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AEA8" w14:textId="32AE55BD" w:rsidR="00CB0058" w:rsidRDefault="00E4735E" w:rsidP="000925B0">
      <w:pPr>
        <w:spacing w:after="684"/>
        <w:ind w:right="1674"/>
      </w:pPr>
      <w:r w:rsidRPr="00000D8A">
        <w:rPr>
          <w:rFonts w:cs="Arial"/>
          <w:noProof/>
          <w:lang w:eastAsia="en-AU"/>
        </w:rPr>
        <mc:AlternateContent>
          <mc:Choice Requires="wps">
            <w:drawing>
              <wp:anchor distT="0" distB="0" distL="0" distR="0" simplePos="0" relativeHeight="251658246" behindDoc="0" locked="0" layoutInCell="1" allowOverlap="1" wp14:anchorId="231651BE" wp14:editId="70B034E6">
                <wp:simplePos x="0" y="0"/>
                <wp:positionH relativeFrom="margin">
                  <wp:posOffset>-878840</wp:posOffset>
                </wp:positionH>
                <wp:positionV relativeFrom="margin">
                  <wp:posOffset>-38735</wp:posOffset>
                </wp:positionV>
                <wp:extent cx="7452995" cy="0"/>
                <wp:effectExtent l="0" t="0" r="0" b="0"/>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299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9EB2B" id="Line 4" o:spid="_x0000_s1026" style="position:absolute;z-index:25165824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 from="-69.2pt,-3.05pt" to="517.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" strokeweight=".95pt">
                <w10:wrap type="square" anchorx="margin" anchory="margin"/>
              </v:line>
            </w:pict>
          </mc:Fallback>
        </mc:AlternateContent>
      </w:r>
      <w:r w:rsidR="0026630C">
        <w:rPr>
          <w:noProof/>
        </w:rPr>
        <mc:AlternateContent>
          <mc:Choice Requires="wps">
            <w:drawing>
              <wp:anchor distT="0" distB="0" distL="0" distR="0" simplePos="0" relativeHeight="251658247" behindDoc="1" locked="0" layoutInCell="0" allowOverlap="1" wp14:anchorId="03B3DDA7" wp14:editId="651BF78B">
                <wp:simplePos x="0" y="0"/>
                <wp:positionH relativeFrom="page">
                  <wp:posOffset>9524</wp:posOffset>
                </wp:positionH>
                <wp:positionV relativeFrom="page">
                  <wp:posOffset>914400</wp:posOffset>
                </wp:positionV>
                <wp:extent cx="1552575" cy="8705850"/>
                <wp:effectExtent l="0" t="0" r="9525" b="0"/>
                <wp:wrapSquare wrapText="bothSides"/>
                <wp:docPr id="8764186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8705850"/>
                        </a:xfrm>
                        <a:prstGeom prst="rect">
                          <a:avLst/>
                        </a:prstGeom>
                        <a:solidFill>
                          <a:schemeClr val="bg1">
                            <a:lumMod val="85000"/>
                          </a:schemeClr>
                        </a:solidFill>
                        <a:ln>
                          <a:noFill/>
                        </a:ln>
                      </wps:spPr>
                      <wps:txbx>
                        <w:txbxContent>
                          <w:p w14:paraId="3CEBAF4B" w14:textId="77777777" w:rsidR="00EA0E7B" w:rsidRDefault="00EA0E7B" w:rsidP="00CB00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DDA7" id="_x0000_t202" coordsize="21600,21600" o:spt="202" path="m,l,21600r21600,l21600,xe">
                <v:stroke joinstyle="miter"/>
                <v:path gradientshapeok="t" o:connecttype="rect"/>
              </v:shapetype>
              <v:shape id="Text Box 9" o:spid="_x0000_s1026" type="#_x0000_t202" style="position:absolute;margin-left:.75pt;margin-top:1in;width:122.25pt;height:685.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" o:allowincell="f" fillcolor="#d8d8d8 [2732]" stroked="f">
                <v:textbox inset="0,0,0,0">
                  <w:txbxContent>
                    <w:p w14:paraId="3CEBAF4B" w14:textId="77777777" w:rsidR="00EA0E7B" w:rsidRDefault="00EA0E7B" w:rsidP="00CB0058"/>
                  </w:txbxContent>
                </v:textbox>
                <w10:wrap type="square" anchorx="page" anchory="page"/>
              </v:shape>
            </w:pict>
          </mc:Fallback>
        </mc:AlternateContent>
      </w:r>
    </w:p>
    <w:p w14:paraId="5E32244D" w14:textId="77777777" w:rsidR="00273F5D" w:rsidRDefault="00273F5D">
      <w:pPr>
        <w:spacing w:after="684"/>
        <w:ind w:left="1440" w:right="1674"/>
      </w:pPr>
    </w:p>
    <w:p w14:paraId="14C0A506" w14:textId="77777777" w:rsidR="00273F5D" w:rsidRDefault="00273F5D">
      <w:pPr>
        <w:spacing w:after="684"/>
        <w:ind w:left="1440" w:right="1674"/>
      </w:pPr>
    </w:p>
    <w:p w14:paraId="3CEBAEAA" w14:textId="65609806" w:rsidR="00CB0058" w:rsidRDefault="00CB0058" w:rsidP="000925B0">
      <w:pPr>
        <w:spacing w:after="684"/>
        <w:ind w:right="-4"/>
        <w:jc w:val="center"/>
        <w:rPr>
          <w:rFonts w:ascii="Arial" w:hAnsi="Arial" w:cs="Arial"/>
          <w:color w:val="4D3069"/>
          <w:sz w:val="46"/>
          <w:szCs w:val="46"/>
        </w:rPr>
      </w:pPr>
    </w:p>
    <w:p w14:paraId="3CEBAEAF" w14:textId="6BA60E4A" w:rsidR="00361315" w:rsidRPr="004451E2" w:rsidRDefault="3994FF05" w:rsidP="004451E2">
      <w:pPr>
        <w:spacing w:after="684"/>
        <w:ind w:left="1134" w:right="-4"/>
        <w:jc w:val="center"/>
        <w:rPr>
          <w:rFonts w:ascii="Arial" w:hAnsi="Arial" w:cs="Arial"/>
          <w:color w:val="4D3069"/>
          <w:sz w:val="46"/>
          <w:szCs w:val="46"/>
        </w:rPr>
      </w:pPr>
      <w:r w:rsidRPr="1908E72D">
        <w:rPr>
          <w:rFonts w:ascii="Arial" w:hAnsi="Arial" w:cs="Arial"/>
          <w:color w:val="4D3069"/>
          <w:sz w:val="46"/>
          <w:szCs w:val="46"/>
        </w:rPr>
        <w:t xml:space="preserve">Application </w:t>
      </w:r>
      <w:r w:rsidR="000F472D">
        <w:rPr>
          <w:rFonts w:ascii="Arial" w:hAnsi="Arial" w:cs="Arial"/>
          <w:color w:val="4D3069"/>
          <w:sz w:val="46"/>
          <w:szCs w:val="46"/>
        </w:rPr>
        <w:t>to</w:t>
      </w:r>
      <w:r w:rsidR="000F472D" w:rsidRPr="1908E72D">
        <w:rPr>
          <w:rFonts w:ascii="Arial" w:hAnsi="Arial" w:cs="Arial"/>
          <w:color w:val="4D3069"/>
          <w:sz w:val="46"/>
          <w:szCs w:val="46"/>
        </w:rPr>
        <w:t xml:space="preserve"> </w:t>
      </w:r>
      <w:r w:rsidR="00A72DB8" w:rsidRPr="1908E72D">
        <w:rPr>
          <w:rFonts w:ascii="Arial" w:hAnsi="Arial" w:cs="Arial"/>
          <w:color w:val="4D3069"/>
          <w:sz w:val="46"/>
          <w:szCs w:val="46"/>
        </w:rPr>
        <w:t xml:space="preserve">link a supplier to </w:t>
      </w:r>
      <w:r w:rsidR="4C009EF2" w:rsidRPr="1908E72D">
        <w:rPr>
          <w:rFonts w:ascii="Arial" w:hAnsi="Arial" w:cs="Arial"/>
          <w:color w:val="4D3069"/>
          <w:sz w:val="46"/>
          <w:szCs w:val="46"/>
        </w:rPr>
        <w:t>an</w:t>
      </w:r>
      <w:r w:rsidR="00A72DB8" w:rsidRPr="1908E72D">
        <w:rPr>
          <w:rFonts w:ascii="Arial" w:hAnsi="Arial" w:cs="Arial"/>
          <w:color w:val="4D3069"/>
          <w:sz w:val="46"/>
          <w:szCs w:val="46"/>
        </w:rPr>
        <w:t xml:space="preserve"> exporter on a dumping and</w:t>
      </w:r>
      <w:r w:rsidR="00273F5D">
        <w:rPr>
          <w:rFonts w:ascii="Arial" w:hAnsi="Arial" w:cs="Arial"/>
          <w:color w:val="4D3069"/>
          <w:sz w:val="46"/>
          <w:szCs w:val="46"/>
        </w:rPr>
        <w:t>/</w:t>
      </w:r>
      <w:r w:rsidR="00A72DB8" w:rsidRPr="1908E72D">
        <w:rPr>
          <w:rFonts w:ascii="Arial" w:hAnsi="Arial" w:cs="Arial"/>
          <w:color w:val="4D3069"/>
          <w:sz w:val="46"/>
          <w:szCs w:val="46"/>
        </w:rPr>
        <w:t>or countervailing notice</w:t>
      </w:r>
    </w:p>
    <w:p w14:paraId="3CEBAEB0" w14:textId="1FF48FA6" w:rsidR="00361315" w:rsidRDefault="00361315">
      <w:pPr>
        <w:spacing w:after="592" w:line="20" w:lineRule="exact"/>
        <w:ind w:left="2016"/>
      </w:pPr>
    </w:p>
    <w:p w14:paraId="45EE85DF" w14:textId="77777777" w:rsidR="00361315" w:rsidRDefault="00361315">
      <w:pPr>
        <w:widowControl/>
        <w:adjustRightInd w:val="0"/>
        <w:rPr>
          <w:sz w:val="20"/>
          <w:szCs w:val="20"/>
        </w:rPr>
      </w:pPr>
    </w:p>
    <w:p w14:paraId="2BF26EF0" w14:textId="77777777" w:rsidR="005B620B" w:rsidRDefault="005B620B">
      <w:pPr>
        <w:widowControl/>
        <w:adjustRightInd w:val="0"/>
        <w:rPr>
          <w:sz w:val="20"/>
          <w:szCs w:val="20"/>
        </w:rPr>
      </w:pPr>
    </w:p>
    <w:p w14:paraId="148C7D38" w14:textId="68A84C59" w:rsidR="005B620B" w:rsidRDefault="005B620B">
      <w:pPr>
        <w:widowControl/>
        <w:adjustRightInd w:val="0"/>
        <w:rPr>
          <w:sz w:val="20"/>
          <w:szCs w:val="20"/>
        </w:rPr>
      </w:pPr>
    </w:p>
    <w:p w14:paraId="11D5A71E" w14:textId="1896F6D6" w:rsidR="005B620B" w:rsidRDefault="005B620B">
      <w:pPr>
        <w:widowControl/>
        <w:adjustRightInd w:val="0"/>
        <w:rPr>
          <w:sz w:val="20"/>
          <w:szCs w:val="20"/>
        </w:rPr>
      </w:pPr>
    </w:p>
    <w:p w14:paraId="5CAF947C" w14:textId="399BC324" w:rsidR="005B620B" w:rsidRDefault="00082A11">
      <w:pPr>
        <w:widowControl/>
        <w:adjustRightInd w:val="0"/>
        <w:rPr>
          <w:sz w:val="20"/>
          <w:szCs w:val="20"/>
        </w:rPr>
      </w:pPr>
      <w:r w:rsidRPr="00D94AA5">
        <w:rPr>
          <w:rFonts w:ascii="Arial" w:hAnsi="Arial" w:cs="Arial"/>
          <w:noProof/>
          <w:color w:val="4D3069"/>
          <w:sz w:val="46"/>
          <w:szCs w:val="46"/>
        </w:rPr>
        <mc:AlternateContent>
          <mc:Choice Requires="wps">
            <w:drawing>
              <wp:anchor distT="45720" distB="45720" distL="114300" distR="114300" simplePos="0" relativeHeight="251658245" behindDoc="0" locked="0" layoutInCell="1" allowOverlap="1" wp14:anchorId="19877AB0" wp14:editId="7B2B6FF3">
                <wp:simplePos x="0" y="0"/>
                <wp:positionH relativeFrom="column">
                  <wp:posOffset>1414462</wp:posOffset>
                </wp:positionH>
                <wp:positionV relativeFrom="paragraph">
                  <wp:posOffset>24448</wp:posOffset>
                </wp:positionV>
                <wp:extent cx="4343400" cy="140462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04620"/>
                        </a:xfrm>
                        <a:prstGeom prst="rect">
                          <a:avLst/>
                        </a:prstGeom>
                        <a:solidFill>
                          <a:srgbClr val="FFFFFF"/>
                        </a:solidFill>
                        <a:ln w="9525">
                          <a:solidFill>
                            <a:srgbClr val="000000"/>
                          </a:solidFill>
                          <a:miter lim="800000"/>
                          <a:headEnd/>
                          <a:tailEnd/>
                        </a:ln>
                      </wps:spPr>
                      <wps:txbx>
                        <w:txbxContent>
                          <w:p w14:paraId="3B160E74" w14:textId="77777777" w:rsidR="00780AA4" w:rsidRPr="007A36BE" w:rsidRDefault="00780AA4" w:rsidP="00780AA4">
                            <w:pPr>
                              <w:tabs>
                                <w:tab w:val="left" w:pos="142"/>
                              </w:tabs>
                              <w:suppressOverlap/>
                              <w:jc w:val="both"/>
                              <w:rPr>
                                <w:rFonts w:ascii="Arial" w:hAnsi="Arial" w:cs="Arial"/>
                                <w:spacing w:val="-3"/>
                                <w:sz w:val="22"/>
                                <w:szCs w:val="22"/>
                                <w:lang w:val="en-AU"/>
                              </w:rPr>
                            </w:pPr>
                            <w:r w:rsidRPr="007A36BE">
                              <w:rPr>
                                <w:rFonts w:ascii="Arial" w:hAnsi="Arial" w:cs="Arial"/>
                                <w:spacing w:val="-3"/>
                                <w:sz w:val="22"/>
                                <w:szCs w:val="22"/>
                                <w:lang w:val="en-AU"/>
                              </w:rPr>
                              <w:t>Applications are taken to be lodged or received by the Commissioner when it is first received by a commission staff member doing duty in relation to applications.</w:t>
                            </w:r>
                          </w:p>
                          <w:p w14:paraId="5835526E" w14:textId="77777777" w:rsidR="00780AA4" w:rsidRPr="007A36BE" w:rsidRDefault="00780AA4" w:rsidP="00780AA4">
                            <w:pPr>
                              <w:tabs>
                                <w:tab w:val="left" w:pos="142"/>
                              </w:tabs>
                              <w:suppressOverlap/>
                              <w:jc w:val="both"/>
                              <w:rPr>
                                <w:rFonts w:ascii="Arial" w:hAnsi="Arial" w:cs="Arial"/>
                                <w:spacing w:val="-3"/>
                                <w:sz w:val="22"/>
                                <w:szCs w:val="22"/>
                                <w:lang w:val="en-AU"/>
                              </w:rPr>
                            </w:pPr>
                          </w:p>
                          <w:p w14:paraId="10A81B15" w14:textId="7D8F47D3" w:rsidR="00780AA4" w:rsidRPr="007A36BE" w:rsidRDefault="00780AA4" w:rsidP="00780AA4">
                            <w:pPr>
                              <w:tabs>
                                <w:tab w:val="left" w:pos="142"/>
                              </w:tabs>
                              <w:suppressOverlap/>
                              <w:jc w:val="both"/>
                              <w:rPr>
                                <w:rFonts w:ascii="Arial" w:hAnsi="Arial" w:cs="Arial"/>
                                <w:spacing w:val="-3"/>
                                <w:sz w:val="22"/>
                                <w:szCs w:val="22"/>
                                <w:lang w:val="en-AU"/>
                              </w:rPr>
                            </w:pPr>
                            <w:r w:rsidRPr="007A36BE">
                              <w:rPr>
                                <w:rFonts w:ascii="Arial" w:hAnsi="Arial" w:cs="Arial"/>
                                <w:spacing w:val="-3"/>
                                <w:sz w:val="22"/>
                                <w:szCs w:val="22"/>
                                <w:lang w:val="en-AU"/>
                              </w:rPr>
                              <w:t xml:space="preserve">Staff members are </w:t>
                            </w:r>
                            <w:r w:rsidR="00C37B5F">
                              <w:rPr>
                                <w:rFonts w:ascii="Arial" w:hAnsi="Arial" w:cs="Arial"/>
                                <w:spacing w:val="-3"/>
                                <w:sz w:val="22"/>
                                <w:szCs w:val="22"/>
                                <w:lang w:val="en-AU"/>
                              </w:rPr>
                              <w:t xml:space="preserve">taken to be </w:t>
                            </w:r>
                            <w:r w:rsidRPr="007A36BE">
                              <w:rPr>
                                <w:rFonts w:ascii="Arial" w:hAnsi="Arial" w:cs="Arial"/>
                                <w:spacing w:val="-3"/>
                                <w:sz w:val="22"/>
                                <w:szCs w:val="22"/>
                                <w:lang w:val="en-AU"/>
                              </w:rPr>
                              <w:t>on duty receiving applications from 9:00am to 5:00pm (AEST or AEDST) on business days that are not an Australian Capital Territory public holiday, or during Annual Closedown*.</w:t>
                            </w:r>
                          </w:p>
                          <w:p w14:paraId="1C23B54B" w14:textId="77777777" w:rsidR="00780AA4" w:rsidRPr="007A36BE" w:rsidRDefault="00780AA4" w:rsidP="00780AA4">
                            <w:pPr>
                              <w:jc w:val="both"/>
                              <w:rPr>
                                <w:rFonts w:ascii="Arial" w:hAnsi="Arial" w:cs="Arial"/>
                                <w:sz w:val="22"/>
                                <w:szCs w:val="22"/>
                              </w:rPr>
                            </w:pPr>
                          </w:p>
                          <w:p w14:paraId="20EECEB9" w14:textId="20C2D70D" w:rsidR="00780AA4" w:rsidRDefault="00780AA4" w:rsidP="00780AA4">
                            <w:pPr>
                              <w:jc w:val="both"/>
                              <w:rPr>
                                <w:rFonts w:ascii="Arial" w:hAnsi="Arial" w:cs="Arial"/>
                                <w:sz w:val="22"/>
                                <w:szCs w:val="22"/>
                              </w:rPr>
                            </w:pPr>
                            <w:r w:rsidRPr="007A36BE">
                              <w:rPr>
                                <w:rFonts w:ascii="Arial" w:hAnsi="Arial" w:cs="Arial"/>
                                <w:sz w:val="22"/>
                                <w:szCs w:val="22"/>
                              </w:rPr>
                              <w:t>See Page</w:t>
                            </w:r>
                            <w:r w:rsidR="00443A82">
                              <w:rPr>
                                <w:rFonts w:ascii="Arial" w:hAnsi="Arial" w:cs="Arial"/>
                                <w:sz w:val="22"/>
                                <w:szCs w:val="22"/>
                              </w:rPr>
                              <w:t>s</w:t>
                            </w:r>
                            <w:r w:rsidRPr="007A36BE">
                              <w:rPr>
                                <w:rFonts w:ascii="Arial" w:hAnsi="Arial" w:cs="Arial"/>
                                <w:sz w:val="22"/>
                                <w:szCs w:val="22"/>
                              </w:rPr>
                              <w:t xml:space="preserve"> </w:t>
                            </w:r>
                            <w:r w:rsidR="00443A82">
                              <w:rPr>
                                <w:rFonts w:ascii="Arial" w:hAnsi="Arial" w:cs="Arial"/>
                                <w:sz w:val="22"/>
                                <w:szCs w:val="22"/>
                              </w:rPr>
                              <w:t>5/6</w:t>
                            </w:r>
                            <w:r w:rsidRPr="007A36BE">
                              <w:rPr>
                                <w:rFonts w:ascii="Arial" w:hAnsi="Arial" w:cs="Arial"/>
                                <w:sz w:val="22"/>
                                <w:szCs w:val="22"/>
                              </w:rPr>
                              <w:t xml:space="preserve"> for more details. </w:t>
                            </w:r>
                          </w:p>
                          <w:p w14:paraId="1E23A5C8" w14:textId="77777777" w:rsidR="00B054E8" w:rsidRDefault="00B054E8" w:rsidP="00780AA4">
                            <w:pPr>
                              <w:jc w:val="both"/>
                              <w:rPr>
                                <w:rFonts w:ascii="Arial" w:hAnsi="Arial" w:cs="Arial"/>
                                <w:sz w:val="22"/>
                                <w:szCs w:val="22"/>
                              </w:rPr>
                            </w:pPr>
                          </w:p>
                          <w:p w14:paraId="6932019E" w14:textId="5E152014" w:rsidR="00B054E8" w:rsidRPr="00100A78" w:rsidRDefault="00D060E2" w:rsidP="00D060E2">
                            <w:pPr>
                              <w:jc w:val="both"/>
                              <w:rPr>
                                <w:rFonts w:ascii="Arial" w:hAnsi="Arial" w:cs="Arial"/>
                                <w:sz w:val="22"/>
                                <w:szCs w:val="22"/>
                                <w:lang w:val="en-AU"/>
                              </w:rPr>
                            </w:pPr>
                            <w:r w:rsidRPr="00D060E2">
                              <w:rPr>
                                <w:rFonts w:ascii="Arial" w:hAnsi="Arial" w:cs="Arial"/>
                                <w:sz w:val="22"/>
                                <w:szCs w:val="22"/>
                              </w:rPr>
                              <w:t xml:space="preserve">Applicants are encouraged to contact the Commission prior to </w:t>
                            </w:r>
                            <w:proofErr w:type="spellStart"/>
                            <w:r w:rsidRPr="00D060E2">
                              <w:rPr>
                                <w:rFonts w:ascii="Arial" w:hAnsi="Arial" w:cs="Arial"/>
                                <w:sz w:val="22"/>
                                <w:szCs w:val="22"/>
                              </w:rPr>
                              <w:t>lodgement</w:t>
                            </w:r>
                            <w:proofErr w:type="spellEnd"/>
                            <w:r w:rsidRPr="00D060E2">
                              <w:rPr>
                                <w:rFonts w:ascii="Arial" w:hAnsi="Arial" w:cs="Arial"/>
                                <w:sz w:val="22"/>
                                <w:szCs w:val="22"/>
                              </w:rPr>
                              <w:t xml:space="preserve"> if they wish to discuss their application or the process</w:t>
                            </w:r>
                            <w:r>
                              <w:rPr>
                                <w:rFonts w:ascii="Arial" w:hAnsi="Arial" w:cs="Arial"/>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877AB0" id="Text Box 2" o:spid="_x0000_s1027" type="#_x0000_t202" style="position:absolute;margin-left:111.35pt;margin-top:1.95pt;width:342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">
                <v:textbox style="mso-fit-shape-to-text:t">
                  <w:txbxContent>
                    <w:p w14:paraId="3B160E74" w14:textId="77777777" w:rsidR="00780AA4" w:rsidRPr="007A36BE" w:rsidRDefault="00780AA4" w:rsidP="00780AA4">
                      <w:pPr>
                        <w:tabs>
                          <w:tab w:val="left" w:pos="142"/>
                        </w:tabs>
                        <w:suppressOverlap/>
                        <w:jc w:val="both"/>
                        <w:rPr>
                          <w:rFonts w:ascii="Arial" w:hAnsi="Arial" w:cs="Arial"/>
                          <w:spacing w:val="-3"/>
                          <w:sz w:val="22"/>
                          <w:szCs w:val="22"/>
                          <w:lang w:val="en-AU"/>
                        </w:rPr>
                      </w:pPr>
                      <w:r w:rsidRPr="007A36BE">
                        <w:rPr>
                          <w:rFonts w:ascii="Arial" w:hAnsi="Arial" w:cs="Arial"/>
                          <w:spacing w:val="-3"/>
                          <w:sz w:val="22"/>
                          <w:szCs w:val="22"/>
                          <w:lang w:val="en-AU"/>
                        </w:rPr>
                        <w:t>Applications are taken to be lodged or received by the Commissioner when it is first received by a commission staff member doing duty in relation to applications.</w:t>
                      </w:r>
                    </w:p>
                    <w:p w14:paraId="5835526E" w14:textId="77777777" w:rsidR="00780AA4" w:rsidRPr="007A36BE" w:rsidRDefault="00780AA4" w:rsidP="00780AA4">
                      <w:pPr>
                        <w:tabs>
                          <w:tab w:val="left" w:pos="142"/>
                        </w:tabs>
                        <w:suppressOverlap/>
                        <w:jc w:val="both"/>
                        <w:rPr>
                          <w:rFonts w:ascii="Arial" w:hAnsi="Arial" w:cs="Arial"/>
                          <w:spacing w:val="-3"/>
                          <w:sz w:val="22"/>
                          <w:szCs w:val="22"/>
                          <w:lang w:val="en-AU"/>
                        </w:rPr>
                      </w:pPr>
                    </w:p>
                    <w:p w14:paraId="10A81B15" w14:textId="7D8F47D3" w:rsidR="00780AA4" w:rsidRPr="007A36BE" w:rsidRDefault="00780AA4" w:rsidP="00780AA4">
                      <w:pPr>
                        <w:tabs>
                          <w:tab w:val="left" w:pos="142"/>
                        </w:tabs>
                        <w:suppressOverlap/>
                        <w:jc w:val="both"/>
                        <w:rPr>
                          <w:rFonts w:ascii="Arial" w:hAnsi="Arial" w:cs="Arial"/>
                          <w:spacing w:val="-3"/>
                          <w:sz w:val="22"/>
                          <w:szCs w:val="22"/>
                          <w:lang w:val="en-AU"/>
                        </w:rPr>
                      </w:pPr>
                      <w:r w:rsidRPr="007A36BE">
                        <w:rPr>
                          <w:rFonts w:ascii="Arial" w:hAnsi="Arial" w:cs="Arial"/>
                          <w:spacing w:val="-3"/>
                          <w:sz w:val="22"/>
                          <w:szCs w:val="22"/>
                          <w:lang w:val="en-AU"/>
                        </w:rPr>
                        <w:t xml:space="preserve">Staff members are </w:t>
                      </w:r>
                      <w:r w:rsidR="00C37B5F">
                        <w:rPr>
                          <w:rFonts w:ascii="Arial" w:hAnsi="Arial" w:cs="Arial"/>
                          <w:spacing w:val="-3"/>
                          <w:sz w:val="22"/>
                          <w:szCs w:val="22"/>
                          <w:lang w:val="en-AU"/>
                        </w:rPr>
                        <w:t xml:space="preserve">taken to be </w:t>
                      </w:r>
                      <w:r w:rsidRPr="007A36BE">
                        <w:rPr>
                          <w:rFonts w:ascii="Arial" w:hAnsi="Arial" w:cs="Arial"/>
                          <w:spacing w:val="-3"/>
                          <w:sz w:val="22"/>
                          <w:szCs w:val="22"/>
                          <w:lang w:val="en-AU"/>
                        </w:rPr>
                        <w:t>on duty receiving applications from 9:00am to 5:00pm (AEST or AEDST) on business days that are not an Australian Capital Territory public holiday, or during Annual Closedown*.</w:t>
                      </w:r>
                    </w:p>
                    <w:p w14:paraId="1C23B54B" w14:textId="77777777" w:rsidR="00780AA4" w:rsidRPr="007A36BE" w:rsidRDefault="00780AA4" w:rsidP="00780AA4">
                      <w:pPr>
                        <w:jc w:val="both"/>
                        <w:rPr>
                          <w:rFonts w:ascii="Arial" w:hAnsi="Arial" w:cs="Arial"/>
                          <w:sz w:val="22"/>
                          <w:szCs w:val="22"/>
                        </w:rPr>
                      </w:pPr>
                    </w:p>
                    <w:p w14:paraId="20EECEB9" w14:textId="20C2D70D" w:rsidR="00780AA4" w:rsidRDefault="00780AA4" w:rsidP="00780AA4">
                      <w:pPr>
                        <w:jc w:val="both"/>
                        <w:rPr>
                          <w:rFonts w:ascii="Arial" w:hAnsi="Arial" w:cs="Arial"/>
                          <w:sz w:val="22"/>
                          <w:szCs w:val="22"/>
                        </w:rPr>
                      </w:pPr>
                      <w:r w:rsidRPr="007A36BE">
                        <w:rPr>
                          <w:rFonts w:ascii="Arial" w:hAnsi="Arial" w:cs="Arial"/>
                          <w:sz w:val="22"/>
                          <w:szCs w:val="22"/>
                        </w:rPr>
                        <w:t>See Page</w:t>
                      </w:r>
                      <w:r w:rsidR="00443A82">
                        <w:rPr>
                          <w:rFonts w:ascii="Arial" w:hAnsi="Arial" w:cs="Arial"/>
                          <w:sz w:val="22"/>
                          <w:szCs w:val="22"/>
                        </w:rPr>
                        <w:t>s</w:t>
                      </w:r>
                      <w:r w:rsidRPr="007A36BE">
                        <w:rPr>
                          <w:rFonts w:ascii="Arial" w:hAnsi="Arial" w:cs="Arial"/>
                          <w:sz w:val="22"/>
                          <w:szCs w:val="22"/>
                        </w:rPr>
                        <w:t xml:space="preserve"> </w:t>
                      </w:r>
                      <w:r w:rsidR="00443A82">
                        <w:rPr>
                          <w:rFonts w:ascii="Arial" w:hAnsi="Arial" w:cs="Arial"/>
                          <w:sz w:val="22"/>
                          <w:szCs w:val="22"/>
                        </w:rPr>
                        <w:t>5/6</w:t>
                      </w:r>
                      <w:r w:rsidRPr="007A36BE">
                        <w:rPr>
                          <w:rFonts w:ascii="Arial" w:hAnsi="Arial" w:cs="Arial"/>
                          <w:sz w:val="22"/>
                          <w:szCs w:val="22"/>
                        </w:rPr>
                        <w:t xml:space="preserve"> for more details. </w:t>
                      </w:r>
                    </w:p>
                    <w:p w14:paraId="1E23A5C8" w14:textId="77777777" w:rsidR="00B054E8" w:rsidRDefault="00B054E8" w:rsidP="00780AA4">
                      <w:pPr>
                        <w:jc w:val="both"/>
                        <w:rPr>
                          <w:rFonts w:ascii="Arial" w:hAnsi="Arial" w:cs="Arial"/>
                          <w:sz w:val="22"/>
                          <w:szCs w:val="22"/>
                        </w:rPr>
                      </w:pPr>
                    </w:p>
                    <w:p w14:paraId="6932019E" w14:textId="5E152014" w:rsidR="00B054E8" w:rsidRPr="00100A78" w:rsidRDefault="00D060E2" w:rsidP="00D060E2">
                      <w:pPr>
                        <w:jc w:val="both"/>
                        <w:rPr>
                          <w:rFonts w:ascii="Arial" w:hAnsi="Arial" w:cs="Arial"/>
                          <w:sz w:val="22"/>
                          <w:szCs w:val="22"/>
                          <w:lang w:val="en-AU"/>
                        </w:rPr>
                      </w:pPr>
                      <w:r w:rsidRPr="00D060E2">
                        <w:rPr>
                          <w:rFonts w:ascii="Arial" w:hAnsi="Arial" w:cs="Arial"/>
                          <w:sz w:val="22"/>
                          <w:szCs w:val="22"/>
                        </w:rPr>
                        <w:t xml:space="preserve">Applicants are encouraged to contact the Commission prior to </w:t>
                      </w:r>
                      <w:proofErr w:type="spellStart"/>
                      <w:r w:rsidRPr="00D060E2">
                        <w:rPr>
                          <w:rFonts w:ascii="Arial" w:hAnsi="Arial" w:cs="Arial"/>
                          <w:sz w:val="22"/>
                          <w:szCs w:val="22"/>
                        </w:rPr>
                        <w:t>lodgement</w:t>
                      </w:r>
                      <w:proofErr w:type="spellEnd"/>
                      <w:r w:rsidRPr="00D060E2">
                        <w:rPr>
                          <w:rFonts w:ascii="Arial" w:hAnsi="Arial" w:cs="Arial"/>
                          <w:sz w:val="22"/>
                          <w:szCs w:val="22"/>
                        </w:rPr>
                        <w:t xml:space="preserve"> if they wish to discuss their application or the process</w:t>
                      </w:r>
                      <w:r>
                        <w:rPr>
                          <w:rFonts w:ascii="Arial" w:hAnsi="Arial" w:cs="Arial"/>
                          <w:sz w:val="22"/>
                          <w:szCs w:val="22"/>
                        </w:rPr>
                        <w:t>.</w:t>
                      </w:r>
                    </w:p>
                  </w:txbxContent>
                </v:textbox>
                <w10:wrap type="square"/>
              </v:shape>
            </w:pict>
          </mc:Fallback>
        </mc:AlternateContent>
      </w:r>
    </w:p>
    <w:p w14:paraId="6D47D2CA" w14:textId="77777777" w:rsidR="005B620B" w:rsidRDefault="005B620B">
      <w:pPr>
        <w:widowControl/>
        <w:adjustRightInd w:val="0"/>
        <w:rPr>
          <w:sz w:val="20"/>
          <w:szCs w:val="20"/>
        </w:rPr>
      </w:pPr>
    </w:p>
    <w:p w14:paraId="025B8B8F" w14:textId="77777777" w:rsidR="005B620B" w:rsidRDefault="005B620B">
      <w:pPr>
        <w:widowControl/>
        <w:adjustRightInd w:val="0"/>
        <w:rPr>
          <w:sz w:val="20"/>
          <w:szCs w:val="20"/>
        </w:rPr>
      </w:pPr>
    </w:p>
    <w:p w14:paraId="7D379275" w14:textId="77777777" w:rsidR="005B620B" w:rsidRDefault="005B620B">
      <w:pPr>
        <w:widowControl/>
        <w:adjustRightInd w:val="0"/>
        <w:rPr>
          <w:sz w:val="20"/>
          <w:szCs w:val="20"/>
        </w:rPr>
      </w:pPr>
    </w:p>
    <w:p w14:paraId="03B97804" w14:textId="77777777" w:rsidR="005B620B" w:rsidRDefault="005B620B">
      <w:pPr>
        <w:widowControl/>
        <w:adjustRightInd w:val="0"/>
        <w:rPr>
          <w:sz w:val="20"/>
          <w:szCs w:val="20"/>
        </w:rPr>
      </w:pPr>
    </w:p>
    <w:p w14:paraId="13BE83B4" w14:textId="03776EAB" w:rsidR="005B620B" w:rsidRDefault="005B620B">
      <w:pPr>
        <w:widowControl/>
        <w:adjustRightInd w:val="0"/>
        <w:rPr>
          <w:sz w:val="20"/>
          <w:szCs w:val="20"/>
        </w:rPr>
      </w:pPr>
    </w:p>
    <w:p w14:paraId="7FF38B82" w14:textId="77777777" w:rsidR="005B620B" w:rsidRDefault="005B620B">
      <w:pPr>
        <w:widowControl/>
        <w:adjustRightInd w:val="0"/>
        <w:rPr>
          <w:sz w:val="20"/>
          <w:szCs w:val="20"/>
        </w:rPr>
      </w:pPr>
    </w:p>
    <w:p w14:paraId="788615D0" w14:textId="2AFDF34D" w:rsidR="005B620B" w:rsidRDefault="005B620B">
      <w:pPr>
        <w:widowControl/>
        <w:adjustRightInd w:val="0"/>
        <w:rPr>
          <w:sz w:val="20"/>
          <w:szCs w:val="20"/>
        </w:rPr>
      </w:pPr>
    </w:p>
    <w:p w14:paraId="74FBE42C" w14:textId="68607FCF" w:rsidR="005B620B" w:rsidRDefault="005B620B">
      <w:pPr>
        <w:widowControl/>
        <w:adjustRightInd w:val="0"/>
        <w:rPr>
          <w:sz w:val="20"/>
          <w:szCs w:val="20"/>
        </w:rPr>
      </w:pPr>
    </w:p>
    <w:p w14:paraId="13C560AB" w14:textId="6598F14B" w:rsidR="005B620B" w:rsidRDefault="005B620B">
      <w:pPr>
        <w:widowControl/>
        <w:adjustRightInd w:val="0"/>
        <w:rPr>
          <w:sz w:val="20"/>
          <w:szCs w:val="20"/>
        </w:rPr>
      </w:pPr>
    </w:p>
    <w:p w14:paraId="2D1E8677" w14:textId="24A719F6" w:rsidR="005B620B" w:rsidRDefault="005B620B">
      <w:pPr>
        <w:widowControl/>
        <w:adjustRightInd w:val="0"/>
        <w:rPr>
          <w:sz w:val="20"/>
          <w:szCs w:val="20"/>
        </w:rPr>
      </w:pPr>
    </w:p>
    <w:p w14:paraId="01B25738" w14:textId="6B1DB927" w:rsidR="005B620B" w:rsidRDefault="005B620B">
      <w:pPr>
        <w:widowControl/>
        <w:adjustRightInd w:val="0"/>
        <w:rPr>
          <w:sz w:val="20"/>
          <w:szCs w:val="20"/>
        </w:rPr>
      </w:pPr>
    </w:p>
    <w:p w14:paraId="3819D63C" w14:textId="77777777" w:rsidR="005B620B" w:rsidRDefault="005B620B">
      <w:pPr>
        <w:widowControl/>
        <w:adjustRightInd w:val="0"/>
        <w:rPr>
          <w:sz w:val="20"/>
          <w:szCs w:val="20"/>
        </w:rPr>
      </w:pPr>
    </w:p>
    <w:p w14:paraId="05B7C211" w14:textId="77777777" w:rsidR="005B620B" w:rsidRDefault="005B620B">
      <w:pPr>
        <w:widowControl/>
        <w:adjustRightInd w:val="0"/>
        <w:rPr>
          <w:sz w:val="20"/>
          <w:szCs w:val="20"/>
        </w:rPr>
      </w:pPr>
    </w:p>
    <w:p w14:paraId="21804FF0" w14:textId="77777777" w:rsidR="005B620B" w:rsidRDefault="005B620B">
      <w:pPr>
        <w:widowControl/>
        <w:adjustRightInd w:val="0"/>
        <w:rPr>
          <w:sz w:val="20"/>
          <w:szCs w:val="20"/>
        </w:rPr>
      </w:pPr>
    </w:p>
    <w:p w14:paraId="2B75C358" w14:textId="5DD97740" w:rsidR="005B620B" w:rsidRPr="0009382B" w:rsidRDefault="005B620B" w:rsidP="0009382B">
      <w:pPr>
        <w:rPr>
          <w:rFonts w:ascii="Arial" w:hAnsi="Arial" w:cs="Arial"/>
          <w:spacing w:val="-4"/>
          <w:sz w:val="20"/>
          <w:szCs w:val="20"/>
        </w:rPr>
      </w:pPr>
    </w:p>
    <w:p w14:paraId="1DDC3A93" w14:textId="77777777" w:rsidR="00273F5D" w:rsidRPr="0009382B" w:rsidRDefault="00273F5D" w:rsidP="0009382B">
      <w:pPr>
        <w:rPr>
          <w:rFonts w:ascii="Arial" w:hAnsi="Arial" w:cs="Arial"/>
          <w:spacing w:val="-4"/>
          <w:sz w:val="20"/>
          <w:szCs w:val="20"/>
        </w:rPr>
      </w:pPr>
    </w:p>
    <w:p w14:paraId="259EE39D" w14:textId="77777777" w:rsidR="00273F5D" w:rsidRPr="0009382B" w:rsidRDefault="00273F5D" w:rsidP="0009382B">
      <w:pPr>
        <w:rPr>
          <w:rFonts w:ascii="Arial" w:hAnsi="Arial" w:cs="Arial"/>
          <w:spacing w:val="-4"/>
          <w:sz w:val="20"/>
          <w:szCs w:val="20"/>
        </w:rPr>
      </w:pPr>
    </w:p>
    <w:p w14:paraId="0FE1BDFF" w14:textId="77777777" w:rsidR="00273F5D" w:rsidRPr="0009382B" w:rsidRDefault="00273F5D" w:rsidP="0009382B">
      <w:pPr>
        <w:rPr>
          <w:rFonts w:ascii="Arial" w:hAnsi="Arial" w:cs="Arial"/>
          <w:spacing w:val="-4"/>
          <w:sz w:val="20"/>
          <w:szCs w:val="20"/>
        </w:rPr>
      </w:pPr>
    </w:p>
    <w:p w14:paraId="4497D4C6" w14:textId="77777777" w:rsidR="00273F5D" w:rsidRPr="0009382B" w:rsidRDefault="00273F5D" w:rsidP="0009382B">
      <w:pPr>
        <w:rPr>
          <w:rFonts w:ascii="Arial" w:hAnsi="Arial" w:cs="Arial"/>
          <w:spacing w:val="-4"/>
          <w:sz w:val="20"/>
          <w:szCs w:val="20"/>
        </w:rPr>
      </w:pPr>
    </w:p>
    <w:p w14:paraId="7C6B3DC2" w14:textId="77777777" w:rsidR="00273F5D" w:rsidRPr="0009382B" w:rsidRDefault="00273F5D" w:rsidP="0009382B">
      <w:pPr>
        <w:rPr>
          <w:rFonts w:ascii="Arial" w:hAnsi="Arial" w:cs="Arial"/>
          <w:spacing w:val="-4"/>
          <w:sz w:val="20"/>
          <w:szCs w:val="20"/>
        </w:rPr>
      </w:pPr>
    </w:p>
    <w:p w14:paraId="35F9B1D7" w14:textId="77777777" w:rsidR="00273F5D" w:rsidRPr="0009382B" w:rsidRDefault="00273F5D" w:rsidP="0009382B">
      <w:pPr>
        <w:rPr>
          <w:rFonts w:ascii="Arial" w:hAnsi="Arial" w:cs="Arial"/>
          <w:spacing w:val="-4"/>
          <w:sz w:val="20"/>
          <w:szCs w:val="20"/>
        </w:rPr>
      </w:pPr>
    </w:p>
    <w:p w14:paraId="79D1531D" w14:textId="77777777" w:rsidR="002A48BF" w:rsidRDefault="002A48BF">
      <w:pPr>
        <w:widowControl/>
        <w:autoSpaceDE/>
        <w:autoSpaceDN/>
        <w:rPr>
          <w:rFonts w:ascii="Arial" w:hAnsi="Arial" w:cs="Arial"/>
          <w:bCs/>
          <w:color w:val="808080" w:themeColor="background1" w:themeShade="80"/>
          <w:spacing w:val="-4"/>
          <w:sz w:val="28"/>
          <w:szCs w:val="28"/>
        </w:rPr>
      </w:pPr>
      <w:r>
        <w:rPr>
          <w:rFonts w:ascii="Arial" w:hAnsi="Arial" w:cs="Arial"/>
          <w:bCs/>
          <w:color w:val="808080" w:themeColor="background1" w:themeShade="80"/>
          <w:spacing w:val="-4"/>
          <w:sz w:val="28"/>
          <w:szCs w:val="28"/>
        </w:rPr>
        <w:br w:type="page"/>
      </w:r>
    </w:p>
    <w:p w14:paraId="5FD3CC80" w14:textId="77B1C4A1" w:rsidR="005B620B" w:rsidRPr="000925B0" w:rsidRDefault="005B620B" w:rsidP="005B620B">
      <w:pPr>
        <w:rPr>
          <w:rFonts w:ascii="Arial" w:hAnsi="Arial" w:cs="Arial"/>
          <w:bCs/>
          <w:color w:val="808080" w:themeColor="background1" w:themeShade="80"/>
          <w:spacing w:val="-4"/>
          <w:sz w:val="28"/>
          <w:szCs w:val="28"/>
        </w:rPr>
      </w:pPr>
      <w:r w:rsidRPr="000925B0">
        <w:rPr>
          <w:rFonts w:ascii="Arial" w:hAnsi="Arial" w:cs="Arial"/>
          <w:bCs/>
          <w:color w:val="808080" w:themeColor="background1" w:themeShade="80"/>
          <w:spacing w:val="-4"/>
          <w:sz w:val="28"/>
          <w:szCs w:val="28"/>
        </w:rPr>
        <w:lastRenderedPageBreak/>
        <w:t xml:space="preserve">APPLICATION </w:t>
      </w:r>
      <w:r w:rsidR="00BE7A5E" w:rsidRPr="00BE7A5E">
        <w:rPr>
          <w:rFonts w:ascii="Arial" w:hAnsi="Arial" w:cs="Arial"/>
          <w:bCs/>
          <w:color w:val="808080" w:themeColor="background1" w:themeShade="80"/>
          <w:spacing w:val="-4"/>
          <w:sz w:val="28"/>
          <w:szCs w:val="28"/>
        </w:rPr>
        <w:t>TO LINK A SUPPLIER TO AN EXPORTER ON A DUMPING AND/OR COUNTERVAILING NOTICE</w:t>
      </w:r>
    </w:p>
    <w:p w14:paraId="5B5939EB" w14:textId="77777777" w:rsidR="005B620B" w:rsidRPr="000925B0" w:rsidRDefault="005B620B" w:rsidP="005B620B">
      <w:pPr>
        <w:rPr>
          <w:rFonts w:ascii="Arial" w:hAnsi="Arial" w:cs="Arial"/>
          <w:b/>
          <w:bCs/>
          <w:color w:val="808080" w:themeColor="background1" w:themeShade="80"/>
          <w:spacing w:val="-4"/>
          <w:sz w:val="20"/>
          <w:szCs w:val="20"/>
        </w:rPr>
      </w:pPr>
      <w:r w:rsidRPr="000925B0">
        <w:rPr>
          <w:rFonts w:ascii="Arial" w:hAnsi="Arial" w:cs="Arial"/>
          <w:b/>
          <w:bCs/>
          <w:color w:val="808080" w:themeColor="background1" w:themeShade="80"/>
          <w:spacing w:val="-4"/>
          <w:sz w:val="20"/>
          <w:szCs w:val="20"/>
        </w:rPr>
        <w:t>____________________________________________________________________________________</w:t>
      </w:r>
    </w:p>
    <w:p w14:paraId="72F8E568" w14:textId="4BE437BB" w:rsidR="006E76B8" w:rsidRDefault="006E76B8" w:rsidP="005B620B">
      <w:pPr>
        <w:rPr>
          <w:rFonts w:ascii="Arial" w:hAnsi="Arial" w:cs="Arial"/>
          <w:color w:val="808080" w:themeColor="background1" w:themeShade="80"/>
          <w:spacing w:val="-4"/>
        </w:rPr>
      </w:pPr>
    </w:p>
    <w:p w14:paraId="6B68405B" w14:textId="77777777" w:rsidR="006E76B8" w:rsidRDefault="006E76B8" w:rsidP="00585629">
      <w:pPr>
        <w:tabs>
          <w:tab w:val="left" w:pos="5798"/>
        </w:tabs>
        <w:rPr>
          <w:rFonts w:ascii="Arial" w:hAnsi="Arial" w:cs="Arial"/>
          <w:sz w:val="22"/>
          <w:szCs w:val="22"/>
        </w:rPr>
      </w:pPr>
    </w:p>
    <w:p w14:paraId="2425ABCB" w14:textId="39DD1EF1" w:rsidR="009B1350" w:rsidRDefault="00F66DBD" w:rsidP="005B620B">
      <w:pPr>
        <w:rPr>
          <w:rFonts w:ascii="Arial" w:hAnsi="Arial" w:cs="Arial"/>
          <w:sz w:val="22"/>
          <w:szCs w:val="22"/>
        </w:rPr>
      </w:pPr>
      <w:r>
        <w:rPr>
          <w:rFonts w:ascii="Arial" w:hAnsi="Arial" w:cs="Arial"/>
          <w:sz w:val="22"/>
          <w:szCs w:val="22"/>
        </w:rPr>
        <w:t>As an importer of goods subject to a not</w:t>
      </w:r>
      <w:r w:rsidR="00E76BCF">
        <w:rPr>
          <w:rFonts w:ascii="Arial" w:hAnsi="Arial" w:cs="Arial"/>
          <w:sz w:val="22"/>
          <w:szCs w:val="22"/>
        </w:rPr>
        <w:t>ice under s 269T</w:t>
      </w:r>
      <w:r w:rsidR="000863F2">
        <w:rPr>
          <w:rFonts w:ascii="Arial" w:hAnsi="Arial" w:cs="Arial"/>
          <w:sz w:val="22"/>
          <w:szCs w:val="22"/>
        </w:rPr>
        <w:t xml:space="preserve">G and/or </w:t>
      </w:r>
      <w:r w:rsidR="004B438D">
        <w:rPr>
          <w:rFonts w:ascii="Arial" w:hAnsi="Arial" w:cs="Arial"/>
          <w:sz w:val="22"/>
          <w:szCs w:val="22"/>
        </w:rPr>
        <w:t>s 269TJ</w:t>
      </w:r>
      <w:r w:rsidR="005F1156">
        <w:rPr>
          <w:rFonts w:ascii="Arial" w:hAnsi="Arial" w:cs="Arial"/>
          <w:sz w:val="22"/>
          <w:szCs w:val="22"/>
        </w:rPr>
        <w:t xml:space="preserve"> of the </w:t>
      </w:r>
      <w:r w:rsidR="005F1156">
        <w:rPr>
          <w:rFonts w:ascii="Arial" w:hAnsi="Arial" w:cs="Arial"/>
          <w:i/>
          <w:iCs/>
          <w:sz w:val="22"/>
          <w:szCs w:val="22"/>
        </w:rPr>
        <w:t xml:space="preserve">Customs Act 1901 </w:t>
      </w:r>
      <w:r w:rsidR="005F1156">
        <w:rPr>
          <w:rFonts w:ascii="Arial" w:hAnsi="Arial" w:cs="Arial"/>
          <w:sz w:val="22"/>
          <w:szCs w:val="22"/>
        </w:rPr>
        <w:t>(the Act)</w:t>
      </w:r>
      <w:r w:rsidR="00F71AE6" w:rsidRPr="007859A0">
        <w:rPr>
          <w:rFonts w:ascii="Arial" w:hAnsi="Arial" w:cs="Arial"/>
          <w:sz w:val="22"/>
          <w:szCs w:val="22"/>
        </w:rPr>
        <w:t>,</w:t>
      </w:r>
      <w:r w:rsidR="00F71AE6" w:rsidRPr="007859A0">
        <w:rPr>
          <w:rStyle w:val="FootnoteReference"/>
          <w:rFonts w:ascii="Arial" w:hAnsi="Arial" w:cs="Arial"/>
          <w:sz w:val="22"/>
          <w:szCs w:val="22"/>
        </w:rPr>
        <w:footnoteReference w:id="2"/>
      </w:r>
      <w:r w:rsidR="005B620B" w:rsidRPr="007859A0">
        <w:rPr>
          <w:rFonts w:ascii="Arial" w:hAnsi="Arial" w:cs="Arial"/>
          <w:sz w:val="22"/>
          <w:szCs w:val="22"/>
        </w:rPr>
        <w:t xml:space="preserve"> I request that the Commissioner of the Anti-Dumping Commission</w:t>
      </w:r>
      <w:r w:rsidR="00D00A73">
        <w:rPr>
          <w:rFonts w:ascii="Arial" w:hAnsi="Arial" w:cs="Arial"/>
          <w:sz w:val="22"/>
          <w:szCs w:val="22"/>
        </w:rPr>
        <w:t xml:space="preserve"> (the commission)</w:t>
      </w:r>
      <w:r w:rsidR="005B620B" w:rsidRPr="007859A0">
        <w:rPr>
          <w:rFonts w:ascii="Arial" w:hAnsi="Arial" w:cs="Arial"/>
          <w:sz w:val="22"/>
          <w:szCs w:val="22"/>
        </w:rPr>
        <w:t xml:space="preserve"> </w:t>
      </w:r>
      <w:r w:rsidR="009B1350">
        <w:rPr>
          <w:rFonts w:ascii="Arial" w:hAnsi="Arial" w:cs="Arial"/>
          <w:sz w:val="22"/>
          <w:szCs w:val="22"/>
        </w:rPr>
        <w:t xml:space="preserve">link </w:t>
      </w:r>
      <w:r w:rsidR="00636825">
        <w:rPr>
          <w:rFonts w:ascii="Arial" w:hAnsi="Arial" w:cs="Arial"/>
          <w:sz w:val="22"/>
          <w:szCs w:val="22"/>
        </w:rPr>
        <w:t>a</w:t>
      </w:r>
      <w:r w:rsidR="008D2439">
        <w:rPr>
          <w:rFonts w:ascii="Arial" w:hAnsi="Arial" w:cs="Arial"/>
          <w:sz w:val="22"/>
          <w:szCs w:val="22"/>
        </w:rPr>
        <w:t xml:space="preserve"> </w:t>
      </w:r>
      <w:r w:rsidR="002D1437">
        <w:rPr>
          <w:rFonts w:ascii="Arial" w:hAnsi="Arial" w:cs="Arial"/>
          <w:sz w:val="22"/>
          <w:szCs w:val="22"/>
        </w:rPr>
        <w:t>supplier/trader</w:t>
      </w:r>
      <w:r w:rsidR="000C3134">
        <w:rPr>
          <w:rFonts w:ascii="Arial" w:hAnsi="Arial" w:cs="Arial"/>
          <w:sz w:val="22"/>
          <w:szCs w:val="22"/>
        </w:rPr>
        <w:t xml:space="preserve"> </w:t>
      </w:r>
      <w:r w:rsidR="0097264E">
        <w:rPr>
          <w:rFonts w:ascii="Arial" w:hAnsi="Arial" w:cs="Arial"/>
          <w:sz w:val="22"/>
          <w:szCs w:val="22"/>
        </w:rPr>
        <w:t xml:space="preserve">of </w:t>
      </w:r>
      <w:r w:rsidR="00454060">
        <w:rPr>
          <w:rFonts w:ascii="Arial" w:hAnsi="Arial" w:cs="Arial"/>
          <w:sz w:val="22"/>
          <w:szCs w:val="22"/>
        </w:rPr>
        <w:t xml:space="preserve">the goods </w:t>
      </w:r>
      <w:r w:rsidR="00EA080C">
        <w:rPr>
          <w:rFonts w:ascii="Arial" w:hAnsi="Arial" w:cs="Arial"/>
          <w:sz w:val="22"/>
          <w:szCs w:val="22"/>
        </w:rPr>
        <w:t>to</w:t>
      </w:r>
      <w:r w:rsidR="002147B8">
        <w:rPr>
          <w:rFonts w:ascii="Arial" w:hAnsi="Arial" w:cs="Arial"/>
          <w:sz w:val="22"/>
          <w:szCs w:val="22"/>
        </w:rPr>
        <w:t xml:space="preserve"> an exporter in the dumping commodity register (DCR) exporter table. </w:t>
      </w:r>
    </w:p>
    <w:p w14:paraId="00DE23B3" w14:textId="77777777" w:rsidR="005B620B" w:rsidRPr="007859A0" w:rsidRDefault="005B620B" w:rsidP="005B620B">
      <w:pPr>
        <w:tabs>
          <w:tab w:val="left" w:pos="284"/>
        </w:tabs>
        <w:spacing w:after="120"/>
        <w:rPr>
          <w:rFonts w:ascii="Arial" w:hAnsi="Arial" w:cs="Arial"/>
          <w:sz w:val="22"/>
          <w:szCs w:val="22"/>
        </w:rPr>
      </w:pPr>
    </w:p>
    <w:p w14:paraId="5B45ACD4" w14:textId="57474A19" w:rsidR="00911997" w:rsidRDefault="005B620B" w:rsidP="005B620B">
      <w:pPr>
        <w:tabs>
          <w:tab w:val="left" w:pos="284"/>
        </w:tabs>
        <w:spacing w:after="120"/>
        <w:rPr>
          <w:rFonts w:ascii="Arial" w:hAnsi="Arial" w:cs="Arial"/>
          <w:sz w:val="22"/>
          <w:szCs w:val="22"/>
        </w:rPr>
      </w:pPr>
      <w:r w:rsidRPr="007859A0">
        <w:rPr>
          <w:rFonts w:ascii="Arial" w:hAnsi="Arial" w:cs="Arial"/>
          <w:sz w:val="22"/>
          <w:szCs w:val="22"/>
        </w:rPr>
        <w:t xml:space="preserve">I </w:t>
      </w:r>
      <w:r w:rsidR="00363062">
        <w:rPr>
          <w:rFonts w:ascii="Arial" w:hAnsi="Arial" w:cs="Arial"/>
          <w:sz w:val="22"/>
          <w:szCs w:val="22"/>
        </w:rPr>
        <w:t>consider</w:t>
      </w:r>
      <w:r w:rsidRPr="007859A0">
        <w:rPr>
          <w:rFonts w:ascii="Arial" w:hAnsi="Arial" w:cs="Arial"/>
          <w:sz w:val="22"/>
          <w:szCs w:val="22"/>
        </w:rPr>
        <w:t xml:space="preserve"> that there are reasonable grounds </w:t>
      </w:r>
      <w:r w:rsidR="00072BE5">
        <w:rPr>
          <w:rFonts w:ascii="Arial" w:hAnsi="Arial" w:cs="Arial"/>
          <w:sz w:val="22"/>
          <w:szCs w:val="22"/>
        </w:rPr>
        <w:t xml:space="preserve">to link </w:t>
      </w:r>
      <w:r w:rsidR="00911997">
        <w:rPr>
          <w:rFonts w:ascii="Arial" w:hAnsi="Arial" w:cs="Arial"/>
          <w:sz w:val="22"/>
          <w:szCs w:val="22"/>
        </w:rPr>
        <w:t xml:space="preserve">the </w:t>
      </w:r>
      <w:r w:rsidR="00EA080C">
        <w:rPr>
          <w:rFonts w:ascii="Arial" w:hAnsi="Arial" w:cs="Arial"/>
          <w:sz w:val="22"/>
          <w:szCs w:val="22"/>
        </w:rPr>
        <w:t>supplier/trader</w:t>
      </w:r>
      <w:r w:rsidR="00911997">
        <w:rPr>
          <w:rFonts w:ascii="Arial" w:hAnsi="Arial" w:cs="Arial"/>
          <w:sz w:val="22"/>
          <w:szCs w:val="22"/>
        </w:rPr>
        <w:t xml:space="preserve"> </w:t>
      </w:r>
      <w:r w:rsidR="00481631">
        <w:rPr>
          <w:rFonts w:ascii="Arial" w:hAnsi="Arial" w:cs="Arial"/>
          <w:sz w:val="22"/>
          <w:szCs w:val="22"/>
        </w:rPr>
        <w:t xml:space="preserve">to </w:t>
      </w:r>
      <w:r w:rsidR="00CB6387">
        <w:rPr>
          <w:rFonts w:ascii="Arial" w:hAnsi="Arial" w:cs="Arial"/>
          <w:sz w:val="22"/>
          <w:szCs w:val="22"/>
        </w:rPr>
        <w:t>an exporter’s dumping specification number (DSN) in the DCR because:</w:t>
      </w:r>
    </w:p>
    <w:p w14:paraId="22BFC29B" w14:textId="30BE5136" w:rsidR="005B620B" w:rsidRPr="007859A0" w:rsidRDefault="005B620B" w:rsidP="005B620B">
      <w:pPr>
        <w:pStyle w:val="NormalWeb"/>
        <w:spacing w:before="120" w:beforeAutospacing="0" w:after="120" w:afterAutospacing="0"/>
        <w:ind w:left="680" w:hanging="340"/>
        <w:rPr>
          <w:rStyle w:val="normaltextrun"/>
          <w:rFonts w:ascii="Arial" w:eastAsia="MS Gothic" w:hAnsi="Arial" w:cs="Arial"/>
          <w:color w:val="000000"/>
          <w:sz w:val="22"/>
          <w:szCs w:val="22"/>
          <w:bdr w:val="none" w:sz="0" w:space="0" w:color="auto" w:frame="1"/>
          <w:lang w:val="en-US"/>
        </w:rPr>
      </w:pPr>
      <w:r w:rsidRPr="007859A0">
        <w:rPr>
          <w:rStyle w:val="normaltextrun"/>
          <w:rFonts w:ascii="Segoe UI Symbol" w:eastAsia="MS Gothic" w:hAnsi="Segoe UI Symbol" w:cs="Segoe UI Symbol"/>
          <w:color w:val="000000"/>
          <w:sz w:val="22"/>
          <w:szCs w:val="22"/>
          <w:bdr w:val="none" w:sz="0" w:space="0" w:color="auto" w:frame="1"/>
          <w:lang w:val="en-US"/>
        </w:rPr>
        <w:t>☐</w:t>
      </w:r>
      <w:r w:rsidRPr="007859A0">
        <w:rPr>
          <w:rStyle w:val="normaltextrun"/>
          <w:rFonts w:ascii="Arial" w:eastAsia="MS Gothic" w:hAnsi="Arial" w:cs="Arial"/>
          <w:color w:val="000000"/>
          <w:sz w:val="22"/>
          <w:szCs w:val="22"/>
          <w:bdr w:val="none" w:sz="0" w:space="0" w:color="auto" w:frame="1"/>
          <w:lang w:val="en-US"/>
        </w:rPr>
        <w:t xml:space="preserve"> the importer is importing</w:t>
      </w:r>
      <w:r w:rsidR="005E16DA" w:rsidRPr="007859A0">
        <w:rPr>
          <w:rStyle w:val="normaltextrun"/>
          <w:rFonts w:ascii="Arial" w:eastAsia="MS Gothic" w:hAnsi="Arial" w:cs="Arial"/>
          <w:color w:val="000000"/>
          <w:sz w:val="22"/>
          <w:szCs w:val="22"/>
          <w:bdr w:val="none" w:sz="0" w:space="0" w:color="auto" w:frame="1"/>
          <w:lang w:val="en-US"/>
        </w:rPr>
        <w:t>,</w:t>
      </w:r>
      <w:r w:rsidRPr="007859A0">
        <w:rPr>
          <w:rStyle w:val="normaltextrun"/>
          <w:rFonts w:ascii="Arial" w:eastAsia="MS Gothic" w:hAnsi="Arial" w:cs="Arial"/>
          <w:color w:val="000000"/>
          <w:sz w:val="22"/>
          <w:szCs w:val="22"/>
          <w:bdr w:val="none" w:sz="0" w:space="0" w:color="auto" w:frame="1"/>
          <w:lang w:val="en-US"/>
        </w:rPr>
        <w:t xml:space="preserve"> through a supplier</w:t>
      </w:r>
      <w:r w:rsidR="006329EF">
        <w:rPr>
          <w:rStyle w:val="normaltextrun"/>
          <w:rFonts w:ascii="Arial" w:eastAsia="MS Gothic" w:hAnsi="Arial" w:cs="Arial"/>
          <w:color w:val="000000"/>
          <w:sz w:val="22"/>
          <w:szCs w:val="22"/>
          <w:bdr w:val="none" w:sz="0" w:space="0" w:color="auto" w:frame="1"/>
          <w:lang w:val="en-US"/>
        </w:rPr>
        <w:t>/trader</w:t>
      </w:r>
      <w:r w:rsidR="005E16DA" w:rsidRPr="007859A0">
        <w:rPr>
          <w:rStyle w:val="normaltextrun"/>
          <w:rFonts w:ascii="Arial" w:eastAsia="MS Gothic" w:hAnsi="Arial" w:cs="Arial"/>
          <w:color w:val="000000"/>
          <w:sz w:val="22"/>
          <w:szCs w:val="22"/>
          <w:bdr w:val="none" w:sz="0" w:space="0" w:color="auto" w:frame="1"/>
          <w:lang w:val="en-US"/>
        </w:rPr>
        <w:t>,</w:t>
      </w:r>
      <w:r w:rsidRPr="007859A0">
        <w:rPr>
          <w:rStyle w:val="normaltextrun"/>
          <w:rFonts w:ascii="Arial" w:eastAsia="MS Gothic" w:hAnsi="Arial" w:cs="Arial"/>
          <w:color w:val="000000"/>
          <w:sz w:val="22"/>
          <w:szCs w:val="22"/>
          <w:bdr w:val="none" w:sz="0" w:space="0" w:color="auto" w:frame="1"/>
          <w:lang w:val="en-US"/>
        </w:rPr>
        <w:t xml:space="preserve"> goods which </w:t>
      </w:r>
      <w:r w:rsidR="006329EF">
        <w:rPr>
          <w:rStyle w:val="normaltextrun"/>
          <w:rFonts w:ascii="Arial" w:eastAsia="MS Gothic" w:hAnsi="Arial" w:cs="Arial"/>
          <w:color w:val="000000"/>
          <w:sz w:val="22"/>
          <w:szCs w:val="22"/>
          <w:bdr w:val="none" w:sz="0" w:space="0" w:color="auto" w:frame="1"/>
          <w:lang w:val="en-US"/>
        </w:rPr>
        <w:t>are</w:t>
      </w:r>
      <w:r w:rsidRPr="007859A0">
        <w:rPr>
          <w:rStyle w:val="normaltextrun"/>
          <w:rFonts w:ascii="Arial" w:eastAsia="MS Gothic" w:hAnsi="Arial" w:cs="Arial"/>
          <w:color w:val="000000"/>
          <w:sz w:val="22"/>
          <w:szCs w:val="22"/>
          <w:bdr w:val="none" w:sz="0" w:space="0" w:color="auto" w:frame="1"/>
          <w:lang w:val="en-US"/>
        </w:rPr>
        <w:t xml:space="preserve"> manufactured by an exporter who is individually named, or </w:t>
      </w:r>
    </w:p>
    <w:p w14:paraId="31997CB1" w14:textId="103E47AE" w:rsidR="005B620B" w:rsidRPr="007859A0" w:rsidRDefault="005B620B" w:rsidP="005B620B">
      <w:pPr>
        <w:pStyle w:val="NormalWeb"/>
        <w:spacing w:before="120" w:beforeAutospacing="0" w:after="120" w:afterAutospacing="0"/>
        <w:ind w:left="680" w:hanging="340"/>
        <w:rPr>
          <w:rFonts w:ascii="Arial" w:hAnsi="Arial" w:cs="Arial"/>
          <w:sz w:val="22"/>
          <w:szCs w:val="22"/>
        </w:rPr>
      </w:pPr>
      <w:r w:rsidRPr="007859A0">
        <w:rPr>
          <w:rStyle w:val="normaltextrun"/>
          <w:rFonts w:ascii="Segoe UI Symbol" w:eastAsia="MS Gothic" w:hAnsi="Segoe UI Symbol" w:cs="Segoe UI Symbol"/>
          <w:color w:val="000000"/>
          <w:sz w:val="22"/>
          <w:szCs w:val="22"/>
          <w:bdr w:val="none" w:sz="0" w:space="0" w:color="auto" w:frame="1"/>
        </w:rPr>
        <w:t>☐</w:t>
      </w:r>
      <w:r w:rsidRPr="007859A0">
        <w:rPr>
          <w:rStyle w:val="normaltextrun"/>
          <w:rFonts w:ascii="Arial" w:eastAsia="MS Gothic" w:hAnsi="Arial" w:cs="Arial"/>
          <w:color w:val="000000"/>
          <w:sz w:val="22"/>
          <w:szCs w:val="22"/>
          <w:bdr w:val="none" w:sz="0" w:space="0" w:color="auto" w:frame="1"/>
        </w:rPr>
        <w:t xml:space="preserve"> </w:t>
      </w:r>
      <w:r w:rsidRPr="007859A0">
        <w:rPr>
          <w:rFonts w:ascii="Arial" w:hAnsi="Arial" w:cs="Arial"/>
          <w:sz w:val="22"/>
          <w:szCs w:val="22"/>
        </w:rPr>
        <w:t>the importer is importing, through a supplier</w:t>
      </w:r>
      <w:r w:rsidR="006329EF">
        <w:rPr>
          <w:rFonts w:ascii="Arial" w:hAnsi="Arial" w:cs="Arial"/>
          <w:sz w:val="22"/>
          <w:szCs w:val="22"/>
        </w:rPr>
        <w:t>/trader</w:t>
      </w:r>
      <w:r w:rsidRPr="007859A0">
        <w:rPr>
          <w:rFonts w:ascii="Arial" w:hAnsi="Arial" w:cs="Arial"/>
          <w:sz w:val="22"/>
          <w:szCs w:val="22"/>
        </w:rPr>
        <w:t xml:space="preserve">, goods that </w:t>
      </w:r>
      <w:r w:rsidR="006329EF">
        <w:rPr>
          <w:rFonts w:ascii="Arial" w:hAnsi="Arial" w:cs="Arial"/>
          <w:sz w:val="22"/>
          <w:szCs w:val="22"/>
        </w:rPr>
        <w:t>are</w:t>
      </w:r>
      <w:r w:rsidRPr="007859A0">
        <w:rPr>
          <w:rFonts w:ascii="Arial" w:hAnsi="Arial" w:cs="Arial"/>
          <w:sz w:val="22"/>
          <w:szCs w:val="22"/>
        </w:rPr>
        <w:t xml:space="preserve"> manufactured by an exporter who is not subject to measures. </w:t>
      </w:r>
    </w:p>
    <w:p w14:paraId="139AD630" w14:textId="18A34A33" w:rsidR="005B620B" w:rsidRPr="00CF31AD" w:rsidRDefault="005B620B" w:rsidP="00CF31AD">
      <w:pPr>
        <w:rPr>
          <w:rFonts w:ascii="Arial" w:hAnsi="Arial" w:cs="Arial"/>
          <w:b/>
          <w:bCs/>
          <w:spacing w:val="-4"/>
          <w:sz w:val="22"/>
          <w:szCs w:val="22"/>
        </w:rPr>
      </w:pPr>
      <w:r w:rsidRPr="007859A0">
        <w:rPr>
          <w:rFonts w:ascii="Arial" w:hAnsi="Arial" w:cs="Arial"/>
          <w:b/>
          <w:bCs/>
          <w:spacing w:val="-4"/>
          <w:sz w:val="22"/>
          <w:szCs w:val="22"/>
        </w:rPr>
        <w:t>____________________________________________________________________________</w:t>
      </w:r>
    </w:p>
    <w:p w14:paraId="463EA0BF" w14:textId="08929B3E" w:rsidR="005B620B" w:rsidRPr="000925B0" w:rsidRDefault="005B620B" w:rsidP="005B620B">
      <w:pPr>
        <w:spacing w:before="120" w:after="36"/>
        <w:rPr>
          <w:rFonts w:ascii="Arial" w:hAnsi="Arial" w:cs="Arial"/>
          <w:b/>
          <w:spacing w:val="-7"/>
          <w:sz w:val="22"/>
          <w:szCs w:val="22"/>
        </w:rPr>
      </w:pPr>
      <w:r w:rsidRPr="007859A0">
        <w:rPr>
          <w:rFonts w:ascii="Arial" w:hAnsi="Arial" w:cs="Arial"/>
          <w:b/>
          <w:spacing w:val="-7"/>
          <w:sz w:val="22"/>
          <w:szCs w:val="22"/>
        </w:rPr>
        <w:t>DECLARATION</w:t>
      </w:r>
    </w:p>
    <w:p w14:paraId="6BA990FB" w14:textId="77777777" w:rsidR="005B620B" w:rsidRPr="007859A0" w:rsidRDefault="005B620B" w:rsidP="007859A0">
      <w:pPr>
        <w:tabs>
          <w:tab w:val="left" w:pos="284"/>
        </w:tabs>
        <w:spacing w:after="120"/>
        <w:rPr>
          <w:rFonts w:ascii="Arial" w:hAnsi="Arial" w:cs="Arial"/>
          <w:sz w:val="22"/>
          <w:szCs w:val="22"/>
        </w:rPr>
      </w:pPr>
      <w:r w:rsidRPr="007859A0">
        <w:rPr>
          <w:rFonts w:ascii="Arial" w:hAnsi="Arial" w:cs="Arial"/>
          <w:sz w:val="22"/>
          <w:szCs w:val="22"/>
        </w:rPr>
        <w:t>I believe that the information contained in this application:</w:t>
      </w:r>
    </w:p>
    <w:p w14:paraId="632BE5F7" w14:textId="4050A77E" w:rsidR="005B620B" w:rsidRPr="00C02A66" w:rsidRDefault="005B620B" w:rsidP="00C02A66">
      <w:pPr>
        <w:pStyle w:val="ListParagraph"/>
        <w:numPr>
          <w:ilvl w:val="0"/>
          <w:numId w:val="74"/>
        </w:numPr>
        <w:tabs>
          <w:tab w:val="left" w:pos="284"/>
        </w:tabs>
        <w:spacing w:after="120"/>
        <w:rPr>
          <w:rFonts w:ascii="Arial" w:hAnsi="Arial" w:cs="Arial"/>
          <w:sz w:val="22"/>
          <w:szCs w:val="22"/>
        </w:rPr>
      </w:pPr>
      <w:r w:rsidRPr="00C02A66">
        <w:rPr>
          <w:rFonts w:ascii="Arial" w:hAnsi="Arial" w:cs="Arial"/>
          <w:sz w:val="22"/>
          <w:szCs w:val="22"/>
        </w:rPr>
        <w:t xml:space="preserve">provides reasonable grounds for the </w:t>
      </w:r>
      <w:r w:rsidR="007B6F19">
        <w:rPr>
          <w:rFonts w:ascii="Arial" w:hAnsi="Arial" w:cs="Arial"/>
          <w:sz w:val="22"/>
          <w:szCs w:val="22"/>
        </w:rPr>
        <w:t>supplier/trader from which we import</w:t>
      </w:r>
      <w:r w:rsidRPr="00C02A66">
        <w:rPr>
          <w:rFonts w:ascii="Arial" w:hAnsi="Arial" w:cs="Arial"/>
          <w:sz w:val="22"/>
          <w:szCs w:val="22"/>
        </w:rPr>
        <w:t xml:space="preserve"> to be linked to the exporter’s Dumping Specification Number (DSN) in the Dumping Commodity Register (DCR) such that the importer may declare imports using the DSN, and  </w:t>
      </w:r>
    </w:p>
    <w:p w14:paraId="26222D71" w14:textId="77777777" w:rsidR="005B620B" w:rsidRPr="00C02A66" w:rsidRDefault="005B620B" w:rsidP="00C02A66">
      <w:pPr>
        <w:pStyle w:val="ListParagraph"/>
        <w:numPr>
          <w:ilvl w:val="0"/>
          <w:numId w:val="74"/>
        </w:numPr>
        <w:tabs>
          <w:tab w:val="left" w:pos="284"/>
        </w:tabs>
        <w:spacing w:after="120"/>
        <w:rPr>
          <w:rFonts w:ascii="Arial" w:hAnsi="Arial" w:cs="Arial"/>
          <w:sz w:val="22"/>
          <w:szCs w:val="22"/>
        </w:rPr>
      </w:pPr>
      <w:r w:rsidRPr="00C02A66">
        <w:rPr>
          <w:rFonts w:ascii="Arial" w:hAnsi="Arial" w:cs="Arial"/>
          <w:sz w:val="22"/>
          <w:szCs w:val="22"/>
        </w:rPr>
        <w:t>is complete and correct.</w:t>
      </w:r>
    </w:p>
    <w:p w14:paraId="04705670" w14:textId="77777777" w:rsidR="00B60F78" w:rsidRDefault="00B60F78" w:rsidP="00B60F78">
      <w:pPr>
        <w:spacing w:before="120" w:after="36"/>
        <w:rPr>
          <w:rFonts w:asciiTheme="minorHAnsi" w:hAnsiTheme="minorHAnsi" w:cstheme="minorHAnsi"/>
          <w:spacing w:val="-7"/>
          <w:sz w:val="22"/>
          <w:szCs w:val="22"/>
        </w:rPr>
      </w:pPr>
    </w:p>
    <w:p w14:paraId="1D943276" w14:textId="77777777" w:rsidR="005B620B" w:rsidRDefault="005B620B" w:rsidP="005B620B">
      <w:pPr>
        <w:numPr>
          <w:ilvl w:val="12"/>
          <w:numId w:val="0"/>
        </w:numPr>
        <w:jc w:val="both"/>
        <w:rPr>
          <w:rFonts w:ascii="Arial" w:hAnsi="Arial"/>
        </w:rPr>
      </w:pPr>
      <w:r>
        <w:rPr>
          <w:noProof/>
        </w:rPr>
        <mc:AlternateContent>
          <mc:Choice Requires="wps">
            <w:drawing>
              <wp:anchor distT="0" distB="0" distL="114300" distR="114300" simplePos="0" relativeHeight="251658240" behindDoc="0" locked="0" layoutInCell="1" allowOverlap="1" wp14:anchorId="29C252BE" wp14:editId="2002825E">
                <wp:simplePos x="0" y="0"/>
                <wp:positionH relativeFrom="column">
                  <wp:posOffset>800735</wp:posOffset>
                </wp:positionH>
                <wp:positionV relativeFrom="paragraph">
                  <wp:posOffset>-1270</wp:posOffset>
                </wp:positionV>
                <wp:extent cx="4834255" cy="238125"/>
                <wp:effectExtent l="0" t="0" r="0" b="0"/>
                <wp:wrapNone/>
                <wp:docPr id="10440596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238125"/>
                        </a:xfrm>
                        <a:prstGeom prst="rect">
                          <a:avLst/>
                        </a:prstGeom>
                        <a:solidFill>
                          <a:sysClr val="window" lastClr="FFFFFF">
                            <a:lumMod val="85000"/>
                            <a:alpha val="75000"/>
                          </a:sysClr>
                        </a:solidFill>
                        <a:ln>
                          <a:noFill/>
                        </a:ln>
                        <a:effectLst/>
                      </wps:spPr>
                      <wps:txbx>
                        <w:txbxContent>
                          <w:p w14:paraId="7C16D353" w14:textId="77777777" w:rsidR="005B620B" w:rsidRDefault="005B620B" w:rsidP="005B620B">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52BE" id="Text Box 7" o:spid="_x0000_s1028" type="#_x0000_t202" style="position:absolute;left:0;text-align:left;margin-left:63.05pt;margin-top:-.1pt;width:380.6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" fillcolor="#d9d9d9" stroked="f">
                <v:fill opacity="49087f"/>
                <v:textbox>
                  <w:txbxContent>
                    <w:p w14:paraId="7C16D353" w14:textId="77777777" w:rsidR="005B620B" w:rsidRDefault="005B620B" w:rsidP="005B620B">
                      <w:pPr>
                        <w:pStyle w:val="Heading1"/>
                        <w:jc w:val="left"/>
                      </w:pPr>
                    </w:p>
                  </w:txbxContent>
                </v:textbox>
              </v:shape>
            </w:pict>
          </mc:Fallback>
        </mc:AlternateContent>
      </w:r>
      <w:r>
        <w:rPr>
          <w:rFonts w:ascii="Arial" w:hAnsi="Arial"/>
        </w:rPr>
        <w:t xml:space="preserve">Signature: </w:t>
      </w:r>
    </w:p>
    <w:p w14:paraId="5960A7FE" w14:textId="77777777" w:rsidR="005B620B" w:rsidRDefault="005B620B" w:rsidP="005B620B">
      <w:pPr>
        <w:numPr>
          <w:ilvl w:val="12"/>
          <w:numId w:val="0"/>
        </w:numPr>
        <w:jc w:val="both"/>
        <w:rPr>
          <w:rFonts w:ascii="Arial" w:hAnsi="Arial"/>
        </w:rPr>
      </w:pPr>
      <w:r>
        <w:rPr>
          <w:noProof/>
        </w:rPr>
        <mc:AlternateContent>
          <mc:Choice Requires="wps">
            <w:drawing>
              <wp:anchor distT="0" distB="0" distL="114300" distR="114300" simplePos="0" relativeHeight="251658244" behindDoc="0" locked="0" layoutInCell="1" allowOverlap="1" wp14:anchorId="07C42F9E" wp14:editId="261C0B53">
                <wp:simplePos x="0" y="0"/>
                <wp:positionH relativeFrom="column">
                  <wp:posOffset>801370</wp:posOffset>
                </wp:positionH>
                <wp:positionV relativeFrom="paragraph">
                  <wp:posOffset>142240</wp:posOffset>
                </wp:positionV>
                <wp:extent cx="4834255" cy="238125"/>
                <wp:effectExtent l="0" t="0" r="0" b="0"/>
                <wp:wrapNone/>
                <wp:docPr id="12844203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238125"/>
                        </a:xfrm>
                        <a:prstGeom prst="rect">
                          <a:avLst/>
                        </a:prstGeom>
                        <a:solidFill>
                          <a:sysClr val="window" lastClr="FFFFFF">
                            <a:lumMod val="85000"/>
                            <a:alpha val="75000"/>
                          </a:sysClr>
                        </a:solidFill>
                        <a:ln>
                          <a:noFill/>
                        </a:ln>
                        <a:effectLst/>
                      </wps:spPr>
                      <wps:txbx>
                        <w:txbxContent>
                          <w:p w14:paraId="6C018E87" w14:textId="77777777" w:rsidR="005B620B" w:rsidRDefault="005B620B" w:rsidP="005B620B">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42F9E" id="Text Box 6" o:spid="_x0000_s1029" type="#_x0000_t202" style="position:absolute;left:0;text-align:left;margin-left:63.1pt;margin-top:11.2pt;width:380.65pt;height:1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" fillcolor="#d9d9d9" stroked="f">
                <v:fill opacity="49087f"/>
                <v:textbox>
                  <w:txbxContent>
                    <w:p w14:paraId="6C018E87" w14:textId="77777777" w:rsidR="005B620B" w:rsidRDefault="005B620B" w:rsidP="005B620B">
                      <w:pPr>
                        <w:pStyle w:val="Heading1"/>
                        <w:jc w:val="left"/>
                      </w:pPr>
                    </w:p>
                  </w:txbxContent>
                </v:textbox>
              </v:shape>
            </w:pict>
          </mc:Fallback>
        </mc:AlternateContent>
      </w:r>
    </w:p>
    <w:p w14:paraId="6C198DEB" w14:textId="77777777" w:rsidR="005B620B" w:rsidRDefault="005B620B" w:rsidP="005B620B">
      <w:pPr>
        <w:numPr>
          <w:ilvl w:val="12"/>
          <w:numId w:val="0"/>
        </w:numPr>
        <w:jc w:val="both"/>
        <w:rPr>
          <w:rFonts w:ascii="Arial" w:hAnsi="Arial"/>
        </w:rPr>
      </w:pPr>
      <w:r>
        <w:rPr>
          <w:rFonts w:ascii="Arial" w:hAnsi="Arial"/>
        </w:rPr>
        <w:t>Name:</w:t>
      </w:r>
    </w:p>
    <w:p w14:paraId="2B6657A0" w14:textId="77777777" w:rsidR="005B620B" w:rsidRDefault="005B620B" w:rsidP="005B620B">
      <w:pPr>
        <w:numPr>
          <w:ilvl w:val="12"/>
          <w:numId w:val="0"/>
        </w:numPr>
        <w:tabs>
          <w:tab w:val="left" w:pos="1440"/>
        </w:tabs>
        <w:jc w:val="both"/>
        <w:rPr>
          <w:rFonts w:ascii="Arial" w:hAnsi="Arial"/>
        </w:rPr>
      </w:pPr>
      <w:r>
        <w:rPr>
          <w:noProof/>
        </w:rPr>
        <mc:AlternateContent>
          <mc:Choice Requires="wps">
            <w:drawing>
              <wp:anchor distT="0" distB="0" distL="114300" distR="114300" simplePos="0" relativeHeight="251658241" behindDoc="0" locked="0" layoutInCell="1" allowOverlap="1" wp14:anchorId="6032D518" wp14:editId="431E644D">
                <wp:simplePos x="0" y="0"/>
                <wp:positionH relativeFrom="column">
                  <wp:posOffset>801370</wp:posOffset>
                </wp:positionH>
                <wp:positionV relativeFrom="paragraph">
                  <wp:posOffset>101600</wp:posOffset>
                </wp:positionV>
                <wp:extent cx="4834255" cy="238125"/>
                <wp:effectExtent l="0" t="0" r="0" b="0"/>
                <wp:wrapNone/>
                <wp:docPr id="19286218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238125"/>
                        </a:xfrm>
                        <a:prstGeom prst="rect">
                          <a:avLst/>
                        </a:prstGeom>
                        <a:solidFill>
                          <a:sysClr val="window" lastClr="FFFFFF">
                            <a:lumMod val="85000"/>
                            <a:alpha val="75000"/>
                          </a:sysClr>
                        </a:solidFill>
                        <a:ln>
                          <a:noFill/>
                        </a:ln>
                        <a:effectLst/>
                      </wps:spPr>
                      <wps:txbx>
                        <w:txbxContent>
                          <w:p w14:paraId="48E25C41" w14:textId="77777777" w:rsidR="005B620B" w:rsidRPr="00343808" w:rsidRDefault="005B620B" w:rsidP="005B620B">
                            <w:pPr>
                              <w:pStyle w:val="Heading1"/>
                              <w:jc w:val="left"/>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2D518" id="Text Box 5" o:spid="_x0000_s1030" type="#_x0000_t202" style="position:absolute;left:0;text-align:left;margin-left:63.1pt;margin-top:8pt;width:380.65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" fillcolor="#d9d9d9" stroked="f">
                <v:fill opacity="49087f"/>
                <v:textbox>
                  <w:txbxContent>
                    <w:p w14:paraId="48E25C41" w14:textId="77777777" w:rsidR="005B620B" w:rsidRPr="00343808" w:rsidRDefault="005B620B" w:rsidP="005B620B">
                      <w:pPr>
                        <w:pStyle w:val="Heading1"/>
                        <w:jc w:val="left"/>
                        <w:rPr>
                          <w:b/>
                        </w:rPr>
                      </w:pPr>
                    </w:p>
                  </w:txbxContent>
                </v:textbox>
              </v:shape>
            </w:pict>
          </mc:Fallback>
        </mc:AlternateContent>
      </w:r>
      <w:r>
        <w:rPr>
          <w:rFonts w:ascii="Arial" w:hAnsi="Arial"/>
        </w:rPr>
        <w:tab/>
      </w:r>
    </w:p>
    <w:p w14:paraId="103C544B" w14:textId="77777777" w:rsidR="005B620B" w:rsidRDefault="005B620B" w:rsidP="005B620B">
      <w:pPr>
        <w:numPr>
          <w:ilvl w:val="12"/>
          <w:numId w:val="0"/>
        </w:numPr>
        <w:jc w:val="both"/>
        <w:rPr>
          <w:rFonts w:ascii="Arial" w:hAnsi="Arial"/>
        </w:rPr>
      </w:pPr>
      <w:r>
        <w:rPr>
          <w:rFonts w:ascii="Arial" w:hAnsi="Arial"/>
        </w:rPr>
        <w:t>Position:</w:t>
      </w:r>
    </w:p>
    <w:p w14:paraId="757A7970" w14:textId="77777777" w:rsidR="005B620B" w:rsidRDefault="005B620B" w:rsidP="005B620B">
      <w:pPr>
        <w:numPr>
          <w:ilvl w:val="12"/>
          <w:numId w:val="0"/>
        </w:numPr>
        <w:jc w:val="both"/>
        <w:rPr>
          <w:rFonts w:ascii="Arial" w:hAnsi="Arial"/>
        </w:rPr>
      </w:pPr>
      <w:r>
        <w:rPr>
          <w:noProof/>
        </w:rPr>
        <mc:AlternateContent>
          <mc:Choice Requires="wps">
            <w:drawing>
              <wp:anchor distT="0" distB="0" distL="114300" distR="114300" simplePos="0" relativeHeight="251658242" behindDoc="0" locked="0" layoutInCell="1" allowOverlap="1" wp14:anchorId="5E903FD2" wp14:editId="327FB5B8">
                <wp:simplePos x="0" y="0"/>
                <wp:positionH relativeFrom="column">
                  <wp:posOffset>793115</wp:posOffset>
                </wp:positionH>
                <wp:positionV relativeFrom="paragraph">
                  <wp:posOffset>92710</wp:posOffset>
                </wp:positionV>
                <wp:extent cx="4834255" cy="238125"/>
                <wp:effectExtent l="0" t="0" r="0" b="0"/>
                <wp:wrapNone/>
                <wp:docPr id="5411291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238125"/>
                        </a:xfrm>
                        <a:prstGeom prst="rect">
                          <a:avLst/>
                        </a:prstGeom>
                        <a:solidFill>
                          <a:sysClr val="window" lastClr="FFFFFF">
                            <a:lumMod val="85000"/>
                            <a:alpha val="75000"/>
                          </a:sysClr>
                        </a:solidFill>
                        <a:ln>
                          <a:noFill/>
                        </a:ln>
                        <a:effectLst/>
                      </wps:spPr>
                      <wps:txbx>
                        <w:txbxContent>
                          <w:p w14:paraId="4712F9F2" w14:textId="77777777" w:rsidR="005B620B" w:rsidRDefault="005B620B" w:rsidP="005B620B">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03FD2" id="Text Box 4" o:spid="_x0000_s1031" type="#_x0000_t202" style="position:absolute;left:0;text-align:left;margin-left:62.45pt;margin-top:7.3pt;width:380.65pt;height:1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" fillcolor="#d9d9d9" stroked="f">
                <v:fill opacity="49087f"/>
                <v:textbox>
                  <w:txbxContent>
                    <w:p w14:paraId="4712F9F2" w14:textId="77777777" w:rsidR="005B620B" w:rsidRDefault="005B620B" w:rsidP="005B620B">
                      <w:pPr>
                        <w:pStyle w:val="Heading1"/>
                        <w:jc w:val="left"/>
                      </w:pPr>
                    </w:p>
                  </w:txbxContent>
                </v:textbox>
              </v:shape>
            </w:pict>
          </mc:Fallback>
        </mc:AlternateContent>
      </w:r>
    </w:p>
    <w:p w14:paraId="7691C6BA" w14:textId="77777777" w:rsidR="005B620B" w:rsidRDefault="005B620B" w:rsidP="005B620B">
      <w:pPr>
        <w:numPr>
          <w:ilvl w:val="12"/>
          <w:numId w:val="0"/>
        </w:numPr>
        <w:jc w:val="both"/>
        <w:rPr>
          <w:rFonts w:ascii="Arial" w:hAnsi="Arial"/>
        </w:rPr>
      </w:pPr>
      <w:r>
        <w:rPr>
          <w:rFonts w:ascii="Arial" w:hAnsi="Arial"/>
        </w:rPr>
        <w:t>Company:</w:t>
      </w:r>
    </w:p>
    <w:p w14:paraId="5181D650" w14:textId="77777777" w:rsidR="005B620B" w:rsidRDefault="005B620B" w:rsidP="005B620B">
      <w:pPr>
        <w:numPr>
          <w:ilvl w:val="12"/>
          <w:numId w:val="0"/>
        </w:numPr>
        <w:tabs>
          <w:tab w:val="left" w:pos="567"/>
        </w:tabs>
        <w:jc w:val="both"/>
        <w:rPr>
          <w:rFonts w:ascii="Arial" w:hAnsi="Arial"/>
        </w:rPr>
      </w:pPr>
      <w:r>
        <w:rPr>
          <w:noProof/>
        </w:rPr>
        <mc:AlternateContent>
          <mc:Choice Requires="wps">
            <w:drawing>
              <wp:anchor distT="0" distB="0" distL="114300" distR="114300" simplePos="0" relativeHeight="251658243" behindDoc="0" locked="0" layoutInCell="1" allowOverlap="1" wp14:anchorId="517D1239" wp14:editId="7DC4B323">
                <wp:simplePos x="0" y="0"/>
                <wp:positionH relativeFrom="column">
                  <wp:posOffset>801370</wp:posOffset>
                </wp:positionH>
                <wp:positionV relativeFrom="paragraph">
                  <wp:posOffset>84455</wp:posOffset>
                </wp:positionV>
                <wp:extent cx="2409190" cy="238125"/>
                <wp:effectExtent l="0" t="0" r="0" b="0"/>
                <wp:wrapNone/>
                <wp:docPr id="12060944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238125"/>
                        </a:xfrm>
                        <a:prstGeom prst="rect">
                          <a:avLst/>
                        </a:prstGeom>
                        <a:solidFill>
                          <a:sysClr val="window" lastClr="FFFFFF">
                            <a:lumMod val="85000"/>
                            <a:alpha val="75000"/>
                          </a:sysClr>
                        </a:solidFill>
                        <a:ln>
                          <a:noFill/>
                        </a:ln>
                        <a:effectLst/>
                      </wps:spPr>
                      <wps:txbx>
                        <w:txbxContent>
                          <w:p w14:paraId="5A7D4524" w14:textId="77777777" w:rsidR="005B620B" w:rsidRDefault="005B620B" w:rsidP="005B620B">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D1239" id="Text Box 3" o:spid="_x0000_s1032" type="#_x0000_t202" style="position:absolute;left:0;text-align:left;margin-left:63.1pt;margin-top:6.65pt;width:189.7pt;height:1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" fillcolor="#d9d9d9" stroked="f">
                <v:fill opacity="49087f"/>
                <v:textbox>
                  <w:txbxContent>
                    <w:p w14:paraId="5A7D4524" w14:textId="77777777" w:rsidR="005B620B" w:rsidRDefault="005B620B" w:rsidP="005B620B">
                      <w:pPr>
                        <w:pStyle w:val="Heading1"/>
                        <w:jc w:val="left"/>
                      </w:pPr>
                    </w:p>
                  </w:txbxContent>
                </v:textbox>
              </v:shape>
            </w:pict>
          </mc:Fallback>
        </mc:AlternateContent>
      </w:r>
    </w:p>
    <w:p w14:paraId="7D07A7EE" w14:textId="77777777" w:rsidR="005B620B" w:rsidRPr="00A57CD5" w:rsidRDefault="005B620B" w:rsidP="005B620B">
      <w:pPr>
        <w:numPr>
          <w:ilvl w:val="12"/>
          <w:numId w:val="0"/>
        </w:numPr>
        <w:tabs>
          <w:tab w:val="left" w:pos="567"/>
        </w:tabs>
        <w:jc w:val="both"/>
        <w:rPr>
          <w:rFonts w:ascii="Arial" w:hAnsi="Arial"/>
        </w:rPr>
      </w:pPr>
      <w:r>
        <w:rPr>
          <w:rFonts w:ascii="Arial" w:hAnsi="Arial"/>
        </w:rPr>
        <w:t>Date:</w:t>
      </w:r>
    </w:p>
    <w:p w14:paraId="7D7BD1B7" w14:textId="77777777" w:rsidR="005B620B" w:rsidRDefault="005B620B">
      <w:pPr>
        <w:widowControl/>
        <w:adjustRightInd w:val="0"/>
        <w:rPr>
          <w:sz w:val="20"/>
          <w:szCs w:val="20"/>
        </w:rPr>
      </w:pPr>
    </w:p>
    <w:p w14:paraId="26E44B17" w14:textId="77777777" w:rsidR="005B620B" w:rsidRDefault="005B620B">
      <w:pPr>
        <w:widowControl/>
        <w:adjustRightInd w:val="0"/>
        <w:rPr>
          <w:sz w:val="20"/>
          <w:szCs w:val="20"/>
        </w:rPr>
      </w:pPr>
    </w:p>
    <w:p w14:paraId="28225E51" w14:textId="77777777" w:rsidR="005B620B" w:rsidRDefault="005B620B">
      <w:pPr>
        <w:widowControl/>
        <w:adjustRightInd w:val="0"/>
        <w:rPr>
          <w:sz w:val="20"/>
          <w:szCs w:val="20"/>
        </w:rPr>
      </w:pPr>
    </w:p>
    <w:p w14:paraId="5771693B" w14:textId="77777777" w:rsidR="005B620B" w:rsidRDefault="005B620B">
      <w:pPr>
        <w:widowControl/>
        <w:adjustRightInd w:val="0"/>
        <w:rPr>
          <w:sz w:val="20"/>
          <w:szCs w:val="20"/>
        </w:rPr>
      </w:pPr>
    </w:p>
    <w:p w14:paraId="74261F4F" w14:textId="43A9657B" w:rsidR="005B620B" w:rsidRDefault="004B18F7" w:rsidP="004B18F7">
      <w:pPr>
        <w:widowControl/>
        <w:tabs>
          <w:tab w:val="left" w:pos="6298"/>
        </w:tabs>
        <w:adjustRightInd w:val="0"/>
        <w:rPr>
          <w:sz w:val="20"/>
          <w:szCs w:val="20"/>
        </w:rPr>
      </w:pPr>
      <w:r>
        <w:rPr>
          <w:sz w:val="20"/>
          <w:szCs w:val="20"/>
        </w:rPr>
        <w:tab/>
      </w:r>
    </w:p>
    <w:p w14:paraId="48289ED7" w14:textId="77777777" w:rsidR="005B620B" w:rsidRDefault="005B620B">
      <w:pPr>
        <w:widowControl/>
        <w:adjustRightInd w:val="0"/>
        <w:rPr>
          <w:sz w:val="20"/>
          <w:szCs w:val="20"/>
        </w:rPr>
      </w:pPr>
    </w:p>
    <w:p w14:paraId="5B005766" w14:textId="77777777" w:rsidR="005B620B" w:rsidRDefault="005B620B">
      <w:pPr>
        <w:widowControl/>
        <w:adjustRightInd w:val="0"/>
        <w:rPr>
          <w:sz w:val="20"/>
          <w:szCs w:val="20"/>
        </w:rPr>
      </w:pPr>
    </w:p>
    <w:p w14:paraId="1A5DA265" w14:textId="77777777" w:rsidR="005B620B" w:rsidRDefault="005B620B">
      <w:pPr>
        <w:widowControl/>
        <w:adjustRightInd w:val="0"/>
        <w:rPr>
          <w:sz w:val="20"/>
          <w:szCs w:val="20"/>
        </w:rPr>
      </w:pPr>
    </w:p>
    <w:p w14:paraId="2BDFD271" w14:textId="77777777" w:rsidR="005B620B" w:rsidRDefault="005B620B">
      <w:pPr>
        <w:widowControl/>
        <w:adjustRightInd w:val="0"/>
        <w:rPr>
          <w:sz w:val="20"/>
          <w:szCs w:val="20"/>
        </w:rPr>
      </w:pPr>
    </w:p>
    <w:p w14:paraId="66E46B78" w14:textId="77777777" w:rsidR="005B620B" w:rsidRDefault="005B620B">
      <w:pPr>
        <w:widowControl/>
        <w:adjustRightInd w:val="0"/>
        <w:rPr>
          <w:sz w:val="20"/>
          <w:szCs w:val="20"/>
        </w:rPr>
      </w:pPr>
    </w:p>
    <w:p w14:paraId="5616A937" w14:textId="77777777" w:rsidR="005B620B" w:rsidRDefault="005B620B">
      <w:pPr>
        <w:widowControl/>
        <w:adjustRightInd w:val="0"/>
        <w:rPr>
          <w:sz w:val="20"/>
          <w:szCs w:val="20"/>
        </w:rPr>
      </w:pPr>
    </w:p>
    <w:p w14:paraId="63FAFD76" w14:textId="77777777" w:rsidR="005B620B" w:rsidRDefault="005B620B">
      <w:pPr>
        <w:widowControl/>
        <w:adjustRightInd w:val="0"/>
        <w:rPr>
          <w:sz w:val="20"/>
          <w:szCs w:val="20"/>
        </w:rPr>
      </w:pPr>
    </w:p>
    <w:p w14:paraId="0D86F807" w14:textId="77777777" w:rsidR="00D95577" w:rsidRDefault="00D95577">
      <w:pPr>
        <w:widowControl/>
        <w:autoSpaceDE/>
        <w:autoSpaceDN/>
        <w:rPr>
          <w:rFonts w:ascii="Arial" w:hAnsi="Arial" w:cs="Arial"/>
          <w:spacing w:val="-4"/>
        </w:rPr>
        <w:sectPr w:rsidR="00D95577" w:rsidSect="00D416C7">
          <w:headerReference w:type="default" r:id="rId11"/>
          <w:footerReference w:type="default" r:id="rId12"/>
          <w:headerReference w:type="first" r:id="rId13"/>
          <w:footerReference w:type="first" r:id="rId14"/>
          <w:pgSz w:w="11904" w:h="16843"/>
          <w:pgMar w:top="1134" w:right="1247" w:bottom="1134" w:left="1134" w:header="737" w:footer="720" w:gutter="0"/>
          <w:cols w:space="720"/>
          <w:noEndnote/>
          <w:titlePg/>
          <w:docGrid w:linePitch="326"/>
        </w:sectPr>
      </w:pPr>
    </w:p>
    <w:tbl>
      <w:tblPr>
        <w:tblStyle w:val="TableGrid"/>
        <w:tblpPr w:leftFromText="180" w:rightFromText="180" w:vertAnchor="text" w:tblpX="-459" w:tblpY="1"/>
        <w:tblOverlap w:val="never"/>
        <w:tblW w:w="9639" w:type="dxa"/>
        <w:tblBorders>
          <w:top w:val="none" w:sz="0" w:space="0" w:color="auto"/>
          <w:left w:val="none" w:sz="0" w:space="0" w:color="auto"/>
          <w:bottom w:val="none" w:sz="0" w:space="0" w:color="auto"/>
          <w:right w:val="none" w:sz="0" w:space="0" w:color="auto"/>
          <w:insideH w:val="none" w:sz="0" w:space="0" w:color="auto"/>
          <w:insideV w:val="single" w:sz="4" w:space="0" w:color="403152" w:themeColor="accent4" w:themeShade="80"/>
        </w:tblBorders>
        <w:tblLayout w:type="fixed"/>
        <w:tblLook w:val="0600" w:firstRow="0" w:lastRow="0" w:firstColumn="0" w:lastColumn="0" w:noHBand="1" w:noVBand="1"/>
      </w:tblPr>
      <w:tblGrid>
        <w:gridCol w:w="2410"/>
        <w:gridCol w:w="7229"/>
      </w:tblGrid>
      <w:tr w:rsidR="00CB0058" w:rsidRPr="008E10FE" w14:paraId="3CEBAEED" w14:textId="77777777" w:rsidTr="00685F5A">
        <w:tc>
          <w:tcPr>
            <w:tcW w:w="2410" w:type="dxa"/>
          </w:tcPr>
          <w:p w14:paraId="3EB46E5D" w14:textId="788FFF71" w:rsidR="00E87A6C" w:rsidRDefault="00E87A6C" w:rsidP="000F4733">
            <w:pPr>
              <w:pStyle w:val="paragraph"/>
              <w:spacing w:before="0" w:beforeAutospacing="0" w:after="0" w:afterAutospacing="0"/>
              <w:ind w:right="135"/>
              <w:jc w:val="right"/>
              <w:textAlignment w:val="baseline"/>
              <w:rPr>
                <w:rStyle w:val="normaltextrun"/>
                <w:rFonts w:ascii="Arial" w:hAnsi="Arial" w:cs="Arial"/>
                <w:b/>
                <w:bCs/>
                <w:sz w:val="22"/>
                <w:szCs w:val="22"/>
                <w:lang w:val="en-US"/>
              </w:rPr>
            </w:pPr>
            <w:r>
              <w:rPr>
                <w:rStyle w:val="normaltextrun"/>
                <w:rFonts w:ascii="Arial" w:hAnsi="Arial" w:cs="Arial"/>
                <w:b/>
                <w:bCs/>
                <w:sz w:val="22"/>
                <w:szCs w:val="22"/>
                <w:lang w:val="en-US"/>
              </w:rPr>
              <w:lastRenderedPageBreak/>
              <w:t>Signature requirements</w:t>
            </w:r>
          </w:p>
          <w:p w14:paraId="77BA86EE" w14:textId="77777777" w:rsidR="00E87A6C" w:rsidRPr="0009382B" w:rsidRDefault="00E87A6C" w:rsidP="00CE02CF">
            <w:pPr>
              <w:pStyle w:val="paragraph"/>
              <w:spacing w:before="0" w:beforeAutospacing="0" w:after="0" w:afterAutospacing="0"/>
              <w:ind w:right="135"/>
              <w:jc w:val="right"/>
              <w:textAlignment w:val="baseline"/>
              <w:rPr>
                <w:rStyle w:val="normaltextrun"/>
                <w:rFonts w:ascii="Arial" w:hAnsi="Arial" w:cs="Arial"/>
                <w:bCs/>
                <w:sz w:val="22"/>
                <w:szCs w:val="22"/>
                <w:lang w:val="en-US"/>
              </w:rPr>
            </w:pPr>
          </w:p>
          <w:p w14:paraId="4D337B5B" w14:textId="77777777" w:rsidR="00E87A6C" w:rsidRPr="0009382B" w:rsidRDefault="00E87A6C" w:rsidP="00CE02CF">
            <w:pPr>
              <w:pStyle w:val="paragraph"/>
              <w:spacing w:before="0" w:beforeAutospacing="0" w:after="0" w:afterAutospacing="0"/>
              <w:ind w:right="135"/>
              <w:jc w:val="right"/>
              <w:textAlignment w:val="baseline"/>
              <w:rPr>
                <w:rStyle w:val="normaltextrun"/>
                <w:rFonts w:ascii="Arial" w:hAnsi="Arial" w:cs="Arial"/>
                <w:bCs/>
                <w:sz w:val="22"/>
                <w:szCs w:val="22"/>
                <w:lang w:val="en-US"/>
              </w:rPr>
            </w:pPr>
          </w:p>
          <w:p w14:paraId="73506B66" w14:textId="77777777" w:rsidR="00E87A6C" w:rsidRPr="0009382B" w:rsidRDefault="00E87A6C" w:rsidP="00CE02CF">
            <w:pPr>
              <w:pStyle w:val="paragraph"/>
              <w:spacing w:before="0" w:beforeAutospacing="0" w:after="0" w:afterAutospacing="0"/>
              <w:ind w:right="135"/>
              <w:jc w:val="right"/>
              <w:textAlignment w:val="baseline"/>
              <w:rPr>
                <w:rStyle w:val="normaltextrun"/>
                <w:rFonts w:ascii="Arial" w:hAnsi="Arial" w:cs="Arial"/>
                <w:bCs/>
                <w:sz w:val="22"/>
                <w:szCs w:val="22"/>
                <w:lang w:val="en-US"/>
              </w:rPr>
            </w:pPr>
          </w:p>
          <w:p w14:paraId="666A314E" w14:textId="77777777" w:rsidR="00E87A6C" w:rsidRPr="0009382B" w:rsidRDefault="00E87A6C" w:rsidP="00CE02CF">
            <w:pPr>
              <w:pStyle w:val="paragraph"/>
              <w:spacing w:before="0" w:beforeAutospacing="0" w:after="0" w:afterAutospacing="0"/>
              <w:ind w:right="135"/>
              <w:jc w:val="right"/>
              <w:textAlignment w:val="baseline"/>
              <w:rPr>
                <w:rStyle w:val="normaltextrun"/>
                <w:rFonts w:ascii="Arial" w:hAnsi="Arial" w:cs="Arial"/>
                <w:bCs/>
                <w:sz w:val="22"/>
                <w:szCs w:val="22"/>
                <w:lang w:val="en-US"/>
              </w:rPr>
            </w:pPr>
          </w:p>
          <w:p w14:paraId="11D21CAC" w14:textId="77777777" w:rsidR="00E87A6C" w:rsidRPr="0009382B" w:rsidRDefault="00E87A6C" w:rsidP="00CE02CF">
            <w:pPr>
              <w:pStyle w:val="paragraph"/>
              <w:spacing w:before="0" w:beforeAutospacing="0" w:after="0" w:afterAutospacing="0"/>
              <w:ind w:right="135"/>
              <w:jc w:val="right"/>
              <w:textAlignment w:val="baseline"/>
              <w:rPr>
                <w:rStyle w:val="normaltextrun"/>
                <w:rFonts w:ascii="Arial" w:hAnsi="Arial" w:cs="Arial"/>
                <w:bCs/>
                <w:sz w:val="22"/>
                <w:szCs w:val="22"/>
                <w:lang w:val="en-US"/>
              </w:rPr>
            </w:pPr>
          </w:p>
          <w:p w14:paraId="3493F084" w14:textId="77777777" w:rsidR="00E87A6C" w:rsidRPr="0009382B" w:rsidRDefault="00E87A6C" w:rsidP="00CE02CF">
            <w:pPr>
              <w:pStyle w:val="paragraph"/>
              <w:spacing w:before="0" w:beforeAutospacing="0" w:after="0" w:afterAutospacing="0"/>
              <w:ind w:right="135"/>
              <w:jc w:val="right"/>
              <w:textAlignment w:val="baseline"/>
              <w:rPr>
                <w:rStyle w:val="normaltextrun"/>
                <w:rFonts w:ascii="Arial" w:hAnsi="Arial" w:cs="Arial"/>
                <w:bCs/>
                <w:sz w:val="22"/>
                <w:szCs w:val="22"/>
                <w:lang w:val="en-US"/>
              </w:rPr>
            </w:pPr>
          </w:p>
          <w:p w14:paraId="3AA45AF6" w14:textId="77777777" w:rsidR="00E87A6C" w:rsidRPr="0009382B" w:rsidRDefault="00E87A6C" w:rsidP="00CE02CF">
            <w:pPr>
              <w:pStyle w:val="paragraph"/>
              <w:spacing w:before="0" w:beforeAutospacing="0" w:after="0" w:afterAutospacing="0"/>
              <w:ind w:right="135"/>
              <w:jc w:val="right"/>
              <w:textAlignment w:val="baseline"/>
              <w:rPr>
                <w:rStyle w:val="normaltextrun"/>
                <w:rFonts w:ascii="Arial" w:hAnsi="Arial" w:cs="Arial"/>
                <w:bCs/>
                <w:sz w:val="22"/>
                <w:szCs w:val="22"/>
                <w:lang w:val="en-US"/>
              </w:rPr>
            </w:pPr>
          </w:p>
          <w:p w14:paraId="602BBE30" w14:textId="77777777" w:rsidR="00E87A6C" w:rsidRPr="0009382B" w:rsidRDefault="00E87A6C" w:rsidP="00CE02CF">
            <w:pPr>
              <w:pStyle w:val="paragraph"/>
              <w:spacing w:before="0" w:beforeAutospacing="0" w:after="0" w:afterAutospacing="0"/>
              <w:ind w:right="135"/>
              <w:jc w:val="right"/>
              <w:textAlignment w:val="baseline"/>
              <w:rPr>
                <w:rStyle w:val="normaltextrun"/>
                <w:rFonts w:ascii="Arial" w:hAnsi="Arial" w:cs="Arial"/>
                <w:bCs/>
                <w:sz w:val="22"/>
                <w:szCs w:val="22"/>
                <w:lang w:val="en-US"/>
              </w:rPr>
            </w:pPr>
          </w:p>
          <w:p w14:paraId="1F952BB7" w14:textId="77777777" w:rsidR="00E87A6C" w:rsidRPr="0009382B" w:rsidRDefault="00E87A6C" w:rsidP="00CE02CF">
            <w:pPr>
              <w:pStyle w:val="paragraph"/>
              <w:spacing w:before="0" w:beforeAutospacing="0" w:after="0" w:afterAutospacing="0"/>
              <w:ind w:right="135"/>
              <w:jc w:val="right"/>
              <w:textAlignment w:val="baseline"/>
              <w:rPr>
                <w:rStyle w:val="normaltextrun"/>
                <w:rFonts w:ascii="Arial" w:hAnsi="Arial" w:cs="Arial"/>
                <w:bCs/>
                <w:sz w:val="22"/>
                <w:szCs w:val="22"/>
                <w:lang w:val="en-US"/>
              </w:rPr>
            </w:pPr>
          </w:p>
          <w:p w14:paraId="49D9D902" w14:textId="77777777" w:rsidR="00E87A6C" w:rsidRPr="0009382B" w:rsidRDefault="00E87A6C" w:rsidP="00CE02CF">
            <w:pPr>
              <w:pStyle w:val="paragraph"/>
              <w:spacing w:before="0" w:beforeAutospacing="0" w:after="0" w:afterAutospacing="0"/>
              <w:ind w:right="135"/>
              <w:jc w:val="right"/>
              <w:textAlignment w:val="baseline"/>
              <w:rPr>
                <w:rStyle w:val="normaltextrun"/>
                <w:rFonts w:ascii="Arial" w:hAnsi="Arial" w:cs="Arial"/>
                <w:bCs/>
                <w:sz w:val="22"/>
                <w:szCs w:val="22"/>
                <w:lang w:val="en-US"/>
              </w:rPr>
            </w:pPr>
          </w:p>
          <w:p w14:paraId="1BD62F74" w14:textId="77777777" w:rsidR="00E87A6C" w:rsidRPr="0009382B" w:rsidRDefault="00E87A6C" w:rsidP="00CE02CF">
            <w:pPr>
              <w:pStyle w:val="paragraph"/>
              <w:spacing w:before="0" w:beforeAutospacing="0" w:after="0" w:afterAutospacing="0"/>
              <w:ind w:right="135"/>
              <w:jc w:val="right"/>
              <w:textAlignment w:val="baseline"/>
              <w:rPr>
                <w:rStyle w:val="normaltextrun"/>
                <w:rFonts w:ascii="Arial" w:hAnsi="Arial" w:cs="Arial"/>
                <w:bCs/>
                <w:sz w:val="22"/>
                <w:szCs w:val="22"/>
                <w:lang w:val="en-US"/>
              </w:rPr>
            </w:pPr>
          </w:p>
          <w:p w14:paraId="3DB1F516" w14:textId="77777777" w:rsidR="00E87A6C" w:rsidRPr="0009382B" w:rsidRDefault="00E87A6C" w:rsidP="00CE02CF">
            <w:pPr>
              <w:pStyle w:val="paragraph"/>
              <w:spacing w:before="0" w:beforeAutospacing="0" w:after="0" w:afterAutospacing="0"/>
              <w:ind w:right="135"/>
              <w:jc w:val="right"/>
              <w:textAlignment w:val="baseline"/>
              <w:rPr>
                <w:rStyle w:val="normaltextrun"/>
                <w:rFonts w:ascii="Arial" w:hAnsi="Arial" w:cs="Arial"/>
                <w:bCs/>
                <w:sz w:val="22"/>
                <w:szCs w:val="22"/>
                <w:lang w:val="en-US"/>
              </w:rPr>
            </w:pPr>
          </w:p>
          <w:p w14:paraId="71FD583D" w14:textId="77777777" w:rsidR="00E87A6C" w:rsidRPr="0009382B" w:rsidRDefault="00E87A6C" w:rsidP="00CE02CF">
            <w:pPr>
              <w:pStyle w:val="paragraph"/>
              <w:spacing w:before="0" w:beforeAutospacing="0" w:after="0" w:afterAutospacing="0"/>
              <w:ind w:right="135"/>
              <w:jc w:val="right"/>
              <w:textAlignment w:val="baseline"/>
              <w:rPr>
                <w:rStyle w:val="normaltextrun"/>
                <w:rFonts w:ascii="Arial" w:hAnsi="Arial" w:cs="Arial"/>
                <w:bCs/>
                <w:sz w:val="22"/>
                <w:szCs w:val="22"/>
                <w:lang w:val="en-US"/>
              </w:rPr>
            </w:pPr>
          </w:p>
          <w:p w14:paraId="1127BE2B" w14:textId="77777777" w:rsidR="00E87A6C" w:rsidRPr="0009382B" w:rsidRDefault="00E87A6C" w:rsidP="00CE02CF">
            <w:pPr>
              <w:pStyle w:val="paragraph"/>
              <w:spacing w:before="0" w:beforeAutospacing="0" w:after="0" w:afterAutospacing="0"/>
              <w:ind w:right="135"/>
              <w:jc w:val="right"/>
              <w:textAlignment w:val="baseline"/>
              <w:rPr>
                <w:rStyle w:val="normaltextrun"/>
                <w:rFonts w:ascii="Arial" w:hAnsi="Arial" w:cs="Arial"/>
                <w:bCs/>
                <w:sz w:val="22"/>
                <w:szCs w:val="22"/>
                <w:lang w:val="en-US"/>
              </w:rPr>
            </w:pPr>
          </w:p>
          <w:p w14:paraId="33FE5DB9" w14:textId="77777777" w:rsidR="00E87A6C" w:rsidRPr="0009382B" w:rsidRDefault="00E87A6C" w:rsidP="00CE02CF">
            <w:pPr>
              <w:pStyle w:val="paragraph"/>
              <w:spacing w:before="0" w:beforeAutospacing="0" w:after="0" w:afterAutospacing="0"/>
              <w:ind w:right="135"/>
              <w:jc w:val="right"/>
              <w:textAlignment w:val="baseline"/>
              <w:rPr>
                <w:rStyle w:val="normaltextrun"/>
                <w:rFonts w:ascii="Arial" w:hAnsi="Arial" w:cs="Arial"/>
                <w:bCs/>
                <w:sz w:val="22"/>
                <w:szCs w:val="22"/>
                <w:lang w:val="en-US"/>
              </w:rPr>
            </w:pPr>
          </w:p>
          <w:p w14:paraId="1F95B71B" w14:textId="77777777" w:rsidR="00E87A6C" w:rsidRPr="0009382B" w:rsidRDefault="00E87A6C" w:rsidP="00CE02CF">
            <w:pPr>
              <w:pStyle w:val="paragraph"/>
              <w:spacing w:before="0" w:beforeAutospacing="0" w:after="0" w:afterAutospacing="0"/>
              <w:ind w:right="135"/>
              <w:jc w:val="right"/>
              <w:textAlignment w:val="baseline"/>
              <w:rPr>
                <w:rStyle w:val="normaltextrun"/>
                <w:rFonts w:ascii="Arial" w:hAnsi="Arial" w:cs="Arial"/>
                <w:bCs/>
                <w:sz w:val="22"/>
                <w:szCs w:val="22"/>
                <w:lang w:val="en-US"/>
              </w:rPr>
            </w:pPr>
          </w:p>
          <w:p w14:paraId="083311DA" w14:textId="77777777" w:rsidR="00E87A6C" w:rsidRPr="0009382B" w:rsidRDefault="00E87A6C" w:rsidP="0009382B">
            <w:pPr>
              <w:pStyle w:val="paragraph"/>
              <w:spacing w:before="0" w:beforeAutospacing="0" w:after="0" w:afterAutospacing="0"/>
              <w:ind w:right="135"/>
              <w:jc w:val="right"/>
              <w:textAlignment w:val="baseline"/>
              <w:rPr>
                <w:rStyle w:val="normaltextrun"/>
                <w:rFonts w:ascii="Arial" w:hAnsi="Arial" w:cs="Arial"/>
                <w:bCs/>
                <w:sz w:val="22"/>
                <w:szCs w:val="22"/>
                <w:lang w:val="en-US"/>
              </w:rPr>
            </w:pPr>
          </w:p>
          <w:p w14:paraId="244D2B59" w14:textId="77777777" w:rsidR="00201DC4" w:rsidRPr="001E6685" w:rsidRDefault="00201DC4" w:rsidP="00CB586D">
            <w:pPr>
              <w:pStyle w:val="paragraph"/>
              <w:spacing w:before="0" w:beforeAutospacing="0" w:after="0" w:afterAutospacing="0"/>
              <w:ind w:right="135"/>
              <w:jc w:val="right"/>
              <w:textAlignment w:val="baseline"/>
              <w:rPr>
                <w:rFonts w:ascii="Arial" w:hAnsi="Arial" w:cs="Arial"/>
                <w:b/>
                <w:color w:val="000000" w:themeColor="text1"/>
                <w:sz w:val="12"/>
                <w:szCs w:val="12"/>
              </w:rPr>
            </w:pPr>
          </w:p>
          <w:p w14:paraId="5A099FCA" w14:textId="77777777" w:rsidR="001E6685" w:rsidRDefault="001E6685" w:rsidP="00CB586D">
            <w:pPr>
              <w:pStyle w:val="paragraph"/>
              <w:spacing w:before="0" w:beforeAutospacing="0" w:after="0" w:afterAutospacing="0"/>
              <w:ind w:right="135"/>
              <w:jc w:val="right"/>
              <w:textAlignment w:val="baseline"/>
              <w:rPr>
                <w:rFonts w:ascii="Arial" w:hAnsi="Arial" w:cs="Arial"/>
                <w:b/>
                <w:color w:val="000000" w:themeColor="text1"/>
                <w:sz w:val="22"/>
                <w:szCs w:val="22"/>
              </w:rPr>
            </w:pPr>
          </w:p>
          <w:p w14:paraId="5DCE499B" w14:textId="28E996DB" w:rsidR="00E87A6C" w:rsidRDefault="005D1326" w:rsidP="00CB586D">
            <w:pPr>
              <w:pStyle w:val="paragraph"/>
              <w:spacing w:before="0" w:beforeAutospacing="0" w:after="0" w:afterAutospacing="0"/>
              <w:ind w:right="135"/>
              <w:jc w:val="right"/>
              <w:textAlignment w:val="baseline"/>
              <w:rPr>
                <w:rFonts w:ascii="Arial" w:hAnsi="Arial" w:cs="Arial"/>
                <w:b/>
                <w:color w:val="000000" w:themeColor="text1"/>
                <w:sz w:val="22"/>
                <w:szCs w:val="22"/>
              </w:rPr>
            </w:pPr>
            <w:r>
              <w:rPr>
                <w:rFonts w:ascii="Arial" w:hAnsi="Arial" w:cs="Arial"/>
                <w:b/>
                <w:color w:val="000000" w:themeColor="text1"/>
                <w:sz w:val="22"/>
                <w:szCs w:val="22"/>
              </w:rPr>
              <w:t>Introduction</w:t>
            </w:r>
          </w:p>
          <w:p w14:paraId="772BCE8D" w14:textId="77777777" w:rsidR="005D1326" w:rsidRDefault="005D1326" w:rsidP="005D1326">
            <w:pPr>
              <w:pStyle w:val="paragraph"/>
              <w:spacing w:before="0" w:beforeAutospacing="0" w:after="0" w:afterAutospacing="0"/>
              <w:ind w:right="135"/>
              <w:jc w:val="right"/>
              <w:textAlignment w:val="baseline"/>
              <w:rPr>
                <w:b/>
                <w:color w:val="000000" w:themeColor="text1"/>
                <w:sz w:val="22"/>
                <w:szCs w:val="22"/>
              </w:rPr>
            </w:pPr>
          </w:p>
          <w:p w14:paraId="5EA40E77" w14:textId="77777777" w:rsidR="005D1326" w:rsidRDefault="005D1326" w:rsidP="005D1326">
            <w:pPr>
              <w:pStyle w:val="paragraph"/>
              <w:spacing w:before="0" w:beforeAutospacing="0" w:after="0" w:afterAutospacing="0"/>
              <w:ind w:right="135"/>
              <w:jc w:val="right"/>
              <w:textAlignment w:val="baseline"/>
              <w:rPr>
                <w:b/>
                <w:color w:val="000000" w:themeColor="text1"/>
                <w:sz w:val="22"/>
                <w:szCs w:val="22"/>
              </w:rPr>
            </w:pPr>
          </w:p>
          <w:p w14:paraId="663A8CF6" w14:textId="77777777" w:rsidR="005D1326" w:rsidRDefault="005D1326" w:rsidP="005D1326">
            <w:pPr>
              <w:pStyle w:val="paragraph"/>
              <w:spacing w:before="0" w:beforeAutospacing="0" w:after="0" w:afterAutospacing="0"/>
              <w:ind w:right="135"/>
              <w:jc w:val="right"/>
              <w:textAlignment w:val="baseline"/>
              <w:rPr>
                <w:b/>
                <w:color w:val="000000" w:themeColor="text1"/>
                <w:sz w:val="22"/>
                <w:szCs w:val="22"/>
              </w:rPr>
            </w:pPr>
          </w:p>
          <w:p w14:paraId="4FA7BE28" w14:textId="77777777" w:rsidR="005D1326" w:rsidRDefault="005D1326" w:rsidP="005D1326">
            <w:pPr>
              <w:pStyle w:val="paragraph"/>
              <w:spacing w:before="0" w:beforeAutospacing="0" w:after="0" w:afterAutospacing="0"/>
              <w:ind w:right="135"/>
              <w:jc w:val="right"/>
              <w:textAlignment w:val="baseline"/>
              <w:rPr>
                <w:b/>
                <w:color w:val="000000" w:themeColor="text1"/>
                <w:sz w:val="22"/>
                <w:szCs w:val="22"/>
              </w:rPr>
            </w:pPr>
          </w:p>
          <w:p w14:paraId="6239E5F5" w14:textId="77777777" w:rsidR="005D1326" w:rsidRDefault="005D1326" w:rsidP="005D1326">
            <w:pPr>
              <w:pStyle w:val="paragraph"/>
              <w:spacing w:before="0" w:beforeAutospacing="0" w:after="0" w:afterAutospacing="0"/>
              <w:ind w:right="135"/>
              <w:jc w:val="right"/>
              <w:textAlignment w:val="baseline"/>
              <w:rPr>
                <w:b/>
                <w:color w:val="000000" w:themeColor="text1"/>
                <w:sz w:val="22"/>
                <w:szCs w:val="22"/>
              </w:rPr>
            </w:pPr>
          </w:p>
          <w:p w14:paraId="111141C3" w14:textId="77777777" w:rsidR="005D1326" w:rsidRDefault="005D1326" w:rsidP="005D1326">
            <w:pPr>
              <w:pStyle w:val="paragraph"/>
              <w:spacing w:before="0" w:beforeAutospacing="0" w:after="0" w:afterAutospacing="0"/>
              <w:ind w:right="135"/>
              <w:jc w:val="right"/>
              <w:textAlignment w:val="baseline"/>
              <w:rPr>
                <w:b/>
                <w:color w:val="000000" w:themeColor="text1"/>
                <w:sz w:val="22"/>
                <w:szCs w:val="22"/>
              </w:rPr>
            </w:pPr>
          </w:p>
          <w:p w14:paraId="57F856A9" w14:textId="77777777" w:rsidR="005D1326" w:rsidRDefault="005D1326" w:rsidP="005D1326">
            <w:pPr>
              <w:pStyle w:val="paragraph"/>
              <w:spacing w:before="0" w:beforeAutospacing="0" w:after="0" w:afterAutospacing="0"/>
              <w:ind w:right="135"/>
              <w:jc w:val="right"/>
              <w:textAlignment w:val="baseline"/>
              <w:rPr>
                <w:b/>
                <w:color w:val="000000" w:themeColor="text1"/>
                <w:sz w:val="22"/>
                <w:szCs w:val="22"/>
              </w:rPr>
            </w:pPr>
          </w:p>
          <w:p w14:paraId="394C09BE" w14:textId="77777777" w:rsidR="005D1326" w:rsidRDefault="005D1326" w:rsidP="005D1326">
            <w:pPr>
              <w:pStyle w:val="paragraph"/>
              <w:spacing w:before="0" w:beforeAutospacing="0" w:after="0" w:afterAutospacing="0"/>
              <w:ind w:right="135"/>
              <w:jc w:val="right"/>
              <w:textAlignment w:val="baseline"/>
              <w:rPr>
                <w:b/>
                <w:color w:val="000000" w:themeColor="text1"/>
                <w:sz w:val="22"/>
                <w:szCs w:val="22"/>
              </w:rPr>
            </w:pPr>
          </w:p>
          <w:p w14:paraId="66BBC167" w14:textId="77777777" w:rsidR="005D1326" w:rsidRDefault="005D1326" w:rsidP="005D1326">
            <w:pPr>
              <w:pStyle w:val="paragraph"/>
              <w:spacing w:before="0" w:beforeAutospacing="0" w:after="0" w:afterAutospacing="0"/>
              <w:ind w:right="135"/>
              <w:jc w:val="right"/>
              <w:textAlignment w:val="baseline"/>
              <w:rPr>
                <w:b/>
                <w:color w:val="000000" w:themeColor="text1"/>
                <w:sz w:val="22"/>
                <w:szCs w:val="22"/>
              </w:rPr>
            </w:pPr>
          </w:p>
          <w:p w14:paraId="6ED6C9DF" w14:textId="77777777" w:rsidR="005D1326" w:rsidRDefault="005D1326" w:rsidP="005D1326">
            <w:pPr>
              <w:pStyle w:val="paragraph"/>
              <w:spacing w:before="0" w:beforeAutospacing="0" w:after="0" w:afterAutospacing="0"/>
              <w:ind w:right="135"/>
              <w:jc w:val="right"/>
              <w:textAlignment w:val="baseline"/>
              <w:rPr>
                <w:b/>
                <w:color w:val="000000" w:themeColor="text1"/>
                <w:sz w:val="22"/>
                <w:szCs w:val="22"/>
              </w:rPr>
            </w:pPr>
          </w:p>
          <w:p w14:paraId="4FDEAEA0" w14:textId="77777777" w:rsidR="005D1326" w:rsidRDefault="005D1326" w:rsidP="005D1326">
            <w:pPr>
              <w:pStyle w:val="paragraph"/>
              <w:spacing w:before="0" w:beforeAutospacing="0" w:after="0" w:afterAutospacing="0"/>
              <w:ind w:right="135"/>
              <w:jc w:val="right"/>
              <w:textAlignment w:val="baseline"/>
              <w:rPr>
                <w:b/>
                <w:color w:val="000000" w:themeColor="text1"/>
                <w:sz w:val="22"/>
                <w:szCs w:val="22"/>
              </w:rPr>
            </w:pPr>
          </w:p>
          <w:p w14:paraId="2C128AE1" w14:textId="77777777" w:rsidR="005D1326" w:rsidRDefault="005D1326" w:rsidP="005D1326">
            <w:pPr>
              <w:pStyle w:val="paragraph"/>
              <w:spacing w:before="0" w:beforeAutospacing="0" w:after="0" w:afterAutospacing="0"/>
              <w:ind w:right="135"/>
              <w:jc w:val="right"/>
              <w:textAlignment w:val="baseline"/>
              <w:rPr>
                <w:b/>
                <w:color w:val="000000" w:themeColor="text1"/>
                <w:sz w:val="22"/>
                <w:szCs w:val="22"/>
              </w:rPr>
            </w:pPr>
          </w:p>
          <w:p w14:paraId="24DBC840" w14:textId="77777777" w:rsidR="005D1326" w:rsidRDefault="005D1326" w:rsidP="005D1326">
            <w:pPr>
              <w:pStyle w:val="paragraph"/>
              <w:spacing w:before="0" w:beforeAutospacing="0" w:after="0" w:afterAutospacing="0"/>
              <w:ind w:right="135"/>
              <w:jc w:val="right"/>
              <w:textAlignment w:val="baseline"/>
              <w:rPr>
                <w:b/>
                <w:color w:val="000000" w:themeColor="text1"/>
                <w:sz w:val="22"/>
                <w:szCs w:val="22"/>
              </w:rPr>
            </w:pPr>
          </w:p>
          <w:p w14:paraId="2F49FAA7" w14:textId="77777777" w:rsidR="005D1326" w:rsidRDefault="005D1326" w:rsidP="005D1326">
            <w:pPr>
              <w:pStyle w:val="paragraph"/>
              <w:spacing w:before="0" w:beforeAutospacing="0" w:after="0" w:afterAutospacing="0"/>
              <w:ind w:right="135"/>
              <w:jc w:val="right"/>
              <w:textAlignment w:val="baseline"/>
              <w:rPr>
                <w:b/>
                <w:color w:val="000000" w:themeColor="text1"/>
                <w:sz w:val="22"/>
                <w:szCs w:val="22"/>
              </w:rPr>
            </w:pPr>
          </w:p>
          <w:p w14:paraId="7326EB79" w14:textId="77777777" w:rsidR="005D1326" w:rsidRDefault="005D1326" w:rsidP="005D1326">
            <w:pPr>
              <w:pStyle w:val="paragraph"/>
              <w:spacing w:before="0" w:beforeAutospacing="0" w:after="0" w:afterAutospacing="0"/>
              <w:ind w:right="135"/>
              <w:jc w:val="right"/>
              <w:textAlignment w:val="baseline"/>
              <w:rPr>
                <w:b/>
                <w:color w:val="000000" w:themeColor="text1"/>
                <w:sz w:val="22"/>
                <w:szCs w:val="22"/>
              </w:rPr>
            </w:pPr>
          </w:p>
          <w:p w14:paraId="66FC5053" w14:textId="77777777" w:rsidR="005D1326" w:rsidRDefault="005D1326" w:rsidP="005D1326">
            <w:pPr>
              <w:pStyle w:val="paragraph"/>
              <w:spacing w:before="0" w:beforeAutospacing="0" w:after="0" w:afterAutospacing="0"/>
              <w:ind w:right="135"/>
              <w:jc w:val="right"/>
              <w:textAlignment w:val="baseline"/>
              <w:rPr>
                <w:b/>
                <w:color w:val="000000" w:themeColor="text1"/>
                <w:sz w:val="22"/>
                <w:szCs w:val="22"/>
              </w:rPr>
            </w:pPr>
          </w:p>
          <w:p w14:paraId="71120427" w14:textId="77777777" w:rsidR="005D1326" w:rsidRDefault="005D1326" w:rsidP="005D1326">
            <w:pPr>
              <w:pStyle w:val="paragraph"/>
              <w:spacing w:before="0" w:beforeAutospacing="0" w:after="0" w:afterAutospacing="0"/>
              <w:ind w:right="135"/>
              <w:jc w:val="right"/>
              <w:textAlignment w:val="baseline"/>
              <w:rPr>
                <w:b/>
                <w:color w:val="000000" w:themeColor="text1"/>
                <w:sz w:val="22"/>
                <w:szCs w:val="22"/>
              </w:rPr>
            </w:pPr>
          </w:p>
          <w:p w14:paraId="4784C18C" w14:textId="77777777" w:rsidR="005D1326" w:rsidRDefault="005D1326" w:rsidP="005D1326">
            <w:pPr>
              <w:pStyle w:val="paragraph"/>
              <w:spacing w:before="0" w:beforeAutospacing="0" w:after="0" w:afterAutospacing="0"/>
              <w:ind w:right="135"/>
              <w:jc w:val="right"/>
              <w:textAlignment w:val="baseline"/>
              <w:rPr>
                <w:b/>
                <w:color w:val="000000" w:themeColor="text1"/>
                <w:sz w:val="22"/>
                <w:szCs w:val="22"/>
              </w:rPr>
            </w:pPr>
          </w:p>
          <w:p w14:paraId="4AE41497" w14:textId="77777777" w:rsidR="005D1326" w:rsidRDefault="005D1326" w:rsidP="005D1326">
            <w:pPr>
              <w:pStyle w:val="paragraph"/>
              <w:spacing w:before="0" w:beforeAutospacing="0" w:after="0" w:afterAutospacing="0"/>
              <w:ind w:right="135"/>
              <w:jc w:val="right"/>
              <w:textAlignment w:val="baseline"/>
              <w:rPr>
                <w:b/>
                <w:color w:val="000000" w:themeColor="text1"/>
                <w:sz w:val="22"/>
                <w:szCs w:val="22"/>
              </w:rPr>
            </w:pPr>
          </w:p>
          <w:p w14:paraId="730444EB" w14:textId="77777777" w:rsidR="005D1326" w:rsidRDefault="005D1326" w:rsidP="005D1326">
            <w:pPr>
              <w:pStyle w:val="paragraph"/>
              <w:spacing w:before="0" w:beforeAutospacing="0" w:after="0" w:afterAutospacing="0"/>
              <w:ind w:right="135"/>
              <w:jc w:val="right"/>
              <w:textAlignment w:val="baseline"/>
              <w:rPr>
                <w:b/>
                <w:color w:val="000000" w:themeColor="text1"/>
                <w:sz w:val="22"/>
                <w:szCs w:val="22"/>
              </w:rPr>
            </w:pPr>
          </w:p>
          <w:p w14:paraId="6EBDED19" w14:textId="77777777" w:rsidR="005D1326" w:rsidRDefault="005D1326" w:rsidP="005D1326">
            <w:pPr>
              <w:pStyle w:val="paragraph"/>
              <w:spacing w:before="0" w:beforeAutospacing="0" w:after="0" w:afterAutospacing="0"/>
              <w:ind w:right="135"/>
              <w:jc w:val="right"/>
              <w:textAlignment w:val="baseline"/>
              <w:rPr>
                <w:b/>
                <w:color w:val="000000" w:themeColor="text1"/>
                <w:sz w:val="22"/>
                <w:szCs w:val="22"/>
              </w:rPr>
            </w:pPr>
          </w:p>
          <w:p w14:paraId="44EBEC05" w14:textId="77777777" w:rsidR="00E4422E" w:rsidRDefault="00E4422E" w:rsidP="00B53CEE">
            <w:pPr>
              <w:pStyle w:val="paragraph"/>
              <w:spacing w:before="0" w:beforeAutospacing="0" w:after="0" w:afterAutospacing="0"/>
              <w:ind w:right="135"/>
              <w:jc w:val="right"/>
              <w:textAlignment w:val="baseline"/>
              <w:rPr>
                <w:b/>
                <w:color w:val="000000" w:themeColor="text1"/>
                <w:sz w:val="22"/>
                <w:szCs w:val="22"/>
              </w:rPr>
            </w:pPr>
          </w:p>
          <w:p w14:paraId="77793181" w14:textId="77777777" w:rsidR="00E4422E" w:rsidRDefault="00E4422E" w:rsidP="00B53CEE">
            <w:pPr>
              <w:pStyle w:val="paragraph"/>
              <w:spacing w:before="0" w:beforeAutospacing="0" w:after="0" w:afterAutospacing="0"/>
              <w:ind w:right="135"/>
              <w:jc w:val="right"/>
              <w:textAlignment w:val="baseline"/>
              <w:rPr>
                <w:b/>
                <w:color w:val="000000" w:themeColor="text1"/>
                <w:sz w:val="22"/>
                <w:szCs w:val="22"/>
              </w:rPr>
            </w:pPr>
          </w:p>
          <w:p w14:paraId="253A75B3" w14:textId="77777777" w:rsidR="00E4422E" w:rsidRDefault="00E4422E" w:rsidP="00B53CEE">
            <w:pPr>
              <w:pStyle w:val="paragraph"/>
              <w:spacing w:before="0" w:beforeAutospacing="0" w:after="0" w:afterAutospacing="0"/>
              <w:ind w:right="135"/>
              <w:jc w:val="right"/>
              <w:textAlignment w:val="baseline"/>
              <w:rPr>
                <w:b/>
                <w:color w:val="000000" w:themeColor="text1"/>
                <w:sz w:val="22"/>
                <w:szCs w:val="22"/>
              </w:rPr>
            </w:pPr>
          </w:p>
          <w:p w14:paraId="03A5A194" w14:textId="669A2FAD" w:rsidR="00CB0058" w:rsidRDefault="00CB0058">
            <w:pPr>
              <w:pStyle w:val="Heading5"/>
              <w:keepNext w:val="0"/>
              <w:keepLines w:val="0"/>
              <w:spacing w:before="0"/>
              <w:rPr>
                <w:rFonts w:ascii="Arial" w:hAnsi="Arial" w:cs="Arial"/>
                <w:b/>
                <w:color w:val="000000" w:themeColor="text1"/>
                <w:sz w:val="22"/>
                <w:szCs w:val="22"/>
              </w:rPr>
            </w:pPr>
          </w:p>
          <w:p w14:paraId="6632E87F" w14:textId="77777777" w:rsidR="006E1543" w:rsidRDefault="006E1543" w:rsidP="006E1543"/>
          <w:p w14:paraId="048726C9" w14:textId="77777777" w:rsidR="006E1543" w:rsidRDefault="006E1543" w:rsidP="006E1543"/>
          <w:p w14:paraId="02D6A0BA" w14:textId="77777777" w:rsidR="006E1543" w:rsidRDefault="006E1543" w:rsidP="006E1543"/>
          <w:p w14:paraId="3CEBAEE5" w14:textId="7A788C37" w:rsidR="006E1543" w:rsidRPr="000925B0" w:rsidRDefault="006E1543" w:rsidP="000925B0"/>
        </w:tc>
        <w:tc>
          <w:tcPr>
            <w:tcW w:w="7229" w:type="dxa"/>
          </w:tcPr>
          <w:p w14:paraId="4E3EC160" w14:textId="4423EED1" w:rsidR="00CE02CF" w:rsidRPr="000925B0" w:rsidRDefault="00CE02CF" w:rsidP="000925B0">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sz w:val="22"/>
                <w:szCs w:val="22"/>
                <w:lang w:val="en-US"/>
              </w:rPr>
              <w:t>Where the application is made:</w:t>
            </w:r>
            <w:r>
              <w:rPr>
                <w:rStyle w:val="normaltextrun"/>
                <w:rFonts w:ascii="Arial" w:hAnsi="Arial" w:cs="Arial"/>
                <w:sz w:val="22"/>
                <w:szCs w:val="22"/>
              </w:rPr>
              <w:t> </w:t>
            </w:r>
            <w:r>
              <w:rPr>
                <w:rStyle w:val="eop"/>
                <w:rFonts w:ascii="Arial" w:hAnsi="Arial" w:cs="Arial"/>
                <w:sz w:val="22"/>
                <w:szCs w:val="22"/>
              </w:rPr>
              <w:t> </w:t>
            </w:r>
          </w:p>
          <w:p w14:paraId="6AFE7F51" w14:textId="77777777" w:rsidR="002402BA" w:rsidRDefault="002402BA" w:rsidP="00CE02CF">
            <w:pPr>
              <w:pStyle w:val="paragraph"/>
              <w:spacing w:before="0" w:beforeAutospacing="0" w:after="0" w:afterAutospacing="0"/>
              <w:ind w:left="60"/>
              <w:textAlignment w:val="baseline"/>
              <w:rPr>
                <w:rFonts w:ascii="Segoe UI" w:hAnsi="Segoe UI" w:cs="Segoe UI"/>
                <w:sz w:val="18"/>
                <w:szCs w:val="18"/>
              </w:rPr>
            </w:pPr>
          </w:p>
          <w:p w14:paraId="588D66AD" w14:textId="1230350D" w:rsidR="00CE02CF" w:rsidRPr="007859A0" w:rsidRDefault="00CE02CF" w:rsidP="000925B0">
            <w:pPr>
              <w:pStyle w:val="NormalWeb"/>
              <w:spacing w:before="0" w:beforeAutospacing="0" w:after="160" w:afterAutospacing="0"/>
              <w:ind w:left="720"/>
              <w:rPr>
                <w:rFonts w:ascii="Arial" w:hAnsi="Arial" w:cs="Arial"/>
                <w:sz w:val="20"/>
                <w:szCs w:val="20"/>
              </w:rPr>
            </w:pPr>
            <w:r w:rsidRPr="000925B0">
              <w:rPr>
                <w:rFonts w:ascii="Arial" w:hAnsi="Arial" w:cs="Arial"/>
                <w:i/>
                <w:iCs/>
                <w:sz w:val="22"/>
                <w:szCs w:val="22"/>
              </w:rPr>
              <w:t>By a company</w:t>
            </w:r>
            <w:r w:rsidRPr="007859A0">
              <w:rPr>
                <w:rFonts w:ascii="Arial" w:hAnsi="Arial" w:cs="Arial"/>
                <w:sz w:val="22"/>
                <w:szCs w:val="22"/>
              </w:rPr>
              <w:t xml:space="preserve"> </w:t>
            </w:r>
            <w:r w:rsidR="009F2D22">
              <w:rPr>
                <w:rFonts w:ascii="Arial" w:hAnsi="Arial" w:cs="Arial"/>
                <w:sz w:val="22"/>
                <w:szCs w:val="22"/>
              </w:rPr>
              <w:t>–</w:t>
            </w:r>
            <w:r w:rsidRPr="007859A0">
              <w:rPr>
                <w:rFonts w:ascii="Arial" w:hAnsi="Arial" w:cs="Arial"/>
                <w:sz w:val="22"/>
                <w:szCs w:val="22"/>
              </w:rPr>
              <w:t xml:space="preserve"> </w:t>
            </w:r>
            <w:r w:rsidR="009F2D22">
              <w:rPr>
                <w:rFonts w:ascii="Arial" w:hAnsi="Arial" w:cs="Arial"/>
                <w:sz w:val="22"/>
                <w:szCs w:val="22"/>
              </w:rPr>
              <w:t xml:space="preserve">the application must be signed by a director, servant or agent acting with </w:t>
            </w:r>
            <w:r w:rsidR="00541045">
              <w:rPr>
                <w:rFonts w:ascii="Arial" w:hAnsi="Arial" w:cs="Arial"/>
                <w:sz w:val="22"/>
                <w:szCs w:val="22"/>
              </w:rPr>
              <w:t>authority of the body corporate.</w:t>
            </w:r>
            <w:r w:rsidRPr="007859A0">
              <w:rPr>
                <w:rFonts w:ascii="Arial" w:hAnsi="Arial" w:cs="Arial"/>
                <w:sz w:val="22"/>
                <w:szCs w:val="22"/>
              </w:rPr>
              <w:t>   </w:t>
            </w:r>
          </w:p>
          <w:p w14:paraId="43A8DCC7" w14:textId="7F84042F" w:rsidR="00CE02CF" w:rsidRPr="007859A0" w:rsidRDefault="00CE02CF" w:rsidP="000925B0">
            <w:pPr>
              <w:pStyle w:val="NormalWeb"/>
              <w:spacing w:before="0" w:beforeAutospacing="0" w:after="160" w:afterAutospacing="0"/>
              <w:ind w:left="720"/>
              <w:rPr>
                <w:rFonts w:ascii="Arial" w:hAnsi="Arial" w:cs="Arial"/>
                <w:sz w:val="20"/>
                <w:szCs w:val="20"/>
              </w:rPr>
            </w:pPr>
            <w:r w:rsidRPr="000925B0">
              <w:rPr>
                <w:rFonts w:ascii="Arial" w:hAnsi="Arial" w:cs="Arial"/>
                <w:i/>
                <w:iCs/>
                <w:sz w:val="22"/>
                <w:szCs w:val="22"/>
              </w:rPr>
              <w:t>By a joint venture</w:t>
            </w:r>
            <w:r w:rsidRPr="007859A0">
              <w:rPr>
                <w:rFonts w:ascii="Arial" w:hAnsi="Arial" w:cs="Arial"/>
                <w:sz w:val="22"/>
                <w:szCs w:val="22"/>
              </w:rPr>
              <w:t xml:space="preserve"> - a director, employee, </w:t>
            </w:r>
            <w:r w:rsidR="00BC64A1">
              <w:rPr>
                <w:rFonts w:ascii="Arial" w:hAnsi="Arial" w:cs="Arial"/>
                <w:sz w:val="22"/>
                <w:szCs w:val="22"/>
              </w:rPr>
              <w:t xml:space="preserve">and/or </w:t>
            </w:r>
            <w:r w:rsidRPr="007859A0">
              <w:rPr>
                <w:rFonts w:ascii="Arial" w:hAnsi="Arial" w:cs="Arial"/>
                <w:sz w:val="22"/>
                <w:szCs w:val="22"/>
              </w:rPr>
              <w:t xml:space="preserve">agent of each joint </w:t>
            </w:r>
            <w:proofErr w:type="spellStart"/>
            <w:r w:rsidRPr="007859A0">
              <w:rPr>
                <w:rFonts w:ascii="Arial" w:hAnsi="Arial" w:cs="Arial"/>
                <w:sz w:val="22"/>
                <w:szCs w:val="22"/>
              </w:rPr>
              <w:t>venturer</w:t>
            </w:r>
            <w:proofErr w:type="spellEnd"/>
            <w:r w:rsidRPr="007859A0">
              <w:rPr>
                <w:rFonts w:ascii="Arial" w:hAnsi="Arial" w:cs="Arial"/>
                <w:sz w:val="22"/>
                <w:szCs w:val="22"/>
              </w:rPr>
              <w:t xml:space="preserve"> must sign the application. Where a joint </w:t>
            </w:r>
            <w:proofErr w:type="spellStart"/>
            <w:r w:rsidRPr="007859A0">
              <w:rPr>
                <w:rFonts w:ascii="Arial" w:hAnsi="Arial" w:cs="Arial"/>
                <w:sz w:val="22"/>
                <w:szCs w:val="22"/>
              </w:rPr>
              <w:t>venturer</w:t>
            </w:r>
            <w:proofErr w:type="spellEnd"/>
            <w:r w:rsidRPr="007859A0">
              <w:rPr>
                <w:rFonts w:ascii="Arial" w:hAnsi="Arial" w:cs="Arial"/>
                <w:sz w:val="22"/>
                <w:szCs w:val="22"/>
              </w:rPr>
              <w:t xml:space="preserve"> is not a company, the principal of that joint </w:t>
            </w:r>
            <w:proofErr w:type="spellStart"/>
            <w:r w:rsidRPr="007859A0">
              <w:rPr>
                <w:rFonts w:ascii="Arial" w:hAnsi="Arial" w:cs="Arial"/>
                <w:sz w:val="22"/>
                <w:szCs w:val="22"/>
              </w:rPr>
              <w:t>venturer</w:t>
            </w:r>
            <w:proofErr w:type="spellEnd"/>
            <w:r w:rsidRPr="007859A0">
              <w:rPr>
                <w:rFonts w:ascii="Arial" w:hAnsi="Arial" w:cs="Arial"/>
                <w:sz w:val="22"/>
                <w:szCs w:val="22"/>
              </w:rPr>
              <w:t xml:space="preserve"> must sign the application. </w:t>
            </w:r>
          </w:p>
          <w:p w14:paraId="402AA7A4" w14:textId="06A186A0" w:rsidR="00CE02CF" w:rsidRPr="007859A0" w:rsidRDefault="00CE02CF" w:rsidP="000925B0">
            <w:pPr>
              <w:pStyle w:val="NormalWeb"/>
              <w:spacing w:before="0" w:beforeAutospacing="0" w:after="160" w:afterAutospacing="0"/>
              <w:ind w:left="720"/>
              <w:rPr>
                <w:rFonts w:ascii="Arial" w:hAnsi="Arial" w:cs="Arial"/>
                <w:sz w:val="20"/>
                <w:szCs w:val="20"/>
              </w:rPr>
            </w:pPr>
            <w:r w:rsidRPr="000925B0">
              <w:rPr>
                <w:rFonts w:ascii="Arial" w:hAnsi="Arial" w:cs="Arial"/>
                <w:i/>
                <w:iCs/>
                <w:sz w:val="22"/>
                <w:szCs w:val="22"/>
              </w:rPr>
              <w:t>On behalf of a trust</w:t>
            </w:r>
            <w:r w:rsidRPr="007859A0">
              <w:rPr>
                <w:rFonts w:ascii="Arial" w:hAnsi="Arial" w:cs="Arial"/>
                <w:sz w:val="22"/>
                <w:szCs w:val="22"/>
              </w:rPr>
              <w:t xml:space="preserve"> - a trustee of the trust must sign the application. </w:t>
            </w:r>
          </w:p>
          <w:p w14:paraId="3F6E2741" w14:textId="7DB64BDD" w:rsidR="00CE02CF" w:rsidRPr="007859A0" w:rsidRDefault="00CE02CF" w:rsidP="000925B0">
            <w:pPr>
              <w:pStyle w:val="NormalWeb"/>
              <w:spacing w:before="0" w:beforeAutospacing="0" w:after="160" w:afterAutospacing="0"/>
              <w:ind w:left="720"/>
              <w:rPr>
                <w:rFonts w:ascii="Arial" w:hAnsi="Arial" w:cs="Arial"/>
                <w:sz w:val="20"/>
                <w:szCs w:val="20"/>
              </w:rPr>
            </w:pPr>
            <w:r w:rsidRPr="000925B0">
              <w:rPr>
                <w:rFonts w:ascii="Arial" w:hAnsi="Arial" w:cs="Arial"/>
                <w:i/>
                <w:iCs/>
                <w:sz w:val="22"/>
                <w:szCs w:val="22"/>
              </w:rPr>
              <w:t>By a sole trader</w:t>
            </w:r>
            <w:r w:rsidRPr="007859A0">
              <w:rPr>
                <w:rFonts w:ascii="Arial" w:hAnsi="Arial" w:cs="Arial"/>
                <w:sz w:val="22"/>
                <w:szCs w:val="22"/>
              </w:rPr>
              <w:t xml:space="preserve"> - the sole trader must sign the application. </w:t>
            </w:r>
          </w:p>
          <w:p w14:paraId="7FE4B8EF" w14:textId="45A18B07" w:rsidR="00CE02CF" w:rsidRPr="007859A0" w:rsidRDefault="00CE02CF" w:rsidP="000925B0">
            <w:pPr>
              <w:pStyle w:val="NormalWeb"/>
              <w:spacing w:before="0" w:beforeAutospacing="0" w:after="160" w:afterAutospacing="0"/>
              <w:ind w:left="720"/>
              <w:rPr>
                <w:rFonts w:ascii="Arial" w:hAnsi="Arial" w:cs="Arial"/>
                <w:sz w:val="20"/>
                <w:szCs w:val="20"/>
              </w:rPr>
            </w:pPr>
            <w:r w:rsidRPr="000925B0">
              <w:rPr>
                <w:rFonts w:ascii="Arial" w:hAnsi="Arial" w:cs="Arial"/>
                <w:i/>
                <w:iCs/>
                <w:sz w:val="22"/>
                <w:szCs w:val="22"/>
              </w:rPr>
              <w:t>In any other case</w:t>
            </w:r>
            <w:r w:rsidRPr="007859A0">
              <w:rPr>
                <w:rFonts w:ascii="Arial" w:hAnsi="Arial" w:cs="Arial"/>
                <w:sz w:val="22"/>
                <w:szCs w:val="22"/>
              </w:rPr>
              <w:t xml:space="preserve"> - contact the commission’s </w:t>
            </w:r>
            <w:r w:rsidR="004B3EA1">
              <w:rPr>
                <w:rFonts w:ascii="Arial" w:hAnsi="Arial" w:cs="Arial"/>
                <w:sz w:val="22"/>
                <w:szCs w:val="22"/>
              </w:rPr>
              <w:t>c</w:t>
            </w:r>
            <w:r w:rsidRPr="007859A0">
              <w:rPr>
                <w:rFonts w:ascii="Arial" w:hAnsi="Arial" w:cs="Arial"/>
                <w:sz w:val="22"/>
                <w:szCs w:val="22"/>
              </w:rPr>
              <w:t>lient support section for advice. </w:t>
            </w:r>
          </w:p>
          <w:p w14:paraId="04979E3E" w14:textId="233CF839" w:rsidR="00CE02CF" w:rsidRDefault="00CE02CF" w:rsidP="00CE02CF">
            <w:pPr>
              <w:pStyle w:val="paragraph"/>
              <w:spacing w:before="120" w:beforeAutospacing="0" w:after="0" w:afterAutospacing="0"/>
              <w:ind w:left="62"/>
              <w:textAlignment w:val="baseline"/>
              <w:rPr>
                <w:rStyle w:val="eop"/>
                <w:rFonts w:ascii="Arial" w:hAnsi="Arial" w:cs="Arial"/>
                <w:sz w:val="22"/>
                <w:szCs w:val="22"/>
              </w:rPr>
            </w:pPr>
            <w:r>
              <w:rPr>
                <w:rStyle w:val="normaltextrun"/>
                <w:rFonts w:ascii="Arial" w:hAnsi="Arial" w:cs="Arial"/>
                <w:i/>
                <w:iCs/>
                <w:sz w:val="22"/>
                <w:szCs w:val="22"/>
              </w:rPr>
              <w:t>NB: Where an application is made by an agent acting with</w:t>
            </w:r>
            <w:r w:rsidR="00A618E2">
              <w:rPr>
                <w:rStyle w:val="normaltextrun"/>
                <w:rFonts w:ascii="Arial" w:hAnsi="Arial" w:cs="Arial"/>
                <w:i/>
                <w:iCs/>
                <w:sz w:val="22"/>
                <w:szCs w:val="22"/>
              </w:rPr>
              <w:t xml:space="preserve"> </w:t>
            </w:r>
            <w:r>
              <w:rPr>
                <w:rStyle w:val="normaltextrun"/>
                <w:rFonts w:ascii="Arial" w:hAnsi="Arial" w:cs="Arial"/>
                <w:i/>
                <w:iCs/>
                <w:sz w:val="22"/>
                <w:szCs w:val="22"/>
              </w:rPr>
              <w:t>authority on behalf of a company, joint venture, trust</w:t>
            </w:r>
            <w:r w:rsidR="009C64CC">
              <w:rPr>
                <w:rStyle w:val="normaltextrun"/>
                <w:rFonts w:ascii="Arial" w:hAnsi="Arial" w:cs="Arial"/>
                <w:i/>
                <w:iCs/>
                <w:sz w:val="22"/>
                <w:szCs w:val="22"/>
              </w:rPr>
              <w:t>,</w:t>
            </w:r>
            <w:r>
              <w:rPr>
                <w:rStyle w:val="normaltextrun"/>
                <w:rFonts w:ascii="Arial" w:hAnsi="Arial" w:cs="Arial"/>
                <w:i/>
                <w:iCs/>
                <w:sz w:val="22"/>
                <w:szCs w:val="22"/>
              </w:rPr>
              <w:t xml:space="preserve"> or sole trader, an authority to act letter must be provided with this</w:t>
            </w:r>
            <w:r w:rsidR="00A618E2">
              <w:rPr>
                <w:rStyle w:val="normaltextrun"/>
                <w:rFonts w:ascii="Arial" w:hAnsi="Arial" w:cs="Arial"/>
                <w:i/>
                <w:iCs/>
                <w:sz w:val="22"/>
                <w:szCs w:val="22"/>
              </w:rPr>
              <w:t xml:space="preserve"> </w:t>
            </w:r>
            <w:r>
              <w:rPr>
                <w:rStyle w:val="normaltextrun"/>
                <w:rFonts w:ascii="Arial" w:hAnsi="Arial" w:cs="Arial"/>
                <w:i/>
                <w:iCs/>
                <w:sz w:val="22"/>
                <w:szCs w:val="22"/>
              </w:rPr>
              <w:t>application. </w:t>
            </w:r>
            <w:r>
              <w:rPr>
                <w:rStyle w:val="eop"/>
                <w:rFonts w:ascii="Arial" w:hAnsi="Arial" w:cs="Arial"/>
                <w:sz w:val="22"/>
                <w:szCs w:val="22"/>
              </w:rPr>
              <w:t> </w:t>
            </w:r>
          </w:p>
          <w:p w14:paraId="28A49BCE" w14:textId="77777777" w:rsidR="00271212" w:rsidRDefault="00271212" w:rsidP="000925B0">
            <w:pPr>
              <w:pStyle w:val="paragraph"/>
              <w:spacing w:before="120" w:beforeAutospacing="0" w:after="0" w:afterAutospacing="0"/>
              <w:textAlignment w:val="baseline"/>
              <w:rPr>
                <w:rFonts w:ascii="Segoe UI" w:hAnsi="Segoe UI" w:cs="Segoe UI"/>
                <w:sz w:val="18"/>
                <w:szCs w:val="18"/>
              </w:rPr>
            </w:pPr>
          </w:p>
          <w:p w14:paraId="29FC0882" w14:textId="750B79D9" w:rsidR="00980BE6" w:rsidRDefault="00980BE6" w:rsidP="005D1326">
            <w:pPr>
              <w:pStyle w:val="NormalWeb"/>
              <w:spacing w:before="0" w:beforeAutospacing="0" w:after="160" w:afterAutospacing="0"/>
              <w:rPr>
                <w:rFonts w:ascii="Arial" w:hAnsi="Arial" w:cs="Arial"/>
                <w:sz w:val="22"/>
                <w:szCs w:val="22"/>
              </w:rPr>
            </w:pPr>
            <w:r>
              <w:rPr>
                <w:rFonts w:ascii="Arial" w:hAnsi="Arial" w:cs="Arial"/>
                <w:sz w:val="22"/>
                <w:szCs w:val="22"/>
              </w:rPr>
              <w:t xml:space="preserve">This form is for importers of goods subject to measures </w:t>
            </w:r>
            <w:r w:rsidR="00E8281C">
              <w:rPr>
                <w:rFonts w:ascii="Arial" w:hAnsi="Arial" w:cs="Arial"/>
                <w:sz w:val="22"/>
                <w:szCs w:val="22"/>
              </w:rPr>
              <w:t xml:space="preserve">from a </w:t>
            </w:r>
            <w:r w:rsidR="00904ECD">
              <w:rPr>
                <w:rFonts w:ascii="Arial" w:hAnsi="Arial" w:cs="Arial"/>
                <w:sz w:val="22"/>
                <w:szCs w:val="22"/>
              </w:rPr>
              <w:t xml:space="preserve">supplier/trader </w:t>
            </w:r>
            <w:r>
              <w:rPr>
                <w:rFonts w:ascii="Arial" w:hAnsi="Arial" w:cs="Arial"/>
                <w:sz w:val="22"/>
                <w:szCs w:val="22"/>
              </w:rPr>
              <w:t xml:space="preserve">with an existing relationship </w:t>
            </w:r>
            <w:r w:rsidR="00325235">
              <w:rPr>
                <w:rFonts w:ascii="Arial" w:hAnsi="Arial" w:cs="Arial"/>
                <w:sz w:val="22"/>
                <w:szCs w:val="22"/>
              </w:rPr>
              <w:t xml:space="preserve">sourcing </w:t>
            </w:r>
            <w:r w:rsidR="003D223F">
              <w:rPr>
                <w:rFonts w:ascii="Arial" w:hAnsi="Arial" w:cs="Arial"/>
                <w:sz w:val="22"/>
                <w:szCs w:val="22"/>
              </w:rPr>
              <w:t xml:space="preserve">the goods from </w:t>
            </w:r>
            <w:r>
              <w:rPr>
                <w:rFonts w:ascii="Arial" w:hAnsi="Arial" w:cs="Arial"/>
                <w:sz w:val="22"/>
                <w:szCs w:val="22"/>
              </w:rPr>
              <w:t xml:space="preserve">an exporter </w:t>
            </w:r>
            <w:r w:rsidR="00280196">
              <w:rPr>
                <w:rFonts w:ascii="Arial" w:hAnsi="Arial" w:cs="Arial"/>
                <w:sz w:val="22"/>
                <w:szCs w:val="22"/>
              </w:rPr>
              <w:t xml:space="preserve">subject to </w:t>
            </w:r>
            <w:r w:rsidR="00432DA5">
              <w:rPr>
                <w:rFonts w:ascii="Arial" w:hAnsi="Arial" w:cs="Arial"/>
                <w:sz w:val="22"/>
                <w:szCs w:val="22"/>
              </w:rPr>
              <w:t xml:space="preserve">the notice at </w:t>
            </w:r>
            <w:r w:rsidR="003F2645">
              <w:rPr>
                <w:rFonts w:ascii="Arial" w:hAnsi="Arial" w:cs="Arial"/>
                <w:sz w:val="22"/>
                <w:szCs w:val="22"/>
              </w:rPr>
              <w:t xml:space="preserve">a rate other than the uncooperative exporter or non-cooperative entity rate. </w:t>
            </w:r>
            <w:r w:rsidR="00425690">
              <w:rPr>
                <w:rFonts w:ascii="Arial" w:hAnsi="Arial" w:cs="Arial"/>
                <w:sz w:val="22"/>
                <w:szCs w:val="22"/>
              </w:rPr>
              <w:t xml:space="preserve">In these circumstances, </w:t>
            </w:r>
            <w:r w:rsidR="00FA768A">
              <w:rPr>
                <w:rFonts w:ascii="Arial" w:hAnsi="Arial" w:cs="Arial"/>
                <w:sz w:val="22"/>
                <w:szCs w:val="22"/>
              </w:rPr>
              <w:t xml:space="preserve">the </w:t>
            </w:r>
            <w:r w:rsidR="00163EFE">
              <w:rPr>
                <w:rFonts w:ascii="Arial" w:hAnsi="Arial" w:cs="Arial"/>
                <w:sz w:val="22"/>
                <w:szCs w:val="22"/>
              </w:rPr>
              <w:t xml:space="preserve">commission may </w:t>
            </w:r>
            <w:r w:rsidR="00D12962">
              <w:rPr>
                <w:rFonts w:ascii="Arial" w:hAnsi="Arial" w:cs="Arial"/>
                <w:sz w:val="22"/>
                <w:szCs w:val="22"/>
              </w:rPr>
              <w:t xml:space="preserve">approve a request to </w:t>
            </w:r>
            <w:r w:rsidR="002162C3">
              <w:rPr>
                <w:rFonts w:ascii="Arial" w:hAnsi="Arial" w:cs="Arial"/>
                <w:sz w:val="22"/>
                <w:szCs w:val="22"/>
              </w:rPr>
              <w:t xml:space="preserve">link </w:t>
            </w:r>
            <w:r w:rsidR="005A32B9">
              <w:rPr>
                <w:rFonts w:ascii="Arial" w:hAnsi="Arial" w:cs="Arial"/>
                <w:sz w:val="22"/>
                <w:szCs w:val="22"/>
              </w:rPr>
              <w:t>a</w:t>
            </w:r>
            <w:r w:rsidR="006802FF">
              <w:rPr>
                <w:rFonts w:ascii="Arial" w:hAnsi="Arial" w:cs="Arial"/>
                <w:sz w:val="22"/>
                <w:szCs w:val="22"/>
              </w:rPr>
              <w:t xml:space="preserve"> supplier/trader</w:t>
            </w:r>
            <w:r w:rsidR="005A32B9">
              <w:rPr>
                <w:rFonts w:ascii="Arial" w:hAnsi="Arial" w:cs="Arial"/>
                <w:sz w:val="22"/>
                <w:szCs w:val="22"/>
              </w:rPr>
              <w:t xml:space="preserve"> </w:t>
            </w:r>
            <w:r w:rsidR="00EA231E">
              <w:rPr>
                <w:rFonts w:ascii="Arial" w:hAnsi="Arial" w:cs="Arial"/>
                <w:sz w:val="22"/>
                <w:szCs w:val="22"/>
              </w:rPr>
              <w:t xml:space="preserve">to an exporter’s </w:t>
            </w:r>
            <w:r w:rsidR="00093746">
              <w:rPr>
                <w:rFonts w:ascii="Arial" w:hAnsi="Arial" w:cs="Arial"/>
                <w:sz w:val="22"/>
                <w:szCs w:val="22"/>
              </w:rPr>
              <w:t xml:space="preserve">dumping specification number (DSN) in the </w:t>
            </w:r>
            <w:r w:rsidR="001F7310">
              <w:rPr>
                <w:rFonts w:ascii="Arial" w:hAnsi="Arial" w:cs="Arial"/>
                <w:sz w:val="22"/>
                <w:szCs w:val="22"/>
              </w:rPr>
              <w:t xml:space="preserve">dumping commodity register (DCR). This </w:t>
            </w:r>
            <w:r w:rsidR="00E366CD">
              <w:rPr>
                <w:rFonts w:ascii="Arial" w:hAnsi="Arial" w:cs="Arial"/>
                <w:sz w:val="22"/>
                <w:szCs w:val="22"/>
              </w:rPr>
              <w:t>would allow an importer to declare</w:t>
            </w:r>
            <w:r w:rsidR="003044E3">
              <w:rPr>
                <w:rFonts w:ascii="Arial" w:hAnsi="Arial" w:cs="Arial"/>
                <w:sz w:val="22"/>
                <w:szCs w:val="22"/>
              </w:rPr>
              <w:t xml:space="preserve"> imports using the DSN </w:t>
            </w:r>
            <w:r w:rsidR="00466A09">
              <w:rPr>
                <w:rFonts w:ascii="Arial" w:hAnsi="Arial" w:cs="Arial"/>
                <w:sz w:val="22"/>
                <w:szCs w:val="22"/>
              </w:rPr>
              <w:t xml:space="preserve">linked to </w:t>
            </w:r>
            <w:r w:rsidR="008A0CCD">
              <w:rPr>
                <w:rFonts w:ascii="Arial" w:hAnsi="Arial" w:cs="Arial"/>
                <w:sz w:val="22"/>
                <w:szCs w:val="22"/>
              </w:rPr>
              <w:t xml:space="preserve">an exporter </w:t>
            </w:r>
            <w:r w:rsidR="00E57B0C">
              <w:rPr>
                <w:rFonts w:ascii="Arial" w:hAnsi="Arial" w:cs="Arial"/>
                <w:sz w:val="22"/>
                <w:szCs w:val="22"/>
              </w:rPr>
              <w:t xml:space="preserve">with an individual rate. </w:t>
            </w:r>
          </w:p>
          <w:p w14:paraId="414371C8" w14:textId="70FD2552" w:rsidR="00B01371" w:rsidRDefault="00B01371" w:rsidP="005D1326">
            <w:pPr>
              <w:pStyle w:val="NormalWeb"/>
              <w:spacing w:before="0" w:beforeAutospacing="0" w:after="160" w:afterAutospacing="0"/>
              <w:rPr>
                <w:rFonts w:ascii="Arial" w:hAnsi="Arial" w:cs="Arial"/>
                <w:sz w:val="22"/>
                <w:szCs w:val="22"/>
              </w:rPr>
            </w:pPr>
            <w:r>
              <w:rPr>
                <w:rFonts w:ascii="Arial" w:hAnsi="Arial" w:cs="Arial"/>
                <w:sz w:val="22"/>
                <w:szCs w:val="22"/>
              </w:rPr>
              <w:t>The commission may link a</w:t>
            </w:r>
            <w:r w:rsidR="006802FF">
              <w:rPr>
                <w:rFonts w:ascii="Arial" w:hAnsi="Arial" w:cs="Arial"/>
                <w:sz w:val="22"/>
                <w:szCs w:val="22"/>
              </w:rPr>
              <w:t xml:space="preserve"> supplier</w:t>
            </w:r>
            <w:r w:rsidR="0001598E">
              <w:rPr>
                <w:rFonts w:ascii="Arial" w:hAnsi="Arial" w:cs="Arial"/>
                <w:sz w:val="22"/>
                <w:szCs w:val="22"/>
              </w:rPr>
              <w:t>/trader</w:t>
            </w:r>
            <w:r w:rsidR="009B1AA5">
              <w:rPr>
                <w:rFonts w:ascii="Arial" w:hAnsi="Arial" w:cs="Arial"/>
                <w:sz w:val="22"/>
                <w:szCs w:val="22"/>
              </w:rPr>
              <w:t xml:space="preserve"> </w:t>
            </w:r>
            <w:r>
              <w:rPr>
                <w:rFonts w:ascii="Arial" w:hAnsi="Arial" w:cs="Arial"/>
                <w:sz w:val="22"/>
                <w:szCs w:val="22"/>
              </w:rPr>
              <w:t xml:space="preserve">to an exporter </w:t>
            </w:r>
            <w:r w:rsidR="003C1936">
              <w:rPr>
                <w:rFonts w:ascii="Arial" w:hAnsi="Arial" w:cs="Arial"/>
                <w:sz w:val="22"/>
                <w:szCs w:val="22"/>
              </w:rPr>
              <w:t xml:space="preserve">where it is demonstrated that the importer: </w:t>
            </w:r>
          </w:p>
          <w:p w14:paraId="5E451C78" w14:textId="1551E694" w:rsidR="00770382" w:rsidRDefault="00BB55C0" w:rsidP="00770382">
            <w:pPr>
              <w:pStyle w:val="NormalWeb"/>
              <w:numPr>
                <w:ilvl w:val="0"/>
                <w:numId w:val="76"/>
              </w:numPr>
              <w:spacing w:before="0" w:beforeAutospacing="0" w:after="160" w:afterAutospacing="0"/>
              <w:rPr>
                <w:rFonts w:ascii="Arial" w:hAnsi="Arial" w:cs="Arial"/>
                <w:sz w:val="22"/>
                <w:szCs w:val="22"/>
              </w:rPr>
            </w:pPr>
            <w:r>
              <w:rPr>
                <w:rFonts w:ascii="Arial" w:hAnsi="Arial" w:cs="Arial"/>
                <w:sz w:val="22"/>
                <w:szCs w:val="22"/>
              </w:rPr>
              <w:t xml:space="preserve">imports </w:t>
            </w:r>
            <w:r w:rsidR="00830C5F">
              <w:rPr>
                <w:rFonts w:ascii="Arial" w:hAnsi="Arial" w:cs="Arial"/>
                <w:sz w:val="22"/>
                <w:szCs w:val="22"/>
              </w:rPr>
              <w:t xml:space="preserve">goods from a </w:t>
            </w:r>
            <w:r w:rsidR="00011DA1">
              <w:rPr>
                <w:rFonts w:ascii="Arial" w:hAnsi="Arial" w:cs="Arial"/>
                <w:sz w:val="22"/>
                <w:szCs w:val="22"/>
              </w:rPr>
              <w:t>supplier</w:t>
            </w:r>
            <w:r w:rsidR="0001598E">
              <w:rPr>
                <w:rFonts w:ascii="Arial" w:hAnsi="Arial" w:cs="Arial"/>
                <w:sz w:val="22"/>
                <w:szCs w:val="22"/>
              </w:rPr>
              <w:t>/trader</w:t>
            </w:r>
            <w:r w:rsidR="00011DA1">
              <w:rPr>
                <w:rFonts w:ascii="Arial" w:hAnsi="Arial" w:cs="Arial"/>
                <w:sz w:val="22"/>
                <w:szCs w:val="22"/>
              </w:rPr>
              <w:t xml:space="preserve"> which </w:t>
            </w:r>
            <w:r w:rsidR="005E10FB">
              <w:rPr>
                <w:rFonts w:ascii="Arial" w:hAnsi="Arial" w:cs="Arial"/>
                <w:sz w:val="22"/>
                <w:szCs w:val="22"/>
              </w:rPr>
              <w:t>are</w:t>
            </w:r>
            <w:r w:rsidR="00B33B99">
              <w:rPr>
                <w:rFonts w:ascii="Arial" w:hAnsi="Arial" w:cs="Arial"/>
                <w:sz w:val="22"/>
                <w:szCs w:val="22"/>
              </w:rPr>
              <w:t xml:space="preserve"> manufactured </w:t>
            </w:r>
            <w:r w:rsidR="00F91747">
              <w:rPr>
                <w:rFonts w:ascii="Arial" w:hAnsi="Arial" w:cs="Arial"/>
                <w:sz w:val="22"/>
                <w:szCs w:val="22"/>
              </w:rPr>
              <w:t xml:space="preserve">by an exporter </w:t>
            </w:r>
            <w:r w:rsidR="001F3E7F">
              <w:rPr>
                <w:rFonts w:ascii="Arial" w:hAnsi="Arial" w:cs="Arial"/>
                <w:sz w:val="22"/>
                <w:szCs w:val="22"/>
              </w:rPr>
              <w:t xml:space="preserve">named in the </w:t>
            </w:r>
            <w:r w:rsidR="00411B60">
              <w:rPr>
                <w:rFonts w:ascii="Arial" w:hAnsi="Arial" w:cs="Arial"/>
                <w:sz w:val="22"/>
                <w:szCs w:val="22"/>
              </w:rPr>
              <w:t>dumping commodity register</w:t>
            </w:r>
            <w:r w:rsidR="00113DFE">
              <w:rPr>
                <w:rFonts w:ascii="Arial" w:hAnsi="Arial" w:cs="Arial"/>
                <w:sz w:val="22"/>
                <w:szCs w:val="22"/>
              </w:rPr>
              <w:t xml:space="preserve">, or </w:t>
            </w:r>
          </w:p>
          <w:p w14:paraId="1744E6FC" w14:textId="22A6A7B1" w:rsidR="00D82D76" w:rsidRDefault="00D82D76" w:rsidP="000925B0">
            <w:pPr>
              <w:pStyle w:val="NormalWeb"/>
              <w:numPr>
                <w:ilvl w:val="0"/>
                <w:numId w:val="76"/>
              </w:numPr>
              <w:spacing w:before="0" w:beforeAutospacing="0" w:after="160" w:afterAutospacing="0"/>
              <w:rPr>
                <w:rFonts w:ascii="Arial" w:hAnsi="Arial" w:cs="Arial"/>
                <w:sz w:val="22"/>
                <w:szCs w:val="22"/>
              </w:rPr>
            </w:pPr>
            <w:r>
              <w:rPr>
                <w:rFonts w:ascii="Arial" w:hAnsi="Arial" w:cs="Arial"/>
                <w:sz w:val="22"/>
                <w:szCs w:val="22"/>
              </w:rPr>
              <w:t xml:space="preserve">imports goods </w:t>
            </w:r>
            <w:r w:rsidR="00F47921">
              <w:rPr>
                <w:rFonts w:ascii="Arial" w:hAnsi="Arial" w:cs="Arial"/>
                <w:sz w:val="22"/>
                <w:szCs w:val="22"/>
              </w:rPr>
              <w:t>from a supplier</w:t>
            </w:r>
            <w:r w:rsidR="0001598E">
              <w:rPr>
                <w:rFonts w:ascii="Arial" w:hAnsi="Arial" w:cs="Arial"/>
                <w:sz w:val="22"/>
                <w:szCs w:val="22"/>
              </w:rPr>
              <w:t>/trader</w:t>
            </w:r>
            <w:r w:rsidR="00F47921">
              <w:rPr>
                <w:rFonts w:ascii="Arial" w:hAnsi="Arial" w:cs="Arial"/>
                <w:sz w:val="22"/>
                <w:szCs w:val="22"/>
              </w:rPr>
              <w:t xml:space="preserve"> </w:t>
            </w:r>
            <w:r w:rsidR="00536069">
              <w:rPr>
                <w:rFonts w:ascii="Arial" w:hAnsi="Arial" w:cs="Arial"/>
                <w:sz w:val="22"/>
                <w:szCs w:val="22"/>
              </w:rPr>
              <w:t xml:space="preserve">which </w:t>
            </w:r>
            <w:r w:rsidR="003C7BC0">
              <w:rPr>
                <w:rFonts w:ascii="Arial" w:hAnsi="Arial" w:cs="Arial"/>
                <w:sz w:val="22"/>
                <w:szCs w:val="22"/>
              </w:rPr>
              <w:t xml:space="preserve">are manufactured by </w:t>
            </w:r>
            <w:r w:rsidR="00C15BC8">
              <w:rPr>
                <w:rFonts w:ascii="Arial" w:hAnsi="Arial" w:cs="Arial"/>
                <w:sz w:val="22"/>
                <w:szCs w:val="22"/>
              </w:rPr>
              <w:t xml:space="preserve">an exporter </w:t>
            </w:r>
            <w:r w:rsidR="00AB6931">
              <w:rPr>
                <w:rFonts w:ascii="Arial" w:hAnsi="Arial" w:cs="Arial"/>
                <w:sz w:val="22"/>
                <w:szCs w:val="22"/>
              </w:rPr>
              <w:t xml:space="preserve">which is not subject to measures. </w:t>
            </w:r>
          </w:p>
          <w:p w14:paraId="3C9EF062" w14:textId="49E17392" w:rsidR="005D1326" w:rsidRDefault="0078446B" w:rsidP="005D1326">
            <w:pPr>
              <w:pStyle w:val="NormalWeb"/>
              <w:spacing w:before="0" w:beforeAutospacing="0" w:after="160" w:afterAutospacing="0"/>
              <w:rPr>
                <w:rFonts w:ascii="Arial" w:hAnsi="Arial" w:cs="Arial"/>
                <w:sz w:val="22"/>
                <w:szCs w:val="22"/>
              </w:rPr>
            </w:pPr>
            <w:r>
              <w:rPr>
                <w:rFonts w:ascii="Arial" w:hAnsi="Arial" w:cs="Arial"/>
                <w:sz w:val="22"/>
                <w:szCs w:val="22"/>
              </w:rPr>
              <w:t>In</w:t>
            </w:r>
            <w:r w:rsidR="005D1326" w:rsidRPr="1F4AED8F">
              <w:rPr>
                <w:rFonts w:ascii="Arial" w:hAnsi="Arial" w:cs="Arial"/>
                <w:sz w:val="22"/>
                <w:szCs w:val="22"/>
              </w:rPr>
              <w:t xml:space="preserve"> considering this request, the commission will require supporting commercial documentation </w:t>
            </w:r>
            <w:r w:rsidR="00A241E7">
              <w:rPr>
                <w:rFonts w:ascii="Arial" w:hAnsi="Arial" w:cs="Arial"/>
                <w:sz w:val="22"/>
                <w:szCs w:val="22"/>
              </w:rPr>
              <w:t>concerning the relationship between the importer</w:t>
            </w:r>
            <w:r w:rsidR="009F4F26">
              <w:rPr>
                <w:rFonts w:ascii="Arial" w:hAnsi="Arial" w:cs="Arial"/>
                <w:sz w:val="22"/>
                <w:szCs w:val="22"/>
              </w:rPr>
              <w:t>, supplier/trader</w:t>
            </w:r>
            <w:r w:rsidR="00A241E7">
              <w:rPr>
                <w:rFonts w:ascii="Arial" w:hAnsi="Arial" w:cs="Arial"/>
                <w:sz w:val="22"/>
                <w:szCs w:val="22"/>
              </w:rPr>
              <w:t xml:space="preserve"> and the exporter</w:t>
            </w:r>
            <w:r w:rsidR="005D1326" w:rsidRPr="1F4AED8F">
              <w:rPr>
                <w:rFonts w:ascii="Arial" w:hAnsi="Arial" w:cs="Arial"/>
                <w:sz w:val="22"/>
                <w:szCs w:val="22"/>
              </w:rPr>
              <w:t>. The documentation must substantiate the export chain, linking the exporter to the supplier</w:t>
            </w:r>
            <w:r w:rsidR="008F06DC">
              <w:rPr>
                <w:rFonts w:ascii="Arial" w:hAnsi="Arial" w:cs="Arial"/>
                <w:sz w:val="22"/>
                <w:szCs w:val="22"/>
              </w:rPr>
              <w:t>/trader</w:t>
            </w:r>
            <w:r w:rsidR="005D1326" w:rsidRPr="1F4AED8F">
              <w:rPr>
                <w:rFonts w:ascii="Arial" w:hAnsi="Arial" w:cs="Arial"/>
                <w:sz w:val="22"/>
                <w:szCs w:val="22"/>
              </w:rPr>
              <w:t xml:space="preserve"> and (where applicable) to the importer. </w:t>
            </w:r>
            <w:r w:rsidR="00962555">
              <w:rPr>
                <w:rFonts w:ascii="Arial" w:hAnsi="Arial" w:cs="Arial"/>
                <w:sz w:val="22"/>
                <w:szCs w:val="22"/>
              </w:rPr>
              <w:t xml:space="preserve">The exporter </w:t>
            </w:r>
            <w:r w:rsidR="004A0DAB">
              <w:rPr>
                <w:rFonts w:ascii="Arial" w:hAnsi="Arial" w:cs="Arial"/>
                <w:sz w:val="22"/>
                <w:szCs w:val="22"/>
              </w:rPr>
              <w:t>must also confirm the nature of their</w:t>
            </w:r>
            <w:r w:rsidR="006E1543">
              <w:rPr>
                <w:rFonts w:ascii="Arial" w:hAnsi="Arial" w:cs="Arial"/>
                <w:sz w:val="22"/>
                <w:szCs w:val="22"/>
              </w:rPr>
              <w:t xml:space="preserve"> ongoing</w:t>
            </w:r>
            <w:r w:rsidR="004A0DAB">
              <w:rPr>
                <w:rFonts w:ascii="Arial" w:hAnsi="Arial" w:cs="Arial"/>
                <w:sz w:val="22"/>
                <w:szCs w:val="22"/>
              </w:rPr>
              <w:t xml:space="preserve"> commercial relationship with the supplier/trader. </w:t>
            </w:r>
            <w:r w:rsidR="005D1326" w:rsidRPr="1F4AED8F">
              <w:rPr>
                <w:rFonts w:ascii="Arial" w:hAnsi="Arial" w:cs="Arial"/>
                <w:sz w:val="22"/>
                <w:szCs w:val="22"/>
              </w:rPr>
              <w:t xml:space="preserve">The information provided may be verified by the commission. </w:t>
            </w:r>
          </w:p>
          <w:p w14:paraId="3CEBAEEC" w14:textId="17D05852" w:rsidR="00EC70E0" w:rsidRPr="008E10FE" w:rsidRDefault="005D1326" w:rsidP="002F559D">
            <w:pPr>
              <w:pStyle w:val="NormalWeb"/>
              <w:rPr>
                <w:rFonts w:ascii="Arial" w:hAnsi="Arial" w:cs="Arial"/>
                <w:sz w:val="22"/>
                <w:szCs w:val="22"/>
              </w:rPr>
            </w:pPr>
            <w:r>
              <w:rPr>
                <w:rFonts w:ascii="Arial" w:hAnsi="Arial" w:cs="Arial"/>
                <w:sz w:val="22"/>
                <w:szCs w:val="22"/>
              </w:rPr>
              <w:t xml:space="preserve">If </w:t>
            </w:r>
            <w:r w:rsidRPr="006A7EC6">
              <w:rPr>
                <w:rFonts w:ascii="Arial" w:hAnsi="Arial" w:cs="Arial"/>
                <w:sz w:val="22"/>
                <w:szCs w:val="22"/>
              </w:rPr>
              <w:t xml:space="preserve">approved by the commission, the supplier will be linked to the exporter’s DSN in the </w:t>
            </w:r>
            <w:hyperlink r:id="rId15" w:history="1">
              <w:r w:rsidR="006A7EC6" w:rsidRPr="000925B0">
                <w:rPr>
                  <w:rStyle w:val="Hyperlink"/>
                  <w:rFonts w:ascii="Arial" w:hAnsi="Arial" w:cs="Arial"/>
                  <w:sz w:val="22"/>
                  <w:szCs w:val="22"/>
                </w:rPr>
                <w:t>Dumping Commodity Register (DCR)</w:t>
              </w:r>
            </w:hyperlink>
            <w:r w:rsidR="006A7EC6" w:rsidRPr="00333445">
              <w:rPr>
                <w:rFonts w:ascii="Arial" w:hAnsi="Arial" w:cs="Arial"/>
                <w:sz w:val="22"/>
                <w:szCs w:val="22"/>
              </w:rPr>
              <w:t xml:space="preserve"> </w:t>
            </w:r>
            <w:r w:rsidRPr="006A7EC6">
              <w:rPr>
                <w:rFonts w:ascii="Arial" w:hAnsi="Arial" w:cs="Arial"/>
                <w:sz w:val="22"/>
                <w:szCs w:val="22"/>
              </w:rPr>
              <w:t>and the importer may declare the imports using this DSN</w:t>
            </w:r>
            <w:r w:rsidRPr="004D4765">
              <w:rPr>
                <w:rFonts w:ascii="Arial" w:hAnsi="Arial" w:cs="Arial"/>
                <w:sz w:val="22"/>
                <w:szCs w:val="22"/>
              </w:rPr>
              <w:t>.</w:t>
            </w:r>
          </w:p>
        </w:tc>
      </w:tr>
      <w:tr w:rsidR="00EA754E" w:rsidRPr="008E10FE" w14:paraId="2C0C369B" w14:textId="77777777" w:rsidTr="00685F5A">
        <w:tc>
          <w:tcPr>
            <w:tcW w:w="2410" w:type="dxa"/>
          </w:tcPr>
          <w:p w14:paraId="55A91651" w14:textId="6FC03A72" w:rsidR="00BA7EDC" w:rsidRPr="00BA7EDC" w:rsidRDefault="00BA7EDC" w:rsidP="000925B0"/>
        </w:tc>
        <w:tc>
          <w:tcPr>
            <w:tcW w:w="7229" w:type="dxa"/>
          </w:tcPr>
          <w:p w14:paraId="52CA0AC6" w14:textId="71480EAF" w:rsidR="001752AD" w:rsidRPr="00A57CD5" w:rsidRDefault="001752AD" w:rsidP="00A57CD5">
            <w:pPr>
              <w:rPr>
                <w:rFonts w:ascii="Arial" w:hAnsi="Arial" w:cs="Arial"/>
                <w:sz w:val="22"/>
                <w:szCs w:val="22"/>
              </w:rPr>
            </w:pPr>
          </w:p>
        </w:tc>
      </w:tr>
      <w:tr w:rsidR="00CB0058" w:rsidRPr="008E10FE" w14:paraId="3CEBAEFB" w14:textId="77777777" w:rsidTr="00685F5A">
        <w:tc>
          <w:tcPr>
            <w:tcW w:w="2410" w:type="dxa"/>
          </w:tcPr>
          <w:p w14:paraId="3CEBAEEE" w14:textId="11629823" w:rsidR="004E4A27" w:rsidRPr="004E4A27" w:rsidRDefault="004E4A27" w:rsidP="004E4A27"/>
        </w:tc>
        <w:tc>
          <w:tcPr>
            <w:tcW w:w="7229" w:type="dxa"/>
          </w:tcPr>
          <w:p w14:paraId="3CEBAEFA" w14:textId="356FCD89" w:rsidR="00AC244E" w:rsidRPr="008E10FE" w:rsidRDefault="00AC244E" w:rsidP="000925B0">
            <w:pPr>
              <w:tabs>
                <w:tab w:val="left" w:pos="284"/>
              </w:tabs>
              <w:spacing w:after="120"/>
              <w:rPr>
                <w:rFonts w:ascii="Arial" w:hAnsi="Arial" w:cs="Arial"/>
                <w:sz w:val="22"/>
                <w:szCs w:val="22"/>
              </w:rPr>
            </w:pPr>
          </w:p>
        </w:tc>
      </w:tr>
    </w:tbl>
    <w:p w14:paraId="4F8A1361" w14:textId="77777777" w:rsidR="005F79EB" w:rsidRDefault="005F79EB">
      <w:pPr>
        <w:sectPr w:rsidR="005F79EB" w:rsidSect="000925B0">
          <w:headerReference w:type="default" r:id="rId16"/>
          <w:footerReference w:type="default" r:id="rId17"/>
          <w:pgSz w:w="11904" w:h="16843"/>
          <w:pgMar w:top="1134" w:right="1247" w:bottom="1134" w:left="1134" w:header="720" w:footer="720" w:gutter="0"/>
          <w:pgNumType w:start="0"/>
          <w:cols w:space="720"/>
          <w:noEndnote/>
        </w:sectPr>
      </w:pPr>
    </w:p>
    <w:p w14:paraId="3ECF64F0" w14:textId="77777777" w:rsidR="009249CA" w:rsidRDefault="009249CA" w:rsidP="009249CA">
      <w:pPr>
        <w:pStyle w:val="paragraph"/>
        <w:spacing w:before="0" w:beforeAutospacing="0" w:after="0" w:afterAutospacing="0"/>
        <w:ind w:right="135"/>
        <w:jc w:val="right"/>
        <w:textAlignment w:val="baseline"/>
        <w:rPr>
          <w:rFonts w:ascii="Arial" w:hAnsi="Arial" w:cs="Arial"/>
          <w:b/>
          <w:color w:val="000000" w:themeColor="text1"/>
          <w:sz w:val="22"/>
          <w:szCs w:val="22"/>
        </w:rPr>
        <w:sectPr w:rsidR="009249CA" w:rsidSect="002F559D">
          <w:headerReference w:type="default" r:id="rId18"/>
          <w:footerReference w:type="default" r:id="rId19"/>
          <w:pgSz w:w="11904" w:h="16843"/>
          <w:pgMar w:top="1134" w:right="1247" w:bottom="1134" w:left="1134" w:header="720" w:footer="720" w:gutter="0"/>
          <w:pgNumType w:start="0"/>
          <w:cols w:space="720"/>
          <w:noEndnote/>
        </w:sectPr>
      </w:pPr>
    </w:p>
    <w:tbl>
      <w:tblPr>
        <w:tblStyle w:val="TableGrid"/>
        <w:tblpPr w:leftFromText="180" w:rightFromText="180" w:vertAnchor="text" w:horzAnchor="margin" w:tblpY="503"/>
        <w:tblOverlap w:val="never"/>
        <w:tblW w:w="9712" w:type="dxa"/>
        <w:tblBorders>
          <w:top w:val="none" w:sz="0" w:space="0" w:color="auto"/>
          <w:left w:val="none" w:sz="0" w:space="0" w:color="auto"/>
          <w:bottom w:val="none" w:sz="0" w:space="0" w:color="auto"/>
          <w:right w:val="none" w:sz="0" w:space="0" w:color="auto"/>
          <w:insideH w:val="none" w:sz="0" w:space="0" w:color="auto"/>
          <w:insideV w:val="single" w:sz="4" w:space="0" w:color="403152" w:themeColor="accent4" w:themeShade="80"/>
        </w:tblBorders>
        <w:tblLayout w:type="fixed"/>
        <w:tblLook w:val="0600" w:firstRow="0" w:lastRow="0" w:firstColumn="0" w:lastColumn="0" w:noHBand="1" w:noVBand="1"/>
      </w:tblPr>
      <w:tblGrid>
        <w:gridCol w:w="1985"/>
        <w:gridCol w:w="7727"/>
      </w:tblGrid>
      <w:tr w:rsidR="009249CA" w:rsidRPr="008E10FE" w14:paraId="68D128E7" w14:textId="77777777" w:rsidTr="009249CA">
        <w:trPr>
          <w:trHeight w:val="5245"/>
        </w:trPr>
        <w:tc>
          <w:tcPr>
            <w:tcW w:w="1985" w:type="dxa"/>
          </w:tcPr>
          <w:p w14:paraId="064BB182" w14:textId="77777777" w:rsidR="009249CA" w:rsidRPr="00A55B61" w:rsidRDefault="009249CA" w:rsidP="009249CA">
            <w:pPr>
              <w:pStyle w:val="paragraph"/>
              <w:spacing w:before="0" w:beforeAutospacing="0" w:after="0" w:afterAutospacing="0"/>
              <w:ind w:right="135"/>
              <w:jc w:val="right"/>
              <w:textAlignment w:val="baseline"/>
              <w:rPr>
                <w:rFonts w:ascii="Arial" w:hAnsi="Arial" w:cs="Arial"/>
                <w:b/>
                <w:color w:val="000000" w:themeColor="text1"/>
                <w:sz w:val="22"/>
                <w:szCs w:val="22"/>
              </w:rPr>
            </w:pPr>
            <w:r>
              <w:rPr>
                <w:rFonts w:ascii="Arial" w:hAnsi="Arial" w:cs="Arial"/>
                <w:b/>
                <w:color w:val="000000" w:themeColor="text1"/>
                <w:sz w:val="22"/>
                <w:szCs w:val="22"/>
              </w:rPr>
              <w:t>I</w:t>
            </w:r>
            <w:r w:rsidRPr="00EA754E">
              <w:rPr>
                <w:rFonts w:ascii="Arial" w:hAnsi="Arial" w:cs="Arial"/>
                <w:b/>
                <w:color w:val="000000" w:themeColor="text1"/>
                <w:sz w:val="22"/>
                <w:szCs w:val="22"/>
              </w:rPr>
              <w:t>nstructions for preparing your response</w:t>
            </w:r>
          </w:p>
          <w:p w14:paraId="20E57E2D" w14:textId="77777777" w:rsidR="009249CA" w:rsidRDefault="009249CA" w:rsidP="009249CA">
            <w:pPr>
              <w:pStyle w:val="Heading5"/>
              <w:keepNext w:val="0"/>
              <w:keepLines w:val="0"/>
              <w:spacing w:before="0"/>
              <w:jc w:val="right"/>
              <w:rPr>
                <w:rFonts w:ascii="Arial" w:hAnsi="Arial" w:cs="Arial"/>
                <w:b/>
                <w:color w:val="000000" w:themeColor="text1"/>
                <w:sz w:val="22"/>
                <w:szCs w:val="22"/>
              </w:rPr>
            </w:pPr>
          </w:p>
          <w:p w14:paraId="1F2655CC" w14:textId="77777777" w:rsidR="009249CA" w:rsidRDefault="009249CA" w:rsidP="009249CA">
            <w:pPr>
              <w:pStyle w:val="Heading5"/>
              <w:keepNext w:val="0"/>
              <w:keepLines w:val="0"/>
              <w:spacing w:before="0"/>
              <w:jc w:val="right"/>
              <w:rPr>
                <w:rFonts w:ascii="Arial" w:hAnsi="Arial" w:cs="Arial"/>
                <w:b/>
                <w:color w:val="000000" w:themeColor="text1"/>
                <w:sz w:val="22"/>
                <w:szCs w:val="22"/>
              </w:rPr>
            </w:pPr>
          </w:p>
          <w:p w14:paraId="1CB63799" w14:textId="77777777" w:rsidR="009249CA" w:rsidRDefault="009249CA" w:rsidP="009249CA">
            <w:pPr>
              <w:pStyle w:val="Heading5"/>
              <w:keepNext w:val="0"/>
              <w:keepLines w:val="0"/>
              <w:spacing w:before="0"/>
              <w:jc w:val="right"/>
              <w:rPr>
                <w:rFonts w:ascii="Arial" w:hAnsi="Arial" w:cs="Arial"/>
                <w:b/>
                <w:color w:val="000000" w:themeColor="text1"/>
                <w:sz w:val="22"/>
                <w:szCs w:val="22"/>
              </w:rPr>
            </w:pPr>
          </w:p>
          <w:p w14:paraId="157F9CCF" w14:textId="77777777" w:rsidR="009249CA" w:rsidRDefault="009249CA" w:rsidP="009249CA">
            <w:pPr>
              <w:pStyle w:val="Heading5"/>
              <w:keepNext w:val="0"/>
              <w:keepLines w:val="0"/>
              <w:spacing w:before="0"/>
              <w:jc w:val="right"/>
              <w:rPr>
                <w:rFonts w:ascii="Arial" w:hAnsi="Arial" w:cs="Arial"/>
                <w:b/>
                <w:color w:val="000000" w:themeColor="text1"/>
                <w:sz w:val="22"/>
                <w:szCs w:val="22"/>
              </w:rPr>
            </w:pPr>
          </w:p>
          <w:p w14:paraId="5BAF7BD4" w14:textId="77777777" w:rsidR="009249CA" w:rsidRDefault="009249CA" w:rsidP="009249CA">
            <w:pPr>
              <w:pStyle w:val="Heading5"/>
              <w:keepNext w:val="0"/>
              <w:keepLines w:val="0"/>
              <w:spacing w:before="0"/>
              <w:jc w:val="right"/>
              <w:rPr>
                <w:rFonts w:ascii="Arial" w:hAnsi="Arial" w:cs="Arial"/>
                <w:b/>
                <w:color w:val="000000" w:themeColor="text1"/>
                <w:sz w:val="22"/>
                <w:szCs w:val="22"/>
              </w:rPr>
            </w:pPr>
          </w:p>
          <w:p w14:paraId="762E4A8E" w14:textId="77777777" w:rsidR="009249CA" w:rsidRDefault="009249CA" w:rsidP="009249CA">
            <w:pPr>
              <w:pStyle w:val="Heading5"/>
              <w:keepNext w:val="0"/>
              <w:keepLines w:val="0"/>
              <w:spacing w:before="0"/>
              <w:jc w:val="right"/>
              <w:rPr>
                <w:rFonts w:ascii="Arial" w:hAnsi="Arial" w:cs="Arial"/>
                <w:b/>
                <w:color w:val="000000" w:themeColor="text1"/>
                <w:sz w:val="22"/>
                <w:szCs w:val="22"/>
              </w:rPr>
            </w:pPr>
          </w:p>
          <w:p w14:paraId="68EF21EB" w14:textId="77777777" w:rsidR="009249CA" w:rsidRPr="0009382B" w:rsidRDefault="009249CA" w:rsidP="0009382B">
            <w:pPr>
              <w:pStyle w:val="Heading5"/>
              <w:keepNext w:val="0"/>
              <w:keepLines w:val="0"/>
              <w:spacing w:before="0"/>
              <w:jc w:val="right"/>
              <w:rPr>
                <w:rFonts w:ascii="Arial" w:hAnsi="Arial" w:cs="Arial"/>
                <w:bCs/>
                <w:color w:val="000000" w:themeColor="text1"/>
                <w:sz w:val="22"/>
                <w:szCs w:val="22"/>
              </w:rPr>
            </w:pPr>
          </w:p>
          <w:p w14:paraId="38F529C9" w14:textId="77777777" w:rsidR="009249CA" w:rsidRDefault="009249CA" w:rsidP="009249CA">
            <w:pPr>
              <w:pStyle w:val="paragraph"/>
              <w:spacing w:before="0" w:beforeAutospacing="0" w:after="0" w:afterAutospacing="0"/>
              <w:ind w:right="135"/>
              <w:jc w:val="right"/>
              <w:textAlignment w:val="baseline"/>
              <w:rPr>
                <w:rFonts w:ascii="Arial" w:hAnsi="Arial" w:cs="Arial"/>
                <w:b/>
                <w:color w:val="000000" w:themeColor="text1"/>
                <w:sz w:val="22"/>
                <w:szCs w:val="22"/>
              </w:rPr>
            </w:pPr>
            <w:r w:rsidRPr="00E811AC">
              <w:rPr>
                <w:rFonts w:ascii="Arial" w:hAnsi="Arial" w:cs="Arial"/>
                <w:b/>
                <w:color w:val="000000" w:themeColor="text1"/>
                <w:sz w:val="22"/>
                <w:szCs w:val="22"/>
              </w:rPr>
              <w:t>Assistance with the application</w:t>
            </w:r>
          </w:p>
          <w:p w14:paraId="3050CFB3" w14:textId="77777777" w:rsidR="009249CA" w:rsidRPr="0009382B" w:rsidRDefault="009249CA" w:rsidP="0009382B">
            <w:pPr>
              <w:jc w:val="right"/>
              <w:rPr>
                <w:rFonts w:ascii="Arial" w:hAnsi="Arial" w:cs="Arial"/>
                <w:sz w:val="22"/>
                <w:szCs w:val="22"/>
              </w:rPr>
            </w:pPr>
          </w:p>
          <w:p w14:paraId="273CCB0A" w14:textId="77777777" w:rsidR="009249CA" w:rsidRPr="0009382B" w:rsidRDefault="009249CA" w:rsidP="0009382B">
            <w:pPr>
              <w:jc w:val="right"/>
              <w:rPr>
                <w:rFonts w:ascii="Arial" w:hAnsi="Arial" w:cs="Arial"/>
                <w:sz w:val="22"/>
                <w:szCs w:val="22"/>
              </w:rPr>
            </w:pPr>
          </w:p>
          <w:p w14:paraId="6245FD45" w14:textId="77777777" w:rsidR="009249CA" w:rsidRPr="0009382B" w:rsidRDefault="009249CA" w:rsidP="0009382B">
            <w:pPr>
              <w:jc w:val="right"/>
              <w:rPr>
                <w:rFonts w:ascii="Arial" w:hAnsi="Arial" w:cs="Arial"/>
                <w:sz w:val="22"/>
                <w:szCs w:val="22"/>
              </w:rPr>
            </w:pPr>
          </w:p>
          <w:p w14:paraId="32123A93" w14:textId="77777777" w:rsidR="009249CA" w:rsidRPr="0009382B" w:rsidRDefault="009249CA" w:rsidP="0009382B">
            <w:pPr>
              <w:jc w:val="right"/>
              <w:rPr>
                <w:rFonts w:ascii="Arial" w:hAnsi="Arial" w:cs="Arial"/>
                <w:sz w:val="22"/>
                <w:szCs w:val="22"/>
              </w:rPr>
            </w:pPr>
          </w:p>
          <w:p w14:paraId="005DF292" w14:textId="77777777" w:rsidR="009249CA" w:rsidRPr="0009382B" w:rsidRDefault="009249CA" w:rsidP="0009382B">
            <w:pPr>
              <w:jc w:val="right"/>
              <w:rPr>
                <w:rFonts w:ascii="Arial" w:hAnsi="Arial" w:cs="Arial"/>
                <w:sz w:val="22"/>
                <w:szCs w:val="22"/>
              </w:rPr>
            </w:pPr>
          </w:p>
          <w:p w14:paraId="2F2F845C" w14:textId="77777777" w:rsidR="009249CA" w:rsidRPr="0009382B" w:rsidRDefault="009249CA" w:rsidP="0009382B">
            <w:pPr>
              <w:jc w:val="right"/>
              <w:rPr>
                <w:rFonts w:ascii="Arial" w:hAnsi="Arial" w:cs="Arial"/>
                <w:sz w:val="22"/>
                <w:szCs w:val="22"/>
              </w:rPr>
            </w:pPr>
          </w:p>
          <w:p w14:paraId="4CF5958A" w14:textId="77777777" w:rsidR="009249CA" w:rsidRPr="0009382B" w:rsidRDefault="009249CA" w:rsidP="0009382B">
            <w:pPr>
              <w:jc w:val="right"/>
              <w:rPr>
                <w:rFonts w:ascii="Arial" w:hAnsi="Arial" w:cs="Arial"/>
                <w:sz w:val="22"/>
                <w:szCs w:val="22"/>
              </w:rPr>
            </w:pPr>
          </w:p>
          <w:p w14:paraId="0476A860" w14:textId="77777777" w:rsidR="009249CA" w:rsidRPr="0009382B" w:rsidRDefault="009249CA" w:rsidP="0009382B">
            <w:pPr>
              <w:jc w:val="right"/>
              <w:rPr>
                <w:rFonts w:ascii="Arial" w:hAnsi="Arial" w:cs="Arial"/>
                <w:sz w:val="22"/>
                <w:szCs w:val="22"/>
              </w:rPr>
            </w:pPr>
          </w:p>
          <w:p w14:paraId="57262B2A" w14:textId="77777777" w:rsidR="009249CA" w:rsidRPr="0009382B" w:rsidRDefault="009249CA" w:rsidP="0009382B">
            <w:pPr>
              <w:jc w:val="right"/>
              <w:rPr>
                <w:rFonts w:ascii="Arial" w:hAnsi="Arial" w:cs="Arial"/>
                <w:sz w:val="22"/>
                <w:szCs w:val="22"/>
              </w:rPr>
            </w:pPr>
          </w:p>
          <w:p w14:paraId="6E52BE40" w14:textId="77777777" w:rsidR="009249CA" w:rsidRPr="0009382B" w:rsidRDefault="009249CA" w:rsidP="0009382B">
            <w:pPr>
              <w:jc w:val="right"/>
              <w:rPr>
                <w:rFonts w:ascii="Arial" w:hAnsi="Arial" w:cs="Arial"/>
                <w:sz w:val="22"/>
                <w:szCs w:val="22"/>
              </w:rPr>
            </w:pPr>
          </w:p>
          <w:p w14:paraId="77598ED7" w14:textId="77777777" w:rsidR="009249CA" w:rsidRPr="0009382B" w:rsidRDefault="009249CA" w:rsidP="0009382B">
            <w:pPr>
              <w:jc w:val="right"/>
              <w:rPr>
                <w:rFonts w:ascii="Arial" w:hAnsi="Arial" w:cs="Arial"/>
                <w:sz w:val="22"/>
                <w:szCs w:val="22"/>
              </w:rPr>
            </w:pPr>
          </w:p>
          <w:p w14:paraId="41C9B608" w14:textId="77777777" w:rsidR="009249CA" w:rsidRPr="0009382B" w:rsidRDefault="009249CA" w:rsidP="0009382B">
            <w:pPr>
              <w:jc w:val="right"/>
              <w:rPr>
                <w:rFonts w:ascii="Arial" w:hAnsi="Arial" w:cs="Arial"/>
                <w:sz w:val="22"/>
                <w:szCs w:val="22"/>
              </w:rPr>
            </w:pPr>
          </w:p>
          <w:p w14:paraId="72592858" w14:textId="77777777" w:rsidR="009249CA" w:rsidRPr="0009382B" w:rsidRDefault="009249CA" w:rsidP="0009382B">
            <w:pPr>
              <w:jc w:val="right"/>
              <w:rPr>
                <w:rFonts w:ascii="Arial" w:hAnsi="Arial" w:cs="Arial"/>
                <w:sz w:val="22"/>
                <w:szCs w:val="22"/>
              </w:rPr>
            </w:pPr>
          </w:p>
          <w:p w14:paraId="616DB732" w14:textId="77777777" w:rsidR="009249CA" w:rsidRPr="0009382B" w:rsidRDefault="009249CA" w:rsidP="0009382B">
            <w:pPr>
              <w:jc w:val="right"/>
              <w:rPr>
                <w:rFonts w:ascii="Arial" w:hAnsi="Arial" w:cs="Arial"/>
                <w:sz w:val="22"/>
                <w:szCs w:val="22"/>
              </w:rPr>
            </w:pPr>
          </w:p>
          <w:p w14:paraId="4919E37D" w14:textId="77777777" w:rsidR="009249CA" w:rsidRPr="0009382B" w:rsidRDefault="009249CA" w:rsidP="0009382B">
            <w:pPr>
              <w:jc w:val="right"/>
              <w:rPr>
                <w:rFonts w:ascii="Arial" w:hAnsi="Arial" w:cs="Arial"/>
                <w:sz w:val="22"/>
                <w:szCs w:val="22"/>
              </w:rPr>
            </w:pPr>
          </w:p>
          <w:p w14:paraId="01390296" w14:textId="77777777" w:rsidR="009249CA" w:rsidRPr="0009382B" w:rsidRDefault="009249CA" w:rsidP="0009382B">
            <w:pPr>
              <w:jc w:val="right"/>
              <w:rPr>
                <w:rFonts w:ascii="Arial" w:hAnsi="Arial" w:cs="Arial"/>
                <w:sz w:val="22"/>
                <w:szCs w:val="22"/>
              </w:rPr>
            </w:pPr>
          </w:p>
          <w:p w14:paraId="0324F59C" w14:textId="77777777" w:rsidR="009249CA" w:rsidRPr="0009382B" w:rsidRDefault="009249CA" w:rsidP="0009382B">
            <w:pPr>
              <w:jc w:val="right"/>
              <w:rPr>
                <w:rFonts w:ascii="Arial" w:hAnsi="Arial" w:cs="Arial"/>
                <w:sz w:val="22"/>
                <w:szCs w:val="22"/>
              </w:rPr>
            </w:pPr>
          </w:p>
          <w:p w14:paraId="3BEF0F3B" w14:textId="77777777" w:rsidR="009249CA" w:rsidRPr="0009382B" w:rsidRDefault="009249CA" w:rsidP="0009382B">
            <w:pPr>
              <w:jc w:val="right"/>
              <w:rPr>
                <w:rFonts w:ascii="Arial" w:hAnsi="Arial" w:cs="Arial"/>
                <w:sz w:val="22"/>
                <w:szCs w:val="22"/>
              </w:rPr>
            </w:pPr>
          </w:p>
          <w:p w14:paraId="5D281A31" w14:textId="77777777" w:rsidR="009249CA" w:rsidRPr="0009382B" w:rsidRDefault="009249CA" w:rsidP="0009382B">
            <w:pPr>
              <w:jc w:val="right"/>
              <w:rPr>
                <w:rFonts w:ascii="Arial" w:hAnsi="Arial" w:cs="Arial"/>
                <w:sz w:val="22"/>
                <w:szCs w:val="22"/>
              </w:rPr>
            </w:pPr>
          </w:p>
          <w:p w14:paraId="6681AD87" w14:textId="77777777" w:rsidR="009249CA" w:rsidRPr="0009382B" w:rsidRDefault="009249CA" w:rsidP="0009382B">
            <w:pPr>
              <w:jc w:val="right"/>
              <w:rPr>
                <w:rFonts w:ascii="Arial" w:hAnsi="Arial" w:cs="Arial"/>
                <w:sz w:val="22"/>
                <w:szCs w:val="22"/>
              </w:rPr>
            </w:pPr>
          </w:p>
          <w:p w14:paraId="17EB0B2F" w14:textId="77777777" w:rsidR="009249CA" w:rsidRPr="0009382B" w:rsidRDefault="009249CA" w:rsidP="0009382B">
            <w:pPr>
              <w:pStyle w:val="Heading5"/>
              <w:keepNext w:val="0"/>
              <w:keepLines w:val="0"/>
              <w:spacing w:before="0"/>
              <w:jc w:val="right"/>
              <w:rPr>
                <w:rFonts w:ascii="Arial" w:hAnsi="Arial" w:cs="Arial"/>
                <w:b/>
                <w:color w:val="000000" w:themeColor="text1"/>
                <w:sz w:val="22"/>
                <w:szCs w:val="22"/>
              </w:rPr>
            </w:pPr>
          </w:p>
          <w:p w14:paraId="2F18B635" w14:textId="77777777" w:rsidR="009249CA" w:rsidRPr="0009382B" w:rsidRDefault="009249CA" w:rsidP="0009382B">
            <w:pPr>
              <w:jc w:val="right"/>
              <w:rPr>
                <w:rFonts w:ascii="Arial" w:hAnsi="Arial" w:cs="Arial"/>
                <w:sz w:val="22"/>
                <w:szCs w:val="22"/>
              </w:rPr>
            </w:pPr>
          </w:p>
          <w:p w14:paraId="6212E891" w14:textId="77777777" w:rsidR="009249CA" w:rsidRPr="0009382B" w:rsidRDefault="009249CA" w:rsidP="0009382B">
            <w:pPr>
              <w:jc w:val="right"/>
              <w:rPr>
                <w:rFonts w:ascii="Arial" w:hAnsi="Arial" w:cs="Arial"/>
                <w:sz w:val="22"/>
                <w:szCs w:val="22"/>
              </w:rPr>
            </w:pPr>
          </w:p>
          <w:p w14:paraId="0A70F04D" w14:textId="77777777" w:rsidR="009249CA" w:rsidRPr="00D65C9E" w:rsidRDefault="009249CA" w:rsidP="009249CA">
            <w:pPr>
              <w:pStyle w:val="paragraph"/>
              <w:spacing w:before="0" w:beforeAutospacing="0" w:after="0" w:afterAutospacing="0"/>
              <w:ind w:right="135"/>
              <w:jc w:val="right"/>
              <w:textAlignment w:val="baseline"/>
              <w:rPr>
                <w:rFonts w:ascii="Arial" w:hAnsi="Arial" w:cs="Arial"/>
                <w:b/>
                <w:color w:val="000000" w:themeColor="text1"/>
                <w:sz w:val="22"/>
                <w:szCs w:val="22"/>
              </w:rPr>
            </w:pPr>
            <w:r>
              <w:rPr>
                <w:rFonts w:ascii="Arial" w:hAnsi="Arial" w:cs="Arial"/>
                <w:b/>
                <w:color w:val="000000" w:themeColor="text1"/>
                <w:sz w:val="22"/>
                <w:szCs w:val="22"/>
              </w:rPr>
              <w:t>Required information</w:t>
            </w:r>
          </w:p>
          <w:p w14:paraId="29BF637C" w14:textId="77777777" w:rsidR="009249CA" w:rsidRPr="0009382B" w:rsidRDefault="009249CA" w:rsidP="009249CA">
            <w:pPr>
              <w:rPr>
                <w:rFonts w:ascii="Arial" w:hAnsi="Arial" w:cs="Arial"/>
                <w:sz w:val="22"/>
                <w:szCs w:val="22"/>
              </w:rPr>
            </w:pPr>
          </w:p>
          <w:p w14:paraId="2E5857A7" w14:textId="77777777" w:rsidR="009249CA" w:rsidRPr="0009382B" w:rsidRDefault="009249CA" w:rsidP="009249CA">
            <w:pPr>
              <w:rPr>
                <w:rFonts w:ascii="Arial" w:hAnsi="Arial" w:cs="Arial"/>
                <w:sz w:val="22"/>
                <w:szCs w:val="22"/>
              </w:rPr>
            </w:pPr>
          </w:p>
          <w:p w14:paraId="0E275FB6" w14:textId="77777777" w:rsidR="009249CA" w:rsidRPr="0009382B" w:rsidRDefault="009249CA" w:rsidP="009249CA">
            <w:pPr>
              <w:rPr>
                <w:rFonts w:ascii="Arial" w:hAnsi="Arial" w:cs="Arial"/>
                <w:sz w:val="22"/>
                <w:szCs w:val="22"/>
              </w:rPr>
            </w:pPr>
          </w:p>
          <w:p w14:paraId="178F8BE2" w14:textId="77777777" w:rsidR="009249CA" w:rsidRPr="0009382B" w:rsidRDefault="009249CA" w:rsidP="009249CA">
            <w:pPr>
              <w:rPr>
                <w:rFonts w:ascii="Arial" w:hAnsi="Arial" w:cs="Arial"/>
                <w:sz w:val="22"/>
                <w:szCs w:val="22"/>
              </w:rPr>
            </w:pPr>
          </w:p>
          <w:p w14:paraId="78F60A81" w14:textId="77777777" w:rsidR="009249CA" w:rsidRPr="0009382B" w:rsidRDefault="009249CA" w:rsidP="009249CA">
            <w:pPr>
              <w:rPr>
                <w:rFonts w:ascii="Arial" w:hAnsi="Arial" w:cs="Arial"/>
                <w:sz w:val="22"/>
                <w:szCs w:val="22"/>
              </w:rPr>
            </w:pPr>
          </w:p>
          <w:p w14:paraId="11FDF9EA" w14:textId="77777777" w:rsidR="009249CA" w:rsidRPr="0009382B" w:rsidRDefault="009249CA" w:rsidP="009249CA">
            <w:pPr>
              <w:rPr>
                <w:rFonts w:ascii="Arial" w:hAnsi="Arial" w:cs="Arial"/>
                <w:sz w:val="22"/>
                <w:szCs w:val="22"/>
              </w:rPr>
            </w:pPr>
          </w:p>
          <w:p w14:paraId="57695402" w14:textId="77777777" w:rsidR="009249CA" w:rsidRPr="0009382B" w:rsidRDefault="009249CA" w:rsidP="009249CA">
            <w:pPr>
              <w:rPr>
                <w:rFonts w:ascii="Arial" w:hAnsi="Arial" w:cs="Arial"/>
                <w:sz w:val="22"/>
                <w:szCs w:val="22"/>
              </w:rPr>
            </w:pPr>
          </w:p>
          <w:p w14:paraId="7EC8ADEF" w14:textId="77777777" w:rsidR="009249CA" w:rsidRPr="0009382B" w:rsidRDefault="009249CA" w:rsidP="009249CA">
            <w:pPr>
              <w:rPr>
                <w:rFonts w:ascii="Arial" w:hAnsi="Arial" w:cs="Arial"/>
                <w:sz w:val="22"/>
                <w:szCs w:val="22"/>
              </w:rPr>
            </w:pPr>
          </w:p>
          <w:p w14:paraId="73C5A886" w14:textId="77777777" w:rsidR="009249CA" w:rsidRPr="0009382B" w:rsidRDefault="009249CA" w:rsidP="009249CA">
            <w:pPr>
              <w:rPr>
                <w:rFonts w:ascii="Arial" w:hAnsi="Arial" w:cs="Arial"/>
                <w:sz w:val="22"/>
                <w:szCs w:val="22"/>
              </w:rPr>
            </w:pPr>
          </w:p>
          <w:p w14:paraId="00DF22E1" w14:textId="77777777" w:rsidR="009249CA" w:rsidRPr="0009382B" w:rsidRDefault="009249CA" w:rsidP="009249CA">
            <w:pPr>
              <w:rPr>
                <w:rFonts w:ascii="Arial" w:hAnsi="Arial" w:cs="Arial"/>
                <w:sz w:val="22"/>
                <w:szCs w:val="22"/>
              </w:rPr>
            </w:pPr>
          </w:p>
          <w:p w14:paraId="0B49D181" w14:textId="77777777" w:rsidR="009249CA" w:rsidRPr="0009382B" w:rsidRDefault="009249CA" w:rsidP="009249CA">
            <w:pPr>
              <w:rPr>
                <w:rFonts w:ascii="Arial" w:hAnsi="Arial" w:cs="Arial"/>
                <w:sz w:val="22"/>
                <w:szCs w:val="22"/>
              </w:rPr>
            </w:pPr>
          </w:p>
          <w:p w14:paraId="29F70B72" w14:textId="77777777" w:rsidR="009249CA" w:rsidRPr="0009382B" w:rsidRDefault="009249CA" w:rsidP="009249CA">
            <w:pPr>
              <w:rPr>
                <w:rFonts w:ascii="Arial" w:hAnsi="Arial" w:cs="Arial"/>
                <w:sz w:val="22"/>
                <w:szCs w:val="22"/>
              </w:rPr>
            </w:pPr>
          </w:p>
          <w:p w14:paraId="057EE1A2" w14:textId="77777777" w:rsidR="009249CA" w:rsidRPr="0009382B" w:rsidRDefault="009249CA" w:rsidP="009249CA">
            <w:pPr>
              <w:rPr>
                <w:rFonts w:ascii="Arial" w:hAnsi="Arial" w:cs="Arial"/>
                <w:sz w:val="22"/>
                <w:szCs w:val="22"/>
              </w:rPr>
            </w:pPr>
          </w:p>
          <w:p w14:paraId="6FA2AB13" w14:textId="77777777" w:rsidR="009249CA" w:rsidRPr="0009382B" w:rsidRDefault="009249CA" w:rsidP="0009382B">
            <w:pPr>
              <w:jc w:val="right"/>
              <w:rPr>
                <w:rFonts w:ascii="Arial" w:hAnsi="Arial" w:cs="Arial"/>
                <w:sz w:val="22"/>
                <w:szCs w:val="22"/>
              </w:rPr>
            </w:pPr>
          </w:p>
          <w:p w14:paraId="4E89E855" w14:textId="77777777" w:rsidR="009249CA" w:rsidRPr="0009382B" w:rsidRDefault="009249CA" w:rsidP="0009382B">
            <w:pPr>
              <w:jc w:val="right"/>
              <w:rPr>
                <w:rFonts w:ascii="Arial" w:hAnsi="Arial" w:cs="Arial"/>
                <w:sz w:val="22"/>
                <w:szCs w:val="22"/>
              </w:rPr>
            </w:pPr>
          </w:p>
          <w:p w14:paraId="1BA2E0D2" w14:textId="77777777" w:rsidR="009249CA" w:rsidRPr="0009382B" w:rsidRDefault="009249CA" w:rsidP="0009382B">
            <w:pPr>
              <w:jc w:val="right"/>
              <w:rPr>
                <w:rFonts w:ascii="Arial" w:hAnsi="Arial" w:cs="Arial"/>
                <w:sz w:val="22"/>
                <w:szCs w:val="22"/>
              </w:rPr>
            </w:pPr>
          </w:p>
          <w:p w14:paraId="529786E5" w14:textId="77777777" w:rsidR="009249CA" w:rsidRPr="0009382B" w:rsidRDefault="009249CA" w:rsidP="0009382B">
            <w:pPr>
              <w:jc w:val="right"/>
              <w:rPr>
                <w:rFonts w:ascii="Arial" w:hAnsi="Arial" w:cs="Arial"/>
                <w:sz w:val="22"/>
                <w:szCs w:val="22"/>
              </w:rPr>
            </w:pPr>
          </w:p>
          <w:p w14:paraId="1A1ED849" w14:textId="77777777" w:rsidR="009249CA" w:rsidRPr="0009382B" w:rsidRDefault="009249CA" w:rsidP="0009382B">
            <w:pPr>
              <w:jc w:val="right"/>
              <w:rPr>
                <w:rFonts w:ascii="Arial" w:hAnsi="Arial" w:cs="Arial"/>
                <w:sz w:val="22"/>
                <w:szCs w:val="22"/>
              </w:rPr>
            </w:pPr>
          </w:p>
          <w:p w14:paraId="2C5C1ADF" w14:textId="77777777" w:rsidR="009249CA" w:rsidRPr="0009382B" w:rsidRDefault="009249CA" w:rsidP="0009382B">
            <w:pPr>
              <w:jc w:val="right"/>
              <w:rPr>
                <w:rFonts w:ascii="Arial" w:hAnsi="Arial" w:cs="Arial"/>
                <w:sz w:val="22"/>
                <w:szCs w:val="22"/>
              </w:rPr>
            </w:pPr>
          </w:p>
          <w:p w14:paraId="647FB93F" w14:textId="77777777" w:rsidR="009249CA" w:rsidRPr="0009382B" w:rsidRDefault="009249CA" w:rsidP="0009382B">
            <w:pPr>
              <w:jc w:val="right"/>
              <w:rPr>
                <w:rFonts w:ascii="Arial" w:hAnsi="Arial" w:cs="Arial"/>
                <w:sz w:val="22"/>
                <w:szCs w:val="22"/>
              </w:rPr>
            </w:pPr>
          </w:p>
          <w:p w14:paraId="12F296BB" w14:textId="77777777" w:rsidR="009249CA" w:rsidRPr="0009382B" w:rsidRDefault="009249CA" w:rsidP="0009382B">
            <w:pPr>
              <w:jc w:val="right"/>
              <w:rPr>
                <w:rFonts w:ascii="Arial" w:hAnsi="Arial" w:cs="Arial"/>
                <w:sz w:val="22"/>
                <w:szCs w:val="22"/>
              </w:rPr>
            </w:pPr>
          </w:p>
          <w:p w14:paraId="7F8D4C89" w14:textId="77777777" w:rsidR="009249CA" w:rsidRPr="0009382B" w:rsidRDefault="009249CA" w:rsidP="0009382B">
            <w:pPr>
              <w:jc w:val="right"/>
              <w:rPr>
                <w:rFonts w:ascii="Arial" w:hAnsi="Arial" w:cs="Arial"/>
                <w:sz w:val="22"/>
                <w:szCs w:val="22"/>
              </w:rPr>
            </w:pPr>
          </w:p>
          <w:p w14:paraId="6ABE2458" w14:textId="77777777" w:rsidR="009249CA" w:rsidRPr="0009382B" w:rsidRDefault="009249CA" w:rsidP="0009382B">
            <w:pPr>
              <w:jc w:val="right"/>
              <w:rPr>
                <w:rFonts w:ascii="Arial" w:hAnsi="Arial" w:cs="Arial"/>
                <w:sz w:val="22"/>
                <w:szCs w:val="22"/>
              </w:rPr>
            </w:pPr>
          </w:p>
          <w:p w14:paraId="1B85387C" w14:textId="77777777" w:rsidR="009249CA" w:rsidRPr="0009382B" w:rsidRDefault="009249CA" w:rsidP="0009382B">
            <w:pPr>
              <w:jc w:val="right"/>
              <w:rPr>
                <w:rFonts w:ascii="Arial" w:hAnsi="Arial" w:cs="Arial"/>
                <w:sz w:val="22"/>
                <w:szCs w:val="22"/>
              </w:rPr>
            </w:pPr>
          </w:p>
          <w:p w14:paraId="60D4B1D4" w14:textId="77777777" w:rsidR="009249CA" w:rsidRPr="0009382B" w:rsidRDefault="009249CA" w:rsidP="009249CA">
            <w:pPr>
              <w:pStyle w:val="paragraph"/>
              <w:spacing w:before="0" w:beforeAutospacing="0" w:after="0" w:afterAutospacing="0"/>
              <w:ind w:right="135"/>
              <w:jc w:val="right"/>
              <w:textAlignment w:val="baseline"/>
              <w:rPr>
                <w:rFonts w:ascii="Arial" w:hAnsi="Arial" w:cs="Arial"/>
                <w:bCs/>
                <w:color w:val="000000" w:themeColor="text1"/>
                <w:sz w:val="22"/>
                <w:szCs w:val="22"/>
              </w:rPr>
            </w:pPr>
          </w:p>
          <w:p w14:paraId="5AB7087A" w14:textId="77777777" w:rsidR="009249CA" w:rsidRPr="0009382B" w:rsidRDefault="009249CA" w:rsidP="009249CA">
            <w:pPr>
              <w:pStyle w:val="paragraph"/>
              <w:spacing w:before="0" w:beforeAutospacing="0" w:after="0" w:afterAutospacing="0"/>
              <w:ind w:right="135"/>
              <w:jc w:val="right"/>
              <w:textAlignment w:val="baseline"/>
              <w:rPr>
                <w:rFonts w:ascii="Arial" w:hAnsi="Arial" w:cs="Arial"/>
                <w:bCs/>
                <w:color w:val="000000" w:themeColor="text1"/>
                <w:sz w:val="22"/>
                <w:szCs w:val="22"/>
              </w:rPr>
            </w:pPr>
          </w:p>
          <w:p w14:paraId="3ACD10D4" w14:textId="77777777" w:rsidR="009249CA" w:rsidRPr="0009382B" w:rsidRDefault="009249CA" w:rsidP="009249CA">
            <w:pPr>
              <w:pStyle w:val="paragraph"/>
              <w:spacing w:before="0" w:beforeAutospacing="0" w:after="0" w:afterAutospacing="0"/>
              <w:ind w:right="135"/>
              <w:jc w:val="right"/>
              <w:textAlignment w:val="baseline"/>
              <w:rPr>
                <w:rFonts w:ascii="Arial" w:hAnsi="Arial" w:cs="Arial"/>
                <w:bCs/>
                <w:color w:val="000000" w:themeColor="text1"/>
                <w:sz w:val="22"/>
                <w:szCs w:val="22"/>
              </w:rPr>
            </w:pPr>
          </w:p>
          <w:p w14:paraId="1D715873" w14:textId="77777777" w:rsidR="009249CA" w:rsidRPr="0009382B" w:rsidRDefault="009249CA" w:rsidP="009249CA">
            <w:pPr>
              <w:pStyle w:val="paragraph"/>
              <w:spacing w:before="0" w:beforeAutospacing="0" w:after="0" w:afterAutospacing="0"/>
              <w:ind w:right="135"/>
              <w:jc w:val="right"/>
              <w:textAlignment w:val="baseline"/>
              <w:rPr>
                <w:rFonts w:ascii="Arial" w:hAnsi="Arial" w:cs="Arial"/>
                <w:bCs/>
                <w:color w:val="000000" w:themeColor="text1"/>
                <w:sz w:val="22"/>
                <w:szCs w:val="22"/>
              </w:rPr>
            </w:pPr>
          </w:p>
          <w:p w14:paraId="205AF903" w14:textId="77777777" w:rsidR="009249CA" w:rsidRPr="0009382B" w:rsidRDefault="009249CA" w:rsidP="009249CA">
            <w:pPr>
              <w:pStyle w:val="paragraph"/>
              <w:spacing w:before="0" w:beforeAutospacing="0" w:after="0" w:afterAutospacing="0"/>
              <w:ind w:right="135"/>
              <w:jc w:val="right"/>
              <w:textAlignment w:val="baseline"/>
              <w:rPr>
                <w:rFonts w:ascii="Arial" w:hAnsi="Arial" w:cs="Arial"/>
                <w:bCs/>
                <w:color w:val="000000" w:themeColor="text1"/>
                <w:sz w:val="22"/>
                <w:szCs w:val="22"/>
              </w:rPr>
            </w:pPr>
          </w:p>
          <w:p w14:paraId="623B1D1E" w14:textId="77777777" w:rsidR="00201DC4" w:rsidRDefault="00201DC4" w:rsidP="009249CA">
            <w:pPr>
              <w:pStyle w:val="paragraph"/>
              <w:spacing w:before="0" w:beforeAutospacing="0" w:after="0" w:afterAutospacing="0"/>
              <w:ind w:right="135"/>
              <w:jc w:val="right"/>
              <w:textAlignment w:val="baseline"/>
              <w:rPr>
                <w:rFonts w:ascii="Arial" w:hAnsi="Arial" w:cs="Arial"/>
                <w:b/>
                <w:color w:val="000000" w:themeColor="text1"/>
                <w:sz w:val="22"/>
                <w:szCs w:val="22"/>
              </w:rPr>
            </w:pPr>
          </w:p>
          <w:p w14:paraId="6B110490" w14:textId="77777777" w:rsidR="00201DC4" w:rsidRDefault="00201DC4" w:rsidP="009249CA">
            <w:pPr>
              <w:pStyle w:val="paragraph"/>
              <w:spacing w:before="0" w:beforeAutospacing="0" w:after="0" w:afterAutospacing="0"/>
              <w:ind w:right="135"/>
              <w:jc w:val="right"/>
              <w:textAlignment w:val="baseline"/>
              <w:rPr>
                <w:rFonts w:ascii="Arial" w:hAnsi="Arial" w:cs="Arial"/>
                <w:b/>
                <w:color w:val="000000" w:themeColor="text1"/>
                <w:sz w:val="22"/>
                <w:szCs w:val="22"/>
              </w:rPr>
            </w:pPr>
          </w:p>
          <w:p w14:paraId="58047B07" w14:textId="77777777" w:rsidR="00201DC4" w:rsidRPr="00046B9E" w:rsidRDefault="00201DC4" w:rsidP="009249CA">
            <w:pPr>
              <w:pStyle w:val="paragraph"/>
              <w:spacing w:before="0" w:beforeAutospacing="0" w:after="0" w:afterAutospacing="0"/>
              <w:ind w:right="135"/>
              <w:jc w:val="right"/>
              <w:textAlignment w:val="baseline"/>
              <w:rPr>
                <w:rFonts w:ascii="Arial" w:hAnsi="Arial" w:cs="Arial"/>
                <w:b/>
                <w:color w:val="000000" w:themeColor="text1"/>
                <w:sz w:val="18"/>
                <w:szCs w:val="18"/>
              </w:rPr>
            </w:pPr>
          </w:p>
          <w:p w14:paraId="5D0FBBA2" w14:textId="683F1B3A" w:rsidR="009249CA" w:rsidRPr="001852CB" w:rsidRDefault="009249CA" w:rsidP="009249CA">
            <w:pPr>
              <w:pStyle w:val="paragraph"/>
              <w:spacing w:before="0" w:beforeAutospacing="0" w:after="0" w:afterAutospacing="0"/>
              <w:ind w:right="135"/>
              <w:jc w:val="right"/>
              <w:textAlignment w:val="baseline"/>
              <w:rPr>
                <w:rFonts w:ascii="Arial" w:hAnsi="Arial" w:cs="Arial"/>
                <w:b/>
                <w:color w:val="000000" w:themeColor="text1"/>
                <w:sz w:val="22"/>
                <w:szCs w:val="22"/>
              </w:rPr>
            </w:pPr>
            <w:r w:rsidRPr="001852CB">
              <w:rPr>
                <w:rFonts w:ascii="Arial" w:hAnsi="Arial" w:cs="Arial"/>
                <w:b/>
                <w:color w:val="000000" w:themeColor="text1"/>
                <w:sz w:val="22"/>
                <w:szCs w:val="22"/>
              </w:rPr>
              <w:t xml:space="preserve">Supporting </w:t>
            </w:r>
          </w:p>
          <w:p w14:paraId="3F9E23FF" w14:textId="77777777" w:rsidR="009249CA" w:rsidRPr="001852CB" w:rsidRDefault="009249CA" w:rsidP="009249CA">
            <w:pPr>
              <w:pStyle w:val="paragraph"/>
              <w:spacing w:before="0" w:beforeAutospacing="0" w:after="0" w:afterAutospacing="0"/>
              <w:ind w:right="135"/>
              <w:jc w:val="right"/>
              <w:textAlignment w:val="baseline"/>
              <w:rPr>
                <w:rFonts w:ascii="Arial" w:hAnsi="Arial" w:cs="Arial"/>
                <w:b/>
                <w:color w:val="000000" w:themeColor="text1"/>
                <w:sz w:val="22"/>
                <w:szCs w:val="22"/>
              </w:rPr>
            </w:pPr>
            <w:r w:rsidRPr="001852CB">
              <w:rPr>
                <w:rFonts w:ascii="Arial" w:hAnsi="Arial" w:cs="Arial"/>
                <w:b/>
                <w:color w:val="000000" w:themeColor="text1"/>
                <w:sz w:val="22"/>
                <w:szCs w:val="22"/>
              </w:rPr>
              <w:t>evidence</w:t>
            </w:r>
          </w:p>
          <w:p w14:paraId="30D7C7ED" w14:textId="77777777" w:rsidR="009249CA" w:rsidRPr="0009382B" w:rsidRDefault="009249CA" w:rsidP="0009382B">
            <w:pPr>
              <w:jc w:val="right"/>
              <w:rPr>
                <w:rFonts w:ascii="Arial" w:hAnsi="Arial" w:cs="Arial"/>
                <w:color w:val="000000" w:themeColor="text1"/>
                <w:sz w:val="22"/>
                <w:szCs w:val="22"/>
              </w:rPr>
            </w:pPr>
          </w:p>
          <w:p w14:paraId="611DA437" w14:textId="77777777" w:rsidR="009249CA" w:rsidRPr="0009382B" w:rsidRDefault="009249CA" w:rsidP="0009382B">
            <w:pPr>
              <w:jc w:val="right"/>
              <w:rPr>
                <w:rFonts w:ascii="Arial" w:hAnsi="Arial" w:cs="Arial"/>
                <w:color w:val="000000" w:themeColor="text1"/>
                <w:sz w:val="22"/>
                <w:szCs w:val="22"/>
              </w:rPr>
            </w:pPr>
          </w:p>
          <w:p w14:paraId="4931B902" w14:textId="77777777" w:rsidR="009249CA" w:rsidRPr="0009382B" w:rsidRDefault="009249CA" w:rsidP="0009382B">
            <w:pPr>
              <w:jc w:val="right"/>
              <w:rPr>
                <w:rFonts w:ascii="Arial" w:hAnsi="Arial" w:cs="Arial"/>
                <w:color w:val="000000" w:themeColor="text1"/>
                <w:sz w:val="22"/>
                <w:szCs w:val="22"/>
              </w:rPr>
            </w:pPr>
          </w:p>
          <w:p w14:paraId="13935234" w14:textId="77777777" w:rsidR="009249CA" w:rsidRPr="0009382B" w:rsidRDefault="009249CA" w:rsidP="0009382B">
            <w:pPr>
              <w:jc w:val="right"/>
              <w:rPr>
                <w:rFonts w:ascii="Arial" w:hAnsi="Arial" w:cs="Arial"/>
                <w:color w:val="000000" w:themeColor="text1"/>
                <w:sz w:val="22"/>
                <w:szCs w:val="22"/>
              </w:rPr>
            </w:pPr>
          </w:p>
          <w:p w14:paraId="15C54B84" w14:textId="77777777" w:rsidR="009249CA" w:rsidRPr="0009382B" w:rsidRDefault="009249CA" w:rsidP="0009382B">
            <w:pPr>
              <w:jc w:val="right"/>
              <w:rPr>
                <w:rFonts w:ascii="Arial" w:hAnsi="Arial" w:cs="Arial"/>
                <w:color w:val="000000" w:themeColor="text1"/>
                <w:sz w:val="22"/>
                <w:szCs w:val="22"/>
              </w:rPr>
            </w:pPr>
          </w:p>
          <w:p w14:paraId="4CEECA63" w14:textId="77777777" w:rsidR="009249CA" w:rsidRPr="0009382B" w:rsidRDefault="009249CA" w:rsidP="0009382B">
            <w:pPr>
              <w:jc w:val="right"/>
              <w:rPr>
                <w:rFonts w:ascii="Arial" w:hAnsi="Arial" w:cs="Arial"/>
                <w:color w:val="000000" w:themeColor="text1"/>
                <w:sz w:val="22"/>
                <w:szCs w:val="22"/>
              </w:rPr>
            </w:pPr>
          </w:p>
          <w:p w14:paraId="7FD72415" w14:textId="77777777" w:rsidR="009249CA" w:rsidRPr="0009382B" w:rsidRDefault="009249CA" w:rsidP="0009382B">
            <w:pPr>
              <w:jc w:val="right"/>
              <w:rPr>
                <w:rFonts w:ascii="Arial" w:hAnsi="Arial" w:cs="Arial"/>
                <w:color w:val="000000" w:themeColor="text1"/>
                <w:sz w:val="22"/>
                <w:szCs w:val="22"/>
              </w:rPr>
            </w:pPr>
          </w:p>
          <w:p w14:paraId="7B903DF3" w14:textId="77777777" w:rsidR="009249CA" w:rsidRPr="0009382B" w:rsidRDefault="009249CA" w:rsidP="0009382B">
            <w:pPr>
              <w:jc w:val="right"/>
              <w:rPr>
                <w:rFonts w:ascii="Arial" w:hAnsi="Arial" w:cs="Arial"/>
                <w:color w:val="000000" w:themeColor="text1"/>
                <w:sz w:val="22"/>
                <w:szCs w:val="22"/>
              </w:rPr>
            </w:pPr>
          </w:p>
          <w:p w14:paraId="67A58B16" w14:textId="77777777" w:rsidR="009249CA" w:rsidRPr="0009382B" w:rsidRDefault="009249CA" w:rsidP="0009382B">
            <w:pPr>
              <w:jc w:val="right"/>
              <w:rPr>
                <w:rFonts w:ascii="Arial" w:hAnsi="Arial" w:cs="Arial"/>
                <w:color w:val="000000" w:themeColor="text1"/>
                <w:sz w:val="22"/>
                <w:szCs w:val="22"/>
              </w:rPr>
            </w:pPr>
          </w:p>
          <w:p w14:paraId="54D5B5EA" w14:textId="77777777" w:rsidR="009249CA" w:rsidRPr="0009382B" w:rsidRDefault="009249CA" w:rsidP="0009382B">
            <w:pPr>
              <w:jc w:val="right"/>
              <w:rPr>
                <w:rFonts w:ascii="Arial" w:hAnsi="Arial" w:cs="Arial"/>
                <w:color w:val="000000" w:themeColor="text1"/>
                <w:sz w:val="22"/>
                <w:szCs w:val="22"/>
              </w:rPr>
            </w:pPr>
          </w:p>
          <w:p w14:paraId="25B0B391" w14:textId="77777777" w:rsidR="009249CA" w:rsidRPr="0009382B" w:rsidRDefault="009249CA" w:rsidP="0009382B">
            <w:pPr>
              <w:jc w:val="right"/>
              <w:rPr>
                <w:rFonts w:ascii="Arial" w:hAnsi="Arial" w:cs="Arial"/>
                <w:color w:val="000000" w:themeColor="text1"/>
                <w:sz w:val="22"/>
                <w:szCs w:val="22"/>
              </w:rPr>
            </w:pPr>
          </w:p>
          <w:p w14:paraId="06E58830" w14:textId="77777777" w:rsidR="009249CA" w:rsidRPr="0009382B" w:rsidRDefault="009249CA" w:rsidP="0009382B">
            <w:pPr>
              <w:jc w:val="right"/>
              <w:rPr>
                <w:rFonts w:ascii="Arial" w:hAnsi="Arial" w:cs="Arial"/>
                <w:color w:val="000000" w:themeColor="text1"/>
                <w:sz w:val="22"/>
                <w:szCs w:val="22"/>
              </w:rPr>
            </w:pPr>
          </w:p>
          <w:p w14:paraId="2EA649FE" w14:textId="77777777" w:rsidR="009249CA" w:rsidRPr="0009382B" w:rsidRDefault="009249CA" w:rsidP="0009382B">
            <w:pPr>
              <w:jc w:val="right"/>
              <w:rPr>
                <w:rFonts w:ascii="Arial" w:hAnsi="Arial" w:cs="Arial"/>
                <w:color w:val="000000" w:themeColor="text1"/>
                <w:sz w:val="22"/>
                <w:szCs w:val="22"/>
              </w:rPr>
            </w:pPr>
          </w:p>
          <w:p w14:paraId="3C7163B9" w14:textId="77777777" w:rsidR="009249CA" w:rsidRPr="0009382B" w:rsidRDefault="009249CA" w:rsidP="0009382B">
            <w:pPr>
              <w:jc w:val="right"/>
              <w:rPr>
                <w:rFonts w:ascii="Arial" w:hAnsi="Arial" w:cs="Arial"/>
                <w:color w:val="000000" w:themeColor="text1"/>
                <w:sz w:val="22"/>
                <w:szCs w:val="22"/>
              </w:rPr>
            </w:pPr>
          </w:p>
          <w:p w14:paraId="650B90DD" w14:textId="77777777" w:rsidR="009249CA" w:rsidRPr="0009382B" w:rsidRDefault="009249CA" w:rsidP="0009382B">
            <w:pPr>
              <w:jc w:val="right"/>
              <w:rPr>
                <w:rFonts w:ascii="Arial" w:hAnsi="Arial" w:cs="Arial"/>
                <w:color w:val="000000" w:themeColor="text1"/>
                <w:sz w:val="22"/>
                <w:szCs w:val="22"/>
              </w:rPr>
            </w:pPr>
          </w:p>
          <w:p w14:paraId="07C15444" w14:textId="77777777" w:rsidR="009249CA" w:rsidRPr="0009382B" w:rsidRDefault="009249CA" w:rsidP="0009382B">
            <w:pPr>
              <w:jc w:val="right"/>
              <w:rPr>
                <w:rFonts w:ascii="Arial" w:hAnsi="Arial" w:cs="Arial"/>
                <w:color w:val="000000" w:themeColor="text1"/>
                <w:sz w:val="22"/>
                <w:szCs w:val="22"/>
              </w:rPr>
            </w:pPr>
          </w:p>
          <w:p w14:paraId="1ECA7059" w14:textId="77777777" w:rsidR="009249CA" w:rsidRPr="0009382B" w:rsidRDefault="009249CA" w:rsidP="0009382B">
            <w:pPr>
              <w:jc w:val="right"/>
              <w:rPr>
                <w:rFonts w:ascii="Arial" w:hAnsi="Arial" w:cs="Arial"/>
                <w:color w:val="000000" w:themeColor="text1"/>
                <w:sz w:val="22"/>
                <w:szCs w:val="22"/>
              </w:rPr>
            </w:pPr>
          </w:p>
          <w:p w14:paraId="5744D049" w14:textId="77777777" w:rsidR="009249CA" w:rsidRPr="0009382B" w:rsidRDefault="009249CA" w:rsidP="0009382B">
            <w:pPr>
              <w:jc w:val="right"/>
              <w:rPr>
                <w:rFonts w:ascii="Arial" w:hAnsi="Arial" w:cs="Arial"/>
                <w:color w:val="000000" w:themeColor="text1"/>
                <w:sz w:val="22"/>
                <w:szCs w:val="22"/>
              </w:rPr>
            </w:pPr>
          </w:p>
          <w:p w14:paraId="05F76514" w14:textId="77777777" w:rsidR="009249CA" w:rsidRPr="0009382B" w:rsidRDefault="009249CA" w:rsidP="0009382B">
            <w:pPr>
              <w:jc w:val="right"/>
              <w:rPr>
                <w:rFonts w:ascii="Arial" w:hAnsi="Arial" w:cs="Arial"/>
                <w:color w:val="000000" w:themeColor="text1"/>
                <w:sz w:val="22"/>
                <w:szCs w:val="22"/>
              </w:rPr>
            </w:pPr>
          </w:p>
          <w:p w14:paraId="7EED5A99" w14:textId="77777777" w:rsidR="009249CA" w:rsidRPr="0009382B" w:rsidRDefault="009249CA" w:rsidP="0009382B">
            <w:pPr>
              <w:jc w:val="right"/>
              <w:rPr>
                <w:rFonts w:ascii="Arial" w:hAnsi="Arial" w:cs="Arial"/>
                <w:color w:val="000000" w:themeColor="text1"/>
                <w:sz w:val="22"/>
                <w:szCs w:val="22"/>
              </w:rPr>
            </w:pPr>
          </w:p>
          <w:p w14:paraId="72B99178" w14:textId="77777777" w:rsidR="009249CA" w:rsidRPr="0009382B" w:rsidRDefault="009249CA" w:rsidP="0009382B">
            <w:pPr>
              <w:jc w:val="right"/>
              <w:rPr>
                <w:rFonts w:ascii="Arial" w:hAnsi="Arial" w:cs="Arial"/>
                <w:color w:val="000000" w:themeColor="text1"/>
                <w:sz w:val="22"/>
                <w:szCs w:val="22"/>
              </w:rPr>
            </w:pPr>
          </w:p>
          <w:p w14:paraId="540EAC64" w14:textId="77777777" w:rsidR="009249CA" w:rsidRPr="0009382B" w:rsidRDefault="009249CA" w:rsidP="0009382B">
            <w:pPr>
              <w:jc w:val="right"/>
              <w:rPr>
                <w:rFonts w:ascii="Arial" w:hAnsi="Arial" w:cs="Arial"/>
                <w:color w:val="000000" w:themeColor="text1"/>
                <w:sz w:val="22"/>
                <w:szCs w:val="22"/>
              </w:rPr>
            </w:pPr>
          </w:p>
          <w:p w14:paraId="51F865A6" w14:textId="77777777" w:rsidR="009249CA" w:rsidRPr="0009382B" w:rsidRDefault="009249CA" w:rsidP="0009382B">
            <w:pPr>
              <w:jc w:val="right"/>
              <w:rPr>
                <w:rFonts w:ascii="Arial" w:hAnsi="Arial" w:cs="Arial"/>
                <w:color w:val="000000" w:themeColor="text1"/>
                <w:sz w:val="22"/>
                <w:szCs w:val="22"/>
              </w:rPr>
            </w:pPr>
          </w:p>
          <w:p w14:paraId="41606BAB" w14:textId="77777777" w:rsidR="009249CA" w:rsidRPr="0009382B" w:rsidRDefault="009249CA" w:rsidP="0009382B">
            <w:pPr>
              <w:jc w:val="right"/>
              <w:rPr>
                <w:rFonts w:ascii="Arial" w:hAnsi="Arial" w:cs="Arial"/>
                <w:color w:val="000000" w:themeColor="text1"/>
                <w:sz w:val="6"/>
                <w:szCs w:val="6"/>
              </w:rPr>
            </w:pPr>
          </w:p>
          <w:p w14:paraId="2B0F5B36" w14:textId="77777777" w:rsidR="009249CA" w:rsidRPr="0009382B" w:rsidRDefault="009249CA" w:rsidP="0009382B">
            <w:pPr>
              <w:jc w:val="right"/>
              <w:rPr>
                <w:rFonts w:ascii="Arial" w:hAnsi="Arial" w:cs="Arial"/>
                <w:color w:val="000000" w:themeColor="text1"/>
                <w:sz w:val="22"/>
                <w:szCs w:val="22"/>
              </w:rPr>
            </w:pPr>
          </w:p>
          <w:p w14:paraId="072AE32A" w14:textId="77777777" w:rsidR="009249CA" w:rsidRPr="000D0F9B" w:rsidRDefault="009249CA" w:rsidP="009249CA">
            <w:pPr>
              <w:pStyle w:val="paragraph"/>
              <w:spacing w:before="0" w:beforeAutospacing="0" w:after="0" w:afterAutospacing="0"/>
              <w:ind w:right="135"/>
              <w:jc w:val="right"/>
              <w:textAlignment w:val="baseline"/>
              <w:rPr>
                <w:rFonts w:ascii="Arial" w:hAnsi="Arial" w:cs="Arial"/>
                <w:b/>
                <w:color w:val="000000" w:themeColor="text1"/>
                <w:sz w:val="22"/>
                <w:szCs w:val="22"/>
              </w:rPr>
            </w:pPr>
            <w:r w:rsidRPr="000D0F9B">
              <w:rPr>
                <w:rFonts w:ascii="Arial" w:hAnsi="Arial" w:cs="Arial"/>
                <w:b/>
                <w:color w:val="000000" w:themeColor="text1"/>
                <w:sz w:val="22"/>
                <w:szCs w:val="22"/>
              </w:rPr>
              <w:t>Lodgement of the application</w:t>
            </w:r>
          </w:p>
          <w:p w14:paraId="13596CBF" w14:textId="77777777" w:rsidR="009249CA" w:rsidRDefault="009249CA" w:rsidP="0009382B">
            <w:pPr>
              <w:jc w:val="right"/>
            </w:pPr>
          </w:p>
          <w:p w14:paraId="68AD8E7C" w14:textId="77777777" w:rsidR="009249CA" w:rsidRDefault="009249CA" w:rsidP="0009382B">
            <w:pPr>
              <w:jc w:val="right"/>
            </w:pPr>
          </w:p>
          <w:p w14:paraId="6540269A" w14:textId="77777777" w:rsidR="009249CA" w:rsidRDefault="009249CA" w:rsidP="0009382B">
            <w:pPr>
              <w:jc w:val="right"/>
            </w:pPr>
          </w:p>
          <w:p w14:paraId="6915CFF0" w14:textId="77777777" w:rsidR="009249CA" w:rsidRDefault="009249CA" w:rsidP="0009382B">
            <w:pPr>
              <w:jc w:val="right"/>
            </w:pPr>
          </w:p>
          <w:p w14:paraId="04D71CE8" w14:textId="77777777" w:rsidR="009249CA" w:rsidRDefault="009249CA" w:rsidP="0009382B">
            <w:pPr>
              <w:jc w:val="right"/>
            </w:pPr>
          </w:p>
          <w:p w14:paraId="4B7CA747" w14:textId="77777777" w:rsidR="009249CA" w:rsidRDefault="009249CA" w:rsidP="0009382B">
            <w:pPr>
              <w:jc w:val="right"/>
            </w:pPr>
          </w:p>
          <w:p w14:paraId="082A3513" w14:textId="77777777" w:rsidR="009249CA" w:rsidRDefault="009249CA" w:rsidP="0009382B">
            <w:pPr>
              <w:jc w:val="right"/>
            </w:pPr>
          </w:p>
          <w:p w14:paraId="5642CB0E" w14:textId="77777777" w:rsidR="009249CA" w:rsidRPr="004E4A27" w:rsidRDefault="009249CA" w:rsidP="009249CA"/>
        </w:tc>
        <w:tc>
          <w:tcPr>
            <w:tcW w:w="7727" w:type="dxa"/>
          </w:tcPr>
          <w:p w14:paraId="5B74B7EB" w14:textId="77777777" w:rsidR="009249CA" w:rsidRPr="00EA754E" w:rsidRDefault="009249CA" w:rsidP="009249CA">
            <w:pPr>
              <w:rPr>
                <w:rFonts w:ascii="Arial" w:hAnsi="Arial" w:cs="Arial"/>
                <w:sz w:val="22"/>
                <w:szCs w:val="22"/>
              </w:rPr>
            </w:pPr>
            <w:r w:rsidRPr="00EA754E">
              <w:rPr>
                <w:rFonts w:ascii="Arial" w:hAnsi="Arial" w:cs="Arial"/>
                <w:sz w:val="22"/>
                <w:szCs w:val="22"/>
              </w:rPr>
              <w:lastRenderedPageBreak/>
              <w:t xml:space="preserve">All questions in this form must be completed. If a question is not applicable to your situation, please answer the question with “Not Applicable” and provide an explanation as to why. </w:t>
            </w:r>
          </w:p>
          <w:p w14:paraId="27C0986D" w14:textId="77777777" w:rsidR="009249CA" w:rsidRPr="00EA754E" w:rsidRDefault="009249CA" w:rsidP="009249CA">
            <w:pPr>
              <w:rPr>
                <w:rFonts w:ascii="Arial" w:hAnsi="Arial" w:cs="Arial"/>
                <w:sz w:val="22"/>
                <w:szCs w:val="22"/>
              </w:rPr>
            </w:pPr>
          </w:p>
          <w:p w14:paraId="22A45036" w14:textId="77777777" w:rsidR="009249CA" w:rsidRDefault="009249CA" w:rsidP="009249CA">
            <w:pPr>
              <w:rPr>
                <w:rFonts w:ascii="Arial" w:hAnsi="Arial" w:cs="Arial"/>
                <w:sz w:val="22"/>
                <w:szCs w:val="22"/>
              </w:rPr>
            </w:pPr>
            <w:r w:rsidRPr="00EA754E">
              <w:rPr>
                <w:rFonts w:ascii="Arial" w:hAnsi="Arial" w:cs="Arial"/>
                <w:sz w:val="22"/>
                <w:szCs w:val="22"/>
              </w:rPr>
              <w:t>All questions must be answered in English. An English translation must be provided for documents not originally in English. To the extent that the foreign language version differs, the English translation will be given priority as a matter of interpretation in Australia.</w:t>
            </w:r>
          </w:p>
          <w:p w14:paraId="14A5ED74" w14:textId="77777777" w:rsidR="009249CA" w:rsidRDefault="009249CA" w:rsidP="009249CA">
            <w:pPr>
              <w:rPr>
                <w:rFonts w:ascii="Arial" w:hAnsi="Arial" w:cs="Arial"/>
                <w:sz w:val="22"/>
                <w:szCs w:val="22"/>
              </w:rPr>
            </w:pPr>
          </w:p>
          <w:p w14:paraId="3C9339B5" w14:textId="77777777" w:rsidR="009249CA" w:rsidRDefault="009249CA" w:rsidP="009249CA">
            <w:pPr>
              <w:rPr>
                <w:rFonts w:ascii="Arial" w:hAnsi="Arial" w:cs="Arial"/>
                <w:sz w:val="22"/>
                <w:szCs w:val="22"/>
              </w:rPr>
            </w:pPr>
          </w:p>
          <w:p w14:paraId="7719A1ED" w14:textId="77777777" w:rsidR="009249CA" w:rsidRPr="00C967BC" w:rsidRDefault="009249CA" w:rsidP="009249CA">
            <w:pPr>
              <w:rPr>
                <w:rFonts w:ascii="Arial" w:hAnsi="Arial" w:cs="Arial"/>
                <w:sz w:val="22"/>
                <w:szCs w:val="22"/>
              </w:rPr>
            </w:pPr>
            <w:r w:rsidRPr="00C967BC">
              <w:rPr>
                <w:rFonts w:ascii="Arial" w:hAnsi="Arial" w:cs="Arial"/>
                <w:sz w:val="22"/>
                <w:szCs w:val="22"/>
              </w:rPr>
              <w:t>The commission provides a free-of-charge document checking service, available prior to formal lodgment, to assist applicants to ensure that their applications meet the documentary requirements</w:t>
            </w:r>
            <w:r>
              <w:rPr>
                <w:rFonts w:ascii="Arial" w:hAnsi="Arial" w:cs="Arial"/>
                <w:sz w:val="22"/>
                <w:szCs w:val="22"/>
              </w:rPr>
              <w:t>.</w:t>
            </w:r>
            <w:r w:rsidRPr="00C967BC">
              <w:rPr>
                <w:rFonts w:ascii="Arial" w:hAnsi="Arial" w:cs="Arial"/>
                <w:sz w:val="22"/>
                <w:szCs w:val="22"/>
              </w:rPr>
              <w:t xml:space="preserve"> </w:t>
            </w:r>
            <w:r>
              <w:rPr>
                <w:rFonts w:ascii="Arial" w:hAnsi="Arial" w:cs="Arial"/>
                <w:sz w:val="22"/>
                <w:szCs w:val="22"/>
              </w:rPr>
              <w:t>S</w:t>
            </w:r>
            <w:r w:rsidRPr="00C967BC">
              <w:rPr>
                <w:rFonts w:ascii="Arial" w:hAnsi="Arial" w:cs="Arial"/>
                <w:sz w:val="22"/>
                <w:szCs w:val="22"/>
              </w:rPr>
              <w:t>ee “before you apply”</w:t>
            </w:r>
            <w:r>
              <w:rPr>
                <w:rFonts w:ascii="Arial" w:hAnsi="Arial" w:cs="Arial"/>
                <w:sz w:val="22"/>
                <w:szCs w:val="22"/>
              </w:rPr>
              <w:t xml:space="preserve"> at:</w:t>
            </w:r>
            <w:r w:rsidRPr="00C967BC">
              <w:rPr>
                <w:rFonts w:ascii="Arial" w:hAnsi="Arial" w:cs="Arial"/>
                <w:sz w:val="22"/>
                <w:szCs w:val="22"/>
              </w:rPr>
              <w:t xml:space="preserve">  </w:t>
            </w:r>
            <w:hyperlink r:id="rId20" w:history="1">
              <w:r w:rsidRPr="001043C3">
                <w:rPr>
                  <w:rStyle w:val="Hyperlink"/>
                  <w:rFonts w:ascii="Arial" w:hAnsi="Arial" w:cs="Arial"/>
                  <w:sz w:val="22"/>
                  <w:szCs w:val="22"/>
                </w:rPr>
                <w:t>https://www.industry.gov.au/anti-dumping-commission/apply-anti-dumping-or-countervailing-duties-measures</w:t>
              </w:r>
            </w:hyperlink>
            <w:r>
              <w:rPr>
                <w:rFonts w:ascii="Arial" w:hAnsi="Arial" w:cs="Arial"/>
                <w:sz w:val="22"/>
                <w:szCs w:val="22"/>
              </w:rPr>
              <w:t xml:space="preserve">. </w:t>
            </w:r>
            <w:r w:rsidRPr="00C967BC">
              <w:rPr>
                <w:rFonts w:ascii="Arial" w:hAnsi="Arial" w:cs="Arial"/>
                <w:sz w:val="22"/>
                <w:szCs w:val="22"/>
              </w:rPr>
              <w:t xml:space="preserve"> </w:t>
            </w:r>
          </w:p>
          <w:p w14:paraId="2D6604C0" w14:textId="77777777" w:rsidR="009249CA" w:rsidRPr="00C967BC" w:rsidRDefault="009249CA" w:rsidP="009249CA">
            <w:pPr>
              <w:rPr>
                <w:rFonts w:ascii="Arial" w:hAnsi="Arial" w:cs="Arial"/>
                <w:sz w:val="22"/>
                <w:szCs w:val="22"/>
              </w:rPr>
            </w:pPr>
          </w:p>
          <w:p w14:paraId="3DD0F2C5" w14:textId="77777777" w:rsidR="009249CA" w:rsidRPr="00C967BC" w:rsidRDefault="009249CA" w:rsidP="009249CA">
            <w:pPr>
              <w:rPr>
                <w:rFonts w:ascii="Arial" w:hAnsi="Arial" w:cs="Arial"/>
                <w:sz w:val="22"/>
                <w:szCs w:val="22"/>
              </w:rPr>
            </w:pPr>
            <w:r w:rsidRPr="00C967BC">
              <w:rPr>
                <w:rFonts w:ascii="Arial" w:hAnsi="Arial" w:cs="Arial"/>
                <w:sz w:val="22"/>
                <w:szCs w:val="22"/>
              </w:rPr>
              <w:t xml:space="preserve">Small and medium enterprises (i.e. those with less than 200 full-time staff, which are independently operated, and which are not a related body corporate for the purposes of the </w:t>
            </w:r>
            <w:r w:rsidRPr="000925B0">
              <w:rPr>
                <w:rFonts w:ascii="Arial" w:hAnsi="Arial" w:cs="Arial"/>
                <w:i/>
                <w:iCs/>
                <w:sz w:val="22"/>
                <w:szCs w:val="22"/>
              </w:rPr>
              <w:t>Corporations Act 2001</w:t>
            </w:r>
            <w:r w:rsidRPr="00C967BC">
              <w:rPr>
                <w:rFonts w:ascii="Arial" w:hAnsi="Arial" w:cs="Arial"/>
                <w:sz w:val="22"/>
                <w:szCs w:val="22"/>
              </w:rPr>
              <w:t xml:space="preserve">), may obtain assistance, at no charge, from the Department of Industry, Science and Resources’ International Trade Remedies Advisory (ITRA) </w:t>
            </w:r>
            <w:r>
              <w:rPr>
                <w:rFonts w:ascii="Arial" w:hAnsi="Arial" w:cs="Arial"/>
                <w:sz w:val="22"/>
                <w:szCs w:val="22"/>
              </w:rPr>
              <w:t>S</w:t>
            </w:r>
            <w:r w:rsidRPr="00C967BC">
              <w:rPr>
                <w:rFonts w:ascii="Arial" w:hAnsi="Arial" w:cs="Arial"/>
                <w:sz w:val="22"/>
                <w:szCs w:val="22"/>
              </w:rPr>
              <w:t xml:space="preserve">ervice. For more information on the ITRA Service, visit </w:t>
            </w:r>
            <w:hyperlink r:id="rId21">
              <w:r w:rsidRPr="309C156F">
                <w:rPr>
                  <w:rStyle w:val="Hyperlink"/>
                  <w:rFonts w:ascii="Arial" w:hAnsi="Arial" w:cs="Arial"/>
                  <w:sz w:val="22"/>
                  <w:szCs w:val="22"/>
                </w:rPr>
                <w:t>www.business.gov.au/ITRA</w:t>
              </w:r>
            </w:hyperlink>
            <w:r w:rsidRPr="00C967BC">
              <w:rPr>
                <w:rFonts w:ascii="Arial" w:hAnsi="Arial" w:cs="Arial"/>
                <w:sz w:val="22"/>
                <w:szCs w:val="22"/>
              </w:rPr>
              <w:t xml:space="preserve">, email us at </w:t>
            </w:r>
            <w:hyperlink r:id="rId22">
              <w:r w:rsidRPr="309C156F">
                <w:rPr>
                  <w:rStyle w:val="Hyperlink"/>
                  <w:rFonts w:ascii="Arial" w:hAnsi="Arial" w:cs="Arial"/>
                  <w:sz w:val="22"/>
                  <w:szCs w:val="22"/>
                </w:rPr>
                <w:t>itra@industry.gov.au</w:t>
              </w:r>
            </w:hyperlink>
            <w:r w:rsidRPr="00C967BC">
              <w:rPr>
                <w:rFonts w:ascii="Arial" w:hAnsi="Arial" w:cs="Arial"/>
                <w:sz w:val="22"/>
                <w:szCs w:val="22"/>
              </w:rPr>
              <w:t>, or telephone the ITRA Service Hotline on +61 2 6213 7267.</w:t>
            </w:r>
          </w:p>
          <w:p w14:paraId="13FE522D" w14:textId="77777777" w:rsidR="009249CA" w:rsidRPr="00C967BC" w:rsidRDefault="009249CA" w:rsidP="009249CA">
            <w:pPr>
              <w:rPr>
                <w:rFonts w:ascii="Arial" w:hAnsi="Arial" w:cs="Arial"/>
                <w:sz w:val="22"/>
                <w:szCs w:val="22"/>
              </w:rPr>
            </w:pPr>
          </w:p>
          <w:p w14:paraId="1EA33D53" w14:textId="77777777" w:rsidR="009249CA" w:rsidRPr="00C967BC" w:rsidRDefault="009249CA" w:rsidP="009249CA">
            <w:pPr>
              <w:rPr>
                <w:rFonts w:ascii="Arial" w:hAnsi="Arial" w:cs="Arial"/>
                <w:sz w:val="22"/>
                <w:szCs w:val="22"/>
              </w:rPr>
            </w:pPr>
            <w:r w:rsidRPr="00C967BC">
              <w:rPr>
                <w:rFonts w:ascii="Arial" w:hAnsi="Arial" w:cs="Arial"/>
                <w:sz w:val="22"/>
                <w:szCs w:val="22"/>
              </w:rPr>
              <w:t xml:space="preserve">The </w:t>
            </w:r>
            <w:r>
              <w:rPr>
                <w:rFonts w:ascii="Arial" w:hAnsi="Arial" w:cs="Arial"/>
                <w:sz w:val="22"/>
                <w:szCs w:val="22"/>
              </w:rPr>
              <w:t>c</w:t>
            </w:r>
            <w:r w:rsidRPr="00C967BC">
              <w:rPr>
                <w:rFonts w:ascii="Arial" w:hAnsi="Arial" w:cs="Arial"/>
                <w:sz w:val="22"/>
                <w:szCs w:val="22"/>
              </w:rPr>
              <w:t>ommission’s client support section can also provide information about dumping and countervailing procedures and the information required by the application form. Contact the team on:</w:t>
            </w:r>
          </w:p>
          <w:p w14:paraId="77745CBC" w14:textId="77777777" w:rsidR="009249CA" w:rsidRPr="00C967BC" w:rsidRDefault="009249CA" w:rsidP="009249CA">
            <w:pPr>
              <w:rPr>
                <w:rFonts w:ascii="Arial" w:hAnsi="Arial" w:cs="Arial"/>
                <w:sz w:val="22"/>
                <w:szCs w:val="22"/>
              </w:rPr>
            </w:pPr>
          </w:p>
          <w:p w14:paraId="4616925B" w14:textId="77777777" w:rsidR="009249CA" w:rsidRPr="00C967BC" w:rsidRDefault="009249CA" w:rsidP="009249CA">
            <w:pPr>
              <w:rPr>
                <w:rFonts w:ascii="Arial" w:hAnsi="Arial" w:cs="Arial"/>
                <w:sz w:val="22"/>
                <w:szCs w:val="22"/>
              </w:rPr>
            </w:pPr>
            <w:r w:rsidRPr="00C967BC">
              <w:rPr>
                <w:rFonts w:ascii="Arial" w:hAnsi="Arial" w:cs="Arial"/>
                <w:sz w:val="22"/>
                <w:szCs w:val="22"/>
              </w:rPr>
              <w:tab/>
              <w:t>Phone: 13 28 46 or +61 2 6213 6000 (outside Australia)</w:t>
            </w:r>
          </w:p>
          <w:p w14:paraId="6AF982D9" w14:textId="77777777" w:rsidR="009249CA" w:rsidRPr="00C967BC" w:rsidRDefault="009249CA" w:rsidP="009249CA">
            <w:pPr>
              <w:rPr>
                <w:rFonts w:ascii="Arial" w:hAnsi="Arial" w:cs="Arial"/>
                <w:sz w:val="22"/>
                <w:szCs w:val="22"/>
              </w:rPr>
            </w:pPr>
            <w:r w:rsidRPr="00C967BC">
              <w:rPr>
                <w:rFonts w:ascii="Arial" w:hAnsi="Arial" w:cs="Arial"/>
                <w:sz w:val="22"/>
                <w:szCs w:val="22"/>
              </w:rPr>
              <w:tab/>
              <w:t>Email:</w:t>
            </w:r>
            <w:r w:rsidRPr="00C967BC">
              <w:rPr>
                <w:rFonts w:ascii="Arial" w:hAnsi="Arial" w:cs="Arial"/>
                <w:sz w:val="22"/>
                <w:szCs w:val="22"/>
              </w:rPr>
              <w:tab/>
            </w:r>
            <w:hyperlink r:id="rId23" w:history="1">
              <w:r w:rsidRPr="00377D9B">
                <w:rPr>
                  <w:rStyle w:val="Hyperlink"/>
                  <w:rFonts w:ascii="Arial" w:hAnsi="Arial" w:cs="Arial"/>
                  <w:sz w:val="22"/>
                  <w:szCs w:val="22"/>
                </w:rPr>
                <w:t>clientsupport@adcommission.gov.au</w:t>
              </w:r>
            </w:hyperlink>
          </w:p>
          <w:p w14:paraId="011DBE37" w14:textId="77777777" w:rsidR="009249CA" w:rsidRPr="00C967BC" w:rsidRDefault="009249CA" w:rsidP="009249CA">
            <w:pPr>
              <w:rPr>
                <w:rFonts w:ascii="Arial" w:hAnsi="Arial" w:cs="Arial"/>
                <w:sz w:val="22"/>
                <w:szCs w:val="22"/>
              </w:rPr>
            </w:pPr>
          </w:p>
          <w:p w14:paraId="6D16EF5D" w14:textId="77777777" w:rsidR="009249CA" w:rsidRPr="00C967BC" w:rsidRDefault="009249CA" w:rsidP="009249CA">
            <w:pPr>
              <w:rPr>
                <w:rFonts w:ascii="Arial" w:hAnsi="Arial" w:cs="Arial"/>
                <w:sz w:val="22"/>
                <w:szCs w:val="22"/>
              </w:rPr>
            </w:pPr>
            <w:r w:rsidRPr="00C967BC">
              <w:rPr>
                <w:rFonts w:ascii="Arial" w:hAnsi="Arial" w:cs="Arial"/>
                <w:sz w:val="22"/>
                <w:szCs w:val="22"/>
              </w:rPr>
              <w:t xml:space="preserve">Further information is available from the </w:t>
            </w:r>
            <w:r>
              <w:rPr>
                <w:rFonts w:ascii="Arial" w:hAnsi="Arial" w:cs="Arial"/>
                <w:sz w:val="22"/>
                <w:szCs w:val="22"/>
              </w:rPr>
              <w:t>c</w:t>
            </w:r>
            <w:r w:rsidRPr="00C967BC">
              <w:rPr>
                <w:rFonts w:ascii="Arial" w:hAnsi="Arial" w:cs="Arial"/>
                <w:sz w:val="22"/>
                <w:szCs w:val="22"/>
              </w:rPr>
              <w:t xml:space="preserve">ommission’s website at </w:t>
            </w:r>
            <w:hyperlink r:id="rId24" w:history="1">
              <w:r w:rsidRPr="001043C3">
                <w:rPr>
                  <w:rStyle w:val="Hyperlink"/>
                  <w:rFonts w:ascii="Arial" w:hAnsi="Arial" w:cs="Arial"/>
                  <w:sz w:val="22"/>
                  <w:szCs w:val="22"/>
                </w:rPr>
                <w:t>www.adcommission.gov.au</w:t>
              </w:r>
            </w:hyperlink>
            <w:r>
              <w:rPr>
                <w:rFonts w:ascii="Arial" w:hAnsi="Arial" w:cs="Arial"/>
                <w:sz w:val="22"/>
                <w:szCs w:val="22"/>
              </w:rPr>
              <w:t>.</w:t>
            </w:r>
          </w:p>
          <w:p w14:paraId="23E9A325" w14:textId="77777777" w:rsidR="009249CA" w:rsidRPr="0009382B" w:rsidRDefault="009249CA" w:rsidP="009249CA">
            <w:pPr>
              <w:rPr>
                <w:rFonts w:ascii="Arial" w:hAnsi="Arial" w:cs="Arial"/>
                <w:sz w:val="22"/>
                <w:szCs w:val="22"/>
              </w:rPr>
            </w:pPr>
          </w:p>
          <w:p w14:paraId="55249815" w14:textId="77777777" w:rsidR="009249CA" w:rsidRPr="0009382B" w:rsidRDefault="009249CA" w:rsidP="009249CA">
            <w:pPr>
              <w:rPr>
                <w:rStyle w:val="Hyperlink"/>
                <w:rFonts w:ascii="Arial" w:eastAsiaTheme="majorEastAsia" w:hAnsi="Arial" w:cs="Arial"/>
                <w:color w:val="auto"/>
                <w:sz w:val="22"/>
                <w:szCs w:val="22"/>
                <w:u w:val="none"/>
              </w:rPr>
            </w:pPr>
          </w:p>
          <w:p w14:paraId="77EB4F11" w14:textId="77777777" w:rsidR="009249CA" w:rsidRPr="0097220B" w:rsidRDefault="009249CA" w:rsidP="009249CA">
            <w:pPr>
              <w:numPr>
                <w:ilvl w:val="0"/>
                <w:numId w:val="34"/>
              </w:numPr>
              <w:spacing w:after="120"/>
              <w:rPr>
                <w:rFonts w:ascii="Arial" w:hAnsi="Arial" w:cs="Arial"/>
                <w:sz w:val="22"/>
                <w:szCs w:val="22"/>
              </w:rPr>
            </w:pPr>
            <w:r>
              <w:rPr>
                <w:rFonts w:ascii="Arial" w:hAnsi="Arial" w:cs="Arial"/>
                <w:sz w:val="22"/>
                <w:szCs w:val="22"/>
              </w:rPr>
              <w:t>Identify</w:t>
            </w:r>
            <w:r w:rsidRPr="0097220B">
              <w:rPr>
                <w:rFonts w:ascii="Arial" w:hAnsi="Arial" w:cs="Arial"/>
                <w:sz w:val="22"/>
                <w:szCs w:val="22"/>
              </w:rPr>
              <w:t xml:space="preserve"> </w:t>
            </w:r>
            <w:r>
              <w:rPr>
                <w:rFonts w:ascii="Arial" w:hAnsi="Arial" w:cs="Arial"/>
                <w:sz w:val="22"/>
                <w:szCs w:val="22"/>
              </w:rPr>
              <w:t>the goods relevant to this application</w:t>
            </w:r>
            <w:r w:rsidRPr="0097220B">
              <w:rPr>
                <w:rFonts w:ascii="Arial" w:hAnsi="Arial" w:cs="Arial"/>
                <w:sz w:val="22"/>
                <w:szCs w:val="22"/>
              </w:rPr>
              <w:t>.</w:t>
            </w:r>
          </w:p>
          <w:p w14:paraId="19453F88" w14:textId="77777777" w:rsidR="009249CA" w:rsidRDefault="009249CA" w:rsidP="009249CA">
            <w:pPr>
              <w:numPr>
                <w:ilvl w:val="0"/>
                <w:numId w:val="34"/>
              </w:numPr>
              <w:spacing w:after="120"/>
              <w:rPr>
                <w:rFonts w:ascii="Arial" w:hAnsi="Arial" w:cs="Arial"/>
                <w:sz w:val="22"/>
                <w:szCs w:val="22"/>
              </w:rPr>
            </w:pPr>
            <w:r w:rsidRPr="00BE42D1">
              <w:rPr>
                <w:rFonts w:ascii="Arial" w:hAnsi="Arial" w:cs="Arial"/>
                <w:sz w:val="22"/>
                <w:szCs w:val="22"/>
              </w:rPr>
              <w:t xml:space="preserve">Provide details of the name, street, and postal address of the applicant. </w:t>
            </w:r>
          </w:p>
          <w:p w14:paraId="10A2FDBB" w14:textId="77777777" w:rsidR="009249CA" w:rsidRPr="00715BFF" w:rsidRDefault="009249CA" w:rsidP="009249CA">
            <w:pPr>
              <w:numPr>
                <w:ilvl w:val="0"/>
                <w:numId w:val="34"/>
              </w:numPr>
              <w:spacing w:after="120"/>
              <w:rPr>
                <w:rFonts w:ascii="Arial" w:hAnsi="Arial" w:cs="Arial"/>
                <w:sz w:val="22"/>
                <w:szCs w:val="22"/>
              </w:rPr>
            </w:pPr>
            <w:r w:rsidRPr="00BE42D1">
              <w:rPr>
                <w:rFonts w:ascii="Arial" w:hAnsi="Arial" w:cs="Arial"/>
                <w:sz w:val="22"/>
                <w:szCs w:val="22"/>
              </w:rPr>
              <w:t>Provide details of the name of a contact person for the applicant, including their position, telephone</w:t>
            </w:r>
            <w:r w:rsidRPr="00210389">
              <w:rPr>
                <w:rFonts w:ascii="Arial" w:hAnsi="Arial" w:cs="Arial"/>
                <w:sz w:val="22"/>
                <w:szCs w:val="22"/>
              </w:rPr>
              <w:t xml:space="preserve"> number and e-mail address</w:t>
            </w:r>
            <w:r>
              <w:rPr>
                <w:rFonts w:ascii="Arial" w:hAnsi="Arial" w:cs="Arial"/>
                <w:sz w:val="22"/>
                <w:szCs w:val="22"/>
              </w:rPr>
              <w:t>.</w:t>
            </w:r>
          </w:p>
          <w:p w14:paraId="57ECA0AF" w14:textId="77777777" w:rsidR="009249CA" w:rsidRDefault="009249CA" w:rsidP="009249CA">
            <w:pPr>
              <w:numPr>
                <w:ilvl w:val="0"/>
                <w:numId w:val="34"/>
              </w:numPr>
              <w:spacing w:after="120"/>
              <w:rPr>
                <w:rFonts w:ascii="Arial" w:hAnsi="Arial" w:cs="Arial"/>
                <w:sz w:val="22"/>
                <w:szCs w:val="22"/>
              </w:rPr>
            </w:pPr>
            <w:r w:rsidRPr="00EA754E">
              <w:rPr>
                <w:rFonts w:ascii="Arial" w:hAnsi="Arial" w:cs="Arial"/>
                <w:sz w:val="22"/>
                <w:szCs w:val="22"/>
              </w:rPr>
              <w:t xml:space="preserve">If you have appointed a representative, provide their contact details </w:t>
            </w:r>
            <w:r w:rsidRPr="008E10FE">
              <w:rPr>
                <w:rFonts w:ascii="Arial" w:hAnsi="Arial" w:cs="Arial"/>
                <w:sz w:val="22"/>
                <w:szCs w:val="22"/>
              </w:rPr>
              <w:t xml:space="preserve">including their </w:t>
            </w:r>
            <w:r>
              <w:rPr>
                <w:rFonts w:ascii="Arial" w:hAnsi="Arial" w:cs="Arial"/>
                <w:sz w:val="22"/>
                <w:szCs w:val="22"/>
              </w:rPr>
              <w:t>name, address,</w:t>
            </w:r>
            <w:r w:rsidRPr="008E10FE">
              <w:rPr>
                <w:rFonts w:ascii="Arial" w:hAnsi="Arial" w:cs="Arial"/>
                <w:sz w:val="22"/>
                <w:szCs w:val="22"/>
              </w:rPr>
              <w:t xml:space="preserve"> </w:t>
            </w:r>
            <w:r w:rsidRPr="00210389">
              <w:rPr>
                <w:rFonts w:ascii="Arial" w:hAnsi="Arial" w:cs="Arial"/>
                <w:sz w:val="22"/>
                <w:szCs w:val="22"/>
              </w:rPr>
              <w:t>telephone number and e-mail address</w:t>
            </w:r>
            <w:r>
              <w:rPr>
                <w:rFonts w:ascii="Arial" w:hAnsi="Arial" w:cs="Arial"/>
                <w:sz w:val="22"/>
                <w:szCs w:val="22"/>
              </w:rPr>
              <w:t>.</w:t>
            </w:r>
          </w:p>
          <w:p w14:paraId="2BDD4ACB" w14:textId="77777777" w:rsidR="009249CA" w:rsidRDefault="009249CA" w:rsidP="009249CA">
            <w:pPr>
              <w:spacing w:after="120"/>
              <w:rPr>
                <w:rFonts w:ascii="Arial" w:hAnsi="Arial" w:cs="Arial"/>
                <w:i/>
                <w:iCs/>
                <w:sz w:val="22"/>
                <w:szCs w:val="22"/>
              </w:rPr>
            </w:pPr>
            <w:r w:rsidRPr="00EA754E">
              <w:rPr>
                <w:rFonts w:ascii="Arial" w:hAnsi="Arial" w:cs="Arial"/>
                <w:i/>
                <w:iCs/>
                <w:sz w:val="22"/>
                <w:szCs w:val="22"/>
              </w:rPr>
              <w:t>In nominating a representative, you are granting authority to the commission to discuss matters relating to the case with the nominated representative, including your company’s confidential information.</w:t>
            </w:r>
          </w:p>
          <w:p w14:paraId="638B12D4" w14:textId="77777777" w:rsidR="009249CA" w:rsidRDefault="009249CA" w:rsidP="009249CA">
            <w:pPr>
              <w:numPr>
                <w:ilvl w:val="0"/>
                <w:numId w:val="34"/>
              </w:numPr>
              <w:spacing w:after="120"/>
              <w:rPr>
                <w:rFonts w:ascii="Arial" w:hAnsi="Arial" w:cs="Arial"/>
                <w:sz w:val="22"/>
                <w:szCs w:val="22"/>
              </w:rPr>
            </w:pPr>
            <w:r>
              <w:rPr>
                <w:rFonts w:ascii="Arial" w:hAnsi="Arial" w:cs="Arial"/>
                <w:sz w:val="22"/>
                <w:szCs w:val="22"/>
              </w:rPr>
              <w:t xml:space="preserve">Identify the supplier/trader from which the applicant imports the goods. </w:t>
            </w:r>
          </w:p>
          <w:p w14:paraId="695E3AFC" w14:textId="77777777" w:rsidR="009249CA" w:rsidRDefault="009249CA" w:rsidP="009249CA">
            <w:pPr>
              <w:numPr>
                <w:ilvl w:val="0"/>
                <w:numId w:val="34"/>
              </w:numPr>
              <w:spacing w:after="120"/>
              <w:rPr>
                <w:rFonts w:ascii="Arial" w:hAnsi="Arial" w:cs="Arial"/>
                <w:sz w:val="22"/>
                <w:szCs w:val="22"/>
              </w:rPr>
            </w:pPr>
            <w:r>
              <w:rPr>
                <w:rFonts w:ascii="Arial" w:hAnsi="Arial" w:cs="Arial"/>
                <w:sz w:val="22"/>
                <w:szCs w:val="22"/>
              </w:rPr>
              <w:t>Provide details of the name, street, and postal address of the supplier/trader.</w:t>
            </w:r>
          </w:p>
          <w:tbl>
            <w:tblPr>
              <w:tblStyle w:val="TableGrid"/>
              <w:tblpPr w:leftFromText="180" w:rightFromText="180" w:vertAnchor="text" w:tblpX="-459" w:tblpY="1"/>
              <w:tblOverlap w:val="never"/>
              <w:tblW w:w="7405" w:type="dxa"/>
              <w:tblBorders>
                <w:top w:val="none" w:sz="0" w:space="0" w:color="auto"/>
                <w:left w:val="none" w:sz="0" w:space="0" w:color="auto"/>
                <w:bottom w:val="none" w:sz="0" w:space="0" w:color="auto"/>
                <w:right w:val="none" w:sz="0" w:space="0" w:color="auto"/>
                <w:insideH w:val="none" w:sz="0" w:space="0" w:color="auto"/>
                <w:insideV w:val="single" w:sz="4" w:space="0" w:color="403152" w:themeColor="accent4" w:themeShade="80"/>
              </w:tblBorders>
              <w:tblLook w:val="0600" w:firstRow="0" w:lastRow="0" w:firstColumn="0" w:lastColumn="0" w:noHBand="1" w:noVBand="1"/>
            </w:tblPr>
            <w:tblGrid>
              <w:gridCol w:w="7405"/>
            </w:tblGrid>
            <w:tr w:rsidR="009249CA" w:rsidRPr="008C47C9" w14:paraId="0E9B9B04" w14:textId="77777777">
              <w:trPr>
                <w:trHeight w:val="3544"/>
              </w:trPr>
              <w:tc>
                <w:tcPr>
                  <w:tcW w:w="7405" w:type="dxa"/>
                </w:tcPr>
                <w:p w14:paraId="5F09CBEF" w14:textId="77777777" w:rsidR="009249CA" w:rsidRDefault="009249CA" w:rsidP="00B3376C">
                  <w:pPr>
                    <w:numPr>
                      <w:ilvl w:val="0"/>
                      <w:numId w:val="34"/>
                    </w:numPr>
                    <w:spacing w:after="120"/>
                    <w:rPr>
                      <w:rFonts w:ascii="Arial" w:hAnsi="Arial" w:cs="Arial"/>
                      <w:sz w:val="22"/>
                      <w:szCs w:val="22"/>
                    </w:rPr>
                  </w:pPr>
                  <w:r>
                    <w:rPr>
                      <w:rFonts w:ascii="Arial" w:hAnsi="Arial" w:cs="Arial"/>
                      <w:sz w:val="22"/>
                      <w:szCs w:val="22"/>
                    </w:rPr>
                    <w:lastRenderedPageBreak/>
                    <w:t xml:space="preserve">Provide details of the name of a contact person for the supplier/trader, including their position, telephone number and e-mail address. </w:t>
                  </w:r>
                </w:p>
                <w:p w14:paraId="15E1695E" w14:textId="77777777" w:rsidR="009249CA" w:rsidRPr="00BE42D1" w:rsidRDefault="009249CA" w:rsidP="00B3376C">
                  <w:pPr>
                    <w:numPr>
                      <w:ilvl w:val="0"/>
                      <w:numId w:val="34"/>
                    </w:numPr>
                    <w:spacing w:after="120"/>
                    <w:rPr>
                      <w:rFonts w:ascii="Arial" w:hAnsi="Arial" w:cs="Arial"/>
                      <w:sz w:val="22"/>
                      <w:szCs w:val="22"/>
                    </w:rPr>
                  </w:pPr>
                  <w:r w:rsidRPr="00BE42D1">
                    <w:rPr>
                      <w:rFonts w:ascii="Arial" w:hAnsi="Arial" w:cs="Arial"/>
                      <w:sz w:val="22"/>
                      <w:szCs w:val="22"/>
                    </w:rPr>
                    <w:t>Identify the</w:t>
                  </w:r>
                  <w:r>
                    <w:rPr>
                      <w:rFonts w:ascii="Arial" w:hAnsi="Arial" w:cs="Arial"/>
                      <w:sz w:val="22"/>
                      <w:szCs w:val="22"/>
                    </w:rPr>
                    <w:t xml:space="preserve"> exporter and</w:t>
                  </w:r>
                  <w:r w:rsidRPr="00BE42D1">
                    <w:rPr>
                      <w:rFonts w:ascii="Arial" w:hAnsi="Arial" w:cs="Arial"/>
                      <w:sz w:val="22"/>
                      <w:szCs w:val="22"/>
                    </w:rPr>
                    <w:t xml:space="preserve"> DSN</w:t>
                  </w:r>
                  <w:r>
                    <w:rPr>
                      <w:rFonts w:ascii="Arial" w:hAnsi="Arial" w:cs="Arial"/>
                      <w:sz w:val="22"/>
                      <w:szCs w:val="22"/>
                    </w:rPr>
                    <w:t xml:space="preserve"> to which</w:t>
                  </w:r>
                  <w:r w:rsidRPr="00BE42D1">
                    <w:rPr>
                      <w:rFonts w:ascii="Arial" w:hAnsi="Arial" w:cs="Arial"/>
                      <w:sz w:val="22"/>
                      <w:szCs w:val="22"/>
                    </w:rPr>
                    <w:t xml:space="preserve"> the applicant is seeking </w:t>
                  </w:r>
                  <w:r>
                    <w:rPr>
                      <w:rFonts w:ascii="Arial" w:hAnsi="Arial" w:cs="Arial"/>
                      <w:sz w:val="22"/>
                      <w:szCs w:val="22"/>
                    </w:rPr>
                    <w:t xml:space="preserve">a supplier/trader </w:t>
                  </w:r>
                  <w:r w:rsidRPr="00BE42D1">
                    <w:rPr>
                      <w:rFonts w:ascii="Arial" w:hAnsi="Arial" w:cs="Arial"/>
                      <w:sz w:val="22"/>
                      <w:szCs w:val="22"/>
                    </w:rPr>
                    <w:t xml:space="preserve">to be linked. This can be accessed within the </w:t>
                  </w:r>
                  <w:hyperlink r:id="rId25" w:history="1">
                    <w:r>
                      <w:rPr>
                        <w:rStyle w:val="Hyperlink"/>
                        <w:rFonts w:ascii="Arial" w:hAnsi="Arial" w:cs="Arial"/>
                        <w:sz w:val="22"/>
                        <w:szCs w:val="22"/>
                      </w:rPr>
                      <w:t>DCR</w:t>
                    </w:r>
                  </w:hyperlink>
                  <w:r w:rsidRPr="00BE42D1">
                    <w:rPr>
                      <w:rFonts w:ascii="Arial" w:hAnsi="Arial" w:cs="Arial"/>
                      <w:sz w:val="22"/>
                      <w:szCs w:val="22"/>
                    </w:rPr>
                    <w:t xml:space="preserve"> for the relevant goods</w:t>
                  </w:r>
                  <w:r>
                    <w:rPr>
                      <w:rFonts w:ascii="Arial" w:hAnsi="Arial" w:cs="Arial"/>
                      <w:sz w:val="22"/>
                      <w:szCs w:val="22"/>
                    </w:rPr>
                    <w:t>.</w:t>
                  </w:r>
                </w:p>
                <w:p w14:paraId="0393F0F3" w14:textId="77777777" w:rsidR="009249CA" w:rsidRDefault="009249CA" w:rsidP="00B3376C">
                  <w:pPr>
                    <w:numPr>
                      <w:ilvl w:val="0"/>
                      <w:numId w:val="34"/>
                    </w:numPr>
                    <w:spacing w:after="120"/>
                    <w:rPr>
                      <w:rFonts w:ascii="Arial" w:hAnsi="Arial" w:cs="Arial"/>
                      <w:sz w:val="22"/>
                      <w:szCs w:val="22"/>
                    </w:rPr>
                  </w:pPr>
                  <w:r>
                    <w:rPr>
                      <w:rFonts w:ascii="Arial" w:hAnsi="Arial" w:cs="Arial"/>
                      <w:sz w:val="22"/>
                      <w:szCs w:val="22"/>
                    </w:rPr>
                    <w:t xml:space="preserve">Provide </w:t>
                  </w:r>
                  <w:r w:rsidRPr="008E10FE">
                    <w:rPr>
                      <w:rFonts w:ascii="Arial" w:hAnsi="Arial" w:cs="Arial"/>
                      <w:sz w:val="22"/>
                      <w:szCs w:val="22"/>
                    </w:rPr>
                    <w:t xml:space="preserve">details of the name, street, and postal address of the </w:t>
                  </w:r>
                  <w:r>
                    <w:rPr>
                      <w:rFonts w:ascii="Arial" w:hAnsi="Arial" w:cs="Arial"/>
                      <w:sz w:val="22"/>
                      <w:szCs w:val="22"/>
                    </w:rPr>
                    <w:t>exporter.</w:t>
                  </w:r>
                </w:p>
                <w:p w14:paraId="5D8F5DC9" w14:textId="77777777" w:rsidR="009249CA" w:rsidRPr="00715BFF" w:rsidRDefault="009249CA" w:rsidP="00B3376C">
                  <w:pPr>
                    <w:numPr>
                      <w:ilvl w:val="0"/>
                      <w:numId w:val="34"/>
                    </w:numPr>
                    <w:spacing w:after="120"/>
                    <w:rPr>
                      <w:rFonts w:ascii="Arial" w:hAnsi="Arial" w:cs="Arial"/>
                      <w:sz w:val="22"/>
                      <w:szCs w:val="22"/>
                    </w:rPr>
                  </w:pPr>
                  <w:r w:rsidRPr="008E10FE">
                    <w:rPr>
                      <w:rFonts w:ascii="Arial" w:hAnsi="Arial" w:cs="Arial"/>
                      <w:sz w:val="22"/>
                      <w:szCs w:val="22"/>
                    </w:rPr>
                    <w:t>Provide details of the name of a contact person</w:t>
                  </w:r>
                  <w:r>
                    <w:rPr>
                      <w:rFonts w:ascii="Arial" w:hAnsi="Arial" w:cs="Arial"/>
                      <w:sz w:val="22"/>
                      <w:szCs w:val="22"/>
                    </w:rPr>
                    <w:t xml:space="preserve"> for the exporter</w:t>
                  </w:r>
                  <w:r w:rsidRPr="008E10FE">
                    <w:rPr>
                      <w:rFonts w:ascii="Arial" w:hAnsi="Arial" w:cs="Arial"/>
                      <w:sz w:val="22"/>
                      <w:szCs w:val="22"/>
                    </w:rPr>
                    <w:t xml:space="preserve">, including their position, </w:t>
                  </w:r>
                  <w:r w:rsidRPr="00210389">
                    <w:rPr>
                      <w:rFonts w:ascii="Arial" w:hAnsi="Arial" w:cs="Arial"/>
                      <w:sz w:val="22"/>
                      <w:szCs w:val="22"/>
                    </w:rPr>
                    <w:t>telephone number and e-mail address</w:t>
                  </w:r>
                  <w:r>
                    <w:rPr>
                      <w:rFonts w:ascii="Arial" w:hAnsi="Arial" w:cs="Arial"/>
                      <w:sz w:val="22"/>
                      <w:szCs w:val="22"/>
                    </w:rPr>
                    <w:t>.</w:t>
                  </w:r>
                </w:p>
                <w:p w14:paraId="600DDB1C" w14:textId="77777777" w:rsidR="009249CA" w:rsidRPr="008C47C9" w:rsidRDefault="009249CA" w:rsidP="00B3376C">
                  <w:pPr>
                    <w:spacing w:after="120"/>
                    <w:rPr>
                      <w:rFonts w:ascii="Arial" w:hAnsi="Arial" w:cs="Arial"/>
                      <w:i/>
                      <w:iCs/>
                      <w:sz w:val="22"/>
                      <w:szCs w:val="22"/>
                    </w:rPr>
                  </w:pPr>
                  <w:r>
                    <w:rPr>
                      <w:rFonts w:ascii="Arial" w:hAnsi="Arial" w:cs="Arial"/>
                      <w:i/>
                      <w:iCs/>
                      <w:sz w:val="22"/>
                      <w:szCs w:val="22"/>
                    </w:rPr>
                    <w:t xml:space="preserve">The commission will contact the exporter independently to confirm the exporter/supplier relationship. </w:t>
                  </w:r>
                </w:p>
              </w:tc>
            </w:tr>
            <w:tr w:rsidR="009249CA" w:rsidRPr="00A1367C" w14:paraId="701E1B79" w14:textId="77777777">
              <w:trPr>
                <w:trHeight w:val="4924"/>
              </w:trPr>
              <w:tc>
                <w:tcPr>
                  <w:tcW w:w="7405" w:type="dxa"/>
                </w:tcPr>
                <w:p w14:paraId="029693C4" w14:textId="77777777" w:rsidR="009249CA" w:rsidRDefault="009249CA" w:rsidP="00B3376C">
                  <w:pPr>
                    <w:spacing w:after="120"/>
                    <w:rPr>
                      <w:rFonts w:ascii="Arial" w:hAnsi="Arial" w:cs="Arial"/>
                      <w:sz w:val="22"/>
                      <w:szCs w:val="22"/>
                    </w:rPr>
                  </w:pPr>
                </w:p>
                <w:p w14:paraId="65AF793A" w14:textId="77777777" w:rsidR="009249CA" w:rsidRDefault="009249CA" w:rsidP="00B3376C">
                  <w:pPr>
                    <w:spacing w:after="120"/>
                    <w:rPr>
                      <w:rFonts w:ascii="Arial" w:hAnsi="Arial" w:cs="Arial"/>
                      <w:sz w:val="22"/>
                      <w:szCs w:val="22"/>
                    </w:rPr>
                  </w:pPr>
                  <w:r>
                    <w:rPr>
                      <w:rFonts w:ascii="Arial" w:hAnsi="Arial" w:cs="Arial"/>
                      <w:sz w:val="22"/>
                      <w:szCs w:val="22"/>
                    </w:rPr>
                    <w:t>In support of this application, the applicant is required to provide the following evidence:</w:t>
                  </w:r>
                  <w:r>
                    <w:br/>
                  </w:r>
                </w:p>
                <w:p w14:paraId="17CA9AAA" w14:textId="77777777" w:rsidR="009249CA" w:rsidRPr="00685F5A" w:rsidRDefault="009249CA" w:rsidP="00B3376C">
                  <w:pPr>
                    <w:pStyle w:val="ListParagraph"/>
                    <w:numPr>
                      <w:ilvl w:val="0"/>
                      <w:numId w:val="34"/>
                    </w:numPr>
                    <w:spacing w:after="120"/>
                    <w:rPr>
                      <w:rFonts w:ascii="Arial" w:hAnsi="Arial" w:cs="Arial"/>
                      <w:sz w:val="22"/>
                      <w:szCs w:val="22"/>
                    </w:rPr>
                  </w:pPr>
                  <w:r w:rsidRPr="00685F5A">
                    <w:rPr>
                      <w:rFonts w:ascii="Arial" w:hAnsi="Arial" w:cs="Arial"/>
                      <w:sz w:val="22"/>
                      <w:szCs w:val="22"/>
                    </w:rPr>
                    <w:t>Evidence of an ongoing trading relationship between the applicant and the supplier/trader, and the supplier/trader and the exporter. This evidence should confirm a continuing relationship between the parties, for example a distribution arrangement or agreement for the sale of goods on an ongoing basis.</w:t>
                  </w:r>
                  <w:r w:rsidRPr="00685F5A">
                    <w:rPr>
                      <w:rFonts w:ascii="Arial" w:hAnsi="Arial" w:cs="Arial"/>
                      <w:sz w:val="22"/>
                      <w:szCs w:val="22"/>
                    </w:rPr>
                    <w:br/>
                  </w:r>
                </w:p>
                <w:p w14:paraId="529C2826" w14:textId="77777777" w:rsidR="009249CA" w:rsidRPr="003B5C3D" w:rsidRDefault="009249CA" w:rsidP="00B3376C">
                  <w:pPr>
                    <w:pStyle w:val="ListParagraph"/>
                    <w:numPr>
                      <w:ilvl w:val="0"/>
                      <w:numId w:val="34"/>
                    </w:numPr>
                    <w:spacing w:after="120"/>
                    <w:rPr>
                      <w:rFonts w:ascii="Arial" w:hAnsi="Arial" w:cs="Arial"/>
                      <w:sz w:val="22"/>
                      <w:szCs w:val="22"/>
                    </w:rPr>
                  </w:pPr>
                  <w:r w:rsidRPr="003B5C3D">
                    <w:rPr>
                      <w:rFonts w:ascii="Arial" w:hAnsi="Arial" w:cs="Arial"/>
                      <w:sz w:val="22"/>
                      <w:szCs w:val="22"/>
                    </w:rPr>
                    <w:t xml:space="preserve">Commercial documentation that substantiates the complete export supply chain, linking the exporter to the supplier and then the importer. Documents must be dated within 12 months and (if available) include the following: </w:t>
                  </w:r>
                </w:p>
                <w:p w14:paraId="4BBD2314" w14:textId="77777777" w:rsidR="009249CA" w:rsidRPr="003B5C3D" w:rsidRDefault="009249CA" w:rsidP="00B3376C">
                  <w:pPr>
                    <w:pStyle w:val="ListParagraph"/>
                    <w:numPr>
                      <w:ilvl w:val="3"/>
                      <w:numId w:val="68"/>
                    </w:numPr>
                    <w:spacing w:after="120"/>
                    <w:rPr>
                      <w:rFonts w:ascii="Arial" w:hAnsi="Arial" w:cs="Arial"/>
                      <w:sz w:val="22"/>
                      <w:szCs w:val="22"/>
                    </w:rPr>
                  </w:pPr>
                  <w:r w:rsidRPr="003B5C3D">
                    <w:rPr>
                      <w:rFonts w:ascii="Arial" w:hAnsi="Arial" w:cs="Arial"/>
                      <w:sz w:val="22"/>
                      <w:szCs w:val="22"/>
                    </w:rPr>
                    <w:t>Commercial invoices on company letterhead (must include from exporter to supplier/trader, supplier/trader to importer)</w:t>
                  </w:r>
                </w:p>
                <w:p w14:paraId="31F797F9" w14:textId="77777777" w:rsidR="009249CA" w:rsidRPr="003B5C3D" w:rsidRDefault="009249CA" w:rsidP="00B3376C">
                  <w:pPr>
                    <w:pStyle w:val="ListParagraph"/>
                    <w:numPr>
                      <w:ilvl w:val="3"/>
                      <w:numId w:val="68"/>
                    </w:numPr>
                    <w:spacing w:after="120"/>
                    <w:rPr>
                      <w:rFonts w:ascii="Arial" w:hAnsi="Arial" w:cs="Arial"/>
                      <w:sz w:val="22"/>
                      <w:szCs w:val="22"/>
                    </w:rPr>
                  </w:pPr>
                  <w:r w:rsidRPr="003B5C3D">
                    <w:rPr>
                      <w:rFonts w:ascii="Arial" w:hAnsi="Arial" w:cs="Arial"/>
                      <w:sz w:val="22"/>
                      <w:szCs w:val="22"/>
                    </w:rPr>
                    <w:t>Packing list</w:t>
                  </w:r>
                </w:p>
                <w:p w14:paraId="028DFFE8" w14:textId="77777777" w:rsidR="009249CA" w:rsidRPr="003B5C3D" w:rsidRDefault="009249CA" w:rsidP="00B3376C">
                  <w:pPr>
                    <w:pStyle w:val="ListParagraph"/>
                    <w:numPr>
                      <w:ilvl w:val="3"/>
                      <w:numId w:val="68"/>
                    </w:numPr>
                    <w:spacing w:after="120"/>
                    <w:rPr>
                      <w:rFonts w:ascii="Arial" w:hAnsi="Arial" w:cs="Arial"/>
                      <w:sz w:val="22"/>
                      <w:szCs w:val="22"/>
                    </w:rPr>
                  </w:pPr>
                  <w:r w:rsidRPr="003B5C3D">
                    <w:rPr>
                      <w:rFonts w:ascii="Arial" w:hAnsi="Arial" w:cs="Arial"/>
                      <w:sz w:val="22"/>
                      <w:szCs w:val="22"/>
                    </w:rPr>
                    <w:t>Bill of lading</w:t>
                  </w:r>
                </w:p>
                <w:p w14:paraId="1C9F0F98" w14:textId="77777777" w:rsidR="009249CA" w:rsidRPr="003B5C3D" w:rsidRDefault="009249CA" w:rsidP="00B3376C">
                  <w:pPr>
                    <w:pStyle w:val="ListParagraph"/>
                    <w:numPr>
                      <w:ilvl w:val="3"/>
                      <w:numId w:val="68"/>
                    </w:numPr>
                    <w:spacing w:after="120"/>
                    <w:rPr>
                      <w:rFonts w:ascii="Arial" w:hAnsi="Arial" w:cs="Arial"/>
                      <w:sz w:val="22"/>
                      <w:szCs w:val="22"/>
                    </w:rPr>
                  </w:pPr>
                  <w:r w:rsidRPr="003B5C3D">
                    <w:rPr>
                      <w:rFonts w:ascii="Arial" w:hAnsi="Arial" w:cs="Arial"/>
                      <w:sz w:val="22"/>
                      <w:szCs w:val="22"/>
                    </w:rPr>
                    <w:t>Sales order/contract</w:t>
                  </w:r>
                </w:p>
                <w:p w14:paraId="1D26096C" w14:textId="77777777" w:rsidR="009249CA" w:rsidRPr="00B64309" w:rsidRDefault="009249CA" w:rsidP="00B3376C">
                  <w:pPr>
                    <w:pStyle w:val="ListParagraph"/>
                    <w:numPr>
                      <w:ilvl w:val="3"/>
                      <w:numId w:val="68"/>
                    </w:numPr>
                    <w:spacing w:after="120"/>
                    <w:rPr>
                      <w:rFonts w:ascii="Arial" w:hAnsi="Arial" w:cs="Arial"/>
                      <w:sz w:val="22"/>
                      <w:szCs w:val="22"/>
                    </w:rPr>
                  </w:pPr>
                  <w:r w:rsidRPr="77929CA5">
                    <w:rPr>
                      <w:rFonts w:ascii="Arial" w:hAnsi="Arial" w:cs="Arial"/>
                      <w:sz w:val="22"/>
                      <w:szCs w:val="22"/>
                    </w:rPr>
                    <w:t>Mill certificate</w:t>
                  </w:r>
                  <w:r>
                    <w:rPr>
                      <w:rFonts w:ascii="Arial" w:hAnsi="Arial" w:cs="Arial"/>
                      <w:sz w:val="22"/>
                      <w:szCs w:val="22"/>
                    </w:rPr>
                    <w:t>, and a</w:t>
                  </w:r>
                </w:p>
                <w:p w14:paraId="57443E7D" w14:textId="77777777" w:rsidR="009249CA" w:rsidRPr="00A1367C" w:rsidRDefault="009249CA" w:rsidP="00B3376C">
                  <w:pPr>
                    <w:pStyle w:val="ListParagraph"/>
                    <w:numPr>
                      <w:ilvl w:val="3"/>
                      <w:numId w:val="68"/>
                    </w:numPr>
                    <w:spacing w:after="120"/>
                    <w:rPr>
                      <w:rFonts w:ascii="Arial" w:hAnsi="Arial" w:cs="Arial"/>
                      <w:sz w:val="22"/>
                      <w:szCs w:val="22"/>
                    </w:rPr>
                  </w:pPr>
                  <w:r w:rsidRPr="00B64309">
                    <w:rPr>
                      <w:rFonts w:ascii="Arial" w:hAnsi="Arial" w:cs="Arial"/>
                      <w:sz w:val="22"/>
                      <w:szCs w:val="22"/>
                    </w:rPr>
                    <w:t>Certificate of origin</w:t>
                  </w:r>
                  <w:r>
                    <w:rPr>
                      <w:rFonts w:ascii="Arial" w:hAnsi="Arial" w:cs="Arial"/>
                      <w:sz w:val="22"/>
                      <w:szCs w:val="22"/>
                    </w:rPr>
                    <w:t>.</w:t>
                  </w:r>
                </w:p>
              </w:tc>
            </w:tr>
          </w:tbl>
          <w:p w14:paraId="4E10D789" w14:textId="77777777" w:rsidR="009249CA" w:rsidRDefault="009249CA" w:rsidP="009249CA">
            <w:pPr>
              <w:tabs>
                <w:tab w:val="left" w:pos="284"/>
              </w:tabs>
              <w:spacing w:after="120"/>
              <w:rPr>
                <w:rFonts w:ascii="Arial" w:hAnsi="Arial" w:cs="Arial"/>
                <w:sz w:val="22"/>
                <w:szCs w:val="22"/>
              </w:rPr>
            </w:pPr>
            <w:r w:rsidRPr="000925B0">
              <w:rPr>
                <w:rFonts w:ascii="Arial" w:hAnsi="Arial" w:cs="Arial"/>
                <w:i/>
                <w:iCs/>
                <w:sz w:val="22"/>
                <w:szCs w:val="22"/>
              </w:rPr>
              <w:t>Note that the commission requires documentation for every party in the instance where there are several entities in the supply chain from the exporter to the supplier.</w:t>
            </w:r>
          </w:p>
          <w:p w14:paraId="77296FDE" w14:textId="77777777" w:rsidR="009249CA" w:rsidRDefault="009249CA" w:rsidP="009249CA">
            <w:pPr>
              <w:tabs>
                <w:tab w:val="left" w:pos="284"/>
              </w:tabs>
              <w:spacing w:after="120"/>
              <w:rPr>
                <w:rFonts w:ascii="Arial" w:hAnsi="Arial" w:cs="Arial"/>
                <w:sz w:val="22"/>
                <w:szCs w:val="22"/>
              </w:rPr>
            </w:pPr>
          </w:p>
          <w:p w14:paraId="0BB59455" w14:textId="77777777" w:rsidR="009249CA" w:rsidRPr="00984DC4" w:rsidRDefault="009249CA" w:rsidP="009249CA">
            <w:pPr>
              <w:tabs>
                <w:tab w:val="left" w:pos="142"/>
              </w:tabs>
              <w:spacing w:after="100"/>
              <w:rPr>
                <w:rFonts w:ascii="Arial" w:hAnsi="Arial" w:cs="Arial"/>
                <w:spacing w:val="-3"/>
                <w:sz w:val="22"/>
                <w:szCs w:val="22"/>
                <w:lang w:val="en-AU"/>
              </w:rPr>
            </w:pPr>
            <w:r w:rsidRPr="00984DC4">
              <w:rPr>
                <w:rFonts w:ascii="Arial" w:hAnsi="Arial" w:cs="Arial"/>
                <w:spacing w:val="-3"/>
                <w:sz w:val="22"/>
                <w:szCs w:val="22"/>
                <w:lang w:val="en-AU"/>
              </w:rPr>
              <w:t>This application, together with the supporting evidence, must be lodged in the manner approved by the Commissioner under subsection 269</w:t>
            </w:r>
            <w:proofErr w:type="gramStart"/>
            <w:r w:rsidRPr="00984DC4">
              <w:rPr>
                <w:rFonts w:ascii="Arial" w:hAnsi="Arial" w:cs="Arial"/>
                <w:spacing w:val="-3"/>
                <w:sz w:val="22"/>
                <w:szCs w:val="22"/>
                <w:lang w:val="en-AU"/>
              </w:rPr>
              <w:t>SMS(</w:t>
            </w:r>
            <w:proofErr w:type="gramEnd"/>
            <w:r w:rsidRPr="00984DC4">
              <w:rPr>
                <w:rFonts w:ascii="Arial" w:hAnsi="Arial" w:cs="Arial"/>
                <w:spacing w:val="-3"/>
                <w:sz w:val="22"/>
                <w:szCs w:val="22"/>
                <w:lang w:val="en-AU"/>
              </w:rPr>
              <w:t>2) of the Act. The Commissioner has approved lodgement of this application by:</w:t>
            </w:r>
          </w:p>
          <w:p w14:paraId="50083DF2" w14:textId="77777777" w:rsidR="009249CA" w:rsidRPr="000925B0" w:rsidRDefault="009249CA" w:rsidP="009249CA">
            <w:pPr>
              <w:pStyle w:val="ListParagraph"/>
              <w:numPr>
                <w:ilvl w:val="0"/>
                <w:numId w:val="70"/>
              </w:numPr>
              <w:tabs>
                <w:tab w:val="left" w:pos="142"/>
              </w:tabs>
              <w:spacing w:after="120"/>
              <w:ind w:left="680" w:hanging="340"/>
              <w:contextualSpacing w:val="0"/>
              <w:rPr>
                <w:rFonts w:ascii="Arial" w:hAnsi="Arial" w:cs="Arial"/>
                <w:spacing w:val="-3"/>
                <w:sz w:val="22"/>
                <w:szCs w:val="22"/>
                <w:lang w:val="en-AU"/>
              </w:rPr>
            </w:pPr>
            <w:r w:rsidRPr="000925B0">
              <w:rPr>
                <w:rFonts w:ascii="Arial" w:hAnsi="Arial" w:cs="Arial"/>
                <w:spacing w:val="-3"/>
                <w:sz w:val="22"/>
                <w:szCs w:val="22"/>
                <w:lang w:val="en-AU"/>
              </w:rPr>
              <w:t xml:space="preserve">email, preferably, using the email address </w:t>
            </w:r>
            <w:hyperlink r:id="rId26" w:history="1">
              <w:r w:rsidRPr="00481A8D">
                <w:rPr>
                  <w:rStyle w:val="Hyperlink"/>
                  <w:rFonts w:ascii="Arial" w:hAnsi="Arial" w:cs="Arial"/>
                  <w:spacing w:val="-3"/>
                  <w:sz w:val="22"/>
                  <w:szCs w:val="22"/>
                </w:rPr>
                <w:t>clientsupport@adcommission.gov.au</w:t>
              </w:r>
            </w:hyperlink>
            <w:r w:rsidRPr="000925B0">
              <w:rPr>
                <w:rFonts w:ascii="Arial" w:hAnsi="Arial" w:cs="Arial"/>
                <w:spacing w:val="-3"/>
                <w:sz w:val="22"/>
                <w:szCs w:val="22"/>
                <w:lang w:val="en-AU"/>
              </w:rPr>
              <w:t>;</w:t>
            </w:r>
            <w:r>
              <w:rPr>
                <w:rFonts w:ascii="Arial" w:hAnsi="Arial" w:cs="Arial"/>
                <w:spacing w:val="-3"/>
                <w:sz w:val="22"/>
                <w:szCs w:val="22"/>
                <w:lang w:val="en-AU"/>
              </w:rPr>
              <w:t xml:space="preserve"> or</w:t>
            </w:r>
            <w:r w:rsidRPr="000925B0">
              <w:rPr>
                <w:rFonts w:ascii="Arial" w:hAnsi="Arial" w:cs="Arial"/>
                <w:spacing w:val="-3"/>
                <w:sz w:val="22"/>
                <w:szCs w:val="22"/>
                <w:lang w:val="en-AU"/>
              </w:rPr>
              <w:t xml:space="preserve">  </w:t>
            </w:r>
          </w:p>
          <w:p w14:paraId="673D482D" w14:textId="77777777" w:rsidR="009249CA" w:rsidRDefault="009249CA" w:rsidP="009249CA">
            <w:pPr>
              <w:pStyle w:val="ListParagraph"/>
              <w:numPr>
                <w:ilvl w:val="0"/>
                <w:numId w:val="70"/>
              </w:numPr>
              <w:tabs>
                <w:tab w:val="left" w:pos="142"/>
              </w:tabs>
              <w:spacing w:after="120"/>
              <w:ind w:left="680" w:hanging="340"/>
              <w:contextualSpacing w:val="0"/>
              <w:rPr>
                <w:rFonts w:ascii="Arial" w:hAnsi="Arial" w:cs="Arial"/>
                <w:spacing w:val="-3"/>
                <w:sz w:val="22"/>
                <w:szCs w:val="22"/>
                <w:lang w:val="en-AU"/>
              </w:rPr>
            </w:pPr>
            <w:r w:rsidRPr="000925B0">
              <w:rPr>
                <w:rFonts w:ascii="Arial" w:hAnsi="Arial" w:cs="Arial"/>
                <w:spacing w:val="-3"/>
                <w:sz w:val="22"/>
                <w:szCs w:val="22"/>
                <w:lang w:val="en-AU"/>
              </w:rPr>
              <w:t>upload to SIGBOX (SIGBOX is our secure online lodgement platform, suitable for large files or attachments - email us to arrange access)</w:t>
            </w:r>
            <w:r>
              <w:rPr>
                <w:rFonts w:ascii="Arial" w:hAnsi="Arial" w:cs="Arial"/>
                <w:spacing w:val="-3"/>
                <w:sz w:val="22"/>
                <w:szCs w:val="22"/>
                <w:lang w:val="en-AU"/>
              </w:rPr>
              <w:t>;</w:t>
            </w:r>
            <w:r w:rsidRPr="000925B0">
              <w:rPr>
                <w:rFonts w:ascii="Arial" w:hAnsi="Arial" w:cs="Arial"/>
                <w:spacing w:val="-3"/>
                <w:sz w:val="22"/>
                <w:szCs w:val="22"/>
                <w:lang w:val="en-AU"/>
              </w:rPr>
              <w:t xml:space="preserve"> or</w:t>
            </w:r>
          </w:p>
          <w:p w14:paraId="3506C954" w14:textId="77777777" w:rsidR="009249CA" w:rsidRPr="000925B0" w:rsidRDefault="009249CA" w:rsidP="009249CA">
            <w:pPr>
              <w:pStyle w:val="ListParagraph"/>
              <w:numPr>
                <w:ilvl w:val="0"/>
                <w:numId w:val="70"/>
              </w:numPr>
              <w:tabs>
                <w:tab w:val="left" w:pos="142"/>
              </w:tabs>
              <w:spacing w:after="120"/>
              <w:ind w:left="680" w:hanging="340"/>
              <w:contextualSpacing w:val="0"/>
              <w:rPr>
                <w:rFonts w:ascii="Arial" w:hAnsi="Arial" w:cs="Arial"/>
                <w:spacing w:val="-3"/>
                <w:sz w:val="22"/>
                <w:szCs w:val="22"/>
                <w:lang w:val="en-AU"/>
              </w:rPr>
            </w:pPr>
            <w:r w:rsidRPr="000925B0">
              <w:rPr>
                <w:rFonts w:ascii="Arial" w:hAnsi="Arial" w:cs="Arial"/>
                <w:spacing w:val="-3"/>
                <w:sz w:val="22"/>
                <w:szCs w:val="22"/>
                <w:lang w:val="en-AU"/>
              </w:rPr>
              <w:t>post to:</w:t>
            </w:r>
          </w:p>
          <w:p w14:paraId="60667354" w14:textId="77777777" w:rsidR="009249CA" w:rsidRPr="00984DC4" w:rsidRDefault="009249CA" w:rsidP="009249CA">
            <w:pPr>
              <w:tabs>
                <w:tab w:val="left" w:pos="142"/>
              </w:tabs>
              <w:ind w:left="680"/>
              <w:rPr>
                <w:rFonts w:ascii="Arial" w:hAnsi="Arial" w:cs="Arial"/>
                <w:spacing w:val="-3"/>
                <w:sz w:val="22"/>
                <w:szCs w:val="22"/>
                <w:lang w:val="en-AU"/>
              </w:rPr>
            </w:pPr>
            <w:r w:rsidRPr="00984DC4">
              <w:rPr>
                <w:rFonts w:ascii="Arial" w:hAnsi="Arial" w:cs="Arial"/>
                <w:spacing w:val="-3"/>
                <w:sz w:val="22"/>
                <w:szCs w:val="22"/>
                <w:lang w:val="en-AU"/>
              </w:rPr>
              <w:t>The Commissioner of the Anti-Dumping Commission</w:t>
            </w:r>
          </w:p>
          <w:p w14:paraId="55635939" w14:textId="77777777" w:rsidR="009249CA" w:rsidRPr="00984DC4" w:rsidRDefault="009249CA" w:rsidP="009249CA">
            <w:pPr>
              <w:tabs>
                <w:tab w:val="left" w:pos="142"/>
              </w:tabs>
              <w:ind w:left="680"/>
              <w:rPr>
                <w:rFonts w:ascii="Arial" w:hAnsi="Arial" w:cs="Arial"/>
                <w:spacing w:val="-3"/>
                <w:sz w:val="22"/>
                <w:szCs w:val="22"/>
                <w:lang w:val="en-AU"/>
              </w:rPr>
            </w:pPr>
            <w:r w:rsidRPr="00984DC4">
              <w:rPr>
                <w:rFonts w:ascii="Arial" w:hAnsi="Arial" w:cs="Arial"/>
                <w:spacing w:val="-3"/>
                <w:sz w:val="22"/>
                <w:szCs w:val="22"/>
                <w:lang w:val="en-AU"/>
              </w:rPr>
              <w:t>GPO Box 2013</w:t>
            </w:r>
          </w:p>
          <w:p w14:paraId="5F62B546" w14:textId="77777777" w:rsidR="009249CA" w:rsidRPr="00522059" w:rsidRDefault="009249CA" w:rsidP="009249CA">
            <w:pPr>
              <w:tabs>
                <w:tab w:val="left" w:pos="142"/>
              </w:tabs>
              <w:ind w:left="680"/>
              <w:rPr>
                <w:rFonts w:ascii="Arial" w:hAnsi="Arial" w:cs="Arial"/>
                <w:sz w:val="22"/>
                <w:szCs w:val="22"/>
              </w:rPr>
            </w:pPr>
            <w:r w:rsidRPr="00984DC4">
              <w:rPr>
                <w:rFonts w:ascii="Arial" w:hAnsi="Arial" w:cs="Arial"/>
                <w:spacing w:val="-3"/>
                <w:sz w:val="22"/>
                <w:szCs w:val="22"/>
                <w:lang w:val="en-AU"/>
              </w:rPr>
              <w:t xml:space="preserve">Canberra ACT 2601 </w:t>
            </w:r>
          </w:p>
        </w:tc>
      </w:tr>
    </w:tbl>
    <w:p w14:paraId="6F97CFB0" w14:textId="77777777" w:rsidR="00A14171" w:rsidRDefault="00A14171" w:rsidP="00A14171">
      <w:pPr>
        <w:pStyle w:val="paragraph"/>
        <w:spacing w:before="0" w:beforeAutospacing="0" w:after="0" w:afterAutospacing="0"/>
        <w:ind w:right="135"/>
        <w:jc w:val="right"/>
        <w:textAlignment w:val="baseline"/>
        <w:rPr>
          <w:rFonts w:ascii="Arial" w:hAnsi="Arial" w:cs="Arial"/>
          <w:b/>
          <w:color w:val="000000" w:themeColor="text1"/>
          <w:sz w:val="22"/>
          <w:szCs w:val="22"/>
        </w:rPr>
        <w:sectPr w:rsidR="00A14171" w:rsidSect="009249CA">
          <w:headerReference w:type="default" r:id="rId27"/>
          <w:footerReference w:type="default" r:id="rId28"/>
          <w:type w:val="continuous"/>
          <w:pgSz w:w="11904" w:h="16843"/>
          <w:pgMar w:top="1134" w:right="1247" w:bottom="1134" w:left="1134" w:header="720" w:footer="720" w:gutter="0"/>
          <w:pgNumType w:start="0"/>
          <w:cols w:space="720"/>
          <w:noEndnote/>
        </w:sectPr>
      </w:pPr>
    </w:p>
    <w:tbl>
      <w:tblPr>
        <w:tblStyle w:val="TableGrid"/>
        <w:tblpPr w:leftFromText="180" w:rightFromText="180" w:vertAnchor="text" w:horzAnchor="margin" w:tblpY="114"/>
        <w:tblOverlap w:val="never"/>
        <w:tblW w:w="9712" w:type="dxa"/>
        <w:tblBorders>
          <w:top w:val="none" w:sz="0" w:space="0" w:color="auto"/>
          <w:left w:val="none" w:sz="0" w:space="0" w:color="auto"/>
          <w:bottom w:val="none" w:sz="0" w:space="0" w:color="auto"/>
          <w:right w:val="none" w:sz="0" w:space="0" w:color="auto"/>
          <w:insideH w:val="none" w:sz="0" w:space="0" w:color="auto"/>
          <w:insideV w:val="single" w:sz="4" w:space="0" w:color="403152" w:themeColor="accent4" w:themeShade="80"/>
        </w:tblBorders>
        <w:tblLayout w:type="fixed"/>
        <w:tblLook w:val="0600" w:firstRow="0" w:lastRow="0" w:firstColumn="0" w:lastColumn="0" w:noHBand="1" w:noVBand="1"/>
      </w:tblPr>
      <w:tblGrid>
        <w:gridCol w:w="1985"/>
        <w:gridCol w:w="7727"/>
      </w:tblGrid>
      <w:tr w:rsidR="009249CA" w:rsidRPr="008E10FE" w14:paraId="70D14200" w14:textId="77777777" w:rsidTr="68FF9B4A">
        <w:trPr>
          <w:trHeight w:val="5245"/>
        </w:trPr>
        <w:tc>
          <w:tcPr>
            <w:tcW w:w="1985" w:type="dxa"/>
          </w:tcPr>
          <w:p w14:paraId="0F251648" w14:textId="77777777" w:rsidR="009249CA" w:rsidRPr="004E4A27" w:rsidRDefault="009249CA" w:rsidP="009249CA"/>
        </w:tc>
        <w:tc>
          <w:tcPr>
            <w:tcW w:w="7727" w:type="dxa"/>
          </w:tcPr>
          <w:p w14:paraId="214C885C" w14:textId="53EAF3F5" w:rsidR="009249CA" w:rsidRPr="009249CA" w:rsidRDefault="009249CA" w:rsidP="318F7572">
            <w:pPr>
              <w:rPr>
                <w:rFonts w:ascii="Arial" w:hAnsi="Arial" w:cs="Arial"/>
              </w:rPr>
            </w:pPr>
            <w:r w:rsidRPr="68FF9B4A">
              <w:rPr>
                <w:rFonts w:ascii="Arial" w:hAnsi="Arial" w:cs="Arial"/>
                <w:sz w:val="22"/>
                <w:szCs w:val="22"/>
              </w:rPr>
              <w:t>Applications are taken to be lodged or received by the Commissioner when it is first received by a commission staff member doing duty in relation to applications.</w:t>
            </w:r>
          </w:p>
          <w:p w14:paraId="48E05AC8" w14:textId="275C0EF6" w:rsidR="68FF9B4A" w:rsidRDefault="68FF9B4A" w:rsidP="68FF9B4A">
            <w:pPr>
              <w:rPr>
                <w:rFonts w:ascii="Arial" w:hAnsi="Arial" w:cs="Arial"/>
                <w:sz w:val="22"/>
                <w:szCs w:val="22"/>
              </w:rPr>
            </w:pPr>
          </w:p>
          <w:p w14:paraId="1017E8B9" w14:textId="77777777" w:rsidR="009249CA" w:rsidRPr="009249CA" w:rsidRDefault="009249CA" w:rsidP="318F7572">
            <w:pPr>
              <w:rPr>
                <w:rFonts w:ascii="Arial" w:hAnsi="Arial" w:cs="Arial"/>
                <w:sz w:val="22"/>
                <w:szCs w:val="22"/>
              </w:rPr>
            </w:pPr>
            <w:r w:rsidRPr="318F7572">
              <w:rPr>
                <w:rFonts w:ascii="Arial" w:hAnsi="Arial" w:cs="Arial"/>
                <w:sz w:val="22"/>
                <w:szCs w:val="22"/>
              </w:rPr>
              <w:t>Staff members are on duty receiving applications from 9:00am to 5:00pm (AEST or AEDST) on business days that are not an Australian Capital Territory public holiday, or during Annual Closedown*.</w:t>
            </w:r>
          </w:p>
          <w:p w14:paraId="0047B6A3" w14:textId="77777777" w:rsidR="009249CA" w:rsidRPr="009249CA" w:rsidRDefault="009249CA" w:rsidP="009249CA">
            <w:pPr>
              <w:rPr>
                <w:rFonts w:ascii="Arial" w:hAnsi="Arial" w:cs="Arial"/>
                <w:sz w:val="22"/>
                <w:szCs w:val="22"/>
              </w:rPr>
            </w:pPr>
          </w:p>
          <w:p w14:paraId="5A362BE2" w14:textId="77777777" w:rsidR="009249CA" w:rsidRPr="009249CA" w:rsidRDefault="009249CA" w:rsidP="009249CA">
            <w:pPr>
              <w:rPr>
                <w:rFonts w:ascii="Arial" w:hAnsi="Arial" w:cs="Arial"/>
                <w:sz w:val="22"/>
                <w:szCs w:val="22"/>
              </w:rPr>
            </w:pPr>
            <w:r w:rsidRPr="009249CA">
              <w:rPr>
                <w:rFonts w:ascii="Arial" w:hAnsi="Arial" w:cs="Arial"/>
                <w:sz w:val="22"/>
                <w:szCs w:val="22"/>
              </w:rPr>
              <w:t>Definitions in this application:</w:t>
            </w:r>
          </w:p>
          <w:p w14:paraId="6B3E5E6F" w14:textId="77777777" w:rsidR="009249CA" w:rsidRPr="009249CA" w:rsidRDefault="009249CA" w:rsidP="009249CA">
            <w:pPr>
              <w:pStyle w:val="ListParagraph"/>
              <w:numPr>
                <w:ilvl w:val="0"/>
                <w:numId w:val="77"/>
              </w:numPr>
              <w:rPr>
                <w:rFonts w:ascii="Arial" w:hAnsi="Arial" w:cs="Arial"/>
                <w:sz w:val="22"/>
                <w:szCs w:val="22"/>
              </w:rPr>
            </w:pPr>
            <w:r w:rsidRPr="009249CA">
              <w:rPr>
                <w:rFonts w:ascii="Arial" w:hAnsi="Arial" w:cs="Arial"/>
                <w:sz w:val="22"/>
                <w:szCs w:val="22"/>
              </w:rPr>
              <w:t>AEST means Australian Eastern Standard Time</w:t>
            </w:r>
          </w:p>
          <w:p w14:paraId="52B9AEAD" w14:textId="77777777" w:rsidR="009249CA" w:rsidRPr="009249CA" w:rsidRDefault="009249CA" w:rsidP="009249CA">
            <w:pPr>
              <w:pStyle w:val="ListParagraph"/>
              <w:numPr>
                <w:ilvl w:val="0"/>
                <w:numId w:val="77"/>
              </w:numPr>
              <w:rPr>
                <w:rFonts w:ascii="Arial" w:hAnsi="Arial" w:cs="Arial"/>
                <w:sz w:val="22"/>
                <w:szCs w:val="22"/>
              </w:rPr>
            </w:pPr>
            <w:r w:rsidRPr="009249CA">
              <w:rPr>
                <w:rFonts w:ascii="Arial" w:hAnsi="Arial" w:cs="Arial"/>
                <w:sz w:val="22"/>
                <w:szCs w:val="22"/>
              </w:rPr>
              <w:t>AEDST means Australian Eastern Daylight Savings Time</w:t>
            </w:r>
          </w:p>
          <w:p w14:paraId="386F017C" w14:textId="77777777" w:rsidR="009249CA" w:rsidRPr="009249CA" w:rsidRDefault="009249CA" w:rsidP="009249CA">
            <w:pPr>
              <w:pStyle w:val="ListParagraph"/>
              <w:numPr>
                <w:ilvl w:val="0"/>
                <w:numId w:val="77"/>
              </w:numPr>
              <w:rPr>
                <w:rFonts w:ascii="Arial" w:hAnsi="Arial" w:cs="Arial"/>
                <w:sz w:val="22"/>
                <w:szCs w:val="22"/>
              </w:rPr>
            </w:pPr>
            <w:r w:rsidRPr="009249CA">
              <w:rPr>
                <w:rFonts w:ascii="Arial" w:hAnsi="Arial" w:cs="Arial"/>
                <w:sz w:val="22"/>
                <w:szCs w:val="22"/>
              </w:rPr>
              <w:t>business day means a day that is not a Saturday or Sunday or public holiday</w:t>
            </w:r>
          </w:p>
          <w:p w14:paraId="1598B556" w14:textId="77777777" w:rsidR="009249CA" w:rsidRPr="009249CA" w:rsidRDefault="009249CA" w:rsidP="009249CA">
            <w:pPr>
              <w:pStyle w:val="ListParagraph"/>
              <w:numPr>
                <w:ilvl w:val="0"/>
                <w:numId w:val="77"/>
              </w:numPr>
              <w:rPr>
                <w:rFonts w:ascii="Arial" w:hAnsi="Arial" w:cs="Arial"/>
                <w:sz w:val="22"/>
                <w:szCs w:val="22"/>
              </w:rPr>
            </w:pPr>
            <w:r w:rsidRPr="009249CA">
              <w:rPr>
                <w:rFonts w:ascii="Arial" w:hAnsi="Arial" w:cs="Arial"/>
                <w:sz w:val="22"/>
                <w:szCs w:val="22"/>
              </w:rPr>
              <w:t>Annual Closedown means the 3 business days the commission is closed between Christmas Day and New Year’s Day.</w:t>
            </w:r>
          </w:p>
          <w:p w14:paraId="1E715C11" w14:textId="77777777" w:rsidR="009249CA" w:rsidRPr="00522059" w:rsidRDefault="009249CA" w:rsidP="009249CA">
            <w:pPr>
              <w:rPr>
                <w:rFonts w:ascii="Arial" w:hAnsi="Arial" w:cs="Arial"/>
                <w:sz w:val="22"/>
                <w:szCs w:val="22"/>
              </w:rPr>
            </w:pPr>
            <w:r w:rsidRPr="009249CA">
              <w:rPr>
                <w:rFonts w:ascii="Arial" w:hAnsi="Arial" w:cs="Arial"/>
                <w:sz w:val="22"/>
                <w:szCs w:val="22"/>
              </w:rPr>
              <w:t>* Public holidays are listed at: https://www.fairwork.gov.au/employment-conditions/public-holidays.</w:t>
            </w:r>
          </w:p>
          <w:p w14:paraId="7DE5B803" w14:textId="77777777" w:rsidR="009249CA" w:rsidRPr="00522059" w:rsidRDefault="009249CA" w:rsidP="009249CA">
            <w:pPr>
              <w:tabs>
                <w:tab w:val="left" w:pos="142"/>
              </w:tabs>
              <w:ind w:left="680"/>
              <w:rPr>
                <w:rFonts w:ascii="Arial" w:hAnsi="Arial" w:cs="Arial"/>
                <w:sz w:val="22"/>
                <w:szCs w:val="22"/>
              </w:rPr>
            </w:pPr>
          </w:p>
        </w:tc>
      </w:tr>
    </w:tbl>
    <w:p w14:paraId="564176B2" w14:textId="77777777" w:rsidR="00A21445" w:rsidRDefault="00A21445" w:rsidP="00966FE8">
      <w:pPr>
        <w:pStyle w:val="paragraph"/>
        <w:spacing w:before="0" w:beforeAutospacing="0" w:after="0" w:afterAutospacing="0"/>
        <w:ind w:right="135"/>
        <w:jc w:val="right"/>
        <w:textAlignment w:val="baseline"/>
        <w:rPr>
          <w:rFonts w:ascii="Arial" w:hAnsi="Arial" w:cs="Arial"/>
          <w:b/>
          <w:color w:val="000000" w:themeColor="text1"/>
          <w:sz w:val="22"/>
          <w:szCs w:val="22"/>
        </w:rPr>
        <w:sectPr w:rsidR="00A21445" w:rsidSect="00966FE8">
          <w:footerReference w:type="default" r:id="rId29"/>
          <w:type w:val="continuous"/>
          <w:pgSz w:w="11904" w:h="16843"/>
          <w:pgMar w:top="1134" w:right="1247" w:bottom="1134" w:left="1134" w:header="720" w:footer="720" w:gutter="0"/>
          <w:pgNumType w:start="0"/>
          <w:cols w:space="720"/>
          <w:noEndnote/>
        </w:sectPr>
      </w:pPr>
    </w:p>
    <w:p w14:paraId="489F1886" w14:textId="7917CBEF" w:rsidR="00966FE8" w:rsidRDefault="00966FE8" w:rsidP="0009382B">
      <w:pPr>
        <w:widowControl/>
        <w:autoSpaceDE/>
        <w:autoSpaceDN/>
        <w:rPr>
          <w:rFonts w:ascii="Arial" w:hAnsi="Arial"/>
          <w:b/>
          <w:sz w:val="36"/>
        </w:rPr>
      </w:pPr>
    </w:p>
    <w:sectPr w:rsidR="00966FE8" w:rsidSect="00966FE8">
      <w:footerReference w:type="default" r:id="rId30"/>
      <w:type w:val="continuous"/>
      <w:pgSz w:w="11904" w:h="16843"/>
      <w:pgMar w:top="1134" w:right="1247" w:bottom="1134" w:left="1134" w:header="720" w:footer="720" w:gutter="0"/>
      <w:pgNumType w:start="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9EDBC" w14:textId="77777777" w:rsidR="00B87247" w:rsidRDefault="00B87247" w:rsidP="003C2AE9">
      <w:r>
        <w:separator/>
      </w:r>
    </w:p>
  </w:endnote>
  <w:endnote w:type="continuationSeparator" w:id="0">
    <w:p w14:paraId="54252C04" w14:textId="77777777" w:rsidR="00B87247" w:rsidRDefault="00B87247" w:rsidP="003C2AE9">
      <w:r>
        <w:continuationSeparator/>
      </w:r>
    </w:p>
  </w:endnote>
  <w:endnote w:type="continuationNotice" w:id="1">
    <w:p w14:paraId="43F4EAB6" w14:textId="77777777" w:rsidR="00B87247" w:rsidRDefault="00B87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8EEC" w14:textId="567A2256" w:rsidR="00351F31" w:rsidRPr="00CA4FB1" w:rsidRDefault="0026630C" w:rsidP="00351F31">
    <w:pPr>
      <w:pStyle w:val="Footer"/>
      <w:jc w:val="right"/>
      <w:rPr>
        <w:rFonts w:ascii="Arial" w:hAnsi="Arial" w:cs="Arial"/>
        <w:sz w:val="16"/>
        <w:szCs w:val="16"/>
      </w:rPr>
    </w:pPr>
    <w:r w:rsidRPr="00000D8A">
      <w:rPr>
        <w:rFonts w:cs="Arial"/>
        <w:noProof/>
        <w:lang w:eastAsia="en-AU"/>
      </w:rPr>
      <mc:AlternateContent>
        <mc:Choice Requires="wps">
          <w:drawing>
            <wp:anchor distT="0" distB="0" distL="0" distR="0" simplePos="0" relativeHeight="251658241" behindDoc="0" locked="0" layoutInCell="1" allowOverlap="1" wp14:anchorId="0266B36D" wp14:editId="0ED70971">
              <wp:simplePos x="0" y="0"/>
              <wp:positionH relativeFrom="page">
                <wp:posOffset>323215</wp:posOffset>
              </wp:positionH>
              <wp:positionV relativeFrom="margin">
                <wp:posOffset>8880475</wp:posOffset>
              </wp:positionV>
              <wp:extent cx="6810375" cy="9525"/>
              <wp:effectExtent l="0" t="0" r="28575" b="28575"/>
              <wp:wrapSquare wrapText="bothSides"/>
              <wp:docPr id="165878206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95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CF4A5" id="Line 4" o:spid="_x0000_s1026" style="position:absolute;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 from="25.45pt,699.25pt" to="561.7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" strokeweight=".95pt">
              <w10:wrap type="square" anchorx="page" anchory="margin"/>
            </v:line>
          </w:pict>
        </mc:Fallback>
      </mc:AlternateContent>
    </w:r>
    <w:r w:rsidR="00351F31" w:rsidRPr="00CA4FB1">
      <w:rPr>
        <w:rFonts w:ascii="Arial" w:hAnsi="Arial" w:cs="Arial"/>
        <w:sz w:val="16"/>
        <w:szCs w:val="16"/>
      </w:rPr>
      <w:t xml:space="preserve">Form </w:t>
    </w:r>
    <w:r w:rsidR="00351F31">
      <w:rPr>
        <w:rFonts w:ascii="Arial" w:hAnsi="Arial" w:cs="Arial"/>
        <w:sz w:val="16"/>
        <w:szCs w:val="16"/>
      </w:rPr>
      <w:t>ADC3</w:t>
    </w:r>
    <w:r w:rsidR="00351F31" w:rsidRPr="00CA4FB1">
      <w:rPr>
        <w:rFonts w:ascii="Arial" w:hAnsi="Arial" w:cs="Arial"/>
        <w:sz w:val="16"/>
        <w:szCs w:val="16"/>
      </w:rPr>
      <w:t xml:space="preserve"> – </w:t>
    </w:r>
    <w:r w:rsidR="00351F31" w:rsidRPr="00351F31">
      <w:rPr>
        <w:rFonts w:ascii="Arial" w:hAnsi="Arial" w:cs="Arial"/>
        <w:sz w:val="16"/>
        <w:szCs w:val="16"/>
      </w:rPr>
      <w:t>Application to link a supplier to an exporter on a dumping and/or countervailing notice</w:t>
    </w:r>
  </w:p>
  <w:p w14:paraId="5B51072C" w14:textId="1BCB048C" w:rsidR="00B129BA" w:rsidRPr="00CA4FB1" w:rsidRDefault="00B129BA" w:rsidP="00B129BA">
    <w:pPr>
      <w:pStyle w:val="Footer"/>
      <w:jc w:val="right"/>
      <w:rPr>
        <w:rFonts w:ascii="Arial" w:hAnsi="Arial" w:cs="Arial"/>
        <w:sz w:val="16"/>
        <w:szCs w:val="16"/>
      </w:rPr>
    </w:pPr>
    <w:r w:rsidRPr="00CA4FB1">
      <w:rPr>
        <w:rFonts w:ascii="Arial" w:hAnsi="Arial" w:cs="Arial"/>
        <w:sz w:val="16"/>
        <w:szCs w:val="16"/>
      </w:rPr>
      <w:t>Anti-Dumping Commission</w:t>
    </w:r>
  </w:p>
  <w:p w14:paraId="2FA82BCC" w14:textId="4E38655A" w:rsidR="00585629" w:rsidRPr="00CA4FB1" w:rsidRDefault="00B129BA" w:rsidP="00B129BA">
    <w:pPr>
      <w:pStyle w:val="Footer"/>
      <w:jc w:val="right"/>
      <w:rPr>
        <w:rFonts w:ascii="Arial" w:hAnsi="Arial" w:cs="Arial"/>
        <w:sz w:val="16"/>
        <w:szCs w:val="16"/>
      </w:rPr>
    </w:pPr>
    <w:r w:rsidRPr="00CA4FB1">
      <w:rPr>
        <w:rFonts w:ascii="Arial" w:hAnsi="Arial" w:cs="Arial"/>
        <w:b/>
        <w:bCs/>
        <w:sz w:val="16"/>
        <w:szCs w:val="16"/>
      </w:rPr>
      <w:t>Page</w:t>
    </w:r>
    <w:r w:rsidRPr="00CA4FB1">
      <w:rPr>
        <w:rFonts w:ascii="Arial" w:hAnsi="Arial" w:cs="Arial"/>
        <w:sz w:val="16"/>
        <w:szCs w:val="16"/>
      </w:rPr>
      <w:t xml:space="preserve"> | </w:t>
    </w:r>
    <w:r w:rsidR="0026630C">
      <w:rPr>
        <w:rFonts w:ascii="Arial" w:hAnsi="Arial" w:cs="Arial"/>
        <w:sz w:val="16"/>
        <w:szCs w:val="16"/>
      </w:rPr>
      <w:t>2</w:t>
    </w:r>
  </w:p>
  <w:p w14:paraId="3CEBAF42" w14:textId="04783275" w:rsidR="00585629" w:rsidRDefault="00585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AF44" w14:textId="4FCF0B03" w:rsidR="00EA0E7B" w:rsidRPr="00A70E36" w:rsidRDefault="0026630C" w:rsidP="00CB0058">
    <w:pPr>
      <w:pStyle w:val="Heading1"/>
      <w:spacing w:before="0"/>
      <w:ind w:hanging="788"/>
      <w:jc w:val="right"/>
      <w:rPr>
        <w:b/>
        <w:sz w:val="24"/>
        <w:szCs w:val="24"/>
      </w:rPr>
    </w:pPr>
    <w:r w:rsidRPr="00000D8A">
      <w:rPr>
        <w:noProof/>
        <w:lang w:eastAsia="en-AU"/>
      </w:rPr>
      <mc:AlternateContent>
        <mc:Choice Requires="wps">
          <w:drawing>
            <wp:anchor distT="0" distB="0" distL="0" distR="0" simplePos="0" relativeHeight="251658242" behindDoc="0" locked="0" layoutInCell="1" allowOverlap="1" wp14:anchorId="5CB981C0" wp14:editId="7CA6D096">
              <wp:simplePos x="0" y="0"/>
              <wp:positionH relativeFrom="margin">
                <wp:posOffset>-1819275</wp:posOffset>
              </wp:positionH>
              <wp:positionV relativeFrom="margin">
                <wp:posOffset>8621395</wp:posOffset>
              </wp:positionV>
              <wp:extent cx="8367395" cy="9525"/>
              <wp:effectExtent l="0" t="0" r="33655" b="28575"/>
              <wp:wrapSquare wrapText="bothSides"/>
              <wp:docPr id="14164972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67395" cy="95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986E3" id="Line 4" o:spid="_x0000_s1026" style="position:absolute;flip:y;z-index:251658242;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 from="-143.25pt,678.85pt" to="515.6pt,6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" strokeweight=".95pt">
              <w10:wrap type="square" anchorx="margin" anchory="margin"/>
            </v:line>
          </w:pict>
        </mc:Fallback>
      </mc:AlternateContent>
    </w:r>
    <w:r w:rsidR="00EA0E7B" w:rsidRPr="00A70E36">
      <w:rPr>
        <w:b/>
        <w:sz w:val="24"/>
        <w:szCs w:val="24"/>
      </w:rPr>
      <w:t>ANTI-DUMPING COMMISSION</w:t>
    </w:r>
  </w:p>
  <w:p w14:paraId="3CEBAF45" w14:textId="2FDD172E" w:rsidR="00EA0E7B" w:rsidRPr="00304B8A" w:rsidRDefault="00EA0E7B" w:rsidP="00CB0058">
    <w:pPr>
      <w:pStyle w:val="Heading1"/>
      <w:spacing w:before="0"/>
      <w:ind w:hanging="788"/>
      <w:jc w:val="right"/>
      <w:rPr>
        <w:b/>
        <w:sz w:val="24"/>
        <w:szCs w:val="24"/>
      </w:rPr>
    </w:pPr>
    <w:r w:rsidRPr="006C1F3F">
      <w:rPr>
        <w:b/>
        <w:sz w:val="24"/>
        <w:szCs w:val="24"/>
      </w:rPr>
      <w:t xml:space="preserve">Form </w:t>
    </w:r>
    <w:r w:rsidR="00EB0943">
      <w:rPr>
        <w:b/>
        <w:sz w:val="24"/>
        <w:szCs w:val="24"/>
      </w:rPr>
      <w:t>ADC</w:t>
    </w:r>
    <w:r w:rsidR="00304B8A" w:rsidRPr="00304B8A">
      <w:rPr>
        <w:b/>
        <w:sz w:val="24"/>
        <w:szCs w:val="24"/>
      </w:rPr>
      <w:t>3</w:t>
    </w:r>
  </w:p>
  <w:p w14:paraId="3CEBAF46" w14:textId="7254395E" w:rsidR="00EA0E7B" w:rsidRPr="00304B8A" w:rsidRDefault="003B3971" w:rsidP="71725D26">
    <w:pPr>
      <w:pStyle w:val="Heading1"/>
      <w:spacing w:before="0"/>
      <w:ind w:hanging="788"/>
      <w:jc w:val="right"/>
      <w:rPr>
        <w:sz w:val="24"/>
        <w:szCs w:val="24"/>
      </w:rPr>
    </w:pPr>
    <w:r>
      <w:rPr>
        <w:sz w:val="24"/>
        <w:szCs w:val="24"/>
      </w:rPr>
      <w:t>June</w:t>
    </w:r>
    <w:r w:rsidR="71725D26" w:rsidRPr="71725D26">
      <w:rPr>
        <w:sz w:val="24"/>
        <w:szCs w:val="24"/>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7C03" w14:textId="7A8CEF5A" w:rsidR="00D416C7" w:rsidRPr="00CA4FB1" w:rsidRDefault="009A5008" w:rsidP="00B129BA">
    <w:pPr>
      <w:pStyle w:val="Footer"/>
      <w:jc w:val="right"/>
      <w:rPr>
        <w:rFonts w:ascii="Arial" w:hAnsi="Arial" w:cs="Arial"/>
        <w:sz w:val="16"/>
        <w:szCs w:val="16"/>
      </w:rPr>
    </w:pPr>
    <w:r w:rsidRPr="00000D8A">
      <w:rPr>
        <w:rFonts w:cs="Arial"/>
        <w:noProof/>
        <w:lang w:eastAsia="en-AU"/>
      </w:rPr>
      <mc:AlternateContent>
        <mc:Choice Requires="wps">
          <w:drawing>
            <wp:anchor distT="0" distB="0" distL="0" distR="0" simplePos="0" relativeHeight="251658243" behindDoc="0" locked="0" layoutInCell="1" allowOverlap="1" wp14:anchorId="37F35889" wp14:editId="20D768F7">
              <wp:simplePos x="0" y="0"/>
              <wp:positionH relativeFrom="page">
                <wp:posOffset>386715</wp:posOffset>
              </wp:positionH>
              <wp:positionV relativeFrom="margin">
                <wp:posOffset>9105900</wp:posOffset>
              </wp:positionV>
              <wp:extent cx="6810375" cy="9525"/>
              <wp:effectExtent l="0" t="0" r="28575" b="28575"/>
              <wp:wrapSquare wrapText="bothSides"/>
              <wp:docPr id="11470396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95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A5E9B" id="Line 4" o:spid="_x0000_s1026" style="position:absolute;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 from="30.45pt,717pt" to="566.7pt,7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" strokeweight=".95pt">
              <w10:wrap type="square" anchorx="page" anchory="margin"/>
            </v:line>
          </w:pict>
        </mc:Fallback>
      </mc:AlternateContent>
    </w:r>
    <w:r w:rsidR="00D416C7" w:rsidRPr="00CA4FB1">
      <w:rPr>
        <w:rFonts w:ascii="Arial" w:hAnsi="Arial" w:cs="Arial"/>
        <w:sz w:val="16"/>
        <w:szCs w:val="16"/>
      </w:rPr>
      <w:t xml:space="preserve">Form </w:t>
    </w:r>
    <w:r w:rsidR="00351F31">
      <w:rPr>
        <w:rFonts w:ascii="Arial" w:hAnsi="Arial" w:cs="Arial"/>
        <w:sz w:val="16"/>
        <w:szCs w:val="16"/>
      </w:rPr>
      <w:t>ADC3</w:t>
    </w:r>
    <w:r w:rsidR="00D416C7" w:rsidRPr="00CA4FB1">
      <w:rPr>
        <w:rFonts w:ascii="Arial" w:hAnsi="Arial" w:cs="Arial"/>
        <w:sz w:val="16"/>
        <w:szCs w:val="16"/>
      </w:rPr>
      <w:t xml:space="preserve"> – </w:t>
    </w:r>
    <w:r w:rsidR="00351F31" w:rsidRPr="00351F31">
      <w:rPr>
        <w:rFonts w:ascii="Arial" w:hAnsi="Arial" w:cs="Arial"/>
        <w:sz w:val="16"/>
        <w:szCs w:val="16"/>
      </w:rPr>
      <w:t>Application to link a supplier to an exporter on a dumping and/or countervailing notice</w:t>
    </w:r>
  </w:p>
  <w:p w14:paraId="3A2E6D29" w14:textId="16A95E22" w:rsidR="00D416C7" w:rsidRPr="00CA4FB1" w:rsidRDefault="00D416C7" w:rsidP="00B129BA">
    <w:pPr>
      <w:pStyle w:val="Footer"/>
      <w:jc w:val="right"/>
      <w:rPr>
        <w:rFonts w:ascii="Arial" w:hAnsi="Arial" w:cs="Arial"/>
        <w:sz w:val="16"/>
        <w:szCs w:val="16"/>
      </w:rPr>
    </w:pPr>
    <w:r w:rsidRPr="00CA4FB1">
      <w:rPr>
        <w:rFonts w:ascii="Arial" w:hAnsi="Arial" w:cs="Arial"/>
        <w:sz w:val="16"/>
        <w:szCs w:val="16"/>
      </w:rPr>
      <w:t>Anti-Dumping Commission</w:t>
    </w:r>
  </w:p>
  <w:p w14:paraId="09B5C439" w14:textId="221412A1" w:rsidR="00D416C7" w:rsidRDefault="00D416C7" w:rsidP="009A5008">
    <w:pPr>
      <w:pStyle w:val="Footer"/>
      <w:jc w:val="right"/>
    </w:pPr>
    <w:r w:rsidRPr="00CA4FB1">
      <w:rPr>
        <w:rFonts w:ascii="Arial" w:hAnsi="Arial" w:cs="Arial"/>
        <w:b/>
        <w:bCs/>
        <w:sz w:val="16"/>
        <w:szCs w:val="16"/>
      </w:rPr>
      <w:t>Page</w:t>
    </w:r>
    <w:r w:rsidRPr="00CA4FB1">
      <w:rPr>
        <w:rFonts w:ascii="Arial" w:hAnsi="Arial" w:cs="Arial"/>
        <w:sz w:val="16"/>
        <w:szCs w:val="16"/>
      </w:rPr>
      <w:t xml:space="preserve"> | </w:t>
    </w:r>
    <w:r w:rsidR="00082A11">
      <w:rPr>
        <w:rFonts w:ascii="Arial" w:hAnsi="Arial" w:cs="Arial"/>
        <w:sz w:val="16"/>
        <w:szCs w:val="16"/>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253A" w14:textId="77777777" w:rsidR="002F559D" w:rsidRPr="00CA4FB1" w:rsidRDefault="002F559D" w:rsidP="00B129BA">
    <w:pPr>
      <w:pStyle w:val="Footer"/>
      <w:jc w:val="right"/>
      <w:rPr>
        <w:rFonts w:ascii="Arial" w:hAnsi="Arial" w:cs="Arial"/>
        <w:sz w:val="16"/>
        <w:szCs w:val="16"/>
      </w:rPr>
    </w:pPr>
    <w:r w:rsidRPr="00000D8A">
      <w:rPr>
        <w:rFonts w:cs="Arial"/>
        <w:noProof/>
        <w:lang w:eastAsia="en-AU"/>
      </w:rPr>
      <mc:AlternateContent>
        <mc:Choice Requires="wps">
          <w:drawing>
            <wp:anchor distT="0" distB="0" distL="0" distR="0" simplePos="0" relativeHeight="251658246" behindDoc="0" locked="0" layoutInCell="1" allowOverlap="1" wp14:anchorId="1AD7B015" wp14:editId="5F8ADD69">
              <wp:simplePos x="0" y="0"/>
              <wp:positionH relativeFrom="page">
                <wp:posOffset>386715</wp:posOffset>
              </wp:positionH>
              <wp:positionV relativeFrom="margin">
                <wp:posOffset>9105900</wp:posOffset>
              </wp:positionV>
              <wp:extent cx="6810375" cy="9525"/>
              <wp:effectExtent l="0" t="0" r="28575" b="28575"/>
              <wp:wrapSquare wrapText="bothSides"/>
              <wp:docPr id="203450597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95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741C2" id="Line 4" o:spid="_x0000_s1026" style="position:absolute;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 from="30.45pt,717pt" to="566.7pt,7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" strokeweight=".95pt">
              <w10:wrap type="square" anchorx="page" anchory="margin"/>
            </v:line>
          </w:pict>
        </mc:Fallback>
      </mc:AlternateContent>
    </w:r>
    <w:r w:rsidRPr="00CA4FB1">
      <w:rPr>
        <w:rFonts w:ascii="Arial" w:hAnsi="Arial" w:cs="Arial"/>
        <w:sz w:val="16"/>
        <w:szCs w:val="16"/>
      </w:rPr>
      <w:t xml:space="preserve">Form </w:t>
    </w:r>
    <w:r>
      <w:rPr>
        <w:rFonts w:ascii="Arial" w:hAnsi="Arial" w:cs="Arial"/>
        <w:sz w:val="16"/>
        <w:szCs w:val="16"/>
      </w:rPr>
      <w:t>ADC3</w:t>
    </w:r>
    <w:r w:rsidRPr="00CA4FB1">
      <w:rPr>
        <w:rFonts w:ascii="Arial" w:hAnsi="Arial" w:cs="Arial"/>
        <w:sz w:val="16"/>
        <w:szCs w:val="16"/>
      </w:rPr>
      <w:t xml:space="preserve"> – </w:t>
    </w:r>
    <w:r w:rsidRPr="00351F31">
      <w:rPr>
        <w:rFonts w:ascii="Arial" w:hAnsi="Arial" w:cs="Arial"/>
        <w:sz w:val="16"/>
        <w:szCs w:val="16"/>
      </w:rPr>
      <w:t>Application to link a supplier to an exporter on a dumping and/or countervailing notice</w:t>
    </w:r>
  </w:p>
  <w:p w14:paraId="74B70965" w14:textId="77777777" w:rsidR="002F559D" w:rsidRPr="00CA4FB1" w:rsidRDefault="002F559D" w:rsidP="00B129BA">
    <w:pPr>
      <w:pStyle w:val="Footer"/>
      <w:jc w:val="right"/>
      <w:rPr>
        <w:rFonts w:ascii="Arial" w:hAnsi="Arial" w:cs="Arial"/>
        <w:sz w:val="16"/>
        <w:szCs w:val="16"/>
      </w:rPr>
    </w:pPr>
    <w:r w:rsidRPr="00CA4FB1">
      <w:rPr>
        <w:rFonts w:ascii="Arial" w:hAnsi="Arial" w:cs="Arial"/>
        <w:sz w:val="16"/>
        <w:szCs w:val="16"/>
      </w:rPr>
      <w:t>Anti-Dumping Commission</w:t>
    </w:r>
  </w:p>
  <w:p w14:paraId="2CF0541D" w14:textId="5BFFDA91" w:rsidR="002F559D" w:rsidRDefault="002F559D" w:rsidP="009A5008">
    <w:pPr>
      <w:pStyle w:val="Footer"/>
      <w:jc w:val="right"/>
    </w:pPr>
    <w:r w:rsidRPr="00CA4FB1">
      <w:rPr>
        <w:rFonts w:ascii="Arial" w:hAnsi="Arial" w:cs="Arial"/>
        <w:b/>
        <w:bCs/>
        <w:sz w:val="16"/>
        <w:szCs w:val="16"/>
      </w:rPr>
      <w:t>Page</w:t>
    </w:r>
    <w:r w:rsidRPr="00CA4FB1">
      <w:rPr>
        <w:rFonts w:ascii="Arial" w:hAnsi="Arial" w:cs="Arial"/>
        <w:sz w:val="16"/>
        <w:szCs w:val="16"/>
      </w:rPr>
      <w:t xml:space="preserve"> | </w:t>
    </w:r>
    <w:r w:rsidR="009249CA">
      <w:rPr>
        <w:rFonts w:ascii="Arial" w:hAnsi="Arial" w:cs="Arial"/>
        <w:sz w:val="16"/>
        <w:szCs w:val="16"/>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5875" w14:textId="77777777" w:rsidR="009249CA" w:rsidRPr="00CA4FB1" w:rsidRDefault="009249CA" w:rsidP="00B129BA">
    <w:pPr>
      <w:pStyle w:val="Footer"/>
      <w:jc w:val="right"/>
      <w:rPr>
        <w:rFonts w:ascii="Arial" w:hAnsi="Arial" w:cs="Arial"/>
        <w:sz w:val="16"/>
        <w:szCs w:val="16"/>
      </w:rPr>
    </w:pPr>
    <w:r w:rsidRPr="00000D8A">
      <w:rPr>
        <w:rFonts w:cs="Arial"/>
        <w:noProof/>
        <w:lang w:eastAsia="en-AU"/>
      </w:rPr>
      <mc:AlternateContent>
        <mc:Choice Requires="wps">
          <w:drawing>
            <wp:anchor distT="0" distB="0" distL="0" distR="0" simplePos="0" relativeHeight="251658247" behindDoc="0" locked="0" layoutInCell="1" allowOverlap="1" wp14:anchorId="2BB47146" wp14:editId="446A5CED">
              <wp:simplePos x="0" y="0"/>
              <wp:positionH relativeFrom="page">
                <wp:posOffset>386715</wp:posOffset>
              </wp:positionH>
              <wp:positionV relativeFrom="margin">
                <wp:posOffset>9105900</wp:posOffset>
              </wp:positionV>
              <wp:extent cx="6810375" cy="9525"/>
              <wp:effectExtent l="0" t="0" r="28575" b="28575"/>
              <wp:wrapSquare wrapText="bothSides"/>
              <wp:docPr id="6085484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95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AE7AE" id="Line 4" o:spid="_x0000_s1026" style="position:absolute;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 from="30.45pt,717pt" to="566.7pt,7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" strokeweight=".95pt">
              <w10:wrap type="square" anchorx="page" anchory="margin"/>
            </v:line>
          </w:pict>
        </mc:Fallback>
      </mc:AlternateContent>
    </w:r>
    <w:r w:rsidRPr="00CA4FB1">
      <w:rPr>
        <w:rFonts w:ascii="Arial" w:hAnsi="Arial" w:cs="Arial"/>
        <w:sz w:val="16"/>
        <w:szCs w:val="16"/>
      </w:rPr>
      <w:t xml:space="preserve">Form </w:t>
    </w:r>
    <w:r>
      <w:rPr>
        <w:rFonts w:ascii="Arial" w:hAnsi="Arial" w:cs="Arial"/>
        <w:sz w:val="16"/>
        <w:szCs w:val="16"/>
      </w:rPr>
      <w:t>ADC3</w:t>
    </w:r>
    <w:r w:rsidRPr="00CA4FB1">
      <w:rPr>
        <w:rFonts w:ascii="Arial" w:hAnsi="Arial" w:cs="Arial"/>
        <w:sz w:val="16"/>
        <w:szCs w:val="16"/>
      </w:rPr>
      <w:t xml:space="preserve"> – </w:t>
    </w:r>
    <w:r w:rsidRPr="00351F31">
      <w:rPr>
        <w:rFonts w:ascii="Arial" w:hAnsi="Arial" w:cs="Arial"/>
        <w:sz w:val="16"/>
        <w:szCs w:val="16"/>
      </w:rPr>
      <w:t>Application to link a supplier to an exporter on a dumping and/or countervailing notice</w:t>
    </w:r>
  </w:p>
  <w:p w14:paraId="67E77B89" w14:textId="77777777" w:rsidR="009249CA" w:rsidRPr="00CA4FB1" w:rsidRDefault="009249CA" w:rsidP="00B129BA">
    <w:pPr>
      <w:pStyle w:val="Footer"/>
      <w:jc w:val="right"/>
      <w:rPr>
        <w:rFonts w:ascii="Arial" w:hAnsi="Arial" w:cs="Arial"/>
        <w:sz w:val="16"/>
        <w:szCs w:val="16"/>
      </w:rPr>
    </w:pPr>
    <w:r w:rsidRPr="00CA4FB1">
      <w:rPr>
        <w:rFonts w:ascii="Arial" w:hAnsi="Arial" w:cs="Arial"/>
        <w:sz w:val="16"/>
        <w:szCs w:val="16"/>
      </w:rPr>
      <w:t>Anti-Dumping Commission</w:t>
    </w:r>
  </w:p>
  <w:p w14:paraId="367B1A80" w14:textId="0AEAAEC5" w:rsidR="009249CA" w:rsidRDefault="009249CA" w:rsidP="009A5008">
    <w:pPr>
      <w:pStyle w:val="Footer"/>
      <w:jc w:val="right"/>
    </w:pPr>
    <w:r w:rsidRPr="00CA4FB1">
      <w:rPr>
        <w:rFonts w:ascii="Arial" w:hAnsi="Arial" w:cs="Arial"/>
        <w:b/>
        <w:bCs/>
        <w:sz w:val="16"/>
        <w:szCs w:val="16"/>
      </w:rPr>
      <w:t>Page</w:t>
    </w:r>
    <w:r w:rsidRPr="00CA4FB1">
      <w:rPr>
        <w:rFonts w:ascii="Arial" w:hAnsi="Arial" w:cs="Arial"/>
        <w:sz w:val="16"/>
        <w:szCs w:val="16"/>
      </w:rPr>
      <w:t xml:space="preserve"> | </w:t>
    </w:r>
    <w:r>
      <w:rPr>
        <w:rFonts w:ascii="Arial" w:hAnsi="Arial" w:cs="Arial"/>
        <w:sz w:val="16"/>
        <w:szCs w:val="16"/>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A9BE" w14:textId="77777777" w:rsidR="00A21445" w:rsidRPr="00CA4FB1" w:rsidRDefault="00A21445" w:rsidP="00B129BA">
    <w:pPr>
      <w:pStyle w:val="Footer"/>
      <w:jc w:val="right"/>
      <w:rPr>
        <w:rFonts w:ascii="Arial" w:hAnsi="Arial" w:cs="Arial"/>
        <w:sz w:val="16"/>
        <w:szCs w:val="16"/>
      </w:rPr>
    </w:pPr>
    <w:r w:rsidRPr="00000D8A">
      <w:rPr>
        <w:rFonts w:cs="Arial"/>
        <w:noProof/>
        <w:lang w:eastAsia="en-AU"/>
      </w:rPr>
      <mc:AlternateContent>
        <mc:Choice Requires="wps">
          <w:drawing>
            <wp:anchor distT="0" distB="0" distL="0" distR="0" simplePos="0" relativeHeight="251658245" behindDoc="0" locked="0" layoutInCell="1" allowOverlap="1" wp14:anchorId="59AEA7B6" wp14:editId="1C64E4E2">
              <wp:simplePos x="0" y="0"/>
              <wp:positionH relativeFrom="page">
                <wp:posOffset>386715</wp:posOffset>
              </wp:positionH>
              <wp:positionV relativeFrom="margin">
                <wp:posOffset>9105900</wp:posOffset>
              </wp:positionV>
              <wp:extent cx="6810375" cy="9525"/>
              <wp:effectExtent l="0" t="0" r="28575" b="28575"/>
              <wp:wrapSquare wrapText="bothSides"/>
              <wp:docPr id="193275467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95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19A80" id="Line 4" o:spid="_x0000_s1026" style="position:absolute;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 from="30.45pt,717pt" to="566.7pt,7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" strokeweight=".95pt">
              <w10:wrap type="square" anchorx="page" anchory="margin"/>
            </v:line>
          </w:pict>
        </mc:Fallback>
      </mc:AlternateContent>
    </w:r>
    <w:r w:rsidRPr="00CA4FB1">
      <w:rPr>
        <w:rFonts w:ascii="Arial" w:hAnsi="Arial" w:cs="Arial"/>
        <w:sz w:val="16"/>
        <w:szCs w:val="16"/>
      </w:rPr>
      <w:t xml:space="preserve">Form </w:t>
    </w:r>
    <w:r>
      <w:rPr>
        <w:rFonts w:ascii="Arial" w:hAnsi="Arial" w:cs="Arial"/>
        <w:sz w:val="16"/>
        <w:szCs w:val="16"/>
      </w:rPr>
      <w:t>ADC3</w:t>
    </w:r>
    <w:r w:rsidRPr="00CA4FB1">
      <w:rPr>
        <w:rFonts w:ascii="Arial" w:hAnsi="Arial" w:cs="Arial"/>
        <w:sz w:val="16"/>
        <w:szCs w:val="16"/>
      </w:rPr>
      <w:t xml:space="preserve"> – </w:t>
    </w:r>
    <w:r w:rsidRPr="00351F31">
      <w:rPr>
        <w:rFonts w:ascii="Arial" w:hAnsi="Arial" w:cs="Arial"/>
        <w:sz w:val="16"/>
        <w:szCs w:val="16"/>
      </w:rPr>
      <w:t>Application to link a supplier to an exporter on a dumping and/or countervailing notice</w:t>
    </w:r>
  </w:p>
  <w:p w14:paraId="3163CF8B" w14:textId="77777777" w:rsidR="00A21445" w:rsidRPr="00CA4FB1" w:rsidRDefault="00A21445" w:rsidP="00B129BA">
    <w:pPr>
      <w:pStyle w:val="Footer"/>
      <w:jc w:val="right"/>
      <w:rPr>
        <w:rFonts w:ascii="Arial" w:hAnsi="Arial" w:cs="Arial"/>
        <w:sz w:val="16"/>
        <w:szCs w:val="16"/>
      </w:rPr>
    </w:pPr>
    <w:r w:rsidRPr="00CA4FB1">
      <w:rPr>
        <w:rFonts w:ascii="Arial" w:hAnsi="Arial" w:cs="Arial"/>
        <w:sz w:val="16"/>
        <w:szCs w:val="16"/>
      </w:rPr>
      <w:t>Anti-Dumping Commission</w:t>
    </w:r>
  </w:p>
  <w:p w14:paraId="5D1DC22A" w14:textId="651681C6" w:rsidR="00A21445" w:rsidRDefault="00A21445" w:rsidP="009A5008">
    <w:pPr>
      <w:pStyle w:val="Footer"/>
      <w:jc w:val="right"/>
    </w:pPr>
    <w:r w:rsidRPr="00CA4FB1">
      <w:rPr>
        <w:rFonts w:ascii="Arial" w:hAnsi="Arial" w:cs="Arial"/>
        <w:b/>
        <w:bCs/>
        <w:sz w:val="16"/>
        <w:szCs w:val="16"/>
      </w:rPr>
      <w:t>Page</w:t>
    </w:r>
    <w:r w:rsidRPr="00CA4FB1">
      <w:rPr>
        <w:rFonts w:ascii="Arial" w:hAnsi="Arial" w:cs="Arial"/>
        <w:sz w:val="16"/>
        <w:szCs w:val="16"/>
      </w:rPr>
      <w:t xml:space="preserve"> | </w:t>
    </w:r>
    <w:r w:rsidR="009249CA">
      <w:rPr>
        <w:rFonts w:ascii="Arial" w:hAnsi="Arial" w:cs="Arial"/>
        <w:sz w:val="16"/>
        <w:szCs w:val="16"/>
      </w:rPr>
      <w:t>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90F6" w14:textId="77777777" w:rsidR="00966FE8" w:rsidRPr="00CA4FB1" w:rsidRDefault="00966FE8" w:rsidP="00B129BA">
    <w:pPr>
      <w:pStyle w:val="Footer"/>
      <w:jc w:val="right"/>
      <w:rPr>
        <w:rFonts w:ascii="Arial" w:hAnsi="Arial" w:cs="Arial"/>
        <w:sz w:val="16"/>
        <w:szCs w:val="16"/>
      </w:rPr>
    </w:pPr>
    <w:r w:rsidRPr="00000D8A">
      <w:rPr>
        <w:rFonts w:cs="Arial"/>
        <w:noProof/>
        <w:lang w:eastAsia="en-AU"/>
      </w:rPr>
      <mc:AlternateContent>
        <mc:Choice Requires="wps">
          <w:drawing>
            <wp:anchor distT="0" distB="0" distL="0" distR="0" simplePos="0" relativeHeight="251658244" behindDoc="0" locked="0" layoutInCell="1" allowOverlap="1" wp14:anchorId="08DB83E1" wp14:editId="685F1159">
              <wp:simplePos x="0" y="0"/>
              <wp:positionH relativeFrom="page">
                <wp:posOffset>386715</wp:posOffset>
              </wp:positionH>
              <wp:positionV relativeFrom="margin">
                <wp:posOffset>9105900</wp:posOffset>
              </wp:positionV>
              <wp:extent cx="6810375" cy="9525"/>
              <wp:effectExtent l="0" t="0" r="28575" b="28575"/>
              <wp:wrapSquare wrapText="bothSides"/>
              <wp:docPr id="55743950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95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274C9" id="Line 4" o:spid="_x0000_s1026" style="position:absolute;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 from="30.45pt,717pt" to="566.7pt,7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" strokeweight=".95pt">
              <w10:wrap type="square" anchorx="page" anchory="margin"/>
            </v:line>
          </w:pict>
        </mc:Fallback>
      </mc:AlternateContent>
    </w:r>
    <w:r w:rsidRPr="00CA4FB1">
      <w:rPr>
        <w:rFonts w:ascii="Arial" w:hAnsi="Arial" w:cs="Arial"/>
        <w:sz w:val="16"/>
        <w:szCs w:val="16"/>
      </w:rPr>
      <w:t xml:space="preserve">Form </w:t>
    </w:r>
    <w:r>
      <w:rPr>
        <w:rFonts w:ascii="Arial" w:hAnsi="Arial" w:cs="Arial"/>
        <w:sz w:val="16"/>
        <w:szCs w:val="16"/>
      </w:rPr>
      <w:t>ADC3</w:t>
    </w:r>
    <w:r w:rsidRPr="00CA4FB1">
      <w:rPr>
        <w:rFonts w:ascii="Arial" w:hAnsi="Arial" w:cs="Arial"/>
        <w:sz w:val="16"/>
        <w:szCs w:val="16"/>
      </w:rPr>
      <w:t xml:space="preserve"> – </w:t>
    </w:r>
    <w:r w:rsidRPr="00351F31">
      <w:rPr>
        <w:rFonts w:ascii="Arial" w:hAnsi="Arial" w:cs="Arial"/>
        <w:sz w:val="16"/>
        <w:szCs w:val="16"/>
      </w:rPr>
      <w:t>Application to link a supplier to an exporter on a dumping and/or countervailing notice</w:t>
    </w:r>
  </w:p>
  <w:p w14:paraId="22D304E3" w14:textId="77777777" w:rsidR="00966FE8" w:rsidRPr="00CA4FB1" w:rsidRDefault="00966FE8" w:rsidP="00B129BA">
    <w:pPr>
      <w:pStyle w:val="Footer"/>
      <w:jc w:val="right"/>
      <w:rPr>
        <w:rFonts w:ascii="Arial" w:hAnsi="Arial" w:cs="Arial"/>
        <w:sz w:val="16"/>
        <w:szCs w:val="16"/>
      </w:rPr>
    </w:pPr>
    <w:r w:rsidRPr="00CA4FB1">
      <w:rPr>
        <w:rFonts w:ascii="Arial" w:hAnsi="Arial" w:cs="Arial"/>
        <w:sz w:val="16"/>
        <w:szCs w:val="16"/>
      </w:rPr>
      <w:t>Anti-Dumping Commission</w:t>
    </w:r>
  </w:p>
  <w:p w14:paraId="146F31F0" w14:textId="59DF6990" w:rsidR="00966FE8" w:rsidRDefault="00966FE8" w:rsidP="009A5008">
    <w:pPr>
      <w:pStyle w:val="Footer"/>
      <w:jc w:val="right"/>
    </w:pPr>
    <w:r w:rsidRPr="00CA4FB1">
      <w:rPr>
        <w:rFonts w:ascii="Arial" w:hAnsi="Arial" w:cs="Arial"/>
        <w:b/>
        <w:bCs/>
        <w:sz w:val="16"/>
        <w:szCs w:val="16"/>
      </w:rPr>
      <w:t>Page</w:t>
    </w:r>
    <w:r w:rsidRPr="00CA4FB1">
      <w:rPr>
        <w:rFonts w:ascii="Arial" w:hAnsi="Arial" w:cs="Arial"/>
        <w:sz w:val="16"/>
        <w:szCs w:val="16"/>
      </w:rPr>
      <w:t xml:space="preserve"> | </w:t>
    </w:r>
    <w:r>
      <w:rPr>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FAA2" w14:textId="77777777" w:rsidR="00B87247" w:rsidRDefault="00B87247" w:rsidP="003C2AE9">
      <w:r>
        <w:separator/>
      </w:r>
    </w:p>
  </w:footnote>
  <w:footnote w:type="continuationSeparator" w:id="0">
    <w:p w14:paraId="1A9CBA37" w14:textId="77777777" w:rsidR="00B87247" w:rsidRDefault="00B87247" w:rsidP="003C2AE9">
      <w:r>
        <w:continuationSeparator/>
      </w:r>
    </w:p>
  </w:footnote>
  <w:footnote w:type="continuationNotice" w:id="1">
    <w:p w14:paraId="7104CCF6" w14:textId="77777777" w:rsidR="00B87247" w:rsidRDefault="00B87247"/>
  </w:footnote>
  <w:footnote w:id="2">
    <w:p w14:paraId="778C7D40" w14:textId="6E9336E4" w:rsidR="00F71AE6" w:rsidRPr="000925B0" w:rsidRDefault="00F71AE6" w:rsidP="007859A0">
      <w:pPr>
        <w:pStyle w:val="FootnoteText"/>
        <w:spacing w:after="240"/>
        <w:rPr>
          <w:rFonts w:ascii="Arial" w:hAnsi="Arial" w:cs="Arial"/>
          <w:sz w:val="18"/>
          <w:szCs w:val="18"/>
          <w:lang w:val="en-AU"/>
        </w:rPr>
      </w:pPr>
      <w:r w:rsidRPr="007859A0">
        <w:rPr>
          <w:rStyle w:val="FootnoteReference"/>
          <w:rFonts w:ascii="Arial" w:hAnsi="Arial" w:cs="Arial"/>
          <w:sz w:val="18"/>
          <w:szCs w:val="18"/>
        </w:rPr>
        <w:footnoteRef/>
      </w:r>
      <w:r w:rsidRPr="007859A0">
        <w:rPr>
          <w:rFonts w:ascii="Arial" w:hAnsi="Arial" w:cs="Arial"/>
          <w:sz w:val="18"/>
          <w:szCs w:val="18"/>
        </w:rPr>
        <w:t xml:space="preserve"> </w:t>
      </w:r>
      <w:r w:rsidRPr="007859A0">
        <w:rPr>
          <w:rFonts w:ascii="Arial" w:hAnsi="Arial" w:cs="Arial"/>
          <w:sz w:val="18"/>
          <w:szCs w:val="18"/>
          <w:lang w:val="en-AU"/>
        </w:rPr>
        <w:t xml:space="preserve">All legislative references are to the </w:t>
      </w:r>
      <w:r w:rsidRPr="000925B0">
        <w:rPr>
          <w:rFonts w:ascii="Arial" w:hAnsi="Arial" w:cs="Arial"/>
          <w:i/>
          <w:iCs/>
          <w:sz w:val="18"/>
          <w:szCs w:val="18"/>
          <w:lang w:val="en-AU"/>
        </w:rPr>
        <w:t>Customs Act 1901</w:t>
      </w:r>
      <w:r w:rsidRPr="007859A0">
        <w:rPr>
          <w:rFonts w:ascii="Arial" w:hAnsi="Arial" w:cs="Arial"/>
          <w:sz w:val="18"/>
          <w:szCs w:val="18"/>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0"/>
      <w:gridCol w:w="3170"/>
      <w:gridCol w:w="3170"/>
    </w:tblGrid>
    <w:tr w:rsidR="71725D26" w14:paraId="16E0EBE8" w14:textId="77777777" w:rsidTr="71725D26">
      <w:trPr>
        <w:trHeight w:val="300"/>
      </w:trPr>
      <w:tc>
        <w:tcPr>
          <w:tcW w:w="3170" w:type="dxa"/>
        </w:tcPr>
        <w:p w14:paraId="095A871D" w14:textId="2428E877" w:rsidR="71725D26" w:rsidRDefault="71725D26" w:rsidP="71725D26">
          <w:pPr>
            <w:pStyle w:val="Header"/>
            <w:ind w:left="-115"/>
          </w:pPr>
        </w:p>
      </w:tc>
      <w:tc>
        <w:tcPr>
          <w:tcW w:w="3170" w:type="dxa"/>
        </w:tcPr>
        <w:p w14:paraId="4CC407E3" w14:textId="70DDD74B" w:rsidR="71725D26" w:rsidRDefault="71725D26" w:rsidP="71725D26">
          <w:pPr>
            <w:pStyle w:val="Header"/>
            <w:jc w:val="center"/>
          </w:pPr>
        </w:p>
      </w:tc>
      <w:tc>
        <w:tcPr>
          <w:tcW w:w="3170" w:type="dxa"/>
        </w:tcPr>
        <w:p w14:paraId="4EAF3B45" w14:textId="2CA7DBFE" w:rsidR="71725D26" w:rsidRDefault="71725D26" w:rsidP="71725D26">
          <w:pPr>
            <w:pStyle w:val="Header"/>
            <w:ind w:right="-115"/>
            <w:jc w:val="right"/>
          </w:pPr>
        </w:p>
      </w:tc>
    </w:tr>
  </w:tbl>
  <w:p w14:paraId="6A9BDAF6" w14:textId="10B4E48E" w:rsidR="71725D26" w:rsidRDefault="71725D26" w:rsidP="71725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F69E" w14:textId="63714AB0" w:rsidR="00B55338" w:rsidRDefault="00F054E7">
    <w:pPr>
      <w:pStyle w:val="Header"/>
    </w:pPr>
    <w:r>
      <w:rPr>
        <w:b/>
        <w:noProof/>
        <w:color w:val="FF0000"/>
        <w:lang w:eastAsia="en-AU"/>
      </w:rPr>
      <w:drawing>
        <wp:anchor distT="0" distB="0" distL="114300" distR="114300" simplePos="0" relativeHeight="251658240" behindDoc="0" locked="0" layoutInCell="1" allowOverlap="1" wp14:anchorId="182BBB77" wp14:editId="0FFF731B">
          <wp:simplePos x="0" y="0"/>
          <wp:positionH relativeFrom="page">
            <wp:posOffset>912495</wp:posOffset>
          </wp:positionH>
          <wp:positionV relativeFrom="paragraph">
            <wp:posOffset>-342900</wp:posOffset>
          </wp:positionV>
          <wp:extent cx="5731510" cy="661597"/>
          <wp:effectExtent l="0" t="0" r="2540" b="5715"/>
          <wp:wrapSquare wrapText="bothSides"/>
          <wp:docPr id="340126489" name="Picture 340126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6159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C767" w14:textId="77777777" w:rsidR="001E497E" w:rsidRDefault="001E49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1424" w14:textId="77777777" w:rsidR="001E497E" w:rsidRDefault="001E49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302A" w14:textId="77777777" w:rsidR="009249CA" w:rsidRDefault="00924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2D78"/>
    <w:multiLevelType w:val="hybridMultilevel"/>
    <w:tmpl w:val="FDEE39E4"/>
    <w:lvl w:ilvl="0" w:tplc="0C090001">
      <w:start w:val="1"/>
      <w:numFmt w:val="bullet"/>
      <w:lvlText w:val=""/>
      <w:lvlJc w:val="left"/>
      <w:pPr>
        <w:ind w:left="-654" w:hanging="360"/>
      </w:pPr>
      <w:rPr>
        <w:rFonts w:ascii="Symbol" w:hAnsi="Symbol" w:hint="default"/>
      </w:rPr>
    </w:lvl>
    <w:lvl w:ilvl="1" w:tplc="0C090003">
      <w:start w:val="1"/>
      <w:numFmt w:val="bullet"/>
      <w:lvlText w:val="o"/>
      <w:lvlJc w:val="left"/>
      <w:pPr>
        <w:ind w:left="66" w:hanging="360"/>
      </w:pPr>
      <w:rPr>
        <w:rFonts w:ascii="Courier New" w:hAnsi="Courier New" w:cs="Courier New" w:hint="default"/>
      </w:rPr>
    </w:lvl>
    <w:lvl w:ilvl="2" w:tplc="0C090005" w:tentative="1">
      <w:start w:val="1"/>
      <w:numFmt w:val="bullet"/>
      <w:lvlText w:val=""/>
      <w:lvlJc w:val="left"/>
      <w:pPr>
        <w:ind w:left="786" w:hanging="360"/>
      </w:pPr>
      <w:rPr>
        <w:rFonts w:ascii="Wingdings" w:hAnsi="Wingdings" w:hint="default"/>
      </w:rPr>
    </w:lvl>
    <w:lvl w:ilvl="3" w:tplc="0C090001" w:tentative="1">
      <w:start w:val="1"/>
      <w:numFmt w:val="bullet"/>
      <w:lvlText w:val=""/>
      <w:lvlJc w:val="left"/>
      <w:pPr>
        <w:ind w:left="1506" w:hanging="360"/>
      </w:pPr>
      <w:rPr>
        <w:rFonts w:ascii="Symbol" w:hAnsi="Symbol" w:hint="default"/>
      </w:rPr>
    </w:lvl>
    <w:lvl w:ilvl="4" w:tplc="0C090003" w:tentative="1">
      <w:start w:val="1"/>
      <w:numFmt w:val="bullet"/>
      <w:lvlText w:val="o"/>
      <w:lvlJc w:val="left"/>
      <w:pPr>
        <w:ind w:left="2226" w:hanging="360"/>
      </w:pPr>
      <w:rPr>
        <w:rFonts w:ascii="Courier New" w:hAnsi="Courier New" w:cs="Courier New" w:hint="default"/>
      </w:rPr>
    </w:lvl>
    <w:lvl w:ilvl="5" w:tplc="0C090005" w:tentative="1">
      <w:start w:val="1"/>
      <w:numFmt w:val="bullet"/>
      <w:lvlText w:val=""/>
      <w:lvlJc w:val="left"/>
      <w:pPr>
        <w:ind w:left="2946" w:hanging="360"/>
      </w:pPr>
      <w:rPr>
        <w:rFonts w:ascii="Wingdings" w:hAnsi="Wingdings" w:hint="default"/>
      </w:rPr>
    </w:lvl>
    <w:lvl w:ilvl="6" w:tplc="0C090001" w:tentative="1">
      <w:start w:val="1"/>
      <w:numFmt w:val="bullet"/>
      <w:lvlText w:val=""/>
      <w:lvlJc w:val="left"/>
      <w:pPr>
        <w:ind w:left="3666" w:hanging="360"/>
      </w:pPr>
      <w:rPr>
        <w:rFonts w:ascii="Symbol" w:hAnsi="Symbol" w:hint="default"/>
      </w:rPr>
    </w:lvl>
    <w:lvl w:ilvl="7" w:tplc="0C090003" w:tentative="1">
      <w:start w:val="1"/>
      <w:numFmt w:val="bullet"/>
      <w:lvlText w:val="o"/>
      <w:lvlJc w:val="left"/>
      <w:pPr>
        <w:ind w:left="4386" w:hanging="360"/>
      </w:pPr>
      <w:rPr>
        <w:rFonts w:ascii="Courier New" w:hAnsi="Courier New" w:cs="Courier New" w:hint="default"/>
      </w:rPr>
    </w:lvl>
    <w:lvl w:ilvl="8" w:tplc="0C090005" w:tentative="1">
      <w:start w:val="1"/>
      <w:numFmt w:val="bullet"/>
      <w:lvlText w:val=""/>
      <w:lvlJc w:val="left"/>
      <w:pPr>
        <w:ind w:left="5106" w:hanging="360"/>
      </w:pPr>
      <w:rPr>
        <w:rFonts w:ascii="Wingdings" w:hAnsi="Wingdings" w:hint="default"/>
      </w:rPr>
    </w:lvl>
  </w:abstractNum>
  <w:abstractNum w:abstractNumId="1" w15:restartNumberingAfterBreak="0">
    <w:nsid w:val="018904CC"/>
    <w:multiLevelType w:val="singleLevel"/>
    <w:tmpl w:val="5F8FC661"/>
    <w:lvl w:ilvl="0">
      <w:start w:val="1"/>
      <w:numFmt w:val="lowerLetter"/>
      <w:lvlText w:val="(%1)"/>
      <w:lvlJc w:val="left"/>
      <w:pPr>
        <w:tabs>
          <w:tab w:val="num" w:pos="792"/>
        </w:tabs>
        <w:ind w:left="792" w:hanging="792"/>
      </w:pPr>
      <w:rPr>
        <w:color w:val="000000"/>
      </w:rPr>
    </w:lvl>
  </w:abstractNum>
  <w:abstractNum w:abstractNumId="2" w15:restartNumberingAfterBreak="0">
    <w:nsid w:val="01F66ED8"/>
    <w:multiLevelType w:val="hybridMultilevel"/>
    <w:tmpl w:val="42007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05315D"/>
    <w:multiLevelType w:val="hybridMultilevel"/>
    <w:tmpl w:val="2176FA82"/>
    <w:lvl w:ilvl="0" w:tplc="0C09000F">
      <w:start w:val="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3CB3982"/>
    <w:multiLevelType w:val="hybridMultilevel"/>
    <w:tmpl w:val="409E5E16"/>
    <w:lvl w:ilvl="0" w:tplc="0B007B8C">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6687F5E"/>
    <w:multiLevelType w:val="hybridMultilevel"/>
    <w:tmpl w:val="3B2EB880"/>
    <w:lvl w:ilvl="0" w:tplc="EBF00376">
      <w:start w:val="2"/>
      <w:numFmt w:val="bullet"/>
      <w:lvlText w:val=""/>
      <w:lvlJc w:val="left"/>
      <w:pPr>
        <w:tabs>
          <w:tab w:val="num" w:pos="2153"/>
        </w:tabs>
        <w:ind w:left="2153" w:hanging="735"/>
      </w:pPr>
      <w:rPr>
        <w:rFonts w:ascii="Symbol" w:eastAsia="Times New Roman" w:hAnsi="Symbol" w:cs="Arial" w:hint="default"/>
        <w:b/>
        <w:sz w:val="40"/>
      </w:rPr>
    </w:lvl>
    <w:lvl w:ilvl="1" w:tplc="0C090003" w:tentative="1">
      <w:start w:val="1"/>
      <w:numFmt w:val="bullet"/>
      <w:lvlText w:val="o"/>
      <w:lvlJc w:val="left"/>
      <w:pPr>
        <w:tabs>
          <w:tab w:val="num" w:pos="2498"/>
        </w:tabs>
        <w:ind w:left="2498" w:hanging="360"/>
      </w:pPr>
      <w:rPr>
        <w:rFonts w:ascii="Courier New" w:hAnsi="Courier New" w:cs="Courier New" w:hint="default"/>
      </w:rPr>
    </w:lvl>
    <w:lvl w:ilvl="2" w:tplc="0C090005" w:tentative="1">
      <w:start w:val="1"/>
      <w:numFmt w:val="bullet"/>
      <w:lvlText w:val=""/>
      <w:lvlJc w:val="left"/>
      <w:pPr>
        <w:tabs>
          <w:tab w:val="num" w:pos="3218"/>
        </w:tabs>
        <w:ind w:left="3218" w:hanging="360"/>
      </w:pPr>
      <w:rPr>
        <w:rFonts w:ascii="Wingdings" w:hAnsi="Wingdings" w:hint="default"/>
      </w:rPr>
    </w:lvl>
    <w:lvl w:ilvl="3" w:tplc="0C090001" w:tentative="1">
      <w:start w:val="1"/>
      <w:numFmt w:val="bullet"/>
      <w:lvlText w:val=""/>
      <w:lvlJc w:val="left"/>
      <w:pPr>
        <w:tabs>
          <w:tab w:val="num" w:pos="3938"/>
        </w:tabs>
        <w:ind w:left="3938" w:hanging="360"/>
      </w:pPr>
      <w:rPr>
        <w:rFonts w:ascii="Symbol" w:hAnsi="Symbol" w:hint="default"/>
      </w:rPr>
    </w:lvl>
    <w:lvl w:ilvl="4" w:tplc="0C090003" w:tentative="1">
      <w:start w:val="1"/>
      <w:numFmt w:val="bullet"/>
      <w:lvlText w:val="o"/>
      <w:lvlJc w:val="left"/>
      <w:pPr>
        <w:tabs>
          <w:tab w:val="num" w:pos="4658"/>
        </w:tabs>
        <w:ind w:left="4658" w:hanging="360"/>
      </w:pPr>
      <w:rPr>
        <w:rFonts w:ascii="Courier New" w:hAnsi="Courier New" w:cs="Courier New" w:hint="default"/>
      </w:rPr>
    </w:lvl>
    <w:lvl w:ilvl="5" w:tplc="0C090005" w:tentative="1">
      <w:start w:val="1"/>
      <w:numFmt w:val="bullet"/>
      <w:lvlText w:val=""/>
      <w:lvlJc w:val="left"/>
      <w:pPr>
        <w:tabs>
          <w:tab w:val="num" w:pos="5378"/>
        </w:tabs>
        <w:ind w:left="5378" w:hanging="360"/>
      </w:pPr>
      <w:rPr>
        <w:rFonts w:ascii="Wingdings" w:hAnsi="Wingdings" w:hint="default"/>
      </w:rPr>
    </w:lvl>
    <w:lvl w:ilvl="6" w:tplc="0C090001" w:tentative="1">
      <w:start w:val="1"/>
      <w:numFmt w:val="bullet"/>
      <w:lvlText w:val=""/>
      <w:lvlJc w:val="left"/>
      <w:pPr>
        <w:tabs>
          <w:tab w:val="num" w:pos="6098"/>
        </w:tabs>
        <w:ind w:left="6098" w:hanging="360"/>
      </w:pPr>
      <w:rPr>
        <w:rFonts w:ascii="Symbol" w:hAnsi="Symbol" w:hint="default"/>
      </w:rPr>
    </w:lvl>
    <w:lvl w:ilvl="7" w:tplc="0C090003" w:tentative="1">
      <w:start w:val="1"/>
      <w:numFmt w:val="bullet"/>
      <w:lvlText w:val="o"/>
      <w:lvlJc w:val="left"/>
      <w:pPr>
        <w:tabs>
          <w:tab w:val="num" w:pos="6818"/>
        </w:tabs>
        <w:ind w:left="6818" w:hanging="360"/>
      </w:pPr>
      <w:rPr>
        <w:rFonts w:ascii="Courier New" w:hAnsi="Courier New" w:cs="Courier New" w:hint="default"/>
      </w:rPr>
    </w:lvl>
    <w:lvl w:ilvl="8" w:tplc="0C09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0A9B09E6"/>
    <w:multiLevelType w:val="hybridMultilevel"/>
    <w:tmpl w:val="B6767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D47DE6"/>
    <w:multiLevelType w:val="hybridMultilevel"/>
    <w:tmpl w:val="5DF29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F56A63"/>
    <w:multiLevelType w:val="hybridMultilevel"/>
    <w:tmpl w:val="2E8073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0D9B2412"/>
    <w:multiLevelType w:val="hybridMultilevel"/>
    <w:tmpl w:val="FA0E708E"/>
    <w:lvl w:ilvl="0" w:tplc="C9183AD8">
      <w:start w:val="1"/>
      <w:numFmt w:val="lowerRoman"/>
      <w:lvlText w:val="(%1)"/>
      <w:lvlJc w:val="left"/>
      <w:pPr>
        <w:ind w:left="1408" w:hanging="720"/>
      </w:pPr>
      <w:rPr>
        <w:rFonts w:hint="default"/>
      </w:rPr>
    </w:lvl>
    <w:lvl w:ilvl="1" w:tplc="0C090019" w:tentative="1">
      <w:start w:val="1"/>
      <w:numFmt w:val="lowerLetter"/>
      <w:lvlText w:val="%2."/>
      <w:lvlJc w:val="left"/>
      <w:pPr>
        <w:ind w:left="1768" w:hanging="360"/>
      </w:pPr>
    </w:lvl>
    <w:lvl w:ilvl="2" w:tplc="0C09001B" w:tentative="1">
      <w:start w:val="1"/>
      <w:numFmt w:val="lowerRoman"/>
      <w:lvlText w:val="%3."/>
      <w:lvlJc w:val="right"/>
      <w:pPr>
        <w:ind w:left="2488" w:hanging="180"/>
      </w:pPr>
    </w:lvl>
    <w:lvl w:ilvl="3" w:tplc="0C09000F" w:tentative="1">
      <w:start w:val="1"/>
      <w:numFmt w:val="decimal"/>
      <w:lvlText w:val="%4."/>
      <w:lvlJc w:val="left"/>
      <w:pPr>
        <w:ind w:left="3208" w:hanging="360"/>
      </w:pPr>
    </w:lvl>
    <w:lvl w:ilvl="4" w:tplc="0C090019" w:tentative="1">
      <w:start w:val="1"/>
      <w:numFmt w:val="lowerLetter"/>
      <w:lvlText w:val="%5."/>
      <w:lvlJc w:val="left"/>
      <w:pPr>
        <w:ind w:left="3928" w:hanging="360"/>
      </w:pPr>
    </w:lvl>
    <w:lvl w:ilvl="5" w:tplc="0C09001B" w:tentative="1">
      <w:start w:val="1"/>
      <w:numFmt w:val="lowerRoman"/>
      <w:lvlText w:val="%6."/>
      <w:lvlJc w:val="right"/>
      <w:pPr>
        <w:ind w:left="4648" w:hanging="180"/>
      </w:pPr>
    </w:lvl>
    <w:lvl w:ilvl="6" w:tplc="0C09000F" w:tentative="1">
      <w:start w:val="1"/>
      <w:numFmt w:val="decimal"/>
      <w:lvlText w:val="%7."/>
      <w:lvlJc w:val="left"/>
      <w:pPr>
        <w:ind w:left="5368" w:hanging="360"/>
      </w:pPr>
    </w:lvl>
    <w:lvl w:ilvl="7" w:tplc="0C090019" w:tentative="1">
      <w:start w:val="1"/>
      <w:numFmt w:val="lowerLetter"/>
      <w:lvlText w:val="%8."/>
      <w:lvlJc w:val="left"/>
      <w:pPr>
        <w:ind w:left="6088" w:hanging="360"/>
      </w:pPr>
    </w:lvl>
    <w:lvl w:ilvl="8" w:tplc="0C09001B" w:tentative="1">
      <w:start w:val="1"/>
      <w:numFmt w:val="lowerRoman"/>
      <w:lvlText w:val="%9."/>
      <w:lvlJc w:val="right"/>
      <w:pPr>
        <w:ind w:left="6808" w:hanging="180"/>
      </w:pPr>
    </w:lvl>
  </w:abstractNum>
  <w:abstractNum w:abstractNumId="10" w15:restartNumberingAfterBreak="0">
    <w:nsid w:val="0DC8D000"/>
    <w:multiLevelType w:val="singleLevel"/>
    <w:tmpl w:val="18BAF14E"/>
    <w:lvl w:ilvl="0">
      <w:start w:val="1"/>
      <w:numFmt w:val="decimal"/>
      <w:lvlText w:val="%1."/>
      <w:lvlJc w:val="left"/>
      <w:pPr>
        <w:tabs>
          <w:tab w:val="num" w:pos="360"/>
        </w:tabs>
        <w:ind w:left="360" w:hanging="360"/>
      </w:pPr>
      <w:rPr>
        <w:color w:val="000000"/>
        <w:sz w:val="22"/>
        <w:szCs w:val="22"/>
      </w:rPr>
    </w:lvl>
  </w:abstractNum>
  <w:abstractNum w:abstractNumId="11"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3C84242"/>
    <w:multiLevelType w:val="singleLevel"/>
    <w:tmpl w:val="246572E4"/>
    <w:lvl w:ilvl="0">
      <w:start w:val="1"/>
      <w:numFmt w:val="decimal"/>
      <w:lvlText w:val="%1."/>
      <w:lvlJc w:val="left"/>
      <w:pPr>
        <w:tabs>
          <w:tab w:val="num" w:pos="288"/>
        </w:tabs>
        <w:ind w:left="288" w:hanging="288"/>
      </w:pPr>
      <w:rPr>
        <w:color w:val="000000"/>
      </w:rPr>
    </w:lvl>
  </w:abstractNum>
  <w:abstractNum w:abstractNumId="13" w15:restartNumberingAfterBreak="0">
    <w:nsid w:val="13EC7497"/>
    <w:multiLevelType w:val="hybridMultilevel"/>
    <w:tmpl w:val="0974E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940083"/>
    <w:multiLevelType w:val="hybridMultilevel"/>
    <w:tmpl w:val="37065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9C3166"/>
    <w:multiLevelType w:val="hybridMultilevel"/>
    <w:tmpl w:val="A9E2EBAA"/>
    <w:lvl w:ilvl="0" w:tplc="371487F8">
      <w:start w:val="1"/>
      <w:numFmt w:val="lowerLetter"/>
      <w:lvlText w:val="(%1)"/>
      <w:lvlJc w:val="left"/>
      <w:pPr>
        <w:ind w:left="688" w:hanging="360"/>
      </w:pPr>
      <w:rPr>
        <w:rFonts w:hint="default"/>
      </w:rPr>
    </w:lvl>
    <w:lvl w:ilvl="1" w:tplc="0C090019" w:tentative="1">
      <w:start w:val="1"/>
      <w:numFmt w:val="lowerLetter"/>
      <w:lvlText w:val="%2."/>
      <w:lvlJc w:val="left"/>
      <w:pPr>
        <w:ind w:left="1408" w:hanging="360"/>
      </w:pPr>
    </w:lvl>
    <w:lvl w:ilvl="2" w:tplc="0C09001B" w:tentative="1">
      <w:start w:val="1"/>
      <w:numFmt w:val="lowerRoman"/>
      <w:lvlText w:val="%3."/>
      <w:lvlJc w:val="right"/>
      <w:pPr>
        <w:ind w:left="2128" w:hanging="180"/>
      </w:pPr>
    </w:lvl>
    <w:lvl w:ilvl="3" w:tplc="0C09000F" w:tentative="1">
      <w:start w:val="1"/>
      <w:numFmt w:val="decimal"/>
      <w:lvlText w:val="%4."/>
      <w:lvlJc w:val="left"/>
      <w:pPr>
        <w:ind w:left="2848" w:hanging="360"/>
      </w:pPr>
    </w:lvl>
    <w:lvl w:ilvl="4" w:tplc="0C090019" w:tentative="1">
      <w:start w:val="1"/>
      <w:numFmt w:val="lowerLetter"/>
      <w:lvlText w:val="%5."/>
      <w:lvlJc w:val="left"/>
      <w:pPr>
        <w:ind w:left="3568" w:hanging="360"/>
      </w:pPr>
    </w:lvl>
    <w:lvl w:ilvl="5" w:tplc="0C09001B" w:tentative="1">
      <w:start w:val="1"/>
      <w:numFmt w:val="lowerRoman"/>
      <w:lvlText w:val="%6."/>
      <w:lvlJc w:val="right"/>
      <w:pPr>
        <w:ind w:left="4288" w:hanging="180"/>
      </w:pPr>
    </w:lvl>
    <w:lvl w:ilvl="6" w:tplc="0C09000F" w:tentative="1">
      <w:start w:val="1"/>
      <w:numFmt w:val="decimal"/>
      <w:lvlText w:val="%7."/>
      <w:lvlJc w:val="left"/>
      <w:pPr>
        <w:ind w:left="5008" w:hanging="360"/>
      </w:pPr>
    </w:lvl>
    <w:lvl w:ilvl="7" w:tplc="0C090019" w:tentative="1">
      <w:start w:val="1"/>
      <w:numFmt w:val="lowerLetter"/>
      <w:lvlText w:val="%8."/>
      <w:lvlJc w:val="left"/>
      <w:pPr>
        <w:ind w:left="5728" w:hanging="360"/>
      </w:pPr>
    </w:lvl>
    <w:lvl w:ilvl="8" w:tplc="0C09001B" w:tentative="1">
      <w:start w:val="1"/>
      <w:numFmt w:val="lowerRoman"/>
      <w:lvlText w:val="%9."/>
      <w:lvlJc w:val="right"/>
      <w:pPr>
        <w:ind w:left="6448" w:hanging="180"/>
      </w:pPr>
    </w:lvl>
  </w:abstractNum>
  <w:abstractNum w:abstractNumId="16" w15:restartNumberingAfterBreak="0">
    <w:nsid w:val="163C1DBD"/>
    <w:multiLevelType w:val="hybridMultilevel"/>
    <w:tmpl w:val="3F74B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0B2772"/>
    <w:multiLevelType w:val="hybridMultilevel"/>
    <w:tmpl w:val="D676118E"/>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8" w15:restartNumberingAfterBreak="0">
    <w:nsid w:val="1BDF6095"/>
    <w:multiLevelType w:val="hybridMultilevel"/>
    <w:tmpl w:val="6CFECB8A"/>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980EDADA">
      <w:numFmt w:val="bullet"/>
      <w:lvlText w:val="•"/>
      <w:lvlJc w:val="left"/>
      <w:pPr>
        <w:ind w:left="3280" w:hanging="760"/>
      </w:pPr>
      <w:rPr>
        <w:rFonts w:ascii="Arial" w:eastAsia="Times New Roman" w:hAnsi="Arial" w:cs="Aria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7A1F7E"/>
    <w:multiLevelType w:val="hybridMultilevel"/>
    <w:tmpl w:val="A9B4DFFC"/>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0" w15:restartNumberingAfterBreak="0">
    <w:nsid w:val="1D5D234A"/>
    <w:multiLevelType w:val="hybridMultilevel"/>
    <w:tmpl w:val="91BE9334"/>
    <w:lvl w:ilvl="0" w:tplc="77CE7A20">
      <w:start w:val="1"/>
      <w:numFmt w:val="bullet"/>
      <w:lvlText w:val=""/>
      <w:lvlJc w:val="left"/>
      <w:pPr>
        <w:ind w:left="1779" w:hanging="360"/>
      </w:pPr>
      <w:rPr>
        <w:rFonts w:ascii="Wingdings" w:eastAsia="Times New Roman" w:hAnsi="Wingdings" w:cs="Times New Roman" w:hint="default"/>
        <w:sz w:val="40"/>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21" w15:restartNumberingAfterBreak="0">
    <w:nsid w:val="20CE307D"/>
    <w:multiLevelType w:val="singleLevel"/>
    <w:tmpl w:val="246572E4"/>
    <w:lvl w:ilvl="0">
      <w:start w:val="1"/>
      <w:numFmt w:val="decimal"/>
      <w:lvlText w:val="%1."/>
      <w:lvlJc w:val="left"/>
      <w:pPr>
        <w:tabs>
          <w:tab w:val="num" w:pos="430"/>
        </w:tabs>
        <w:ind w:left="430" w:hanging="288"/>
      </w:pPr>
      <w:rPr>
        <w:color w:val="000000"/>
      </w:rPr>
    </w:lvl>
  </w:abstractNum>
  <w:abstractNum w:abstractNumId="22" w15:restartNumberingAfterBreak="0">
    <w:nsid w:val="20E22DDA"/>
    <w:multiLevelType w:val="singleLevel"/>
    <w:tmpl w:val="08867853"/>
    <w:lvl w:ilvl="0">
      <w:numFmt w:val="bullet"/>
      <w:lvlText w:val="·"/>
      <w:lvlJc w:val="left"/>
      <w:pPr>
        <w:tabs>
          <w:tab w:val="num" w:pos="288"/>
        </w:tabs>
        <w:ind w:left="288" w:hanging="288"/>
      </w:pPr>
      <w:rPr>
        <w:rFonts w:ascii="Symbol" w:hAnsi="Symbol" w:cs="Times New Roman" w:hint="default"/>
        <w:color w:val="000000"/>
      </w:rPr>
    </w:lvl>
  </w:abstractNum>
  <w:abstractNum w:abstractNumId="23" w15:restartNumberingAfterBreak="0">
    <w:nsid w:val="221002ED"/>
    <w:multiLevelType w:val="hybridMultilevel"/>
    <w:tmpl w:val="C49AD5BC"/>
    <w:lvl w:ilvl="0" w:tplc="10BEC380">
      <w:start w:val="1"/>
      <w:numFmt w:val="decimal"/>
      <w:lvlText w:val="%1."/>
      <w:lvlJc w:val="left"/>
      <w:pPr>
        <w:ind w:left="1020" w:hanging="360"/>
      </w:pPr>
    </w:lvl>
    <w:lvl w:ilvl="1" w:tplc="AC781A14">
      <w:start w:val="1"/>
      <w:numFmt w:val="decimal"/>
      <w:lvlText w:val="%2."/>
      <w:lvlJc w:val="left"/>
      <w:pPr>
        <w:ind w:left="1020" w:hanging="360"/>
      </w:pPr>
    </w:lvl>
    <w:lvl w:ilvl="2" w:tplc="D50A5820">
      <w:start w:val="1"/>
      <w:numFmt w:val="decimal"/>
      <w:lvlText w:val="%3."/>
      <w:lvlJc w:val="left"/>
      <w:pPr>
        <w:ind w:left="1020" w:hanging="360"/>
      </w:pPr>
    </w:lvl>
    <w:lvl w:ilvl="3" w:tplc="279E4802">
      <w:start w:val="1"/>
      <w:numFmt w:val="decimal"/>
      <w:lvlText w:val="%4."/>
      <w:lvlJc w:val="left"/>
      <w:pPr>
        <w:ind w:left="1020" w:hanging="360"/>
      </w:pPr>
    </w:lvl>
    <w:lvl w:ilvl="4" w:tplc="06B4A9C8">
      <w:start w:val="1"/>
      <w:numFmt w:val="decimal"/>
      <w:lvlText w:val="%5."/>
      <w:lvlJc w:val="left"/>
      <w:pPr>
        <w:ind w:left="1020" w:hanging="360"/>
      </w:pPr>
    </w:lvl>
    <w:lvl w:ilvl="5" w:tplc="F8C40CEA">
      <w:start w:val="1"/>
      <w:numFmt w:val="decimal"/>
      <w:lvlText w:val="%6."/>
      <w:lvlJc w:val="left"/>
      <w:pPr>
        <w:ind w:left="1020" w:hanging="360"/>
      </w:pPr>
    </w:lvl>
    <w:lvl w:ilvl="6" w:tplc="EB7ED714">
      <w:start w:val="1"/>
      <w:numFmt w:val="decimal"/>
      <w:lvlText w:val="%7."/>
      <w:lvlJc w:val="left"/>
      <w:pPr>
        <w:ind w:left="1020" w:hanging="360"/>
      </w:pPr>
    </w:lvl>
    <w:lvl w:ilvl="7" w:tplc="CB4477B0">
      <w:start w:val="1"/>
      <w:numFmt w:val="decimal"/>
      <w:lvlText w:val="%8."/>
      <w:lvlJc w:val="left"/>
      <w:pPr>
        <w:ind w:left="1020" w:hanging="360"/>
      </w:pPr>
    </w:lvl>
    <w:lvl w:ilvl="8" w:tplc="28665328">
      <w:start w:val="1"/>
      <w:numFmt w:val="decimal"/>
      <w:lvlText w:val="%9."/>
      <w:lvlJc w:val="left"/>
      <w:pPr>
        <w:ind w:left="1020" w:hanging="360"/>
      </w:pPr>
    </w:lvl>
  </w:abstractNum>
  <w:abstractNum w:abstractNumId="24" w15:restartNumberingAfterBreak="0">
    <w:nsid w:val="26A678B4"/>
    <w:multiLevelType w:val="hybridMultilevel"/>
    <w:tmpl w:val="D2A8F5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ACA5010"/>
    <w:multiLevelType w:val="hybridMultilevel"/>
    <w:tmpl w:val="7BB08428"/>
    <w:lvl w:ilvl="0" w:tplc="5B8A2584">
      <w:numFmt w:val="bullet"/>
      <w:lvlText w:val="-"/>
      <w:lvlJc w:val="left"/>
      <w:pPr>
        <w:ind w:left="688" w:hanging="360"/>
      </w:pPr>
      <w:rPr>
        <w:rFonts w:ascii="Arial" w:eastAsia="Times New Roman" w:hAnsi="Arial" w:cs="Arial" w:hint="default"/>
      </w:rPr>
    </w:lvl>
    <w:lvl w:ilvl="1" w:tplc="0C090003" w:tentative="1">
      <w:start w:val="1"/>
      <w:numFmt w:val="bullet"/>
      <w:lvlText w:val="o"/>
      <w:lvlJc w:val="left"/>
      <w:pPr>
        <w:ind w:left="1408" w:hanging="360"/>
      </w:pPr>
      <w:rPr>
        <w:rFonts w:ascii="Courier New" w:hAnsi="Courier New" w:cs="Courier New" w:hint="default"/>
      </w:rPr>
    </w:lvl>
    <w:lvl w:ilvl="2" w:tplc="0C090005" w:tentative="1">
      <w:start w:val="1"/>
      <w:numFmt w:val="bullet"/>
      <w:lvlText w:val=""/>
      <w:lvlJc w:val="left"/>
      <w:pPr>
        <w:ind w:left="2128" w:hanging="360"/>
      </w:pPr>
      <w:rPr>
        <w:rFonts w:ascii="Wingdings" w:hAnsi="Wingdings" w:hint="default"/>
      </w:rPr>
    </w:lvl>
    <w:lvl w:ilvl="3" w:tplc="0C090001" w:tentative="1">
      <w:start w:val="1"/>
      <w:numFmt w:val="bullet"/>
      <w:lvlText w:val=""/>
      <w:lvlJc w:val="left"/>
      <w:pPr>
        <w:ind w:left="2848" w:hanging="360"/>
      </w:pPr>
      <w:rPr>
        <w:rFonts w:ascii="Symbol" w:hAnsi="Symbol" w:hint="default"/>
      </w:rPr>
    </w:lvl>
    <w:lvl w:ilvl="4" w:tplc="0C090003" w:tentative="1">
      <w:start w:val="1"/>
      <w:numFmt w:val="bullet"/>
      <w:lvlText w:val="o"/>
      <w:lvlJc w:val="left"/>
      <w:pPr>
        <w:ind w:left="3568" w:hanging="360"/>
      </w:pPr>
      <w:rPr>
        <w:rFonts w:ascii="Courier New" w:hAnsi="Courier New" w:cs="Courier New" w:hint="default"/>
      </w:rPr>
    </w:lvl>
    <w:lvl w:ilvl="5" w:tplc="0C090005" w:tentative="1">
      <w:start w:val="1"/>
      <w:numFmt w:val="bullet"/>
      <w:lvlText w:val=""/>
      <w:lvlJc w:val="left"/>
      <w:pPr>
        <w:ind w:left="4288" w:hanging="360"/>
      </w:pPr>
      <w:rPr>
        <w:rFonts w:ascii="Wingdings" w:hAnsi="Wingdings" w:hint="default"/>
      </w:rPr>
    </w:lvl>
    <w:lvl w:ilvl="6" w:tplc="0C090001" w:tentative="1">
      <w:start w:val="1"/>
      <w:numFmt w:val="bullet"/>
      <w:lvlText w:val=""/>
      <w:lvlJc w:val="left"/>
      <w:pPr>
        <w:ind w:left="5008" w:hanging="360"/>
      </w:pPr>
      <w:rPr>
        <w:rFonts w:ascii="Symbol" w:hAnsi="Symbol" w:hint="default"/>
      </w:rPr>
    </w:lvl>
    <w:lvl w:ilvl="7" w:tplc="0C090003" w:tentative="1">
      <w:start w:val="1"/>
      <w:numFmt w:val="bullet"/>
      <w:lvlText w:val="o"/>
      <w:lvlJc w:val="left"/>
      <w:pPr>
        <w:ind w:left="5728" w:hanging="360"/>
      </w:pPr>
      <w:rPr>
        <w:rFonts w:ascii="Courier New" w:hAnsi="Courier New" w:cs="Courier New" w:hint="default"/>
      </w:rPr>
    </w:lvl>
    <w:lvl w:ilvl="8" w:tplc="0C090005" w:tentative="1">
      <w:start w:val="1"/>
      <w:numFmt w:val="bullet"/>
      <w:lvlText w:val=""/>
      <w:lvlJc w:val="left"/>
      <w:pPr>
        <w:ind w:left="6448" w:hanging="360"/>
      </w:pPr>
      <w:rPr>
        <w:rFonts w:ascii="Wingdings" w:hAnsi="Wingdings" w:hint="default"/>
      </w:rPr>
    </w:lvl>
  </w:abstractNum>
  <w:abstractNum w:abstractNumId="26" w15:restartNumberingAfterBreak="0">
    <w:nsid w:val="2B3F58DF"/>
    <w:multiLevelType w:val="hybridMultilevel"/>
    <w:tmpl w:val="FEA0069E"/>
    <w:lvl w:ilvl="0" w:tplc="ECB2FFF4">
      <w:start w:val="1"/>
      <w:numFmt w:val="lowerRoman"/>
      <w:lvlText w:val="(%1)"/>
      <w:lvlJc w:val="left"/>
      <w:pPr>
        <w:ind w:left="1408" w:hanging="720"/>
      </w:pPr>
      <w:rPr>
        <w:rFonts w:hint="default"/>
      </w:rPr>
    </w:lvl>
    <w:lvl w:ilvl="1" w:tplc="0C090019" w:tentative="1">
      <w:start w:val="1"/>
      <w:numFmt w:val="lowerLetter"/>
      <w:lvlText w:val="%2."/>
      <w:lvlJc w:val="left"/>
      <w:pPr>
        <w:ind w:left="1768" w:hanging="360"/>
      </w:pPr>
    </w:lvl>
    <w:lvl w:ilvl="2" w:tplc="0C09001B" w:tentative="1">
      <w:start w:val="1"/>
      <w:numFmt w:val="lowerRoman"/>
      <w:lvlText w:val="%3."/>
      <w:lvlJc w:val="right"/>
      <w:pPr>
        <w:ind w:left="2488" w:hanging="180"/>
      </w:pPr>
    </w:lvl>
    <w:lvl w:ilvl="3" w:tplc="0C09000F" w:tentative="1">
      <w:start w:val="1"/>
      <w:numFmt w:val="decimal"/>
      <w:lvlText w:val="%4."/>
      <w:lvlJc w:val="left"/>
      <w:pPr>
        <w:ind w:left="3208" w:hanging="360"/>
      </w:pPr>
    </w:lvl>
    <w:lvl w:ilvl="4" w:tplc="0C090019" w:tentative="1">
      <w:start w:val="1"/>
      <w:numFmt w:val="lowerLetter"/>
      <w:lvlText w:val="%5."/>
      <w:lvlJc w:val="left"/>
      <w:pPr>
        <w:ind w:left="3928" w:hanging="360"/>
      </w:pPr>
    </w:lvl>
    <w:lvl w:ilvl="5" w:tplc="0C09001B" w:tentative="1">
      <w:start w:val="1"/>
      <w:numFmt w:val="lowerRoman"/>
      <w:lvlText w:val="%6."/>
      <w:lvlJc w:val="right"/>
      <w:pPr>
        <w:ind w:left="4648" w:hanging="180"/>
      </w:pPr>
    </w:lvl>
    <w:lvl w:ilvl="6" w:tplc="0C09000F" w:tentative="1">
      <w:start w:val="1"/>
      <w:numFmt w:val="decimal"/>
      <w:lvlText w:val="%7."/>
      <w:lvlJc w:val="left"/>
      <w:pPr>
        <w:ind w:left="5368" w:hanging="360"/>
      </w:pPr>
    </w:lvl>
    <w:lvl w:ilvl="7" w:tplc="0C090019" w:tentative="1">
      <w:start w:val="1"/>
      <w:numFmt w:val="lowerLetter"/>
      <w:lvlText w:val="%8."/>
      <w:lvlJc w:val="left"/>
      <w:pPr>
        <w:ind w:left="6088" w:hanging="360"/>
      </w:pPr>
    </w:lvl>
    <w:lvl w:ilvl="8" w:tplc="0C09001B" w:tentative="1">
      <w:start w:val="1"/>
      <w:numFmt w:val="lowerRoman"/>
      <w:lvlText w:val="%9."/>
      <w:lvlJc w:val="right"/>
      <w:pPr>
        <w:ind w:left="6808" w:hanging="180"/>
      </w:pPr>
    </w:lvl>
  </w:abstractNum>
  <w:abstractNum w:abstractNumId="27" w15:restartNumberingAfterBreak="0">
    <w:nsid w:val="2BE52FAC"/>
    <w:multiLevelType w:val="hybridMultilevel"/>
    <w:tmpl w:val="379A9D80"/>
    <w:lvl w:ilvl="0" w:tplc="38B01DDE">
      <w:start w:val="2"/>
      <w:numFmt w:val="bullet"/>
      <w:lvlText w:val=""/>
      <w:lvlJc w:val="left"/>
      <w:pPr>
        <w:tabs>
          <w:tab w:val="num" w:pos="2153"/>
        </w:tabs>
        <w:ind w:left="2153" w:hanging="735"/>
      </w:pPr>
      <w:rPr>
        <w:rFonts w:ascii="Symbol" w:eastAsia="Times New Roman" w:hAnsi="Symbol" w:cs="Arial" w:hint="default"/>
        <w:b/>
        <w:sz w:val="40"/>
      </w:rPr>
    </w:lvl>
    <w:lvl w:ilvl="1" w:tplc="0C090003" w:tentative="1">
      <w:start w:val="1"/>
      <w:numFmt w:val="bullet"/>
      <w:lvlText w:val="o"/>
      <w:lvlJc w:val="left"/>
      <w:pPr>
        <w:tabs>
          <w:tab w:val="num" w:pos="2498"/>
        </w:tabs>
        <w:ind w:left="2498" w:hanging="360"/>
      </w:pPr>
      <w:rPr>
        <w:rFonts w:ascii="Courier New" w:hAnsi="Courier New" w:cs="Courier New" w:hint="default"/>
      </w:rPr>
    </w:lvl>
    <w:lvl w:ilvl="2" w:tplc="0C090005" w:tentative="1">
      <w:start w:val="1"/>
      <w:numFmt w:val="bullet"/>
      <w:lvlText w:val=""/>
      <w:lvlJc w:val="left"/>
      <w:pPr>
        <w:tabs>
          <w:tab w:val="num" w:pos="3218"/>
        </w:tabs>
        <w:ind w:left="3218" w:hanging="360"/>
      </w:pPr>
      <w:rPr>
        <w:rFonts w:ascii="Wingdings" w:hAnsi="Wingdings" w:hint="default"/>
      </w:rPr>
    </w:lvl>
    <w:lvl w:ilvl="3" w:tplc="0C090001" w:tentative="1">
      <w:start w:val="1"/>
      <w:numFmt w:val="bullet"/>
      <w:lvlText w:val=""/>
      <w:lvlJc w:val="left"/>
      <w:pPr>
        <w:tabs>
          <w:tab w:val="num" w:pos="3938"/>
        </w:tabs>
        <w:ind w:left="3938" w:hanging="360"/>
      </w:pPr>
      <w:rPr>
        <w:rFonts w:ascii="Symbol" w:hAnsi="Symbol" w:hint="default"/>
      </w:rPr>
    </w:lvl>
    <w:lvl w:ilvl="4" w:tplc="0C090003" w:tentative="1">
      <w:start w:val="1"/>
      <w:numFmt w:val="bullet"/>
      <w:lvlText w:val="o"/>
      <w:lvlJc w:val="left"/>
      <w:pPr>
        <w:tabs>
          <w:tab w:val="num" w:pos="4658"/>
        </w:tabs>
        <w:ind w:left="4658" w:hanging="360"/>
      </w:pPr>
      <w:rPr>
        <w:rFonts w:ascii="Courier New" w:hAnsi="Courier New" w:cs="Courier New" w:hint="default"/>
      </w:rPr>
    </w:lvl>
    <w:lvl w:ilvl="5" w:tplc="0C090005" w:tentative="1">
      <w:start w:val="1"/>
      <w:numFmt w:val="bullet"/>
      <w:lvlText w:val=""/>
      <w:lvlJc w:val="left"/>
      <w:pPr>
        <w:tabs>
          <w:tab w:val="num" w:pos="5378"/>
        </w:tabs>
        <w:ind w:left="5378" w:hanging="360"/>
      </w:pPr>
      <w:rPr>
        <w:rFonts w:ascii="Wingdings" w:hAnsi="Wingdings" w:hint="default"/>
      </w:rPr>
    </w:lvl>
    <w:lvl w:ilvl="6" w:tplc="0C090001" w:tentative="1">
      <w:start w:val="1"/>
      <w:numFmt w:val="bullet"/>
      <w:lvlText w:val=""/>
      <w:lvlJc w:val="left"/>
      <w:pPr>
        <w:tabs>
          <w:tab w:val="num" w:pos="6098"/>
        </w:tabs>
        <w:ind w:left="6098" w:hanging="360"/>
      </w:pPr>
      <w:rPr>
        <w:rFonts w:ascii="Symbol" w:hAnsi="Symbol" w:hint="default"/>
      </w:rPr>
    </w:lvl>
    <w:lvl w:ilvl="7" w:tplc="0C090003" w:tentative="1">
      <w:start w:val="1"/>
      <w:numFmt w:val="bullet"/>
      <w:lvlText w:val="o"/>
      <w:lvlJc w:val="left"/>
      <w:pPr>
        <w:tabs>
          <w:tab w:val="num" w:pos="6818"/>
        </w:tabs>
        <w:ind w:left="6818" w:hanging="360"/>
      </w:pPr>
      <w:rPr>
        <w:rFonts w:ascii="Courier New" w:hAnsi="Courier New" w:cs="Courier New" w:hint="default"/>
      </w:rPr>
    </w:lvl>
    <w:lvl w:ilvl="8" w:tplc="0C090005" w:tentative="1">
      <w:start w:val="1"/>
      <w:numFmt w:val="bullet"/>
      <w:lvlText w:val=""/>
      <w:lvlJc w:val="left"/>
      <w:pPr>
        <w:tabs>
          <w:tab w:val="num" w:pos="7538"/>
        </w:tabs>
        <w:ind w:left="7538" w:hanging="360"/>
      </w:pPr>
      <w:rPr>
        <w:rFonts w:ascii="Wingdings" w:hAnsi="Wingdings" w:hint="default"/>
      </w:rPr>
    </w:lvl>
  </w:abstractNum>
  <w:abstractNum w:abstractNumId="28" w15:restartNumberingAfterBreak="0">
    <w:nsid w:val="2C253B63"/>
    <w:multiLevelType w:val="hybridMultilevel"/>
    <w:tmpl w:val="EE1C5BF8"/>
    <w:lvl w:ilvl="0" w:tplc="0C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2EEA7A86"/>
    <w:multiLevelType w:val="hybridMultilevel"/>
    <w:tmpl w:val="BC967A26"/>
    <w:lvl w:ilvl="0" w:tplc="FFFFFFFF">
      <w:start w:val="1"/>
      <w:numFmt w:val="decimal"/>
      <w:lvlText w:val="%1."/>
      <w:lvlJc w:val="left"/>
      <w:pPr>
        <w:tabs>
          <w:tab w:val="num" w:pos="705"/>
        </w:tabs>
        <w:ind w:left="705" w:hanging="705"/>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F742690"/>
    <w:multiLevelType w:val="hybridMultilevel"/>
    <w:tmpl w:val="2D7C5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FBF6923"/>
    <w:multiLevelType w:val="hybridMultilevel"/>
    <w:tmpl w:val="7BFACAD0"/>
    <w:lvl w:ilvl="0" w:tplc="0C09000F">
      <w:start w:val="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2FD423FD"/>
    <w:multiLevelType w:val="hybridMultilevel"/>
    <w:tmpl w:val="BF36120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3" w15:restartNumberingAfterBreak="0">
    <w:nsid w:val="311537CF"/>
    <w:multiLevelType w:val="hybridMultilevel"/>
    <w:tmpl w:val="9536D8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1537384"/>
    <w:multiLevelType w:val="hybridMultilevel"/>
    <w:tmpl w:val="9C9A5B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2095327"/>
    <w:multiLevelType w:val="hybridMultilevel"/>
    <w:tmpl w:val="9E5CAA0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41135EF"/>
    <w:multiLevelType w:val="hybridMultilevel"/>
    <w:tmpl w:val="C5C24CC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7" w15:restartNumberingAfterBreak="0">
    <w:nsid w:val="343F2299"/>
    <w:multiLevelType w:val="hybridMultilevel"/>
    <w:tmpl w:val="F15ACADC"/>
    <w:lvl w:ilvl="0" w:tplc="640C78B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5308A98"/>
    <w:multiLevelType w:val="singleLevel"/>
    <w:tmpl w:val="577D8CD1"/>
    <w:lvl w:ilvl="0">
      <w:numFmt w:val="bullet"/>
      <w:lvlText w:val="·"/>
      <w:lvlJc w:val="left"/>
      <w:pPr>
        <w:tabs>
          <w:tab w:val="num" w:pos="288"/>
        </w:tabs>
      </w:pPr>
      <w:rPr>
        <w:rFonts w:ascii="Symbol" w:hAnsi="Symbol" w:cs="Times New Roman" w:hint="default"/>
        <w:color w:val="000000"/>
      </w:rPr>
    </w:lvl>
  </w:abstractNum>
  <w:abstractNum w:abstractNumId="39" w15:restartNumberingAfterBreak="0">
    <w:nsid w:val="35ED8457"/>
    <w:multiLevelType w:val="singleLevel"/>
    <w:tmpl w:val="149CDC50"/>
    <w:lvl w:ilvl="0">
      <w:numFmt w:val="bullet"/>
      <w:lvlText w:val="·"/>
      <w:lvlJc w:val="left"/>
      <w:pPr>
        <w:tabs>
          <w:tab w:val="num" w:pos="288"/>
        </w:tabs>
        <w:ind w:left="288" w:hanging="288"/>
      </w:pPr>
      <w:rPr>
        <w:rFonts w:ascii="Symbol" w:hAnsi="Symbol" w:cs="Times New Roman" w:hint="default"/>
        <w:color w:val="000000"/>
      </w:rPr>
    </w:lvl>
  </w:abstractNum>
  <w:abstractNum w:abstractNumId="40"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3C5A75E8"/>
    <w:multiLevelType w:val="hybridMultilevel"/>
    <w:tmpl w:val="49E2E5D2"/>
    <w:lvl w:ilvl="0" w:tplc="3FE238E2">
      <w:start w:val="1"/>
      <w:numFmt w:val="upperLetter"/>
      <w:lvlText w:val="%1)"/>
      <w:lvlJc w:val="left"/>
      <w:pPr>
        <w:ind w:left="1020" w:hanging="360"/>
      </w:pPr>
    </w:lvl>
    <w:lvl w:ilvl="1" w:tplc="7EC82E78">
      <w:start w:val="1"/>
      <w:numFmt w:val="upperLetter"/>
      <w:lvlText w:val="%2)"/>
      <w:lvlJc w:val="left"/>
      <w:pPr>
        <w:ind w:left="1020" w:hanging="360"/>
      </w:pPr>
    </w:lvl>
    <w:lvl w:ilvl="2" w:tplc="0FCC6420">
      <w:start w:val="1"/>
      <w:numFmt w:val="upperLetter"/>
      <w:lvlText w:val="%3)"/>
      <w:lvlJc w:val="left"/>
      <w:pPr>
        <w:ind w:left="1020" w:hanging="360"/>
      </w:pPr>
    </w:lvl>
    <w:lvl w:ilvl="3" w:tplc="7EA634FE">
      <w:start w:val="1"/>
      <w:numFmt w:val="upperLetter"/>
      <w:lvlText w:val="%4)"/>
      <w:lvlJc w:val="left"/>
      <w:pPr>
        <w:ind w:left="1020" w:hanging="360"/>
      </w:pPr>
    </w:lvl>
    <w:lvl w:ilvl="4" w:tplc="75ACD296">
      <w:start w:val="1"/>
      <w:numFmt w:val="upperLetter"/>
      <w:lvlText w:val="%5)"/>
      <w:lvlJc w:val="left"/>
      <w:pPr>
        <w:ind w:left="1020" w:hanging="360"/>
      </w:pPr>
    </w:lvl>
    <w:lvl w:ilvl="5" w:tplc="6882DDEA">
      <w:start w:val="1"/>
      <w:numFmt w:val="upperLetter"/>
      <w:lvlText w:val="%6)"/>
      <w:lvlJc w:val="left"/>
      <w:pPr>
        <w:ind w:left="1020" w:hanging="360"/>
      </w:pPr>
    </w:lvl>
    <w:lvl w:ilvl="6" w:tplc="D8C0E9EA">
      <w:start w:val="1"/>
      <w:numFmt w:val="upperLetter"/>
      <w:lvlText w:val="%7)"/>
      <w:lvlJc w:val="left"/>
      <w:pPr>
        <w:ind w:left="1020" w:hanging="360"/>
      </w:pPr>
    </w:lvl>
    <w:lvl w:ilvl="7" w:tplc="3AEE46DA">
      <w:start w:val="1"/>
      <w:numFmt w:val="upperLetter"/>
      <w:lvlText w:val="%8)"/>
      <w:lvlJc w:val="left"/>
      <w:pPr>
        <w:ind w:left="1020" w:hanging="360"/>
      </w:pPr>
    </w:lvl>
    <w:lvl w:ilvl="8" w:tplc="A788AB2E">
      <w:start w:val="1"/>
      <w:numFmt w:val="upperLetter"/>
      <w:lvlText w:val="%9)"/>
      <w:lvlJc w:val="left"/>
      <w:pPr>
        <w:ind w:left="1020" w:hanging="360"/>
      </w:pPr>
    </w:lvl>
  </w:abstractNum>
  <w:abstractNum w:abstractNumId="42" w15:restartNumberingAfterBreak="0">
    <w:nsid w:val="3C647D4D"/>
    <w:multiLevelType w:val="hybridMultilevel"/>
    <w:tmpl w:val="434C35CC"/>
    <w:lvl w:ilvl="0" w:tplc="AF0A9DD4">
      <w:start w:val="2"/>
      <w:numFmt w:val="bullet"/>
      <w:lvlText w:val="-"/>
      <w:lvlJc w:val="left"/>
      <w:pPr>
        <w:tabs>
          <w:tab w:val="num" w:pos="2153"/>
        </w:tabs>
        <w:ind w:left="2153" w:hanging="735"/>
      </w:pPr>
      <w:rPr>
        <w:rFonts w:ascii="Arial" w:eastAsia="Times New Roman" w:hAnsi="Arial" w:cs="Arial" w:hint="default"/>
      </w:rPr>
    </w:lvl>
    <w:lvl w:ilvl="1" w:tplc="0C090003" w:tentative="1">
      <w:start w:val="1"/>
      <w:numFmt w:val="bullet"/>
      <w:lvlText w:val="o"/>
      <w:lvlJc w:val="left"/>
      <w:pPr>
        <w:tabs>
          <w:tab w:val="num" w:pos="2498"/>
        </w:tabs>
        <w:ind w:left="2498" w:hanging="360"/>
      </w:pPr>
      <w:rPr>
        <w:rFonts w:ascii="Courier New" w:hAnsi="Courier New" w:cs="Courier New" w:hint="default"/>
      </w:rPr>
    </w:lvl>
    <w:lvl w:ilvl="2" w:tplc="0C090005" w:tentative="1">
      <w:start w:val="1"/>
      <w:numFmt w:val="bullet"/>
      <w:lvlText w:val=""/>
      <w:lvlJc w:val="left"/>
      <w:pPr>
        <w:tabs>
          <w:tab w:val="num" w:pos="3218"/>
        </w:tabs>
        <w:ind w:left="3218" w:hanging="360"/>
      </w:pPr>
      <w:rPr>
        <w:rFonts w:ascii="Wingdings" w:hAnsi="Wingdings" w:hint="default"/>
      </w:rPr>
    </w:lvl>
    <w:lvl w:ilvl="3" w:tplc="0C090001" w:tentative="1">
      <w:start w:val="1"/>
      <w:numFmt w:val="bullet"/>
      <w:lvlText w:val=""/>
      <w:lvlJc w:val="left"/>
      <w:pPr>
        <w:tabs>
          <w:tab w:val="num" w:pos="3938"/>
        </w:tabs>
        <w:ind w:left="3938" w:hanging="360"/>
      </w:pPr>
      <w:rPr>
        <w:rFonts w:ascii="Symbol" w:hAnsi="Symbol" w:hint="default"/>
      </w:rPr>
    </w:lvl>
    <w:lvl w:ilvl="4" w:tplc="0C090003" w:tentative="1">
      <w:start w:val="1"/>
      <w:numFmt w:val="bullet"/>
      <w:lvlText w:val="o"/>
      <w:lvlJc w:val="left"/>
      <w:pPr>
        <w:tabs>
          <w:tab w:val="num" w:pos="4658"/>
        </w:tabs>
        <w:ind w:left="4658" w:hanging="360"/>
      </w:pPr>
      <w:rPr>
        <w:rFonts w:ascii="Courier New" w:hAnsi="Courier New" w:cs="Courier New" w:hint="default"/>
      </w:rPr>
    </w:lvl>
    <w:lvl w:ilvl="5" w:tplc="0C090005" w:tentative="1">
      <w:start w:val="1"/>
      <w:numFmt w:val="bullet"/>
      <w:lvlText w:val=""/>
      <w:lvlJc w:val="left"/>
      <w:pPr>
        <w:tabs>
          <w:tab w:val="num" w:pos="5378"/>
        </w:tabs>
        <w:ind w:left="5378" w:hanging="360"/>
      </w:pPr>
      <w:rPr>
        <w:rFonts w:ascii="Wingdings" w:hAnsi="Wingdings" w:hint="default"/>
      </w:rPr>
    </w:lvl>
    <w:lvl w:ilvl="6" w:tplc="0C090001" w:tentative="1">
      <w:start w:val="1"/>
      <w:numFmt w:val="bullet"/>
      <w:lvlText w:val=""/>
      <w:lvlJc w:val="left"/>
      <w:pPr>
        <w:tabs>
          <w:tab w:val="num" w:pos="6098"/>
        </w:tabs>
        <w:ind w:left="6098" w:hanging="360"/>
      </w:pPr>
      <w:rPr>
        <w:rFonts w:ascii="Symbol" w:hAnsi="Symbol" w:hint="default"/>
      </w:rPr>
    </w:lvl>
    <w:lvl w:ilvl="7" w:tplc="0C090003" w:tentative="1">
      <w:start w:val="1"/>
      <w:numFmt w:val="bullet"/>
      <w:lvlText w:val="o"/>
      <w:lvlJc w:val="left"/>
      <w:pPr>
        <w:tabs>
          <w:tab w:val="num" w:pos="6818"/>
        </w:tabs>
        <w:ind w:left="6818" w:hanging="360"/>
      </w:pPr>
      <w:rPr>
        <w:rFonts w:ascii="Courier New" w:hAnsi="Courier New" w:cs="Courier New" w:hint="default"/>
      </w:rPr>
    </w:lvl>
    <w:lvl w:ilvl="8" w:tplc="0C090005" w:tentative="1">
      <w:start w:val="1"/>
      <w:numFmt w:val="bullet"/>
      <w:lvlText w:val=""/>
      <w:lvlJc w:val="left"/>
      <w:pPr>
        <w:tabs>
          <w:tab w:val="num" w:pos="7538"/>
        </w:tabs>
        <w:ind w:left="7538" w:hanging="360"/>
      </w:pPr>
      <w:rPr>
        <w:rFonts w:ascii="Wingdings" w:hAnsi="Wingdings" w:hint="default"/>
      </w:rPr>
    </w:lvl>
  </w:abstractNum>
  <w:abstractNum w:abstractNumId="43" w15:restartNumberingAfterBreak="0">
    <w:nsid w:val="3E3914C9"/>
    <w:multiLevelType w:val="singleLevel"/>
    <w:tmpl w:val="37646D55"/>
    <w:lvl w:ilvl="0">
      <w:numFmt w:val="bullet"/>
      <w:lvlText w:val="·"/>
      <w:lvlJc w:val="left"/>
      <w:pPr>
        <w:tabs>
          <w:tab w:val="num" w:pos="288"/>
        </w:tabs>
      </w:pPr>
      <w:rPr>
        <w:rFonts w:ascii="Symbol" w:hAnsi="Symbol" w:cs="Times New Roman" w:hint="default"/>
        <w:color w:val="000000"/>
      </w:rPr>
    </w:lvl>
  </w:abstractNum>
  <w:abstractNum w:abstractNumId="44" w15:restartNumberingAfterBreak="0">
    <w:nsid w:val="45940F4B"/>
    <w:multiLevelType w:val="multilevel"/>
    <w:tmpl w:val="DF06A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9B02736"/>
    <w:multiLevelType w:val="hybridMultilevel"/>
    <w:tmpl w:val="EB3E2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B0709F8"/>
    <w:multiLevelType w:val="hybridMultilevel"/>
    <w:tmpl w:val="63DEBB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B88587A"/>
    <w:multiLevelType w:val="hybridMultilevel"/>
    <w:tmpl w:val="1F6239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4D27140D"/>
    <w:multiLevelType w:val="hybridMultilevel"/>
    <w:tmpl w:val="F694401E"/>
    <w:lvl w:ilvl="0" w:tplc="0C09000B">
      <w:start w:val="1"/>
      <w:numFmt w:val="bullet"/>
      <w:lvlText w:val=""/>
      <w:lvlJc w:val="left"/>
      <w:pPr>
        <w:ind w:left="1199" w:hanging="360"/>
      </w:pPr>
      <w:rPr>
        <w:rFonts w:ascii="Wingdings" w:hAnsi="Wingdings" w:hint="default"/>
      </w:rPr>
    </w:lvl>
    <w:lvl w:ilvl="1" w:tplc="0C090003">
      <w:start w:val="1"/>
      <w:numFmt w:val="bullet"/>
      <w:lvlText w:val="o"/>
      <w:lvlJc w:val="left"/>
      <w:pPr>
        <w:ind w:left="1919" w:hanging="360"/>
      </w:pPr>
      <w:rPr>
        <w:rFonts w:ascii="Courier New" w:hAnsi="Courier New" w:cs="Courier New" w:hint="default"/>
      </w:rPr>
    </w:lvl>
    <w:lvl w:ilvl="2" w:tplc="0C090005" w:tentative="1">
      <w:start w:val="1"/>
      <w:numFmt w:val="bullet"/>
      <w:lvlText w:val=""/>
      <w:lvlJc w:val="left"/>
      <w:pPr>
        <w:ind w:left="2639" w:hanging="360"/>
      </w:pPr>
      <w:rPr>
        <w:rFonts w:ascii="Wingdings" w:hAnsi="Wingdings" w:hint="default"/>
      </w:rPr>
    </w:lvl>
    <w:lvl w:ilvl="3" w:tplc="0C090001" w:tentative="1">
      <w:start w:val="1"/>
      <w:numFmt w:val="bullet"/>
      <w:lvlText w:val=""/>
      <w:lvlJc w:val="left"/>
      <w:pPr>
        <w:ind w:left="3359" w:hanging="360"/>
      </w:pPr>
      <w:rPr>
        <w:rFonts w:ascii="Symbol" w:hAnsi="Symbol" w:hint="default"/>
      </w:rPr>
    </w:lvl>
    <w:lvl w:ilvl="4" w:tplc="0C090003" w:tentative="1">
      <w:start w:val="1"/>
      <w:numFmt w:val="bullet"/>
      <w:lvlText w:val="o"/>
      <w:lvlJc w:val="left"/>
      <w:pPr>
        <w:ind w:left="4079" w:hanging="360"/>
      </w:pPr>
      <w:rPr>
        <w:rFonts w:ascii="Courier New" w:hAnsi="Courier New" w:cs="Courier New" w:hint="default"/>
      </w:rPr>
    </w:lvl>
    <w:lvl w:ilvl="5" w:tplc="0C090005" w:tentative="1">
      <w:start w:val="1"/>
      <w:numFmt w:val="bullet"/>
      <w:lvlText w:val=""/>
      <w:lvlJc w:val="left"/>
      <w:pPr>
        <w:ind w:left="4799" w:hanging="360"/>
      </w:pPr>
      <w:rPr>
        <w:rFonts w:ascii="Wingdings" w:hAnsi="Wingdings" w:hint="default"/>
      </w:rPr>
    </w:lvl>
    <w:lvl w:ilvl="6" w:tplc="0C090001" w:tentative="1">
      <w:start w:val="1"/>
      <w:numFmt w:val="bullet"/>
      <w:lvlText w:val=""/>
      <w:lvlJc w:val="left"/>
      <w:pPr>
        <w:ind w:left="5519" w:hanging="360"/>
      </w:pPr>
      <w:rPr>
        <w:rFonts w:ascii="Symbol" w:hAnsi="Symbol" w:hint="default"/>
      </w:rPr>
    </w:lvl>
    <w:lvl w:ilvl="7" w:tplc="0C090003" w:tentative="1">
      <w:start w:val="1"/>
      <w:numFmt w:val="bullet"/>
      <w:lvlText w:val="o"/>
      <w:lvlJc w:val="left"/>
      <w:pPr>
        <w:ind w:left="6239" w:hanging="360"/>
      </w:pPr>
      <w:rPr>
        <w:rFonts w:ascii="Courier New" w:hAnsi="Courier New" w:cs="Courier New" w:hint="default"/>
      </w:rPr>
    </w:lvl>
    <w:lvl w:ilvl="8" w:tplc="0C090005" w:tentative="1">
      <w:start w:val="1"/>
      <w:numFmt w:val="bullet"/>
      <w:lvlText w:val=""/>
      <w:lvlJc w:val="left"/>
      <w:pPr>
        <w:ind w:left="6959" w:hanging="360"/>
      </w:pPr>
      <w:rPr>
        <w:rFonts w:ascii="Wingdings" w:hAnsi="Wingdings" w:hint="default"/>
      </w:rPr>
    </w:lvl>
  </w:abstractNum>
  <w:abstractNum w:abstractNumId="49" w15:restartNumberingAfterBreak="0">
    <w:nsid w:val="4E473754"/>
    <w:multiLevelType w:val="hybridMultilevel"/>
    <w:tmpl w:val="87008D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4F0D7BC8"/>
    <w:multiLevelType w:val="hybridMultilevel"/>
    <w:tmpl w:val="06B21364"/>
    <w:lvl w:ilvl="0" w:tplc="640C78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264586"/>
    <w:multiLevelType w:val="hybridMultilevel"/>
    <w:tmpl w:val="F014E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2D20714"/>
    <w:multiLevelType w:val="singleLevel"/>
    <w:tmpl w:val="18BAF14E"/>
    <w:lvl w:ilvl="0">
      <w:start w:val="1"/>
      <w:numFmt w:val="decimal"/>
      <w:lvlText w:val="%1."/>
      <w:lvlJc w:val="left"/>
      <w:pPr>
        <w:tabs>
          <w:tab w:val="num" w:pos="360"/>
        </w:tabs>
        <w:ind w:left="360" w:hanging="360"/>
      </w:pPr>
      <w:rPr>
        <w:color w:val="000000"/>
        <w:sz w:val="22"/>
        <w:szCs w:val="22"/>
      </w:rPr>
    </w:lvl>
  </w:abstractNum>
  <w:abstractNum w:abstractNumId="53"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6F12745"/>
    <w:multiLevelType w:val="hybridMultilevel"/>
    <w:tmpl w:val="E7A07B5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78C4BE8"/>
    <w:multiLevelType w:val="hybridMultilevel"/>
    <w:tmpl w:val="DB8ABC62"/>
    <w:lvl w:ilvl="0" w:tplc="FFFFFFFF">
      <w:start w:val="1"/>
      <w:numFmt w:val="decimal"/>
      <w:lvlText w:val="%1."/>
      <w:lvlJc w:val="left"/>
      <w:pPr>
        <w:tabs>
          <w:tab w:val="num" w:pos="705"/>
        </w:tabs>
        <w:ind w:left="705" w:hanging="705"/>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A75E577"/>
    <w:multiLevelType w:val="singleLevel"/>
    <w:tmpl w:val="03FD2A42"/>
    <w:lvl w:ilvl="0">
      <w:numFmt w:val="bullet"/>
      <w:lvlText w:val="·"/>
      <w:lvlJc w:val="left"/>
      <w:pPr>
        <w:tabs>
          <w:tab w:val="num" w:pos="432"/>
        </w:tabs>
        <w:ind w:left="432" w:hanging="432"/>
      </w:pPr>
      <w:rPr>
        <w:rFonts w:ascii="Symbol" w:hAnsi="Symbol" w:cs="Times New Roman" w:hint="default"/>
        <w:color w:val="000000"/>
      </w:rPr>
    </w:lvl>
  </w:abstractNum>
  <w:abstractNum w:abstractNumId="57" w15:restartNumberingAfterBreak="0">
    <w:nsid w:val="5EB64715"/>
    <w:multiLevelType w:val="hybridMultilevel"/>
    <w:tmpl w:val="75941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EE00A21"/>
    <w:multiLevelType w:val="hybridMultilevel"/>
    <w:tmpl w:val="82CE8FA4"/>
    <w:lvl w:ilvl="0" w:tplc="ECE0E9EA">
      <w:start w:val="1"/>
      <w:numFmt w:val="decimal"/>
      <w:lvlText w:val="%1."/>
      <w:lvlJc w:val="left"/>
      <w:pPr>
        <w:ind w:left="1020" w:hanging="360"/>
      </w:pPr>
    </w:lvl>
    <w:lvl w:ilvl="1" w:tplc="73C48754">
      <w:start w:val="1"/>
      <w:numFmt w:val="decimal"/>
      <w:lvlText w:val="%2."/>
      <w:lvlJc w:val="left"/>
      <w:pPr>
        <w:ind w:left="1020" w:hanging="360"/>
      </w:pPr>
    </w:lvl>
    <w:lvl w:ilvl="2" w:tplc="34A4E472">
      <w:start w:val="1"/>
      <w:numFmt w:val="decimal"/>
      <w:lvlText w:val="%3."/>
      <w:lvlJc w:val="left"/>
      <w:pPr>
        <w:ind w:left="1020" w:hanging="360"/>
      </w:pPr>
    </w:lvl>
    <w:lvl w:ilvl="3" w:tplc="ABDEF7FA">
      <w:start w:val="1"/>
      <w:numFmt w:val="decimal"/>
      <w:lvlText w:val="%4."/>
      <w:lvlJc w:val="left"/>
      <w:pPr>
        <w:ind w:left="1020" w:hanging="360"/>
      </w:pPr>
    </w:lvl>
    <w:lvl w:ilvl="4" w:tplc="E3A6E1CA">
      <w:start w:val="1"/>
      <w:numFmt w:val="decimal"/>
      <w:lvlText w:val="%5."/>
      <w:lvlJc w:val="left"/>
      <w:pPr>
        <w:ind w:left="1020" w:hanging="360"/>
      </w:pPr>
    </w:lvl>
    <w:lvl w:ilvl="5" w:tplc="988E009A">
      <w:start w:val="1"/>
      <w:numFmt w:val="decimal"/>
      <w:lvlText w:val="%6."/>
      <w:lvlJc w:val="left"/>
      <w:pPr>
        <w:ind w:left="1020" w:hanging="360"/>
      </w:pPr>
    </w:lvl>
    <w:lvl w:ilvl="6" w:tplc="8C4A5374">
      <w:start w:val="1"/>
      <w:numFmt w:val="decimal"/>
      <w:lvlText w:val="%7."/>
      <w:lvlJc w:val="left"/>
      <w:pPr>
        <w:ind w:left="1020" w:hanging="360"/>
      </w:pPr>
    </w:lvl>
    <w:lvl w:ilvl="7" w:tplc="EAD4444E">
      <w:start w:val="1"/>
      <w:numFmt w:val="decimal"/>
      <w:lvlText w:val="%8."/>
      <w:lvlJc w:val="left"/>
      <w:pPr>
        <w:ind w:left="1020" w:hanging="360"/>
      </w:pPr>
    </w:lvl>
    <w:lvl w:ilvl="8" w:tplc="EBA476B4">
      <w:start w:val="1"/>
      <w:numFmt w:val="decimal"/>
      <w:lvlText w:val="%9."/>
      <w:lvlJc w:val="left"/>
      <w:pPr>
        <w:ind w:left="1020" w:hanging="360"/>
      </w:pPr>
    </w:lvl>
  </w:abstractNum>
  <w:abstractNum w:abstractNumId="59" w15:restartNumberingAfterBreak="0">
    <w:nsid w:val="5EEA3AE7"/>
    <w:multiLevelType w:val="singleLevel"/>
    <w:tmpl w:val="77B4EF46"/>
    <w:lvl w:ilvl="0">
      <w:numFmt w:val="bullet"/>
      <w:lvlText w:val="·"/>
      <w:lvlJc w:val="left"/>
      <w:pPr>
        <w:tabs>
          <w:tab w:val="num" w:pos="288"/>
        </w:tabs>
      </w:pPr>
      <w:rPr>
        <w:rFonts w:ascii="Symbol" w:hAnsi="Symbol" w:cs="Times New Roman" w:hint="default"/>
        <w:color w:val="000000"/>
      </w:rPr>
    </w:lvl>
  </w:abstractNum>
  <w:abstractNum w:abstractNumId="60" w15:restartNumberingAfterBreak="0">
    <w:nsid w:val="5F1040D4"/>
    <w:multiLevelType w:val="hybridMultilevel"/>
    <w:tmpl w:val="607C0CD0"/>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5F35A817"/>
    <w:multiLevelType w:val="singleLevel"/>
    <w:tmpl w:val="6FBD5E52"/>
    <w:lvl w:ilvl="0">
      <w:numFmt w:val="bullet"/>
      <w:lvlText w:val="·"/>
      <w:lvlJc w:val="left"/>
      <w:pPr>
        <w:tabs>
          <w:tab w:val="num" w:pos="288"/>
        </w:tabs>
      </w:pPr>
      <w:rPr>
        <w:rFonts w:ascii="Symbol" w:hAnsi="Symbol" w:cs="Times New Roman" w:hint="default"/>
        <w:color w:val="000000"/>
      </w:rPr>
    </w:lvl>
  </w:abstractNum>
  <w:abstractNum w:abstractNumId="62" w15:restartNumberingAfterBreak="0">
    <w:nsid w:val="61A53202"/>
    <w:multiLevelType w:val="hybridMultilevel"/>
    <w:tmpl w:val="6BD8D8EA"/>
    <w:lvl w:ilvl="0" w:tplc="587A9458">
      <w:numFmt w:val="bullet"/>
      <w:lvlText w:val="-"/>
      <w:lvlJc w:val="left"/>
      <w:pPr>
        <w:ind w:left="1048" w:hanging="360"/>
      </w:pPr>
      <w:rPr>
        <w:rFonts w:ascii="Arial" w:eastAsia="Times New Roman" w:hAnsi="Arial" w:cs="Arial" w:hint="default"/>
      </w:rPr>
    </w:lvl>
    <w:lvl w:ilvl="1" w:tplc="0C090003" w:tentative="1">
      <w:start w:val="1"/>
      <w:numFmt w:val="bullet"/>
      <w:lvlText w:val="o"/>
      <w:lvlJc w:val="left"/>
      <w:pPr>
        <w:ind w:left="1768" w:hanging="360"/>
      </w:pPr>
      <w:rPr>
        <w:rFonts w:ascii="Courier New" w:hAnsi="Courier New" w:cs="Courier New" w:hint="default"/>
      </w:rPr>
    </w:lvl>
    <w:lvl w:ilvl="2" w:tplc="0C090005" w:tentative="1">
      <w:start w:val="1"/>
      <w:numFmt w:val="bullet"/>
      <w:lvlText w:val=""/>
      <w:lvlJc w:val="left"/>
      <w:pPr>
        <w:ind w:left="2488" w:hanging="360"/>
      </w:pPr>
      <w:rPr>
        <w:rFonts w:ascii="Wingdings" w:hAnsi="Wingdings" w:hint="default"/>
      </w:rPr>
    </w:lvl>
    <w:lvl w:ilvl="3" w:tplc="0C090001" w:tentative="1">
      <w:start w:val="1"/>
      <w:numFmt w:val="bullet"/>
      <w:lvlText w:val=""/>
      <w:lvlJc w:val="left"/>
      <w:pPr>
        <w:ind w:left="3208" w:hanging="360"/>
      </w:pPr>
      <w:rPr>
        <w:rFonts w:ascii="Symbol" w:hAnsi="Symbol" w:hint="default"/>
      </w:rPr>
    </w:lvl>
    <w:lvl w:ilvl="4" w:tplc="0C090003" w:tentative="1">
      <w:start w:val="1"/>
      <w:numFmt w:val="bullet"/>
      <w:lvlText w:val="o"/>
      <w:lvlJc w:val="left"/>
      <w:pPr>
        <w:ind w:left="3928" w:hanging="360"/>
      </w:pPr>
      <w:rPr>
        <w:rFonts w:ascii="Courier New" w:hAnsi="Courier New" w:cs="Courier New" w:hint="default"/>
      </w:rPr>
    </w:lvl>
    <w:lvl w:ilvl="5" w:tplc="0C090005" w:tentative="1">
      <w:start w:val="1"/>
      <w:numFmt w:val="bullet"/>
      <w:lvlText w:val=""/>
      <w:lvlJc w:val="left"/>
      <w:pPr>
        <w:ind w:left="4648" w:hanging="360"/>
      </w:pPr>
      <w:rPr>
        <w:rFonts w:ascii="Wingdings" w:hAnsi="Wingdings" w:hint="default"/>
      </w:rPr>
    </w:lvl>
    <w:lvl w:ilvl="6" w:tplc="0C090001" w:tentative="1">
      <w:start w:val="1"/>
      <w:numFmt w:val="bullet"/>
      <w:lvlText w:val=""/>
      <w:lvlJc w:val="left"/>
      <w:pPr>
        <w:ind w:left="5368" w:hanging="360"/>
      </w:pPr>
      <w:rPr>
        <w:rFonts w:ascii="Symbol" w:hAnsi="Symbol" w:hint="default"/>
      </w:rPr>
    </w:lvl>
    <w:lvl w:ilvl="7" w:tplc="0C090003" w:tentative="1">
      <w:start w:val="1"/>
      <w:numFmt w:val="bullet"/>
      <w:lvlText w:val="o"/>
      <w:lvlJc w:val="left"/>
      <w:pPr>
        <w:ind w:left="6088" w:hanging="360"/>
      </w:pPr>
      <w:rPr>
        <w:rFonts w:ascii="Courier New" w:hAnsi="Courier New" w:cs="Courier New" w:hint="default"/>
      </w:rPr>
    </w:lvl>
    <w:lvl w:ilvl="8" w:tplc="0C090005" w:tentative="1">
      <w:start w:val="1"/>
      <w:numFmt w:val="bullet"/>
      <w:lvlText w:val=""/>
      <w:lvlJc w:val="left"/>
      <w:pPr>
        <w:ind w:left="6808" w:hanging="360"/>
      </w:pPr>
      <w:rPr>
        <w:rFonts w:ascii="Wingdings" w:hAnsi="Wingdings" w:hint="default"/>
      </w:rPr>
    </w:lvl>
  </w:abstractNum>
  <w:abstractNum w:abstractNumId="63" w15:restartNumberingAfterBreak="0">
    <w:nsid w:val="61DA1950"/>
    <w:multiLevelType w:val="singleLevel"/>
    <w:tmpl w:val="6D36E712"/>
    <w:lvl w:ilvl="0">
      <w:numFmt w:val="bullet"/>
      <w:lvlText w:val="·"/>
      <w:lvlJc w:val="left"/>
      <w:pPr>
        <w:tabs>
          <w:tab w:val="num" w:pos="432"/>
        </w:tabs>
        <w:ind w:left="432" w:hanging="432"/>
      </w:pPr>
      <w:rPr>
        <w:rFonts w:ascii="Symbol" w:hAnsi="Symbol" w:cs="Times New Roman" w:hint="default"/>
        <w:color w:val="000000"/>
      </w:rPr>
    </w:lvl>
  </w:abstractNum>
  <w:abstractNum w:abstractNumId="64" w15:restartNumberingAfterBreak="0">
    <w:nsid w:val="635B6A62"/>
    <w:multiLevelType w:val="hybridMultilevel"/>
    <w:tmpl w:val="7AC8B3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47E7563"/>
    <w:multiLevelType w:val="hybridMultilevel"/>
    <w:tmpl w:val="BC967A26"/>
    <w:lvl w:ilvl="0" w:tplc="FFFFFFFF">
      <w:start w:val="1"/>
      <w:numFmt w:val="decimal"/>
      <w:lvlText w:val="%1."/>
      <w:lvlJc w:val="left"/>
      <w:pPr>
        <w:tabs>
          <w:tab w:val="num" w:pos="705"/>
        </w:tabs>
        <w:ind w:left="705" w:hanging="705"/>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53871FD"/>
    <w:multiLevelType w:val="hybridMultilevel"/>
    <w:tmpl w:val="B5D65B94"/>
    <w:lvl w:ilvl="0" w:tplc="F9885E7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54F4D2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6977242"/>
    <w:multiLevelType w:val="hybridMultilevel"/>
    <w:tmpl w:val="37226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7E501D8"/>
    <w:multiLevelType w:val="hybridMultilevel"/>
    <w:tmpl w:val="DEC234B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0" w15:restartNumberingAfterBreak="0">
    <w:nsid w:val="6993717B"/>
    <w:multiLevelType w:val="singleLevel"/>
    <w:tmpl w:val="246572E4"/>
    <w:lvl w:ilvl="0">
      <w:start w:val="1"/>
      <w:numFmt w:val="decimal"/>
      <w:lvlText w:val="%1."/>
      <w:lvlJc w:val="left"/>
      <w:pPr>
        <w:tabs>
          <w:tab w:val="num" w:pos="430"/>
        </w:tabs>
        <w:ind w:left="430" w:hanging="288"/>
      </w:pPr>
      <w:rPr>
        <w:color w:val="000000"/>
      </w:rPr>
    </w:lvl>
  </w:abstractNum>
  <w:abstractNum w:abstractNumId="71" w15:restartNumberingAfterBreak="0">
    <w:nsid w:val="6B5154A2"/>
    <w:multiLevelType w:val="hybridMultilevel"/>
    <w:tmpl w:val="18C21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BA746B4"/>
    <w:multiLevelType w:val="hybridMultilevel"/>
    <w:tmpl w:val="A8B0D732"/>
    <w:lvl w:ilvl="0" w:tplc="FFFFFFFF">
      <w:start w:val="1"/>
      <w:numFmt w:val="bullet"/>
      <w:lvlText w:val=""/>
      <w:lvlJc w:val="left"/>
      <w:pPr>
        <w:ind w:left="360" w:hanging="360"/>
      </w:pPr>
      <w:rPr>
        <w:rFonts w:ascii="Wingdings" w:hAnsi="Wingdings" w:hint="default"/>
      </w:rPr>
    </w:lvl>
    <w:lvl w:ilvl="1" w:tplc="0C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3" w15:restartNumberingAfterBreak="0">
    <w:nsid w:val="6C0B2EAD"/>
    <w:multiLevelType w:val="hybridMultilevel"/>
    <w:tmpl w:val="E3582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E0E513C"/>
    <w:multiLevelType w:val="hybridMultilevel"/>
    <w:tmpl w:val="7B18B6FE"/>
    <w:lvl w:ilvl="0" w:tplc="0C090001">
      <w:start w:val="1"/>
      <w:numFmt w:val="bullet"/>
      <w:lvlText w:val=""/>
      <w:lvlJc w:val="left"/>
      <w:pPr>
        <w:ind w:left="1214" w:hanging="360"/>
      </w:pPr>
      <w:rPr>
        <w:rFonts w:ascii="Symbol" w:hAnsi="Symbol" w:hint="default"/>
      </w:rPr>
    </w:lvl>
    <w:lvl w:ilvl="1" w:tplc="0C090003" w:tentative="1">
      <w:start w:val="1"/>
      <w:numFmt w:val="bullet"/>
      <w:lvlText w:val="o"/>
      <w:lvlJc w:val="left"/>
      <w:pPr>
        <w:ind w:left="1934" w:hanging="360"/>
      </w:pPr>
      <w:rPr>
        <w:rFonts w:ascii="Courier New" w:hAnsi="Courier New" w:cs="Courier New" w:hint="default"/>
      </w:rPr>
    </w:lvl>
    <w:lvl w:ilvl="2" w:tplc="0C090005" w:tentative="1">
      <w:start w:val="1"/>
      <w:numFmt w:val="bullet"/>
      <w:lvlText w:val=""/>
      <w:lvlJc w:val="left"/>
      <w:pPr>
        <w:ind w:left="2654" w:hanging="360"/>
      </w:pPr>
      <w:rPr>
        <w:rFonts w:ascii="Wingdings" w:hAnsi="Wingdings" w:hint="default"/>
      </w:rPr>
    </w:lvl>
    <w:lvl w:ilvl="3" w:tplc="0C090001" w:tentative="1">
      <w:start w:val="1"/>
      <w:numFmt w:val="bullet"/>
      <w:lvlText w:val=""/>
      <w:lvlJc w:val="left"/>
      <w:pPr>
        <w:ind w:left="3374" w:hanging="360"/>
      </w:pPr>
      <w:rPr>
        <w:rFonts w:ascii="Symbol" w:hAnsi="Symbol" w:hint="default"/>
      </w:rPr>
    </w:lvl>
    <w:lvl w:ilvl="4" w:tplc="0C090003" w:tentative="1">
      <w:start w:val="1"/>
      <w:numFmt w:val="bullet"/>
      <w:lvlText w:val="o"/>
      <w:lvlJc w:val="left"/>
      <w:pPr>
        <w:ind w:left="4094" w:hanging="360"/>
      </w:pPr>
      <w:rPr>
        <w:rFonts w:ascii="Courier New" w:hAnsi="Courier New" w:cs="Courier New" w:hint="default"/>
      </w:rPr>
    </w:lvl>
    <w:lvl w:ilvl="5" w:tplc="0C090005" w:tentative="1">
      <w:start w:val="1"/>
      <w:numFmt w:val="bullet"/>
      <w:lvlText w:val=""/>
      <w:lvlJc w:val="left"/>
      <w:pPr>
        <w:ind w:left="4814" w:hanging="360"/>
      </w:pPr>
      <w:rPr>
        <w:rFonts w:ascii="Wingdings" w:hAnsi="Wingdings" w:hint="default"/>
      </w:rPr>
    </w:lvl>
    <w:lvl w:ilvl="6" w:tplc="0C090001" w:tentative="1">
      <w:start w:val="1"/>
      <w:numFmt w:val="bullet"/>
      <w:lvlText w:val=""/>
      <w:lvlJc w:val="left"/>
      <w:pPr>
        <w:ind w:left="5534" w:hanging="360"/>
      </w:pPr>
      <w:rPr>
        <w:rFonts w:ascii="Symbol" w:hAnsi="Symbol" w:hint="default"/>
      </w:rPr>
    </w:lvl>
    <w:lvl w:ilvl="7" w:tplc="0C090003" w:tentative="1">
      <w:start w:val="1"/>
      <w:numFmt w:val="bullet"/>
      <w:lvlText w:val="o"/>
      <w:lvlJc w:val="left"/>
      <w:pPr>
        <w:ind w:left="6254" w:hanging="360"/>
      </w:pPr>
      <w:rPr>
        <w:rFonts w:ascii="Courier New" w:hAnsi="Courier New" w:cs="Courier New" w:hint="default"/>
      </w:rPr>
    </w:lvl>
    <w:lvl w:ilvl="8" w:tplc="0C090005" w:tentative="1">
      <w:start w:val="1"/>
      <w:numFmt w:val="bullet"/>
      <w:lvlText w:val=""/>
      <w:lvlJc w:val="left"/>
      <w:pPr>
        <w:ind w:left="6974" w:hanging="360"/>
      </w:pPr>
      <w:rPr>
        <w:rFonts w:ascii="Wingdings" w:hAnsi="Wingdings" w:hint="default"/>
      </w:rPr>
    </w:lvl>
  </w:abstractNum>
  <w:abstractNum w:abstractNumId="75" w15:restartNumberingAfterBreak="0">
    <w:nsid w:val="6F4276DE"/>
    <w:multiLevelType w:val="hybridMultilevel"/>
    <w:tmpl w:val="0F2EAE8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15:restartNumberingAfterBreak="0">
    <w:nsid w:val="74C91E26"/>
    <w:multiLevelType w:val="hybridMultilevel"/>
    <w:tmpl w:val="C032B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A5A1F0C"/>
    <w:multiLevelType w:val="hybridMultilevel"/>
    <w:tmpl w:val="A9FA5E36"/>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8" w15:restartNumberingAfterBreak="0">
    <w:nsid w:val="7AE574F4"/>
    <w:multiLevelType w:val="hybridMultilevel"/>
    <w:tmpl w:val="EA847D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ind w:left="1069"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727070092">
    <w:abstractNumId w:val="1"/>
  </w:num>
  <w:num w:numId="2" w16cid:durableId="238097846">
    <w:abstractNumId w:val="56"/>
  </w:num>
  <w:num w:numId="3" w16cid:durableId="706032992">
    <w:abstractNumId w:val="63"/>
  </w:num>
  <w:num w:numId="4" w16cid:durableId="1791781807">
    <w:abstractNumId w:val="12"/>
  </w:num>
  <w:num w:numId="5" w16cid:durableId="1096898010">
    <w:abstractNumId w:val="43"/>
  </w:num>
  <w:num w:numId="6" w16cid:durableId="35591418">
    <w:abstractNumId w:val="61"/>
  </w:num>
  <w:num w:numId="7" w16cid:durableId="1320040180">
    <w:abstractNumId w:val="38"/>
  </w:num>
  <w:num w:numId="8" w16cid:durableId="2137797212">
    <w:abstractNumId w:val="59"/>
  </w:num>
  <w:num w:numId="9" w16cid:durableId="1761485980">
    <w:abstractNumId w:val="39"/>
  </w:num>
  <w:num w:numId="10" w16cid:durableId="1900171977">
    <w:abstractNumId w:val="22"/>
  </w:num>
  <w:num w:numId="11" w16cid:durableId="468671919">
    <w:abstractNumId w:val="4"/>
  </w:num>
  <w:num w:numId="12" w16cid:durableId="147211449">
    <w:abstractNumId w:val="50"/>
  </w:num>
  <w:num w:numId="13" w16cid:durableId="1775205104">
    <w:abstractNumId w:val="37"/>
  </w:num>
  <w:num w:numId="14" w16cid:durableId="754206155">
    <w:abstractNumId w:val="27"/>
  </w:num>
  <w:num w:numId="15" w16cid:durableId="676344878">
    <w:abstractNumId w:val="5"/>
  </w:num>
  <w:num w:numId="16" w16cid:durableId="287473323">
    <w:abstractNumId w:val="42"/>
  </w:num>
  <w:num w:numId="17" w16cid:durableId="1421487821">
    <w:abstractNumId w:val="3"/>
  </w:num>
  <w:num w:numId="18" w16cid:durableId="1315720290">
    <w:abstractNumId w:val="31"/>
  </w:num>
  <w:num w:numId="19" w16cid:durableId="929777128">
    <w:abstractNumId w:val="67"/>
  </w:num>
  <w:num w:numId="20" w16cid:durableId="908002138">
    <w:abstractNumId w:val="20"/>
  </w:num>
  <w:num w:numId="21" w16cid:durableId="973869829">
    <w:abstractNumId w:val="74"/>
  </w:num>
  <w:num w:numId="22" w16cid:durableId="1023290871">
    <w:abstractNumId w:val="10"/>
  </w:num>
  <w:num w:numId="23" w16cid:durableId="1233202715">
    <w:abstractNumId w:val="66"/>
  </w:num>
  <w:num w:numId="24" w16cid:durableId="254439642">
    <w:abstractNumId w:val="70"/>
  </w:num>
  <w:num w:numId="25" w16cid:durableId="1080717871">
    <w:abstractNumId w:val="21"/>
  </w:num>
  <w:num w:numId="26" w16cid:durableId="1097023947">
    <w:abstractNumId w:val="14"/>
  </w:num>
  <w:num w:numId="27" w16cid:durableId="862785386">
    <w:abstractNumId w:val="32"/>
  </w:num>
  <w:num w:numId="28" w16cid:durableId="834028382">
    <w:abstractNumId w:val="25"/>
  </w:num>
  <w:num w:numId="29" w16cid:durableId="1555193803">
    <w:abstractNumId w:val="62"/>
  </w:num>
  <w:num w:numId="30" w16cid:durableId="1697997956">
    <w:abstractNumId w:val="15"/>
  </w:num>
  <w:num w:numId="31" w16cid:durableId="868295194">
    <w:abstractNumId w:val="26"/>
  </w:num>
  <w:num w:numId="32" w16cid:durableId="1241526362">
    <w:abstractNumId w:val="9"/>
  </w:num>
  <w:num w:numId="33" w16cid:durableId="1754013193">
    <w:abstractNumId w:val="48"/>
  </w:num>
  <w:num w:numId="34" w16cid:durableId="225993052">
    <w:abstractNumId w:val="18"/>
  </w:num>
  <w:num w:numId="35" w16cid:durableId="1867792820">
    <w:abstractNumId w:val="53"/>
  </w:num>
  <w:num w:numId="36" w16cid:durableId="613174988">
    <w:abstractNumId w:val="34"/>
  </w:num>
  <w:num w:numId="37" w16cid:durableId="1236696663">
    <w:abstractNumId w:val="60"/>
  </w:num>
  <w:num w:numId="38" w16cid:durableId="1299800655">
    <w:abstractNumId w:val="35"/>
  </w:num>
  <w:num w:numId="39" w16cid:durableId="1704281138">
    <w:abstractNumId w:val="69"/>
  </w:num>
  <w:num w:numId="40" w16cid:durableId="937374221">
    <w:abstractNumId w:val="72"/>
  </w:num>
  <w:num w:numId="41" w16cid:durableId="1433433185">
    <w:abstractNumId w:val="75"/>
  </w:num>
  <w:num w:numId="42" w16cid:durableId="1964460959">
    <w:abstractNumId w:val="11"/>
  </w:num>
  <w:num w:numId="43" w16cid:durableId="1619919167">
    <w:abstractNumId w:val="40"/>
  </w:num>
  <w:num w:numId="44" w16cid:durableId="743601527">
    <w:abstractNumId w:val="52"/>
  </w:num>
  <w:num w:numId="45" w16cid:durableId="200096120">
    <w:abstractNumId w:val="73"/>
  </w:num>
  <w:num w:numId="46" w16cid:durableId="1224175802">
    <w:abstractNumId w:val="68"/>
  </w:num>
  <w:num w:numId="47" w16cid:durableId="974531501">
    <w:abstractNumId w:val="47"/>
  </w:num>
  <w:num w:numId="48" w16cid:durableId="1813477433">
    <w:abstractNumId w:val="54"/>
  </w:num>
  <w:num w:numId="49" w16cid:durableId="926230897">
    <w:abstractNumId w:val="55"/>
  </w:num>
  <w:num w:numId="50" w16cid:durableId="760486246">
    <w:abstractNumId w:val="8"/>
  </w:num>
  <w:num w:numId="51" w16cid:durableId="337197813">
    <w:abstractNumId w:val="28"/>
  </w:num>
  <w:num w:numId="52" w16cid:durableId="609244660">
    <w:abstractNumId w:val="64"/>
  </w:num>
  <w:num w:numId="53" w16cid:durableId="660430873">
    <w:abstractNumId w:val="24"/>
  </w:num>
  <w:num w:numId="54" w16cid:durableId="983505392">
    <w:abstractNumId w:val="65"/>
  </w:num>
  <w:num w:numId="55" w16cid:durableId="1191258046">
    <w:abstractNumId w:val="29"/>
  </w:num>
  <w:num w:numId="56" w16cid:durableId="668102071">
    <w:abstractNumId w:val="58"/>
  </w:num>
  <w:num w:numId="57" w16cid:durableId="1379083800">
    <w:abstractNumId w:val="23"/>
  </w:num>
  <w:num w:numId="58" w16cid:durableId="157695238">
    <w:abstractNumId w:val="51"/>
  </w:num>
  <w:num w:numId="59" w16cid:durableId="24642226">
    <w:abstractNumId w:val="16"/>
  </w:num>
  <w:num w:numId="60" w16cid:durableId="1653098066">
    <w:abstractNumId w:val="6"/>
  </w:num>
  <w:num w:numId="61" w16cid:durableId="612327479">
    <w:abstractNumId w:val="76"/>
  </w:num>
  <w:num w:numId="62" w16cid:durableId="806512252">
    <w:abstractNumId w:val="0"/>
  </w:num>
  <w:num w:numId="63" w16cid:durableId="1410034933">
    <w:abstractNumId w:val="49"/>
  </w:num>
  <w:num w:numId="64" w16cid:durableId="1484934492">
    <w:abstractNumId w:val="7"/>
  </w:num>
  <w:num w:numId="65" w16cid:durableId="1702168936">
    <w:abstractNumId w:val="13"/>
  </w:num>
  <w:num w:numId="66" w16cid:durableId="1351760317">
    <w:abstractNumId w:val="77"/>
  </w:num>
  <w:num w:numId="67" w16cid:durableId="1173108813">
    <w:abstractNumId w:val="17"/>
  </w:num>
  <w:num w:numId="68" w16cid:durableId="728267336">
    <w:abstractNumId w:val="78"/>
  </w:num>
  <w:num w:numId="69" w16cid:durableId="688868568">
    <w:abstractNumId w:val="36"/>
  </w:num>
  <w:num w:numId="70" w16cid:durableId="686450199">
    <w:abstractNumId w:val="46"/>
  </w:num>
  <w:num w:numId="71" w16cid:durableId="322317972">
    <w:abstractNumId w:val="33"/>
  </w:num>
  <w:num w:numId="72" w16cid:durableId="701898399">
    <w:abstractNumId w:val="2"/>
  </w:num>
  <w:num w:numId="73" w16cid:durableId="1074888416">
    <w:abstractNumId w:val="19"/>
  </w:num>
  <w:num w:numId="74" w16cid:durableId="1259021579">
    <w:abstractNumId w:val="45"/>
  </w:num>
  <w:num w:numId="75" w16cid:durableId="1123384473">
    <w:abstractNumId w:val="41"/>
  </w:num>
  <w:num w:numId="76" w16cid:durableId="1942712980">
    <w:abstractNumId w:val="57"/>
  </w:num>
  <w:num w:numId="77" w16cid:durableId="289020319">
    <w:abstractNumId w:val="30"/>
  </w:num>
  <w:num w:numId="78" w16cid:durableId="2069957991">
    <w:abstractNumId w:val="71"/>
  </w:num>
  <w:num w:numId="79" w16cid:durableId="193857054">
    <w:abstractNumId w:val="44"/>
    <w:lvlOverride w:ilvl="0">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A4"/>
    <w:rsid w:val="0000051B"/>
    <w:rsid w:val="0000065A"/>
    <w:rsid w:val="000022FB"/>
    <w:rsid w:val="0000297A"/>
    <w:rsid w:val="000037B7"/>
    <w:rsid w:val="00003A65"/>
    <w:rsid w:val="00004CD6"/>
    <w:rsid w:val="00004DD4"/>
    <w:rsid w:val="000057DB"/>
    <w:rsid w:val="00006AF9"/>
    <w:rsid w:val="00006F8B"/>
    <w:rsid w:val="00007E27"/>
    <w:rsid w:val="00010175"/>
    <w:rsid w:val="00010944"/>
    <w:rsid w:val="00011DA1"/>
    <w:rsid w:val="00011E86"/>
    <w:rsid w:val="00012169"/>
    <w:rsid w:val="000141EC"/>
    <w:rsid w:val="00014825"/>
    <w:rsid w:val="000152DA"/>
    <w:rsid w:val="0001598E"/>
    <w:rsid w:val="00016DB8"/>
    <w:rsid w:val="00020E98"/>
    <w:rsid w:val="000213BE"/>
    <w:rsid w:val="00021860"/>
    <w:rsid w:val="00023E1E"/>
    <w:rsid w:val="00024561"/>
    <w:rsid w:val="000247D0"/>
    <w:rsid w:val="00024A03"/>
    <w:rsid w:val="00025094"/>
    <w:rsid w:val="00025633"/>
    <w:rsid w:val="00025C8C"/>
    <w:rsid w:val="00031ABA"/>
    <w:rsid w:val="00031C75"/>
    <w:rsid w:val="00033D3F"/>
    <w:rsid w:val="00036802"/>
    <w:rsid w:val="00036B98"/>
    <w:rsid w:val="0004070A"/>
    <w:rsid w:val="000407C4"/>
    <w:rsid w:val="00042030"/>
    <w:rsid w:val="000420D3"/>
    <w:rsid w:val="00042F21"/>
    <w:rsid w:val="00042F55"/>
    <w:rsid w:val="0004601D"/>
    <w:rsid w:val="00046551"/>
    <w:rsid w:val="00046B9E"/>
    <w:rsid w:val="000506E5"/>
    <w:rsid w:val="000508B3"/>
    <w:rsid w:val="00050D67"/>
    <w:rsid w:val="000511EE"/>
    <w:rsid w:val="00052251"/>
    <w:rsid w:val="0005239D"/>
    <w:rsid w:val="000549B7"/>
    <w:rsid w:val="00055751"/>
    <w:rsid w:val="00055A30"/>
    <w:rsid w:val="000613C6"/>
    <w:rsid w:val="0006193A"/>
    <w:rsid w:val="000621F6"/>
    <w:rsid w:val="00063251"/>
    <w:rsid w:val="00066347"/>
    <w:rsid w:val="00066842"/>
    <w:rsid w:val="000671C6"/>
    <w:rsid w:val="00070497"/>
    <w:rsid w:val="0007079F"/>
    <w:rsid w:val="00071427"/>
    <w:rsid w:val="0007278D"/>
    <w:rsid w:val="00072BE5"/>
    <w:rsid w:val="00072CE6"/>
    <w:rsid w:val="00073CFE"/>
    <w:rsid w:val="0007586A"/>
    <w:rsid w:val="00075FBA"/>
    <w:rsid w:val="00077CEF"/>
    <w:rsid w:val="00080696"/>
    <w:rsid w:val="0008257D"/>
    <w:rsid w:val="00082A11"/>
    <w:rsid w:val="000832C5"/>
    <w:rsid w:val="000833AC"/>
    <w:rsid w:val="0008458D"/>
    <w:rsid w:val="00085EED"/>
    <w:rsid w:val="000863F2"/>
    <w:rsid w:val="000866CD"/>
    <w:rsid w:val="00087BF5"/>
    <w:rsid w:val="0009003B"/>
    <w:rsid w:val="000902DA"/>
    <w:rsid w:val="0009110F"/>
    <w:rsid w:val="00091279"/>
    <w:rsid w:val="0009169B"/>
    <w:rsid w:val="000925B0"/>
    <w:rsid w:val="00093746"/>
    <w:rsid w:val="0009382B"/>
    <w:rsid w:val="00096D9A"/>
    <w:rsid w:val="000A07B7"/>
    <w:rsid w:val="000A0C8A"/>
    <w:rsid w:val="000A1115"/>
    <w:rsid w:val="000A1DA6"/>
    <w:rsid w:val="000A25C7"/>
    <w:rsid w:val="000A2680"/>
    <w:rsid w:val="000A3AD1"/>
    <w:rsid w:val="000A4BB0"/>
    <w:rsid w:val="000A4DC5"/>
    <w:rsid w:val="000A6753"/>
    <w:rsid w:val="000A6758"/>
    <w:rsid w:val="000A6A6D"/>
    <w:rsid w:val="000A76C4"/>
    <w:rsid w:val="000B05C0"/>
    <w:rsid w:val="000B091E"/>
    <w:rsid w:val="000B0986"/>
    <w:rsid w:val="000B1F63"/>
    <w:rsid w:val="000B23B2"/>
    <w:rsid w:val="000B3889"/>
    <w:rsid w:val="000B5789"/>
    <w:rsid w:val="000B6AEE"/>
    <w:rsid w:val="000B7A5A"/>
    <w:rsid w:val="000B7ABE"/>
    <w:rsid w:val="000C046C"/>
    <w:rsid w:val="000C25E7"/>
    <w:rsid w:val="000C3134"/>
    <w:rsid w:val="000C31D8"/>
    <w:rsid w:val="000C383E"/>
    <w:rsid w:val="000C6A0E"/>
    <w:rsid w:val="000C6E5C"/>
    <w:rsid w:val="000C7AC7"/>
    <w:rsid w:val="000D0047"/>
    <w:rsid w:val="000D0F9B"/>
    <w:rsid w:val="000D0FFA"/>
    <w:rsid w:val="000D3A0C"/>
    <w:rsid w:val="000E13D9"/>
    <w:rsid w:val="000E1EBB"/>
    <w:rsid w:val="000E1F00"/>
    <w:rsid w:val="000E2487"/>
    <w:rsid w:val="000E2BD4"/>
    <w:rsid w:val="000E4371"/>
    <w:rsid w:val="000E497E"/>
    <w:rsid w:val="000E4D49"/>
    <w:rsid w:val="000E6267"/>
    <w:rsid w:val="000E7468"/>
    <w:rsid w:val="000E765E"/>
    <w:rsid w:val="000F120F"/>
    <w:rsid w:val="000F21BF"/>
    <w:rsid w:val="000F3066"/>
    <w:rsid w:val="000F32A6"/>
    <w:rsid w:val="000F3A8F"/>
    <w:rsid w:val="000F472D"/>
    <w:rsid w:val="000F4733"/>
    <w:rsid w:val="000F58B7"/>
    <w:rsid w:val="000F6612"/>
    <w:rsid w:val="00100A78"/>
    <w:rsid w:val="001010AE"/>
    <w:rsid w:val="001019B1"/>
    <w:rsid w:val="00101B15"/>
    <w:rsid w:val="00102230"/>
    <w:rsid w:val="00103DFA"/>
    <w:rsid w:val="0010443C"/>
    <w:rsid w:val="00104CC9"/>
    <w:rsid w:val="00110078"/>
    <w:rsid w:val="00110E15"/>
    <w:rsid w:val="00110F18"/>
    <w:rsid w:val="00113DFE"/>
    <w:rsid w:val="0011587C"/>
    <w:rsid w:val="00116532"/>
    <w:rsid w:val="00117213"/>
    <w:rsid w:val="0012028E"/>
    <w:rsid w:val="0012051B"/>
    <w:rsid w:val="00120C9B"/>
    <w:rsid w:val="001213C3"/>
    <w:rsid w:val="00122A79"/>
    <w:rsid w:val="00122DF1"/>
    <w:rsid w:val="001234F9"/>
    <w:rsid w:val="00124006"/>
    <w:rsid w:val="00124033"/>
    <w:rsid w:val="0012690D"/>
    <w:rsid w:val="00127140"/>
    <w:rsid w:val="001319AE"/>
    <w:rsid w:val="00131D65"/>
    <w:rsid w:val="001325B4"/>
    <w:rsid w:val="0013343F"/>
    <w:rsid w:val="00133ED3"/>
    <w:rsid w:val="00134569"/>
    <w:rsid w:val="00134AA1"/>
    <w:rsid w:val="0013520C"/>
    <w:rsid w:val="001375C3"/>
    <w:rsid w:val="0013792B"/>
    <w:rsid w:val="00137FF6"/>
    <w:rsid w:val="001403A5"/>
    <w:rsid w:val="00140B7E"/>
    <w:rsid w:val="00140F99"/>
    <w:rsid w:val="001413A9"/>
    <w:rsid w:val="00141E6F"/>
    <w:rsid w:val="00143A44"/>
    <w:rsid w:val="0014407E"/>
    <w:rsid w:val="00147923"/>
    <w:rsid w:val="0015143A"/>
    <w:rsid w:val="001520E7"/>
    <w:rsid w:val="001529B6"/>
    <w:rsid w:val="001538B7"/>
    <w:rsid w:val="001545F5"/>
    <w:rsid w:val="0015559C"/>
    <w:rsid w:val="00156A6C"/>
    <w:rsid w:val="00156AA3"/>
    <w:rsid w:val="0015712F"/>
    <w:rsid w:val="00157597"/>
    <w:rsid w:val="00157BA8"/>
    <w:rsid w:val="001605CF"/>
    <w:rsid w:val="00160A14"/>
    <w:rsid w:val="0016144E"/>
    <w:rsid w:val="00163C75"/>
    <w:rsid w:val="00163EFE"/>
    <w:rsid w:val="0016412D"/>
    <w:rsid w:val="001648EC"/>
    <w:rsid w:val="00164F71"/>
    <w:rsid w:val="001655A2"/>
    <w:rsid w:val="001669F3"/>
    <w:rsid w:val="00166A14"/>
    <w:rsid w:val="00167AA0"/>
    <w:rsid w:val="00167D9E"/>
    <w:rsid w:val="00174B21"/>
    <w:rsid w:val="001752AD"/>
    <w:rsid w:val="001756D5"/>
    <w:rsid w:val="00176187"/>
    <w:rsid w:val="001764F0"/>
    <w:rsid w:val="00176ADF"/>
    <w:rsid w:val="0018038C"/>
    <w:rsid w:val="0018067D"/>
    <w:rsid w:val="0018074D"/>
    <w:rsid w:val="00180CDC"/>
    <w:rsid w:val="00180F6C"/>
    <w:rsid w:val="001815F7"/>
    <w:rsid w:val="00182130"/>
    <w:rsid w:val="00182973"/>
    <w:rsid w:val="001852CB"/>
    <w:rsid w:val="00186B8B"/>
    <w:rsid w:val="0019590B"/>
    <w:rsid w:val="00196372"/>
    <w:rsid w:val="00196932"/>
    <w:rsid w:val="00196D14"/>
    <w:rsid w:val="001A0D7A"/>
    <w:rsid w:val="001A13C7"/>
    <w:rsid w:val="001A1B89"/>
    <w:rsid w:val="001A3E56"/>
    <w:rsid w:val="001A4390"/>
    <w:rsid w:val="001A4E80"/>
    <w:rsid w:val="001A67C4"/>
    <w:rsid w:val="001A6C00"/>
    <w:rsid w:val="001A7F13"/>
    <w:rsid w:val="001B0690"/>
    <w:rsid w:val="001B0A2B"/>
    <w:rsid w:val="001B272A"/>
    <w:rsid w:val="001B2B0A"/>
    <w:rsid w:val="001B3435"/>
    <w:rsid w:val="001B3B0C"/>
    <w:rsid w:val="001B4F60"/>
    <w:rsid w:val="001B5036"/>
    <w:rsid w:val="001B5164"/>
    <w:rsid w:val="001B5475"/>
    <w:rsid w:val="001B5983"/>
    <w:rsid w:val="001B650F"/>
    <w:rsid w:val="001B67F4"/>
    <w:rsid w:val="001B73B1"/>
    <w:rsid w:val="001B7B42"/>
    <w:rsid w:val="001C05DE"/>
    <w:rsid w:val="001C1217"/>
    <w:rsid w:val="001C1DEF"/>
    <w:rsid w:val="001C37EE"/>
    <w:rsid w:val="001C3D35"/>
    <w:rsid w:val="001C4286"/>
    <w:rsid w:val="001C6761"/>
    <w:rsid w:val="001C677B"/>
    <w:rsid w:val="001C6B57"/>
    <w:rsid w:val="001C6E3F"/>
    <w:rsid w:val="001C7820"/>
    <w:rsid w:val="001D0B04"/>
    <w:rsid w:val="001D15EE"/>
    <w:rsid w:val="001D1AA0"/>
    <w:rsid w:val="001D25C5"/>
    <w:rsid w:val="001D2991"/>
    <w:rsid w:val="001D3277"/>
    <w:rsid w:val="001D5485"/>
    <w:rsid w:val="001D6321"/>
    <w:rsid w:val="001D7B31"/>
    <w:rsid w:val="001E042F"/>
    <w:rsid w:val="001E1305"/>
    <w:rsid w:val="001E17CF"/>
    <w:rsid w:val="001E2437"/>
    <w:rsid w:val="001E24F4"/>
    <w:rsid w:val="001E3D36"/>
    <w:rsid w:val="001E497E"/>
    <w:rsid w:val="001E55E4"/>
    <w:rsid w:val="001E62E7"/>
    <w:rsid w:val="001E647D"/>
    <w:rsid w:val="001E6685"/>
    <w:rsid w:val="001E7556"/>
    <w:rsid w:val="001F15AB"/>
    <w:rsid w:val="001F17D2"/>
    <w:rsid w:val="001F2204"/>
    <w:rsid w:val="001F31A0"/>
    <w:rsid w:val="001F3E7F"/>
    <w:rsid w:val="001F4B70"/>
    <w:rsid w:val="001F4D0E"/>
    <w:rsid w:val="001F62E7"/>
    <w:rsid w:val="001F6481"/>
    <w:rsid w:val="001F6C92"/>
    <w:rsid w:val="001F7310"/>
    <w:rsid w:val="001F752B"/>
    <w:rsid w:val="001F7ABC"/>
    <w:rsid w:val="00200DF5"/>
    <w:rsid w:val="00201239"/>
    <w:rsid w:val="00201DC4"/>
    <w:rsid w:val="002022BE"/>
    <w:rsid w:val="0020275C"/>
    <w:rsid w:val="00202AC8"/>
    <w:rsid w:val="00202E41"/>
    <w:rsid w:val="002034C2"/>
    <w:rsid w:val="002042B7"/>
    <w:rsid w:val="00205FE3"/>
    <w:rsid w:val="00206AB9"/>
    <w:rsid w:val="002071E7"/>
    <w:rsid w:val="00210389"/>
    <w:rsid w:val="002104C1"/>
    <w:rsid w:val="0021098E"/>
    <w:rsid w:val="0021107A"/>
    <w:rsid w:val="002126A8"/>
    <w:rsid w:val="002142CE"/>
    <w:rsid w:val="002147B8"/>
    <w:rsid w:val="00215421"/>
    <w:rsid w:val="002162C3"/>
    <w:rsid w:val="002163D7"/>
    <w:rsid w:val="00216C1A"/>
    <w:rsid w:val="002171DB"/>
    <w:rsid w:val="002171DC"/>
    <w:rsid w:val="002177CF"/>
    <w:rsid w:val="002178DF"/>
    <w:rsid w:val="00222020"/>
    <w:rsid w:val="00222E75"/>
    <w:rsid w:val="00223A7D"/>
    <w:rsid w:val="00223D3B"/>
    <w:rsid w:val="00224A07"/>
    <w:rsid w:val="00224AE0"/>
    <w:rsid w:val="002254FE"/>
    <w:rsid w:val="00226E00"/>
    <w:rsid w:val="00227444"/>
    <w:rsid w:val="0023391A"/>
    <w:rsid w:val="00234424"/>
    <w:rsid w:val="00234C85"/>
    <w:rsid w:val="00236175"/>
    <w:rsid w:val="00236A5D"/>
    <w:rsid w:val="0023758B"/>
    <w:rsid w:val="0023772F"/>
    <w:rsid w:val="00237C6B"/>
    <w:rsid w:val="002402BA"/>
    <w:rsid w:val="00241A5E"/>
    <w:rsid w:val="002424BA"/>
    <w:rsid w:val="002426BA"/>
    <w:rsid w:val="00242D8A"/>
    <w:rsid w:val="002439F0"/>
    <w:rsid w:val="00244CA0"/>
    <w:rsid w:val="002456A0"/>
    <w:rsid w:val="00245D7D"/>
    <w:rsid w:val="0024618C"/>
    <w:rsid w:val="002465BC"/>
    <w:rsid w:val="00247125"/>
    <w:rsid w:val="00247461"/>
    <w:rsid w:val="002477D2"/>
    <w:rsid w:val="00247D7E"/>
    <w:rsid w:val="002503A5"/>
    <w:rsid w:val="002504A9"/>
    <w:rsid w:val="00250628"/>
    <w:rsid w:val="0025113C"/>
    <w:rsid w:val="00251D73"/>
    <w:rsid w:val="002526B6"/>
    <w:rsid w:val="00252D47"/>
    <w:rsid w:val="002539F2"/>
    <w:rsid w:val="00254D54"/>
    <w:rsid w:val="002555BE"/>
    <w:rsid w:val="00256AD2"/>
    <w:rsid w:val="002579BA"/>
    <w:rsid w:val="00260792"/>
    <w:rsid w:val="00260A1A"/>
    <w:rsid w:val="002619C6"/>
    <w:rsid w:val="00261BB7"/>
    <w:rsid w:val="00261E7B"/>
    <w:rsid w:val="00262168"/>
    <w:rsid w:val="0026449B"/>
    <w:rsid w:val="00264681"/>
    <w:rsid w:val="00265F57"/>
    <w:rsid w:val="0026630C"/>
    <w:rsid w:val="00267AD0"/>
    <w:rsid w:val="0027114E"/>
    <w:rsid w:val="00271212"/>
    <w:rsid w:val="00272C90"/>
    <w:rsid w:val="0027362B"/>
    <w:rsid w:val="002739A8"/>
    <w:rsid w:val="00273F5D"/>
    <w:rsid w:val="0027484F"/>
    <w:rsid w:val="00275062"/>
    <w:rsid w:val="002758A9"/>
    <w:rsid w:val="002761BB"/>
    <w:rsid w:val="00277071"/>
    <w:rsid w:val="00280196"/>
    <w:rsid w:val="002803FF"/>
    <w:rsid w:val="00280534"/>
    <w:rsid w:val="00281747"/>
    <w:rsid w:val="00281B72"/>
    <w:rsid w:val="00282658"/>
    <w:rsid w:val="002830B3"/>
    <w:rsid w:val="0028418F"/>
    <w:rsid w:val="00284623"/>
    <w:rsid w:val="00284B1E"/>
    <w:rsid w:val="00286D53"/>
    <w:rsid w:val="00287102"/>
    <w:rsid w:val="0028762C"/>
    <w:rsid w:val="002907B8"/>
    <w:rsid w:val="00290DCF"/>
    <w:rsid w:val="00291515"/>
    <w:rsid w:val="00291870"/>
    <w:rsid w:val="00291A23"/>
    <w:rsid w:val="002940F8"/>
    <w:rsid w:val="0029413B"/>
    <w:rsid w:val="002949C8"/>
    <w:rsid w:val="00294E1B"/>
    <w:rsid w:val="0029659E"/>
    <w:rsid w:val="0029687F"/>
    <w:rsid w:val="002A0AB7"/>
    <w:rsid w:val="002A0F63"/>
    <w:rsid w:val="002A20F3"/>
    <w:rsid w:val="002A3492"/>
    <w:rsid w:val="002A48BF"/>
    <w:rsid w:val="002A4C5E"/>
    <w:rsid w:val="002A53A4"/>
    <w:rsid w:val="002A555B"/>
    <w:rsid w:val="002A6B1B"/>
    <w:rsid w:val="002A732E"/>
    <w:rsid w:val="002A73AE"/>
    <w:rsid w:val="002A766E"/>
    <w:rsid w:val="002A7AC3"/>
    <w:rsid w:val="002B1D89"/>
    <w:rsid w:val="002B254F"/>
    <w:rsid w:val="002B2690"/>
    <w:rsid w:val="002B300D"/>
    <w:rsid w:val="002B4437"/>
    <w:rsid w:val="002B4B6D"/>
    <w:rsid w:val="002B53CC"/>
    <w:rsid w:val="002B5D95"/>
    <w:rsid w:val="002C02D6"/>
    <w:rsid w:val="002C0AFE"/>
    <w:rsid w:val="002C137F"/>
    <w:rsid w:val="002C1C31"/>
    <w:rsid w:val="002C33FC"/>
    <w:rsid w:val="002C5857"/>
    <w:rsid w:val="002C6783"/>
    <w:rsid w:val="002C703E"/>
    <w:rsid w:val="002C7327"/>
    <w:rsid w:val="002C7CDB"/>
    <w:rsid w:val="002D1191"/>
    <w:rsid w:val="002D1437"/>
    <w:rsid w:val="002D217D"/>
    <w:rsid w:val="002D2464"/>
    <w:rsid w:val="002D2B01"/>
    <w:rsid w:val="002D5C7B"/>
    <w:rsid w:val="002D6249"/>
    <w:rsid w:val="002D6546"/>
    <w:rsid w:val="002D7EA1"/>
    <w:rsid w:val="002E021C"/>
    <w:rsid w:val="002E0550"/>
    <w:rsid w:val="002E2553"/>
    <w:rsid w:val="002E2B30"/>
    <w:rsid w:val="002E2FC6"/>
    <w:rsid w:val="002E3350"/>
    <w:rsid w:val="002E51A6"/>
    <w:rsid w:val="002E5A17"/>
    <w:rsid w:val="002E60D7"/>
    <w:rsid w:val="002E7F55"/>
    <w:rsid w:val="002F0D12"/>
    <w:rsid w:val="002F10A5"/>
    <w:rsid w:val="002F2BCC"/>
    <w:rsid w:val="002F2D5E"/>
    <w:rsid w:val="002F3A2A"/>
    <w:rsid w:val="002F4169"/>
    <w:rsid w:val="002F559D"/>
    <w:rsid w:val="002F5A5C"/>
    <w:rsid w:val="002F727A"/>
    <w:rsid w:val="002F7909"/>
    <w:rsid w:val="003000D1"/>
    <w:rsid w:val="00300CF2"/>
    <w:rsid w:val="00300F99"/>
    <w:rsid w:val="00301F98"/>
    <w:rsid w:val="003044E3"/>
    <w:rsid w:val="00304A05"/>
    <w:rsid w:val="00304B8A"/>
    <w:rsid w:val="0030561B"/>
    <w:rsid w:val="00310217"/>
    <w:rsid w:val="00310CA6"/>
    <w:rsid w:val="00312352"/>
    <w:rsid w:val="003167BB"/>
    <w:rsid w:val="00317D91"/>
    <w:rsid w:val="003203FC"/>
    <w:rsid w:val="00321104"/>
    <w:rsid w:val="003216D8"/>
    <w:rsid w:val="00323814"/>
    <w:rsid w:val="00323BE4"/>
    <w:rsid w:val="00325235"/>
    <w:rsid w:val="00325AFE"/>
    <w:rsid w:val="00326D4E"/>
    <w:rsid w:val="00327E3E"/>
    <w:rsid w:val="00327E93"/>
    <w:rsid w:val="00330CE0"/>
    <w:rsid w:val="003317DB"/>
    <w:rsid w:val="003317F6"/>
    <w:rsid w:val="003331DB"/>
    <w:rsid w:val="00333445"/>
    <w:rsid w:val="00333751"/>
    <w:rsid w:val="00333AD9"/>
    <w:rsid w:val="003340FF"/>
    <w:rsid w:val="0033475B"/>
    <w:rsid w:val="003363E9"/>
    <w:rsid w:val="00337035"/>
    <w:rsid w:val="0033789A"/>
    <w:rsid w:val="00337EC1"/>
    <w:rsid w:val="00340DB7"/>
    <w:rsid w:val="003426EB"/>
    <w:rsid w:val="003428D8"/>
    <w:rsid w:val="00343071"/>
    <w:rsid w:val="003437CB"/>
    <w:rsid w:val="00346818"/>
    <w:rsid w:val="00347985"/>
    <w:rsid w:val="00347B61"/>
    <w:rsid w:val="0035097D"/>
    <w:rsid w:val="00350F4D"/>
    <w:rsid w:val="00351F31"/>
    <w:rsid w:val="00352C51"/>
    <w:rsid w:val="003534A9"/>
    <w:rsid w:val="00360594"/>
    <w:rsid w:val="00360FED"/>
    <w:rsid w:val="00361315"/>
    <w:rsid w:val="00361C3A"/>
    <w:rsid w:val="00363062"/>
    <w:rsid w:val="003635B7"/>
    <w:rsid w:val="00367913"/>
    <w:rsid w:val="00370A50"/>
    <w:rsid w:val="00372BE5"/>
    <w:rsid w:val="00374AE1"/>
    <w:rsid w:val="00374FD8"/>
    <w:rsid w:val="003756A0"/>
    <w:rsid w:val="003768BE"/>
    <w:rsid w:val="00377FAE"/>
    <w:rsid w:val="003800B7"/>
    <w:rsid w:val="00381965"/>
    <w:rsid w:val="00381F98"/>
    <w:rsid w:val="00382AFE"/>
    <w:rsid w:val="00383E9E"/>
    <w:rsid w:val="0038592F"/>
    <w:rsid w:val="00385CF2"/>
    <w:rsid w:val="00385D6B"/>
    <w:rsid w:val="00387408"/>
    <w:rsid w:val="003875B6"/>
    <w:rsid w:val="003915A0"/>
    <w:rsid w:val="00391A06"/>
    <w:rsid w:val="0039346E"/>
    <w:rsid w:val="00393854"/>
    <w:rsid w:val="003941FC"/>
    <w:rsid w:val="00394C3E"/>
    <w:rsid w:val="003A3723"/>
    <w:rsid w:val="003A5AD3"/>
    <w:rsid w:val="003A6017"/>
    <w:rsid w:val="003A6FCD"/>
    <w:rsid w:val="003B221F"/>
    <w:rsid w:val="003B3971"/>
    <w:rsid w:val="003B3A43"/>
    <w:rsid w:val="003B4B26"/>
    <w:rsid w:val="003B55CA"/>
    <w:rsid w:val="003B5C3D"/>
    <w:rsid w:val="003B6433"/>
    <w:rsid w:val="003B6902"/>
    <w:rsid w:val="003B6A0D"/>
    <w:rsid w:val="003B7014"/>
    <w:rsid w:val="003C02D7"/>
    <w:rsid w:val="003C1611"/>
    <w:rsid w:val="003C1936"/>
    <w:rsid w:val="003C2909"/>
    <w:rsid w:val="003C2AE9"/>
    <w:rsid w:val="003C309B"/>
    <w:rsid w:val="003C36BE"/>
    <w:rsid w:val="003C5450"/>
    <w:rsid w:val="003C67D2"/>
    <w:rsid w:val="003C7646"/>
    <w:rsid w:val="003C7BC0"/>
    <w:rsid w:val="003D0145"/>
    <w:rsid w:val="003D025E"/>
    <w:rsid w:val="003D073D"/>
    <w:rsid w:val="003D0CE2"/>
    <w:rsid w:val="003D0DAC"/>
    <w:rsid w:val="003D196D"/>
    <w:rsid w:val="003D1B3E"/>
    <w:rsid w:val="003D209B"/>
    <w:rsid w:val="003D219A"/>
    <w:rsid w:val="003D223F"/>
    <w:rsid w:val="003D3537"/>
    <w:rsid w:val="003D4604"/>
    <w:rsid w:val="003D4F31"/>
    <w:rsid w:val="003D4FED"/>
    <w:rsid w:val="003D5CC0"/>
    <w:rsid w:val="003D6103"/>
    <w:rsid w:val="003D6FAC"/>
    <w:rsid w:val="003E0BEE"/>
    <w:rsid w:val="003E17D8"/>
    <w:rsid w:val="003E2232"/>
    <w:rsid w:val="003E2D4E"/>
    <w:rsid w:val="003E33C2"/>
    <w:rsid w:val="003E3562"/>
    <w:rsid w:val="003E6805"/>
    <w:rsid w:val="003E6AC9"/>
    <w:rsid w:val="003E6AEA"/>
    <w:rsid w:val="003E76C1"/>
    <w:rsid w:val="003E7824"/>
    <w:rsid w:val="003F0FFA"/>
    <w:rsid w:val="003F178C"/>
    <w:rsid w:val="003F1C9C"/>
    <w:rsid w:val="003F2472"/>
    <w:rsid w:val="003F2645"/>
    <w:rsid w:val="003F40E8"/>
    <w:rsid w:val="003F41BA"/>
    <w:rsid w:val="003F4FB4"/>
    <w:rsid w:val="003F668F"/>
    <w:rsid w:val="003F7CEA"/>
    <w:rsid w:val="00401395"/>
    <w:rsid w:val="00401444"/>
    <w:rsid w:val="00401936"/>
    <w:rsid w:val="00402CF6"/>
    <w:rsid w:val="00403910"/>
    <w:rsid w:val="004045BB"/>
    <w:rsid w:val="00406CF4"/>
    <w:rsid w:val="00406F87"/>
    <w:rsid w:val="00407BEF"/>
    <w:rsid w:val="00407C0F"/>
    <w:rsid w:val="00410FF2"/>
    <w:rsid w:val="00411432"/>
    <w:rsid w:val="004116E3"/>
    <w:rsid w:val="00411A16"/>
    <w:rsid w:val="00411B60"/>
    <w:rsid w:val="0041259A"/>
    <w:rsid w:val="004156E5"/>
    <w:rsid w:val="004200B1"/>
    <w:rsid w:val="004211E3"/>
    <w:rsid w:val="004224B1"/>
    <w:rsid w:val="00422502"/>
    <w:rsid w:val="004227E7"/>
    <w:rsid w:val="00424070"/>
    <w:rsid w:val="00425163"/>
    <w:rsid w:val="00425690"/>
    <w:rsid w:val="0042609B"/>
    <w:rsid w:val="0042699C"/>
    <w:rsid w:val="00426C4A"/>
    <w:rsid w:val="00426E52"/>
    <w:rsid w:val="00426E8E"/>
    <w:rsid w:val="00427726"/>
    <w:rsid w:val="00430198"/>
    <w:rsid w:val="00430A09"/>
    <w:rsid w:val="00431B3B"/>
    <w:rsid w:val="00431DFE"/>
    <w:rsid w:val="00432BED"/>
    <w:rsid w:val="00432DA5"/>
    <w:rsid w:val="00433BEE"/>
    <w:rsid w:val="004369A6"/>
    <w:rsid w:val="00436C4E"/>
    <w:rsid w:val="00437CC7"/>
    <w:rsid w:val="0044034F"/>
    <w:rsid w:val="00440844"/>
    <w:rsid w:val="00441AEF"/>
    <w:rsid w:val="00441CAA"/>
    <w:rsid w:val="00442D71"/>
    <w:rsid w:val="004433C2"/>
    <w:rsid w:val="004438D5"/>
    <w:rsid w:val="00443A82"/>
    <w:rsid w:val="00444075"/>
    <w:rsid w:val="004448B4"/>
    <w:rsid w:val="00445168"/>
    <w:rsid w:val="00445182"/>
    <w:rsid w:val="004451E2"/>
    <w:rsid w:val="0044646A"/>
    <w:rsid w:val="00446BA5"/>
    <w:rsid w:val="00450533"/>
    <w:rsid w:val="00451220"/>
    <w:rsid w:val="0045251A"/>
    <w:rsid w:val="00453247"/>
    <w:rsid w:val="00454060"/>
    <w:rsid w:val="0045418E"/>
    <w:rsid w:val="00455F25"/>
    <w:rsid w:val="00456F6E"/>
    <w:rsid w:val="00461258"/>
    <w:rsid w:val="00463340"/>
    <w:rsid w:val="0046597B"/>
    <w:rsid w:val="00465E6D"/>
    <w:rsid w:val="00466A09"/>
    <w:rsid w:val="004679A0"/>
    <w:rsid w:val="00472EE2"/>
    <w:rsid w:val="00473ABA"/>
    <w:rsid w:val="00474329"/>
    <w:rsid w:val="004752D6"/>
    <w:rsid w:val="00475591"/>
    <w:rsid w:val="00475CD4"/>
    <w:rsid w:val="00476FD0"/>
    <w:rsid w:val="00477ED2"/>
    <w:rsid w:val="00477F97"/>
    <w:rsid w:val="00480E2A"/>
    <w:rsid w:val="00480E85"/>
    <w:rsid w:val="00481631"/>
    <w:rsid w:val="0048194D"/>
    <w:rsid w:val="004834F4"/>
    <w:rsid w:val="0048412C"/>
    <w:rsid w:val="00484311"/>
    <w:rsid w:val="0048472E"/>
    <w:rsid w:val="00485CF5"/>
    <w:rsid w:val="004861B3"/>
    <w:rsid w:val="0048751F"/>
    <w:rsid w:val="00490EF7"/>
    <w:rsid w:val="00490F73"/>
    <w:rsid w:val="00491184"/>
    <w:rsid w:val="004913E8"/>
    <w:rsid w:val="0049157E"/>
    <w:rsid w:val="004915B3"/>
    <w:rsid w:val="00492E92"/>
    <w:rsid w:val="00493014"/>
    <w:rsid w:val="004935F6"/>
    <w:rsid w:val="0049369C"/>
    <w:rsid w:val="00493BE9"/>
    <w:rsid w:val="00493D76"/>
    <w:rsid w:val="0049429A"/>
    <w:rsid w:val="00494A88"/>
    <w:rsid w:val="00494E60"/>
    <w:rsid w:val="0049711F"/>
    <w:rsid w:val="004974F3"/>
    <w:rsid w:val="004976FD"/>
    <w:rsid w:val="004A02C9"/>
    <w:rsid w:val="004A073F"/>
    <w:rsid w:val="004A0DAB"/>
    <w:rsid w:val="004A0F1E"/>
    <w:rsid w:val="004A12F4"/>
    <w:rsid w:val="004A1F5C"/>
    <w:rsid w:val="004A2034"/>
    <w:rsid w:val="004A3A46"/>
    <w:rsid w:val="004A5478"/>
    <w:rsid w:val="004A5DE3"/>
    <w:rsid w:val="004A5FFE"/>
    <w:rsid w:val="004A67D9"/>
    <w:rsid w:val="004A6F2A"/>
    <w:rsid w:val="004A77F0"/>
    <w:rsid w:val="004A7C63"/>
    <w:rsid w:val="004B0222"/>
    <w:rsid w:val="004B149F"/>
    <w:rsid w:val="004B162E"/>
    <w:rsid w:val="004B18F7"/>
    <w:rsid w:val="004B2225"/>
    <w:rsid w:val="004B2372"/>
    <w:rsid w:val="004B3E6D"/>
    <w:rsid w:val="004B3EA1"/>
    <w:rsid w:val="004B438D"/>
    <w:rsid w:val="004B4395"/>
    <w:rsid w:val="004B4467"/>
    <w:rsid w:val="004B49E9"/>
    <w:rsid w:val="004B5030"/>
    <w:rsid w:val="004B591E"/>
    <w:rsid w:val="004B5ADA"/>
    <w:rsid w:val="004B5AEE"/>
    <w:rsid w:val="004B6A7C"/>
    <w:rsid w:val="004B766E"/>
    <w:rsid w:val="004C0507"/>
    <w:rsid w:val="004C08DB"/>
    <w:rsid w:val="004C18C8"/>
    <w:rsid w:val="004C4F3B"/>
    <w:rsid w:val="004C548F"/>
    <w:rsid w:val="004C58C2"/>
    <w:rsid w:val="004C60F7"/>
    <w:rsid w:val="004C6BC1"/>
    <w:rsid w:val="004C7242"/>
    <w:rsid w:val="004C73C8"/>
    <w:rsid w:val="004C7898"/>
    <w:rsid w:val="004D03E7"/>
    <w:rsid w:val="004D05DF"/>
    <w:rsid w:val="004D1150"/>
    <w:rsid w:val="004D1350"/>
    <w:rsid w:val="004D2130"/>
    <w:rsid w:val="004D2369"/>
    <w:rsid w:val="004D2E24"/>
    <w:rsid w:val="004D2FBE"/>
    <w:rsid w:val="004D31F3"/>
    <w:rsid w:val="004D4765"/>
    <w:rsid w:val="004D4A62"/>
    <w:rsid w:val="004D556C"/>
    <w:rsid w:val="004D6042"/>
    <w:rsid w:val="004D799C"/>
    <w:rsid w:val="004D7BA2"/>
    <w:rsid w:val="004E0C96"/>
    <w:rsid w:val="004E0EF8"/>
    <w:rsid w:val="004E0F83"/>
    <w:rsid w:val="004E1092"/>
    <w:rsid w:val="004E21D3"/>
    <w:rsid w:val="004E2FCA"/>
    <w:rsid w:val="004E3892"/>
    <w:rsid w:val="004E4A27"/>
    <w:rsid w:val="004E51DA"/>
    <w:rsid w:val="004F04D9"/>
    <w:rsid w:val="004F0BF7"/>
    <w:rsid w:val="004F14F9"/>
    <w:rsid w:val="004F2812"/>
    <w:rsid w:val="004F2DFD"/>
    <w:rsid w:val="004F3722"/>
    <w:rsid w:val="004F47F3"/>
    <w:rsid w:val="004F49BB"/>
    <w:rsid w:val="004F51B3"/>
    <w:rsid w:val="004F5547"/>
    <w:rsid w:val="004F5725"/>
    <w:rsid w:val="004F65FA"/>
    <w:rsid w:val="004F6999"/>
    <w:rsid w:val="004F78AC"/>
    <w:rsid w:val="004F7A9A"/>
    <w:rsid w:val="004F7FB5"/>
    <w:rsid w:val="0050291C"/>
    <w:rsid w:val="00502BE3"/>
    <w:rsid w:val="005031FD"/>
    <w:rsid w:val="0050391F"/>
    <w:rsid w:val="00504DC3"/>
    <w:rsid w:val="00504F3B"/>
    <w:rsid w:val="00507E55"/>
    <w:rsid w:val="00514E2F"/>
    <w:rsid w:val="00516048"/>
    <w:rsid w:val="00516149"/>
    <w:rsid w:val="005163CD"/>
    <w:rsid w:val="00521A0D"/>
    <w:rsid w:val="00522059"/>
    <w:rsid w:val="005220A8"/>
    <w:rsid w:val="00522851"/>
    <w:rsid w:val="00522A05"/>
    <w:rsid w:val="00522B01"/>
    <w:rsid w:val="00522DED"/>
    <w:rsid w:val="00523B33"/>
    <w:rsid w:val="00523DC4"/>
    <w:rsid w:val="005243BB"/>
    <w:rsid w:val="00524615"/>
    <w:rsid w:val="005253EB"/>
    <w:rsid w:val="005254CC"/>
    <w:rsid w:val="00525B52"/>
    <w:rsid w:val="0052700D"/>
    <w:rsid w:val="0052703C"/>
    <w:rsid w:val="0052749C"/>
    <w:rsid w:val="005308BB"/>
    <w:rsid w:val="0053162A"/>
    <w:rsid w:val="005326E2"/>
    <w:rsid w:val="00532C38"/>
    <w:rsid w:val="005339DA"/>
    <w:rsid w:val="00533F26"/>
    <w:rsid w:val="00534652"/>
    <w:rsid w:val="00536069"/>
    <w:rsid w:val="005361DE"/>
    <w:rsid w:val="00536BE0"/>
    <w:rsid w:val="00536F70"/>
    <w:rsid w:val="005370C6"/>
    <w:rsid w:val="005408A5"/>
    <w:rsid w:val="00541045"/>
    <w:rsid w:val="00542CE5"/>
    <w:rsid w:val="00543C1D"/>
    <w:rsid w:val="00545528"/>
    <w:rsid w:val="00545593"/>
    <w:rsid w:val="005461FD"/>
    <w:rsid w:val="00546C60"/>
    <w:rsid w:val="00550055"/>
    <w:rsid w:val="00550322"/>
    <w:rsid w:val="00550669"/>
    <w:rsid w:val="00550B66"/>
    <w:rsid w:val="00550B71"/>
    <w:rsid w:val="00551358"/>
    <w:rsid w:val="00551CD0"/>
    <w:rsid w:val="005523B0"/>
    <w:rsid w:val="00552D15"/>
    <w:rsid w:val="00553BA3"/>
    <w:rsid w:val="00553EE9"/>
    <w:rsid w:val="00554CB7"/>
    <w:rsid w:val="00556430"/>
    <w:rsid w:val="00556509"/>
    <w:rsid w:val="00556FDA"/>
    <w:rsid w:val="005600B3"/>
    <w:rsid w:val="00561446"/>
    <w:rsid w:val="00562050"/>
    <w:rsid w:val="00564216"/>
    <w:rsid w:val="00564687"/>
    <w:rsid w:val="00565790"/>
    <w:rsid w:val="0057013E"/>
    <w:rsid w:val="005709DA"/>
    <w:rsid w:val="00571D20"/>
    <w:rsid w:val="00572280"/>
    <w:rsid w:val="005735FF"/>
    <w:rsid w:val="00573BD4"/>
    <w:rsid w:val="00575C12"/>
    <w:rsid w:val="00575F61"/>
    <w:rsid w:val="00577B20"/>
    <w:rsid w:val="00580DE0"/>
    <w:rsid w:val="00581670"/>
    <w:rsid w:val="005819A1"/>
    <w:rsid w:val="005821FF"/>
    <w:rsid w:val="00583560"/>
    <w:rsid w:val="005835AA"/>
    <w:rsid w:val="005838EE"/>
    <w:rsid w:val="00583A01"/>
    <w:rsid w:val="0058410E"/>
    <w:rsid w:val="00584C9B"/>
    <w:rsid w:val="00585629"/>
    <w:rsid w:val="005866D5"/>
    <w:rsid w:val="0058723D"/>
    <w:rsid w:val="005875F8"/>
    <w:rsid w:val="00590DAC"/>
    <w:rsid w:val="005920D8"/>
    <w:rsid w:val="00592388"/>
    <w:rsid w:val="00592AC5"/>
    <w:rsid w:val="00592EFF"/>
    <w:rsid w:val="00593611"/>
    <w:rsid w:val="005941B3"/>
    <w:rsid w:val="005949C1"/>
    <w:rsid w:val="00597247"/>
    <w:rsid w:val="005972AF"/>
    <w:rsid w:val="00597B5C"/>
    <w:rsid w:val="00597B61"/>
    <w:rsid w:val="005A0047"/>
    <w:rsid w:val="005A0213"/>
    <w:rsid w:val="005A0676"/>
    <w:rsid w:val="005A32B9"/>
    <w:rsid w:val="005A4E0B"/>
    <w:rsid w:val="005A64A3"/>
    <w:rsid w:val="005A67B6"/>
    <w:rsid w:val="005B10B3"/>
    <w:rsid w:val="005B217D"/>
    <w:rsid w:val="005B2AF5"/>
    <w:rsid w:val="005B3602"/>
    <w:rsid w:val="005B3A50"/>
    <w:rsid w:val="005B620B"/>
    <w:rsid w:val="005B6E71"/>
    <w:rsid w:val="005B77D7"/>
    <w:rsid w:val="005B7D36"/>
    <w:rsid w:val="005C0418"/>
    <w:rsid w:val="005C0972"/>
    <w:rsid w:val="005C0A42"/>
    <w:rsid w:val="005C11B1"/>
    <w:rsid w:val="005C3655"/>
    <w:rsid w:val="005C3A81"/>
    <w:rsid w:val="005C4462"/>
    <w:rsid w:val="005C47EF"/>
    <w:rsid w:val="005C5550"/>
    <w:rsid w:val="005C62A1"/>
    <w:rsid w:val="005C682E"/>
    <w:rsid w:val="005C6D86"/>
    <w:rsid w:val="005D0533"/>
    <w:rsid w:val="005D0D40"/>
    <w:rsid w:val="005D1326"/>
    <w:rsid w:val="005D19F5"/>
    <w:rsid w:val="005D1EDA"/>
    <w:rsid w:val="005D36C2"/>
    <w:rsid w:val="005D4120"/>
    <w:rsid w:val="005D4839"/>
    <w:rsid w:val="005E0165"/>
    <w:rsid w:val="005E10FB"/>
    <w:rsid w:val="005E1195"/>
    <w:rsid w:val="005E16DA"/>
    <w:rsid w:val="005E28DD"/>
    <w:rsid w:val="005E2914"/>
    <w:rsid w:val="005E2B59"/>
    <w:rsid w:val="005E3028"/>
    <w:rsid w:val="005E4969"/>
    <w:rsid w:val="005E4A5C"/>
    <w:rsid w:val="005E52B7"/>
    <w:rsid w:val="005E5E00"/>
    <w:rsid w:val="005E663C"/>
    <w:rsid w:val="005E6F22"/>
    <w:rsid w:val="005F0E1B"/>
    <w:rsid w:val="005F1156"/>
    <w:rsid w:val="005F1C94"/>
    <w:rsid w:val="005F1F96"/>
    <w:rsid w:val="005F34DD"/>
    <w:rsid w:val="005F51CC"/>
    <w:rsid w:val="005F58EE"/>
    <w:rsid w:val="005F6649"/>
    <w:rsid w:val="005F6CAE"/>
    <w:rsid w:val="005F79EB"/>
    <w:rsid w:val="0060020D"/>
    <w:rsid w:val="00600F98"/>
    <w:rsid w:val="0060109B"/>
    <w:rsid w:val="00601E04"/>
    <w:rsid w:val="006029BE"/>
    <w:rsid w:val="00602DAE"/>
    <w:rsid w:val="00603B96"/>
    <w:rsid w:val="006042CD"/>
    <w:rsid w:val="0060517A"/>
    <w:rsid w:val="00607004"/>
    <w:rsid w:val="00607D5C"/>
    <w:rsid w:val="006123A3"/>
    <w:rsid w:val="00613EF1"/>
    <w:rsid w:val="006148ED"/>
    <w:rsid w:val="006149F0"/>
    <w:rsid w:val="00615999"/>
    <w:rsid w:val="0061659D"/>
    <w:rsid w:val="0062187A"/>
    <w:rsid w:val="00621B3A"/>
    <w:rsid w:val="00621C71"/>
    <w:rsid w:val="00622673"/>
    <w:rsid w:val="006241DC"/>
    <w:rsid w:val="00624754"/>
    <w:rsid w:val="006252B4"/>
    <w:rsid w:val="00625BCD"/>
    <w:rsid w:val="00625D70"/>
    <w:rsid w:val="00625FDE"/>
    <w:rsid w:val="00626202"/>
    <w:rsid w:val="0062628A"/>
    <w:rsid w:val="0062697D"/>
    <w:rsid w:val="00627BF1"/>
    <w:rsid w:val="006301F3"/>
    <w:rsid w:val="0063092C"/>
    <w:rsid w:val="006329EF"/>
    <w:rsid w:val="006333F0"/>
    <w:rsid w:val="00633CF2"/>
    <w:rsid w:val="0063559A"/>
    <w:rsid w:val="00636825"/>
    <w:rsid w:val="00637556"/>
    <w:rsid w:val="006378A8"/>
    <w:rsid w:val="00641AE6"/>
    <w:rsid w:val="00643451"/>
    <w:rsid w:val="00643BE4"/>
    <w:rsid w:val="006453BC"/>
    <w:rsid w:val="0064622E"/>
    <w:rsid w:val="00646504"/>
    <w:rsid w:val="00650A3D"/>
    <w:rsid w:val="006517A3"/>
    <w:rsid w:val="00651865"/>
    <w:rsid w:val="00651FA1"/>
    <w:rsid w:val="0065258D"/>
    <w:rsid w:val="006528C2"/>
    <w:rsid w:val="00653060"/>
    <w:rsid w:val="00654D81"/>
    <w:rsid w:val="00654E76"/>
    <w:rsid w:val="0065688F"/>
    <w:rsid w:val="00657659"/>
    <w:rsid w:val="00657EBF"/>
    <w:rsid w:val="00661F92"/>
    <w:rsid w:val="0066225C"/>
    <w:rsid w:val="00662429"/>
    <w:rsid w:val="006625E9"/>
    <w:rsid w:val="0066410F"/>
    <w:rsid w:val="006643C2"/>
    <w:rsid w:val="00665EB0"/>
    <w:rsid w:val="00667251"/>
    <w:rsid w:val="00667B42"/>
    <w:rsid w:val="00667EAE"/>
    <w:rsid w:val="00667EEE"/>
    <w:rsid w:val="00670B3F"/>
    <w:rsid w:val="0067152C"/>
    <w:rsid w:val="006722F9"/>
    <w:rsid w:val="0067263A"/>
    <w:rsid w:val="006727AF"/>
    <w:rsid w:val="00672F31"/>
    <w:rsid w:val="00673D12"/>
    <w:rsid w:val="00673F8C"/>
    <w:rsid w:val="006751E8"/>
    <w:rsid w:val="0067691C"/>
    <w:rsid w:val="00676BF3"/>
    <w:rsid w:val="0067780D"/>
    <w:rsid w:val="006802FF"/>
    <w:rsid w:val="00680557"/>
    <w:rsid w:val="00680859"/>
    <w:rsid w:val="00681F18"/>
    <w:rsid w:val="00683195"/>
    <w:rsid w:val="00683985"/>
    <w:rsid w:val="00683E36"/>
    <w:rsid w:val="00684A65"/>
    <w:rsid w:val="0068526F"/>
    <w:rsid w:val="00685849"/>
    <w:rsid w:val="006859DA"/>
    <w:rsid w:val="00685A11"/>
    <w:rsid w:val="00685F5A"/>
    <w:rsid w:val="00686127"/>
    <w:rsid w:val="00686DE3"/>
    <w:rsid w:val="00691B53"/>
    <w:rsid w:val="00691F79"/>
    <w:rsid w:val="006930C2"/>
    <w:rsid w:val="00693BC8"/>
    <w:rsid w:val="00695014"/>
    <w:rsid w:val="00695029"/>
    <w:rsid w:val="00696A52"/>
    <w:rsid w:val="006970C2"/>
    <w:rsid w:val="006A08B6"/>
    <w:rsid w:val="006A24AB"/>
    <w:rsid w:val="006A28E8"/>
    <w:rsid w:val="006A3A88"/>
    <w:rsid w:val="006A4B6F"/>
    <w:rsid w:val="006A580B"/>
    <w:rsid w:val="006A6184"/>
    <w:rsid w:val="006A634E"/>
    <w:rsid w:val="006A7EC6"/>
    <w:rsid w:val="006B009B"/>
    <w:rsid w:val="006B0C68"/>
    <w:rsid w:val="006B1692"/>
    <w:rsid w:val="006B22E3"/>
    <w:rsid w:val="006B3475"/>
    <w:rsid w:val="006B3718"/>
    <w:rsid w:val="006B371A"/>
    <w:rsid w:val="006B399F"/>
    <w:rsid w:val="006B42CF"/>
    <w:rsid w:val="006B441B"/>
    <w:rsid w:val="006B4F2B"/>
    <w:rsid w:val="006B716E"/>
    <w:rsid w:val="006C046C"/>
    <w:rsid w:val="006C19A7"/>
    <w:rsid w:val="006C1F3F"/>
    <w:rsid w:val="006C24D3"/>
    <w:rsid w:val="006C2963"/>
    <w:rsid w:val="006C2E3E"/>
    <w:rsid w:val="006C42BE"/>
    <w:rsid w:val="006C5190"/>
    <w:rsid w:val="006C6585"/>
    <w:rsid w:val="006C6631"/>
    <w:rsid w:val="006C6748"/>
    <w:rsid w:val="006C76FC"/>
    <w:rsid w:val="006D09FF"/>
    <w:rsid w:val="006D158C"/>
    <w:rsid w:val="006D1F36"/>
    <w:rsid w:val="006D21A3"/>
    <w:rsid w:val="006D2E86"/>
    <w:rsid w:val="006D301A"/>
    <w:rsid w:val="006D3810"/>
    <w:rsid w:val="006D38A8"/>
    <w:rsid w:val="006D3BA6"/>
    <w:rsid w:val="006D4D95"/>
    <w:rsid w:val="006D4E79"/>
    <w:rsid w:val="006D55AF"/>
    <w:rsid w:val="006D5745"/>
    <w:rsid w:val="006D5A88"/>
    <w:rsid w:val="006D60FA"/>
    <w:rsid w:val="006D61F3"/>
    <w:rsid w:val="006D77DA"/>
    <w:rsid w:val="006E03A7"/>
    <w:rsid w:val="006E0FF8"/>
    <w:rsid w:val="006E12EA"/>
    <w:rsid w:val="006E1543"/>
    <w:rsid w:val="006E495E"/>
    <w:rsid w:val="006E541D"/>
    <w:rsid w:val="006E5F6E"/>
    <w:rsid w:val="006E7470"/>
    <w:rsid w:val="006E76B8"/>
    <w:rsid w:val="006F0BA4"/>
    <w:rsid w:val="006F1575"/>
    <w:rsid w:val="006F17A3"/>
    <w:rsid w:val="006F40E3"/>
    <w:rsid w:val="006F4532"/>
    <w:rsid w:val="006F7235"/>
    <w:rsid w:val="007004B8"/>
    <w:rsid w:val="00702E38"/>
    <w:rsid w:val="00704F94"/>
    <w:rsid w:val="00706855"/>
    <w:rsid w:val="0070739E"/>
    <w:rsid w:val="007107CB"/>
    <w:rsid w:val="007109CA"/>
    <w:rsid w:val="007114F3"/>
    <w:rsid w:val="00712EB3"/>
    <w:rsid w:val="00713E06"/>
    <w:rsid w:val="007146EA"/>
    <w:rsid w:val="00714F9C"/>
    <w:rsid w:val="00715BFF"/>
    <w:rsid w:val="007162B5"/>
    <w:rsid w:val="00716BD7"/>
    <w:rsid w:val="00717841"/>
    <w:rsid w:val="007203AE"/>
    <w:rsid w:val="0072062D"/>
    <w:rsid w:val="0072087C"/>
    <w:rsid w:val="007226EC"/>
    <w:rsid w:val="00723B3B"/>
    <w:rsid w:val="00724A6B"/>
    <w:rsid w:val="00724D5A"/>
    <w:rsid w:val="007257DC"/>
    <w:rsid w:val="00725C50"/>
    <w:rsid w:val="00726643"/>
    <w:rsid w:val="0072698B"/>
    <w:rsid w:val="00726BB5"/>
    <w:rsid w:val="007272BE"/>
    <w:rsid w:val="00727D72"/>
    <w:rsid w:val="00730064"/>
    <w:rsid w:val="007301F6"/>
    <w:rsid w:val="00730D12"/>
    <w:rsid w:val="00730DE5"/>
    <w:rsid w:val="007316CB"/>
    <w:rsid w:val="00731853"/>
    <w:rsid w:val="00731F2F"/>
    <w:rsid w:val="007322BC"/>
    <w:rsid w:val="00732444"/>
    <w:rsid w:val="007337A4"/>
    <w:rsid w:val="0073537F"/>
    <w:rsid w:val="00737A12"/>
    <w:rsid w:val="00740DB7"/>
    <w:rsid w:val="007413AF"/>
    <w:rsid w:val="00741C6B"/>
    <w:rsid w:val="00742F36"/>
    <w:rsid w:val="00743395"/>
    <w:rsid w:val="00743F0B"/>
    <w:rsid w:val="007449E0"/>
    <w:rsid w:val="00746C9A"/>
    <w:rsid w:val="00746D96"/>
    <w:rsid w:val="007479DE"/>
    <w:rsid w:val="0075170E"/>
    <w:rsid w:val="00751884"/>
    <w:rsid w:val="00752918"/>
    <w:rsid w:val="00753A2B"/>
    <w:rsid w:val="007554B3"/>
    <w:rsid w:val="007570DA"/>
    <w:rsid w:val="0075734F"/>
    <w:rsid w:val="00760F16"/>
    <w:rsid w:val="00761982"/>
    <w:rsid w:val="00764025"/>
    <w:rsid w:val="0076442A"/>
    <w:rsid w:val="007646D8"/>
    <w:rsid w:val="0076503A"/>
    <w:rsid w:val="00765070"/>
    <w:rsid w:val="00765DB6"/>
    <w:rsid w:val="00770382"/>
    <w:rsid w:val="00770799"/>
    <w:rsid w:val="00770D98"/>
    <w:rsid w:val="007712B3"/>
    <w:rsid w:val="00772BFF"/>
    <w:rsid w:val="007748AA"/>
    <w:rsid w:val="007765E1"/>
    <w:rsid w:val="00777B2F"/>
    <w:rsid w:val="007800F2"/>
    <w:rsid w:val="007801D1"/>
    <w:rsid w:val="00780760"/>
    <w:rsid w:val="007809FB"/>
    <w:rsid w:val="00780AA4"/>
    <w:rsid w:val="00781AEA"/>
    <w:rsid w:val="00782098"/>
    <w:rsid w:val="0078211A"/>
    <w:rsid w:val="007824AB"/>
    <w:rsid w:val="0078426B"/>
    <w:rsid w:val="0078446B"/>
    <w:rsid w:val="007859A0"/>
    <w:rsid w:val="00786643"/>
    <w:rsid w:val="00786985"/>
    <w:rsid w:val="00790069"/>
    <w:rsid w:val="007904A2"/>
    <w:rsid w:val="007906DB"/>
    <w:rsid w:val="00791851"/>
    <w:rsid w:val="00792650"/>
    <w:rsid w:val="00793375"/>
    <w:rsid w:val="007968B7"/>
    <w:rsid w:val="00796AE7"/>
    <w:rsid w:val="00797072"/>
    <w:rsid w:val="0079727F"/>
    <w:rsid w:val="00797DA3"/>
    <w:rsid w:val="007A0F79"/>
    <w:rsid w:val="007A11F5"/>
    <w:rsid w:val="007A14A4"/>
    <w:rsid w:val="007A14EA"/>
    <w:rsid w:val="007A259F"/>
    <w:rsid w:val="007A35A0"/>
    <w:rsid w:val="007A48D8"/>
    <w:rsid w:val="007A547D"/>
    <w:rsid w:val="007A6152"/>
    <w:rsid w:val="007A66A9"/>
    <w:rsid w:val="007A6C55"/>
    <w:rsid w:val="007A7222"/>
    <w:rsid w:val="007B0EE5"/>
    <w:rsid w:val="007B29B7"/>
    <w:rsid w:val="007B2E49"/>
    <w:rsid w:val="007B411F"/>
    <w:rsid w:val="007B5996"/>
    <w:rsid w:val="007B6F19"/>
    <w:rsid w:val="007B7F15"/>
    <w:rsid w:val="007C0FF0"/>
    <w:rsid w:val="007C1F91"/>
    <w:rsid w:val="007C26F1"/>
    <w:rsid w:val="007C2722"/>
    <w:rsid w:val="007C2F2C"/>
    <w:rsid w:val="007C4519"/>
    <w:rsid w:val="007C49B3"/>
    <w:rsid w:val="007C4FC9"/>
    <w:rsid w:val="007C5976"/>
    <w:rsid w:val="007C69A4"/>
    <w:rsid w:val="007C6B69"/>
    <w:rsid w:val="007D0080"/>
    <w:rsid w:val="007D13C6"/>
    <w:rsid w:val="007D159A"/>
    <w:rsid w:val="007D2DC5"/>
    <w:rsid w:val="007D32B4"/>
    <w:rsid w:val="007D4FB9"/>
    <w:rsid w:val="007D5FC5"/>
    <w:rsid w:val="007D6BA0"/>
    <w:rsid w:val="007D70D3"/>
    <w:rsid w:val="007D7A3D"/>
    <w:rsid w:val="007E0152"/>
    <w:rsid w:val="007E1483"/>
    <w:rsid w:val="007E35CC"/>
    <w:rsid w:val="007E4673"/>
    <w:rsid w:val="007E5A80"/>
    <w:rsid w:val="007E5CC2"/>
    <w:rsid w:val="007E661B"/>
    <w:rsid w:val="007F09B3"/>
    <w:rsid w:val="007F0EED"/>
    <w:rsid w:val="007F26B2"/>
    <w:rsid w:val="007F574B"/>
    <w:rsid w:val="007F63E5"/>
    <w:rsid w:val="007F6849"/>
    <w:rsid w:val="008003D3"/>
    <w:rsid w:val="00800CCD"/>
    <w:rsid w:val="00801636"/>
    <w:rsid w:val="00801FF3"/>
    <w:rsid w:val="008023E9"/>
    <w:rsid w:val="0080247E"/>
    <w:rsid w:val="008024FC"/>
    <w:rsid w:val="0080281E"/>
    <w:rsid w:val="00802CDB"/>
    <w:rsid w:val="00802FC2"/>
    <w:rsid w:val="0080339C"/>
    <w:rsid w:val="0080370A"/>
    <w:rsid w:val="00804222"/>
    <w:rsid w:val="008053F6"/>
    <w:rsid w:val="00806583"/>
    <w:rsid w:val="00806746"/>
    <w:rsid w:val="00806B9B"/>
    <w:rsid w:val="00806C58"/>
    <w:rsid w:val="008072C0"/>
    <w:rsid w:val="00807D40"/>
    <w:rsid w:val="0081016C"/>
    <w:rsid w:val="008103A8"/>
    <w:rsid w:val="008109DD"/>
    <w:rsid w:val="00810E86"/>
    <w:rsid w:val="00811505"/>
    <w:rsid w:val="0081164B"/>
    <w:rsid w:val="00811686"/>
    <w:rsid w:val="00812280"/>
    <w:rsid w:val="008122F4"/>
    <w:rsid w:val="00812DD1"/>
    <w:rsid w:val="00813E2E"/>
    <w:rsid w:val="00816EEF"/>
    <w:rsid w:val="008204B2"/>
    <w:rsid w:val="00822209"/>
    <w:rsid w:val="00823029"/>
    <w:rsid w:val="00823126"/>
    <w:rsid w:val="00823172"/>
    <w:rsid w:val="008243DA"/>
    <w:rsid w:val="008245B8"/>
    <w:rsid w:val="00825339"/>
    <w:rsid w:val="00826720"/>
    <w:rsid w:val="00826D07"/>
    <w:rsid w:val="0082755C"/>
    <w:rsid w:val="00830C5F"/>
    <w:rsid w:val="00831B40"/>
    <w:rsid w:val="00831CB6"/>
    <w:rsid w:val="008325CE"/>
    <w:rsid w:val="00832C01"/>
    <w:rsid w:val="00832FB8"/>
    <w:rsid w:val="00835B5A"/>
    <w:rsid w:val="00835CBE"/>
    <w:rsid w:val="00835E9D"/>
    <w:rsid w:val="008377AB"/>
    <w:rsid w:val="008406A1"/>
    <w:rsid w:val="00841D93"/>
    <w:rsid w:val="0084245D"/>
    <w:rsid w:val="0084299A"/>
    <w:rsid w:val="00842D5C"/>
    <w:rsid w:val="00844981"/>
    <w:rsid w:val="008453AC"/>
    <w:rsid w:val="0084637D"/>
    <w:rsid w:val="0084664C"/>
    <w:rsid w:val="00847845"/>
    <w:rsid w:val="00847C45"/>
    <w:rsid w:val="00847E40"/>
    <w:rsid w:val="00850129"/>
    <w:rsid w:val="008504E1"/>
    <w:rsid w:val="008508A0"/>
    <w:rsid w:val="00850F05"/>
    <w:rsid w:val="008551B5"/>
    <w:rsid w:val="00855CF5"/>
    <w:rsid w:val="00856A2E"/>
    <w:rsid w:val="00857C57"/>
    <w:rsid w:val="00860599"/>
    <w:rsid w:val="00860E0F"/>
    <w:rsid w:val="00861599"/>
    <w:rsid w:val="00861BA0"/>
    <w:rsid w:val="008624A1"/>
    <w:rsid w:val="00863A2F"/>
    <w:rsid w:val="00864313"/>
    <w:rsid w:val="008670AE"/>
    <w:rsid w:val="008705A7"/>
    <w:rsid w:val="00871EF6"/>
    <w:rsid w:val="0087289C"/>
    <w:rsid w:val="00872938"/>
    <w:rsid w:val="00872E3E"/>
    <w:rsid w:val="008745E2"/>
    <w:rsid w:val="00874E7C"/>
    <w:rsid w:val="00875341"/>
    <w:rsid w:val="008775FA"/>
    <w:rsid w:val="008809A6"/>
    <w:rsid w:val="00881209"/>
    <w:rsid w:val="008834DD"/>
    <w:rsid w:val="00884751"/>
    <w:rsid w:val="008858BF"/>
    <w:rsid w:val="00887AF7"/>
    <w:rsid w:val="00887E41"/>
    <w:rsid w:val="0089109F"/>
    <w:rsid w:val="00891622"/>
    <w:rsid w:val="0089247A"/>
    <w:rsid w:val="00892F81"/>
    <w:rsid w:val="00893D04"/>
    <w:rsid w:val="00894098"/>
    <w:rsid w:val="0089463B"/>
    <w:rsid w:val="00895D2F"/>
    <w:rsid w:val="00895F2C"/>
    <w:rsid w:val="00896B75"/>
    <w:rsid w:val="008978B0"/>
    <w:rsid w:val="00897D33"/>
    <w:rsid w:val="008A0155"/>
    <w:rsid w:val="008A083C"/>
    <w:rsid w:val="008A0CCD"/>
    <w:rsid w:val="008A29FD"/>
    <w:rsid w:val="008A2A0C"/>
    <w:rsid w:val="008A3AC6"/>
    <w:rsid w:val="008A4782"/>
    <w:rsid w:val="008A5303"/>
    <w:rsid w:val="008A6212"/>
    <w:rsid w:val="008B01F3"/>
    <w:rsid w:val="008B0A24"/>
    <w:rsid w:val="008B0DE8"/>
    <w:rsid w:val="008B0F9A"/>
    <w:rsid w:val="008B20F4"/>
    <w:rsid w:val="008B273C"/>
    <w:rsid w:val="008B33C3"/>
    <w:rsid w:val="008B36EA"/>
    <w:rsid w:val="008B3F69"/>
    <w:rsid w:val="008B4A6D"/>
    <w:rsid w:val="008B5766"/>
    <w:rsid w:val="008B5D1E"/>
    <w:rsid w:val="008B71AE"/>
    <w:rsid w:val="008C007A"/>
    <w:rsid w:val="008C15F5"/>
    <w:rsid w:val="008C2829"/>
    <w:rsid w:val="008C3820"/>
    <w:rsid w:val="008C3D98"/>
    <w:rsid w:val="008C3DA8"/>
    <w:rsid w:val="008C47C9"/>
    <w:rsid w:val="008C49BA"/>
    <w:rsid w:val="008C5AC8"/>
    <w:rsid w:val="008C62CA"/>
    <w:rsid w:val="008C665A"/>
    <w:rsid w:val="008C708B"/>
    <w:rsid w:val="008C750D"/>
    <w:rsid w:val="008C7A37"/>
    <w:rsid w:val="008D0E42"/>
    <w:rsid w:val="008D14A3"/>
    <w:rsid w:val="008D174A"/>
    <w:rsid w:val="008D1FA7"/>
    <w:rsid w:val="008D229C"/>
    <w:rsid w:val="008D2439"/>
    <w:rsid w:val="008D26BB"/>
    <w:rsid w:val="008D2AD7"/>
    <w:rsid w:val="008D3852"/>
    <w:rsid w:val="008D4EED"/>
    <w:rsid w:val="008D4F6B"/>
    <w:rsid w:val="008D531C"/>
    <w:rsid w:val="008D5DC4"/>
    <w:rsid w:val="008D62FF"/>
    <w:rsid w:val="008D6344"/>
    <w:rsid w:val="008D6A93"/>
    <w:rsid w:val="008D6DFC"/>
    <w:rsid w:val="008E0162"/>
    <w:rsid w:val="008E080E"/>
    <w:rsid w:val="008E0D87"/>
    <w:rsid w:val="008E0DC1"/>
    <w:rsid w:val="008E1165"/>
    <w:rsid w:val="008E2B71"/>
    <w:rsid w:val="008E36A3"/>
    <w:rsid w:val="008E4D44"/>
    <w:rsid w:val="008E52F9"/>
    <w:rsid w:val="008E57F1"/>
    <w:rsid w:val="008E5975"/>
    <w:rsid w:val="008E5AA2"/>
    <w:rsid w:val="008E60C9"/>
    <w:rsid w:val="008E6EEC"/>
    <w:rsid w:val="008E7E2D"/>
    <w:rsid w:val="008E7F1F"/>
    <w:rsid w:val="008F0015"/>
    <w:rsid w:val="008F06DC"/>
    <w:rsid w:val="008F2192"/>
    <w:rsid w:val="008F253F"/>
    <w:rsid w:val="008F29DE"/>
    <w:rsid w:val="008F65A8"/>
    <w:rsid w:val="008F677C"/>
    <w:rsid w:val="008F686B"/>
    <w:rsid w:val="008F7516"/>
    <w:rsid w:val="008F77BA"/>
    <w:rsid w:val="008F7807"/>
    <w:rsid w:val="00901863"/>
    <w:rsid w:val="00902258"/>
    <w:rsid w:val="00904667"/>
    <w:rsid w:val="00904ECD"/>
    <w:rsid w:val="009057CD"/>
    <w:rsid w:val="00906818"/>
    <w:rsid w:val="009072B4"/>
    <w:rsid w:val="0091117F"/>
    <w:rsid w:val="00911997"/>
    <w:rsid w:val="00911D07"/>
    <w:rsid w:val="00912F01"/>
    <w:rsid w:val="009136DC"/>
    <w:rsid w:val="00913AD6"/>
    <w:rsid w:val="00914198"/>
    <w:rsid w:val="00916D5A"/>
    <w:rsid w:val="009172FB"/>
    <w:rsid w:val="00920AD0"/>
    <w:rsid w:val="00921F11"/>
    <w:rsid w:val="00922015"/>
    <w:rsid w:val="009223A2"/>
    <w:rsid w:val="0092251A"/>
    <w:rsid w:val="009232C7"/>
    <w:rsid w:val="0092483A"/>
    <w:rsid w:val="009249CA"/>
    <w:rsid w:val="00925A4D"/>
    <w:rsid w:val="009302FE"/>
    <w:rsid w:val="00930C6F"/>
    <w:rsid w:val="00931626"/>
    <w:rsid w:val="00931805"/>
    <w:rsid w:val="009331C7"/>
    <w:rsid w:val="00933F24"/>
    <w:rsid w:val="00933FA5"/>
    <w:rsid w:val="00934A0A"/>
    <w:rsid w:val="00935896"/>
    <w:rsid w:val="009359F2"/>
    <w:rsid w:val="009361D5"/>
    <w:rsid w:val="0093728B"/>
    <w:rsid w:val="0094109D"/>
    <w:rsid w:val="00942897"/>
    <w:rsid w:val="009436E9"/>
    <w:rsid w:val="00943ACB"/>
    <w:rsid w:val="00945EE4"/>
    <w:rsid w:val="00946E6E"/>
    <w:rsid w:val="0094707A"/>
    <w:rsid w:val="009472E6"/>
    <w:rsid w:val="00947399"/>
    <w:rsid w:val="00947594"/>
    <w:rsid w:val="0095022C"/>
    <w:rsid w:val="00950EF3"/>
    <w:rsid w:val="00952EA8"/>
    <w:rsid w:val="0095364F"/>
    <w:rsid w:val="009545C8"/>
    <w:rsid w:val="009558A3"/>
    <w:rsid w:val="00955B38"/>
    <w:rsid w:val="00956E34"/>
    <w:rsid w:val="0096073B"/>
    <w:rsid w:val="00960CE7"/>
    <w:rsid w:val="009611AD"/>
    <w:rsid w:val="00961AAE"/>
    <w:rsid w:val="00962555"/>
    <w:rsid w:val="0096259B"/>
    <w:rsid w:val="00962EA5"/>
    <w:rsid w:val="009636DE"/>
    <w:rsid w:val="00963AE7"/>
    <w:rsid w:val="009645CF"/>
    <w:rsid w:val="00964691"/>
    <w:rsid w:val="009650A3"/>
    <w:rsid w:val="009663B2"/>
    <w:rsid w:val="009669D5"/>
    <w:rsid w:val="00966FE8"/>
    <w:rsid w:val="00967682"/>
    <w:rsid w:val="00971702"/>
    <w:rsid w:val="00971707"/>
    <w:rsid w:val="00971A23"/>
    <w:rsid w:val="0097220B"/>
    <w:rsid w:val="0097264E"/>
    <w:rsid w:val="00973411"/>
    <w:rsid w:val="009739ED"/>
    <w:rsid w:val="00973D39"/>
    <w:rsid w:val="0097493E"/>
    <w:rsid w:val="00975B32"/>
    <w:rsid w:val="00977B9B"/>
    <w:rsid w:val="00980798"/>
    <w:rsid w:val="00980BE6"/>
    <w:rsid w:val="00981A19"/>
    <w:rsid w:val="00983CC5"/>
    <w:rsid w:val="00984DC4"/>
    <w:rsid w:val="00984FED"/>
    <w:rsid w:val="00985051"/>
    <w:rsid w:val="009862F6"/>
    <w:rsid w:val="00987422"/>
    <w:rsid w:val="009875E7"/>
    <w:rsid w:val="00987B47"/>
    <w:rsid w:val="00990756"/>
    <w:rsid w:val="00990793"/>
    <w:rsid w:val="00991235"/>
    <w:rsid w:val="0099166C"/>
    <w:rsid w:val="0099250D"/>
    <w:rsid w:val="00992758"/>
    <w:rsid w:val="00996024"/>
    <w:rsid w:val="0099695C"/>
    <w:rsid w:val="009A002C"/>
    <w:rsid w:val="009A00BB"/>
    <w:rsid w:val="009A1778"/>
    <w:rsid w:val="009A2062"/>
    <w:rsid w:val="009A42DB"/>
    <w:rsid w:val="009A5008"/>
    <w:rsid w:val="009A5850"/>
    <w:rsid w:val="009A5E18"/>
    <w:rsid w:val="009A6C5B"/>
    <w:rsid w:val="009A73FA"/>
    <w:rsid w:val="009A75F6"/>
    <w:rsid w:val="009A7C99"/>
    <w:rsid w:val="009B060A"/>
    <w:rsid w:val="009B08A8"/>
    <w:rsid w:val="009B0B6E"/>
    <w:rsid w:val="009B1350"/>
    <w:rsid w:val="009B1483"/>
    <w:rsid w:val="009B1AA5"/>
    <w:rsid w:val="009B20B1"/>
    <w:rsid w:val="009B25F5"/>
    <w:rsid w:val="009B2735"/>
    <w:rsid w:val="009B29A0"/>
    <w:rsid w:val="009B34B3"/>
    <w:rsid w:val="009B3A49"/>
    <w:rsid w:val="009B42A4"/>
    <w:rsid w:val="009B4E2B"/>
    <w:rsid w:val="009B5BE6"/>
    <w:rsid w:val="009B688F"/>
    <w:rsid w:val="009B7F40"/>
    <w:rsid w:val="009C151B"/>
    <w:rsid w:val="009C1790"/>
    <w:rsid w:val="009C256A"/>
    <w:rsid w:val="009C2D99"/>
    <w:rsid w:val="009C463A"/>
    <w:rsid w:val="009C545E"/>
    <w:rsid w:val="009C5949"/>
    <w:rsid w:val="009C5CA2"/>
    <w:rsid w:val="009C64CC"/>
    <w:rsid w:val="009C6640"/>
    <w:rsid w:val="009C7404"/>
    <w:rsid w:val="009C7E69"/>
    <w:rsid w:val="009D2D25"/>
    <w:rsid w:val="009D36AB"/>
    <w:rsid w:val="009D3A0C"/>
    <w:rsid w:val="009D44B5"/>
    <w:rsid w:val="009D4CD2"/>
    <w:rsid w:val="009D523A"/>
    <w:rsid w:val="009D54FF"/>
    <w:rsid w:val="009E02D2"/>
    <w:rsid w:val="009E0A03"/>
    <w:rsid w:val="009E12AC"/>
    <w:rsid w:val="009E1766"/>
    <w:rsid w:val="009E1ED9"/>
    <w:rsid w:val="009E23C3"/>
    <w:rsid w:val="009E3805"/>
    <w:rsid w:val="009E3D0C"/>
    <w:rsid w:val="009E5832"/>
    <w:rsid w:val="009E64C3"/>
    <w:rsid w:val="009E7C87"/>
    <w:rsid w:val="009E7E46"/>
    <w:rsid w:val="009F0426"/>
    <w:rsid w:val="009F0878"/>
    <w:rsid w:val="009F1CE9"/>
    <w:rsid w:val="009F2D22"/>
    <w:rsid w:val="009F2E43"/>
    <w:rsid w:val="009F4B47"/>
    <w:rsid w:val="009F4F26"/>
    <w:rsid w:val="009F5E8C"/>
    <w:rsid w:val="009F7AB5"/>
    <w:rsid w:val="00A00E55"/>
    <w:rsid w:val="00A01AC9"/>
    <w:rsid w:val="00A01CDB"/>
    <w:rsid w:val="00A01F63"/>
    <w:rsid w:val="00A0529D"/>
    <w:rsid w:val="00A05ED3"/>
    <w:rsid w:val="00A0628B"/>
    <w:rsid w:val="00A069B0"/>
    <w:rsid w:val="00A1037F"/>
    <w:rsid w:val="00A11B94"/>
    <w:rsid w:val="00A12833"/>
    <w:rsid w:val="00A1363D"/>
    <w:rsid w:val="00A1367C"/>
    <w:rsid w:val="00A139E5"/>
    <w:rsid w:val="00A14171"/>
    <w:rsid w:val="00A14485"/>
    <w:rsid w:val="00A14676"/>
    <w:rsid w:val="00A1577C"/>
    <w:rsid w:val="00A17F02"/>
    <w:rsid w:val="00A20555"/>
    <w:rsid w:val="00A20E6E"/>
    <w:rsid w:val="00A21445"/>
    <w:rsid w:val="00A2307D"/>
    <w:rsid w:val="00A23685"/>
    <w:rsid w:val="00A2391C"/>
    <w:rsid w:val="00A241E7"/>
    <w:rsid w:val="00A24CC0"/>
    <w:rsid w:val="00A24E31"/>
    <w:rsid w:val="00A25885"/>
    <w:rsid w:val="00A2639E"/>
    <w:rsid w:val="00A27854"/>
    <w:rsid w:val="00A27CEE"/>
    <w:rsid w:val="00A30DB6"/>
    <w:rsid w:val="00A30E4E"/>
    <w:rsid w:val="00A31139"/>
    <w:rsid w:val="00A31AA7"/>
    <w:rsid w:val="00A33FAC"/>
    <w:rsid w:val="00A343BF"/>
    <w:rsid w:val="00A350A4"/>
    <w:rsid w:val="00A3525F"/>
    <w:rsid w:val="00A36930"/>
    <w:rsid w:val="00A3717A"/>
    <w:rsid w:val="00A4060A"/>
    <w:rsid w:val="00A40AE0"/>
    <w:rsid w:val="00A41887"/>
    <w:rsid w:val="00A4193D"/>
    <w:rsid w:val="00A43556"/>
    <w:rsid w:val="00A44BF1"/>
    <w:rsid w:val="00A4655F"/>
    <w:rsid w:val="00A47833"/>
    <w:rsid w:val="00A47DA5"/>
    <w:rsid w:val="00A5210D"/>
    <w:rsid w:val="00A524DC"/>
    <w:rsid w:val="00A53AE7"/>
    <w:rsid w:val="00A53CBE"/>
    <w:rsid w:val="00A54129"/>
    <w:rsid w:val="00A54146"/>
    <w:rsid w:val="00A54577"/>
    <w:rsid w:val="00A545EC"/>
    <w:rsid w:val="00A5495A"/>
    <w:rsid w:val="00A5588C"/>
    <w:rsid w:val="00A55B61"/>
    <w:rsid w:val="00A57536"/>
    <w:rsid w:val="00A57A78"/>
    <w:rsid w:val="00A57AFE"/>
    <w:rsid w:val="00A57CD5"/>
    <w:rsid w:val="00A60542"/>
    <w:rsid w:val="00A610F0"/>
    <w:rsid w:val="00A618E2"/>
    <w:rsid w:val="00A635E7"/>
    <w:rsid w:val="00A64977"/>
    <w:rsid w:val="00A64F99"/>
    <w:rsid w:val="00A656FC"/>
    <w:rsid w:val="00A65854"/>
    <w:rsid w:val="00A66883"/>
    <w:rsid w:val="00A66CD2"/>
    <w:rsid w:val="00A66D0C"/>
    <w:rsid w:val="00A70468"/>
    <w:rsid w:val="00A71CD0"/>
    <w:rsid w:val="00A71D29"/>
    <w:rsid w:val="00A725A2"/>
    <w:rsid w:val="00A72DB8"/>
    <w:rsid w:val="00A7312C"/>
    <w:rsid w:val="00A73E91"/>
    <w:rsid w:val="00A74254"/>
    <w:rsid w:val="00A74A42"/>
    <w:rsid w:val="00A74B25"/>
    <w:rsid w:val="00A74BF9"/>
    <w:rsid w:val="00A7595A"/>
    <w:rsid w:val="00A75D20"/>
    <w:rsid w:val="00A762A9"/>
    <w:rsid w:val="00A77389"/>
    <w:rsid w:val="00A803EC"/>
    <w:rsid w:val="00A80623"/>
    <w:rsid w:val="00A80BED"/>
    <w:rsid w:val="00A8129F"/>
    <w:rsid w:val="00A81D03"/>
    <w:rsid w:val="00A82599"/>
    <w:rsid w:val="00A85F56"/>
    <w:rsid w:val="00A8628E"/>
    <w:rsid w:val="00A870D6"/>
    <w:rsid w:val="00A9034C"/>
    <w:rsid w:val="00A92365"/>
    <w:rsid w:val="00A92788"/>
    <w:rsid w:val="00A93025"/>
    <w:rsid w:val="00A934C5"/>
    <w:rsid w:val="00A93A24"/>
    <w:rsid w:val="00A9428A"/>
    <w:rsid w:val="00A945CF"/>
    <w:rsid w:val="00A957A1"/>
    <w:rsid w:val="00A95953"/>
    <w:rsid w:val="00A95B22"/>
    <w:rsid w:val="00A97F1F"/>
    <w:rsid w:val="00AA102B"/>
    <w:rsid w:val="00AA1A27"/>
    <w:rsid w:val="00AA2059"/>
    <w:rsid w:val="00AA26F9"/>
    <w:rsid w:val="00AA4118"/>
    <w:rsid w:val="00AA45E9"/>
    <w:rsid w:val="00AA47DB"/>
    <w:rsid w:val="00AA481A"/>
    <w:rsid w:val="00AA4EAF"/>
    <w:rsid w:val="00AA513B"/>
    <w:rsid w:val="00AA5AB8"/>
    <w:rsid w:val="00AA5BA9"/>
    <w:rsid w:val="00AA665E"/>
    <w:rsid w:val="00AA6CFC"/>
    <w:rsid w:val="00AA6FEA"/>
    <w:rsid w:val="00AB0519"/>
    <w:rsid w:val="00AB0E44"/>
    <w:rsid w:val="00AB3627"/>
    <w:rsid w:val="00AB364E"/>
    <w:rsid w:val="00AB3EDD"/>
    <w:rsid w:val="00AB4093"/>
    <w:rsid w:val="00AB54EF"/>
    <w:rsid w:val="00AB5B84"/>
    <w:rsid w:val="00AB6931"/>
    <w:rsid w:val="00AC0286"/>
    <w:rsid w:val="00AC0B0A"/>
    <w:rsid w:val="00AC0E80"/>
    <w:rsid w:val="00AC1DAD"/>
    <w:rsid w:val="00AC244E"/>
    <w:rsid w:val="00AC263C"/>
    <w:rsid w:val="00AC32F2"/>
    <w:rsid w:val="00AC4E58"/>
    <w:rsid w:val="00AC4E7C"/>
    <w:rsid w:val="00AC512D"/>
    <w:rsid w:val="00AC7BE2"/>
    <w:rsid w:val="00AD0098"/>
    <w:rsid w:val="00AD021A"/>
    <w:rsid w:val="00AD190E"/>
    <w:rsid w:val="00AD23E0"/>
    <w:rsid w:val="00AD375F"/>
    <w:rsid w:val="00AD38F3"/>
    <w:rsid w:val="00AD3ADF"/>
    <w:rsid w:val="00AD45E3"/>
    <w:rsid w:val="00AD4949"/>
    <w:rsid w:val="00AD7BE0"/>
    <w:rsid w:val="00AE1C75"/>
    <w:rsid w:val="00AE2ED9"/>
    <w:rsid w:val="00AE317C"/>
    <w:rsid w:val="00AE3356"/>
    <w:rsid w:val="00AE4026"/>
    <w:rsid w:val="00AE40FB"/>
    <w:rsid w:val="00AE4C37"/>
    <w:rsid w:val="00AE4F09"/>
    <w:rsid w:val="00AE50BD"/>
    <w:rsid w:val="00AE5869"/>
    <w:rsid w:val="00AE59C6"/>
    <w:rsid w:val="00AE6558"/>
    <w:rsid w:val="00AE6D9B"/>
    <w:rsid w:val="00AE705E"/>
    <w:rsid w:val="00AE77D0"/>
    <w:rsid w:val="00AE7C6D"/>
    <w:rsid w:val="00AF04DC"/>
    <w:rsid w:val="00AF12DB"/>
    <w:rsid w:val="00AF1CAE"/>
    <w:rsid w:val="00AF1E1D"/>
    <w:rsid w:val="00AF2464"/>
    <w:rsid w:val="00AF30C8"/>
    <w:rsid w:val="00AF3DEA"/>
    <w:rsid w:val="00AF414A"/>
    <w:rsid w:val="00AF6C92"/>
    <w:rsid w:val="00AF716D"/>
    <w:rsid w:val="00B00265"/>
    <w:rsid w:val="00B010E9"/>
    <w:rsid w:val="00B01371"/>
    <w:rsid w:val="00B04508"/>
    <w:rsid w:val="00B04997"/>
    <w:rsid w:val="00B04FF8"/>
    <w:rsid w:val="00B054E8"/>
    <w:rsid w:val="00B065CE"/>
    <w:rsid w:val="00B06933"/>
    <w:rsid w:val="00B07B8D"/>
    <w:rsid w:val="00B07FFB"/>
    <w:rsid w:val="00B10724"/>
    <w:rsid w:val="00B10CB3"/>
    <w:rsid w:val="00B10F24"/>
    <w:rsid w:val="00B11246"/>
    <w:rsid w:val="00B11CDE"/>
    <w:rsid w:val="00B129BA"/>
    <w:rsid w:val="00B130F3"/>
    <w:rsid w:val="00B1313E"/>
    <w:rsid w:val="00B13844"/>
    <w:rsid w:val="00B13926"/>
    <w:rsid w:val="00B13B42"/>
    <w:rsid w:val="00B13EAD"/>
    <w:rsid w:val="00B15101"/>
    <w:rsid w:val="00B15460"/>
    <w:rsid w:val="00B22C4C"/>
    <w:rsid w:val="00B23494"/>
    <w:rsid w:val="00B2378A"/>
    <w:rsid w:val="00B2446E"/>
    <w:rsid w:val="00B24E51"/>
    <w:rsid w:val="00B26629"/>
    <w:rsid w:val="00B2668C"/>
    <w:rsid w:val="00B27417"/>
    <w:rsid w:val="00B27926"/>
    <w:rsid w:val="00B27F41"/>
    <w:rsid w:val="00B30F16"/>
    <w:rsid w:val="00B31D1C"/>
    <w:rsid w:val="00B32E24"/>
    <w:rsid w:val="00B3376C"/>
    <w:rsid w:val="00B338F5"/>
    <w:rsid w:val="00B33B99"/>
    <w:rsid w:val="00B361D6"/>
    <w:rsid w:val="00B3628F"/>
    <w:rsid w:val="00B367C1"/>
    <w:rsid w:val="00B36F21"/>
    <w:rsid w:val="00B37293"/>
    <w:rsid w:val="00B414A0"/>
    <w:rsid w:val="00B42445"/>
    <w:rsid w:val="00B424DF"/>
    <w:rsid w:val="00B429BA"/>
    <w:rsid w:val="00B43638"/>
    <w:rsid w:val="00B437C1"/>
    <w:rsid w:val="00B43BD8"/>
    <w:rsid w:val="00B456F4"/>
    <w:rsid w:val="00B45FBA"/>
    <w:rsid w:val="00B46DD4"/>
    <w:rsid w:val="00B46E29"/>
    <w:rsid w:val="00B47317"/>
    <w:rsid w:val="00B4744E"/>
    <w:rsid w:val="00B47FEB"/>
    <w:rsid w:val="00B53CEE"/>
    <w:rsid w:val="00B551BF"/>
    <w:rsid w:val="00B55338"/>
    <w:rsid w:val="00B565A3"/>
    <w:rsid w:val="00B56AAF"/>
    <w:rsid w:val="00B56CEE"/>
    <w:rsid w:val="00B56D32"/>
    <w:rsid w:val="00B607CF"/>
    <w:rsid w:val="00B609FF"/>
    <w:rsid w:val="00B60F78"/>
    <w:rsid w:val="00B610ED"/>
    <w:rsid w:val="00B62A7C"/>
    <w:rsid w:val="00B62CC6"/>
    <w:rsid w:val="00B6317A"/>
    <w:rsid w:val="00B63F1C"/>
    <w:rsid w:val="00B64309"/>
    <w:rsid w:val="00B64B90"/>
    <w:rsid w:val="00B65F5C"/>
    <w:rsid w:val="00B66D47"/>
    <w:rsid w:val="00B66E14"/>
    <w:rsid w:val="00B66EFC"/>
    <w:rsid w:val="00B67386"/>
    <w:rsid w:val="00B673C4"/>
    <w:rsid w:val="00B704EF"/>
    <w:rsid w:val="00B7068F"/>
    <w:rsid w:val="00B70F40"/>
    <w:rsid w:val="00B71BF6"/>
    <w:rsid w:val="00B736AD"/>
    <w:rsid w:val="00B73CD3"/>
    <w:rsid w:val="00B74F84"/>
    <w:rsid w:val="00B75387"/>
    <w:rsid w:val="00B761DF"/>
    <w:rsid w:val="00B77E38"/>
    <w:rsid w:val="00B77FB3"/>
    <w:rsid w:val="00B814E6"/>
    <w:rsid w:val="00B81EFB"/>
    <w:rsid w:val="00B831EC"/>
    <w:rsid w:val="00B84A3B"/>
    <w:rsid w:val="00B84C45"/>
    <w:rsid w:val="00B857D1"/>
    <w:rsid w:val="00B85C08"/>
    <w:rsid w:val="00B86F0A"/>
    <w:rsid w:val="00B87247"/>
    <w:rsid w:val="00B87499"/>
    <w:rsid w:val="00B900E9"/>
    <w:rsid w:val="00B9033C"/>
    <w:rsid w:val="00B90B7B"/>
    <w:rsid w:val="00B91A12"/>
    <w:rsid w:val="00B926D4"/>
    <w:rsid w:val="00B92C9B"/>
    <w:rsid w:val="00B92DEC"/>
    <w:rsid w:val="00B942D6"/>
    <w:rsid w:val="00B94E9E"/>
    <w:rsid w:val="00B95CBC"/>
    <w:rsid w:val="00B95D02"/>
    <w:rsid w:val="00B96D54"/>
    <w:rsid w:val="00BA041E"/>
    <w:rsid w:val="00BA0DC4"/>
    <w:rsid w:val="00BA39A2"/>
    <w:rsid w:val="00BA5B3D"/>
    <w:rsid w:val="00BA72E8"/>
    <w:rsid w:val="00BA7EDC"/>
    <w:rsid w:val="00BB1783"/>
    <w:rsid w:val="00BB18CE"/>
    <w:rsid w:val="00BB2488"/>
    <w:rsid w:val="00BB43BD"/>
    <w:rsid w:val="00BB49FE"/>
    <w:rsid w:val="00BB4C59"/>
    <w:rsid w:val="00BB55C0"/>
    <w:rsid w:val="00BB58CE"/>
    <w:rsid w:val="00BB652D"/>
    <w:rsid w:val="00BB705B"/>
    <w:rsid w:val="00BB70FF"/>
    <w:rsid w:val="00BC0A85"/>
    <w:rsid w:val="00BC229E"/>
    <w:rsid w:val="00BC23CD"/>
    <w:rsid w:val="00BC27FB"/>
    <w:rsid w:val="00BC3A11"/>
    <w:rsid w:val="00BC4BBE"/>
    <w:rsid w:val="00BC4D1C"/>
    <w:rsid w:val="00BC59CD"/>
    <w:rsid w:val="00BC606E"/>
    <w:rsid w:val="00BC64A1"/>
    <w:rsid w:val="00BC6990"/>
    <w:rsid w:val="00BC7009"/>
    <w:rsid w:val="00BC7406"/>
    <w:rsid w:val="00BC7B17"/>
    <w:rsid w:val="00BC7B1D"/>
    <w:rsid w:val="00BC7DE2"/>
    <w:rsid w:val="00BD03E3"/>
    <w:rsid w:val="00BD17BD"/>
    <w:rsid w:val="00BD45A1"/>
    <w:rsid w:val="00BD4690"/>
    <w:rsid w:val="00BD55F7"/>
    <w:rsid w:val="00BD5AAE"/>
    <w:rsid w:val="00BD6251"/>
    <w:rsid w:val="00BE0BF9"/>
    <w:rsid w:val="00BE11AE"/>
    <w:rsid w:val="00BE153D"/>
    <w:rsid w:val="00BE2530"/>
    <w:rsid w:val="00BE3F2C"/>
    <w:rsid w:val="00BE42D1"/>
    <w:rsid w:val="00BE4A20"/>
    <w:rsid w:val="00BE4E2A"/>
    <w:rsid w:val="00BE5EDD"/>
    <w:rsid w:val="00BE6552"/>
    <w:rsid w:val="00BE6C04"/>
    <w:rsid w:val="00BE7A5E"/>
    <w:rsid w:val="00BE7F8B"/>
    <w:rsid w:val="00BF1028"/>
    <w:rsid w:val="00BF1178"/>
    <w:rsid w:val="00BF423F"/>
    <w:rsid w:val="00BF494C"/>
    <w:rsid w:val="00BF6D3C"/>
    <w:rsid w:val="00C00265"/>
    <w:rsid w:val="00C0053C"/>
    <w:rsid w:val="00C00E58"/>
    <w:rsid w:val="00C00E92"/>
    <w:rsid w:val="00C010ED"/>
    <w:rsid w:val="00C0210B"/>
    <w:rsid w:val="00C028CC"/>
    <w:rsid w:val="00C02A66"/>
    <w:rsid w:val="00C03A4C"/>
    <w:rsid w:val="00C03CDE"/>
    <w:rsid w:val="00C0403B"/>
    <w:rsid w:val="00C0468F"/>
    <w:rsid w:val="00C048F1"/>
    <w:rsid w:val="00C04F8F"/>
    <w:rsid w:val="00C05251"/>
    <w:rsid w:val="00C05542"/>
    <w:rsid w:val="00C0647B"/>
    <w:rsid w:val="00C0737C"/>
    <w:rsid w:val="00C07DC7"/>
    <w:rsid w:val="00C11625"/>
    <w:rsid w:val="00C116AD"/>
    <w:rsid w:val="00C11F70"/>
    <w:rsid w:val="00C135C0"/>
    <w:rsid w:val="00C14685"/>
    <w:rsid w:val="00C15989"/>
    <w:rsid w:val="00C15BC8"/>
    <w:rsid w:val="00C15DF6"/>
    <w:rsid w:val="00C15EA4"/>
    <w:rsid w:val="00C16B52"/>
    <w:rsid w:val="00C1761B"/>
    <w:rsid w:val="00C20579"/>
    <w:rsid w:val="00C207CA"/>
    <w:rsid w:val="00C2190E"/>
    <w:rsid w:val="00C22357"/>
    <w:rsid w:val="00C22397"/>
    <w:rsid w:val="00C230B3"/>
    <w:rsid w:val="00C257EE"/>
    <w:rsid w:val="00C25A0F"/>
    <w:rsid w:val="00C25CFF"/>
    <w:rsid w:val="00C25DAE"/>
    <w:rsid w:val="00C27B7F"/>
    <w:rsid w:val="00C31CCD"/>
    <w:rsid w:val="00C31EB5"/>
    <w:rsid w:val="00C33261"/>
    <w:rsid w:val="00C33C91"/>
    <w:rsid w:val="00C34D29"/>
    <w:rsid w:val="00C35414"/>
    <w:rsid w:val="00C36B00"/>
    <w:rsid w:val="00C37757"/>
    <w:rsid w:val="00C37B5F"/>
    <w:rsid w:val="00C402B8"/>
    <w:rsid w:val="00C40911"/>
    <w:rsid w:val="00C410A3"/>
    <w:rsid w:val="00C410D0"/>
    <w:rsid w:val="00C41A95"/>
    <w:rsid w:val="00C4295F"/>
    <w:rsid w:val="00C43691"/>
    <w:rsid w:val="00C43B02"/>
    <w:rsid w:val="00C43DA6"/>
    <w:rsid w:val="00C44A7A"/>
    <w:rsid w:val="00C44C28"/>
    <w:rsid w:val="00C454B0"/>
    <w:rsid w:val="00C45F66"/>
    <w:rsid w:val="00C46ACD"/>
    <w:rsid w:val="00C520B0"/>
    <w:rsid w:val="00C527E6"/>
    <w:rsid w:val="00C52FCA"/>
    <w:rsid w:val="00C53481"/>
    <w:rsid w:val="00C55D8A"/>
    <w:rsid w:val="00C56C96"/>
    <w:rsid w:val="00C603E8"/>
    <w:rsid w:val="00C60B3E"/>
    <w:rsid w:val="00C60E74"/>
    <w:rsid w:val="00C60FB4"/>
    <w:rsid w:val="00C62B5A"/>
    <w:rsid w:val="00C6382E"/>
    <w:rsid w:val="00C63FB9"/>
    <w:rsid w:val="00C64BAA"/>
    <w:rsid w:val="00C64BF6"/>
    <w:rsid w:val="00C662EC"/>
    <w:rsid w:val="00C67506"/>
    <w:rsid w:val="00C70262"/>
    <w:rsid w:val="00C71899"/>
    <w:rsid w:val="00C71F03"/>
    <w:rsid w:val="00C72CDE"/>
    <w:rsid w:val="00C742C7"/>
    <w:rsid w:val="00C743F4"/>
    <w:rsid w:val="00C74FA3"/>
    <w:rsid w:val="00C756AB"/>
    <w:rsid w:val="00C75978"/>
    <w:rsid w:val="00C75B79"/>
    <w:rsid w:val="00C76035"/>
    <w:rsid w:val="00C7647A"/>
    <w:rsid w:val="00C76DC8"/>
    <w:rsid w:val="00C771F3"/>
    <w:rsid w:val="00C77298"/>
    <w:rsid w:val="00C77326"/>
    <w:rsid w:val="00C77B6B"/>
    <w:rsid w:val="00C813BE"/>
    <w:rsid w:val="00C82316"/>
    <w:rsid w:val="00C83B7F"/>
    <w:rsid w:val="00C84322"/>
    <w:rsid w:val="00C85B98"/>
    <w:rsid w:val="00C872D7"/>
    <w:rsid w:val="00C87346"/>
    <w:rsid w:val="00C8738D"/>
    <w:rsid w:val="00C877EB"/>
    <w:rsid w:val="00C90190"/>
    <w:rsid w:val="00C90977"/>
    <w:rsid w:val="00C90ABA"/>
    <w:rsid w:val="00C927CF"/>
    <w:rsid w:val="00C92D0C"/>
    <w:rsid w:val="00C9302B"/>
    <w:rsid w:val="00C93A54"/>
    <w:rsid w:val="00C9439B"/>
    <w:rsid w:val="00C947DA"/>
    <w:rsid w:val="00C9607F"/>
    <w:rsid w:val="00C967BC"/>
    <w:rsid w:val="00C9693D"/>
    <w:rsid w:val="00C96D94"/>
    <w:rsid w:val="00C97045"/>
    <w:rsid w:val="00CA09A0"/>
    <w:rsid w:val="00CA1CB9"/>
    <w:rsid w:val="00CA2614"/>
    <w:rsid w:val="00CA2787"/>
    <w:rsid w:val="00CA3523"/>
    <w:rsid w:val="00CA4AA6"/>
    <w:rsid w:val="00CA4FB1"/>
    <w:rsid w:val="00CA67AB"/>
    <w:rsid w:val="00CB0058"/>
    <w:rsid w:val="00CB085B"/>
    <w:rsid w:val="00CB1979"/>
    <w:rsid w:val="00CB1C18"/>
    <w:rsid w:val="00CB1DB5"/>
    <w:rsid w:val="00CB2162"/>
    <w:rsid w:val="00CB2562"/>
    <w:rsid w:val="00CB4D0D"/>
    <w:rsid w:val="00CB586D"/>
    <w:rsid w:val="00CB6387"/>
    <w:rsid w:val="00CB771C"/>
    <w:rsid w:val="00CB7B29"/>
    <w:rsid w:val="00CC25C1"/>
    <w:rsid w:val="00CC3176"/>
    <w:rsid w:val="00CC6617"/>
    <w:rsid w:val="00CC78A1"/>
    <w:rsid w:val="00CC78FE"/>
    <w:rsid w:val="00CC7D71"/>
    <w:rsid w:val="00CD02FD"/>
    <w:rsid w:val="00CD095D"/>
    <w:rsid w:val="00CD1D9A"/>
    <w:rsid w:val="00CD2423"/>
    <w:rsid w:val="00CD69A2"/>
    <w:rsid w:val="00CE02CF"/>
    <w:rsid w:val="00CE0897"/>
    <w:rsid w:val="00CE2D80"/>
    <w:rsid w:val="00CE3BF8"/>
    <w:rsid w:val="00CE4020"/>
    <w:rsid w:val="00CE578B"/>
    <w:rsid w:val="00CF00B7"/>
    <w:rsid w:val="00CF09C1"/>
    <w:rsid w:val="00CF1988"/>
    <w:rsid w:val="00CF31A2"/>
    <w:rsid w:val="00CF31AD"/>
    <w:rsid w:val="00CF325B"/>
    <w:rsid w:val="00CF3744"/>
    <w:rsid w:val="00CF3B16"/>
    <w:rsid w:val="00CF4150"/>
    <w:rsid w:val="00CF4217"/>
    <w:rsid w:val="00CF5D94"/>
    <w:rsid w:val="00CF64E0"/>
    <w:rsid w:val="00CF7227"/>
    <w:rsid w:val="00D00A73"/>
    <w:rsid w:val="00D00C04"/>
    <w:rsid w:val="00D021A4"/>
    <w:rsid w:val="00D02375"/>
    <w:rsid w:val="00D02E1C"/>
    <w:rsid w:val="00D037B6"/>
    <w:rsid w:val="00D037CA"/>
    <w:rsid w:val="00D03A28"/>
    <w:rsid w:val="00D04A1A"/>
    <w:rsid w:val="00D05FD4"/>
    <w:rsid w:val="00D060E2"/>
    <w:rsid w:val="00D06AC7"/>
    <w:rsid w:val="00D07274"/>
    <w:rsid w:val="00D079A2"/>
    <w:rsid w:val="00D112A3"/>
    <w:rsid w:val="00D11733"/>
    <w:rsid w:val="00D12962"/>
    <w:rsid w:val="00D13521"/>
    <w:rsid w:val="00D13612"/>
    <w:rsid w:val="00D1411D"/>
    <w:rsid w:val="00D14631"/>
    <w:rsid w:val="00D14789"/>
    <w:rsid w:val="00D14A6C"/>
    <w:rsid w:val="00D1625A"/>
    <w:rsid w:val="00D16923"/>
    <w:rsid w:val="00D16C35"/>
    <w:rsid w:val="00D16E5E"/>
    <w:rsid w:val="00D17581"/>
    <w:rsid w:val="00D177DA"/>
    <w:rsid w:val="00D17D04"/>
    <w:rsid w:val="00D211CD"/>
    <w:rsid w:val="00D21957"/>
    <w:rsid w:val="00D22178"/>
    <w:rsid w:val="00D22758"/>
    <w:rsid w:val="00D232DE"/>
    <w:rsid w:val="00D23E87"/>
    <w:rsid w:val="00D24503"/>
    <w:rsid w:val="00D25653"/>
    <w:rsid w:val="00D25E64"/>
    <w:rsid w:val="00D26EB1"/>
    <w:rsid w:val="00D27B1A"/>
    <w:rsid w:val="00D3061C"/>
    <w:rsid w:val="00D30B62"/>
    <w:rsid w:val="00D30C87"/>
    <w:rsid w:val="00D31DBC"/>
    <w:rsid w:val="00D33154"/>
    <w:rsid w:val="00D34D63"/>
    <w:rsid w:val="00D3519D"/>
    <w:rsid w:val="00D36571"/>
    <w:rsid w:val="00D36DFC"/>
    <w:rsid w:val="00D3732C"/>
    <w:rsid w:val="00D37DFF"/>
    <w:rsid w:val="00D40E8B"/>
    <w:rsid w:val="00D416C7"/>
    <w:rsid w:val="00D43CDF"/>
    <w:rsid w:val="00D442FB"/>
    <w:rsid w:val="00D445E9"/>
    <w:rsid w:val="00D4471C"/>
    <w:rsid w:val="00D453C7"/>
    <w:rsid w:val="00D50060"/>
    <w:rsid w:val="00D50D18"/>
    <w:rsid w:val="00D513CC"/>
    <w:rsid w:val="00D51A9D"/>
    <w:rsid w:val="00D52749"/>
    <w:rsid w:val="00D5299B"/>
    <w:rsid w:val="00D55CF9"/>
    <w:rsid w:val="00D561B0"/>
    <w:rsid w:val="00D570DA"/>
    <w:rsid w:val="00D6087A"/>
    <w:rsid w:val="00D60E35"/>
    <w:rsid w:val="00D62023"/>
    <w:rsid w:val="00D625D0"/>
    <w:rsid w:val="00D62924"/>
    <w:rsid w:val="00D62FCC"/>
    <w:rsid w:val="00D633FA"/>
    <w:rsid w:val="00D642B3"/>
    <w:rsid w:val="00D64997"/>
    <w:rsid w:val="00D65050"/>
    <w:rsid w:val="00D65C9E"/>
    <w:rsid w:val="00D65F6C"/>
    <w:rsid w:val="00D660B5"/>
    <w:rsid w:val="00D67082"/>
    <w:rsid w:val="00D71F1E"/>
    <w:rsid w:val="00D73B46"/>
    <w:rsid w:val="00D73B8D"/>
    <w:rsid w:val="00D74AD1"/>
    <w:rsid w:val="00D75115"/>
    <w:rsid w:val="00D80A85"/>
    <w:rsid w:val="00D8101E"/>
    <w:rsid w:val="00D82326"/>
    <w:rsid w:val="00D82793"/>
    <w:rsid w:val="00D8279D"/>
    <w:rsid w:val="00D82D76"/>
    <w:rsid w:val="00D83F22"/>
    <w:rsid w:val="00D84F9F"/>
    <w:rsid w:val="00D8526A"/>
    <w:rsid w:val="00D85CDA"/>
    <w:rsid w:val="00D865BA"/>
    <w:rsid w:val="00D87320"/>
    <w:rsid w:val="00D8755D"/>
    <w:rsid w:val="00D87E82"/>
    <w:rsid w:val="00D90BAA"/>
    <w:rsid w:val="00D90E15"/>
    <w:rsid w:val="00D912CF"/>
    <w:rsid w:val="00D91F67"/>
    <w:rsid w:val="00D92CAD"/>
    <w:rsid w:val="00D92DE2"/>
    <w:rsid w:val="00D93154"/>
    <w:rsid w:val="00D93493"/>
    <w:rsid w:val="00D9354A"/>
    <w:rsid w:val="00D940A6"/>
    <w:rsid w:val="00D940B3"/>
    <w:rsid w:val="00D94B08"/>
    <w:rsid w:val="00D94E1C"/>
    <w:rsid w:val="00D95577"/>
    <w:rsid w:val="00D95B4C"/>
    <w:rsid w:val="00D95F10"/>
    <w:rsid w:val="00D976B2"/>
    <w:rsid w:val="00DA0ADF"/>
    <w:rsid w:val="00DA0C01"/>
    <w:rsid w:val="00DA0E4C"/>
    <w:rsid w:val="00DA10D1"/>
    <w:rsid w:val="00DA16AB"/>
    <w:rsid w:val="00DA1808"/>
    <w:rsid w:val="00DA2726"/>
    <w:rsid w:val="00DA3512"/>
    <w:rsid w:val="00DA3814"/>
    <w:rsid w:val="00DB0836"/>
    <w:rsid w:val="00DB0B6F"/>
    <w:rsid w:val="00DB0F0E"/>
    <w:rsid w:val="00DB10EB"/>
    <w:rsid w:val="00DB39B3"/>
    <w:rsid w:val="00DB4569"/>
    <w:rsid w:val="00DB4AEF"/>
    <w:rsid w:val="00DB5107"/>
    <w:rsid w:val="00DB617A"/>
    <w:rsid w:val="00DB66BE"/>
    <w:rsid w:val="00DB6774"/>
    <w:rsid w:val="00DB7980"/>
    <w:rsid w:val="00DC2092"/>
    <w:rsid w:val="00DC470A"/>
    <w:rsid w:val="00DC47CE"/>
    <w:rsid w:val="00DC4D5B"/>
    <w:rsid w:val="00DC5A8C"/>
    <w:rsid w:val="00DC67EF"/>
    <w:rsid w:val="00DC6ECD"/>
    <w:rsid w:val="00DD01CD"/>
    <w:rsid w:val="00DD0311"/>
    <w:rsid w:val="00DD13FA"/>
    <w:rsid w:val="00DD22FF"/>
    <w:rsid w:val="00DD2CA8"/>
    <w:rsid w:val="00DD3D3C"/>
    <w:rsid w:val="00DD52C0"/>
    <w:rsid w:val="00DD5410"/>
    <w:rsid w:val="00DD6D26"/>
    <w:rsid w:val="00DD71E6"/>
    <w:rsid w:val="00DE0AF1"/>
    <w:rsid w:val="00DE2087"/>
    <w:rsid w:val="00DE234C"/>
    <w:rsid w:val="00DE2944"/>
    <w:rsid w:val="00DE2A90"/>
    <w:rsid w:val="00DE2E6C"/>
    <w:rsid w:val="00DE3EF3"/>
    <w:rsid w:val="00DE6236"/>
    <w:rsid w:val="00DE6285"/>
    <w:rsid w:val="00DE7BFA"/>
    <w:rsid w:val="00DF08F8"/>
    <w:rsid w:val="00DF1243"/>
    <w:rsid w:val="00DF3019"/>
    <w:rsid w:val="00DF34BF"/>
    <w:rsid w:val="00DF3BC3"/>
    <w:rsid w:val="00DF3D63"/>
    <w:rsid w:val="00DF5FCB"/>
    <w:rsid w:val="00DF711D"/>
    <w:rsid w:val="00E02075"/>
    <w:rsid w:val="00E02D93"/>
    <w:rsid w:val="00E04140"/>
    <w:rsid w:val="00E049B4"/>
    <w:rsid w:val="00E052F3"/>
    <w:rsid w:val="00E0562D"/>
    <w:rsid w:val="00E05D26"/>
    <w:rsid w:val="00E107E5"/>
    <w:rsid w:val="00E10BC3"/>
    <w:rsid w:val="00E1127F"/>
    <w:rsid w:val="00E11B61"/>
    <w:rsid w:val="00E11EC6"/>
    <w:rsid w:val="00E12318"/>
    <w:rsid w:val="00E12641"/>
    <w:rsid w:val="00E136B3"/>
    <w:rsid w:val="00E141F2"/>
    <w:rsid w:val="00E14E75"/>
    <w:rsid w:val="00E15EDB"/>
    <w:rsid w:val="00E1640E"/>
    <w:rsid w:val="00E16DDF"/>
    <w:rsid w:val="00E210AF"/>
    <w:rsid w:val="00E21E12"/>
    <w:rsid w:val="00E2276D"/>
    <w:rsid w:val="00E23BB2"/>
    <w:rsid w:val="00E24566"/>
    <w:rsid w:val="00E25209"/>
    <w:rsid w:val="00E26571"/>
    <w:rsid w:val="00E27199"/>
    <w:rsid w:val="00E30004"/>
    <w:rsid w:val="00E31438"/>
    <w:rsid w:val="00E329CE"/>
    <w:rsid w:val="00E3341A"/>
    <w:rsid w:val="00E336F6"/>
    <w:rsid w:val="00E3393A"/>
    <w:rsid w:val="00E33D9B"/>
    <w:rsid w:val="00E344B5"/>
    <w:rsid w:val="00E35F5A"/>
    <w:rsid w:val="00E366CD"/>
    <w:rsid w:val="00E3677F"/>
    <w:rsid w:val="00E372CD"/>
    <w:rsid w:val="00E40AFF"/>
    <w:rsid w:val="00E40C0A"/>
    <w:rsid w:val="00E41B0C"/>
    <w:rsid w:val="00E42A26"/>
    <w:rsid w:val="00E43A36"/>
    <w:rsid w:val="00E43DFA"/>
    <w:rsid w:val="00E4422E"/>
    <w:rsid w:val="00E447DB"/>
    <w:rsid w:val="00E45574"/>
    <w:rsid w:val="00E461E4"/>
    <w:rsid w:val="00E469AF"/>
    <w:rsid w:val="00E4735E"/>
    <w:rsid w:val="00E507FD"/>
    <w:rsid w:val="00E5266C"/>
    <w:rsid w:val="00E541A7"/>
    <w:rsid w:val="00E54278"/>
    <w:rsid w:val="00E54DEE"/>
    <w:rsid w:val="00E5528D"/>
    <w:rsid w:val="00E558F1"/>
    <w:rsid w:val="00E572BF"/>
    <w:rsid w:val="00E578BB"/>
    <w:rsid w:val="00E57B0C"/>
    <w:rsid w:val="00E60415"/>
    <w:rsid w:val="00E60B1A"/>
    <w:rsid w:val="00E60C5B"/>
    <w:rsid w:val="00E6160F"/>
    <w:rsid w:val="00E62AAA"/>
    <w:rsid w:val="00E64E3B"/>
    <w:rsid w:val="00E65631"/>
    <w:rsid w:val="00E66030"/>
    <w:rsid w:val="00E67399"/>
    <w:rsid w:val="00E71FD3"/>
    <w:rsid w:val="00E722DE"/>
    <w:rsid w:val="00E746FC"/>
    <w:rsid w:val="00E74C09"/>
    <w:rsid w:val="00E75080"/>
    <w:rsid w:val="00E75300"/>
    <w:rsid w:val="00E75FAE"/>
    <w:rsid w:val="00E7674B"/>
    <w:rsid w:val="00E76B72"/>
    <w:rsid w:val="00E76BCF"/>
    <w:rsid w:val="00E77A9E"/>
    <w:rsid w:val="00E77F8B"/>
    <w:rsid w:val="00E806F0"/>
    <w:rsid w:val="00E80A43"/>
    <w:rsid w:val="00E82098"/>
    <w:rsid w:val="00E8281C"/>
    <w:rsid w:val="00E82FFB"/>
    <w:rsid w:val="00E831BB"/>
    <w:rsid w:val="00E83DA4"/>
    <w:rsid w:val="00E84255"/>
    <w:rsid w:val="00E844D3"/>
    <w:rsid w:val="00E84AEF"/>
    <w:rsid w:val="00E87700"/>
    <w:rsid w:val="00E87A6C"/>
    <w:rsid w:val="00E87F87"/>
    <w:rsid w:val="00E905D7"/>
    <w:rsid w:val="00EA080C"/>
    <w:rsid w:val="00EA0E7B"/>
    <w:rsid w:val="00EA191B"/>
    <w:rsid w:val="00EA231E"/>
    <w:rsid w:val="00EA2881"/>
    <w:rsid w:val="00EA4456"/>
    <w:rsid w:val="00EA4DA4"/>
    <w:rsid w:val="00EA5411"/>
    <w:rsid w:val="00EA54D6"/>
    <w:rsid w:val="00EA6548"/>
    <w:rsid w:val="00EA6F48"/>
    <w:rsid w:val="00EA73BA"/>
    <w:rsid w:val="00EA754E"/>
    <w:rsid w:val="00EB092C"/>
    <w:rsid w:val="00EB0943"/>
    <w:rsid w:val="00EB0CEB"/>
    <w:rsid w:val="00EB1285"/>
    <w:rsid w:val="00EB29FF"/>
    <w:rsid w:val="00EB2D3E"/>
    <w:rsid w:val="00EB41CF"/>
    <w:rsid w:val="00EB4DBA"/>
    <w:rsid w:val="00EB4F38"/>
    <w:rsid w:val="00EB59F5"/>
    <w:rsid w:val="00EB644A"/>
    <w:rsid w:val="00EB6ECE"/>
    <w:rsid w:val="00EB7145"/>
    <w:rsid w:val="00EC023F"/>
    <w:rsid w:val="00EC0913"/>
    <w:rsid w:val="00EC1B28"/>
    <w:rsid w:val="00EC1C51"/>
    <w:rsid w:val="00EC1FCD"/>
    <w:rsid w:val="00EC240A"/>
    <w:rsid w:val="00EC2D96"/>
    <w:rsid w:val="00EC3137"/>
    <w:rsid w:val="00EC313E"/>
    <w:rsid w:val="00EC3393"/>
    <w:rsid w:val="00EC346E"/>
    <w:rsid w:val="00EC3952"/>
    <w:rsid w:val="00EC5025"/>
    <w:rsid w:val="00EC55A4"/>
    <w:rsid w:val="00EC5E01"/>
    <w:rsid w:val="00EC6348"/>
    <w:rsid w:val="00EC70E0"/>
    <w:rsid w:val="00EC7E60"/>
    <w:rsid w:val="00ED2886"/>
    <w:rsid w:val="00ED4803"/>
    <w:rsid w:val="00ED4A7E"/>
    <w:rsid w:val="00ED4D17"/>
    <w:rsid w:val="00ED57B5"/>
    <w:rsid w:val="00ED5F6D"/>
    <w:rsid w:val="00ED6B73"/>
    <w:rsid w:val="00ED7E45"/>
    <w:rsid w:val="00EE10EA"/>
    <w:rsid w:val="00EE23EB"/>
    <w:rsid w:val="00EE330D"/>
    <w:rsid w:val="00EE3D47"/>
    <w:rsid w:val="00EE3FB4"/>
    <w:rsid w:val="00EE55FC"/>
    <w:rsid w:val="00EE6130"/>
    <w:rsid w:val="00EE6B2F"/>
    <w:rsid w:val="00EE6F87"/>
    <w:rsid w:val="00EE7B61"/>
    <w:rsid w:val="00EF0FE3"/>
    <w:rsid w:val="00EF11F6"/>
    <w:rsid w:val="00EF1FFE"/>
    <w:rsid w:val="00EF2C44"/>
    <w:rsid w:val="00EF359E"/>
    <w:rsid w:val="00EF3F3F"/>
    <w:rsid w:val="00EF4728"/>
    <w:rsid w:val="00EF53F9"/>
    <w:rsid w:val="00EF58BD"/>
    <w:rsid w:val="00EF5FB5"/>
    <w:rsid w:val="00EF753D"/>
    <w:rsid w:val="00F0044B"/>
    <w:rsid w:val="00F03909"/>
    <w:rsid w:val="00F054E7"/>
    <w:rsid w:val="00F05B68"/>
    <w:rsid w:val="00F05F0B"/>
    <w:rsid w:val="00F05F98"/>
    <w:rsid w:val="00F06120"/>
    <w:rsid w:val="00F0641C"/>
    <w:rsid w:val="00F07C80"/>
    <w:rsid w:val="00F10B13"/>
    <w:rsid w:val="00F1499C"/>
    <w:rsid w:val="00F154FE"/>
    <w:rsid w:val="00F17193"/>
    <w:rsid w:val="00F175DC"/>
    <w:rsid w:val="00F17D5D"/>
    <w:rsid w:val="00F20B81"/>
    <w:rsid w:val="00F21026"/>
    <w:rsid w:val="00F212A1"/>
    <w:rsid w:val="00F2147B"/>
    <w:rsid w:val="00F21C89"/>
    <w:rsid w:val="00F21CB5"/>
    <w:rsid w:val="00F22206"/>
    <w:rsid w:val="00F223AF"/>
    <w:rsid w:val="00F2246E"/>
    <w:rsid w:val="00F2271D"/>
    <w:rsid w:val="00F2345E"/>
    <w:rsid w:val="00F2351B"/>
    <w:rsid w:val="00F24D51"/>
    <w:rsid w:val="00F254F7"/>
    <w:rsid w:val="00F25FD6"/>
    <w:rsid w:val="00F27183"/>
    <w:rsid w:val="00F27499"/>
    <w:rsid w:val="00F27C77"/>
    <w:rsid w:val="00F30F99"/>
    <w:rsid w:val="00F315CF"/>
    <w:rsid w:val="00F34429"/>
    <w:rsid w:val="00F34A0A"/>
    <w:rsid w:val="00F36C66"/>
    <w:rsid w:val="00F377FA"/>
    <w:rsid w:val="00F37A43"/>
    <w:rsid w:val="00F40EDF"/>
    <w:rsid w:val="00F42332"/>
    <w:rsid w:val="00F42538"/>
    <w:rsid w:val="00F42BBB"/>
    <w:rsid w:val="00F43EC8"/>
    <w:rsid w:val="00F44837"/>
    <w:rsid w:val="00F44D9D"/>
    <w:rsid w:val="00F45C8C"/>
    <w:rsid w:val="00F4644D"/>
    <w:rsid w:val="00F468AD"/>
    <w:rsid w:val="00F475E5"/>
    <w:rsid w:val="00F47921"/>
    <w:rsid w:val="00F47B5F"/>
    <w:rsid w:val="00F47EAD"/>
    <w:rsid w:val="00F5087A"/>
    <w:rsid w:val="00F50DEC"/>
    <w:rsid w:val="00F51017"/>
    <w:rsid w:val="00F515C5"/>
    <w:rsid w:val="00F51D67"/>
    <w:rsid w:val="00F5269F"/>
    <w:rsid w:val="00F52E18"/>
    <w:rsid w:val="00F53D48"/>
    <w:rsid w:val="00F54C61"/>
    <w:rsid w:val="00F56614"/>
    <w:rsid w:val="00F56BA9"/>
    <w:rsid w:val="00F56E95"/>
    <w:rsid w:val="00F570CF"/>
    <w:rsid w:val="00F5722E"/>
    <w:rsid w:val="00F609C0"/>
    <w:rsid w:val="00F60F90"/>
    <w:rsid w:val="00F61C73"/>
    <w:rsid w:val="00F61D87"/>
    <w:rsid w:val="00F62DD1"/>
    <w:rsid w:val="00F6375A"/>
    <w:rsid w:val="00F63A32"/>
    <w:rsid w:val="00F6538B"/>
    <w:rsid w:val="00F66DBD"/>
    <w:rsid w:val="00F67495"/>
    <w:rsid w:val="00F71169"/>
    <w:rsid w:val="00F71AE6"/>
    <w:rsid w:val="00F71DED"/>
    <w:rsid w:val="00F7276B"/>
    <w:rsid w:val="00F72C3C"/>
    <w:rsid w:val="00F73038"/>
    <w:rsid w:val="00F732A9"/>
    <w:rsid w:val="00F73438"/>
    <w:rsid w:val="00F7353F"/>
    <w:rsid w:val="00F73ADA"/>
    <w:rsid w:val="00F74D90"/>
    <w:rsid w:val="00F75303"/>
    <w:rsid w:val="00F76162"/>
    <w:rsid w:val="00F76CB6"/>
    <w:rsid w:val="00F77208"/>
    <w:rsid w:val="00F7750E"/>
    <w:rsid w:val="00F77A08"/>
    <w:rsid w:val="00F80007"/>
    <w:rsid w:val="00F821B7"/>
    <w:rsid w:val="00F8261F"/>
    <w:rsid w:val="00F8347C"/>
    <w:rsid w:val="00F83DF7"/>
    <w:rsid w:val="00F8456B"/>
    <w:rsid w:val="00F859F5"/>
    <w:rsid w:val="00F85C3E"/>
    <w:rsid w:val="00F85D03"/>
    <w:rsid w:val="00F8751A"/>
    <w:rsid w:val="00F87A9F"/>
    <w:rsid w:val="00F91747"/>
    <w:rsid w:val="00F91FB0"/>
    <w:rsid w:val="00F92B1D"/>
    <w:rsid w:val="00F92D91"/>
    <w:rsid w:val="00F9314F"/>
    <w:rsid w:val="00F93468"/>
    <w:rsid w:val="00F94AFE"/>
    <w:rsid w:val="00F95106"/>
    <w:rsid w:val="00F96FE9"/>
    <w:rsid w:val="00F972F1"/>
    <w:rsid w:val="00F978F5"/>
    <w:rsid w:val="00F97FF5"/>
    <w:rsid w:val="00FA06EA"/>
    <w:rsid w:val="00FA134A"/>
    <w:rsid w:val="00FA16DC"/>
    <w:rsid w:val="00FA1B03"/>
    <w:rsid w:val="00FA2355"/>
    <w:rsid w:val="00FA2B0A"/>
    <w:rsid w:val="00FA3F6D"/>
    <w:rsid w:val="00FA58E8"/>
    <w:rsid w:val="00FA5DB8"/>
    <w:rsid w:val="00FA7371"/>
    <w:rsid w:val="00FA768A"/>
    <w:rsid w:val="00FB0FC2"/>
    <w:rsid w:val="00FB2000"/>
    <w:rsid w:val="00FB3228"/>
    <w:rsid w:val="00FB45BD"/>
    <w:rsid w:val="00FB5A90"/>
    <w:rsid w:val="00FB7835"/>
    <w:rsid w:val="00FC08A3"/>
    <w:rsid w:val="00FC0AF2"/>
    <w:rsid w:val="00FC0C7E"/>
    <w:rsid w:val="00FC10DC"/>
    <w:rsid w:val="00FC1263"/>
    <w:rsid w:val="00FC2068"/>
    <w:rsid w:val="00FC21F0"/>
    <w:rsid w:val="00FC2221"/>
    <w:rsid w:val="00FC2321"/>
    <w:rsid w:val="00FC48EB"/>
    <w:rsid w:val="00FC500D"/>
    <w:rsid w:val="00FC6000"/>
    <w:rsid w:val="00FC705F"/>
    <w:rsid w:val="00FC78A9"/>
    <w:rsid w:val="00FC7FEE"/>
    <w:rsid w:val="00FD0CD6"/>
    <w:rsid w:val="00FD0DFE"/>
    <w:rsid w:val="00FD18DE"/>
    <w:rsid w:val="00FD22EA"/>
    <w:rsid w:val="00FD271A"/>
    <w:rsid w:val="00FD3DD7"/>
    <w:rsid w:val="00FD41B9"/>
    <w:rsid w:val="00FD4932"/>
    <w:rsid w:val="00FD4AB3"/>
    <w:rsid w:val="00FD72D4"/>
    <w:rsid w:val="00FD743D"/>
    <w:rsid w:val="00FE0CAD"/>
    <w:rsid w:val="00FE0D22"/>
    <w:rsid w:val="00FE2F50"/>
    <w:rsid w:val="00FE41DB"/>
    <w:rsid w:val="00FE4C6B"/>
    <w:rsid w:val="00FE59D6"/>
    <w:rsid w:val="00FE5DDC"/>
    <w:rsid w:val="00FE5FD7"/>
    <w:rsid w:val="00FE670B"/>
    <w:rsid w:val="00FE6D79"/>
    <w:rsid w:val="00FE7CF9"/>
    <w:rsid w:val="00FE7D56"/>
    <w:rsid w:val="00FF049E"/>
    <w:rsid w:val="00FF2522"/>
    <w:rsid w:val="00FF28D8"/>
    <w:rsid w:val="00FF2DC1"/>
    <w:rsid w:val="00FF3257"/>
    <w:rsid w:val="00FF35BD"/>
    <w:rsid w:val="00FF3AF9"/>
    <w:rsid w:val="00FF3C5B"/>
    <w:rsid w:val="00FF55BD"/>
    <w:rsid w:val="00FF5BA0"/>
    <w:rsid w:val="00FF5EAE"/>
    <w:rsid w:val="00FF60AF"/>
    <w:rsid w:val="00FF60D4"/>
    <w:rsid w:val="00FF6EA5"/>
    <w:rsid w:val="02EE2CFE"/>
    <w:rsid w:val="0513BF10"/>
    <w:rsid w:val="0664CAD2"/>
    <w:rsid w:val="0899F791"/>
    <w:rsid w:val="0D0C22F9"/>
    <w:rsid w:val="109472AD"/>
    <w:rsid w:val="10E1CCCD"/>
    <w:rsid w:val="117C9C47"/>
    <w:rsid w:val="11C2F4DA"/>
    <w:rsid w:val="13CD558C"/>
    <w:rsid w:val="177943D9"/>
    <w:rsid w:val="184DD7F0"/>
    <w:rsid w:val="1908E72D"/>
    <w:rsid w:val="19DC1F00"/>
    <w:rsid w:val="1ABB58E8"/>
    <w:rsid w:val="1C59B4B5"/>
    <w:rsid w:val="1E75624B"/>
    <w:rsid w:val="1E7AA88B"/>
    <w:rsid w:val="1F017D9C"/>
    <w:rsid w:val="1F4AED8F"/>
    <w:rsid w:val="22A2FCE0"/>
    <w:rsid w:val="26B735F0"/>
    <w:rsid w:val="274DA6B3"/>
    <w:rsid w:val="29082828"/>
    <w:rsid w:val="29F79189"/>
    <w:rsid w:val="2CB95244"/>
    <w:rsid w:val="2D6E7C65"/>
    <w:rsid w:val="2EF215C4"/>
    <w:rsid w:val="309C156F"/>
    <w:rsid w:val="318F7572"/>
    <w:rsid w:val="340C83EE"/>
    <w:rsid w:val="3426FAC9"/>
    <w:rsid w:val="34AF8FA3"/>
    <w:rsid w:val="3994FF05"/>
    <w:rsid w:val="3C45C743"/>
    <w:rsid w:val="3D2F2333"/>
    <w:rsid w:val="3DC4F405"/>
    <w:rsid w:val="3E3C8B08"/>
    <w:rsid w:val="3EFD7113"/>
    <w:rsid w:val="3FD49A75"/>
    <w:rsid w:val="453C8B3D"/>
    <w:rsid w:val="4795AD95"/>
    <w:rsid w:val="483F8355"/>
    <w:rsid w:val="49919AD6"/>
    <w:rsid w:val="4ABB5456"/>
    <w:rsid w:val="4B06022F"/>
    <w:rsid w:val="4C009EF2"/>
    <w:rsid w:val="4DD1E53C"/>
    <w:rsid w:val="4F3990FC"/>
    <w:rsid w:val="504DBA43"/>
    <w:rsid w:val="53CA1229"/>
    <w:rsid w:val="58F55CC4"/>
    <w:rsid w:val="5929B7F8"/>
    <w:rsid w:val="5AD19B43"/>
    <w:rsid w:val="5D0EB93A"/>
    <w:rsid w:val="5DEF88B4"/>
    <w:rsid w:val="6579C0E2"/>
    <w:rsid w:val="68FF9B4A"/>
    <w:rsid w:val="6AD603DD"/>
    <w:rsid w:val="6D395936"/>
    <w:rsid w:val="6FA4E3DB"/>
    <w:rsid w:val="71725D26"/>
    <w:rsid w:val="77929CA5"/>
    <w:rsid w:val="784DA5B4"/>
    <w:rsid w:val="78D4C554"/>
    <w:rsid w:val="7EC16614"/>
    <w:rsid w:val="7EC788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BAEA7"/>
  <w15:docId w15:val="{87A5FD31-EBE3-4F31-9F04-1FA200A4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D3F"/>
    <w:pPr>
      <w:widowControl w:val="0"/>
      <w:autoSpaceDE w:val="0"/>
      <w:autoSpaceDN w:val="0"/>
    </w:pPr>
    <w:rPr>
      <w:sz w:val="24"/>
      <w:szCs w:val="24"/>
      <w:lang w:val="en-US" w:eastAsia="en-US"/>
    </w:rPr>
  </w:style>
  <w:style w:type="paragraph" w:styleId="Heading1">
    <w:name w:val="heading 1"/>
    <w:basedOn w:val="Normal"/>
    <w:next w:val="Normal"/>
    <w:link w:val="Heading1Char"/>
    <w:qFormat/>
    <w:rsid w:val="00261E7B"/>
    <w:pPr>
      <w:keepNext/>
      <w:spacing w:before="72"/>
      <w:jc w:val="center"/>
      <w:outlineLvl w:val="0"/>
    </w:pPr>
    <w:rPr>
      <w:rFonts w:ascii="Arial" w:hAnsi="Arial" w:cs="Arial"/>
      <w:spacing w:val="10"/>
      <w:sz w:val="36"/>
      <w:szCs w:val="36"/>
    </w:rPr>
  </w:style>
  <w:style w:type="paragraph" w:styleId="Heading2">
    <w:name w:val="heading 2"/>
    <w:basedOn w:val="Normal"/>
    <w:next w:val="Normal"/>
    <w:link w:val="Heading2Char"/>
    <w:semiHidden/>
    <w:unhideWhenUsed/>
    <w:qFormat/>
    <w:rsid w:val="009C17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unhideWhenUsed/>
    <w:qFormat/>
    <w:rsid w:val="00261E7B"/>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nhideWhenUsed/>
    <w:qFormat/>
    <w:rsid w:val="00261E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pPr>
    <w:rPr>
      <w:rFonts w:ascii="Arial" w:hAnsi="Arial" w:cs="Arial"/>
    </w:rPr>
  </w:style>
  <w:style w:type="paragraph" w:customStyle="1" w:styleId="address">
    <w:name w:val="address"/>
    <w:basedOn w:val="Normal"/>
    <w:pPr>
      <w:widowControl/>
      <w:autoSpaceDE/>
      <w:autoSpaceDN/>
    </w:pPr>
    <w:rPr>
      <w:sz w:val="20"/>
      <w:szCs w:val="20"/>
      <w:lang w:val="en-AU"/>
    </w:rPr>
  </w:style>
  <w:style w:type="paragraph" w:styleId="BodyTextIndent2">
    <w:name w:val="Body Text Indent 2"/>
    <w:basedOn w:val="Normal"/>
    <w:pPr>
      <w:spacing w:before="120" w:after="504"/>
      <w:ind w:left="288"/>
      <w:jc w:val="both"/>
    </w:pPr>
    <w:rPr>
      <w:rFonts w:ascii="Arial" w:hAnsi="Arial" w:cs="Arial"/>
    </w:rPr>
  </w:style>
  <w:style w:type="paragraph" w:styleId="BodyText">
    <w:name w:val="Body Text"/>
    <w:basedOn w:val="Normal"/>
    <w:pPr>
      <w:spacing w:before="120" w:after="504"/>
      <w:jc w:val="both"/>
    </w:pPr>
    <w:rPr>
      <w:rFonts w:ascii="Arial" w:hAnsi="Arial" w:cs="Arial"/>
    </w:rPr>
  </w:style>
  <w:style w:type="paragraph" w:styleId="BalloonText">
    <w:name w:val="Balloon Text"/>
    <w:basedOn w:val="Normal"/>
    <w:semiHidden/>
    <w:rsid w:val="00D021A4"/>
    <w:rPr>
      <w:rFonts w:ascii="Tahoma" w:hAnsi="Tahoma" w:cs="Tahoma"/>
      <w:sz w:val="16"/>
      <w:szCs w:val="16"/>
    </w:rPr>
  </w:style>
  <w:style w:type="character" w:customStyle="1" w:styleId="Heading1Char">
    <w:name w:val="Heading 1 Char"/>
    <w:basedOn w:val="DefaultParagraphFont"/>
    <w:link w:val="Heading1"/>
    <w:rsid w:val="00261E7B"/>
    <w:rPr>
      <w:rFonts w:ascii="Arial" w:hAnsi="Arial" w:cs="Arial"/>
      <w:spacing w:val="10"/>
      <w:sz w:val="36"/>
      <w:szCs w:val="36"/>
      <w:lang w:val="en-US" w:eastAsia="en-US"/>
    </w:rPr>
  </w:style>
  <w:style w:type="character" w:customStyle="1" w:styleId="Heading5Char">
    <w:name w:val="Heading 5 Char"/>
    <w:basedOn w:val="DefaultParagraphFont"/>
    <w:link w:val="Heading5"/>
    <w:uiPriority w:val="9"/>
    <w:rsid w:val="00261E7B"/>
    <w:rPr>
      <w:rFonts w:asciiTheme="majorHAnsi" w:eastAsiaTheme="majorEastAsia" w:hAnsiTheme="majorHAnsi" w:cstheme="majorBidi"/>
      <w:noProof/>
      <w:color w:val="243F60" w:themeColor="accent1" w:themeShade="7F"/>
      <w:sz w:val="24"/>
      <w:szCs w:val="24"/>
      <w:lang w:val="en-US" w:eastAsia="en-US"/>
    </w:rPr>
  </w:style>
  <w:style w:type="character" w:customStyle="1" w:styleId="Heading9Char">
    <w:name w:val="Heading 9 Char"/>
    <w:basedOn w:val="DefaultParagraphFont"/>
    <w:link w:val="Heading9"/>
    <w:rsid w:val="00261E7B"/>
    <w:rPr>
      <w:rFonts w:asciiTheme="majorHAnsi" w:eastAsiaTheme="majorEastAsia" w:hAnsiTheme="majorHAnsi" w:cstheme="majorBidi"/>
      <w:i/>
      <w:iCs/>
      <w:noProof/>
      <w:color w:val="404040" w:themeColor="text1" w:themeTint="BF"/>
      <w:lang w:val="en-US" w:eastAsia="en-US"/>
    </w:rPr>
  </w:style>
  <w:style w:type="character" w:styleId="Hyperlink">
    <w:name w:val="Hyperlink"/>
    <w:basedOn w:val="DefaultParagraphFont"/>
    <w:rsid w:val="00261E7B"/>
    <w:rPr>
      <w:color w:val="0000FF"/>
      <w:u w:val="single"/>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261E7B"/>
    <w:pPr>
      <w:ind w:left="720"/>
      <w:contextualSpacing/>
    </w:pPr>
  </w:style>
  <w:style w:type="paragraph" w:styleId="Header">
    <w:name w:val="header"/>
    <w:basedOn w:val="Normal"/>
    <w:link w:val="HeaderChar"/>
    <w:uiPriority w:val="99"/>
    <w:rsid w:val="003C2AE9"/>
    <w:pPr>
      <w:tabs>
        <w:tab w:val="center" w:pos="4513"/>
        <w:tab w:val="right" w:pos="9026"/>
      </w:tabs>
    </w:pPr>
  </w:style>
  <w:style w:type="character" w:customStyle="1" w:styleId="HeaderChar">
    <w:name w:val="Header Char"/>
    <w:basedOn w:val="DefaultParagraphFont"/>
    <w:link w:val="Header"/>
    <w:uiPriority w:val="99"/>
    <w:rsid w:val="003C2AE9"/>
    <w:rPr>
      <w:noProof/>
      <w:sz w:val="24"/>
      <w:szCs w:val="24"/>
      <w:lang w:val="en-US" w:eastAsia="en-US"/>
    </w:rPr>
  </w:style>
  <w:style w:type="paragraph" w:styleId="Footer">
    <w:name w:val="footer"/>
    <w:basedOn w:val="Normal"/>
    <w:link w:val="FooterChar"/>
    <w:rsid w:val="003C2AE9"/>
    <w:pPr>
      <w:tabs>
        <w:tab w:val="center" w:pos="4513"/>
        <w:tab w:val="right" w:pos="9026"/>
      </w:tabs>
    </w:pPr>
  </w:style>
  <w:style w:type="character" w:customStyle="1" w:styleId="FooterChar">
    <w:name w:val="Footer Char"/>
    <w:basedOn w:val="DefaultParagraphFont"/>
    <w:link w:val="Footer"/>
    <w:rsid w:val="003C2AE9"/>
    <w:rPr>
      <w:noProof/>
      <w:sz w:val="24"/>
      <w:szCs w:val="24"/>
      <w:lang w:val="en-US" w:eastAsia="en-US"/>
    </w:rPr>
  </w:style>
  <w:style w:type="table" w:styleId="TableGrid">
    <w:name w:val="Table Grid"/>
    <w:basedOn w:val="TableNormal"/>
    <w:uiPriority w:val="59"/>
    <w:rsid w:val="00CB0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203AE"/>
    <w:rPr>
      <w:sz w:val="16"/>
      <w:szCs w:val="16"/>
    </w:rPr>
  </w:style>
  <w:style w:type="paragraph" w:styleId="CommentText">
    <w:name w:val="annotation text"/>
    <w:basedOn w:val="Normal"/>
    <w:link w:val="CommentTextChar"/>
    <w:rsid w:val="007203AE"/>
    <w:rPr>
      <w:sz w:val="20"/>
      <w:szCs w:val="20"/>
    </w:rPr>
  </w:style>
  <w:style w:type="character" w:customStyle="1" w:styleId="CommentTextChar">
    <w:name w:val="Comment Text Char"/>
    <w:basedOn w:val="DefaultParagraphFont"/>
    <w:link w:val="CommentText"/>
    <w:rsid w:val="007203AE"/>
    <w:rPr>
      <w:noProof/>
      <w:lang w:val="en-US" w:eastAsia="en-US"/>
    </w:rPr>
  </w:style>
  <w:style w:type="paragraph" w:styleId="CommentSubject">
    <w:name w:val="annotation subject"/>
    <w:basedOn w:val="CommentText"/>
    <w:next w:val="CommentText"/>
    <w:link w:val="CommentSubjectChar"/>
    <w:rsid w:val="007203AE"/>
    <w:rPr>
      <w:b/>
      <w:bCs/>
    </w:rPr>
  </w:style>
  <w:style w:type="character" w:customStyle="1" w:styleId="CommentSubjectChar">
    <w:name w:val="Comment Subject Char"/>
    <w:basedOn w:val="CommentTextChar"/>
    <w:link w:val="CommentSubject"/>
    <w:rsid w:val="007203AE"/>
    <w:rPr>
      <w:b/>
      <w:bCs/>
      <w:noProof/>
      <w:lang w:val="en-US" w:eastAsia="en-US"/>
    </w:rPr>
  </w:style>
  <w:style w:type="character" w:styleId="FollowedHyperlink">
    <w:name w:val="FollowedHyperlink"/>
    <w:basedOn w:val="DefaultParagraphFont"/>
    <w:rsid w:val="00D50D18"/>
    <w:rPr>
      <w:color w:val="800080" w:themeColor="followedHyperlink"/>
      <w:u w:val="single"/>
    </w:rPr>
  </w:style>
  <w:style w:type="paragraph" w:styleId="FootnoteText">
    <w:name w:val="footnote text"/>
    <w:basedOn w:val="Normal"/>
    <w:link w:val="FootnoteTextChar"/>
    <w:semiHidden/>
    <w:unhideWhenUsed/>
    <w:rsid w:val="005220A8"/>
    <w:rPr>
      <w:sz w:val="20"/>
      <w:szCs w:val="20"/>
    </w:rPr>
  </w:style>
  <w:style w:type="character" w:customStyle="1" w:styleId="FootnoteTextChar">
    <w:name w:val="Footnote Text Char"/>
    <w:basedOn w:val="DefaultParagraphFont"/>
    <w:link w:val="FootnoteText"/>
    <w:semiHidden/>
    <w:rsid w:val="005220A8"/>
    <w:rPr>
      <w:noProof/>
      <w:lang w:val="en-US" w:eastAsia="en-US"/>
    </w:rPr>
  </w:style>
  <w:style w:type="character" w:styleId="FootnoteReference">
    <w:name w:val="footnote reference"/>
    <w:basedOn w:val="DefaultParagraphFont"/>
    <w:semiHidden/>
    <w:unhideWhenUsed/>
    <w:rsid w:val="005220A8"/>
    <w:rPr>
      <w:vertAlign w:val="superscript"/>
    </w:rPr>
  </w:style>
  <w:style w:type="paragraph" w:styleId="Revision">
    <w:name w:val="Revision"/>
    <w:hidden/>
    <w:uiPriority w:val="99"/>
    <w:semiHidden/>
    <w:rsid w:val="0089463B"/>
    <w:rPr>
      <w:noProof/>
      <w:sz w:val="24"/>
      <w:szCs w:val="24"/>
      <w:lang w:val="en-US" w:eastAsia="en-US"/>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9A42DB"/>
    <w:rPr>
      <w:noProof/>
      <w:sz w:val="24"/>
      <w:szCs w:val="24"/>
      <w:lang w:val="en-US" w:eastAsia="en-US"/>
    </w:rPr>
  </w:style>
  <w:style w:type="paragraph" w:customStyle="1" w:styleId="NormalIndent2">
    <w:name w:val="Normal Indent 2"/>
    <w:basedOn w:val="NormalIndent"/>
    <w:rsid w:val="009A42DB"/>
    <w:pPr>
      <w:widowControl/>
      <w:autoSpaceDE/>
      <w:autoSpaceDN/>
      <w:ind w:left="1134"/>
    </w:pPr>
    <w:rPr>
      <w:rFonts w:ascii="Arial" w:hAnsi="Arial"/>
      <w:sz w:val="20"/>
      <w:szCs w:val="20"/>
      <w:lang w:val="en-AU"/>
    </w:rPr>
  </w:style>
  <w:style w:type="paragraph" w:styleId="NormalIndent">
    <w:name w:val="Normal Indent"/>
    <w:basedOn w:val="Normal"/>
    <w:semiHidden/>
    <w:unhideWhenUsed/>
    <w:rsid w:val="009A42DB"/>
    <w:pPr>
      <w:ind w:left="720"/>
    </w:pPr>
  </w:style>
  <w:style w:type="character" w:customStyle="1" w:styleId="Heading2Char">
    <w:name w:val="Heading 2 Char"/>
    <w:basedOn w:val="DefaultParagraphFont"/>
    <w:link w:val="Heading2"/>
    <w:semiHidden/>
    <w:rsid w:val="009C1790"/>
    <w:rPr>
      <w:rFonts w:asciiTheme="majorHAnsi" w:eastAsiaTheme="majorEastAsia" w:hAnsiTheme="majorHAnsi" w:cstheme="majorBidi"/>
      <w:noProof/>
      <w:color w:val="365F91" w:themeColor="accent1" w:themeShade="BF"/>
      <w:sz w:val="26"/>
      <w:szCs w:val="26"/>
      <w:lang w:val="en-US" w:eastAsia="en-US"/>
    </w:rPr>
  </w:style>
  <w:style w:type="character" w:customStyle="1" w:styleId="cf01">
    <w:name w:val="cf01"/>
    <w:basedOn w:val="DefaultParagraphFont"/>
    <w:rsid w:val="008978B0"/>
    <w:rPr>
      <w:rFonts w:ascii="Segoe UI" w:hAnsi="Segoe UI" w:cs="Segoe UI" w:hint="default"/>
      <w:i/>
      <w:iCs/>
      <w:sz w:val="18"/>
      <w:szCs w:val="18"/>
    </w:rPr>
  </w:style>
  <w:style w:type="paragraph" w:styleId="NormalWeb">
    <w:name w:val="Normal (Web)"/>
    <w:basedOn w:val="Normal"/>
    <w:uiPriority w:val="99"/>
    <w:unhideWhenUsed/>
    <w:rsid w:val="00E3341A"/>
    <w:pPr>
      <w:widowControl/>
      <w:autoSpaceDE/>
      <w:autoSpaceDN/>
      <w:spacing w:before="100" w:beforeAutospacing="1" w:after="100" w:afterAutospacing="1"/>
    </w:pPr>
    <w:rPr>
      <w:lang w:val="en-AU" w:eastAsia="en-AU"/>
    </w:rPr>
  </w:style>
  <w:style w:type="character" w:styleId="UnresolvedMention">
    <w:name w:val="Unresolved Mention"/>
    <w:basedOn w:val="DefaultParagraphFont"/>
    <w:uiPriority w:val="99"/>
    <w:semiHidden/>
    <w:unhideWhenUsed/>
    <w:rsid w:val="00D95F10"/>
    <w:rPr>
      <w:color w:val="605E5C"/>
      <w:shd w:val="clear" w:color="auto" w:fill="E1DFDD"/>
    </w:rPr>
  </w:style>
  <w:style w:type="paragraph" w:customStyle="1" w:styleId="wordsection1">
    <w:name w:val="wordsection1"/>
    <w:basedOn w:val="Normal"/>
    <w:uiPriority w:val="99"/>
    <w:rsid w:val="00D95F10"/>
    <w:pPr>
      <w:widowControl/>
      <w:autoSpaceDE/>
      <w:autoSpaceDN/>
      <w:spacing w:before="100" w:beforeAutospacing="1" w:after="100" w:afterAutospacing="1"/>
    </w:pPr>
    <w:rPr>
      <w:rFonts w:ascii="Calibri" w:eastAsiaTheme="minorHAnsi" w:hAnsi="Calibri" w:cs="Calibri"/>
      <w:sz w:val="22"/>
      <w:szCs w:val="22"/>
      <w:lang w:val="en-AU" w:eastAsia="ko-KR"/>
    </w:rPr>
  </w:style>
  <w:style w:type="paragraph" w:customStyle="1" w:styleId="pf0">
    <w:name w:val="pf0"/>
    <w:basedOn w:val="Normal"/>
    <w:rsid w:val="009F0426"/>
    <w:pPr>
      <w:widowControl/>
      <w:autoSpaceDE/>
      <w:autoSpaceDN/>
      <w:spacing w:before="100" w:beforeAutospacing="1" w:after="100" w:afterAutospacing="1"/>
    </w:pPr>
    <w:rPr>
      <w:lang w:val="en-AU" w:eastAsia="en-AU"/>
    </w:rPr>
  </w:style>
  <w:style w:type="character" w:customStyle="1" w:styleId="cf11">
    <w:name w:val="cf11"/>
    <w:basedOn w:val="DefaultParagraphFont"/>
    <w:rsid w:val="009F0426"/>
    <w:rPr>
      <w:rFonts w:ascii="Segoe UI" w:hAnsi="Segoe UI" w:cs="Segoe UI" w:hint="default"/>
      <w:b/>
      <w:bCs/>
      <w:sz w:val="18"/>
      <w:szCs w:val="18"/>
    </w:rPr>
  </w:style>
  <w:style w:type="character" w:customStyle="1" w:styleId="cf21">
    <w:name w:val="cf21"/>
    <w:basedOn w:val="DefaultParagraphFont"/>
    <w:rsid w:val="009F0426"/>
    <w:rPr>
      <w:rFonts w:ascii="Segoe UI" w:hAnsi="Segoe UI" w:cs="Segoe UI" w:hint="default"/>
      <w:sz w:val="18"/>
      <w:szCs w:val="18"/>
      <w:u w:val="single"/>
    </w:rPr>
  </w:style>
  <w:style w:type="paragraph" w:customStyle="1" w:styleId="paragraph">
    <w:name w:val="paragraph"/>
    <w:basedOn w:val="Normal"/>
    <w:rsid w:val="0049429A"/>
    <w:pPr>
      <w:widowControl/>
      <w:autoSpaceDE/>
      <w:autoSpaceDN/>
      <w:spacing w:before="100" w:beforeAutospacing="1" w:after="100" w:afterAutospacing="1"/>
    </w:pPr>
    <w:rPr>
      <w:lang w:val="en-AU" w:eastAsia="en-AU"/>
    </w:rPr>
  </w:style>
  <w:style w:type="character" w:customStyle="1" w:styleId="normaltextrun">
    <w:name w:val="normaltextrun"/>
    <w:basedOn w:val="DefaultParagraphFont"/>
    <w:rsid w:val="0049429A"/>
  </w:style>
  <w:style w:type="character" w:customStyle="1" w:styleId="eop">
    <w:name w:val="eop"/>
    <w:basedOn w:val="DefaultParagraphFont"/>
    <w:rsid w:val="0049429A"/>
  </w:style>
  <w:style w:type="character" w:styleId="Mention">
    <w:name w:val="Mention"/>
    <w:basedOn w:val="DefaultParagraphFont"/>
    <w:uiPriority w:val="99"/>
    <w:unhideWhenUsed/>
    <w:rsid w:val="007D00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8866">
      <w:bodyDiv w:val="1"/>
      <w:marLeft w:val="0"/>
      <w:marRight w:val="0"/>
      <w:marTop w:val="0"/>
      <w:marBottom w:val="0"/>
      <w:divBdr>
        <w:top w:val="none" w:sz="0" w:space="0" w:color="auto"/>
        <w:left w:val="none" w:sz="0" w:space="0" w:color="auto"/>
        <w:bottom w:val="none" w:sz="0" w:space="0" w:color="auto"/>
        <w:right w:val="none" w:sz="0" w:space="0" w:color="auto"/>
      </w:divBdr>
    </w:div>
    <w:div w:id="129640717">
      <w:bodyDiv w:val="1"/>
      <w:marLeft w:val="0"/>
      <w:marRight w:val="0"/>
      <w:marTop w:val="0"/>
      <w:marBottom w:val="0"/>
      <w:divBdr>
        <w:top w:val="none" w:sz="0" w:space="0" w:color="auto"/>
        <w:left w:val="none" w:sz="0" w:space="0" w:color="auto"/>
        <w:bottom w:val="none" w:sz="0" w:space="0" w:color="auto"/>
        <w:right w:val="none" w:sz="0" w:space="0" w:color="auto"/>
      </w:divBdr>
    </w:div>
    <w:div w:id="151992181">
      <w:bodyDiv w:val="1"/>
      <w:marLeft w:val="0"/>
      <w:marRight w:val="0"/>
      <w:marTop w:val="0"/>
      <w:marBottom w:val="0"/>
      <w:divBdr>
        <w:top w:val="none" w:sz="0" w:space="0" w:color="auto"/>
        <w:left w:val="none" w:sz="0" w:space="0" w:color="auto"/>
        <w:bottom w:val="none" w:sz="0" w:space="0" w:color="auto"/>
        <w:right w:val="none" w:sz="0" w:space="0" w:color="auto"/>
      </w:divBdr>
      <w:divsChild>
        <w:div w:id="298993632">
          <w:marLeft w:val="0"/>
          <w:marRight w:val="0"/>
          <w:marTop w:val="0"/>
          <w:marBottom w:val="0"/>
          <w:divBdr>
            <w:top w:val="none" w:sz="0" w:space="0" w:color="auto"/>
            <w:left w:val="none" w:sz="0" w:space="0" w:color="auto"/>
            <w:bottom w:val="none" w:sz="0" w:space="0" w:color="auto"/>
            <w:right w:val="none" w:sz="0" w:space="0" w:color="auto"/>
          </w:divBdr>
        </w:div>
        <w:div w:id="1109662921">
          <w:marLeft w:val="0"/>
          <w:marRight w:val="0"/>
          <w:marTop w:val="0"/>
          <w:marBottom w:val="0"/>
          <w:divBdr>
            <w:top w:val="none" w:sz="0" w:space="0" w:color="auto"/>
            <w:left w:val="none" w:sz="0" w:space="0" w:color="auto"/>
            <w:bottom w:val="none" w:sz="0" w:space="0" w:color="auto"/>
            <w:right w:val="none" w:sz="0" w:space="0" w:color="auto"/>
          </w:divBdr>
        </w:div>
        <w:div w:id="1317226508">
          <w:marLeft w:val="0"/>
          <w:marRight w:val="0"/>
          <w:marTop w:val="0"/>
          <w:marBottom w:val="0"/>
          <w:divBdr>
            <w:top w:val="none" w:sz="0" w:space="0" w:color="auto"/>
            <w:left w:val="none" w:sz="0" w:space="0" w:color="auto"/>
            <w:bottom w:val="none" w:sz="0" w:space="0" w:color="auto"/>
            <w:right w:val="none" w:sz="0" w:space="0" w:color="auto"/>
          </w:divBdr>
        </w:div>
      </w:divsChild>
    </w:div>
    <w:div w:id="277689194">
      <w:bodyDiv w:val="1"/>
      <w:marLeft w:val="0"/>
      <w:marRight w:val="0"/>
      <w:marTop w:val="0"/>
      <w:marBottom w:val="0"/>
      <w:divBdr>
        <w:top w:val="none" w:sz="0" w:space="0" w:color="auto"/>
        <w:left w:val="none" w:sz="0" w:space="0" w:color="auto"/>
        <w:bottom w:val="none" w:sz="0" w:space="0" w:color="auto"/>
        <w:right w:val="none" w:sz="0" w:space="0" w:color="auto"/>
      </w:divBdr>
      <w:divsChild>
        <w:div w:id="1947690455">
          <w:marLeft w:val="0"/>
          <w:marRight w:val="0"/>
          <w:marTop w:val="0"/>
          <w:marBottom w:val="0"/>
          <w:divBdr>
            <w:top w:val="none" w:sz="0" w:space="0" w:color="auto"/>
            <w:left w:val="none" w:sz="0" w:space="0" w:color="auto"/>
            <w:bottom w:val="none" w:sz="0" w:space="0" w:color="auto"/>
            <w:right w:val="none" w:sz="0" w:space="0" w:color="auto"/>
          </w:divBdr>
          <w:divsChild>
            <w:div w:id="538008388">
              <w:marLeft w:val="0"/>
              <w:marRight w:val="0"/>
              <w:marTop w:val="0"/>
              <w:marBottom w:val="0"/>
              <w:divBdr>
                <w:top w:val="none" w:sz="0" w:space="0" w:color="auto"/>
                <w:left w:val="none" w:sz="0" w:space="0" w:color="auto"/>
                <w:bottom w:val="none" w:sz="0" w:space="0" w:color="auto"/>
                <w:right w:val="none" w:sz="0" w:space="0" w:color="auto"/>
              </w:divBdr>
              <w:divsChild>
                <w:div w:id="340354873">
                  <w:marLeft w:val="0"/>
                  <w:marRight w:val="0"/>
                  <w:marTop w:val="0"/>
                  <w:marBottom w:val="0"/>
                  <w:divBdr>
                    <w:top w:val="none" w:sz="0" w:space="0" w:color="auto"/>
                    <w:left w:val="none" w:sz="0" w:space="0" w:color="auto"/>
                    <w:bottom w:val="none" w:sz="0" w:space="0" w:color="auto"/>
                    <w:right w:val="none" w:sz="0" w:space="0" w:color="auto"/>
                  </w:divBdr>
                  <w:divsChild>
                    <w:div w:id="365109684">
                      <w:marLeft w:val="0"/>
                      <w:marRight w:val="0"/>
                      <w:marTop w:val="45"/>
                      <w:marBottom w:val="0"/>
                      <w:divBdr>
                        <w:top w:val="none" w:sz="0" w:space="0" w:color="auto"/>
                        <w:left w:val="none" w:sz="0" w:space="0" w:color="auto"/>
                        <w:bottom w:val="none" w:sz="0" w:space="0" w:color="auto"/>
                        <w:right w:val="none" w:sz="0" w:space="0" w:color="auto"/>
                      </w:divBdr>
                      <w:divsChild>
                        <w:div w:id="1380201016">
                          <w:marLeft w:val="0"/>
                          <w:marRight w:val="0"/>
                          <w:marTop w:val="0"/>
                          <w:marBottom w:val="0"/>
                          <w:divBdr>
                            <w:top w:val="none" w:sz="0" w:space="0" w:color="auto"/>
                            <w:left w:val="none" w:sz="0" w:space="0" w:color="auto"/>
                            <w:bottom w:val="none" w:sz="0" w:space="0" w:color="auto"/>
                            <w:right w:val="none" w:sz="0" w:space="0" w:color="auto"/>
                          </w:divBdr>
                          <w:divsChild>
                            <w:div w:id="1035347145">
                              <w:marLeft w:val="2070"/>
                              <w:marRight w:val="3960"/>
                              <w:marTop w:val="0"/>
                              <w:marBottom w:val="0"/>
                              <w:divBdr>
                                <w:top w:val="none" w:sz="0" w:space="0" w:color="auto"/>
                                <w:left w:val="none" w:sz="0" w:space="0" w:color="auto"/>
                                <w:bottom w:val="none" w:sz="0" w:space="0" w:color="auto"/>
                                <w:right w:val="none" w:sz="0" w:space="0" w:color="auto"/>
                              </w:divBdr>
                              <w:divsChild>
                                <w:div w:id="165676681">
                                  <w:marLeft w:val="0"/>
                                  <w:marRight w:val="0"/>
                                  <w:marTop w:val="0"/>
                                  <w:marBottom w:val="0"/>
                                  <w:divBdr>
                                    <w:top w:val="none" w:sz="0" w:space="0" w:color="auto"/>
                                    <w:left w:val="none" w:sz="0" w:space="0" w:color="auto"/>
                                    <w:bottom w:val="none" w:sz="0" w:space="0" w:color="auto"/>
                                    <w:right w:val="none" w:sz="0" w:space="0" w:color="auto"/>
                                  </w:divBdr>
                                  <w:divsChild>
                                    <w:div w:id="1185172082">
                                      <w:marLeft w:val="0"/>
                                      <w:marRight w:val="0"/>
                                      <w:marTop w:val="0"/>
                                      <w:marBottom w:val="0"/>
                                      <w:divBdr>
                                        <w:top w:val="none" w:sz="0" w:space="0" w:color="auto"/>
                                        <w:left w:val="none" w:sz="0" w:space="0" w:color="auto"/>
                                        <w:bottom w:val="none" w:sz="0" w:space="0" w:color="auto"/>
                                        <w:right w:val="none" w:sz="0" w:space="0" w:color="auto"/>
                                      </w:divBdr>
                                      <w:divsChild>
                                        <w:div w:id="1621649307">
                                          <w:marLeft w:val="0"/>
                                          <w:marRight w:val="0"/>
                                          <w:marTop w:val="0"/>
                                          <w:marBottom w:val="0"/>
                                          <w:divBdr>
                                            <w:top w:val="none" w:sz="0" w:space="0" w:color="auto"/>
                                            <w:left w:val="none" w:sz="0" w:space="0" w:color="auto"/>
                                            <w:bottom w:val="none" w:sz="0" w:space="0" w:color="auto"/>
                                            <w:right w:val="none" w:sz="0" w:space="0" w:color="auto"/>
                                          </w:divBdr>
                                          <w:divsChild>
                                            <w:div w:id="754282907">
                                              <w:marLeft w:val="0"/>
                                              <w:marRight w:val="0"/>
                                              <w:marTop w:val="90"/>
                                              <w:marBottom w:val="0"/>
                                              <w:divBdr>
                                                <w:top w:val="none" w:sz="0" w:space="0" w:color="auto"/>
                                                <w:left w:val="none" w:sz="0" w:space="0" w:color="auto"/>
                                                <w:bottom w:val="none" w:sz="0" w:space="0" w:color="auto"/>
                                                <w:right w:val="none" w:sz="0" w:space="0" w:color="auto"/>
                                              </w:divBdr>
                                              <w:divsChild>
                                                <w:div w:id="708380744">
                                                  <w:marLeft w:val="0"/>
                                                  <w:marRight w:val="0"/>
                                                  <w:marTop w:val="0"/>
                                                  <w:marBottom w:val="0"/>
                                                  <w:divBdr>
                                                    <w:top w:val="none" w:sz="0" w:space="0" w:color="auto"/>
                                                    <w:left w:val="none" w:sz="0" w:space="0" w:color="auto"/>
                                                    <w:bottom w:val="none" w:sz="0" w:space="0" w:color="auto"/>
                                                    <w:right w:val="none" w:sz="0" w:space="0" w:color="auto"/>
                                                  </w:divBdr>
                                                  <w:divsChild>
                                                    <w:div w:id="1051460596">
                                                      <w:marLeft w:val="0"/>
                                                      <w:marRight w:val="0"/>
                                                      <w:marTop w:val="0"/>
                                                      <w:marBottom w:val="0"/>
                                                      <w:divBdr>
                                                        <w:top w:val="none" w:sz="0" w:space="0" w:color="auto"/>
                                                        <w:left w:val="none" w:sz="0" w:space="0" w:color="auto"/>
                                                        <w:bottom w:val="none" w:sz="0" w:space="0" w:color="auto"/>
                                                        <w:right w:val="none" w:sz="0" w:space="0" w:color="auto"/>
                                                      </w:divBdr>
                                                      <w:divsChild>
                                                        <w:div w:id="1538156219">
                                                          <w:marLeft w:val="0"/>
                                                          <w:marRight w:val="0"/>
                                                          <w:marTop w:val="0"/>
                                                          <w:marBottom w:val="0"/>
                                                          <w:divBdr>
                                                            <w:top w:val="none" w:sz="0" w:space="0" w:color="auto"/>
                                                            <w:left w:val="none" w:sz="0" w:space="0" w:color="auto"/>
                                                            <w:bottom w:val="none" w:sz="0" w:space="0" w:color="auto"/>
                                                            <w:right w:val="none" w:sz="0" w:space="0" w:color="auto"/>
                                                          </w:divBdr>
                                                          <w:divsChild>
                                                            <w:div w:id="751857170">
                                                              <w:marLeft w:val="0"/>
                                                              <w:marRight w:val="0"/>
                                                              <w:marTop w:val="0"/>
                                                              <w:marBottom w:val="390"/>
                                                              <w:divBdr>
                                                                <w:top w:val="none" w:sz="0" w:space="0" w:color="auto"/>
                                                                <w:left w:val="none" w:sz="0" w:space="0" w:color="auto"/>
                                                                <w:bottom w:val="none" w:sz="0" w:space="0" w:color="auto"/>
                                                                <w:right w:val="none" w:sz="0" w:space="0" w:color="auto"/>
                                                              </w:divBdr>
                                                              <w:divsChild>
                                                                <w:div w:id="1171217215">
                                                                  <w:marLeft w:val="0"/>
                                                                  <w:marRight w:val="0"/>
                                                                  <w:marTop w:val="0"/>
                                                                  <w:marBottom w:val="0"/>
                                                                  <w:divBdr>
                                                                    <w:top w:val="none" w:sz="0" w:space="0" w:color="auto"/>
                                                                    <w:left w:val="none" w:sz="0" w:space="0" w:color="auto"/>
                                                                    <w:bottom w:val="none" w:sz="0" w:space="0" w:color="auto"/>
                                                                    <w:right w:val="none" w:sz="0" w:space="0" w:color="auto"/>
                                                                  </w:divBdr>
                                                                  <w:divsChild>
                                                                    <w:div w:id="1415855851">
                                                                      <w:marLeft w:val="0"/>
                                                                      <w:marRight w:val="0"/>
                                                                      <w:marTop w:val="0"/>
                                                                      <w:marBottom w:val="0"/>
                                                                      <w:divBdr>
                                                                        <w:top w:val="none" w:sz="0" w:space="0" w:color="auto"/>
                                                                        <w:left w:val="none" w:sz="0" w:space="0" w:color="auto"/>
                                                                        <w:bottom w:val="none" w:sz="0" w:space="0" w:color="auto"/>
                                                                        <w:right w:val="none" w:sz="0" w:space="0" w:color="auto"/>
                                                                      </w:divBdr>
                                                                      <w:divsChild>
                                                                        <w:div w:id="638340734">
                                                                          <w:marLeft w:val="0"/>
                                                                          <w:marRight w:val="0"/>
                                                                          <w:marTop w:val="0"/>
                                                                          <w:marBottom w:val="0"/>
                                                                          <w:divBdr>
                                                                            <w:top w:val="none" w:sz="0" w:space="0" w:color="auto"/>
                                                                            <w:left w:val="none" w:sz="0" w:space="0" w:color="auto"/>
                                                                            <w:bottom w:val="none" w:sz="0" w:space="0" w:color="auto"/>
                                                                            <w:right w:val="none" w:sz="0" w:space="0" w:color="auto"/>
                                                                          </w:divBdr>
                                                                          <w:divsChild>
                                                                            <w:div w:id="1844542814">
                                                                              <w:marLeft w:val="0"/>
                                                                              <w:marRight w:val="0"/>
                                                                              <w:marTop w:val="0"/>
                                                                              <w:marBottom w:val="0"/>
                                                                              <w:divBdr>
                                                                                <w:top w:val="none" w:sz="0" w:space="0" w:color="auto"/>
                                                                                <w:left w:val="none" w:sz="0" w:space="0" w:color="auto"/>
                                                                                <w:bottom w:val="none" w:sz="0" w:space="0" w:color="auto"/>
                                                                                <w:right w:val="none" w:sz="0" w:space="0" w:color="auto"/>
                                                                              </w:divBdr>
                                                                              <w:divsChild>
                                                                                <w:div w:id="12883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0579838">
      <w:bodyDiv w:val="1"/>
      <w:marLeft w:val="0"/>
      <w:marRight w:val="0"/>
      <w:marTop w:val="0"/>
      <w:marBottom w:val="0"/>
      <w:divBdr>
        <w:top w:val="none" w:sz="0" w:space="0" w:color="auto"/>
        <w:left w:val="none" w:sz="0" w:space="0" w:color="auto"/>
        <w:bottom w:val="none" w:sz="0" w:space="0" w:color="auto"/>
        <w:right w:val="none" w:sz="0" w:space="0" w:color="auto"/>
      </w:divBdr>
    </w:div>
    <w:div w:id="722943945">
      <w:bodyDiv w:val="1"/>
      <w:marLeft w:val="0"/>
      <w:marRight w:val="0"/>
      <w:marTop w:val="0"/>
      <w:marBottom w:val="0"/>
      <w:divBdr>
        <w:top w:val="none" w:sz="0" w:space="0" w:color="auto"/>
        <w:left w:val="none" w:sz="0" w:space="0" w:color="auto"/>
        <w:bottom w:val="none" w:sz="0" w:space="0" w:color="auto"/>
        <w:right w:val="none" w:sz="0" w:space="0" w:color="auto"/>
      </w:divBdr>
    </w:div>
    <w:div w:id="799421922">
      <w:bodyDiv w:val="1"/>
      <w:marLeft w:val="0"/>
      <w:marRight w:val="0"/>
      <w:marTop w:val="0"/>
      <w:marBottom w:val="0"/>
      <w:divBdr>
        <w:top w:val="none" w:sz="0" w:space="0" w:color="auto"/>
        <w:left w:val="none" w:sz="0" w:space="0" w:color="auto"/>
        <w:bottom w:val="none" w:sz="0" w:space="0" w:color="auto"/>
        <w:right w:val="none" w:sz="0" w:space="0" w:color="auto"/>
      </w:divBdr>
    </w:div>
    <w:div w:id="837422792">
      <w:bodyDiv w:val="1"/>
      <w:marLeft w:val="0"/>
      <w:marRight w:val="0"/>
      <w:marTop w:val="0"/>
      <w:marBottom w:val="0"/>
      <w:divBdr>
        <w:top w:val="none" w:sz="0" w:space="0" w:color="auto"/>
        <w:left w:val="none" w:sz="0" w:space="0" w:color="auto"/>
        <w:bottom w:val="none" w:sz="0" w:space="0" w:color="auto"/>
        <w:right w:val="none" w:sz="0" w:space="0" w:color="auto"/>
      </w:divBdr>
    </w:div>
    <w:div w:id="860894371">
      <w:bodyDiv w:val="1"/>
      <w:marLeft w:val="0"/>
      <w:marRight w:val="0"/>
      <w:marTop w:val="0"/>
      <w:marBottom w:val="0"/>
      <w:divBdr>
        <w:top w:val="none" w:sz="0" w:space="0" w:color="auto"/>
        <w:left w:val="none" w:sz="0" w:space="0" w:color="auto"/>
        <w:bottom w:val="none" w:sz="0" w:space="0" w:color="auto"/>
        <w:right w:val="none" w:sz="0" w:space="0" w:color="auto"/>
      </w:divBdr>
    </w:div>
    <w:div w:id="947851812">
      <w:bodyDiv w:val="1"/>
      <w:marLeft w:val="0"/>
      <w:marRight w:val="0"/>
      <w:marTop w:val="0"/>
      <w:marBottom w:val="0"/>
      <w:divBdr>
        <w:top w:val="none" w:sz="0" w:space="0" w:color="auto"/>
        <w:left w:val="none" w:sz="0" w:space="0" w:color="auto"/>
        <w:bottom w:val="none" w:sz="0" w:space="0" w:color="auto"/>
        <w:right w:val="none" w:sz="0" w:space="0" w:color="auto"/>
      </w:divBdr>
    </w:div>
    <w:div w:id="1053970481">
      <w:bodyDiv w:val="1"/>
      <w:marLeft w:val="0"/>
      <w:marRight w:val="0"/>
      <w:marTop w:val="0"/>
      <w:marBottom w:val="0"/>
      <w:divBdr>
        <w:top w:val="none" w:sz="0" w:space="0" w:color="auto"/>
        <w:left w:val="none" w:sz="0" w:space="0" w:color="auto"/>
        <w:bottom w:val="none" w:sz="0" w:space="0" w:color="auto"/>
        <w:right w:val="none" w:sz="0" w:space="0" w:color="auto"/>
      </w:divBdr>
    </w:div>
    <w:div w:id="1056702477">
      <w:bodyDiv w:val="1"/>
      <w:marLeft w:val="0"/>
      <w:marRight w:val="0"/>
      <w:marTop w:val="0"/>
      <w:marBottom w:val="0"/>
      <w:divBdr>
        <w:top w:val="none" w:sz="0" w:space="0" w:color="auto"/>
        <w:left w:val="none" w:sz="0" w:space="0" w:color="auto"/>
        <w:bottom w:val="none" w:sz="0" w:space="0" w:color="auto"/>
        <w:right w:val="none" w:sz="0" w:space="0" w:color="auto"/>
      </w:divBdr>
      <w:divsChild>
        <w:div w:id="583682166">
          <w:marLeft w:val="0"/>
          <w:marRight w:val="0"/>
          <w:marTop w:val="0"/>
          <w:marBottom w:val="0"/>
          <w:divBdr>
            <w:top w:val="none" w:sz="0" w:space="0" w:color="auto"/>
            <w:left w:val="none" w:sz="0" w:space="0" w:color="auto"/>
            <w:bottom w:val="none" w:sz="0" w:space="0" w:color="auto"/>
            <w:right w:val="none" w:sz="0" w:space="0" w:color="auto"/>
          </w:divBdr>
        </w:div>
        <w:div w:id="892885033">
          <w:marLeft w:val="0"/>
          <w:marRight w:val="0"/>
          <w:marTop w:val="0"/>
          <w:marBottom w:val="0"/>
          <w:divBdr>
            <w:top w:val="none" w:sz="0" w:space="0" w:color="auto"/>
            <w:left w:val="none" w:sz="0" w:space="0" w:color="auto"/>
            <w:bottom w:val="none" w:sz="0" w:space="0" w:color="auto"/>
            <w:right w:val="none" w:sz="0" w:space="0" w:color="auto"/>
          </w:divBdr>
        </w:div>
        <w:div w:id="920454286">
          <w:marLeft w:val="0"/>
          <w:marRight w:val="0"/>
          <w:marTop w:val="0"/>
          <w:marBottom w:val="0"/>
          <w:divBdr>
            <w:top w:val="none" w:sz="0" w:space="0" w:color="auto"/>
            <w:left w:val="none" w:sz="0" w:space="0" w:color="auto"/>
            <w:bottom w:val="none" w:sz="0" w:space="0" w:color="auto"/>
            <w:right w:val="none" w:sz="0" w:space="0" w:color="auto"/>
          </w:divBdr>
        </w:div>
        <w:div w:id="1231161709">
          <w:marLeft w:val="0"/>
          <w:marRight w:val="0"/>
          <w:marTop w:val="0"/>
          <w:marBottom w:val="0"/>
          <w:divBdr>
            <w:top w:val="none" w:sz="0" w:space="0" w:color="auto"/>
            <w:left w:val="none" w:sz="0" w:space="0" w:color="auto"/>
            <w:bottom w:val="none" w:sz="0" w:space="0" w:color="auto"/>
            <w:right w:val="none" w:sz="0" w:space="0" w:color="auto"/>
          </w:divBdr>
        </w:div>
        <w:div w:id="1250313463">
          <w:marLeft w:val="0"/>
          <w:marRight w:val="0"/>
          <w:marTop w:val="0"/>
          <w:marBottom w:val="0"/>
          <w:divBdr>
            <w:top w:val="none" w:sz="0" w:space="0" w:color="auto"/>
            <w:left w:val="none" w:sz="0" w:space="0" w:color="auto"/>
            <w:bottom w:val="none" w:sz="0" w:space="0" w:color="auto"/>
            <w:right w:val="none" w:sz="0" w:space="0" w:color="auto"/>
          </w:divBdr>
        </w:div>
        <w:div w:id="1528249194">
          <w:marLeft w:val="0"/>
          <w:marRight w:val="0"/>
          <w:marTop w:val="0"/>
          <w:marBottom w:val="0"/>
          <w:divBdr>
            <w:top w:val="none" w:sz="0" w:space="0" w:color="auto"/>
            <w:left w:val="none" w:sz="0" w:space="0" w:color="auto"/>
            <w:bottom w:val="none" w:sz="0" w:space="0" w:color="auto"/>
            <w:right w:val="none" w:sz="0" w:space="0" w:color="auto"/>
          </w:divBdr>
        </w:div>
        <w:div w:id="1645505041">
          <w:marLeft w:val="0"/>
          <w:marRight w:val="0"/>
          <w:marTop w:val="0"/>
          <w:marBottom w:val="0"/>
          <w:divBdr>
            <w:top w:val="none" w:sz="0" w:space="0" w:color="auto"/>
            <w:left w:val="none" w:sz="0" w:space="0" w:color="auto"/>
            <w:bottom w:val="none" w:sz="0" w:space="0" w:color="auto"/>
            <w:right w:val="none" w:sz="0" w:space="0" w:color="auto"/>
          </w:divBdr>
        </w:div>
        <w:div w:id="1647935236">
          <w:marLeft w:val="0"/>
          <w:marRight w:val="0"/>
          <w:marTop w:val="0"/>
          <w:marBottom w:val="0"/>
          <w:divBdr>
            <w:top w:val="none" w:sz="0" w:space="0" w:color="auto"/>
            <w:left w:val="none" w:sz="0" w:space="0" w:color="auto"/>
            <w:bottom w:val="none" w:sz="0" w:space="0" w:color="auto"/>
            <w:right w:val="none" w:sz="0" w:space="0" w:color="auto"/>
          </w:divBdr>
        </w:div>
        <w:div w:id="1824081443">
          <w:marLeft w:val="0"/>
          <w:marRight w:val="0"/>
          <w:marTop w:val="0"/>
          <w:marBottom w:val="0"/>
          <w:divBdr>
            <w:top w:val="none" w:sz="0" w:space="0" w:color="auto"/>
            <w:left w:val="none" w:sz="0" w:space="0" w:color="auto"/>
            <w:bottom w:val="none" w:sz="0" w:space="0" w:color="auto"/>
            <w:right w:val="none" w:sz="0" w:space="0" w:color="auto"/>
          </w:divBdr>
        </w:div>
        <w:div w:id="1974484221">
          <w:marLeft w:val="0"/>
          <w:marRight w:val="0"/>
          <w:marTop w:val="0"/>
          <w:marBottom w:val="0"/>
          <w:divBdr>
            <w:top w:val="none" w:sz="0" w:space="0" w:color="auto"/>
            <w:left w:val="none" w:sz="0" w:space="0" w:color="auto"/>
            <w:bottom w:val="none" w:sz="0" w:space="0" w:color="auto"/>
            <w:right w:val="none" w:sz="0" w:space="0" w:color="auto"/>
          </w:divBdr>
        </w:div>
      </w:divsChild>
    </w:div>
    <w:div w:id="1354957505">
      <w:bodyDiv w:val="1"/>
      <w:marLeft w:val="0"/>
      <w:marRight w:val="0"/>
      <w:marTop w:val="0"/>
      <w:marBottom w:val="0"/>
      <w:divBdr>
        <w:top w:val="none" w:sz="0" w:space="0" w:color="auto"/>
        <w:left w:val="none" w:sz="0" w:space="0" w:color="auto"/>
        <w:bottom w:val="none" w:sz="0" w:space="0" w:color="auto"/>
        <w:right w:val="none" w:sz="0" w:space="0" w:color="auto"/>
      </w:divBdr>
    </w:div>
    <w:div w:id="1377047069">
      <w:bodyDiv w:val="1"/>
      <w:marLeft w:val="0"/>
      <w:marRight w:val="0"/>
      <w:marTop w:val="0"/>
      <w:marBottom w:val="0"/>
      <w:divBdr>
        <w:top w:val="none" w:sz="0" w:space="0" w:color="auto"/>
        <w:left w:val="none" w:sz="0" w:space="0" w:color="auto"/>
        <w:bottom w:val="none" w:sz="0" w:space="0" w:color="auto"/>
        <w:right w:val="none" w:sz="0" w:space="0" w:color="auto"/>
      </w:divBdr>
    </w:div>
    <w:div w:id="1443258496">
      <w:bodyDiv w:val="1"/>
      <w:marLeft w:val="0"/>
      <w:marRight w:val="0"/>
      <w:marTop w:val="0"/>
      <w:marBottom w:val="0"/>
      <w:divBdr>
        <w:top w:val="none" w:sz="0" w:space="0" w:color="auto"/>
        <w:left w:val="none" w:sz="0" w:space="0" w:color="auto"/>
        <w:bottom w:val="none" w:sz="0" w:space="0" w:color="auto"/>
        <w:right w:val="none" w:sz="0" w:space="0" w:color="auto"/>
      </w:divBdr>
      <w:divsChild>
        <w:div w:id="185795998">
          <w:marLeft w:val="0"/>
          <w:marRight w:val="0"/>
          <w:marTop w:val="0"/>
          <w:marBottom w:val="0"/>
          <w:divBdr>
            <w:top w:val="none" w:sz="0" w:space="0" w:color="auto"/>
            <w:left w:val="none" w:sz="0" w:space="0" w:color="auto"/>
            <w:bottom w:val="none" w:sz="0" w:space="0" w:color="auto"/>
            <w:right w:val="none" w:sz="0" w:space="0" w:color="auto"/>
          </w:divBdr>
        </w:div>
        <w:div w:id="369499984">
          <w:marLeft w:val="0"/>
          <w:marRight w:val="0"/>
          <w:marTop w:val="0"/>
          <w:marBottom w:val="0"/>
          <w:divBdr>
            <w:top w:val="none" w:sz="0" w:space="0" w:color="auto"/>
            <w:left w:val="none" w:sz="0" w:space="0" w:color="auto"/>
            <w:bottom w:val="none" w:sz="0" w:space="0" w:color="auto"/>
            <w:right w:val="none" w:sz="0" w:space="0" w:color="auto"/>
          </w:divBdr>
        </w:div>
        <w:div w:id="1130438468">
          <w:marLeft w:val="0"/>
          <w:marRight w:val="0"/>
          <w:marTop w:val="0"/>
          <w:marBottom w:val="0"/>
          <w:divBdr>
            <w:top w:val="none" w:sz="0" w:space="0" w:color="auto"/>
            <w:left w:val="none" w:sz="0" w:space="0" w:color="auto"/>
            <w:bottom w:val="none" w:sz="0" w:space="0" w:color="auto"/>
            <w:right w:val="none" w:sz="0" w:space="0" w:color="auto"/>
          </w:divBdr>
        </w:div>
      </w:divsChild>
    </w:div>
    <w:div w:id="1613827879">
      <w:bodyDiv w:val="1"/>
      <w:marLeft w:val="0"/>
      <w:marRight w:val="0"/>
      <w:marTop w:val="0"/>
      <w:marBottom w:val="0"/>
      <w:divBdr>
        <w:top w:val="none" w:sz="0" w:space="0" w:color="auto"/>
        <w:left w:val="none" w:sz="0" w:space="0" w:color="auto"/>
        <w:bottom w:val="none" w:sz="0" w:space="0" w:color="auto"/>
        <w:right w:val="none" w:sz="0" w:space="0" w:color="auto"/>
      </w:divBdr>
    </w:div>
    <w:div w:id="1851018925">
      <w:bodyDiv w:val="1"/>
      <w:marLeft w:val="0"/>
      <w:marRight w:val="0"/>
      <w:marTop w:val="0"/>
      <w:marBottom w:val="0"/>
      <w:divBdr>
        <w:top w:val="none" w:sz="0" w:space="0" w:color="auto"/>
        <w:left w:val="none" w:sz="0" w:space="0" w:color="auto"/>
        <w:bottom w:val="none" w:sz="0" w:space="0" w:color="auto"/>
        <w:right w:val="none" w:sz="0" w:space="0" w:color="auto"/>
      </w:divBdr>
      <w:divsChild>
        <w:div w:id="298342639">
          <w:marLeft w:val="0"/>
          <w:marRight w:val="0"/>
          <w:marTop w:val="0"/>
          <w:marBottom w:val="0"/>
          <w:divBdr>
            <w:top w:val="none" w:sz="0" w:space="0" w:color="auto"/>
            <w:left w:val="none" w:sz="0" w:space="0" w:color="auto"/>
            <w:bottom w:val="none" w:sz="0" w:space="0" w:color="auto"/>
            <w:right w:val="none" w:sz="0" w:space="0" w:color="auto"/>
          </w:divBdr>
        </w:div>
        <w:div w:id="528568440">
          <w:marLeft w:val="0"/>
          <w:marRight w:val="0"/>
          <w:marTop w:val="0"/>
          <w:marBottom w:val="0"/>
          <w:divBdr>
            <w:top w:val="none" w:sz="0" w:space="0" w:color="auto"/>
            <w:left w:val="none" w:sz="0" w:space="0" w:color="auto"/>
            <w:bottom w:val="none" w:sz="0" w:space="0" w:color="auto"/>
            <w:right w:val="none" w:sz="0" w:space="0" w:color="auto"/>
          </w:divBdr>
        </w:div>
        <w:div w:id="673411224">
          <w:marLeft w:val="0"/>
          <w:marRight w:val="0"/>
          <w:marTop w:val="0"/>
          <w:marBottom w:val="0"/>
          <w:divBdr>
            <w:top w:val="none" w:sz="0" w:space="0" w:color="auto"/>
            <w:left w:val="none" w:sz="0" w:space="0" w:color="auto"/>
            <w:bottom w:val="none" w:sz="0" w:space="0" w:color="auto"/>
            <w:right w:val="none" w:sz="0" w:space="0" w:color="auto"/>
          </w:divBdr>
        </w:div>
        <w:div w:id="978996986">
          <w:marLeft w:val="0"/>
          <w:marRight w:val="0"/>
          <w:marTop w:val="0"/>
          <w:marBottom w:val="0"/>
          <w:divBdr>
            <w:top w:val="none" w:sz="0" w:space="0" w:color="auto"/>
            <w:left w:val="none" w:sz="0" w:space="0" w:color="auto"/>
            <w:bottom w:val="none" w:sz="0" w:space="0" w:color="auto"/>
            <w:right w:val="none" w:sz="0" w:space="0" w:color="auto"/>
          </w:divBdr>
        </w:div>
        <w:div w:id="1390229352">
          <w:marLeft w:val="0"/>
          <w:marRight w:val="0"/>
          <w:marTop w:val="0"/>
          <w:marBottom w:val="0"/>
          <w:divBdr>
            <w:top w:val="none" w:sz="0" w:space="0" w:color="auto"/>
            <w:left w:val="none" w:sz="0" w:space="0" w:color="auto"/>
            <w:bottom w:val="none" w:sz="0" w:space="0" w:color="auto"/>
            <w:right w:val="none" w:sz="0" w:space="0" w:color="auto"/>
          </w:divBdr>
        </w:div>
        <w:div w:id="20910730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clientsupport@adcommission.gov.au" TargetMode="External"/><Relationship Id="rId3" Type="http://schemas.openxmlformats.org/officeDocument/2006/relationships/customXml" Target="../customXml/item3.xml"/><Relationship Id="rId21" Type="http://schemas.openxmlformats.org/officeDocument/2006/relationships/hyperlink" Target="http://www.business.gov.au/ITR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www.industry.gov.au/anti-dumping-commission/current-measures-dumping-commodity-register-dcr"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ndustry.gov.au/anti-dumping-commission/apply-anti-dumping-or-countervailing-duties-measures"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adcommission.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dustry.gov.au/anti-dumping-commission/current-measures-dumping-commodity-register-dcr" TargetMode="External"/><Relationship Id="rId23" Type="http://schemas.openxmlformats.org/officeDocument/2006/relationships/hyperlink" Target="mailto:clientsupport@adcommission.gov.au"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itra@industry.gov.au" TargetMode="External"/><Relationship Id="rId27" Type="http://schemas.openxmlformats.org/officeDocument/2006/relationships/header" Target="header5.xml"/><Relationship Id="rId30"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df0c40dcc174a60b51487253a6fcc0f xmlns="772b126d-104a-4cd6-9891-7ab7df372f6e">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d3bcbd6f-b04b-4bb5-b5ef-788a062a239c</TermId>
        </TermInfo>
      </Terms>
    </pdf0c40dcc174a60b51487253a6fcc0f>
    <o04fc59ab1324dfd8e11494f502171f5 xmlns="772b126d-104a-4cd6-9891-7ab7df372f6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04fc59ab1324dfd8e11494f502171f5>
    <TaxCatchAll xmlns="772b126d-104a-4cd6-9891-7ab7df372f6e">
      <Value>132</Value>
      <Value>82</Value>
      <Value>158</Value>
      <Value>10</Value>
      <Value>4</Value>
    </TaxCatchAll>
    <f574ac9af9fe445bbb693aa03be57178 xmlns="772b126d-104a-4cd6-9891-7ab7df372f6e">
      <Terms xmlns="http://schemas.microsoft.com/office/infopath/2007/PartnerControls">
        <TermInfo xmlns="http://schemas.microsoft.com/office/infopath/2007/PartnerControls">
          <TermName xmlns="http://schemas.microsoft.com/office/infopath/2007/PartnerControls">Applications</TermName>
          <TermId xmlns="http://schemas.microsoft.com/office/infopath/2007/PartnerControls">c770adac-8915-44e3-aacd-1cf956ebecb2</TermId>
        </TermInfo>
      </Terms>
    </f574ac9af9fe445bbb693aa03be57178>
    <nd90b42486eb4c5e8746738ca5fa262a xmlns="772b126d-104a-4cd6-9891-7ab7df372f6e">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70ee4d59-d4b0-4608-b68e-ee50b8af5e99</TermId>
        </TermInfo>
      </Terms>
    </nd90b42486eb4c5e8746738ca5fa262a>
    <Comments xmlns="http://schemas.microsoft.com/sharepoint/v3">Draft application form for companies (importers) to apply to use the DSN of an exporter named on a notice.
Designed to formalise the existing process used by Client Support. Identified during implementation of corporate restructure framework.
</Comments>
    <lfa17b9bc2f14b3d9e752c08a2e3362b xmlns="772b126d-104a-4cd6-9891-7ab7df372f6e">
      <Terms xmlns="http://schemas.microsoft.com/office/infopath/2007/PartnerControls"/>
    </lfa17b9bc2f14b3d9e752c08a2e3362b>
    <df15dc484cfe4764a61f7bd24779a12f xmlns="772b126d-104a-4cd6-9891-7ab7df372f6e">
      <Terms xmlns="http://schemas.microsoft.com/office/infopath/2007/PartnerControls">
        <TermInfo xmlns="http://schemas.microsoft.com/office/infopath/2007/PartnerControls">
          <TermName xmlns="http://schemas.microsoft.com/office/infopath/2007/PartnerControls">Public interest</TermName>
          <TermId xmlns="http://schemas.microsoft.com/office/infopath/2007/PartnerControls">1305a6d8-4c45-4cb6-95f8-56c98f39e188</TermId>
        </TermInfo>
      </Terms>
    </df15dc484cfe4764a61f7bd24779a12f>
    <Stratus_Policy_x0026_PracticeCaseNumber xmlns="772b126d-104a-4cd6-9891-7ab7df372f6e" xsi:nil="true"/>
    <Stratus_Policy_x0026_PracticeOPPProjectNumber xmlns="772b126d-104a-4cd6-9891-7ab7df372f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36BFCE27AED84EAC4DB0F5E64B04A6" ma:contentTypeVersion="24" ma:contentTypeDescription="Create a new document." ma:contentTypeScope="" ma:versionID="89163579ef297d6306281505a3306d86">
  <xsd:schema xmlns:xsd="http://www.w3.org/2001/XMLSchema" xmlns:xs="http://www.w3.org/2001/XMLSchema" xmlns:p="http://schemas.microsoft.com/office/2006/metadata/properties" xmlns:ns1="http://schemas.microsoft.com/sharepoint/v3" xmlns:ns2="772b126d-104a-4cd6-9891-7ab7df372f6e" xmlns:ns3="84bf588d-248d-494c-9cb3-52774304d4c8" targetNamespace="http://schemas.microsoft.com/office/2006/metadata/properties" ma:root="true" ma:fieldsID="88fc3df9309005c79d1cfad9d6c0b72f" ns1:_="" ns2:_="" ns3:_="">
    <xsd:import namespace="http://schemas.microsoft.com/sharepoint/v3"/>
    <xsd:import namespace="772b126d-104a-4cd6-9891-7ab7df372f6e"/>
    <xsd:import namespace="84bf588d-248d-494c-9cb3-52774304d4c8"/>
    <xsd:element name="properties">
      <xsd:complexType>
        <xsd:sequence>
          <xsd:element name="documentManagement">
            <xsd:complexType>
              <xsd:all>
                <xsd:element ref="ns2:pdf0c40dcc174a60b51487253a6fcc0f" minOccurs="0"/>
                <xsd:element ref="ns2:TaxCatchAll" minOccurs="0"/>
                <xsd:element ref="ns2:f574ac9af9fe445bbb693aa03be57178" minOccurs="0"/>
                <xsd:element ref="ns2:o04fc59ab1324dfd8e11494f502171f5" minOccurs="0"/>
                <xsd:element ref="ns2:nd90b42486eb4c5e8746738ca5fa262a"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2:df15dc484cfe4764a61f7bd24779a12f" minOccurs="0"/>
                <xsd:element ref="ns2:lfa17b9bc2f14b3d9e752c08a2e3362b" minOccurs="0"/>
                <xsd:element ref="ns3:MediaServiceDateTaken" minOccurs="0"/>
                <xsd:element ref="ns3:MediaServiceGenerationTime" minOccurs="0"/>
                <xsd:element ref="ns3:MediaServiceEventHashCode" minOccurs="0"/>
                <xsd:element ref="ns3:MediaLengthInSeconds" minOccurs="0"/>
                <xsd:element ref="ns2:Stratus_Policy_x0026_PracticeCaseNumber" minOccurs="0"/>
                <xsd:element ref="ns2:Stratus_Policy_x0026_PracticeOPPProjec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b126d-104a-4cd6-9891-7ab7df372f6e" elementFormDefault="qualified">
    <xsd:import namespace="http://schemas.microsoft.com/office/2006/documentManagement/types"/>
    <xsd:import namespace="http://schemas.microsoft.com/office/infopath/2007/PartnerControls"/>
    <xsd:element name="pdf0c40dcc174a60b51487253a6fcc0f" ma:index="9" ma:taxonomy="true" ma:internalName="pdf0c40dcc174a60b51487253a6fcc0f" ma:taxonomyFieldName="Stratus_DocumentType" ma:displayName="Document Type" ma:fieldId="{9df0c40d-cc17-4a60-b514-87253a6fcc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7db9480-647c-4eb7-80de-c7dfcc183c32}" ma:internalName="TaxCatchAll" ma:showField="CatchAllData" ma:web="772b126d-104a-4cd6-9891-7ab7df372f6e">
      <xsd:complexType>
        <xsd:complexContent>
          <xsd:extension base="dms:MultiChoiceLookup">
            <xsd:sequence>
              <xsd:element name="Value" type="dms:Lookup" maxOccurs="unbounded" minOccurs="0" nillable="true"/>
            </xsd:sequence>
          </xsd:extension>
        </xsd:complexContent>
      </xsd:complexType>
    </xsd:element>
    <xsd:element name="f574ac9af9fe445bbb693aa03be57178" ma:index="12" nillable="true" ma:taxonomy="true" ma:internalName="f574ac9af9fe445bbb693aa03be57178" ma:taxonomyFieldName="Stratus_WorkActivity" ma:displayName="Work Activity" ma:fieldId="{f574ac9a-f9fe-445b-bb69-3aa03be57178}"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04fc59ab1324dfd8e11494f502171f5" ma:index="14" ma:taxonomy="true" ma:internalName="o04fc59ab1324dfd8e11494f502171f5" ma:taxonomyFieldName="Stratus_SecurityClassification" ma:displayName="Security Classification" ma:fieldId="{804fc59a-b132-4dfd-8e11-494f502171f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d90b42486eb4c5e8746738ca5fa262a" ma:index="16" nillable="true" ma:taxonomy="true" ma:internalName="nd90b42486eb4c5e8746738ca5fa262a" ma:taxonomyFieldName="Stratus_Year" ma:displayName="Year" ma:fieldId="{7d90b424-86eb-4c5e-8746-738ca5fa262a}"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df15dc484cfe4764a61f7bd24779a12f" ma:index="23" nillable="true" ma:taxonomy="true" ma:internalName="df15dc484cfe4764a61f7bd24779a12f" ma:taxonomyFieldName="Stratus_PolicyTopic" ma:displayName="Policy Topic" ma:default="" ma:fieldId="{df15dc48-4cfe-4764-a61f-7bd24779a12f}" ma:sspId="b6206a2c-5ee7-4d50-b3ee-2668e744af9d" ma:termSetId="d887b669-6a96-4e95-8549-84df6299b253" ma:anchorId="00000000-0000-0000-0000-000000000000" ma:open="false" ma:isKeyword="false">
      <xsd:complexType>
        <xsd:sequence>
          <xsd:element ref="pc:Terms" minOccurs="0" maxOccurs="1"/>
        </xsd:sequence>
      </xsd:complexType>
    </xsd:element>
    <xsd:element name="lfa17b9bc2f14b3d9e752c08a2e3362b" ma:index="25" nillable="true" ma:taxonomy="true" ma:internalName="lfa17b9bc2f14b3d9e752c08a2e3362b" ma:taxonomyFieldName="Stratus_CaseType" ma:displayName="Case Type" ma:default="" ma:fieldId="{5fa17b9b-c2f1-4b3d-9e75-2c08a2e3362b}" ma:sspId="b6206a2c-5ee7-4d50-b3ee-2668e744af9d" ma:termSetId="867665a2-64d0-4387-a015-fcbb6a78e429" ma:anchorId="00000000-0000-0000-0000-000000000000" ma:open="false" ma:isKeyword="false">
      <xsd:complexType>
        <xsd:sequence>
          <xsd:element ref="pc:Terms" minOccurs="0" maxOccurs="1"/>
        </xsd:sequence>
      </xsd:complexType>
    </xsd:element>
    <xsd:element name="Stratus_Policy_x0026_PracticeCaseNumber" ma:index="30" nillable="true" ma:displayName="Case Number" ma:internalName="Stratus_Policy_x0026_PracticeCaseNumber" ma:percentage="FALSE">
      <xsd:simpleType>
        <xsd:restriction base="dms:Number"/>
      </xsd:simpleType>
    </xsd:element>
    <xsd:element name="Stratus_Policy_x0026_PracticeOPPProjectNumber" ma:index="31" nillable="true" ma:displayName="OPP Project Number" ma:internalName="Stratus_Policy_x0026_PracticeOPPProject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4bf588d-248d-494c-9cb3-52774304d4c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E1381-ED56-4E39-BF30-BF0A93B4582E}">
  <ds:schemaRefs>
    <ds:schemaRef ds:uri="http://schemas.microsoft.com/sharepoint/v3/contenttype/forms"/>
  </ds:schemaRefs>
</ds:datastoreItem>
</file>

<file path=customXml/itemProps2.xml><?xml version="1.0" encoding="utf-8"?>
<ds:datastoreItem xmlns:ds="http://schemas.openxmlformats.org/officeDocument/2006/customXml" ds:itemID="{A1621DFF-B2F1-474B-BF85-8AE5C3F60223}">
  <ds:schemaRefs>
    <ds:schemaRef ds:uri="http://schemas.openxmlformats.org/officeDocument/2006/bibliography"/>
  </ds:schemaRefs>
</ds:datastoreItem>
</file>

<file path=customXml/itemProps3.xml><?xml version="1.0" encoding="utf-8"?>
<ds:datastoreItem xmlns:ds="http://schemas.openxmlformats.org/officeDocument/2006/customXml" ds:itemID="{60B89223-9887-48EC-BE8E-038134BD49F7}">
  <ds:schemaRefs>
    <ds:schemaRef ds:uri="http://purl.org/dc/elements/1.1/"/>
    <ds:schemaRef ds:uri="84bf588d-248d-494c-9cb3-52774304d4c8"/>
    <ds:schemaRef ds:uri="http://purl.org/dc/dcmitype/"/>
    <ds:schemaRef ds:uri="http://schemas.microsoft.com/office/2006/metadata/properties"/>
    <ds:schemaRef ds:uri="http://schemas.openxmlformats.org/package/2006/metadata/core-properties"/>
    <ds:schemaRef ds:uri="http://www.w3.org/XML/1998/namespace"/>
    <ds:schemaRef ds:uri="772b126d-104a-4cd6-9891-7ab7df372f6e"/>
    <ds:schemaRef ds:uri="http://schemas.microsoft.com/office/2006/documentManagement/types"/>
    <ds:schemaRef ds:uri="http://purl.org/dc/term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6D74651-45F2-4F32-8F0B-B8E83501D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b126d-104a-4cd6-9891-7ab7df372f6e"/>
    <ds:schemaRef ds:uri="84bf588d-248d-494c-9cb3-52774304d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633</Words>
  <Characters>9471</Characters>
  <Application>Microsoft Office Word</Application>
  <DocSecurity>0</DocSecurity>
  <Lines>378</Lines>
  <Paragraphs>126</Paragraphs>
  <ScaleCrop>false</ScaleCrop>
  <HeadingPairs>
    <vt:vector size="2" baseType="variant">
      <vt:variant>
        <vt:lpstr>Title</vt:lpstr>
      </vt:variant>
      <vt:variant>
        <vt:i4>1</vt:i4>
      </vt:variant>
    </vt:vector>
  </HeadingPairs>
  <TitlesOfParts>
    <vt:vector size="1" baseType="lpstr">
      <vt:lpstr>ADC Form ADC3 – Application to link a supplier to an exporter on a dumping or countervailing notice</vt:lpstr>
    </vt:vector>
  </TitlesOfParts>
  <Company>Australian Customs and Border Protection Service</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 Form ADC3 – Application to link a supplier to an exporter on a dumping or countervailing notice</dc:title>
  <dc:subject/>
  <dc:creator/>
  <cp:keywords/>
  <dc:description/>
  <cp:lastModifiedBy>Francis, Sophie</cp:lastModifiedBy>
  <cp:revision>4</cp:revision>
  <cp:lastPrinted>2017-09-06T06:57:00Z</cp:lastPrinted>
  <dcterms:created xsi:type="dcterms:W3CDTF">2025-06-16T02:07:00Z</dcterms:created>
  <dcterms:modified xsi:type="dcterms:W3CDTF">2025-06-17T04:54:00Z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0x010100E436BFCE27AED84EAC4DB0F5E64B04A6</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y fmtid="{D5CDD505-2E9C-101B-9397-08002B2CF9AE}" pid="7" name="_dlc_DocIdItemGuid">
    <vt:lpwstr>437c4f8c-46b7-4db2-b7a7-511cae85fadf</vt:lpwstr>
  </property>
  <property fmtid="{D5CDD505-2E9C-101B-9397-08002B2CF9AE}" pid="8" name="DocHub_Year">
    <vt:lpwstr/>
  </property>
  <property fmtid="{D5CDD505-2E9C-101B-9397-08002B2CF9AE}" pid="9" name="DocHub_DocumentType">
    <vt:lpwstr>33;#Application|a06b1ed6-a4f8-414f-b46f-9291c0f959f2</vt:lpwstr>
  </property>
  <property fmtid="{D5CDD505-2E9C-101B-9397-08002B2CF9AE}" pid="10" name="DocHub_SecurityClassification">
    <vt:lpwstr>3;#UNCLASSIFIED|6106d03b-a1a0-4e30-9d91-d5e9fb4314f9</vt:lpwstr>
  </property>
  <property fmtid="{D5CDD505-2E9C-101B-9397-08002B2CF9AE}" pid="11" name="DocHub_Keywords">
    <vt:lpwstr>929;#accelerated review|6749dd7e-6276-4e27-a96c-326c3d6f6eba</vt:lpwstr>
  </property>
  <property fmtid="{D5CDD505-2E9C-101B-9397-08002B2CF9AE}" pid="12" name="DocHub_WorkActivity">
    <vt:lpwstr>41;#Applications|5ecf4bde-e578-40db-8d0b-1c50c4991d57</vt:lpwstr>
  </property>
  <property fmtid="{D5CDD505-2E9C-101B-9397-08002B2CF9AE}" pid="13" name="DocHub_CaseType">
    <vt:lpwstr/>
  </property>
  <property fmtid="{D5CDD505-2E9C-101B-9397-08002B2CF9AE}" pid="14" name="Report Type">
    <vt:lpwstr/>
  </property>
  <property fmtid="{D5CDD505-2E9C-101B-9397-08002B2CF9AE}" pid="15" name="DocHub_Entity">
    <vt:lpwstr/>
  </property>
  <property fmtid="{D5CDD505-2E9C-101B-9397-08002B2CF9AE}" pid="16" name="DocHub_Goods">
    <vt:lpwstr/>
  </property>
  <property fmtid="{D5CDD505-2E9C-101B-9397-08002B2CF9AE}" pid="17" name="DocHub_PolicyTopic">
    <vt:lpwstr/>
  </property>
  <property fmtid="{D5CDD505-2E9C-101B-9397-08002B2CF9AE}" pid="18" name="DocHub_Country">
    <vt:lpwstr/>
  </property>
  <property fmtid="{D5CDD505-2E9C-101B-9397-08002B2CF9AE}" pid="19" name="Stratus_WorkActivity">
    <vt:lpwstr>158;#Applications|c770adac-8915-44e3-aacd-1cf956ebecb2</vt:lpwstr>
  </property>
  <property fmtid="{D5CDD505-2E9C-101B-9397-08002B2CF9AE}" pid="20" name="Stratus_DocumentType">
    <vt:lpwstr>82;#Form|d3bcbd6f-b04b-4bb5-b5ef-788a062a239c</vt:lpwstr>
  </property>
  <property fmtid="{D5CDD505-2E9C-101B-9397-08002B2CF9AE}" pid="21" name="Stratus_Year">
    <vt:lpwstr>4;#2024|70ee4d59-d4b0-4608-b68e-ee50b8af5e99</vt:lpwstr>
  </property>
  <property fmtid="{D5CDD505-2E9C-101B-9397-08002B2CF9AE}" pid="22" name="Stratus_SecurityClassification">
    <vt:lpwstr>10;#OFFICIAL|1077e141-03cb-4307-8c0f-d43dc85f509f</vt:lpwstr>
  </property>
  <property fmtid="{D5CDD505-2E9C-101B-9397-08002B2CF9AE}" pid="23" name="Stratus_PolicyTopic">
    <vt:lpwstr>132;#Public interest|1305a6d8-4c45-4cb6-95f8-56c98f39e188</vt:lpwstr>
  </property>
  <property fmtid="{D5CDD505-2E9C-101B-9397-08002B2CF9AE}" pid="24" name="Stratus_CaseType">
    <vt:lpwstr/>
  </property>
</Properties>
</file>