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2C65B" w14:textId="68BCD8A1" w:rsidR="00A87395" w:rsidRDefault="02059E43" w:rsidP="6DA86B93">
      <w:pPr>
        <w:pStyle w:val="ListParagraph"/>
        <w:numPr>
          <w:ilvl w:val="0"/>
          <w:numId w:val="8"/>
        </w:numPr>
        <w:spacing w:before="240" w:after="240"/>
        <w:ind w:left="480"/>
        <w:rPr>
          <w:rFonts w:ascii="Aptos" w:eastAsia="Aptos" w:hAnsi="Aptos" w:cs="Aptos"/>
        </w:rPr>
      </w:pPr>
      <w:r w:rsidRPr="0ACE4D9B">
        <w:rPr>
          <w:rFonts w:ascii="Aptos" w:eastAsia="Aptos" w:hAnsi="Aptos" w:cs="Aptos"/>
        </w:rPr>
        <w:t>Short-form editorial (150-200 words)</w:t>
      </w:r>
    </w:p>
    <w:p w14:paraId="06DBEED4" w14:textId="78C8785F" w:rsidR="00A87395" w:rsidRDefault="0FC24179" w:rsidP="33C7BA78">
      <w:pPr>
        <w:spacing w:before="240" w:after="240"/>
        <w:rPr>
          <w:color w:val="000000" w:themeColor="text1"/>
          <w:sz w:val="22"/>
          <w:szCs w:val="22"/>
        </w:rPr>
      </w:pPr>
      <w:r w:rsidRPr="33C7BA78">
        <w:rPr>
          <w:rFonts w:ascii="Aptos" w:eastAsia="Aptos" w:hAnsi="Aptos" w:cs="Aptos"/>
          <w:color w:val="FF0000"/>
          <w:sz w:val="22"/>
          <w:szCs w:val="22"/>
          <w:lang w:val="en-AU"/>
        </w:rPr>
        <w:t>(Heading)</w:t>
      </w:r>
      <w:r w:rsidRPr="33C7BA78">
        <w:rPr>
          <w:rFonts w:ascii="Aptos" w:eastAsia="Aptos" w:hAnsi="Aptos" w:cs="Aptos"/>
        </w:rPr>
        <w:t xml:space="preserve"> </w:t>
      </w:r>
      <w:r w:rsidR="00950308">
        <w:rPr>
          <w:rFonts w:ascii="Aptos" w:eastAsia="Aptos" w:hAnsi="Aptos" w:cs="Aptos"/>
        </w:rPr>
        <w:t>Join Australian industry partners to solve complex challenges using quantum technology</w:t>
      </w:r>
      <w:r w:rsidR="69A848D7" w:rsidRPr="33C7BA78">
        <w:rPr>
          <w:rFonts w:ascii="Aptos" w:eastAsia="Aptos" w:hAnsi="Aptos" w:cs="Aptos"/>
        </w:rPr>
        <w:t xml:space="preserve"> </w:t>
      </w:r>
      <w:r w:rsidRPr="33C7BA78">
        <w:rPr>
          <w:rFonts w:ascii="Aptos" w:eastAsia="Aptos" w:hAnsi="Aptos" w:cs="Aptos"/>
        </w:rPr>
        <w:t xml:space="preserve"> </w:t>
      </w:r>
    </w:p>
    <w:p w14:paraId="372ED0C9" w14:textId="4F1B062D" w:rsidR="747B73D5" w:rsidRDefault="747B73D5" w:rsidP="46FC27FB">
      <w:pPr>
        <w:spacing w:before="240" w:after="240"/>
        <w:rPr>
          <w:rFonts w:ascii="Aptos" w:eastAsia="Aptos" w:hAnsi="Aptos" w:cs="Aptos"/>
          <w:color w:val="000000" w:themeColor="text1"/>
          <w:sz w:val="28"/>
          <w:szCs w:val="28"/>
        </w:rPr>
      </w:pPr>
      <w:r w:rsidRPr="46FC27FB">
        <w:rPr>
          <w:rFonts w:ascii="Aptos" w:eastAsia="Aptos" w:hAnsi="Aptos" w:cs="Aptos"/>
          <w:color w:val="FF0000"/>
          <w:sz w:val="22"/>
          <w:szCs w:val="22"/>
          <w:lang w:val="en-AU"/>
        </w:rPr>
        <w:t>(</w:t>
      </w:r>
      <w:r w:rsidR="1806B54C" w:rsidRPr="46FC27FB">
        <w:rPr>
          <w:rFonts w:ascii="Aptos" w:eastAsia="Aptos" w:hAnsi="Aptos" w:cs="Aptos"/>
          <w:color w:val="FF0000"/>
          <w:sz w:val="22"/>
          <w:szCs w:val="22"/>
          <w:lang w:val="en-AU"/>
        </w:rPr>
        <w:t>Subheading</w:t>
      </w:r>
      <w:r w:rsidRPr="46FC27FB">
        <w:rPr>
          <w:rFonts w:ascii="Aptos" w:eastAsia="Aptos" w:hAnsi="Aptos" w:cs="Aptos"/>
          <w:color w:val="FF0000"/>
          <w:sz w:val="22"/>
          <w:szCs w:val="22"/>
          <w:lang w:val="en-AU"/>
        </w:rPr>
        <w:t xml:space="preserve">) </w:t>
      </w:r>
      <w:r w:rsidRPr="46FC27FB">
        <w:rPr>
          <w:rFonts w:ascii="Aptos" w:eastAsia="Aptos" w:hAnsi="Aptos" w:cs="Aptos"/>
          <w:sz w:val="22"/>
          <w:szCs w:val="22"/>
          <w:lang w:val="en-AU"/>
        </w:rPr>
        <w:t xml:space="preserve">The Australian Government </w:t>
      </w:r>
      <w:r w:rsidR="67CE9521" w:rsidRPr="46FC27FB">
        <w:rPr>
          <w:rFonts w:ascii="Aptos" w:eastAsia="Aptos" w:hAnsi="Aptos" w:cs="Aptos"/>
          <w:sz w:val="22"/>
          <w:szCs w:val="22"/>
          <w:lang w:val="en-AU"/>
        </w:rPr>
        <w:t>is offering</w:t>
      </w:r>
      <w:r w:rsidR="02302294" w:rsidRPr="46FC27FB">
        <w:rPr>
          <w:rFonts w:ascii="Aptos" w:eastAsia="Aptos" w:hAnsi="Aptos" w:cs="Aptos"/>
          <w:sz w:val="22"/>
          <w:szCs w:val="22"/>
          <w:lang w:val="en-AU"/>
        </w:rPr>
        <w:t xml:space="preserve"> </w:t>
      </w:r>
      <w:r w:rsidR="00F2066E">
        <w:rPr>
          <w:rFonts w:ascii="Aptos" w:eastAsia="Aptos" w:hAnsi="Aptos" w:cs="Aptos"/>
          <w:sz w:val="22"/>
          <w:szCs w:val="22"/>
          <w:lang w:val="en-AU"/>
        </w:rPr>
        <w:t xml:space="preserve">up to </w:t>
      </w:r>
      <w:r w:rsidR="02302294" w:rsidRPr="46FC27FB">
        <w:rPr>
          <w:rFonts w:ascii="Aptos" w:eastAsia="Aptos" w:hAnsi="Aptos" w:cs="Aptos"/>
          <w:sz w:val="22"/>
          <w:szCs w:val="22"/>
          <w:lang w:val="en-AU"/>
        </w:rPr>
        <w:t>AUD</w:t>
      </w:r>
      <w:r w:rsidR="67CE9521" w:rsidRPr="46FC27FB">
        <w:rPr>
          <w:rFonts w:ascii="Aptos" w:eastAsia="Aptos" w:hAnsi="Aptos" w:cs="Aptos"/>
          <w:sz w:val="22"/>
          <w:szCs w:val="22"/>
          <w:lang w:val="en-AU"/>
        </w:rPr>
        <w:t>$</w:t>
      </w:r>
      <w:r w:rsidR="00F2066E">
        <w:rPr>
          <w:rFonts w:ascii="Aptos" w:eastAsia="Aptos" w:hAnsi="Aptos" w:cs="Aptos"/>
          <w:sz w:val="22"/>
          <w:szCs w:val="22"/>
          <w:lang w:val="en-AU"/>
        </w:rPr>
        <w:t>5.5</w:t>
      </w:r>
      <w:r w:rsidR="67CE9521" w:rsidRPr="46FC27FB">
        <w:rPr>
          <w:rFonts w:ascii="Aptos" w:eastAsia="Aptos" w:hAnsi="Aptos" w:cs="Aptos"/>
          <w:sz w:val="22"/>
          <w:szCs w:val="22"/>
          <w:lang w:val="en-AU"/>
        </w:rPr>
        <w:t xml:space="preserve"> million </w:t>
      </w:r>
      <w:r w:rsidR="00950308">
        <w:rPr>
          <w:rFonts w:ascii="Aptos" w:eastAsia="Aptos" w:hAnsi="Aptos" w:cs="Aptos"/>
          <w:sz w:val="22"/>
          <w:szCs w:val="22"/>
          <w:lang w:val="en-AU"/>
        </w:rPr>
        <w:t>in grant funding for collaborati</w:t>
      </w:r>
      <w:r w:rsidR="00F2066E">
        <w:rPr>
          <w:rFonts w:ascii="Aptos" w:eastAsia="Aptos" w:hAnsi="Aptos" w:cs="Aptos"/>
          <w:sz w:val="22"/>
          <w:szCs w:val="22"/>
          <w:lang w:val="en-AU"/>
        </w:rPr>
        <w:t>ve projects</w:t>
      </w:r>
      <w:r w:rsidR="00950308">
        <w:rPr>
          <w:rFonts w:ascii="Aptos" w:eastAsia="Aptos" w:hAnsi="Aptos" w:cs="Aptos"/>
          <w:sz w:val="22"/>
          <w:szCs w:val="22"/>
          <w:lang w:val="en-AU"/>
        </w:rPr>
        <w:t xml:space="preserve"> with the Australian quantum community </w:t>
      </w:r>
      <w:r w:rsidR="67CE9521" w:rsidRPr="46FC27FB">
        <w:rPr>
          <w:rFonts w:ascii="Aptos" w:eastAsia="Aptos" w:hAnsi="Aptos" w:cs="Aptos"/>
          <w:sz w:val="22"/>
          <w:szCs w:val="22"/>
          <w:lang w:val="en-AU"/>
        </w:rPr>
        <w:t xml:space="preserve">through the </w:t>
      </w:r>
      <w:r w:rsidRPr="46FC27FB">
        <w:rPr>
          <w:rFonts w:ascii="Aptos" w:eastAsia="Aptos" w:hAnsi="Aptos" w:cs="Aptos"/>
          <w:sz w:val="22"/>
          <w:szCs w:val="22"/>
          <w:lang w:val="en-AU"/>
        </w:rPr>
        <w:t>Critical Technologies Challenge Program</w:t>
      </w:r>
      <w:r w:rsidR="2BEB7B41" w:rsidRPr="46FC27FB">
        <w:rPr>
          <w:rFonts w:ascii="Aptos" w:eastAsia="Aptos" w:hAnsi="Aptos" w:cs="Aptos"/>
          <w:sz w:val="22"/>
          <w:szCs w:val="22"/>
          <w:lang w:val="en-AU"/>
        </w:rPr>
        <w:t>.</w:t>
      </w:r>
    </w:p>
    <w:p w14:paraId="65829211" w14:textId="35DCC256" w:rsidR="747B73D5" w:rsidRDefault="747B73D5" w:rsidP="0ACE4D9B">
      <w:pPr>
        <w:spacing w:before="240" w:after="240"/>
        <w:rPr>
          <w:rFonts w:ascii="Aptos" w:eastAsia="Aptos" w:hAnsi="Aptos" w:cs="Aptos"/>
          <w:sz w:val="22"/>
          <w:szCs w:val="22"/>
          <w:lang w:val="en-AU"/>
        </w:rPr>
      </w:pPr>
      <w:r w:rsidRPr="46FC27FB">
        <w:rPr>
          <w:rFonts w:ascii="Aptos" w:eastAsia="Aptos" w:hAnsi="Aptos" w:cs="Aptos"/>
          <w:color w:val="FF0000"/>
          <w:sz w:val="22"/>
          <w:szCs w:val="22"/>
          <w:lang w:val="en-AU"/>
        </w:rPr>
        <w:t>(Body)</w:t>
      </w:r>
      <w:r w:rsidR="704C76D5" w:rsidRPr="46FC27FB">
        <w:rPr>
          <w:rFonts w:ascii="Aptos" w:eastAsia="Aptos" w:hAnsi="Aptos" w:cs="Aptos"/>
          <w:color w:val="FF0000"/>
          <w:sz w:val="22"/>
          <w:szCs w:val="22"/>
          <w:lang w:val="en-AU"/>
        </w:rPr>
        <w:t xml:space="preserve"> </w:t>
      </w:r>
    </w:p>
    <w:p w14:paraId="4A896734" w14:textId="29CDE817" w:rsidR="1ADC6A1C" w:rsidRDefault="1ADC6A1C" w:rsidP="7CE65E0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</w:t>
      </w:r>
      <w:r w:rsidR="00B04A42" w:rsidRPr="46FC27FB">
        <w:rPr>
          <w:rFonts w:ascii="Aptos" w:eastAsia="Aptos" w:hAnsi="Aptos" w:cs="Aptos"/>
          <w:sz w:val="22"/>
          <w:szCs w:val="22"/>
          <w:lang w:val="en-AU"/>
        </w:rPr>
        <w:t>Critical Technologies Challenge Program</w:t>
      </w:r>
      <w:r w:rsidR="00B04A42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is an exciting opportunity for the quantum industry to </w:t>
      </w:r>
      <w:r w:rsidR="5C905F90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accelerate </w:t>
      </w:r>
      <w:r w:rsidR="45292610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</w:t>
      </w:r>
      <w:r w:rsidR="066B93EF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worldwide </w:t>
      </w:r>
      <w:r w:rsidR="5C905F90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adoption of quantum technologies</w:t>
      </w:r>
      <w:r w:rsidR="7ACFF0BB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. 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</w:p>
    <w:p w14:paraId="467C11F5" w14:textId="77777777" w:rsidR="004153A8" w:rsidRDefault="19C01C59" w:rsidP="004153A8">
      <w:pPr>
        <w:rPr>
          <w:sz w:val="22"/>
          <w:szCs w:val="22"/>
        </w:rPr>
      </w:pPr>
      <w:r w:rsidRPr="46FC27F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Applicants </w:t>
      </w:r>
      <w:r w:rsidR="00F2066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must form consortia to apply. </w:t>
      </w:r>
      <w:r w:rsidR="00E62769">
        <w:rPr>
          <w:sz w:val="22"/>
          <w:szCs w:val="22"/>
        </w:rPr>
        <w:t>Partners from your country are welcome to participate as part of a consorti</w:t>
      </w:r>
      <w:r w:rsidR="004153A8">
        <w:rPr>
          <w:sz w:val="22"/>
          <w:szCs w:val="22"/>
        </w:rPr>
        <w:t>um</w:t>
      </w:r>
      <w:r w:rsidR="00E62769">
        <w:rPr>
          <w:sz w:val="22"/>
          <w:szCs w:val="22"/>
        </w:rPr>
        <w:t>, together with an Australian lead applican</w:t>
      </w:r>
      <w:r w:rsidR="00E62769" w:rsidRPr="7CE65E08">
        <w:rPr>
          <w:sz w:val="22"/>
          <w:szCs w:val="22"/>
        </w:rPr>
        <w:t>t.</w:t>
      </w:r>
    </w:p>
    <w:p w14:paraId="6F130927" w14:textId="48AA4093" w:rsidR="003B341A" w:rsidRDefault="00E62769" w:rsidP="004153A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0C00E15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Applicants 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can</w:t>
      </w:r>
      <w:r w:rsidRPr="00C00E15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apply to solve one of four innovation-based challenges of national significance using quantum technology. </w:t>
      </w:r>
    </w:p>
    <w:p w14:paraId="778A2D8F" w14:textId="77777777" w:rsidR="003B341A" w:rsidRDefault="003B341A" w:rsidP="00DF7924">
      <w:pPr>
        <w:pStyle w:val="CABNumberedParagraph"/>
        <w:spacing w:after="160" w:line="279" w:lineRule="auto"/>
        <w:ind w:left="0"/>
        <w:contextualSpacing/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</w:p>
    <w:p w14:paraId="6F4CA762" w14:textId="26A087E5" w:rsidR="00DF7924" w:rsidRDefault="00E62769" w:rsidP="00DF7924">
      <w:pPr>
        <w:pStyle w:val="CABNumberedParagraph"/>
        <w:spacing w:after="160" w:line="279" w:lineRule="auto"/>
        <w:ind w:left="0"/>
        <w:contextualSpacing/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0C00E15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The challenges ar</w:t>
      </w:r>
      <w:r w:rsidR="00DF7924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e:</w:t>
      </w:r>
      <w:r w:rsidRPr="46FC27FB" w:rsidDel="00E6276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</w:p>
    <w:p w14:paraId="704714E6" w14:textId="5C958643" w:rsidR="11A01EE8" w:rsidRDefault="00F2066E" w:rsidP="00DF7924">
      <w:pPr>
        <w:pStyle w:val="CABNumberedParagraph"/>
        <w:numPr>
          <w:ilvl w:val="0"/>
          <w:numId w:val="9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1: O</w:t>
      </w:r>
      <w:r w:rsidR="11A01EE8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ptimise the performance, sustainability, and security of energy networks</w:t>
      </w:r>
      <w:r w:rsidR="00E6276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26A29E9E" w14:textId="0E7C7040" w:rsidR="11A01EE8" w:rsidRDefault="00F2066E" w:rsidP="7CE65E0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2: I</w:t>
      </w:r>
      <w:r w:rsidR="11A01EE8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mprove medical imaging and medical sensors to support diagnosis, treatment of disease and monitoring activities inside the human body</w:t>
      </w:r>
      <w:r w:rsidR="00E6276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362ACB1B" w14:textId="0BA42D90" w:rsidR="11A01EE8" w:rsidRDefault="00F2066E" w:rsidP="7CE65E0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3: E</w:t>
      </w:r>
      <w:r w:rsidR="11A01EE8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nhance communication with autonomous systems in varying environments</w:t>
      </w:r>
      <w:r w:rsidR="00E6276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606A58A4" w14:textId="1E416015" w:rsidR="11A01EE8" w:rsidRDefault="00F2066E" w:rsidP="7CE65E0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4: O</w:t>
      </w:r>
      <w:r w:rsidR="11A01EE8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ptimise and reduce the impact of resource exploration, extraction, and mineral processing</w:t>
      </w:r>
      <w:r w:rsidR="003B717A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59CE9FF6" w14:textId="5D8643DE" w:rsidR="11E935C6" w:rsidRDefault="11E935C6" w:rsidP="7CE65E08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</w:pPr>
      <w:r w:rsidRPr="7CE65E08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 xml:space="preserve">How to get involved </w:t>
      </w:r>
    </w:p>
    <w:p w14:paraId="27518525" w14:textId="07343700" w:rsidR="6EE44B11" w:rsidRDefault="439C7C8C" w:rsidP="7CE65E0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It’s time to put </w:t>
      </w:r>
      <w:r w:rsidR="73506A94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your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quantum solutions to the test! </w:t>
      </w:r>
      <w:r w:rsidR="1BB25B88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We </w:t>
      </w:r>
      <w:r w:rsidR="74C0FDEE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strongly </w:t>
      </w:r>
      <w:r w:rsidR="1BB25B88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encourage you to reach out to your Australian </w:t>
      </w:r>
      <w:r w:rsidR="00701CF5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contacts</w:t>
      </w:r>
      <w:r w:rsidR="1BB25B88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to </w:t>
      </w:r>
      <w:r w:rsidR="00701CF5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start </w:t>
      </w:r>
      <w:r w:rsidR="1BB25B88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collaborating</w:t>
      </w:r>
      <w:r w:rsidR="3D0BE7F9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  <w:r w:rsidR="007B10A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You can also list your details on the CTCP Contacts Directory to connect with other potential applicants. Find the directory at </w:t>
      </w:r>
      <w:hyperlink r:id="rId9" w:history="1">
        <w:r w:rsidR="007B10A6" w:rsidRPr="00B47064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industry.gov.au/CTCPdirectory</w:t>
        </w:r>
      </w:hyperlink>
      <w:r w:rsidR="007B10A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26D52AAC" w14:textId="4A58CDC3" w:rsidR="6EE44B11" w:rsidRDefault="6EE44B11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For further details, including the </w:t>
      </w:r>
      <w:r w:rsidR="00795420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grant opportunity</w:t>
      </w:r>
      <w:r w:rsidR="00795420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guidelines and eligibility requirements, visit </w:t>
      </w:r>
      <w:bookmarkStart w:id="0" w:name="_Hlk166236396"/>
      <w:r w:rsidR="00F3779E" w:rsidRPr="004153A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business.gov.au/</w:t>
      </w:r>
      <w:r w:rsidR="004F22F0" w:rsidRPr="004F22F0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ctcp</w:t>
      </w:r>
      <w:r w:rsidR="00F3779E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  <w:bookmarkEnd w:id="0"/>
    </w:p>
    <w:p w14:paraId="06C6E19B" w14:textId="76484C70" w:rsidR="00C2344C" w:rsidRDefault="00C2344C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br w:type="page"/>
      </w:r>
    </w:p>
    <w:p w14:paraId="22908940" w14:textId="28A52437" w:rsidR="00A87395" w:rsidRDefault="02059E43" w:rsidP="6DA86B93">
      <w:pPr>
        <w:pStyle w:val="ListParagraph"/>
        <w:numPr>
          <w:ilvl w:val="0"/>
          <w:numId w:val="8"/>
        </w:numPr>
        <w:spacing w:before="240" w:after="240"/>
        <w:ind w:left="480"/>
        <w:rPr>
          <w:rFonts w:ascii="Aptos" w:eastAsia="Aptos" w:hAnsi="Aptos" w:cs="Aptos"/>
        </w:rPr>
      </w:pPr>
      <w:r w:rsidRPr="33C7BA78">
        <w:rPr>
          <w:rFonts w:ascii="Aptos" w:eastAsia="Aptos" w:hAnsi="Aptos" w:cs="Aptos"/>
        </w:rPr>
        <w:lastRenderedPageBreak/>
        <w:t>Long-form editorial (500-600 words)</w:t>
      </w:r>
    </w:p>
    <w:p w14:paraId="02D70F90" w14:textId="70EAA265" w:rsidR="004D030F" w:rsidRDefault="22C289D7" w:rsidP="004D030F">
      <w:pPr>
        <w:spacing w:before="240" w:after="240"/>
        <w:rPr>
          <w:color w:val="000000" w:themeColor="text1"/>
          <w:sz w:val="22"/>
          <w:szCs w:val="22"/>
        </w:rPr>
      </w:pPr>
      <w:r w:rsidRPr="7CE65E08">
        <w:rPr>
          <w:rFonts w:ascii="Aptos" w:eastAsia="Aptos" w:hAnsi="Aptos" w:cs="Aptos"/>
          <w:color w:val="FF0000"/>
          <w:sz w:val="22"/>
          <w:szCs w:val="22"/>
          <w:lang w:val="en-AU"/>
        </w:rPr>
        <w:t>(</w:t>
      </w:r>
      <w:r w:rsidR="004D030F" w:rsidRPr="33C7BA78">
        <w:rPr>
          <w:rFonts w:ascii="Aptos" w:eastAsia="Aptos" w:hAnsi="Aptos" w:cs="Aptos"/>
          <w:color w:val="FF0000"/>
          <w:sz w:val="22"/>
          <w:szCs w:val="22"/>
          <w:lang w:val="en-AU"/>
        </w:rPr>
        <w:t>Heading)</w:t>
      </w:r>
      <w:r w:rsidR="004D030F" w:rsidRPr="33C7BA78">
        <w:rPr>
          <w:rFonts w:ascii="Aptos" w:eastAsia="Aptos" w:hAnsi="Aptos" w:cs="Aptos"/>
        </w:rPr>
        <w:t xml:space="preserve"> </w:t>
      </w:r>
      <w:r w:rsidR="004D030F">
        <w:rPr>
          <w:rFonts w:ascii="Aptos" w:eastAsia="Aptos" w:hAnsi="Aptos" w:cs="Aptos"/>
        </w:rPr>
        <w:t>Join Australian industry partners to solve complex challenges using quantum technology</w:t>
      </w:r>
      <w:r w:rsidR="004D030F" w:rsidRPr="33C7BA78">
        <w:rPr>
          <w:rFonts w:ascii="Aptos" w:eastAsia="Aptos" w:hAnsi="Aptos" w:cs="Aptos"/>
        </w:rPr>
        <w:t xml:space="preserve">  </w:t>
      </w:r>
    </w:p>
    <w:p w14:paraId="0F7CB792" w14:textId="77777777" w:rsidR="004D030F" w:rsidRDefault="004D030F" w:rsidP="004D030F">
      <w:pPr>
        <w:spacing w:before="240" w:after="240"/>
        <w:rPr>
          <w:rFonts w:ascii="Aptos" w:eastAsia="Aptos" w:hAnsi="Aptos" w:cs="Aptos"/>
          <w:color w:val="000000" w:themeColor="text1"/>
          <w:sz w:val="28"/>
          <w:szCs w:val="28"/>
        </w:rPr>
      </w:pPr>
      <w:r w:rsidRPr="46FC27FB">
        <w:rPr>
          <w:rFonts w:ascii="Aptos" w:eastAsia="Aptos" w:hAnsi="Aptos" w:cs="Aptos"/>
          <w:color w:val="FF0000"/>
          <w:sz w:val="22"/>
          <w:szCs w:val="22"/>
          <w:lang w:val="en-AU"/>
        </w:rPr>
        <w:t xml:space="preserve">(Subheading) </w:t>
      </w:r>
      <w:r w:rsidRPr="46FC27FB">
        <w:rPr>
          <w:rFonts w:ascii="Aptos" w:eastAsia="Aptos" w:hAnsi="Aptos" w:cs="Aptos"/>
          <w:sz w:val="22"/>
          <w:szCs w:val="22"/>
          <w:lang w:val="en-AU"/>
        </w:rPr>
        <w:t xml:space="preserve">The Australian Government is offering </w:t>
      </w:r>
      <w:r>
        <w:rPr>
          <w:rFonts w:ascii="Aptos" w:eastAsia="Aptos" w:hAnsi="Aptos" w:cs="Aptos"/>
          <w:sz w:val="22"/>
          <w:szCs w:val="22"/>
          <w:lang w:val="en-AU"/>
        </w:rPr>
        <w:t xml:space="preserve">up to </w:t>
      </w:r>
      <w:r w:rsidRPr="46FC27FB">
        <w:rPr>
          <w:rFonts w:ascii="Aptos" w:eastAsia="Aptos" w:hAnsi="Aptos" w:cs="Aptos"/>
          <w:sz w:val="22"/>
          <w:szCs w:val="22"/>
          <w:lang w:val="en-AU"/>
        </w:rPr>
        <w:t>AUD$</w:t>
      </w:r>
      <w:r>
        <w:rPr>
          <w:rFonts w:ascii="Aptos" w:eastAsia="Aptos" w:hAnsi="Aptos" w:cs="Aptos"/>
          <w:sz w:val="22"/>
          <w:szCs w:val="22"/>
          <w:lang w:val="en-AU"/>
        </w:rPr>
        <w:t>5.5</w:t>
      </w:r>
      <w:r w:rsidRPr="46FC27FB">
        <w:rPr>
          <w:rFonts w:ascii="Aptos" w:eastAsia="Aptos" w:hAnsi="Aptos" w:cs="Aptos"/>
          <w:sz w:val="22"/>
          <w:szCs w:val="22"/>
          <w:lang w:val="en-AU"/>
        </w:rPr>
        <w:t xml:space="preserve"> million </w:t>
      </w:r>
      <w:r>
        <w:rPr>
          <w:rFonts w:ascii="Aptos" w:eastAsia="Aptos" w:hAnsi="Aptos" w:cs="Aptos"/>
          <w:sz w:val="22"/>
          <w:szCs w:val="22"/>
          <w:lang w:val="en-AU"/>
        </w:rPr>
        <w:t xml:space="preserve">in grant funding for collaborative projects with the Australian quantum community </w:t>
      </w:r>
      <w:r w:rsidRPr="46FC27FB">
        <w:rPr>
          <w:rFonts w:ascii="Aptos" w:eastAsia="Aptos" w:hAnsi="Aptos" w:cs="Aptos"/>
          <w:sz w:val="22"/>
          <w:szCs w:val="22"/>
          <w:lang w:val="en-AU"/>
        </w:rPr>
        <w:t>through the Critical Technologies Challenge Program.</w:t>
      </w:r>
    </w:p>
    <w:p w14:paraId="18805B84" w14:textId="77777777" w:rsidR="00E23DBF" w:rsidRDefault="5C4CB3B3" w:rsidP="0ACE4D9B">
      <w:pPr>
        <w:rPr>
          <w:rFonts w:ascii="Aptos" w:eastAsia="Aptos" w:hAnsi="Aptos" w:cs="Aptos"/>
          <w:color w:val="FF0000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FF0000"/>
          <w:sz w:val="22"/>
          <w:szCs w:val="22"/>
          <w:lang w:val="en-AU"/>
        </w:rPr>
        <w:t xml:space="preserve">(Body) </w:t>
      </w:r>
    </w:p>
    <w:p w14:paraId="6B5EE2D6" w14:textId="0BD52326" w:rsidR="00A87395" w:rsidRDefault="78890EC7" w:rsidP="0ACE4D9B">
      <w:pPr>
        <w:rPr>
          <w:rFonts w:ascii="Aptos" w:eastAsia="Aptos" w:hAnsi="Aptos" w:cs="Aptos"/>
          <w:color w:val="000000" w:themeColor="text1"/>
          <w:sz w:val="28"/>
          <w:szCs w:val="28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Australian Government has officially announced its Critical Technologies Challenge Program and applications are now open. </w:t>
      </w:r>
    </w:p>
    <w:p w14:paraId="7655221F" w14:textId="2577DC51" w:rsidR="78890EC7" w:rsidRDefault="78890EC7" w:rsidP="7CE65E0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</w:t>
      </w:r>
      <w:r w:rsidR="00542D3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program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is an exciting opportunity for the global quantum industry to </w:t>
      </w:r>
      <w:r w:rsidR="539BA9DF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test and develop q</w:t>
      </w:r>
      <w:r w:rsidR="77571146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uantum technology </w:t>
      </w:r>
      <w:r w:rsidR="00795420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solutions</w:t>
      </w:r>
      <w:r w:rsidR="539BA9DF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63725511" w14:textId="77777777" w:rsidR="00A7711B" w:rsidRDefault="00A7711B" w:rsidP="00A7711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is grant funding initiative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will run from 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20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24 through to 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20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27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, split across two rounds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. </w:t>
      </w:r>
    </w:p>
    <w:p w14:paraId="6A7701D7" w14:textId="28080280" w:rsidR="405D7DD8" w:rsidRDefault="405D7DD8" w:rsidP="0ACE4D9B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>What are the challenges?</w:t>
      </w:r>
    </w:p>
    <w:p w14:paraId="453270C1" w14:textId="54D81C4F" w:rsidR="405D7DD8" w:rsidRDefault="405D7DD8" w:rsidP="46FC27FB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Applicants </w:t>
      </w:r>
      <w:r w:rsidR="2F9472F4"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will be </w:t>
      </w: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tasked with solving </w:t>
      </w:r>
      <w:r w:rsidR="00A7711B">
        <w:rPr>
          <w:rFonts w:ascii="Aptos" w:eastAsia="Aptos" w:hAnsi="Aptos" w:cs="Aptos"/>
          <w:color w:val="000000" w:themeColor="text1"/>
          <w:sz w:val="22"/>
          <w:szCs w:val="22"/>
        </w:rPr>
        <w:t>one of four</w:t>
      </w: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28958221"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innovation-based </w:t>
      </w: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challenges </w:t>
      </w:r>
      <w:r w:rsidR="0E665D37"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of </w:t>
      </w:r>
      <w:r w:rsidR="00BA6F7A">
        <w:rPr>
          <w:rFonts w:ascii="Aptos" w:eastAsia="Aptos" w:hAnsi="Aptos" w:cs="Aptos"/>
          <w:color w:val="000000" w:themeColor="text1"/>
          <w:sz w:val="22"/>
          <w:szCs w:val="22"/>
        </w:rPr>
        <w:t>national</w:t>
      </w:r>
      <w:r w:rsidR="00BA6F7A"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0E665D37" w:rsidRPr="46FC27FB">
        <w:rPr>
          <w:rFonts w:ascii="Aptos" w:eastAsia="Aptos" w:hAnsi="Aptos" w:cs="Aptos"/>
          <w:color w:val="000000" w:themeColor="text1"/>
          <w:sz w:val="22"/>
          <w:szCs w:val="22"/>
        </w:rPr>
        <w:t>significance</w:t>
      </w:r>
      <w:r w:rsidR="00795420">
        <w:rPr>
          <w:rFonts w:ascii="Aptos" w:eastAsia="Aptos" w:hAnsi="Aptos" w:cs="Aptos"/>
          <w:color w:val="000000" w:themeColor="text1"/>
          <w:sz w:val="22"/>
          <w:szCs w:val="22"/>
        </w:rPr>
        <w:t xml:space="preserve">, </w:t>
      </w:r>
      <w:r w:rsidR="00C15822">
        <w:rPr>
          <w:rFonts w:ascii="Aptos" w:eastAsia="Aptos" w:hAnsi="Aptos" w:cs="Aptos"/>
          <w:color w:val="000000" w:themeColor="text1"/>
          <w:sz w:val="22"/>
          <w:szCs w:val="22"/>
        </w:rPr>
        <w:t xml:space="preserve">using </w:t>
      </w:r>
      <w:r w:rsidR="2B68A7F6" w:rsidRPr="46FC27FB">
        <w:rPr>
          <w:rFonts w:ascii="Aptos" w:eastAsia="Aptos" w:hAnsi="Aptos" w:cs="Aptos"/>
          <w:color w:val="000000" w:themeColor="text1"/>
          <w:sz w:val="22"/>
          <w:szCs w:val="22"/>
        </w:rPr>
        <w:t>quantum technolog</w:t>
      </w:r>
      <w:r w:rsidR="00C15822">
        <w:rPr>
          <w:rFonts w:ascii="Aptos" w:eastAsia="Aptos" w:hAnsi="Aptos" w:cs="Aptos"/>
          <w:color w:val="000000" w:themeColor="text1"/>
          <w:sz w:val="22"/>
          <w:szCs w:val="22"/>
        </w:rPr>
        <w:t>y</w:t>
      </w:r>
      <w:r w:rsidR="00795420">
        <w:rPr>
          <w:rFonts w:ascii="Aptos" w:eastAsia="Aptos" w:hAnsi="Aptos" w:cs="Aptos"/>
          <w:color w:val="000000" w:themeColor="text1"/>
          <w:sz w:val="22"/>
          <w:szCs w:val="22"/>
        </w:rPr>
        <w:t>.</w:t>
      </w:r>
    </w:p>
    <w:p w14:paraId="31CFF953" w14:textId="3C52559B" w:rsidR="27F1E3BE" w:rsidRDefault="27F1E3BE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challenges are: </w:t>
      </w:r>
      <w:r w:rsidR="2B68A7F6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</w:p>
    <w:p w14:paraId="5574CB17" w14:textId="77777777" w:rsidR="003B341A" w:rsidRDefault="003B341A" w:rsidP="003B341A">
      <w:pPr>
        <w:pStyle w:val="CABNumberedParagraph"/>
        <w:numPr>
          <w:ilvl w:val="0"/>
          <w:numId w:val="9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1: O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ptimise the performance, sustainability, and security of energy networks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7CA0251E" w14:textId="77777777" w:rsidR="003B341A" w:rsidRDefault="003B341A" w:rsidP="003B341A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2: I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mprove medical imaging and medical sensors to support diagnosis, treatment of disease and monitoring activities inside the human body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26BCE217" w14:textId="77777777" w:rsidR="003B341A" w:rsidRDefault="003B341A" w:rsidP="003B341A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3: E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nhance communication with autonomous systems in varying environments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373A5F4D" w14:textId="77777777" w:rsidR="003B341A" w:rsidRDefault="003B341A" w:rsidP="003B341A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4: O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ptimise and reduce the impact of resource exploration, extraction, and mineral processing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37E79F2C" w14:textId="1A285EF6" w:rsidR="0ACE4D9B" w:rsidRDefault="0ACE4D9B" w:rsidP="0ACE4D9B">
      <w:pPr>
        <w:pStyle w:val="CABNumberedParagraph"/>
        <w:spacing w:after="160" w:line="279" w:lineRule="auto"/>
        <w:ind w:left="0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600E72A6" w14:textId="0A66C03C" w:rsidR="405D7DD8" w:rsidRDefault="405D7DD8" w:rsidP="46FC27FB">
      <w:pPr>
        <w:pStyle w:val="CABNumberedParagraph"/>
        <w:spacing w:after="160" w:line="279" w:lineRule="auto"/>
        <w:ind w:left="0"/>
        <w:contextualSpacing/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</w:pPr>
      <w:r w:rsidRPr="46FC27FB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 xml:space="preserve">Up to </w:t>
      </w:r>
      <w:r w:rsidR="43F37B46" w:rsidRPr="46FC27FB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>AUD</w:t>
      </w:r>
      <w:r w:rsidRPr="46FC27FB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>$36 million in funding is available</w:t>
      </w:r>
    </w:p>
    <w:p w14:paraId="3EE87FF5" w14:textId="59A20821" w:rsidR="539BA9DF" w:rsidRDefault="00F01B8F" w:rsidP="0ACE4D9B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The </w:t>
      </w:r>
      <w:r w:rsidRPr="00BE2D9C">
        <w:rPr>
          <w:rFonts w:ascii="Aptos" w:eastAsia="Aptos" w:hAnsi="Aptos" w:cs="Aptos"/>
          <w:color w:val="000000" w:themeColor="text1"/>
          <w:sz w:val="22"/>
          <w:szCs w:val="22"/>
        </w:rPr>
        <w:t xml:space="preserve">Critical Technologies Challenge Program </w:t>
      </w:r>
      <w:r>
        <w:rPr>
          <w:rFonts w:ascii="Aptos" w:eastAsia="Aptos" w:hAnsi="Aptos" w:cs="Aptos"/>
          <w:color w:val="000000" w:themeColor="text1"/>
          <w:sz w:val="22"/>
          <w:szCs w:val="22"/>
        </w:rPr>
        <w:t>is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split into two funding rounds.</w:t>
      </w:r>
      <w:r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1A0F6CA1" w:rsidRPr="0ACE4D9B">
        <w:rPr>
          <w:rFonts w:ascii="Aptos" w:eastAsia="Aptos" w:hAnsi="Aptos" w:cs="Aptos"/>
          <w:color w:val="000000" w:themeColor="text1"/>
          <w:sz w:val="22"/>
          <w:szCs w:val="22"/>
        </w:rPr>
        <w:t>W</w:t>
      </w:r>
      <w:r w:rsidR="539BA9DF" w:rsidRPr="0ACE4D9B">
        <w:rPr>
          <w:rFonts w:ascii="Aptos" w:eastAsia="Aptos" w:hAnsi="Aptos" w:cs="Aptos"/>
          <w:color w:val="000000" w:themeColor="text1"/>
          <w:sz w:val="22"/>
          <w:szCs w:val="22"/>
        </w:rPr>
        <w:t>ithin each round</w:t>
      </w:r>
      <w:r w:rsidR="00FF2646">
        <w:rPr>
          <w:rFonts w:ascii="Aptos" w:eastAsia="Aptos" w:hAnsi="Aptos" w:cs="Aptos"/>
          <w:color w:val="000000" w:themeColor="text1"/>
          <w:sz w:val="22"/>
          <w:szCs w:val="22"/>
        </w:rPr>
        <w:t>,</w:t>
      </w:r>
      <w:r w:rsidR="539BA9DF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there are two stages: the first stage focuses on feasibility studies, while the second is the technology </w:t>
      </w:r>
      <w:r w:rsidR="00EB3502" w:rsidRPr="0ACE4D9B">
        <w:rPr>
          <w:rFonts w:ascii="Aptos" w:eastAsia="Aptos" w:hAnsi="Aptos" w:cs="Aptos"/>
          <w:color w:val="000000" w:themeColor="text1"/>
          <w:sz w:val="22"/>
          <w:szCs w:val="22"/>
        </w:rPr>
        <w:t>demonstrat</w:t>
      </w:r>
      <w:r w:rsidR="00EB3502">
        <w:rPr>
          <w:rFonts w:ascii="Aptos" w:eastAsia="Aptos" w:hAnsi="Aptos" w:cs="Aptos"/>
          <w:color w:val="000000" w:themeColor="text1"/>
          <w:sz w:val="22"/>
          <w:szCs w:val="22"/>
        </w:rPr>
        <w:t>or stage</w:t>
      </w:r>
      <w:r w:rsidR="00EB3502" w:rsidRPr="0ACE4D9B">
        <w:rPr>
          <w:rFonts w:ascii="Aptos" w:eastAsia="Aptos" w:hAnsi="Aptos" w:cs="Aptos"/>
          <w:color w:val="000000" w:themeColor="text1"/>
          <w:sz w:val="22"/>
          <w:szCs w:val="22"/>
        </w:rPr>
        <w:t>.</w:t>
      </w:r>
    </w:p>
    <w:p w14:paraId="42A6BF12" w14:textId="77777777" w:rsidR="00EB371E" w:rsidRDefault="539BA9DF" w:rsidP="00EB371E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During the feasibility stage, successful applicants will receive grants of up to </w:t>
      </w:r>
      <w:r w:rsidR="423F7483" w:rsidRPr="46FC27FB">
        <w:rPr>
          <w:rFonts w:ascii="Aptos" w:eastAsia="Aptos" w:hAnsi="Aptos" w:cs="Aptos"/>
          <w:color w:val="000000" w:themeColor="text1"/>
          <w:sz w:val="22"/>
          <w:szCs w:val="22"/>
        </w:rPr>
        <w:t>AUD</w:t>
      </w: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$500,000 </w:t>
      </w:r>
      <w:r w:rsidR="00EB371E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to </w:t>
      </w:r>
      <w:r w:rsidR="00EB371E" w:rsidRPr="00E57AB3">
        <w:rPr>
          <w:rFonts w:ascii="Aptos" w:eastAsia="Aptos" w:hAnsi="Aptos" w:cs="Aptos"/>
          <w:color w:val="000000" w:themeColor="text1"/>
          <w:sz w:val="22"/>
          <w:szCs w:val="22"/>
        </w:rPr>
        <w:t>propose a quantum technology solution</w:t>
      </w:r>
      <w:r w:rsidR="00EB371E">
        <w:rPr>
          <w:rFonts w:ascii="Aptos" w:eastAsia="Aptos" w:hAnsi="Aptos" w:cs="Aptos"/>
          <w:color w:val="000000" w:themeColor="text1"/>
          <w:sz w:val="22"/>
          <w:szCs w:val="22"/>
        </w:rPr>
        <w:t>,</w:t>
      </w:r>
      <w:r w:rsidR="00EB371E" w:rsidRPr="00E57AB3">
        <w:rPr>
          <w:rFonts w:ascii="Aptos" w:eastAsia="Aptos" w:hAnsi="Aptos" w:cs="Aptos"/>
          <w:color w:val="000000" w:themeColor="text1"/>
          <w:sz w:val="22"/>
          <w:szCs w:val="22"/>
        </w:rPr>
        <w:t xml:space="preserve"> or component</w:t>
      </w:r>
      <w:r w:rsidR="00EB371E">
        <w:rPr>
          <w:rFonts w:ascii="Aptos" w:eastAsia="Aptos" w:hAnsi="Aptos" w:cs="Aptos"/>
          <w:color w:val="000000" w:themeColor="text1"/>
          <w:sz w:val="22"/>
          <w:szCs w:val="22"/>
        </w:rPr>
        <w:t>, in</w:t>
      </w:r>
      <w:r w:rsidR="00EB371E" w:rsidRPr="00B42B09">
        <w:rPr>
          <w:rFonts w:ascii="Aptos" w:eastAsia="Aptos" w:hAnsi="Aptos" w:cs="Aptos"/>
          <w:color w:val="000000" w:themeColor="text1"/>
          <w:sz w:val="22"/>
          <w:szCs w:val="22"/>
        </w:rPr>
        <w:t xml:space="preserve"> a detailed </w:t>
      </w:r>
      <w:r w:rsidR="00EB371E">
        <w:rPr>
          <w:rFonts w:ascii="Aptos" w:eastAsia="Aptos" w:hAnsi="Aptos" w:cs="Aptos"/>
          <w:color w:val="000000" w:themeColor="text1"/>
          <w:sz w:val="22"/>
          <w:szCs w:val="22"/>
        </w:rPr>
        <w:t>f</w:t>
      </w:r>
      <w:r w:rsidR="00EB371E" w:rsidRPr="00B42B09">
        <w:rPr>
          <w:rFonts w:ascii="Aptos" w:eastAsia="Aptos" w:hAnsi="Aptos" w:cs="Aptos"/>
          <w:color w:val="000000" w:themeColor="text1"/>
          <w:sz w:val="22"/>
          <w:szCs w:val="22"/>
        </w:rPr>
        <w:t>easibility project that will test and demonstrate the technical viability of that solution.</w:t>
      </w:r>
    </w:p>
    <w:p w14:paraId="5471851A" w14:textId="58FE2208" w:rsidR="00C53F92" w:rsidRDefault="000E2759" w:rsidP="00C53F92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>
        <w:rPr>
          <w:rFonts w:ascii="Aptos" w:eastAsia="Aptos" w:hAnsi="Aptos" w:cs="Aptos"/>
          <w:color w:val="000000" w:themeColor="text1"/>
          <w:sz w:val="22"/>
          <w:szCs w:val="22"/>
        </w:rPr>
        <w:t>Following completion of stage 1 feasibility projects, applicants may be invited to apply</w:t>
      </w:r>
      <w:r w:rsidR="00C53F92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for a stage 2 demonstrator grant of up to $5 million to </w:t>
      </w:r>
      <w:r w:rsidR="00C53F92" w:rsidRPr="00B848AD">
        <w:rPr>
          <w:rFonts w:ascii="Aptos" w:eastAsia="Aptos" w:hAnsi="Aptos" w:cs="Aptos"/>
          <w:color w:val="000000" w:themeColor="text1"/>
          <w:sz w:val="22"/>
          <w:szCs w:val="22"/>
        </w:rPr>
        <w:t xml:space="preserve">build on </w:t>
      </w:r>
      <w:r w:rsidR="00C53F92">
        <w:rPr>
          <w:rFonts w:ascii="Aptos" w:eastAsia="Aptos" w:hAnsi="Aptos" w:cs="Aptos"/>
          <w:color w:val="000000" w:themeColor="text1"/>
          <w:sz w:val="22"/>
          <w:szCs w:val="22"/>
        </w:rPr>
        <w:t>the</w:t>
      </w:r>
      <w:r>
        <w:rPr>
          <w:rFonts w:ascii="Aptos" w:eastAsia="Aptos" w:hAnsi="Aptos" w:cs="Aptos"/>
          <w:color w:val="000000" w:themeColor="text1"/>
          <w:sz w:val="22"/>
          <w:szCs w:val="22"/>
        </w:rPr>
        <w:t>ir</w:t>
      </w:r>
      <w:r w:rsidR="00C53F92">
        <w:rPr>
          <w:rFonts w:ascii="Aptos" w:eastAsia="Aptos" w:hAnsi="Aptos" w:cs="Aptos"/>
          <w:color w:val="000000" w:themeColor="text1"/>
          <w:sz w:val="22"/>
          <w:szCs w:val="22"/>
        </w:rPr>
        <w:t xml:space="preserve"> f</w:t>
      </w:r>
      <w:r w:rsidR="00C53F92" w:rsidRPr="00B848AD">
        <w:rPr>
          <w:rFonts w:ascii="Aptos" w:eastAsia="Aptos" w:hAnsi="Aptos" w:cs="Aptos"/>
          <w:color w:val="000000" w:themeColor="text1"/>
          <w:sz w:val="22"/>
          <w:szCs w:val="22"/>
        </w:rPr>
        <w:t>easibility project and produce working prototypes or demonstrations.</w:t>
      </w:r>
    </w:p>
    <w:p w14:paraId="00831AD2" w14:textId="62D9DE77" w:rsidR="77A64534" w:rsidRDefault="77A64534" w:rsidP="0ACE4D9B">
      <w:pPr>
        <w:rPr>
          <w:rFonts w:ascii="Aptos" w:eastAsia="Aptos" w:hAnsi="Aptos" w:cs="Aptos"/>
          <w:color w:val="FF0000"/>
          <w:sz w:val="22"/>
          <w:szCs w:val="22"/>
        </w:rPr>
      </w:pPr>
      <w:r w:rsidRPr="0ACE4D9B">
        <w:rPr>
          <w:rFonts w:ascii="Aptos" w:eastAsia="Aptos" w:hAnsi="Aptos" w:cs="Aptos"/>
          <w:color w:val="FF0000"/>
          <w:sz w:val="22"/>
          <w:szCs w:val="22"/>
        </w:rPr>
        <w:t>(INSERT IMAGE)</w:t>
      </w:r>
    </w:p>
    <w:p w14:paraId="49CB994A" w14:textId="18EE46F8" w:rsidR="73888C43" w:rsidRDefault="73888C43" w:rsidP="0ACE4D9B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lastRenderedPageBreak/>
        <w:t>Joining a consorti</w:t>
      </w:r>
      <w:r w:rsidR="004153A8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>um</w:t>
      </w:r>
    </w:p>
    <w:p w14:paraId="3A8D84BA" w14:textId="13776DAA" w:rsidR="73888C43" w:rsidRDefault="73888C43" w:rsidP="33C7BA78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A key focus of the </w:t>
      </w:r>
      <w:r w:rsidR="00C53F92" w:rsidRPr="00BE2D9C">
        <w:rPr>
          <w:rFonts w:ascii="Aptos" w:eastAsia="Aptos" w:hAnsi="Aptos" w:cs="Aptos"/>
          <w:color w:val="000000" w:themeColor="text1"/>
          <w:sz w:val="22"/>
          <w:szCs w:val="22"/>
        </w:rPr>
        <w:t xml:space="preserve">Critical Technologies Challenge Program 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</w:rPr>
        <w:t>is testing quantum solutions that can be fast-tracked for commercialisation, both in Australia and abroad</w:t>
      </w:r>
      <w:r w:rsidR="6DA10B81"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. </w:t>
      </w:r>
    </w:p>
    <w:p w14:paraId="5A193FDA" w14:textId="14927CDE" w:rsidR="73888C43" w:rsidRDefault="73888C43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As a result, applications must be on behalf of a </w:t>
      </w:r>
      <w:r w:rsidR="44C8986F" w:rsidRPr="0ACE4D9B">
        <w:rPr>
          <w:rFonts w:ascii="Aptos" w:eastAsia="Aptos" w:hAnsi="Aptos" w:cs="Aptos"/>
          <w:color w:val="000000" w:themeColor="text1"/>
          <w:sz w:val="22"/>
          <w:szCs w:val="22"/>
        </w:rPr>
        <w:t>consorti</w:t>
      </w:r>
      <w:r w:rsidR="004153A8">
        <w:rPr>
          <w:rFonts w:ascii="Aptos" w:eastAsia="Aptos" w:hAnsi="Aptos" w:cs="Aptos"/>
          <w:color w:val="000000" w:themeColor="text1"/>
          <w:sz w:val="22"/>
          <w:szCs w:val="22"/>
        </w:rPr>
        <w:t>um</w:t>
      </w:r>
      <w:r w:rsidR="44C8986F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that draws on the knowledge and expertise of various sectors. </w:t>
      </w:r>
    </w:p>
    <w:p w14:paraId="2E96C8CF" w14:textId="6102FB3E" w:rsidR="44C8986F" w:rsidRDefault="6075B8B5" w:rsidP="00A2701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Each </w:t>
      </w:r>
      <w:r w:rsidR="004153A8" w:rsidRPr="46FC27FB">
        <w:rPr>
          <w:rFonts w:ascii="Aptos" w:eastAsia="Aptos" w:hAnsi="Aptos" w:cs="Aptos"/>
          <w:color w:val="000000" w:themeColor="text1"/>
          <w:sz w:val="22"/>
          <w:szCs w:val="22"/>
        </w:rPr>
        <w:t>consortium</w:t>
      </w: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 must include </w:t>
      </w:r>
      <w:r w:rsidR="483DE169" w:rsidRPr="46FC27FB">
        <w:rPr>
          <w:rFonts w:ascii="Aptos" w:eastAsia="Aptos" w:hAnsi="Aptos" w:cs="Aptos"/>
          <w:color w:val="000000" w:themeColor="text1"/>
          <w:sz w:val="22"/>
          <w:szCs w:val="22"/>
        </w:rPr>
        <w:t>a</w:t>
      </w:r>
      <w:r w:rsidR="00A27018">
        <w:rPr>
          <w:rFonts w:ascii="Aptos" w:eastAsia="Aptos" w:hAnsi="Aptos" w:cs="Aptos"/>
          <w:color w:val="000000" w:themeColor="text1"/>
          <w:sz w:val="22"/>
          <w:szCs w:val="22"/>
        </w:rPr>
        <w:t>n Australian</w:t>
      </w:r>
      <w:r w:rsidR="483DE169"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 lead applicant and </w:t>
      </w: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at least two </w:t>
      </w:r>
      <w:r w:rsidR="5D310D46"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project participants </w:t>
      </w:r>
      <w:r w:rsidR="24CBDFAF"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(inclusive of the lead applicant). At a minimum the consortia </w:t>
      </w:r>
      <w:r w:rsidR="001A03A0">
        <w:rPr>
          <w:rFonts w:ascii="Aptos" w:eastAsia="Aptos" w:hAnsi="Aptos" w:cs="Aptos"/>
          <w:color w:val="000000" w:themeColor="text1"/>
          <w:sz w:val="22"/>
          <w:szCs w:val="22"/>
        </w:rPr>
        <w:t>must</w:t>
      </w:r>
      <w:r w:rsidR="24CBDFAF"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29716655"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include a research organisation and an industry partner. </w:t>
      </w:r>
    </w:p>
    <w:p w14:paraId="286EB71E" w14:textId="71AD22B5" w:rsidR="44C8986F" w:rsidRDefault="44C8986F" w:rsidP="46FC27F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A </w:t>
      </w:r>
      <w:r w:rsidR="004153A8" w:rsidRPr="46FC27FB">
        <w:rPr>
          <w:rFonts w:ascii="Aptos" w:eastAsia="Aptos" w:hAnsi="Aptos" w:cs="Aptos"/>
          <w:color w:val="000000" w:themeColor="text1"/>
          <w:sz w:val="22"/>
          <w:szCs w:val="22"/>
        </w:rPr>
        <w:t>consortium</w:t>
      </w: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 xml:space="preserve"> may comprise: </w:t>
      </w:r>
    </w:p>
    <w:p w14:paraId="0180D0E0" w14:textId="77777777" w:rsidR="00D5668F" w:rsidRDefault="00D5668F" w:rsidP="00D5668F">
      <w:pPr>
        <w:pStyle w:val="ListParagraph"/>
        <w:numPr>
          <w:ilvl w:val="0"/>
          <w:numId w:val="2"/>
        </w:num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Academics (r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esearch organisations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)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 </w:t>
      </w:r>
    </w:p>
    <w:p w14:paraId="45D9DA52" w14:textId="77777777" w:rsidR="00D5668F" w:rsidRDefault="00D5668F" w:rsidP="00D5668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 xml:space="preserve">Businesses  </w:t>
      </w:r>
    </w:p>
    <w:p w14:paraId="5199576D" w14:textId="77777777" w:rsidR="00D5668F" w:rsidRDefault="00D5668F" w:rsidP="00D5668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 xml:space="preserve">Industry  </w:t>
      </w:r>
    </w:p>
    <w:p w14:paraId="02BBDB86" w14:textId="77777777" w:rsidR="00D5668F" w:rsidRDefault="00D5668F" w:rsidP="00D5668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 xml:space="preserve">Start-ups  </w:t>
      </w:r>
    </w:p>
    <w:p w14:paraId="7BE15EDF" w14:textId="77777777" w:rsidR="00D5668F" w:rsidRDefault="00D5668F" w:rsidP="00D5668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 xml:space="preserve">Other interested entities and technology users  </w:t>
      </w:r>
    </w:p>
    <w:p w14:paraId="10017DE3" w14:textId="77777777" w:rsidR="00D5668F" w:rsidRDefault="00D5668F" w:rsidP="00D5668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>International partners (note</w:t>
      </w:r>
      <w:r>
        <w:rPr>
          <w:sz w:val="22"/>
          <w:szCs w:val="22"/>
        </w:rPr>
        <w:t xml:space="preserve"> that</w:t>
      </w:r>
      <w:r w:rsidRPr="0ACE4D9B">
        <w:rPr>
          <w:sz w:val="22"/>
          <w:szCs w:val="22"/>
        </w:rPr>
        <w:t xml:space="preserve"> international partners cannot be the lead applicant)</w:t>
      </w:r>
      <w:r>
        <w:rPr>
          <w:sz w:val="22"/>
          <w:szCs w:val="22"/>
        </w:rPr>
        <w:t>.</w:t>
      </w:r>
    </w:p>
    <w:p w14:paraId="4A94A158" w14:textId="6899F027" w:rsidR="2520FF64" w:rsidRDefault="634B50E9" w:rsidP="46FC27FB">
      <w:pPr>
        <w:rPr>
          <w:rFonts w:ascii="Aptos" w:eastAsia="Aptos" w:hAnsi="Aptos" w:cs="Aptos"/>
          <w:sz w:val="22"/>
          <w:szCs w:val="22"/>
        </w:rPr>
      </w:pPr>
      <w:r w:rsidRPr="7CE65E08">
        <w:rPr>
          <w:rFonts w:ascii="Aptos" w:eastAsia="Aptos" w:hAnsi="Aptos" w:cs="Aptos"/>
          <w:color w:val="000000" w:themeColor="text1"/>
          <w:sz w:val="22"/>
          <w:szCs w:val="22"/>
        </w:rPr>
        <w:t>B</w:t>
      </w:r>
      <w:r w:rsidR="733872FE" w:rsidRPr="7CE65E08">
        <w:rPr>
          <w:rFonts w:ascii="Aptos" w:eastAsia="Aptos" w:hAnsi="Aptos" w:cs="Aptos"/>
          <w:color w:val="000000" w:themeColor="text1"/>
          <w:sz w:val="22"/>
          <w:szCs w:val="22"/>
        </w:rPr>
        <w:t>y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</w:rPr>
        <w:t xml:space="preserve"> prioritising collaboration between researchers and industry, the </w:t>
      </w:r>
      <w:r w:rsidR="6F070D8D" w:rsidRPr="7CE65E08">
        <w:rPr>
          <w:rFonts w:ascii="Aptos" w:eastAsia="Aptos" w:hAnsi="Aptos" w:cs="Aptos"/>
          <w:color w:val="000000" w:themeColor="text1"/>
          <w:sz w:val="22"/>
          <w:szCs w:val="22"/>
        </w:rPr>
        <w:t xml:space="preserve">Australian 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</w:rPr>
        <w:t>Government</w:t>
      </w:r>
      <w:r w:rsidR="7FEC9DD3" w:rsidRPr="7CE65E08">
        <w:rPr>
          <w:rFonts w:ascii="Aptos" w:eastAsia="Aptos" w:hAnsi="Aptos" w:cs="Aptos"/>
          <w:color w:val="000000" w:themeColor="text1"/>
          <w:sz w:val="22"/>
          <w:szCs w:val="22"/>
        </w:rPr>
        <w:t xml:space="preserve"> is focussing on commercialisation</w:t>
      </w:r>
      <w:r w:rsidR="720AC851" w:rsidRPr="7CE65E08">
        <w:rPr>
          <w:rFonts w:ascii="Aptos" w:eastAsia="Aptos" w:hAnsi="Aptos" w:cs="Aptos"/>
          <w:color w:val="000000" w:themeColor="text1"/>
          <w:sz w:val="22"/>
          <w:szCs w:val="22"/>
        </w:rPr>
        <w:t xml:space="preserve"> pathways</w:t>
      </w:r>
      <w:r w:rsidR="7FEC9DD3" w:rsidRPr="7CE65E08">
        <w:rPr>
          <w:rFonts w:ascii="Aptos" w:eastAsia="Aptos" w:hAnsi="Aptos" w:cs="Aptos"/>
          <w:color w:val="000000" w:themeColor="text1"/>
          <w:sz w:val="22"/>
          <w:szCs w:val="22"/>
        </w:rPr>
        <w:t xml:space="preserve"> for the quantum industry. </w:t>
      </w:r>
    </w:p>
    <w:p w14:paraId="6BEC6CF5" w14:textId="2A17DA3D" w:rsidR="2520FF64" w:rsidRDefault="2520FF64" w:rsidP="0ACE4D9B">
      <w:pPr>
        <w:rPr>
          <w:rFonts w:ascii="Aptos" w:eastAsia="Aptos" w:hAnsi="Aptos" w:cs="Aptos"/>
          <w:sz w:val="22"/>
          <w:szCs w:val="22"/>
        </w:rPr>
      </w:pPr>
      <w:r w:rsidRPr="46FC27FB">
        <w:rPr>
          <w:rFonts w:ascii="Aptos" w:eastAsia="Aptos" w:hAnsi="Aptos" w:cs="Aptos"/>
          <w:color w:val="000000" w:themeColor="text1"/>
          <w:sz w:val="22"/>
          <w:szCs w:val="22"/>
        </w:rPr>
        <w:t>Consortia can apply for multiple challenges by submitting a separate application for each, however grant funding can only be received for one challenge.</w:t>
      </w:r>
    </w:p>
    <w:p w14:paraId="68DA056C" w14:textId="1E3A8716" w:rsidR="5F749E09" w:rsidRDefault="5F749E09" w:rsidP="0ACE4D9B">
      <w:r w:rsidRPr="0ACE4D9B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How to get involved  </w:t>
      </w:r>
    </w:p>
    <w:p w14:paraId="741744DD" w14:textId="1011553D" w:rsidR="4DEB043E" w:rsidRDefault="4DEB043E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There has never been a better time to get involved in quantum. </w:t>
      </w:r>
    </w:p>
    <w:p w14:paraId="5DFD6587" w14:textId="46757CED" w:rsidR="4DEB043E" w:rsidRDefault="4DEB043E" w:rsidP="7CE65E0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Quantum </w:t>
      </w:r>
      <w:r w:rsidR="003A3171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technology </w:t>
      </w:r>
      <w:r w:rsidR="003A3171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is o</w:t>
      </w:r>
      <w:r w:rsidR="003A3171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f high priority for</w:t>
      </w:r>
      <w:r w:rsidR="003A3171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governments, </w:t>
      </w:r>
      <w:r w:rsidR="44DBF72C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investors,</w:t>
      </w:r>
      <w:r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and forward-thinking businesses, who understand how transformative </w:t>
      </w:r>
      <w:r w:rsidR="6014BCAD" w:rsidRPr="7CE65E0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these technologies will be.</w:t>
      </w:r>
    </w:p>
    <w:p w14:paraId="2B4B238D" w14:textId="603873BC" w:rsidR="430CC4EB" w:rsidRDefault="430CC4EB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You could hold the answers to the next quantum solution that transforms society and leaves a legacy for generations to come. </w:t>
      </w:r>
    </w:p>
    <w:p w14:paraId="7F23248D" w14:textId="3EB4C159" w:rsidR="5A55208A" w:rsidRDefault="5A55208A" w:rsidP="46FC27F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46FC27F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We encourage you to reach out to your Australian </w:t>
      </w:r>
      <w:r w:rsidR="036D7674" w:rsidRPr="46FC27F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networks to </w:t>
      </w:r>
      <w:r w:rsidR="000050BA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start </w:t>
      </w:r>
      <w:r w:rsidR="232E0F63" w:rsidRPr="46FC27F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collaborating and</w:t>
      </w:r>
      <w:r w:rsidR="4E598026" w:rsidRPr="46FC27F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232E0F63" w:rsidRPr="46FC27F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brainstorming ideas</w:t>
      </w:r>
      <w:r w:rsidR="000050BA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  <w:r w:rsidR="00700ED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You can also </w:t>
      </w:r>
      <w:r w:rsidR="00693D9F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list </w:t>
      </w:r>
      <w:r w:rsidR="00700ED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your details on </w:t>
      </w:r>
      <w:r w:rsidR="00693D9F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the CTCP</w:t>
      </w:r>
      <w:r w:rsidR="00700ED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00693D9F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</w:t>
      </w:r>
      <w:r w:rsidR="00700ED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ontact</w:t>
      </w:r>
      <w:r w:rsidR="00693D9F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s</w:t>
      </w:r>
      <w:r w:rsidR="00700ED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00693D9F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Directory</w:t>
      </w:r>
      <w:r w:rsidR="00700ED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to connect with other potential applicants.</w:t>
      </w:r>
      <w:r w:rsidR="00693D9F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Find the directory at </w:t>
      </w:r>
      <w:hyperlink r:id="rId10" w:history="1">
        <w:r w:rsidR="00023A95" w:rsidRPr="00B47064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i</w:t>
        </w:r>
        <w:r w:rsidR="00693D9F" w:rsidRPr="00B47064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ndustry.gov.au/CTCPdirectory</w:t>
        </w:r>
      </w:hyperlink>
      <w:r w:rsidR="00693D9F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0242F425" w14:textId="0139D217" w:rsidR="00A87395" w:rsidRDefault="5A55208A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For further details, including the application guidelines and eligibility requirements, visit </w:t>
      </w:r>
      <w:hyperlink r:id="rId11" w:history="1">
        <w:r w:rsidR="00971B60" w:rsidRPr="00B47064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business.gov.au/</w:t>
        </w:r>
        <w:r w:rsidR="004F22F0" w:rsidRPr="00B47064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ctcp</w:t>
        </w:r>
      </w:hyperlink>
    </w:p>
    <w:sectPr w:rsidR="00A8739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3AC6"/>
    <w:multiLevelType w:val="hybridMultilevel"/>
    <w:tmpl w:val="ADD696EC"/>
    <w:lvl w:ilvl="0" w:tplc="45483890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42FAEBCC">
      <w:start w:val="1"/>
      <w:numFmt w:val="lowerLetter"/>
      <w:lvlText w:val="%2."/>
      <w:lvlJc w:val="left"/>
      <w:pPr>
        <w:ind w:left="1440" w:hanging="360"/>
      </w:pPr>
    </w:lvl>
    <w:lvl w:ilvl="2" w:tplc="8654E20E">
      <w:start w:val="1"/>
      <w:numFmt w:val="lowerRoman"/>
      <w:lvlText w:val="%3."/>
      <w:lvlJc w:val="right"/>
      <w:pPr>
        <w:ind w:left="2160" w:hanging="180"/>
      </w:pPr>
    </w:lvl>
    <w:lvl w:ilvl="3" w:tplc="C2C815A4">
      <w:start w:val="1"/>
      <w:numFmt w:val="decimal"/>
      <w:lvlText w:val="%4."/>
      <w:lvlJc w:val="left"/>
      <w:pPr>
        <w:ind w:left="2880" w:hanging="360"/>
      </w:pPr>
    </w:lvl>
    <w:lvl w:ilvl="4" w:tplc="BD20FC26">
      <w:start w:val="1"/>
      <w:numFmt w:val="lowerLetter"/>
      <w:lvlText w:val="%5."/>
      <w:lvlJc w:val="left"/>
      <w:pPr>
        <w:ind w:left="3600" w:hanging="360"/>
      </w:pPr>
    </w:lvl>
    <w:lvl w:ilvl="5" w:tplc="E5429700">
      <w:start w:val="1"/>
      <w:numFmt w:val="lowerRoman"/>
      <w:lvlText w:val="%6."/>
      <w:lvlJc w:val="right"/>
      <w:pPr>
        <w:ind w:left="4320" w:hanging="180"/>
      </w:pPr>
    </w:lvl>
    <w:lvl w:ilvl="6" w:tplc="75E4381A">
      <w:start w:val="1"/>
      <w:numFmt w:val="decimal"/>
      <w:lvlText w:val="%7."/>
      <w:lvlJc w:val="left"/>
      <w:pPr>
        <w:ind w:left="5040" w:hanging="360"/>
      </w:pPr>
    </w:lvl>
    <w:lvl w:ilvl="7" w:tplc="C89A4622">
      <w:start w:val="1"/>
      <w:numFmt w:val="lowerLetter"/>
      <w:lvlText w:val="%8."/>
      <w:lvlJc w:val="left"/>
      <w:pPr>
        <w:ind w:left="5760" w:hanging="360"/>
      </w:pPr>
    </w:lvl>
    <w:lvl w:ilvl="8" w:tplc="0DCA6F9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ECBF"/>
    <w:multiLevelType w:val="hybridMultilevel"/>
    <w:tmpl w:val="4A8C3A2C"/>
    <w:lvl w:ilvl="0" w:tplc="32766472">
      <w:start w:val="1"/>
      <w:numFmt w:val="decimal"/>
      <w:lvlText w:val="%1."/>
      <w:lvlJc w:val="left"/>
      <w:pPr>
        <w:ind w:left="720" w:hanging="360"/>
      </w:pPr>
    </w:lvl>
    <w:lvl w:ilvl="1" w:tplc="EFB47ADE">
      <w:start w:val="1"/>
      <w:numFmt w:val="lowerLetter"/>
      <w:lvlText w:val="%2."/>
      <w:lvlJc w:val="left"/>
      <w:pPr>
        <w:ind w:left="1440" w:hanging="360"/>
      </w:pPr>
    </w:lvl>
    <w:lvl w:ilvl="2" w:tplc="2FA2D350">
      <w:start w:val="1"/>
      <w:numFmt w:val="lowerRoman"/>
      <w:lvlText w:val="%3."/>
      <w:lvlJc w:val="right"/>
      <w:pPr>
        <w:ind w:left="2160" w:hanging="180"/>
      </w:pPr>
    </w:lvl>
    <w:lvl w:ilvl="3" w:tplc="5AA4E0A2">
      <w:start w:val="1"/>
      <w:numFmt w:val="decimal"/>
      <w:lvlText w:val="%4."/>
      <w:lvlJc w:val="left"/>
      <w:pPr>
        <w:ind w:left="2880" w:hanging="360"/>
      </w:pPr>
    </w:lvl>
    <w:lvl w:ilvl="4" w:tplc="579C51C6">
      <w:start w:val="1"/>
      <w:numFmt w:val="lowerLetter"/>
      <w:lvlText w:val="%5."/>
      <w:lvlJc w:val="left"/>
      <w:pPr>
        <w:ind w:left="3600" w:hanging="360"/>
      </w:pPr>
    </w:lvl>
    <w:lvl w:ilvl="5" w:tplc="89DAFBA8">
      <w:start w:val="1"/>
      <w:numFmt w:val="lowerRoman"/>
      <w:lvlText w:val="%6."/>
      <w:lvlJc w:val="right"/>
      <w:pPr>
        <w:ind w:left="4320" w:hanging="180"/>
      </w:pPr>
    </w:lvl>
    <w:lvl w:ilvl="6" w:tplc="1C22A362">
      <w:start w:val="1"/>
      <w:numFmt w:val="decimal"/>
      <w:lvlText w:val="%7."/>
      <w:lvlJc w:val="left"/>
      <w:pPr>
        <w:ind w:left="5040" w:hanging="360"/>
      </w:pPr>
    </w:lvl>
    <w:lvl w:ilvl="7" w:tplc="965A9B2E">
      <w:start w:val="1"/>
      <w:numFmt w:val="lowerLetter"/>
      <w:lvlText w:val="%8."/>
      <w:lvlJc w:val="left"/>
      <w:pPr>
        <w:ind w:left="5760" w:hanging="360"/>
      </w:pPr>
    </w:lvl>
    <w:lvl w:ilvl="8" w:tplc="D3086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BD45"/>
    <w:multiLevelType w:val="hybridMultilevel"/>
    <w:tmpl w:val="17B25052"/>
    <w:lvl w:ilvl="0" w:tplc="F44EE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E03B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F897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36D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4866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A7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87E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1C6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0862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B2C20"/>
    <w:multiLevelType w:val="hybridMultilevel"/>
    <w:tmpl w:val="68B6AC98"/>
    <w:lvl w:ilvl="0" w:tplc="DD7EBBEE">
      <w:start w:val="4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24240452">
      <w:start w:val="1"/>
      <w:numFmt w:val="lowerLetter"/>
      <w:lvlText w:val="%2."/>
      <w:lvlJc w:val="left"/>
      <w:pPr>
        <w:ind w:left="1440" w:hanging="360"/>
      </w:pPr>
    </w:lvl>
    <w:lvl w:ilvl="2" w:tplc="F96E845E">
      <w:start w:val="1"/>
      <w:numFmt w:val="lowerRoman"/>
      <w:lvlText w:val="%3."/>
      <w:lvlJc w:val="right"/>
      <w:pPr>
        <w:ind w:left="2160" w:hanging="180"/>
      </w:pPr>
    </w:lvl>
    <w:lvl w:ilvl="3" w:tplc="69288754">
      <w:start w:val="1"/>
      <w:numFmt w:val="decimal"/>
      <w:lvlText w:val="%4."/>
      <w:lvlJc w:val="left"/>
      <w:pPr>
        <w:ind w:left="2880" w:hanging="360"/>
      </w:pPr>
    </w:lvl>
    <w:lvl w:ilvl="4" w:tplc="394ED0A6">
      <w:start w:val="1"/>
      <w:numFmt w:val="lowerLetter"/>
      <w:lvlText w:val="%5."/>
      <w:lvlJc w:val="left"/>
      <w:pPr>
        <w:ind w:left="3600" w:hanging="360"/>
      </w:pPr>
    </w:lvl>
    <w:lvl w:ilvl="5" w:tplc="0BB22B0A">
      <w:start w:val="1"/>
      <w:numFmt w:val="lowerRoman"/>
      <w:lvlText w:val="%6."/>
      <w:lvlJc w:val="right"/>
      <w:pPr>
        <w:ind w:left="4320" w:hanging="180"/>
      </w:pPr>
    </w:lvl>
    <w:lvl w:ilvl="6" w:tplc="9C7A7832">
      <w:start w:val="1"/>
      <w:numFmt w:val="decimal"/>
      <w:lvlText w:val="%7."/>
      <w:lvlJc w:val="left"/>
      <w:pPr>
        <w:ind w:left="5040" w:hanging="360"/>
      </w:pPr>
    </w:lvl>
    <w:lvl w:ilvl="7" w:tplc="AFDC0AFA">
      <w:start w:val="1"/>
      <w:numFmt w:val="lowerLetter"/>
      <w:lvlText w:val="%8."/>
      <w:lvlJc w:val="left"/>
      <w:pPr>
        <w:ind w:left="5760" w:hanging="360"/>
      </w:pPr>
    </w:lvl>
    <w:lvl w:ilvl="8" w:tplc="98A2194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331A"/>
    <w:multiLevelType w:val="hybridMultilevel"/>
    <w:tmpl w:val="E8464872"/>
    <w:lvl w:ilvl="0" w:tplc="ABDC8A1E">
      <w:start w:val="3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3F5AC45C">
      <w:start w:val="1"/>
      <w:numFmt w:val="lowerLetter"/>
      <w:lvlText w:val="%2."/>
      <w:lvlJc w:val="left"/>
      <w:pPr>
        <w:ind w:left="1440" w:hanging="360"/>
      </w:pPr>
    </w:lvl>
    <w:lvl w:ilvl="2" w:tplc="8F44A5E6">
      <w:start w:val="1"/>
      <w:numFmt w:val="lowerRoman"/>
      <w:lvlText w:val="%3."/>
      <w:lvlJc w:val="right"/>
      <w:pPr>
        <w:ind w:left="2160" w:hanging="180"/>
      </w:pPr>
    </w:lvl>
    <w:lvl w:ilvl="3" w:tplc="EE48FCAC">
      <w:start w:val="1"/>
      <w:numFmt w:val="decimal"/>
      <w:lvlText w:val="%4."/>
      <w:lvlJc w:val="left"/>
      <w:pPr>
        <w:ind w:left="2880" w:hanging="360"/>
      </w:pPr>
    </w:lvl>
    <w:lvl w:ilvl="4" w:tplc="FB42A1F8">
      <w:start w:val="1"/>
      <w:numFmt w:val="lowerLetter"/>
      <w:lvlText w:val="%5."/>
      <w:lvlJc w:val="left"/>
      <w:pPr>
        <w:ind w:left="3600" w:hanging="360"/>
      </w:pPr>
    </w:lvl>
    <w:lvl w:ilvl="5" w:tplc="4CC0F620">
      <w:start w:val="1"/>
      <w:numFmt w:val="lowerRoman"/>
      <w:lvlText w:val="%6."/>
      <w:lvlJc w:val="right"/>
      <w:pPr>
        <w:ind w:left="4320" w:hanging="180"/>
      </w:pPr>
    </w:lvl>
    <w:lvl w:ilvl="6" w:tplc="ACD270D2">
      <w:start w:val="1"/>
      <w:numFmt w:val="decimal"/>
      <w:lvlText w:val="%7."/>
      <w:lvlJc w:val="left"/>
      <w:pPr>
        <w:ind w:left="5040" w:hanging="360"/>
      </w:pPr>
    </w:lvl>
    <w:lvl w:ilvl="7" w:tplc="90CA0F18">
      <w:start w:val="1"/>
      <w:numFmt w:val="lowerLetter"/>
      <w:lvlText w:val="%8."/>
      <w:lvlJc w:val="left"/>
      <w:pPr>
        <w:ind w:left="5760" w:hanging="360"/>
      </w:pPr>
    </w:lvl>
    <w:lvl w:ilvl="8" w:tplc="6DA2583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B172F"/>
    <w:multiLevelType w:val="hybridMultilevel"/>
    <w:tmpl w:val="3C52A174"/>
    <w:lvl w:ilvl="0" w:tplc="8CBED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7C50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EB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8C2D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A2CF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027A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3860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88B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CECE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E2D3B"/>
    <w:multiLevelType w:val="hybridMultilevel"/>
    <w:tmpl w:val="09B82434"/>
    <w:lvl w:ilvl="0" w:tplc="2996C88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D25C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6A1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088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00D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ACCE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6F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180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A0D1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2246A"/>
    <w:multiLevelType w:val="hybridMultilevel"/>
    <w:tmpl w:val="6668FA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0C9D9"/>
    <w:multiLevelType w:val="hybridMultilevel"/>
    <w:tmpl w:val="0532CE52"/>
    <w:lvl w:ilvl="0" w:tplc="953A7404">
      <w:start w:val="2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54084764">
      <w:start w:val="1"/>
      <w:numFmt w:val="lowerLetter"/>
      <w:lvlText w:val="%2."/>
      <w:lvlJc w:val="left"/>
      <w:pPr>
        <w:ind w:left="1440" w:hanging="360"/>
      </w:pPr>
    </w:lvl>
    <w:lvl w:ilvl="2" w:tplc="3800AB48">
      <w:start w:val="1"/>
      <w:numFmt w:val="lowerRoman"/>
      <w:lvlText w:val="%3."/>
      <w:lvlJc w:val="right"/>
      <w:pPr>
        <w:ind w:left="2160" w:hanging="180"/>
      </w:pPr>
    </w:lvl>
    <w:lvl w:ilvl="3" w:tplc="8C2632D0">
      <w:start w:val="1"/>
      <w:numFmt w:val="decimal"/>
      <w:lvlText w:val="%4."/>
      <w:lvlJc w:val="left"/>
      <w:pPr>
        <w:ind w:left="2880" w:hanging="360"/>
      </w:pPr>
    </w:lvl>
    <w:lvl w:ilvl="4" w:tplc="E75AE658">
      <w:start w:val="1"/>
      <w:numFmt w:val="lowerLetter"/>
      <w:lvlText w:val="%5."/>
      <w:lvlJc w:val="left"/>
      <w:pPr>
        <w:ind w:left="3600" w:hanging="360"/>
      </w:pPr>
    </w:lvl>
    <w:lvl w:ilvl="5" w:tplc="634A8884">
      <w:start w:val="1"/>
      <w:numFmt w:val="lowerRoman"/>
      <w:lvlText w:val="%6."/>
      <w:lvlJc w:val="right"/>
      <w:pPr>
        <w:ind w:left="4320" w:hanging="180"/>
      </w:pPr>
    </w:lvl>
    <w:lvl w:ilvl="6" w:tplc="C9F2C6BA">
      <w:start w:val="1"/>
      <w:numFmt w:val="decimal"/>
      <w:lvlText w:val="%7."/>
      <w:lvlJc w:val="left"/>
      <w:pPr>
        <w:ind w:left="5040" w:hanging="360"/>
      </w:pPr>
    </w:lvl>
    <w:lvl w:ilvl="7" w:tplc="541C1D8C">
      <w:start w:val="1"/>
      <w:numFmt w:val="lowerLetter"/>
      <w:lvlText w:val="%8."/>
      <w:lvlJc w:val="left"/>
      <w:pPr>
        <w:ind w:left="5760" w:hanging="360"/>
      </w:pPr>
    </w:lvl>
    <w:lvl w:ilvl="8" w:tplc="091A8560">
      <w:start w:val="1"/>
      <w:numFmt w:val="lowerRoman"/>
      <w:lvlText w:val="%9."/>
      <w:lvlJc w:val="right"/>
      <w:pPr>
        <w:ind w:left="6480" w:hanging="180"/>
      </w:pPr>
    </w:lvl>
  </w:abstractNum>
  <w:num w:numId="1" w16cid:durableId="670328852">
    <w:abstractNumId w:val="2"/>
  </w:num>
  <w:num w:numId="2" w16cid:durableId="635600058">
    <w:abstractNumId w:val="6"/>
  </w:num>
  <w:num w:numId="3" w16cid:durableId="815802722">
    <w:abstractNumId w:val="5"/>
  </w:num>
  <w:num w:numId="4" w16cid:durableId="1100878145">
    <w:abstractNumId w:val="3"/>
  </w:num>
  <w:num w:numId="5" w16cid:durableId="2012902897">
    <w:abstractNumId w:val="4"/>
  </w:num>
  <w:num w:numId="6" w16cid:durableId="1905213793">
    <w:abstractNumId w:val="8"/>
  </w:num>
  <w:num w:numId="7" w16cid:durableId="1756627041">
    <w:abstractNumId w:val="0"/>
  </w:num>
  <w:num w:numId="8" w16cid:durableId="1497920659">
    <w:abstractNumId w:val="1"/>
  </w:num>
  <w:num w:numId="9" w16cid:durableId="16677861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C2E825"/>
    <w:rsid w:val="000050BA"/>
    <w:rsid w:val="00023847"/>
    <w:rsid w:val="00023A95"/>
    <w:rsid w:val="00035F64"/>
    <w:rsid w:val="000E2759"/>
    <w:rsid w:val="00185A42"/>
    <w:rsid w:val="001A03A0"/>
    <w:rsid w:val="00312C82"/>
    <w:rsid w:val="003A3171"/>
    <w:rsid w:val="003B341A"/>
    <w:rsid w:val="003B717A"/>
    <w:rsid w:val="0040B0AF"/>
    <w:rsid w:val="00411C9F"/>
    <w:rsid w:val="004153A8"/>
    <w:rsid w:val="0042019A"/>
    <w:rsid w:val="00461122"/>
    <w:rsid w:val="004D030F"/>
    <w:rsid w:val="004F02A7"/>
    <w:rsid w:val="004F22F0"/>
    <w:rsid w:val="00542D38"/>
    <w:rsid w:val="005A1D1D"/>
    <w:rsid w:val="005D23C2"/>
    <w:rsid w:val="00642541"/>
    <w:rsid w:val="00693D9F"/>
    <w:rsid w:val="006C6273"/>
    <w:rsid w:val="00700EDB"/>
    <w:rsid w:val="00701CF5"/>
    <w:rsid w:val="007765A5"/>
    <w:rsid w:val="00795420"/>
    <w:rsid w:val="007B10A6"/>
    <w:rsid w:val="008C5330"/>
    <w:rsid w:val="00950308"/>
    <w:rsid w:val="00971B60"/>
    <w:rsid w:val="00A27018"/>
    <w:rsid w:val="00A63269"/>
    <w:rsid w:val="00A7711B"/>
    <w:rsid w:val="00A82D36"/>
    <w:rsid w:val="00A87395"/>
    <w:rsid w:val="00B04A42"/>
    <w:rsid w:val="00B07474"/>
    <w:rsid w:val="00B30692"/>
    <w:rsid w:val="00B47064"/>
    <w:rsid w:val="00BA6F7A"/>
    <w:rsid w:val="00C15822"/>
    <w:rsid w:val="00C2344C"/>
    <w:rsid w:val="00C4066D"/>
    <w:rsid w:val="00C53F92"/>
    <w:rsid w:val="00D5668F"/>
    <w:rsid w:val="00DF7924"/>
    <w:rsid w:val="00E23DBF"/>
    <w:rsid w:val="00E438D6"/>
    <w:rsid w:val="00E62769"/>
    <w:rsid w:val="00EB3502"/>
    <w:rsid w:val="00EB371E"/>
    <w:rsid w:val="00ED18DC"/>
    <w:rsid w:val="00F01B8F"/>
    <w:rsid w:val="00F2066E"/>
    <w:rsid w:val="00F3779E"/>
    <w:rsid w:val="00FB0DEC"/>
    <w:rsid w:val="00FF2646"/>
    <w:rsid w:val="012F9FE1"/>
    <w:rsid w:val="0157CD6E"/>
    <w:rsid w:val="0183019E"/>
    <w:rsid w:val="018E2AB7"/>
    <w:rsid w:val="01B4BCCF"/>
    <w:rsid w:val="01D60E3B"/>
    <w:rsid w:val="01FF45B3"/>
    <w:rsid w:val="02059E43"/>
    <w:rsid w:val="02302294"/>
    <w:rsid w:val="02551D60"/>
    <w:rsid w:val="0346A143"/>
    <w:rsid w:val="036D7674"/>
    <w:rsid w:val="038BE5AF"/>
    <w:rsid w:val="03AB2B3F"/>
    <w:rsid w:val="03CBF2F5"/>
    <w:rsid w:val="04E6F4B3"/>
    <w:rsid w:val="065BDE13"/>
    <w:rsid w:val="066B93EF"/>
    <w:rsid w:val="07C70EF2"/>
    <w:rsid w:val="07EA0E0E"/>
    <w:rsid w:val="082C2762"/>
    <w:rsid w:val="098D7EF5"/>
    <w:rsid w:val="09927439"/>
    <w:rsid w:val="09C7F7C3"/>
    <w:rsid w:val="0ACE4D9B"/>
    <w:rsid w:val="0AFDFED1"/>
    <w:rsid w:val="0B21AED0"/>
    <w:rsid w:val="0B63C824"/>
    <w:rsid w:val="0C38BA93"/>
    <w:rsid w:val="0C7A400E"/>
    <w:rsid w:val="0CAF0618"/>
    <w:rsid w:val="0CC2C1ED"/>
    <w:rsid w:val="0CC5B445"/>
    <w:rsid w:val="0E5C224B"/>
    <w:rsid w:val="0E60C7F5"/>
    <w:rsid w:val="0E665D37"/>
    <w:rsid w:val="0EB62AC6"/>
    <w:rsid w:val="0ED32ECF"/>
    <w:rsid w:val="0EEDF7A8"/>
    <w:rsid w:val="0FC24179"/>
    <w:rsid w:val="0FE389F8"/>
    <w:rsid w:val="0FFFCB01"/>
    <w:rsid w:val="10530BA5"/>
    <w:rsid w:val="106EFF30"/>
    <w:rsid w:val="10801657"/>
    <w:rsid w:val="10F44212"/>
    <w:rsid w:val="115ED20E"/>
    <w:rsid w:val="11A01EE8"/>
    <w:rsid w:val="11DA2EC5"/>
    <w:rsid w:val="11E935C6"/>
    <w:rsid w:val="12434759"/>
    <w:rsid w:val="130D4EF4"/>
    <w:rsid w:val="132E2B34"/>
    <w:rsid w:val="13343918"/>
    <w:rsid w:val="133CA165"/>
    <w:rsid w:val="138AAC67"/>
    <w:rsid w:val="14CAD4C7"/>
    <w:rsid w:val="14D00979"/>
    <w:rsid w:val="1511CF87"/>
    <w:rsid w:val="15260BB4"/>
    <w:rsid w:val="15267CC8"/>
    <w:rsid w:val="154F97A6"/>
    <w:rsid w:val="156E8B56"/>
    <w:rsid w:val="1650E25D"/>
    <w:rsid w:val="16AD9FE8"/>
    <w:rsid w:val="16C24D29"/>
    <w:rsid w:val="16EB6807"/>
    <w:rsid w:val="171BFCF1"/>
    <w:rsid w:val="17ECB2BE"/>
    <w:rsid w:val="1806B54C"/>
    <w:rsid w:val="18081F5E"/>
    <w:rsid w:val="18F17ACE"/>
    <w:rsid w:val="193F9AB9"/>
    <w:rsid w:val="19454705"/>
    <w:rsid w:val="19A3EFBF"/>
    <w:rsid w:val="19C01C59"/>
    <w:rsid w:val="1A0F6CA1"/>
    <w:rsid w:val="1A17514F"/>
    <w:rsid w:val="1ADC6A1C"/>
    <w:rsid w:val="1AF0964D"/>
    <w:rsid w:val="1B3FC020"/>
    <w:rsid w:val="1B95CBF2"/>
    <w:rsid w:val="1BB25B88"/>
    <w:rsid w:val="1BEF6E14"/>
    <w:rsid w:val="1C773B7B"/>
    <w:rsid w:val="1D721618"/>
    <w:rsid w:val="1D861139"/>
    <w:rsid w:val="1DE18B22"/>
    <w:rsid w:val="1EC1CD48"/>
    <w:rsid w:val="1F2C8793"/>
    <w:rsid w:val="1FAEDC3D"/>
    <w:rsid w:val="20BECE5E"/>
    <w:rsid w:val="21033495"/>
    <w:rsid w:val="21860D40"/>
    <w:rsid w:val="21AF01A4"/>
    <w:rsid w:val="224AC9AF"/>
    <w:rsid w:val="224FE7D1"/>
    <w:rsid w:val="225DFEB5"/>
    <w:rsid w:val="22C289D7"/>
    <w:rsid w:val="232E0F63"/>
    <w:rsid w:val="233DA9FF"/>
    <w:rsid w:val="23E3C259"/>
    <w:rsid w:val="23E69A10"/>
    <w:rsid w:val="24CBDFAF"/>
    <w:rsid w:val="2520FF64"/>
    <w:rsid w:val="255B1A62"/>
    <w:rsid w:val="25826A71"/>
    <w:rsid w:val="2596505A"/>
    <w:rsid w:val="260AA1B0"/>
    <w:rsid w:val="262956E4"/>
    <w:rsid w:val="266271BB"/>
    <w:rsid w:val="26CCDF2D"/>
    <w:rsid w:val="27316FD8"/>
    <w:rsid w:val="27442C8E"/>
    <w:rsid w:val="27F1E3BE"/>
    <w:rsid w:val="282309CA"/>
    <w:rsid w:val="28485084"/>
    <w:rsid w:val="2879D9CF"/>
    <w:rsid w:val="28958221"/>
    <w:rsid w:val="28F8689B"/>
    <w:rsid w:val="29716655"/>
    <w:rsid w:val="299C8672"/>
    <w:rsid w:val="29D3BFE2"/>
    <w:rsid w:val="2A1EA370"/>
    <w:rsid w:val="2AAF7F91"/>
    <w:rsid w:val="2B5B96CA"/>
    <w:rsid w:val="2B68A7F6"/>
    <w:rsid w:val="2BBF2D81"/>
    <w:rsid w:val="2BEB7B41"/>
    <w:rsid w:val="2C71CF6B"/>
    <w:rsid w:val="2CE00451"/>
    <w:rsid w:val="2D22F854"/>
    <w:rsid w:val="2D37BFFB"/>
    <w:rsid w:val="2D8839E2"/>
    <w:rsid w:val="2EBEC8B5"/>
    <w:rsid w:val="2EE5AFDE"/>
    <w:rsid w:val="2F373666"/>
    <w:rsid w:val="2F5051CF"/>
    <w:rsid w:val="2F9472F4"/>
    <w:rsid w:val="2FB1AF19"/>
    <w:rsid w:val="2FCCED8D"/>
    <w:rsid w:val="2FD15E31"/>
    <w:rsid w:val="2FF02BA4"/>
    <w:rsid w:val="30430166"/>
    <w:rsid w:val="30E5C7E8"/>
    <w:rsid w:val="322BEA17"/>
    <w:rsid w:val="334BE5D6"/>
    <w:rsid w:val="33C7BA78"/>
    <w:rsid w:val="33F063BC"/>
    <w:rsid w:val="3406FB68"/>
    <w:rsid w:val="347580AA"/>
    <w:rsid w:val="3523611F"/>
    <w:rsid w:val="361C18BD"/>
    <w:rsid w:val="370EDC21"/>
    <w:rsid w:val="37AA921F"/>
    <w:rsid w:val="37B3A5AF"/>
    <w:rsid w:val="3822DF1B"/>
    <w:rsid w:val="385600D1"/>
    <w:rsid w:val="38C2E825"/>
    <w:rsid w:val="3919AC96"/>
    <w:rsid w:val="39F1D132"/>
    <w:rsid w:val="3AB2726F"/>
    <w:rsid w:val="3BD8DE1F"/>
    <w:rsid w:val="3D0BE7F9"/>
    <w:rsid w:val="3D1E2514"/>
    <w:rsid w:val="3D4109A4"/>
    <w:rsid w:val="3D89961B"/>
    <w:rsid w:val="3DADDDAE"/>
    <w:rsid w:val="3EF6FD86"/>
    <w:rsid w:val="3F88EE1A"/>
    <w:rsid w:val="3FCDF957"/>
    <w:rsid w:val="405D7DD8"/>
    <w:rsid w:val="40FC8656"/>
    <w:rsid w:val="41C9107E"/>
    <w:rsid w:val="422E9E48"/>
    <w:rsid w:val="423F7483"/>
    <w:rsid w:val="429CBB71"/>
    <w:rsid w:val="430CC4EB"/>
    <w:rsid w:val="430DA527"/>
    <w:rsid w:val="439C7C8C"/>
    <w:rsid w:val="43F37B46"/>
    <w:rsid w:val="440017D0"/>
    <w:rsid w:val="44A97588"/>
    <w:rsid w:val="44C8986F"/>
    <w:rsid w:val="44DBF72C"/>
    <w:rsid w:val="45292610"/>
    <w:rsid w:val="454C1B89"/>
    <w:rsid w:val="45819C29"/>
    <w:rsid w:val="4615742A"/>
    <w:rsid w:val="46FC27FB"/>
    <w:rsid w:val="483DE169"/>
    <w:rsid w:val="4852FC3E"/>
    <w:rsid w:val="487D920A"/>
    <w:rsid w:val="4883BC4B"/>
    <w:rsid w:val="49430F88"/>
    <w:rsid w:val="49534472"/>
    <w:rsid w:val="4AAF6DDC"/>
    <w:rsid w:val="4B8A9D00"/>
    <w:rsid w:val="4BBB5D0D"/>
    <w:rsid w:val="4BD5808E"/>
    <w:rsid w:val="4BE37C3F"/>
    <w:rsid w:val="4C239CAB"/>
    <w:rsid w:val="4C9966D2"/>
    <w:rsid w:val="4DEB043E"/>
    <w:rsid w:val="4E598026"/>
    <w:rsid w:val="4E7144DB"/>
    <w:rsid w:val="4FE4C3CD"/>
    <w:rsid w:val="506AB18A"/>
    <w:rsid w:val="5079AC7A"/>
    <w:rsid w:val="526FA018"/>
    <w:rsid w:val="52E0FE5B"/>
    <w:rsid w:val="539BA9DF"/>
    <w:rsid w:val="53B14D3C"/>
    <w:rsid w:val="53F9733D"/>
    <w:rsid w:val="550B8D8A"/>
    <w:rsid w:val="5584505A"/>
    <w:rsid w:val="55A740DA"/>
    <w:rsid w:val="56039B08"/>
    <w:rsid w:val="564194AE"/>
    <w:rsid w:val="56A16A94"/>
    <w:rsid w:val="56CD4FA7"/>
    <w:rsid w:val="57E67205"/>
    <w:rsid w:val="58692008"/>
    <w:rsid w:val="58BBF11C"/>
    <w:rsid w:val="58E497E3"/>
    <w:rsid w:val="590119E1"/>
    <w:rsid w:val="5925A98B"/>
    <w:rsid w:val="59747AAB"/>
    <w:rsid w:val="5A04F069"/>
    <w:rsid w:val="5A55208A"/>
    <w:rsid w:val="5ADF8AFF"/>
    <w:rsid w:val="5BA0C0CA"/>
    <w:rsid w:val="5BF391DE"/>
    <w:rsid w:val="5C4CB3B3"/>
    <w:rsid w:val="5C905F90"/>
    <w:rsid w:val="5D310D46"/>
    <w:rsid w:val="5D3C912B"/>
    <w:rsid w:val="5D7AA703"/>
    <w:rsid w:val="5F749E09"/>
    <w:rsid w:val="6008F230"/>
    <w:rsid w:val="6014BCAD"/>
    <w:rsid w:val="605D83C0"/>
    <w:rsid w:val="6075B8B5"/>
    <w:rsid w:val="6239E0C5"/>
    <w:rsid w:val="634B50E9"/>
    <w:rsid w:val="63AB15FE"/>
    <w:rsid w:val="64A108AD"/>
    <w:rsid w:val="658222F0"/>
    <w:rsid w:val="66223DA6"/>
    <w:rsid w:val="6652FDB3"/>
    <w:rsid w:val="666B5DFA"/>
    <w:rsid w:val="6792D9D7"/>
    <w:rsid w:val="67CE9521"/>
    <w:rsid w:val="6879526F"/>
    <w:rsid w:val="69A848D7"/>
    <w:rsid w:val="69CF9FFC"/>
    <w:rsid w:val="6A3EA010"/>
    <w:rsid w:val="6A6FEFF7"/>
    <w:rsid w:val="6A70CAD1"/>
    <w:rsid w:val="6A8F872F"/>
    <w:rsid w:val="6BABD3C5"/>
    <w:rsid w:val="6BC7CA8B"/>
    <w:rsid w:val="6BE8856C"/>
    <w:rsid w:val="6C0C9B32"/>
    <w:rsid w:val="6C5E7E74"/>
    <w:rsid w:val="6CC326B0"/>
    <w:rsid w:val="6DA10B81"/>
    <w:rsid w:val="6DA86B93"/>
    <w:rsid w:val="6DB97E36"/>
    <w:rsid w:val="6E406A40"/>
    <w:rsid w:val="6ECA8DC9"/>
    <w:rsid w:val="6EE44B11"/>
    <w:rsid w:val="6F070D8D"/>
    <w:rsid w:val="6F9DEBBC"/>
    <w:rsid w:val="704C76D5"/>
    <w:rsid w:val="7055792C"/>
    <w:rsid w:val="71390B3A"/>
    <w:rsid w:val="7164B6C9"/>
    <w:rsid w:val="719C7113"/>
    <w:rsid w:val="71F1498D"/>
    <w:rsid w:val="720AC851"/>
    <w:rsid w:val="72C6C4B7"/>
    <w:rsid w:val="733872FE"/>
    <w:rsid w:val="73506A94"/>
    <w:rsid w:val="735391C2"/>
    <w:rsid w:val="73888C43"/>
    <w:rsid w:val="743298A1"/>
    <w:rsid w:val="747B73D5"/>
    <w:rsid w:val="74A47E95"/>
    <w:rsid w:val="74C0FDEE"/>
    <w:rsid w:val="760D2D40"/>
    <w:rsid w:val="7633ABDA"/>
    <w:rsid w:val="7674B576"/>
    <w:rsid w:val="77571146"/>
    <w:rsid w:val="77A64534"/>
    <w:rsid w:val="77A84CBE"/>
    <w:rsid w:val="78890EC7"/>
    <w:rsid w:val="78F30BC0"/>
    <w:rsid w:val="7A333420"/>
    <w:rsid w:val="7A9B441C"/>
    <w:rsid w:val="7A9F8EF0"/>
    <w:rsid w:val="7AB85972"/>
    <w:rsid w:val="7ACFF0BB"/>
    <w:rsid w:val="7B44EF25"/>
    <w:rsid w:val="7C899EBE"/>
    <w:rsid w:val="7CAF907A"/>
    <w:rsid w:val="7CE65E08"/>
    <w:rsid w:val="7DC1E7E9"/>
    <w:rsid w:val="7FE7313C"/>
    <w:rsid w:val="7FEC9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2E825"/>
  <w15:chartTrackingRefBased/>
  <w15:docId w15:val="{146A845F-B890-42ED-9EA6-5116209F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uiPriority w:val="1"/>
    <w:rsid w:val="6DA86B93"/>
  </w:style>
  <w:style w:type="paragraph" w:customStyle="1" w:styleId="CABNumberedParagraph">
    <w:name w:val="CAB Numbered Paragraph"/>
    <w:basedOn w:val="Normal"/>
    <w:uiPriority w:val="98"/>
    <w:rsid w:val="6DA86B93"/>
    <w:pPr>
      <w:spacing w:after="200" w:line="276" w:lineRule="auto"/>
      <w:ind w:left="284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i-provider">
    <w:name w:val="ui-provider"/>
    <w:basedOn w:val="DefaultParagraphFont"/>
    <w:uiPriority w:val="1"/>
    <w:rsid w:val="0ACE4D9B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54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542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9542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4706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70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usiness.gov.au/grants-and-programs/critical-technologies-challenge-program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consult.industry.gov.au/critical-technologies-challenge-program-contacts-directory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consult.industry.gov.au/critical-technologies-challenge-program-contacts-directo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9D2EAA034D54091CB7763D5694A4A" ma:contentTypeVersion="16" ma:contentTypeDescription="Create a new document." ma:contentTypeScope="" ma:versionID="fb2a4cff4f814f8fba0074a912965e12">
  <xsd:schema xmlns:xsd="http://www.w3.org/2001/XMLSchema" xmlns:xs="http://www.w3.org/2001/XMLSchema" xmlns:p="http://schemas.microsoft.com/office/2006/metadata/properties" xmlns:ns1="http://schemas.microsoft.com/sharepoint/v3" xmlns:ns2="a36bd50b-1532-4c22-b385-5c082c960938" xmlns:ns3="a7d5f76e-ad64-43b2-8afb-d080d21ef2c4" xmlns:ns4="http://schemas.microsoft.com/sharepoint/v4" targetNamespace="http://schemas.microsoft.com/office/2006/metadata/properties" ma:root="true" ma:fieldsID="a69ef5c398b63fe3f81760b047f7c103" ns1:_="" ns2:_="" ns3:_="" ns4:_="">
    <xsd:import namespace="http://schemas.microsoft.com/sharepoint/v3"/>
    <xsd:import namespace="a36bd50b-1532-4c22-b385-5c082c960938"/>
    <xsd:import namespace="a7d5f76e-ad64-43b2-8afb-d080d21ef2c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a25a1a23adf4c92a153145de6afe324" minOccurs="0"/>
                <xsd:element ref="ns2:TaxCatchAll" minOccurs="0"/>
                <xsd:element ref="ns2:pe2555c81638466f9eb614edb9ecde52" minOccurs="0"/>
                <xsd:element ref="ns2:g7bcb40ba23249a78edca7d43a67c1c9" minOccurs="0"/>
                <xsd:element ref="ns2:adb9bed2e36e4a93af574aeb444da63e" minOccurs="0"/>
                <xsd:element ref="ns2:n99e4c9942c6404eb103464a00e6097b" minOccurs="0"/>
                <xsd:element ref="ns1:Comments" minOccurs="0"/>
                <xsd:element ref="ns3:ida2e8ba43854ca2805849a31f29076a" minOccurs="0"/>
                <xsd:element ref="ns3:SharedWithUser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bd50b-1532-4c22-b385-5c082c9609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a25a1a23adf4c92a153145de6afe324" ma:index="12" ma:taxonomy="true" ma:internalName="aa25a1a23adf4c92a153145de6afe324" ma:taxonomyFieldName="DocHub_SecurityClassification" ma:displayName="Security Classification" ma:fieldId="{aa25a1a2-3adf-4c92-a153-145de6afe324}" ma:sspId="fb0313f7-9433-48c0-866e-9e0bbee59a50" ma:termSetId="f68a6a0b-bd85-4d9d-9c73-c45af0960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633a3b86-2182-4a92-8345-6a7fb27c2e74}" ma:internalName="TaxCatchAll" ma:showField="CatchAllData" ma:web="a7d5f76e-ad64-43b2-8afb-d080d21ef2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e2555c81638466f9eb614edb9ecde52" ma:index="15" ma:taxonomy="true" ma:internalName="pe2555c81638466f9eb614edb9ecde52" ma:taxonomyFieldName="DocHub_DocumentType" ma:displayName="Document Type" ma:indexed="true" ma:fieldId="{9e2555c8-1638-466f-9eb6-14edb9ecde52}" ma:sspId="fb0313f7-9433-48c0-866e-9e0bbee59a50" ma:termSetId="0e4c18c5-28eb-4f9e-8056-b3cddd4b5d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bcb40ba23249a78edca7d43a67c1c9" ma:index="17" nillable="true" ma:taxonomy="true" ma:internalName="g7bcb40ba23249a78edca7d43a67c1c9" ma:taxonomyFieldName="DocHub_WorkActivity" ma:displayName="Work Activity" ma:indexed="true" ma:fieldId="{07bcb40b-a232-49a7-8edc-a7d43a67c1c9}" ma:sspId="fb0313f7-9433-48c0-866e-9e0bbee59a50" ma:termSetId="6713ebbd-194a-499f-ab84-a4d70e145f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b9bed2e36e4a93af574aeb444da63e" ma:index="19" nillable="true" ma:taxonomy="true" ma:internalName="adb9bed2e36e4a93af574aeb444da63e" ma:taxonomyFieldName="DocHub_Keywords" ma:displayName="Division Keywords" ma:fieldId="{adb9bed2-e36e-4a93-af57-4aeb444da63e}" ma:taxonomyMulti="true" ma:sspId="fb0313f7-9433-48c0-866e-9e0bbee59a50" ma:termSetId="0060d4a3-bf80-472b-a256-01769a92f0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99e4c9942c6404eb103464a00e6097b" ma:index="21" nillable="true" ma:taxonomy="true" ma:internalName="n99e4c9942c6404eb103464a00e6097b" ma:taxonomyFieldName="DocHub_Year" ma:displayName="Year" ma:indexed="true" ma:fieldId="{799e4c99-42c6-404e-b103-464a00e6097b}" ma:sspId="fb0313f7-9433-48c0-866e-9e0bbee59a50" ma:termSetId="07e1743d-d980-4fe7-a67d-b87ecf7f18f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5f76e-ad64-43b2-8afb-d080d21ef2c4" elementFormDefault="qualified">
    <xsd:import namespace="http://schemas.microsoft.com/office/2006/documentManagement/types"/>
    <xsd:import namespace="http://schemas.microsoft.com/office/infopath/2007/PartnerControls"/>
    <xsd:element name="ida2e8ba43854ca2805849a31f29076a" ma:index="24" nillable="true" ma:taxonomy="true" ma:internalName="ida2e8ba43854ca2805849a31f29076a" ma:taxonomyFieldName="DocHub_NationalQuantumStrategyProjects" ma:displayName="Project" ma:indexed="true" ma:default="" ma:fieldId="{2da2e8ba-4385-4ca2-8058-49a31f29076a}" ma:sspId="fb0313f7-9433-48c0-866e-9e0bbee59a50" ma:termSetId="a4f2c372-6b38-4759-8309-d958fd9079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6bd50b-1532-4c22-b385-5c082c960938">
      <Value>3848</Value>
      <Value>79</Value>
      <Value>1</Value>
    </TaxCatchAll>
    <adb9bed2e36e4a93af574aeb444da63e xmlns="a36bd50b-1532-4c22-b385-5c082c960938">
      <Terms xmlns="http://schemas.microsoft.com/office/infopath/2007/PartnerControls"/>
    </adb9bed2e36e4a93af574aeb444da63e>
    <n99e4c9942c6404eb103464a00e6097b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2024</TermName>
          <TermId xmlns="http://schemas.microsoft.com/office/infopath/2007/PartnerControls">a9509632-5de2-45f9-9fc7-c24df7848880</TermId>
        </TermInfo>
      </Terms>
    </n99e4c9942c6404eb103464a00e6097b>
    <IconOverlay xmlns="http://schemas.microsoft.com/sharepoint/v4" xsi:nil="true"/>
    <pe2555c81638466f9eb614edb9ecde52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Article</TermName>
          <TermId xmlns="http://schemas.microsoft.com/office/infopath/2007/PartnerControls">50cfd90e-a431-4eb0-8f42-587f6fd335d1</TermId>
        </TermInfo>
      </Terms>
    </pe2555c81638466f9eb614edb9ecde52>
    <aa25a1a23adf4c92a153145de6afe324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6106d03b-a1a0-4e30-9d91-d5e9fb4314f9</TermId>
        </TermInfo>
      </Terms>
    </aa25a1a23adf4c92a153145de6afe324>
    <ida2e8ba43854ca2805849a31f29076a xmlns="a7d5f76e-ad64-43b2-8afb-d080d21ef2c4">
      <Terms xmlns="http://schemas.microsoft.com/office/infopath/2007/PartnerControls"/>
    </ida2e8ba43854ca2805849a31f29076a>
    <g7bcb40ba23249a78edca7d43a67c1c9 xmlns="a36bd50b-1532-4c22-b385-5c082c960938">
      <Terms xmlns="http://schemas.microsoft.com/office/infopath/2007/PartnerControls"/>
    </g7bcb40ba23249a78edca7d43a67c1c9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D416AA9-3A59-42C7-8283-4790674D7D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AA61C3-854F-4B12-91C6-B2104824DA5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3C71E0-EB85-44E8-97D0-63BBBF857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36bd50b-1532-4c22-b385-5c082c960938"/>
    <ds:schemaRef ds:uri="a7d5f76e-ad64-43b2-8afb-d080d21ef2c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D9903-C2B3-4CF5-B6DD-51291969D0EF}">
  <ds:schemaRefs>
    <ds:schemaRef ds:uri="a7d5f76e-ad64-43b2-8afb-d080d21ef2c4"/>
    <ds:schemaRef ds:uri="http://www.w3.org/XML/1998/namespace"/>
    <ds:schemaRef ds:uri="http://purl.org/dc/dcmitype/"/>
    <ds:schemaRef ds:uri="http://schemas.microsoft.com/sharepoint/v4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a36bd50b-1532-4c22-b385-5c082c96093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Sergi</dc:creator>
  <cp:keywords/>
  <dc:description/>
  <cp:lastModifiedBy>Murray, Matt</cp:lastModifiedBy>
  <cp:revision>2</cp:revision>
  <dcterms:created xsi:type="dcterms:W3CDTF">2024-05-30T05:17:00Z</dcterms:created>
  <dcterms:modified xsi:type="dcterms:W3CDTF">2024-05-30T05:17:00Z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0x0101004099D2EAA034D54091CB7763D5694A4A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DocHub_Year">
    <vt:lpwstr>3848;#2024|a9509632-5de2-45f9-9fc7-c24df7848880</vt:lpwstr>
  </property>
  <property fmtid="{D5CDD505-2E9C-101B-9397-08002B2CF9AE}" pid="8" name="DocHub_DocumentType">
    <vt:lpwstr>79;#Article|50cfd90e-a431-4eb0-8f42-587f6fd335d1</vt:lpwstr>
  </property>
  <property fmtid="{D5CDD505-2E9C-101B-9397-08002B2CF9AE}" pid="9" name="DocHub_SecurityClassification">
    <vt:lpwstr>1;#OFFICIAL|6106d03b-a1a0-4e30-9d91-d5e9fb4314f9</vt:lpwstr>
  </property>
  <property fmtid="{D5CDD505-2E9C-101B-9397-08002B2CF9AE}" pid="10" name="DocHub_Keywords">
    <vt:lpwstr/>
  </property>
  <property fmtid="{D5CDD505-2E9C-101B-9397-08002B2CF9AE}" pid="11" name="DocHub_NationalQuantumStrategyProjects">
    <vt:lpwstr/>
  </property>
  <property fmtid="{D5CDD505-2E9C-101B-9397-08002B2CF9AE}" pid="12" name="DocHub_WorkActivity">
    <vt:lpwstr/>
  </property>
</Properties>
</file>