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B6993" w14:textId="77777777" w:rsidR="007111C6" w:rsidRDefault="007E4604">
      <w:pPr>
        <w:pStyle w:val="BodyText"/>
        <w:rPr>
          <w:rFonts w:ascii="Times New Roman"/>
          <w:sz w:val="20"/>
        </w:rPr>
      </w:pPr>
      <w:r>
        <w:rPr>
          <w:noProof/>
          <w:lang w:val="en-AU" w:eastAsia="en-AU"/>
        </w:rPr>
        <mc:AlternateContent>
          <mc:Choice Requires="wps">
            <w:drawing>
              <wp:anchor distT="0" distB="0" distL="114300" distR="114300" simplePos="0" relativeHeight="15728640" behindDoc="0" locked="0" layoutInCell="1" allowOverlap="1" wp14:anchorId="2EC0C5E1" wp14:editId="454C2D50">
                <wp:simplePos x="0" y="0"/>
                <wp:positionH relativeFrom="page">
                  <wp:posOffset>0</wp:posOffset>
                </wp:positionH>
                <wp:positionV relativeFrom="page">
                  <wp:posOffset>0</wp:posOffset>
                </wp:positionV>
                <wp:extent cx="7560310" cy="1851025"/>
                <wp:effectExtent l="0" t="0" r="0" b="3175"/>
                <wp:wrapNone/>
                <wp:docPr id="40" name="docshap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851025"/>
                        </a:xfrm>
                        <a:prstGeom prst="rect">
                          <a:avLst/>
                        </a:prstGeom>
                        <a:solidFill>
                          <a:srgbClr val="AE1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F0872" id="docshape1" o:spid="_x0000_s1026" alt="&quot;&quot;" style="position:absolute;margin-left:0;margin-top:0;width:595.3pt;height:145.7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" fillcolor="#ae132a" stroked="f">
                <v:path arrowok="t"/>
                <w10:wrap anchorx="page" anchory="page"/>
              </v:rect>
            </w:pict>
          </mc:Fallback>
        </mc:AlternateContent>
      </w:r>
      <w:r>
        <w:rPr>
          <w:noProof/>
          <w:lang w:val="en-AU" w:eastAsia="en-AU"/>
        </w:rPr>
        <mc:AlternateContent>
          <mc:Choice Requires="wps">
            <w:drawing>
              <wp:anchor distT="0" distB="0" distL="114300" distR="114300" simplePos="0" relativeHeight="486193664" behindDoc="1" locked="0" layoutInCell="1" allowOverlap="1" wp14:anchorId="6556E555" wp14:editId="167342F0">
                <wp:simplePos x="0" y="0"/>
                <wp:positionH relativeFrom="page">
                  <wp:posOffset>0</wp:posOffset>
                </wp:positionH>
                <wp:positionV relativeFrom="page">
                  <wp:posOffset>1905000</wp:posOffset>
                </wp:positionV>
                <wp:extent cx="7560310" cy="8787130"/>
                <wp:effectExtent l="0" t="0" r="0" b="1270"/>
                <wp:wrapNone/>
                <wp:docPr id="39"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787130"/>
                        </a:xfrm>
                        <a:prstGeom prst="rect">
                          <a:avLst/>
                        </a:prstGeom>
                        <a:solidFill>
                          <a:srgbClr val="AE1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C818F" id="docshape2" o:spid="_x0000_s1026" alt="&quot;&quot;" style="position:absolute;margin-left:0;margin-top:150pt;width:595.3pt;height:691.9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" fillcolor="#ae132a" stroked="f">
                <v:path arrowok="t"/>
                <w10:wrap anchorx="page" anchory="page"/>
              </v:rect>
            </w:pict>
          </mc:Fallback>
        </mc:AlternateContent>
      </w:r>
      <w:r>
        <w:rPr>
          <w:noProof/>
          <w:lang w:val="en-AU" w:eastAsia="en-AU"/>
        </w:rPr>
        <mc:AlternateContent>
          <mc:Choice Requires="wps">
            <w:drawing>
              <wp:anchor distT="0" distB="0" distL="114300" distR="114300" simplePos="0" relativeHeight="15730176" behindDoc="0" locked="0" layoutInCell="1" allowOverlap="1" wp14:anchorId="5804B5D6" wp14:editId="5EDBA1BD">
                <wp:simplePos x="0" y="0"/>
                <wp:positionH relativeFrom="page">
                  <wp:posOffset>3760470</wp:posOffset>
                </wp:positionH>
                <wp:positionV relativeFrom="page">
                  <wp:posOffset>763905</wp:posOffset>
                </wp:positionV>
                <wp:extent cx="6985" cy="668655"/>
                <wp:effectExtent l="0" t="0" r="5715" b="4445"/>
                <wp:wrapNone/>
                <wp:docPr id="38"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25371" id="docshape3" o:spid="_x0000_s1026" alt="&quot;&quot;" style="position:absolute;margin-left:296.1pt;margin-top:60.15pt;width:.55pt;height:52.6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" stroked="f">
                <v:path arrowok="t"/>
                <w10:wrap anchorx="page" anchory="page"/>
              </v:rect>
            </w:pict>
          </mc:Fallback>
        </mc:AlternateContent>
      </w:r>
      <w:r w:rsidR="0010303A">
        <w:rPr>
          <w:noProof/>
          <w:lang w:val="en-AU" w:eastAsia="en-AU"/>
        </w:rPr>
        <w:drawing>
          <wp:anchor distT="0" distB="0" distL="0" distR="0" simplePos="0" relativeHeight="15730688" behindDoc="0" locked="0" layoutInCell="1" allowOverlap="1" wp14:anchorId="461C9CA1" wp14:editId="2AD8C47A">
            <wp:simplePos x="0" y="0"/>
            <wp:positionH relativeFrom="page">
              <wp:posOffset>2162842</wp:posOffset>
            </wp:positionH>
            <wp:positionV relativeFrom="page">
              <wp:posOffset>1118804</wp:posOffset>
            </wp:positionV>
            <wp:extent cx="1408463" cy="257175"/>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408463" cy="257175"/>
                    </a:xfrm>
                    <a:prstGeom prst="rect">
                      <a:avLst/>
                    </a:prstGeom>
                  </pic:spPr>
                </pic:pic>
              </a:graphicData>
            </a:graphic>
          </wp:anchor>
        </w:drawing>
      </w:r>
      <w:r w:rsidR="0010303A">
        <w:rPr>
          <w:noProof/>
          <w:lang w:val="en-AU" w:eastAsia="en-AU"/>
        </w:rPr>
        <w:drawing>
          <wp:anchor distT="0" distB="0" distL="0" distR="0" simplePos="0" relativeHeight="15731200" behindDoc="0" locked="0" layoutInCell="1" allowOverlap="1" wp14:anchorId="02808AA0" wp14:editId="1424A354">
            <wp:simplePos x="0" y="0"/>
            <wp:positionH relativeFrom="page">
              <wp:posOffset>2165297</wp:posOffset>
            </wp:positionH>
            <wp:positionV relativeFrom="page">
              <wp:posOffset>887407</wp:posOffset>
            </wp:positionV>
            <wp:extent cx="1396693" cy="102679"/>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396693" cy="102679"/>
                    </a:xfrm>
                    <a:prstGeom prst="rect">
                      <a:avLst/>
                    </a:prstGeom>
                  </pic:spPr>
                </pic:pic>
              </a:graphicData>
            </a:graphic>
          </wp:anchor>
        </w:drawing>
      </w:r>
      <w:r>
        <w:rPr>
          <w:noProof/>
          <w:lang w:val="en-AU" w:eastAsia="en-AU"/>
        </w:rPr>
        <mc:AlternateContent>
          <mc:Choice Requires="wpg">
            <w:drawing>
              <wp:anchor distT="0" distB="0" distL="114300" distR="114300" simplePos="0" relativeHeight="15731712" behindDoc="0" locked="0" layoutInCell="1" allowOverlap="1" wp14:anchorId="3BB99B35" wp14:editId="5F748524">
                <wp:simplePos x="0" y="0"/>
                <wp:positionH relativeFrom="page">
                  <wp:posOffset>1372235</wp:posOffset>
                </wp:positionH>
                <wp:positionV relativeFrom="page">
                  <wp:posOffset>723900</wp:posOffset>
                </wp:positionV>
                <wp:extent cx="728345" cy="534035"/>
                <wp:effectExtent l="0" t="0" r="0" b="0"/>
                <wp:wrapNone/>
                <wp:docPr id="32" name="docshapegroup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 cy="534035"/>
                          <a:chOff x="2161" y="1140"/>
                          <a:chExt cx="1147" cy="841"/>
                        </a:xfrm>
                      </wpg:grpSpPr>
                      <wps:wsp>
                        <wps:cNvPr id="33" name="docshape5"/>
                        <wps:cNvSpPr>
                          <a:spLocks/>
                        </wps:cNvSpPr>
                        <wps:spPr bwMode="auto">
                          <a:xfrm>
                            <a:off x="2569" y="1592"/>
                            <a:ext cx="12" cy="12"/>
                          </a:xfrm>
                          <a:custGeom>
                            <a:avLst/>
                            <a:gdLst>
                              <a:gd name="T0" fmla="+- 0 2579 2570"/>
                              <a:gd name="T1" fmla="*/ T0 w 12"/>
                              <a:gd name="T2" fmla="+- 0 1592 1592"/>
                              <a:gd name="T3" fmla="*/ 1592 h 12"/>
                              <a:gd name="T4" fmla="+- 0 2572 2570"/>
                              <a:gd name="T5" fmla="*/ T4 w 12"/>
                              <a:gd name="T6" fmla="+- 0 1592 1592"/>
                              <a:gd name="T7" fmla="*/ 1592 h 12"/>
                              <a:gd name="T8" fmla="+- 0 2570 2570"/>
                              <a:gd name="T9" fmla="*/ T8 w 12"/>
                              <a:gd name="T10" fmla="+- 0 1595 1592"/>
                              <a:gd name="T11" fmla="*/ 1595 h 12"/>
                              <a:gd name="T12" fmla="+- 0 2570 2570"/>
                              <a:gd name="T13" fmla="*/ T12 w 12"/>
                              <a:gd name="T14" fmla="+- 0 1601 1592"/>
                              <a:gd name="T15" fmla="*/ 1601 h 12"/>
                              <a:gd name="T16" fmla="+- 0 2572 2570"/>
                              <a:gd name="T17" fmla="*/ T16 w 12"/>
                              <a:gd name="T18" fmla="+- 0 1603 1592"/>
                              <a:gd name="T19" fmla="*/ 1603 h 12"/>
                              <a:gd name="T20" fmla="+- 0 2576 2570"/>
                              <a:gd name="T21" fmla="*/ T20 w 12"/>
                              <a:gd name="T22" fmla="+- 0 1603 1592"/>
                              <a:gd name="T23" fmla="*/ 1603 h 12"/>
                              <a:gd name="T24" fmla="+- 0 2579 2570"/>
                              <a:gd name="T25" fmla="*/ T24 w 12"/>
                              <a:gd name="T26" fmla="+- 0 1603 1592"/>
                              <a:gd name="T27" fmla="*/ 1603 h 12"/>
                              <a:gd name="T28" fmla="+- 0 2581 2570"/>
                              <a:gd name="T29" fmla="*/ T28 w 12"/>
                              <a:gd name="T30" fmla="+- 0 1601 1592"/>
                              <a:gd name="T31" fmla="*/ 1601 h 12"/>
                              <a:gd name="T32" fmla="+- 0 2581 2570"/>
                              <a:gd name="T33" fmla="*/ T32 w 12"/>
                              <a:gd name="T34" fmla="+- 0 1595 1592"/>
                              <a:gd name="T35" fmla="*/ 1595 h 12"/>
                              <a:gd name="T36" fmla="+- 0 2579 2570"/>
                              <a:gd name="T37" fmla="*/ T36 w 12"/>
                              <a:gd name="T38" fmla="+- 0 1592 1592"/>
                              <a:gd name="T39" fmla="*/ 159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2">
                                <a:moveTo>
                                  <a:pt x="9" y="0"/>
                                </a:moveTo>
                                <a:lnTo>
                                  <a:pt x="2" y="0"/>
                                </a:lnTo>
                                <a:lnTo>
                                  <a:pt x="0" y="3"/>
                                </a:lnTo>
                                <a:lnTo>
                                  <a:pt x="0" y="9"/>
                                </a:lnTo>
                                <a:lnTo>
                                  <a:pt x="2" y="11"/>
                                </a:lnTo>
                                <a:lnTo>
                                  <a:pt x="6" y="11"/>
                                </a:lnTo>
                                <a:lnTo>
                                  <a:pt x="9" y="11"/>
                                </a:lnTo>
                                <a:lnTo>
                                  <a:pt x="11" y="9"/>
                                </a:lnTo>
                                <a:lnTo>
                                  <a:pt x="11" y="3"/>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633" y="1366"/>
                            <a:ext cx="20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7"/>
                        <wps:cNvSpPr>
                          <a:spLocks/>
                        </wps:cNvSpPr>
                        <wps:spPr bwMode="auto">
                          <a:xfrm>
                            <a:off x="2210" y="1208"/>
                            <a:ext cx="1040" cy="458"/>
                          </a:xfrm>
                          <a:custGeom>
                            <a:avLst/>
                            <a:gdLst>
                              <a:gd name="T0" fmla="+- 0 2239 2210"/>
                              <a:gd name="T1" fmla="*/ T0 w 1040"/>
                              <a:gd name="T2" fmla="+- 0 1571 1209"/>
                              <a:gd name="T3" fmla="*/ 1571 h 458"/>
                              <a:gd name="T4" fmla="+- 0 2267 2210"/>
                              <a:gd name="T5" fmla="*/ T4 w 1040"/>
                              <a:gd name="T6" fmla="+- 0 1568 1209"/>
                              <a:gd name="T7" fmla="*/ 1568 h 458"/>
                              <a:gd name="T8" fmla="+- 0 2267 2210"/>
                              <a:gd name="T9" fmla="*/ T8 w 1040"/>
                              <a:gd name="T10" fmla="+- 0 1595 1209"/>
                              <a:gd name="T11" fmla="*/ 1595 h 458"/>
                              <a:gd name="T12" fmla="+- 0 2280 2210"/>
                              <a:gd name="T13" fmla="*/ T12 w 1040"/>
                              <a:gd name="T14" fmla="+- 0 1585 1209"/>
                              <a:gd name="T15" fmla="*/ 1585 h 458"/>
                              <a:gd name="T16" fmla="+- 0 2294 2210"/>
                              <a:gd name="T17" fmla="*/ T16 w 1040"/>
                              <a:gd name="T18" fmla="+- 0 1575 1209"/>
                              <a:gd name="T19" fmla="*/ 1575 h 458"/>
                              <a:gd name="T20" fmla="+- 0 2284 2210"/>
                              <a:gd name="T21" fmla="*/ T20 w 1040"/>
                              <a:gd name="T22" fmla="+- 0 1395 1209"/>
                              <a:gd name="T23" fmla="*/ 1395 h 458"/>
                              <a:gd name="T24" fmla="+- 0 2288 2210"/>
                              <a:gd name="T25" fmla="*/ T24 w 1040"/>
                              <a:gd name="T26" fmla="+- 0 1440 1209"/>
                              <a:gd name="T27" fmla="*/ 1440 h 458"/>
                              <a:gd name="T28" fmla="+- 0 2313 2210"/>
                              <a:gd name="T29" fmla="*/ T28 w 1040"/>
                              <a:gd name="T30" fmla="+- 0 1395 1209"/>
                              <a:gd name="T31" fmla="*/ 1395 h 458"/>
                              <a:gd name="T32" fmla="+- 0 2305 2210"/>
                              <a:gd name="T33" fmla="*/ T32 w 1040"/>
                              <a:gd name="T34" fmla="+- 0 1340 1209"/>
                              <a:gd name="T35" fmla="*/ 1340 h 458"/>
                              <a:gd name="T36" fmla="+- 0 2309 2210"/>
                              <a:gd name="T37" fmla="*/ T36 w 1040"/>
                              <a:gd name="T38" fmla="+- 0 1484 1209"/>
                              <a:gd name="T39" fmla="*/ 1484 h 458"/>
                              <a:gd name="T40" fmla="+- 0 2322 2210"/>
                              <a:gd name="T41" fmla="*/ T40 w 1040"/>
                              <a:gd name="T42" fmla="+- 0 1494 1209"/>
                              <a:gd name="T43" fmla="*/ 1494 h 458"/>
                              <a:gd name="T44" fmla="+- 0 2328 2210"/>
                              <a:gd name="T45" fmla="*/ T44 w 1040"/>
                              <a:gd name="T46" fmla="+- 0 1413 1209"/>
                              <a:gd name="T47" fmla="*/ 1413 h 458"/>
                              <a:gd name="T48" fmla="+- 0 2329 2210"/>
                              <a:gd name="T49" fmla="*/ T48 w 1040"/>
                              <a:gd name="T50" fmla="+- 0 1487 1209"/>
                              <a:gd name="T51" fmla="*/ 1487 h 458"/>
                              <a:gd name="T52" fmla="+- 0 2341 2210"/>
                              <a:gd name="T53" fmla="*/ T52 w 1040"/>
                              <a:gd name="T54" fmla="+- 0 1495 1209"/>
                              <a:gd name="T55" fmla="*/ 1495 h 458"/>
                              <a:gd name="T56" fmla="+- 0 2377 2210"/>
                              <a:gd name="T57" fmla="*/ T56 w 1040"/>
                              <a:gd name="T58" fmla="+- 0 1465 1209"/>
                              <a:gd name="T59" fmla="*/ 1465 h 458"/>
                              <a:gd name="T60" fmla="+- 0 2375 2210"/>
                              <a:gd name="T61" fmla="*/ T60 w 1040"/>
                              <a:gd name="T62" fmla="+- 0 1514 1209"/>
                              <a:gd name="T63" fmla="*/ 1514 h 458"/>
                              <a:gd name="T64" fmla="+- 0 2380 2210"/>
                              <a:gd name="T65" fmla="*/ T64 w 1040"/>
                              <a:gd name="T66" fmla="+- 0 1599 1209"/>
                              <a:gd name="T67" fmla="*/ 1599 h 458"/>
                              <a:gd name="T68" fmla="+- 0 2397 2210"/>
                              <a:gd name="T69" fmla="*/ T68 w 1040"/>
                              <a:gd name="T70" fmla="+- 0 1466 1209"/>
                              <a:gd name="T71" fmla="*/ 1466 h 458"/>
                              <a:gd name="T72" fmla="+- 0 2573 2210"/>
                              <a:gd name="T73" fmla="*/ T72 w 1040"/>
                              <a:gd name="T74" fmla="+- 0 1616 1209"/>
                              <a:gd name="T75" fmla="*/ 1616 h 458"/>
                              <a:gd name="T76" fmla="+- 0 2597 2210"/>
                              <a:gd name="T77" fmla="*/ T76 w 1040"/>
                              <a:gd name="T78" fmla="+- 0 1577 1209"/>
                              <a:gd name="T79" fmla="*/ 1577 h 458"/>
                              <a:gd name="T80" fmla="+- 0 2627 2210"/>
                              <a:gd name="T81" fmla="*/ T80 w 1040"/>
                              <a:gd name="T82" fmla="+- 0 1345 1209"/>
                              <a:gd name="T83" fmla="*/ 1345 h 458"/>
                              <a:gd name="T84" fmla="+- 0 2599 2210"/>
                              <a:gd name="T85" fmla="*/ T84 w 1040"/>
                              <a:gd name="T86" fmla="+- 0 1243 1209"/>
                              <a:gd name="T87" fmla="*/ 1243 h 458"/>
                              <a:gd name="T88" fmla="+- 0 2556 2210"/>
                              <a:gd name="T89" fmla="*/ T88 w 1040"/>
                              <a:gd name="T90" fmla="+- 0 1273 1209"/>
                              <a:gd name="T91" fmla="*/ 1273 h 458"/>
                              <a:gd name="T92" fmla="+- 0 2339 2210"/>
                              <a:gd name="T93" fmla="*/ T92 w 1040"/>
                              <a:gd name="T94" fmla="+- 0 1451 1209"/>
                              <a:gd name="T95" fmla="*/ 1451 h 458"/>
                              <a:gd name="T96" fmla="+- 0 2262 2210"/>
                              <a:gd name="T97" fmla="*/ T96 w 1040"/>
                              <a:gd name="T98" fmla="+- 0 1477 1209"/>
                              <a:gd name="T99" fmla="*/ 1477 h 458"/>
                              <a:gd name="T100" fmla="+- 0 2343 2210"/>
                              <a:gd name="T101" fmla="*/ T100 w 1040"/>
                              <a:gd name="T102" fmla="+- 0 1543 1209"/>
                              <a:gd name="T103" fmla="*/ 1543 h 458"/>
                              <a:gd name="T104" fmla="+- 0 2334 2210"/>
                              <a:gd name="T105" fmla="*/ T104 w 1040"/>
                              <a:gd name="T106" fmla="+- 0 1595 1209"/>
                              <a:gd name="T107" fmla="*/ 1595 h 458"/>
                              <a:gd name="T108" fmla="+- 0 2393 2210"/>
                              <a:gd name="T109" fmla="*/ T108 w 1040"/>
                              <a:gd name="T110" fmla="+- 0 1595 1209"/>
                              <a:gd name="T111" fmla="*/ 1595 h 458"/>
                              <a:gd name="T112" fmla="+- 0 2427 2210"/>
                              <a:gd name="T113" fmla="*/ T112 w 1040"/>
                              <a:gd name="T114" fmla="+- 0 1599 1209"/>
                              <a:gd name="T115" fmla="*/ 1599 h 458"/>
                              <a:gd name="T116" fmla="+- 0 2212 2210"/>
                              <a:gd name="T117" fmla="*/ T116 w 1040"/>
                              <a:gd name="T118" fmla="+- 0 1659 1209"/>
                              <a:gd name="T119" fmla="*/ 1659 h 458"/>
                              <a:gd name="T120" fmla="+- 0 2496 2210"/>
                              <a:gd name="T121" fmla="*/ T120 w 1040"/>
                              <a:gd name="T122" fmla="+- 0 1657 1209"/>
                              <a:gd name="T123" fmla="*/ 1657 h 458"/>
                              <a:gd name="T124" fmla="+- 0 2530 2210"/>
                              <a:gd name="T125" fmla="*/ T124 w 1040"/>
                              <a:gd name="T126" fmla="+- 0 1635 1209"/>
                              <a:gd name="T127" fmla="*/ 1635 h 458"/>
                              <a:gd name="T128" fmla="+- 0 2619 2210"/>
                              <a:gd name="T129" fmla="*/ T128 w 1040"/>
                              <a:gd name="T130" fmla="+- 0 1493 1209"/>
                              <a:gd name="T131" fmla="*/ 1493 h 458"/>
                              <a:gd name="T132" fmla="+- 0 2662 2210"/>
                              <a:gd name="T133" fmla="*/ T132 w 1040"/>
                              <a:gd name="T134" fmla="+- 0 1359 1209"/>
                              <a:gd name="T135" fmla="*/ 1359 h 458"/>
                              <a:gd name="T136" fmla="+- 0 2724 2210"/>
                              <a:gd name="T137" fmla="*/ T136 w 1040"/>
                              <a:gd name="T138" fmla="+- 0 1533 1209"/>
                              <a:gd name="T139" fmla="*/ 1533 h 458"/>
                              <a:gd name="T140" fmla="+- 0 2751 2210"/>
                              <a:gd name="T141" fmla="*/ T140 w 1040"/>
                              <a:gd name="T142" fmla="+- 0 1526 1209"/>
                              <a:gd name="T143" fmla="*/ 1526 h 458"/>
                              <a:gd name="T144" fmla="+- 0 2882 2210"/>
                              <a:gd name="T145" fmla="*/ T144 w 1040"/>
                              <a:gd name="T146" fmla="+- 0 1582 1209"/>
                              <a:gd name="T147" fmla="*/ 1582 h 458"/>
                              <a:gd name="T148" fmla="+- 0 2906 2210"/>
                              <a:gd name="T149" fmla="*/ T148 w 1040"/>
                              <a:gd name="T150" fmla="+- 0 1563 1209"/>
                              <a:gd name="T151" fmla="*/ 1563 h 458"/>
                              <a:gd name="T152" fmla="+- 0 2965 2210"/>
                              <a:gd name="T153" fmla="*/ T152 w 1040"/>
                              <a:gd name="T154" fmla="+- 0 1582 1209"/>
                              <a:gd name="T155" fmla="*/ 1582 h 458"/>
                              <a:gd name="T156" fmla="+- 0 2987 2210"/>
                              <a:gd name="T157" fmla="*/ T156 w 1040"/>
                              <a:gd name="T158" fmla="+- 0 1606 1209"/>
                              <a:gd name="T159" fmla="*/ 1606 h 458"/>
                              <a:gd name="T160" fmla="+- 0 3055 2210"/>
                              <a:gd name="T161" fmla="*/ T160 w 1040"/>
                              <a:gd name="T162" fmla="+- 0 1602 1209"/>
                              <a:gd name="T163" fmla="*/ 1602 h 458"/>
                              <a:gd name="T164" fmla="+- 0 3111 2210"/>
                              <a:gd name="T165" fmla="*/ T164 w 1040"/>
                              <a:gd name="T166" fmla="+- 0 1515 1209"/>
                              <a:gd name="T167" fmla="*/ 1515 h 458"/>
                              <a:gd name="T168" fmla="+- 0 2904 2210"/>
                              <a:gd name="T169" fmla="*/ T168 w 1040"/>
                              <a:gd name="T170" fmla="+- 0 1365 1209"/>
                              <a:gd name="T171" fmla="*/ 1365 h 458"/>
                              <a:gd name="T172" fmla="+- 0 2880 2210"/>
                              <a:gd name="T173" fmla="*/ T172 w 1040"/>
                              <a:gd name="T174" fmla="+- 0 1324 1209"/>
                              <a:gd name="T175" fmla="*/ 1324 h 458"/>
                              <a:gd name="T176" fmla="+- 0 2906 2210"/>
                              <a:gd name="T177" fmla="*/ T176 w 1040"/>
                              <a:gd name="T178" fmla="+- 0 1638 1209"/>
                              <a:gd name="T179" fmla="*/ 1638 h 458"/>
                              <a:gd name="T180" fmla="+- 0 2971 2210"/>
                              <a:gd name="T181" fmla="*/ T180 w 1040"/>
                              <a:gd name="T182" fmla="+- 0 1555 1209"/>
                              <a:gd name="T183" fmla="*/ 1555 h 458"/>
                              <a:gd name="T184" fmla="+- 0 2970 2210"/>
                              <a:gd name="T185" fmla="*/ T184 w 1040"/>
                              <a:gd name="T186" fmla="+- 0 1650 1209"/>
                              <a:gd name="T187" fmla="*/ 1650 h 458"/>
                              <a:gd name="T188" fmla="+- 0 3038 2210"/>
                              <a:gd name="T189" fmla="*/ T188 w 1040"/>
                              <a:gd name="T190" fmla="+- 0 1559 1209"/>
                              <a:gd name="T191" fmla="*/ 1559 h 458"/>
                              <a:gd name="T192" fmla="+- 0 3113 2210"/>
                              <a:gd name="T193" fmla="*/ T192 w 1040"/>
                              <a:gd name="T194" fmla="+- 0 1434 1209"/>
                              <a:gd name="T195" fmla="*/ 1434 h 458"/>
                              <a:gd name="T196" fmla="+- 0 3135 2210"/>
                              <a:gd name="T197" fmla="*/ T196 w 1040"/>
                              <a:gd name="T198" fmla="+- 0 1415 1209"/>
                              <a:gd name="T199" fmla="*/ 1415 h 458"/>
                              <a:gd name="T200" fmla="+- 0 3132 2210"/>
                              <a:gd name="T201" fmla="*/ T200 w 1040"/>
                              <a:gd name="T202" fmla="+- 0 1457 1209"/>
                              <a:gd name="T203" fmla="*/ 1457 h 458"/>
                              <a:gd name="T204" fmla="+- 0 3168 2210"/>
                              <a:gd name="T205" fmla="*/ T204 w 1040"/>
                              <a:gd name="T206" fmla="+- 0 1352 1209"/>
                              <a:gd name="T207" fmla="*/ 1352 h 458"/>
                              <a:gd name="T208" fmla="+- 0 3170 2210"/>
                              <a:gd name="T209" fmla="*/ T208 w 1040"/>
                              <a:gd name="T210" fmla="+- 0 1407 1209"/>
                              <a:gd name="T211" fmla="*/ 1407 h 458"/>
                              <a:gd name="T212" fmla="+- 0 3147 2210"/>
                              <a:gd name="T213" fmla="*/ T212 w 1040"/>
                              <a:gd name="T214" fmla="+- 0 1445 1209"/>
                              <a:gd name="T215" fmla="*/ 1445 h 458"/>
                              <a:gd name="T216" fmla="+- 0 3185 2210"/>
                              <a:gd name="T217" fmla="*/ T216 w 1040"/>
                              <a:gd name="T218" fmla="+- 0 1500 1209"/>
                              <a:gd name="T219" fmla="*/ 1500 h 458"/>
                              <a:gd name="T220" fmla="+- 0 3156 2210"/>
                              <a:gd name="T221" fmla="*/ T220 w 1040"/>
                              <a:gd name="T222" fmla="+- 0 1468 1209"/>
                              <a:gd name="T223" fmla="*/ 1468 h 458"/>
                              <a:gd name="T224" fmla="+- 0 3195 2210"/>
                              <a:gd name="T225" fmla="*/ T224 w 1040"/>
                              <a:gd name="T226" fmla="+- 0 1464 1209"/>
                              <a:gd name="T227" fmla="*/ 1464 h 458"/>
                              <a:gd name="T228" fmla="+- 0 3202 2210"/>
                              <a:gd name="T229" fmla="*/ T228 w 1040"/>
                              <a:gd name="T230" fmla="+- 0 1596 1209"/>
                              <a:gd name="T231" fmla="*/ 1596 h 458"/>
                              <a:gd name="T232" fmla="+- 0 3202 2210"/>
                              <a:gd name="T233" fmla="*/ T232 w 1040"/>
                              <a:gd name="T234" fmla="+- 0 1377 1209"/>
                              <a:gd name="T235" fmla="*/ 1377 h 458"/>
                              <a:gd name="T236" fmla="+- 0 3182 2210"/>
                              <a:gd name="T237" fmla="*/ T236 w 1040"/>
                              <a:gd name="T238" fmla="+- 0 1585 1209"/>
                              <a:gd name="T239" fmla="*/ 1585 h 458"/>
                              <a:gd name="T240" fmla="+- 0 3213 2210"/>
                              <a:gd name="T241" fmla="*/ T240 w 1040"/>
                              <a:gd name="T242" fmla="+- 0 1570 1209"/>
                              <a:gd name="T243" fmla="*/ 1570 h 458"/>
                              <a:gd name="T244" fmla="+- 0 3250 2210"/>
                              <a:gd name="T245" fmla="*/ T244 w 1040"/>
                              <a:gd name="T246" fmla="+- 0 1575 1209"/>
                              <a:gd name="T247" fmla="*/ 157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40" h="458">
                                <a:moveTo>
                                  <a:pt x="25" y="375"/>
                                </a:moveTo>
                                <a:lnTo>
                                  <a:pt x="25" y="373"/>
                                </a:lnTo>
                                <a:lnTo>
                                  <a:pt x="24" y="370"/>
                                </a:lnTo>
                                <a:lnTo>
                                  <a:pt x="20" y="368"/>
                                </a:lnTo>
                                <a:lnTo>
                                  <a:pt x="18" y="367"/>
                                </a:lnTo>
                                <a:lnTo>
                                  <a:pt x="14" y="369"/>
                                </a:lnTo>
                                <a:lnTo>
                                  <a:pt x="12" y="371"/>
                                </a:lnTo>
                                <a:lnTo>
                                  <a:pt x="11" y="375"/>
                                </a:lnTo>
                                <a:lnTo>
                                  <a:pt x="12" y="377"/>
                                </a:lnTo>
                                <a:lnTo>
                                  <a:pt x="14" y="379"/>
                                </a:lnTo>
                                <a:lnTo>
                                  <a:pt x="17" y="380"/>
                                </a:lnTo>
                                <a:lnTo>
                                  <a:pt x="19" y="381"/>
                                </a:lnTo>
                                <a:lnTo>
                                  <a:pt x="20" y="380"/>
                                </a:lnTo>
                                <a:lnTo>
                                  <a:pt x="22" y="379"/>
                                </a:lnTo>
                                <a:lnTo>
                                  <a:pt x="23" y="377"/>
                                </a:lnTo>
                                <a:lnTo>
                                  <a:pt x="25" y="375"/>
                                </a:lnTo>
                                <a:close/>
                                <a:moveTo>
                                  <a:pt x="39" y="360"/>
                                </a:moveTo>
                                <a:lnTo>
                                  <a:pt x="39" y="357"/>
                                </a:lnTo>
                                <a:lnTo>
                                  <a:pt x="36" y="356"/>
                                </a:lnTo>
                                <a:lnTo>
                                  <a:pt x="33" y="354"/>
                                </a:lnTo>
                                <a:lnTo>
                                  <a:pt x="30" y="355"/>
                                </a:lnTo>
                                <a:lnTo>
                                  <a:pt x="27" y="359"/>
                                </a:lnTo>
                                <a:lnTo>
                                  <a:pt x="29" y="362"/>
                                </a:lnTo>
                                <a:lnTo>
                                  <a:pt x="30" y="365"/>
                                </a:lnTo>
                                <a:lnTo>
                                  <a:pt x="33" y="367"/>
                                </a:lnTo>
                                <a:lnTo>
                                  <a:pt x="36" y="365"/>
                                </a:lnTo>
                                <a:lnTo>
                                  <a:pt x="39" y="365"/>
                                </a:lnTo>
                                <a:lnTo>
                                  <a:pt x="38" y="362"/>
                                </a:lnTo>
                                <a:lnTo>
                                  <a:pt x="39" y="360"/>
                                </a:lnTo>
                                <a:close/>
                                <a:moveTo>
                                  <a:pt x="49" y="382"/>
                                </a:moveTo>
                                <a:lnTo>
                                  <a:pt x="48" y="379"/>
                                </a:lnTo>
                                <a:lnTo>
                                  <a:pt x="46" y="377"/>
                                </a:lnTo>
                                <a:lnTo>
                                  <a:pt x="44" y="373"/>
                                </a:lnTo>
                                <a:lnTo>
                                  <a:pt x="41" y="373"/>
                                </a:lnTo>
                                <a:lnTo>
                                  <a:pt x="37" y="375"/>
                                </a:lnTo>
                                <a:lnTo>
                                  <a:pt x="35" y="378"/>
                                </a:lnTo>
                                <a:lnTo>
                                  <a:pt x="35" y="382"/>
                                </a:lnTo>
                                <a:lnTo>
                                  <a:pt x="36" y="385"/>
                                </a:lnTo>
                                <a:lnTo>
                                  <a:pt x="40" y="388"/>
                                </a:lnTo>
                                <a:lnTo>
                                  <a:pt x="44" y="387"/>
                                </a:lnTo>
                                <a:lnTo>
                                  <a:pt x="46" y="385"/>
                                </a:lnTo>
                                <a:lnTo>
                                  <a:pt x="49" y="382"/>
                                </a:lnTo>
                                <a:close/>
                                <a:moveTo>
                                  <a:pt x="60" y="365"/>
                                </a:moveTo>
                                <a:lnTo>
                                  <a:pt x="60" y="362"/>
                                </a:lnTo>
                                <a:lnTo>
                                  <a:pt x="59" y="361"/>
                                </a:lnTo>
                                <a:lnTo>
                                  <a:pt x="57" y="359"/>
                                </a:lnTo>
                                <a:lnTo>
                                  <a:pt x="55" y="358"/>
                                </a:lnTo>
                                <a:lnTo>
                                  <a:pt x="52" y="358"/>
                                </a:lnTo>
                                <a:lnTo>
                                  <a:pt x="49" y="359"/>
                                </a:lnTo>
                                <a:lnTo>
                                  <a:pt x="47" y="361"/>
                                </a:lnTo>
                                <a:lnTo>
                                  <a:pt x="46" y="365"/>
                                </a:lnTo>
                                <a:lnTo>
                                  <a:pt x="48" y="367"/>
                                </a:lnTo>
                                <a:lnTo>
                                  <a:pt x="49" y="368"/>
                                </a:lnTo>
                                <a:lnTo>
                                  <a:pt x="51" y="369"/>
                                </a:lnTo>
                                <a:lnTo>
                                  <a:pt x="54" y="370"/>
                                </a:lnTo>
                                <a:lnTo>
                                  <a:pt x="57" y="369"/>
                                </a:lnTo>
                                <a:lnTo>
                                  <a:pt x="60" y="366"/>
                                </a:lnTo>
                                <a:lnTo>
                                  <a:pt x="60" y="365"/>
                                </a:lnTo>
                                <a:close/>
                                <a:moveTo>
                                  <a:pt x="65" y="382"/>
                                </a:moveTo>
                                <a:lnTo>
                                  <a:pt x="64" y="380"/>
                                </a:lnTo>
                                <a:lnTo>
                                  <a:pt x="63" y="377"/>
                                </a:lnTo>
                                <a:lnTo>
                                  <a:pt x="61" y="374"/>
                                </a:lnTo>
                                <a:lnTo>
                                  <a:pt x="57" y="375"/>
                                </a:lnTo>
                                <a:lnTo>
                                  <a:pt x="55" y="376"/>
                                </a:lnTo>
                                <a:lnTo>
                                  <a:pt x="53" y="378"/>
                                </a:lnTo>
                                <a:lnTo>
                                  <a:pt x="53" y="381"/>
                                </a:lnTo>
                                <a:lnTo>
                                  <a:pt x="53" y="384"/>
                                </a:lnTo>
                                <a:lnTo>
                                  <a:pt x="56" y="385"/>
                                </a:lnTo>
                                <a:lnTo>
                                  <a:pt x="57" y="386"/>
                                </a:lnTo>
                                <a:lnTo>
                                  <a:pt x="60" y="387"/>
                                </a:lnTo>
                                <a:lnTo>
                                  <a:pt x="61" y="385"/>
                                </a:lnTo>
                                <a:lnTo>
                                  <a:pt x="62" y="385"/>
                                </a:lnTo>
                                <a:lnTo>
                                  <a:pt x="63" y="383"/>
                                </a:lnTo>
                                <a:lnTo>
                                  <a:pt x="65" y="382"/>
                                </a:lnTo>
                                <a:close/>
                                <a:moveTo>
                                  <a:pt x="68" y="251"/>
                                </a:moveTo>
                                <a:lnTo>
                                  <a:pt x="67" y="247"/>
                                </a:lnTo>
                                <a:lnTo>
                                  <a:pt x="64" y="245"/>
                                </a:lnTo>
                                <a:lnTo>
                                  <a:pt x="60" y="245"/>
                                </a:lnTo>
                                <a:lnTo>
                                  <a:pt x="57" y="246"/>
                                </a:lnTo>
                                <a:lnTo>
                                  <a:pt x="56" y="249"/>
                                </a:lnTo>
                                <a:lnTo>
                                  <a:pt x="56" y="251"/>
                                </a:lnTo>
                                <a:lnTo>
                                  <a:pt x="57" y="253"/>
                                </a:lnTo>
                                <a:lnTo>
                                  <a:pt x="58" y="255"/>
                                </a:lnTo>
                                <a:lnTo>
                                  <a:pt x="59" y="256"/>
                                </a:lnTo>
                                <a:lnTo>
                                  <a:pt x="63" y="257"/>
                                </a:lnTo>
                                <a:lnTo>
                                  <a:pt x="67" y="255"/>
                                </a:lnTo>
                                <a:lnTo>
                                  <a:pt x="68" y="251"/>
                                </a:lnTo>
                                <a:close/>
                                <a:moveTo>
                                  <a:pt x="81" y="373"/>
                                </a:moveTo>
                                <a:lnTo>
                                  <a:pt x="78" y="370"/>
                                </a:lnTo>
                                <a:lnTo>
                                  <a:pt x="73" y="371"/>
                                </a:lnTo>
                                <a:lnTo>
                                  <a:pt x="70" y="373"/>
                                </a:lnTo>
                                <a:lnTo>
                                  <a:pt x="70" y="376"/>
                                </a:lnTo>
                                <a:lnTo>
                                  <a:pt x="70" y="380"/>
                                </a:lnTo>
                                <a:lnTo>
                                  <a:pt x="72" y="381"/>
                                </a:lnTo>
                                <a:lnTo>
                                  <a:pt x="73" y="384"/>
                                </a:lnTo>
                                <a:lnTo>
                                  <a:pt x="80" y="383"/>
                                </a:lnTo>
                                <a:lnTo>
                                  <a:pt x="81" y="381"/>
                                </a:lnTo>
                                <a:lnTo>
                                  <a:pt x="81" y="378"/>
                                </a:lnTo>
                                <a:lnTo>
                                  <a:pt x="81" y="373"/>
                                </a:lnTo>
                                <a:close/>
                                <a:moveTo>
                                  <a:pt x="86" y="364"/>
                                </a:moveTo>
                                <a:lnTo>
                                  <a:pt x="82" y="363"/>
                                </a:lnTo>
                                <a:lnTo>
                                  <a:pt x="81" y="362"/>
                                </a:lnTo>
                                <a:lnTo>
                                  <a:pt x="76" y="352"/>
                                </a:lnTo>
                                <a:lnTo>
                                  <a:pt x="71" y="343"/>
                                </a:lnTo>
                                <a:lnTo>
                                  <a:pt x="65" y="335"/>
                                </a:lnTo>
                                <a:lnTo>
                                  <a:pt x="57" y="327"/>
                                </a:lnTo>
                                <a:lnTo>
                                  <a:pt x="53" y="327"/>
                                </a:lnTo>
                                <a:lnTo>
                                  <a:pt x="53" y="328"/>
                                </a:lnTo>
                                <a:lnTo>
                                  <a:pt x="55" y="340"/>
                                </a:lnTo>
                                <a:lnTo>
                                  <a:pt x="59" y="350"/>
                                </a:lnTo>
                                <a:lnTo>
                                  <a:pt x="66" y="359"/>
                                </a:lnTo>
                                <a:lnTo>
                                  <a:pt x="75" y="365"/>
                                </a:lnTo>
                                <a:lnTo>
                                  <a:pt x="79" y="364"/>
                                </a:lnTo>
                                <a:lnTo>
                                  <a:pt x="81" y="369"/>
                                </a:lnTo>
                                <a:lnTo>
                                  <a:pt x="84" y="366"/>
                                </a:lnTo>
                                <a:lnTo>
                                  <a:pt x="86" y="364"/>
                                </a:lnTo>
                                <a:close/>
                                <a:moveTo>
                                  <a:pt x="87" y="166"/>
                                </a:moveTo>
                                <a:lnTo>
                                  <a:pt x="86" y="163"/>
                                </a:lnTo>
                                <a:lnTo>
                                  <a:pt x="84" y="162"/>
                                </a:lnTo>
                                <a:lnTo>
                                  <a:pt x="81" y="161"/>
                                </a:lnTo>
                                <a:lnTo>
                                  <a:pt x="79" y="161"/>
                                </a:lnTo>
                                <a:lnTo>
                                  <a:pt x="76" y="162"/>
                                </a:lnTo>
                                <a:lnTo>
                                  <a:pt x="74" y="164"/>
                                </a:lnTo>
                                <a:lnTo>
                                  <a:pt x="73" y="167"/>
                                </a:lnTo>
                                <a:lnTo>
                                  <a:pt x="74" y="170"/>
                                </a:lnTo>
                                <a:lnTo>
                                  <a:pt x="76" y="172"/>
                                </a:lnTo>
                                <a:lnTo>
                                  <a:pt x="77" y="173"/>
                                </a:lnTo>
                                <a:lnTo>
                                  <a:pt x="82" y="173"/>
                                </a:lnTo>
                                <a:lnTo>
                                  <a:pt x="85" y="172"/>
                                </a:lnTo>
                                <a:lnTo>
                                  <a:pt x="86" y="169"/>
                                </a:lnTo>
                                <a:lnTo>
                                  <a:pt x="87" y="166"/>
                                </a:lnTo>
                                <a:close/>
                                <a:moveTo>
                                  <a:pt x="89" y="190"/>
                                </a:moveTo>
                                <a:lnTo>
                                  <a:pt x="88" y="186"/>
                                </a:lnTo>
                                <a:lnTo>
                                  <a:pt x="86" y="183"/>
                                </a:lnTo>
                                <a:lnTo>
                                  <a:pt x="82" y="181"/>
                                </a:lnTo>
                                <a:lnTo>
                                  <a:pt x="79" y="181"/>
                                </a:lnTo>
                                <a:lnTo>
                                  <a:pt x="76" y="183"/>
                                </a:lnTo>
                                <a:lnTo>
                                  <a:pt x="74" y="186"/>
                                </a:lnTo>
                                <a:lnTo>
                                  <a:pt x="74" y="190"/>
                                </a:lnTo>
                                <a:lnTo>
                                  <a:pt x="76" y="193"/>
                                </a:lnTo>
                                <a:lnTo>
                                  <a:pt x="79" y="196"/>
                                </a:lnTo>
                                <a:lnTo>
                                  <a:pt x="83" y="195"/>
                                </a:lnTo>
                                <a:lnTo>
                                  <a:pt x="86" y="192"/>
                                </a:lnTo>
                                <a:lnTo>
                                  <a:pt x="89" y="190"/>
                                </a:lnTo>
                                <a:close/>
                                <a:moveTo>
                                  <a:pt x="97" y="284"/>
                                </a:moveTo>
                                <a:lnTo>
                                  <a:pt x="95" y="282"/>
                                </a:lnTo>
                                <a:lnTo>
                                  <a:pt x="94" y="277"/>
                                </a:lnTo>
                                <a:lnTo>
                                  <a:pt x="87" y="273"/>
                                </a:lnTo>
                                <a:lnTo>
                                  <a:pt x="84" y="279"/>
                                </a:lnTo>
                                <a:lnTo>
                                  <a:pt x="84" y="281"/>
                                </a:lnTo>
                                <a:lnTo>
                                  <a:pt x="83" y="284"/>
                                </a:lnTo>
                                <a:lnTo>
                                  <a:pt x="85" y="286"/>
                                </a:lnTo>
                                <a:lnTo>
                                  <a:pt x="87" y="287"/>
                                </a:lnTo>
                                <a:lnTo>
                                  <a:pt x="90" y="288"/>
                                </a:lnTo>
                                <a:lnTo>
                                  <a:pt x="92" y="287"/>
                                </a:lnTo>
                                <a:lnTo>
                                  <a:pt x="93" y="285"/>
                                </a:lnTo>
                                <a:lnTo>
                                  <a:pt x="97" y="284"/>
                                </a:lnTo>
                                <a:close/>
                                <a:moveTo>
                                  <a:pt x="97" y="248"/>
                                </a:moveTo>
                                <a:lnTo>
                                  <a:pt x="91" y="242"/>
                                </a:lnTo>
                                <a:lnTo>
                                  <a:pt x="85" y="236"/>
                                </a:lnTo>
                                <a:lnTo>
                                  <a:pt x="78" y="231"/>
                                </a:lnTo>
                                <a:lnTo>
                                  <a:pt x="71" y="229"/>
                                </a:lnTo>
                                <a:lnTo>
                                  <a:pt x="65" y="226"/>
                                </a:lnTo>
                                <a:lnTo>
                                  <a:pt x="57" y="227"/>
                                </a:lnTo>
                                <a:lnTo>
                                  <a:pt x="54" y="228"/>
                                </a:lnTo>
                                <a:lnTo>
                                  <a:pt x="50" y="226"/>
                                </a:lnTo>
                                <a:lnTo>
                                  <a:pt x="49" y="230"/>
                                </a:lnTo>
                                <a:lnTo>
                                  <a:pt x="62" y="234"/>
                                </a:lnTo>
                                <a:lnTo>
                                  <a:pt x="70" y="244"/>
                                </a:lnTo>
                                <a:lnTo>
                                  <a:pt x="82" y="248"/>
                                </a:lnTo>
                                <a:lnTo>
                                  <a:pt x="87" y="248"/>
                                </a:lnTo>
                                <a:lnTo>
                                  <a:pt x="93" y="251"/>
                                </a:lnTo>
                                <a:lnTo>
                                  <a:pt x="97" y="248"/>
                                </a:lnTo>
                                <a:close/>
                                <a:moveTo>
                                  <a:pt x="104" y="180"/>
                                </a:moveTo>
                                <a:lnTo>
                                  <a:pt x="103" y="178"/>
                                </a:lnTo>
                                <a:lnTo>
                                  <a:pt x="100" y="174"/>
                                </a:lnTo>
                                <a:lnTo>
                                  <a:pt x="97" y="176"/>
                                </a:lnTo>
                                <a:lnTo>
                                  <a:pt x="94" y="177"/>
                                </a:lnTo>
                                <a:lnTo>
                                  <a:pt x="92" y="180"/>
                                </a:lnTo>
                                <a:lnTo>
                                  <a:pt x="93" y="184"/>
                                </a:lnTo>
                                <a:lnTo>
                                  <a:pt x="95" y="186"/>
                                </a:lnTo>
                                <a:lnTo>
                                  <a:pt x="98" y="188"/>
                                </a:lnTo>
                                <a:lnTo>
                                  <a:pt x="100" y="187"/>
                                </a:lnTo>
                                <a:lnTo>
                                  <a:pt x="103" y="186"/>
                                </a:lnTo>
                                <a:lnTo>
                                  <a:pt x="104" y="183"/>
                                </a:lnTo>
                                <a:lnTo>
                                  <a:pt x="104" y="180"/>
                                </a:lnTo>
                                <a:close/>
                                <a:moveTo>
                                  <a:pt x="105" y="201"/>
                                </a:moveTo>
                                <a:lnTo>
                                  <a:pt x="104" y="197"/>
                                </a:lnTo>
                                <a:lnTo>
                                  <a:pt x="101" y="196"/>
                                </a:lnTo>
                                <a:lnTo>
                                  <a:pt x="98" y="194"/>
                                </a:lnTo>
                                <a:lnTo>
                                  <a:pt x="96" y="195"/>
                                </a:lnTo>
                                <a:lnTo>
                                  <a:pt x="93" y="195"/>
                                </a:lnTo>
                                <a:lnTo>
                                  <a:pt x="92" y="197"/>
                                </a:lnTo>
                                <a:lnTo>
                                  <a:pt x="90" y="200"/>
                                </a:lnTo>
                                <a:lnTo>
                                  <a:pt x="91" y="202"/>
                                </a:lnTo>
                                <a:lnTo>
                                  <a:pt x="92" y="205"/>
                                </a:lnTo>
                                <a:lnTo>
                                  <a:pt x="94" y="206"/>
                                </a:lnTo>
                                <a:lnTo>
                                  <a:pt x="97" y="210"/>
                                </a:lnTo>
                                <a:lnTo>
                                  <a:pt x="99" y="207"/>
                                </a:lnTo>
                                <a:lnTo>
                                  <a:pt x="102" y="207"/>
                                </a:lnTo>
                                <a:lnTo>
                                  <a:pt x="105" y="204"/>
                                </a:lnTo>
                                <a:lnTo>
                                  <a:pt x="105" y="201"/>
                                </a:lnTo>
                                <a:close/>
                                <a:moveTo>
                                  <a:pt x="109" y="149"/>
                                </a:moveTo>
                                <a:lnTo>
                                  <a:pt x="107" y="142"/>
                                </a:lnTo>
                                <a:lnTo>
                                  <a:pt x="104" y="136"/>
                                </a:lnTo>
                                <a:lnTo>
                                  <a:pt x="97" y="131"/>
                                </a:lnTo>
                                <a:lnTo>
                                  <a:pt x="95" y="131"/>
                                </a:lnTo>
                                <a:lnTo>
                                  <a:pt x="94" y="132"/>
                                </a:lnTo>
                                <a:lnTo>
                                  <a:pt x="96" y="143"/>
                                </a:lnTo>
                                <a:lnTo>
                                  <a:pt x="96" y="155"/>
                                </a:lnTo>
                                <a:lnTo>
                                  <a:pt x="98" y="166"/>
                                </a:lnTo>
                                <a:lnTo>
                                  <a:pt x="105" y="176"/>
                                </a:lnTo>
                                <a:lnTo>
                                  <a:pt x="107" y="175"/>
                                </a:lnTo>
                                <a:lnTo>
                                  <a:pt x="107" y="179"/>
                                </a:lnTo>
                                <a:lnTo>
                                  <a:pt x="109" y="177"/>
                                </a:lnTo>
                                <a:lnTo>
                                  <a:pt x="106" y="169"/>
                                </a:lnTo>
                                <a:lnTo>
                                  <a:pt x="106" y="157"/>
                                </a:lnTo>
                                <a:lnTo>
                                  <a:pt x="109" y="149"/>
                                </a:lnTo>
                                <a:close/>
                                <a:moveTo>
                                  <a:pt x="109" y="271"/>
                                </a:moveTo>
                                <a:lnTo>
                                  <a:pt x="109" y="267"/>
                                </a:lnTo>
                                <a:lnTo>
                                  <a:pt x="107" y="265"/>
                                </a:lnTo>
                                <a:lnTo>
                                  <a:pt x="105" y="263"/>
                                </a:lnTo>
                                <a:lnTo>
                                  <a:pt x="102" y="263"/>
                                </a:lnTo>
                                <a:lnTo>
                                  <a:pt x="100" y="264"/>
                                </a:lnTo>
                                <a:lnTo>
                                  <a:pt x="97" y="264"/>
                                </a:lnTo>
                                <a:lnTo>
                                  <a:pt x="96" y="267"/>
                                </a:lnTo>
                                <a:lnTo>
                                  <a:pt x="94" y="269"/>
                                </a:lnTo>
                                <a:lnTo>
                                  <a:pt x="96" y="272"/>
                                </a:lnTo>
                                <a:lnTo>
                                  <a:pt x="98" y="274"/>
                                </a:lnTo>
                                <a:lnTo>
                                  <a:pt x="99" y="275"/>
                                </a:lnTo>
                                <a:lnTo>
                                  <a:pt x="102" y="277"/>
                                </a:lnTo>
                                <a:lnTo>
                                  <a:pt x="104" y="276"/>
                                </a:lnTo>
                                <a:lnTo>
                                  <a:pt x="108" y="274"/>
                                </a:lnTo>
                                <a:lnTo>
                                  <a:pt x="109" y="271"/>
                                </a:lnTo>
                                <a:close/>
                                <a:moveTo>
                                  <a:pt x="112" y="231"/>
                                </a:moveTo>
                                <a:lnTo>
                                  <a:pt x="112" y="229"/>
                                </a:lnTo>
                                <a:lnTo>
                                  <a:pt x="106" y="224"/>
                                </a:lnTo>
                                <a:lnTo>
                                  <a:pt x="103" y="219"/>
                                </a:lnTo>
                                <a:lnTo>
                                  <a:pt x="98" y="213"/>
                                </a:lnTo>
                                <a:lnTo>
                                  <a:pt x="93" y="207"/>
                                </a:lnTo>
                                <a:lnTo>
                                  <a:pt x="86" y="205"/>
                                </a:lnTo>
                                <a:lnTo>
                                  <a:pt x="80" y="201"/>
                                </a:lnTo>
                                <a:lnTo>
                                  <a:pt x="78" y="201"/>
                                </a:lnTo>
                                <a:lnTo>
                                  <a:pt x="73" y="198"/>
                                </a:lnTo>
                                <a:lnTo>
                                  <a:pt x="72" y="202"/>
                                </a:lnTo>
                                <a:lnTo>
                                  <a:pt x="79" y="212"/>
                                </a:lnTo>
                                <a:lnTo>
                                  <a:pt x="88" y="222"/>
                                </a:lnTo>
                                <a:lnTo>
                                  <a:pt x="98" y="229"/>
                                </a:lnTo>
                                <a:lnTo>
                                  <a:pt x="110" y="233"/>
                                </a:lnTo>
                                <a:lnTo>
                                  <a:pt x="111" y="233"/>
                                </a:lnTo>
                                <a:lnTo>
                                  <a:pt x="112" y="231"/>
                                </a:lnTo>
                                <a:close/>
                                <a:moveTo>
                                  <a:pt x="113" y="288"/>
                                </a:moveTo>
                                <a:lnTo>
                                  <a:pt x="112" y="285"/>
                                </a:lnTo>
                                <a:lnTo>
                                  <a:pt x="110" y="281"/>
                                </a:lnTo>
                                <a:lnTo>
                                  <a:pt x="105" y="279"/>
                                </a:lnTo>
                                <a:lnTo>
                                  <a:pt x="102" y="283"/>
                                </a:lnTo>
                                <a:lnTo>
                                  <a:pt x="99" y="286"/>
                                </a:lnTo>
                                <a:lnTo>
                                  <a:pt x="101" y="290"/>
                                </a:lnTo>
                                <a:lnTo>
                                  <a:pt x="104" y="292"/>
                                </a:lnTo>
                                <a:lnTo>
                                  <a:pt x="106" y="293"/>
                                </a:lnTo>
                                <a:lnTo>
                                  <a:pt x="109" y="293"/>
                                </a:lnTo>
                                <a:lnTo>
                                  <a:pt x="110" y="291"/>
                                </a:lnTo>
                                <a:lnTo>
                                  <a:pt x="111" y="289"/>
                                </a:lnTo>
                                <a:lnTo>
                                  <a:pt x="113" y="288"/>
                                </a:lnTo>
                                <a:close/>
                                <a:moveTo>
                                  <a:pt x="122" y="202"/>
                                </a:moveTo>
                                <a:lnTo>
                                  <a:pt x="120" y="199"/>
                                </a:lnTo>
                                <a:lnTo>
                                  <a:pt x="118" y="196"/>
                                </a:lnTo>
                                <a:lnTo>
                                  <a:pt x="116" y="193"/>
                                </a:lnTo>
                                <a:lnTo>
                                  <a:pt x="112" y="194"/>
                                </a:lnTo>
                                <a:lnTo>
                                  <a:pt x="110" y="196"/>
                                </a:lnTo>
                                <a:lnTo>
                                  <a:pt x="108" y="198"/>
                                </a:lnTo>
                                <a:lnTo>
                                  <a:pt x="108" y="202"/>
                                </a:lnTo>
                                <a:lnTo>
                                  <a:pt x="110" y="204"/>
                                </a:lnTo>
                                <a:lnTo>
                                  <a:pt x="112" y="207"/>
                                </a:lnTo>
                                <a:lnTo>
                                  <a:pt x="116" y="206"/>
                                </a:lnTo>
                                <a:lnTo>
                                  <a:pt x="118" y="204"/>
                                </a:lnTo>
                                <a:lnTo>
                                  <a:pt x="122" y="202"/>
                                </a:lnTo>
                                <a:close/>
                                <a:moveTo>
                                  <a:pt x="127" y="183"/>
                                </a:moveTo>
                                <a:lnTo>
                                  <a:pt x="125" y="179"/>
                                </a:lnTo>
                                <a:lnTo>
                                  <a:pt x="124" y="175"/>
                                </a:lnTo>
                                <a:lnTo>
                                  <a:pt x="119" y="173"/>
                                </a:lnTo>
                                <a:lnTo>
                                  <a:pt x="115" y="176"/>
                                </a:lnTo>
                                <a:lnTo>
                                  <a:pt x="115" y="178"/>
                                </a:lnTo>
                                <a:lnTo>
                                  <a:pt x="111" y="180"/>
                                </a:lnTo>
                                <a:lnTo>
                                  <a:pt x="114" y="183"/>
                                </a:lnTo>
                                <a:lnTo>
                                  <a:pt x="115" y="185"/>
                                </a:lnTo>
                                <a:lnTo>
                                  <a:pt x="118" y="187"/>
                                </a:lnTo>
                                <a:lnTo>
                                  <a:pt x="121" y="187"/>
                                </a:lnTo>
                                <a:lnTo>
                                  <a:pt x="123" y="185"/>
                                </a:lnTo>
                                <a:lnTo>
                                  <a:pt x="127" y="183"/>
                                </a:lnTo>
                                <a:close/>
                                <a:moveTo>
                                  <a:pt x="127" y="273"/>
                                </a:moveTo>
                                <a:lnTo>
                                  <a:pt x="126" y="270"/>
                                </a:lnTo>
                                <a:lnTo>
                                  <a:pt x="124" y="266"/>
                                </a:lnTo>
                                <a:lnTo>
                                  <a:pt x="117" y="263"/>
                                </a:lnTo>
                                <a:lnTo>
                                  <a:pt x="114" y="268"/>
                                </a:lnTo>
                                <a:lnTo>
                                  <a:pt x="111" y="272"/>
                                </a:lnTo>
                                <a:lnTo>
                                  <a:pt x="114" y="275"/>
                                </a:lnTo>
                                <a:lnTo>
                                  <a:pt x="117" y="277"/>
                                </a:lnTo>
                                <a:lnTo>
                                  <a:pt x="119" y="278"/>
                                </a:lnTo>
                                <a:lnTo>
                                  <a:pt x="121" y="277"/>
                                </a:lnTo>
                                <a:lnTo>
                                  <a:pt x="123" y="276"/>
                                </a:lnTo>
                                <a:lnTo>
                                  <a:pt x="124" y="274"/>
                                </a:lnTo>
                                <a:lnTo>
                                  <a:pt x="127" y="273"/>
                                </a:lnTo>
                                <a:close/>
                                <a:moveTo>
                                  <a:pt x="142" y="369"/>
                                </a:moveTo>
                                <a:lnTo>
                                  <a:pt x="141" y="365"/>
                                </a:lnTo>
                                <a:lnTo>
                                  <a:pt x="131" y="361"/>
                                </a:lnTo>
                                <a:lnTo>
                                  <a:pt x="120" y="359"/>
                                </a:lnTo>
                                <a:lnTo>
                                  <a:pt x="109" y="358"/>
                                </a:lnTo>
                                <a:lnTo>
                                  <a:pt x="98" y="356"/>
                                </a:lnTo>
                                <a:lnTo>
                                  <a:pt x="96" y="356"/>
                                </a:lnTo>
                                <a:lnTo>
                                  <a:pt x="96" y="359"/>
                                </a:lnTo>
                                <a:lnTo>
                                  <a:pt x="105" y="366"/>
                                </a:lnTo>
                                <a:lnTo>
                                  <a:pt x="115" y="370"/>
                                </a:lnTo>
                                <a:lnTo>
                                  <a:pt x="126" y="371"/>
                                </a:lnTo>
                                <a:lnTo>
                                  <a:pt x="137" y="369"/>
                                </a:lnTo>
                                <a:lnTo>
                                  <a:pt x="138" y="369"/>
                                </a:lnTo>
                                <a:lnTo>
                                  <a:pt x="142" y="369"/>
                                </a:lnTo>
                                <a:close/>
                                <a:moveTo>
                                  <a:pt x="144" y="290"/>
                                </a:moveTo>
                                <a:lnTo>
                                  <a:pt x="143" y="287"/>
                                </a:lnTo>
                                <a:lnTo>
                                  <a:pt x="141" y="283"/>
                                </a:lnTo>
                                <a:lnTo>
                                  <a:pt x="134" y="281"/>
                                </a:lnTo>
                                <a:lnTo>
                                  <a:pt x="131" y="286"/>
                                </a:lnTo>
                                <a:lnTo>
                                  <a:pt x="128" y="289"/>
                                </a:lnTo>
                                <a:lnTo>
                                  <a:pt x="131" y="292"/>
                                </a:lnTo>
                                <a:lnTo>
                                  <a:pt x="133" y="294"/>
                                </a:lnTo>
                                <a:lnTo>
                                  <a:pt x="135" y="294"/>
                                </a:lnTo>
                                <a:lnTo>
                                  <a:pt x="137" y="297"/>
                                </a:lnTo>
                                <a:lnTo>
                                  <a:pt x="140" y="295"/>
                                </a:lnTo>
                                <a:lnTo>
                                  <a:pt x="142" y="293"/>
                                </a:lnTo>
                                <a:lnTo>
                                  <a:pt x="144" y="290"/>
                                </a:lnTo>
                                <a:close/>
                                <a:moveTo>
                                  <a:pt x="159" y="243"/>
                                </a:moveTo>
                                <a:lnTo>
                                  <a:pt x="159" y="240"/>
                                </a:lnTo>
                                <a:lnTo>
                                  <a:pt x="157" y="238"/>
                                </a:lnTo>
                                <a:lnTo>
                                  <a:pt x="154" y="235"/>
                                </a:lnTo>
                                <a:lnTo>
                                  <a:pt x="150" y="237"/>
                                </a:lnTo>
                                <a:lnTo>
                                  <a:pt x="147" y="239"/>
                                </a:lnTo>
                                <a:lnTo>
                                  <a:pt x="146" y="242"/>
                                </a:lnTo>
                                <a:lnTo>
                                  <a:pt x="148" y="245"/>
                                </a:lnTo>
                                <a:lnTo>
                                  <a:pt x="150" y="247"/>
                                </a:lnTo>
                                <a:lnTo>
                                  <a:pt x="152" y="250"/>
                                </a:lnTo>
                                <a:lnTo>
                                  <a:pt x="156" y="248"/>
                                </a:lnTo>
                                <a:lnTo>
                                  <a:pt x="158" y="246"/>
                                </a:lnTo>
                                <a:lnTo>
                                  <a:pt x="159" y="243"/>
                                </a:lnTo>
                                <a:close/>
                                <a:moveTo>
                                  <a:pt x="168" y="259"/>
                                </a:moveTo>
                                <a:lnTo>
                                  <a:pt x="167" y="256"/>
                                </a:lnTo>
                                <a:lnTo>
                                  <a:pt x="166" y="255"/>
                                </a:lnTo>
                                <a:lnTo>
                                  <a:pt x="164" y="253"/>
                                </a:lnTo>
                                <a:lnTo>
                                  <a:pt x="163" y="251"/>
                                </a:lnTo>
                                <a:lnTo>
                                  <a:pt x="160" y="252"/>
                                </a:lnTo>
                                <a:lnTo>
                                  <a:pt x="158" y="253"/>
                                </a:lnTo>
                                <a:lnTo>
                                  <a:pt x="156" y="255"/>
                                </a:lnTo>
                                <a:lnTo>
                                  <a:pt x="155" y="256"/>
                                </a:lnTo>
                                <a:lnTo>
                                  <a:pt x="154" y="260"/>
                                </a:lnTo>
                                <a:lnTo>
                                  <a:pt x="156" y="261"/>
                                </a:lnTo>
                                <a:lnTo>
                                  <a:pt x="159" y="263"/>
                                </a:lnTo>
                                <a:lnTo>
                                  <a:pt x="162" y="265"/>
                                </a:lnTo>
                                <a:lnTo>
                                  <a:pt x="165" y="262"/>
                                </a:lnTo>
                                <a:lnTo>
                                  <a:pt x="167" y="260"/>
                                </a:lnTo>
                                <a:lnTo>
                                  <a:pt x="168" y="259"/>
                                </a:lnTo>
                                <a:close/>
                                <a:moveTo>
                                  <a:pt x="175" y="304"/>
                                </a:moveTo>
                                <a:lnTo>
                                  <a:pt x="174" y="300"/>
                                </a:lnTo>
                                <a:lnTo>
                                  <a:pt x="173" y="298"/>
                                </a:lnTo>
                                <a:lnTo>
                                  <a:pt x="170" y="297"/>
                                </a:lnTo>
                                <a:lnTo>
                                  <a:pt x="167" y="297"/>
                                </a:lnTo>
                                <a:lnTo>
                                  <a:pt x="165" y="298"/>
                                </a:lnTo>
                                <a:lnTo>
                                  <a:pt x="163" y="300"/>
                                </a:lnTo>
                                <a:lnTo>
                                  <a:pt x="164" y="304"/>
                                </a:lnTo>
                                <a:lnTo>
                                  <a:pt x="165" y="305"/>
                                </a:lnTo>
                                <a:lnTo>
                                  <a:pt x="167" y="309"/>
                                </a:lnTo>
                                <a:lnTo>
                                  <a:pt x="170" y="308"/>
                                </a:lnTo>
                                <a:lnTo>
                                  <a:pt x="172" y="306"/>
                                </a:lnTo>
                                <a:lnTo>
                                  <a:pt x="175" y="304"/>
                                </a:lnTo>
                                <a:close/>
                                <a:moveTo>
                                  <a:pt x="180" y="242"/>
                                </a:moveTo>
                                <a:lnTo>
                                  <a:pt x="180" y="238"/>
                                </a:lnTo>
                                <a:lnTo>
                                  <a:pt x="179" y="234"/>
                                </a:lnTo>
                                <a:lnTo>
                                  <a:pt x="176" y="234"/>
                                </a:lnTo>
                                <a:lnTo>
                                  <a:pt x="173" y="233"/>
                                </a:lnTo>
                                <a:lnTo>
                                  <a:pt x="170" y="235"/>
                                </a:lnTo>
                                <a:lnTo>
                                  <a:pt x="166" y="238"/>
                                </a:lnTo>
                                <a:lnTo>
                                  <a:pt x="168" y="241"/>
                                </a:lnTo>
                                <a:lnTo>
                                  <a:pt x="170" y="244"/>
                                </a:lnTo>
                                <a:lnTo>
                                  <a:pt x="172" y="245"/>
                                </a:lnTo>
                                <a:lnTo>
                                  <a:pt x="174" y="246"/>
                                </a:lnTo>
                                <a:lnTo>
                                  <a:pt x="178" y="244"/>
                                </a:lnTo>
                                <a:lnTo>
                                  <a:pt x="180" y="242"/>
                                </a:lnTo>
                                <a:close/>
                                <a:moveTo>
                                  <a:pt x="182" y="396"/>
                                </a:moveTo>
                                <a:lnTo>
                                  <a:pt x="180" y="393"/>
                                </a:lnTo>
                                <a:lnTo>
                                  <a:pt x="178" y="392"/>
                                </a:lnTo>
                                <a:lnTo>
                                  <a:pt x="176" y="390"/>
                                </a:lnTo>
                                <a:lnTo>
                                  <a:pt x="173" y="390"/>
                                </a:lnTo>
                                <a:lnTo>
                                  <a:pt x="170" y="390"/>
                                </a:lnTo>
                                <a:lnTo>
                                  <a:pt x="170" y="392"/>
                                </a:lnTo>
                                <a:lnTo>
                                  <a:pt x="168" y="393"/>
                                </a:lnTo>
                                <a:lnTo>
                                  <a:pt x="167" y="396"/>
                                </a:lnTo>
                                <a:lnTo>
                                  <a:pt x="167" y="400"/>
                                </a:lnTo>
                                <a:lnTo>
                                  <a:pt x="170" y="402"/>
                                </a:lnTo>
                                <a:lnTo>
                                  <a:pt x="173" y="404"/>
                                </a:lnTo>
                                <a:lnTo>
                                  <a:pt x="177" y="402"/>
                                </a:lnTo>
                                <a:lnTo>
                                  <a:pt x="179" y="400"/>
                                </a:lnTo>
                                <a:lnTo>
                                  <a:pt x="179" y="398"/>
                                </a:lnTo>
                                <a:lnTo>
                                  <a:pt x="182" y="396"/>
                                </a:lnTo>
                                <a:close/>
                                <a:moveTo>
                                  <a:pt x="187" y="257"/>
                                </a:moveTo>
                                <a:lnTo>
                                  <a:pt x="186" y="253"/>
                                </a:lnTo>
                                <a:lnTo>
                                  <a:pt x="181" y="250"/>
                                </a:lnTo>
                                <a:lnTo>
                                  <a:pt x="178" y="252"/>
                                </a:lnTo>
                                <a:lnTo>
                                  <a:pt x="175" y="253"/>
                                </a:lnTo>
                                <a:lnTo>
                                  <a:pt x="173" y="256"/>
                                </a:lnTo>
                                <a:lnTo>
                                  <a:pt x="173" y="259"/>
                                </a:lnTo>
                                <a:lnTo>
                                  <a:pt x="175" y="261"/>
                                </a:lnTo>
                                <a:lnTo>
                                  <a:pt x="178" y="264"/>
                                </a:lnTo>
                                <a:lnTo>
                                  <a:pt x="181" y="264"/>
                                </a:lnTo>
                                <a:lnTo>
                                  <a:pt x="184" y="262"/>
                                </a:lnTo>
                                <a:lnTo>
                                  <a:pt x="187" y="260"/>
                                </a:lnTo>
                                <a:lnTo>
                                  <a:pt x="187" y="257"/>
                                </a:lnTo>
                                <a:close/>
                                <a:moveTo>
                                  <a:pt x="202" y="314"/>
                                </a:moveTo>
                                <a:lnTo>
                                  <a:pt x="201" y="313"/>
                                </a:lnTo>
                                <a:lnTo>
                                  <a:pt x="199" y="313"/>
                                </a:lnTo>
                                <a:lnTo>
                                  <a:pt x="198" y="312"/>
                                </a:lnTo>
                                <a:lnTo>
                                  <a:pt x="186" y="311"/>
                                </a:lnTo>
                                <a:lnTo>
                                  <a:pt x="175" y="314"/>
                                </a:lnTo>
                                <a:lnTo>
                                  <a:pt x="166" y="320"/>
                                </a:lnTo>
                                <a:lnTo>
                                  <a:pt x="158" y="328"/>
                                </a:lnTo>
                                <a:lnTo>
                                  <a:pt x="169" y="330"/>
                                </a:lnTo>
                                <a:lnTo>
                                  <a:pt x="181" y="329"/>
                                </a:lnTo>
                                <a:lnTo>
                                  <a:pt x="190" y="322"/>
                                </a:lnTo>
                                <a:lnTo>
                                  <a:pt x="193" y="320"/>
                                </a:lnTo>
                                <a:lnTo>
                                  <a:pt x="199" y="319"/>
                                </a:lnTo>
                                <a:lnTo>
                                  <a:pt x="202" y="314"/>
                                </a:lnTo>
                                <a:close/>
                                <a:moveTo>
                                  <a:pt x="363" y="401"/>
                                </a:moveTo>
                                <a:lnTo>
                                  <a:pt x="360" y="398"/>
                                </a:lnTo>
                                <a:lnTo>
                                  <a:pt x="353" y="398"/>
                                </a:lnTo>
                                <a:lnTo>
                                  <a:pt x="350" y="401"/>
                                </a:lnTo>
                                <a:lnTo>
                                  <a:pt x="350" y="407"/>
                                </a:lnTo>
                                <a:lnTo>
                                  <a:pt x="353" y="410"/>
                                </a:lnTo>
                                <a:lnTo>
                                  <a:pt x="357" y="410"/>
                                </a:lnTo>
                                <a:lnTo>
                                  <a:pt x="360" y="410"/>
                                </a:lnTo>
                                <a:lnTo>
                                  <a:pt x="363" y="407"/>
                                </a:lnTo>
                                <a:lnTo>
                                  <a:pt x="363" y="401"/>
                                </a:lnTo>
                                <a:close/>
                                <a:moveTo>
                                  <a:pt x="384" y="402"/>
                                </a:moveTo>
                                <a:lnTo>
                                  <a:pt x="381" y="400"/>
                                </a:lnTo>
                                <a:lnTo>
                                  <a:pt x="374" y="400"/>
                                </a:lnTo>
                                <a:lnTo>
                                  <a:pt x="371" y="402"/>
                                </a:lnTo>
                                <a:lnTo>
                                  <a:pt x="371" y="409"/>
                                </a:lnTo>
                                <a:lnTo>
                                  <a:pt x="374" y="412"/>
                                </a:lnTo>
                                <a:lnTo>
                                  <a:pt x="377" y="412"/>
                                </a:lnTo>
                                <a:lnTo>
                                  <a:pt x="381" y="412"/>
                                </a:lnTo>
                                <a:lnTo>
                                  <a:pt x="384" y="409"/>
                                </a:lnTo>
                                <a:lnTo>
                                  <a:pt x="384" y="402"/>
                                </a:lnTo>
                                <a:close/>
                                <a:moveTo>
                                  <a:pt x="390" y="366"/>
                                </a:moveTo>
                                <a:lnTo>
                                  <a:pt x="389" y="363"/>
                                </a:lnTo>
                                <a:lnTo>
                                  <a:pt x="388" y="359"/>
                                </a:lnTo>
                                <a:lnTo>
                                  <a:pt x="383" y="359"/>
                                </a:lnTo>
                                <a:lnTo>
                                  <a:pt x="380" y="360"/>
                                </a:lnTo>
                                <a:lnTo>
                                  <a:pt x="377" y="360"/>
                                </a:lnTo>
                                <a:lnTo>
                                  <a:pt x="376" y="364"/>
                                </a:lnTo>
                                <a:lnTo>
                                  <a:pt x="377" y="366"/>
                                </a:lnTo>
                                <a:lnTo>
                                  <a:pt x="379" y="369"/>
                                </a:lnTo>
                                <a:lnTo>
                                  <a:pt x="382" y="370"/>
                                </a:lnTo>
                                <a:lnTo>
                                  <a:pt x="385" y="369"/>
                                </a:lnTo>
                                <a:lnTo>
                                  <a:pt x="387" y="368"/>
                                </a:lnTo>
                                <a:lnTo>
                                  <a:pt x="390" y="366"/>
                                </a:lnTo>
                                <a:close/>
                                <a:moveTo>
                                  <a:pt x="394" y="314"/>
                                </a:moveTo>
                                <a:lnTo>
                                  <a:pt x="391" y="304"/>
                                </a:lnTo>
                                <a:lnTo>
                                  <a:pt x="390" y="300"/>
                                </a:lnTo>
                                <a:lnTo>
                                  <a:pt x="386" y="301"/>
                                </a:lnTo>
                                <a:lnTo>
                                  <a:pt x="385" y="305"/>
                                </a:lnTo>
                                <a:lnTo>
                                  <a:pt x="382" y="316"/>
                                </a:lnTo>
                                <a:lnTo>
                                  <a:pt x="380" y="328"/>
                                </a:lnTo>
                                <a:lnTo>
                                  <a:pt x="380" y="340"/>
                                </a:lnTo>
                                <a:lnTo>
                                  <a:pt x="384" y="350"/>
                                </a:lnTo>
                                <a:lnTo>
                                  <a:pt x="388" y="351"/>
                                </a:lnTo>
                                <a:lnTo>
                                  <a:pt x="387" y="346"/>
                                </a:lnTo>
                                <a:lnTo>
                                  <a:pt x="387" y="343"/>
                                </a:lnTo>
                                <a:lnTo>
                                  <a:pt x="391" y="334"/>
                                </a:lnTo>
                                <a:lnTo>
                                  <a:pt x="394" y="324"/>
                                </a:lnTo>
                                <a:lnTo>
                                  <a:pt x="394" y="314"/>
                                </a:lnTo>
                                <a:close/>
                                <a:moveTo>
                                  <a:pt x="487" y="140"/>
                                </a:moveTo>
                                <a:lnTo>
                                  <a:pt x="474" y="142"/>
                                </a:lnTo>
                                <a:lnTo>
                                  <a:pt x="467" y="128"/>
                                </a:lnTo>
                                <a:lnTo>
                                  <a:pt x="456" y="128"/>
                                </a:lnTo>
                                <a:lnTo>
                                  <a:pt x="442" y="126"/>
                                </a:lnTo>
                                <a:lnTo>
                                  <a:pt x="429" y="130"/>
                                </a:lnTo>
                                <a:lnTo>
                                  <a:pt x="417" y="136"/>
                                </a:lnTo>
                                <a:lnTo>
                                  <a:pt x="403" y="138"/>
                                </a:lnTo>
                                <a:lnTo>
                                  <a:pt x="400" y="140"/>
                                </a:lnTo>
                                <a:lnTo>
                                  <a:pt x="401" y="142"/>
                                </a:lnTo>
                                <a:lnTo>
                                  <a:pt x="400" y="144"/>
                                </a:lnTo>
                                <a:lnTo>
                                  <a:pt x="396" y="144"/>
                                </a:lnTo>
                                <a:lnTo>
                                  <a:pt x="395" y="134"/>
                                </a:lnTo>
                                <a:lnTo>
                                  <a:pt x="392" y="126"/>
                                </a:lnTo>
                                <a:lnTo>
                                  <a:pt x="391" y="118"/>
                                </a:lnTo>
                                <a:lnTo>
                                  <a:pt x="389" y="116"/>
                                </a:lnTo>
                                <a:lnTo>
                                  <a:pt x="390" y="110"/>
                                </a:lnTo>
                                <a:lnTo>
                                  <a:pt x="388" y="106"/>
                                </a:lnTo>
                                <a:lnTo>
                                  <a:pt x="388" y="92"/>
                                </a:lnTo>
                                <a:lnTo>
                                  <a:pt x="398" y="90"/>
                                </a:lnTo>
                                <a:lnTo>
                                  <a:pt x="413" y="88"/>
                                </a:lnTo>
                                <a:lnTo>
                                  <a:pt x="423" y="82"/>
                                </a:lnTo>
                                <a:lnTo>
                                  <a:pt x="424" y="72"/>
                                </a:lnTo>
                                <a:lnTo>
                                  <a:pt x="418" y="66"/>
                                </a:lnTo>
                                <a:lnTo>
                                  <a:pt x="411" y="60"/>
                                </a:lnTo>
                                <a:lnTo>
                                  <a:pt x="404" y="52"/>
                                </a:lnTo>
                                <a:lnTo>
                                  <a:pt x="404" y="48"/>
                                </a:lnTo>
                                <a:lnTo>
                                  <a:pt x="399" y="42"/>
                                </a:lnTo>
                                <a:lnTo>
                                  <a:pt x="393" y="40"/>
                                </a:lnTo>
                                <a:lnTo>
                                  <a:pt x="389" y="34"/>
                                </a:lnTo>
                                <a:lnTo>
                                  <a:pt x="390" y="28"/>
                                </a:lnTo>
                                <a:lnTo>
                                  <a:pt x="391" y="24"/>
                                </a:lnTo>
                                <a:lnTo>
                                  <a:pt x="393" y="14"/>
                                </a:lnTo>
                                <a:lnTo>
                                  <a:pt x="390" y="6"/>
                                </a:lnTo>
                                <a:lnTo>
                                  <a:pt x="390" y="4"/>
                                </a:lnTo>
                                <a:lnTo>
                                  <a:pt x="388" y="0"/>
                                </a:lnTo>
                                <a:lnTo>
                                  <a:pt x="385" y="2"/>
                                </a:lnTo>
                                <a:lnTo>
                                  <a:pt x="378" y="12"/>
                                </a:lnTo>
                                <a:lnTo>
                                  <a:pt x="374" y="18"/>
                                </a:lnTo>
                                <a:lnTo>
                                  <a:pt x="367" y="28"/>
                                </a:lnTo>
                                <a:lnTo>
                                  <a:pt x="360" y="22"/>
                                </a:lnTo>
                                <a:lnTo>
                                  <a:pt x="354" y="16"/>
                                </a:lnTo>
                                <a:lnTo>
                                  <a:pt x="346" y="12"/>
                                </a:lnTo>
                                <a:lnTo>
                                  <a:pt x="341" y="12"/>
                                </a:lnTo>
                                <a:lnTo>
                                  <a:pt x="336" y="6"/>
                                </a:lnTo>
                                <a:lnTo>
                                  <a:pt x="330" y="8"/>
                                </a:lnTo>
                                <a:lnTo>
                                  <a:pt x="329" y="10"/>
                                </a:lnTo>
                                <a:lnTo>
                                  <a:pt x="331" y="14"/>
                                </a:lnTo>
                                <a:lnTo>
                                  <a:pt x="332" y="28"/>
                                </a:lnTo>
                                <a:lnTo>
                                  <a:pt x="339" y="38"/>
                                </a:lnTo>
                                <a:lnTo>
                                  <a:pt x="348" y="48"/>
                                </a:lnTo>
                                <a:lnTo>
                                  <a:pt x="350" y="54"/>
                                </a:lnTo>
                                <a:lnTo>
                                  <a:pt x="346" y="64"/>
                                </a:lnTo>
                                <a:lnTo>
                                  <a:pt x="345" y="76"/>
                                </a:lnTo>
                                <a:lnTo>
                                  <a:pt x="344" y="88"/>
                                </a:lnTo>
                                <a:lnTo>
                                  <a:pt x="343" y="100"/>
                                </a:lnTo>
                                <a:lnTo>
                                  <a:pt x="329" y="130"/>
                                </a:lnTo>
                                <a:lnTo>
                                  <a:pt x="312" y="158"/>
                                </a:lnTo>
                                <a:lnTo>
                                  <a:pt x="291" y="184"/>
                                </a:lnTo>
                                <a:lnTo>
                                  <a:pt x="267" y="208"/>
                                </a:lnTo>
                                <a:lnTo>
                                  <a:pt x="251" y="224"/>
                                </a:lnTo>
                                <a:lnTo>
                                  <a:pt x="237" y="242"/>
                                </a:lnTo>
                                <a:lnTo>
                                  <a:pt x="225" y="262"/>
                                </a:lnTo>
                                <a:lnTo>
                                  <a:pt x="220" y="284"/>
                                </a:lnTo>
                                <a:lnTo>
                                  <a:pt x="218" y="288"/>
                                </a:lnTo>
                                <a:lnTo>
                                  <a:pt x="220" y="294"/>
                                </a:lnTo>
                                <a:lnTo>
                                  <a:pt x="216" y="298"/>
                                </a:lnTo>
                                <a:lnTo>
                                  <a:pt x="205" y="294"/>
                                </a:lnTo>
                                <a:lnTo>
                                  <a:pt x="197" y="290"/>
                                </a:lnTo>
                                <a:lnTo>
                                  <a:pt x="193" y="288"/>
                                </a:lnTo>
                                <a:lnTo>
                                  <a:pt x="184" y="280"/>
                                </a:lnTo>
                                <a:lnTo>
                                  <a:pt x="170" y="274"/>
                                </a:lnTo>
                                <a:lnTo>
                                  <a:pt x="156" y="270"/>
                                </a:lnTo>
                                <a:lnTo>
                                  <a:pt x="144" y="262"/>
                                </a:lnTo>
                                <a:lnTo>
                                  <a:pt x="134" y="250"/>
                                </a:lnTo>
                                <a:lnTo>
                                  <a:pt x="129" y="242"/>
                                </a:lnTo>
                                <a:lnTo>
                                  <a:pt x="135" y="234"/>
                                </a:lnTo>
                                <a:lnTo>
                                  <a:pt x="138" y="228"/>
                                </a:lnTo>
                                <a:lnTo>
                                  <a:pt x="145" y="218"/>
                                </a:lnTo>
                                <a:lnTo>
                                  <a:pt x="147" y="206"/>
                                </a:lnTo>
                                <a:lnTo>
                                  <a:pt x="146" y="194"/>
                                </a:lnTo>
                                <a:lnTo>
                                  <a:pt x="142" y="182"/>
                                </a:lnTo>
                                <a:lnTo>
                                  <a:pt x="141" y="182"/>
                                </a:lnTo>
                                <a:lnTo>
                                  <a:pt x="141" y="184"/>
                                </a:lnTo>
                                <a:lnTo>
                                  <a:pt x="140" y="184"/>
                                </a:lnTo>
                                <a:lnTo>
                                  <a:pt x="136" y="200"/>
                                </a:lnTo>
                                <a:lnTo>
                                  <a:pt x="131" y="212"/>
                                </a:lnTo>
                                <a:lnTo>
                                  <a:pt x="127" y="226"/>
                                </a:lnTo>
                                <a:lnTo>
                                  <a:pt x="128" y="242"/>
                                </a:lnTo>
                                <a:lnTo>
                                  <a:pt x="130" y="250"/>
                                </a:lnTo>
                                <a:lnTo>
                                  <a:pt x="133" y="254"/>
                                </a:lnTo>
                                <a:lnTo>
                                  <a:pt x="135" y="260"/>
                                </a:lnTo>
                                <a:lnTo>
                                  <a:pt x="129" y="260"/>
                                </a:lnTo>
                                <a:lnTo>
                                  <a:pt x="127" y="258"/>
                                </a:lnTo>
                                <a:lnTo>
                                  <a:pt x="119" y="258"/>
                                </a:lnTo>
                                <a:lnTo>
                                  <a:pt x="111" y="254"/>
                                </a:lnTo>
                                <a:lnTo>
                                  <a:pt x="103" y="256"/>
                                </a:lnTo>
                                <a:lnTo>
                                  <a:pt x="63" y="262"/>
                                </a:lnTo>
                                <a:lnTo>
                                  <a:pt x="52" y="268"/>
                                </a:lnTo>
                                <a:lnTo>
                                  <a:pt x="47" y="270"/>
                                </a:lnTo>
                                <a:lnTo>
                                  <a:pt x="48" y="272"/>
                                </a:lnTo>
                                <a:lnTo>
                                  <a:pt x="55" y="272"/>
                                </a:lnTo>
                                <a:lnTo>
                                  <a:pt x="63" y="274"/>
                                </a:lnTo>
                                <a:lnTo>
                                  <a:pt x="70" y="274"/>
                                </a:lnTo>
                                <a:lnTo>
                                  <a:pt x="83" y="276"/>
                                </a:lnTo>
                                <a:lnTo>
                                  <a:pt x="91" y="266"/>
                                </a:lnTo>
                                <a:lnTo>
                                  <a:pt x="99" y="262"/>
                                </a:lnTo>
                                <a:lnTo>
                                  <a:pt x="101" y="262"/>
                                </a:lnTo>
                                <a:lnTo>
                                  <a:pt x="105" y="258"/>
                                </a:lnTo>
                                <a:lnTo>
                                  <a:pt x="111" y="260"/>
                                </a:lnTo>
                                <a:lnTo>
                                  <a:pt x="116" y="260"/>
                                </a:lnTo>
                                <a:lnTo>
                                  <a:pt x="131" y="262"/>
                                </a:lnTo>
                                <a:lnTo>
                                  <a:pt x="146" y="268"/>
                                </a:lnTo>
                                <a:lnTo>
                                  <a:pt x="173" y="284"/>
                                </a:lnTo>
                                <a:lnTo>
                                  <a:pt x="166" y="288"/>
                                </a:lnTo>
                                <a:lnTo>
                                  <a:pt x="158" y="290"/>
                                </a:lnTo>
                                <a:lnTo>
                                  <a:pt x="151" y="294"/>
                                </a:lnTo>
                                <a:lnTo>
                                  <a:pt x="143" y="300"/>
                                </a:lnTo>
                                <a:lnTo>
                                  <a:pt x="134" y="308"/>
                                </a:lnTo>
                                <a:lnTo>
                                  <a:pt x="131" y="318"/>
                                </a:lnTo>
                                <a:lnTo>
                                  <a:pt x="126" y="326"/>
                                </a:lnTo>
                                <a:lnTo>
                                  <a:pt x="133" y="334"/>
                                </a:lnTo>
                                <a:lnTo>
                                  <a:pt x="137" y="342"/>
                                </a:lnTo>
                                <a:lnTo>
                                  <a:pt x="137" y="350"/>
                                </a:lnTo>
                                <a:lnTo>
                                  <a:pt x="141" y="352"/>
                                </a:lnTo>
                                <a:lnTo>
                                  <a:pt x="145" y="342"/>
                                </a:lnTo>
                                <a:lnTo>
                                  <a:pt x="145" y="332"/>
                                </a:lnTo>
                                <a:lnTo>
                                  <a:pt x="144" y="320"/>
                                </a:lnTo>
                                <a:lnTo>
                                  <a:pt x="143" y="310"/>
                                </a:lnTo>
                                <a:lnTo>
                                  <a:pt x="146" y="300"/>
                                </a:lnTo>
                                <a:lnTo>
                                  <a:pt x="156" y="294"/>
                                </a:lnTo>
                                <a:lnTo>
                                  <a:pt x="166" y="292"/>
                                </a:lnTo>
                                <a:lnTo>
                                  <a:pt x="180" y="290"/>
                                </a:lnTo>
                                <a:lnTo>
                                  <a:pt x="193" y="294"/>
                                </a:lnTo>
                                <a:lnTo>
                                  <a:pt x="205" y="302"/>
                                </a:lnTo>
                                <a:lnTo>
                                  <a:pt x="217" y="308"/>
                                </a:lnTo>
                                <a:lnTo>
                                  <a:pt x="217" y="338"/>
                                </a:lnTo>
                                <a:lnTo>
                                  <a:pt x="217" y="344"/>
                                </a:lnTo>
                                <a:lnTo>
                                  <a:pt x="215" y="356"/>
                                </a:lnTo>
                                <a:lnTo>
                                  <a:pt x="210" y="358"/>
                                </a:lnTo>
                                <a:lnTo>
                                  <a:pt x="204" y="360"/>
                                </a:lnTo>
                                <a:lnTo>
                                  <a:pt x="198" y="360"/>
                                </a:lnTo>
                                <a:lnTo>
                                  <a:pt x="178" y="364"/>
                                </a:lnTo>
                                <a:lnTo>
                                  <a:pt x="160" y="370"/>
                                </a:lnTo>
                                <a:lnTo>
                                  <a:pt x="124" y="386"/>
                                </a:lnTo>
                                <a:lnTo>
                                  <a:pt x="112" y="390"/>
                                </a:lnTo>
                                <a:lnTo>
                                  <a:pt x="99" y="388"/>
                                </a:lnTo>
                                <a:lnTo>
                                  <a:pt x="88" y="394"/>
                                </a:lnTo>
                                <a:lnTo>
                                  <a:pt x="97" y="396"/>
                                </a:lnTo>
                                <a:lnTo>
                                  <a:pt x="106" y="392"/>
                                </a:lnTo>
                                <a:lnTo>
                                  <a:pt x="115" y="392"/>
                                </a:lnTo>
                                <a:lnTo>
                                  <a:pt x="121" y="390"/>
                                </a:lnTo>
                                <a:lnTo>
                                  <a:pt x="140" y="384"/>
                                </a:lnTo>
                                <a:lnTo>
                                  <a:pt x="163" y="374"/>
                                </a:lnTo>
                                <a:lnTo>
                                  <a:pt x="187" y="366"/>
                                </a:lnTo>
                                <a:lnTo>
                                  <a:pt x="213" y="364"/>
                                </a:lnTo>
                                <a:lnTo>
                                  <a:pt x="214" y="366"/>
                                </a:lnTo>
                                <a:lnTo>
                                  <a:pt x="210" y="374"/>
                                </a:lnTo>
                                <a:lnTo>
                                  <a:pt x="204" y="382"/>
                                </a:lnTo>
                                <a:lnTo>
                                  <a:pt x="197" y="390"/>
                                </a:lnTo>
                                <a:lnTo>
                                  <a:pt x="196" y="386"/>
                                </a:lnTo>
                                <a:lnTo>
                                  <a:pt x="196" y="382"/>
                                </a:lnTo>
                                <a:lnTo>
                                  <a:pt x="192" y="380"/>
                                </a:lnTo>
                                <a:lnTo>
                                  <a:pt x="190" y="378"/>
                                </a:lnTo>
                                <a:lnTo>
                                  <a:pt x="186" y="380"/>
                                </a:lnTo>
                                <a:lnTo>
                                  <a:pt x="184" y="382"/>
                                </a:lnTo>
                                <a:lnTo>
                                  <a:pt x="183" y="384"/>
                                </a:lnTo>
                                <a:lnTo>
                                  <a:pt x="183" y="386"/>
                                </a:lnTo>
                                <a:lnTo>
                                  <a:pt x="184" y="388"/>
                                </a:lnTo>
                                <a:lnTo>
                                  <a:pt x="186" y="392"/>
                                </a:lnTo>
                                <a:lnTo>
                                  <a:pt x="189" y="392"/>
                                </a:lnTo>
                                <a:lnTo>
                                  <a:pt x="192" y="394"/>
                                </a:lnTo>
                                <a:lnTo>
                                  <a:pt x="191" y="396"/>
                                </a:lnTo>
                                <a:lnTo>
                                  <a:pt x="187" y="398"/>
                                </a:lnTo>
                                <a:lnTo>
                                  <a:pt x="185" y="400"/>
                                </a:lnTo>
                                <a:lnTo>
                                  <a:pt x="176" y="410"/>
                                </a:lnTo>
                                <a:lnTo>
                                  <a:pt x="165" y="414"/>
                                </a:lnTo>
                                <a:lnTo>
                                  <a:pt x="154" y="416"/>
                                </a:lnTo>
                                <a:lnTo>
                                  <a:pt x="144" y="422"/>
                                </a:lnTo>
                                <a:lnTo>
                                  <a:pt x="142" y="424"/>
                                </a:lnTo>
                                <a:lnTo>
                                  <a:pt x="136" y="426"/>
                                </a:lnTo>
                                <a:lnTo>
                                  <a:pt x="138" y="430"/>
                                </a:lnTo>
                                <a:lnTo>
                                  <a:pt x="152" y="432"/>
                                </a:lnTo>
                                <a:lnTo>
                                  <a:pt x="165" y="428"/>
                                </a:lnTo>
                                <a:lnTo>
                                  <a:pt x="175" y="420"/>
                                </a:lnTo>
                                <a:lnTo>
                                  <a:pt x="185" y="410"/>
                                </a:lnTo>
                                <a:lnTo>
                                  <a:pt x="195" y="400"/>
                                </a:lnTo>
                                <a:lnTo>
                                  <a:pt x="203" y="390"/>
                                </a:lnTo>
                                <a:lnTo>
                                  <a:pt x="205" y="388"/>
                                </a:lnTo>
                                <a:lnTo>
                                  <a:pt x="215" y="378"/>
                                </a:lnTo>
                                <a:lnTo>
                                  <a:pt x="217" y="390"/>
                                </a:lnTo>
                                <a:lnTo>
                                  <a:pt x="214" y="402"/>
                                </a:lnTo>
                                <a:lnTo>
                                  <a:pt x="207" y="410"/>
                                </a:lnTo>
                                <a:lnTo>
                                  <a:pt x="204" y="408"/>
                                </a:lnTo>
                                <a:lnTo>
                                  <a:pt x="201" y="406"/>
                                </a:lnTo>
                                <a:lnTo>
                                  <a:pt x="194" y="406"/>
                                </a:lnTo>
                                <a:lnTo>
                                  <a:pt x="191" y="410"/>
                                </a:lnTo>
                                <a:lnTo>
                                  <a:pt x="191" y="412"/>
                                </a:lnTo>
                                <a:lnTo>
                                  <a:pt x="192" y="414"/>
                                </a:lnTo>
                                <a:lnTo>
                                  <a:pt x="194" y="418"/>
                                </a:lnTo>
                                <a:lnTo>
                                  <a:pt x="196" y="420"/>
                                </a:lnTo>
                                <a:lnTo>
                                  <a:pt x="187" y="424"/>
                                </a:lnTo>
                                <a:lnTo>
                                  <a:pt x="177" y="428"/>
                                </a:lnTo>
                                <a:lnTo>
                                  <a:pt x="155" y="432"/>
                                </a:lnTo>
                                <a:lnTo>
                                  <a:pt x="98" y="438"/>
                                </a:lnTo>
                                <a:lnTo>
                                  <a:pt x="66" y="438"/>
                                </a:lnTo>
                                <a:lnTo>
                                  <a:pt x="52" y="442"/>
                                </a:lnTo>
                                <a:lnTo>
                                  <a:pt x="41" y="438"/>
                                </a:lnTo>
                                <a:lnTo>
                                  <a:pt x="30" y="440"/>
                                </a:lnTo>
                                <a:lnTo>
                                  <a:pt x="11" y="440"/>
                                </a:lnTo>
                                <a:lnTo>
                                  <a:pt x="2" y="444"/>
                                </a:lnTo>
                                <a:lnTo>
                                  <a:pt x="0" y="446"/>
                                </a:lnTo>
                                <a:lnTo>
                                  <a:pt x="2" y="448"/>
                                </a:lnTo>
                                <a:lnTo>
                                  <a:pt x="2" y="450"/>
                                </a:lnTo>
                                <a:lnTo>
                                  <a:pt x="15" y="454"/>
                                </a:lnTo>
                                <a:lnTo>
                                  <a:pt x="218" y="454"/>
                                </a:lnTo>
                                <a:lnTo>
                                  <a:pt x="226" y="450"/>
                                </a:lnTo>
                                <a:lnTo>
                                  <a:pt x="236" y="442"/>
                                </a:lnTo>
                                <a:lnTo>
                                  <a:pt x="238" y="440"/>
                                </a:lnTo>
                                <a:lnTo>
                                  <a:pt x="248" y="428"/>
                                </a:lnTo>
                                <a:lnTo>
                                  <a:pt x="256" y="416"/>
                                </a:lnTo>
                                <a:lnTo>
                                  <a:pt x="259" y="410"/>
                                </a:lnTo>
                                <a:lnTo>
                                  <a:pt x="263" y="402"/>
                                </a:lnTo>
                                <a:lnTo>
                                  <a:pt x="267" y="396"/>
                                </a:lnTo>
                                <a:lnTo>
                                  <a:pt x="269" y="388"/>
                                </a:lnTo>
                                <a:lnTo>
                                  <a:pt x="271" y="382"/>
                                </a:lnTo>
                                <a:lnTo>
                                  <a:pt x="272" y="378"/>
                                </a:lnTo>
                                <a:lnTo>
                                  <a:pt x="274" y="370"/>
                                </a:lnTo>
                                <a:lnTo>
                                  <a:pt x="281" y="364"/>
                                </a:lnTo>
                                <a:lnTo>
                                  <a:pt x="285" y="360"/>
                                </a:lnTo>
                                <a:lnTo>
                                  <a:pt x="297" y="360"/>
                                </a:lnTo>
                                <a:lnTo>
                                  <a:pt x="297" y="374"/>
                                </a:lnTo>
                                <a:lnTo>
                                  <a:pt x="296" y="388"/>
                                </a:lnTo>
                                <a:lnTo>
                                  <a:pt x="294" y="400"/>
                                </a:lnTo>
                                <a:lnTo>
                                  <a:pt x="289" y="424"/>
                                </a:lnTo>
                                <a:lnTo>
                                  <a:pt x="282" y="436"/>
                                </a:lnTo>
                                <a:lnTo>
                                  <a:pt x="286" y="448"/>
                                </a:lnTo>
                                <a:lnTo>
                                  <a:pt x="287" y="454"/>
                                </a:lnTo>
                                <a:lnTo>
                                  <a:pt x="395" y="454"/>
                                </a:lnTo>
                                <a:lnTo>
                                  <a:pt x="428" y="456"/>
                                </a:lnTo>
                                <a:lnTo>
                                  <a:pt x="436" y="456"/>
                                </a:lnTo>
                                <a:lnTo>
                                  <a:pt x="443" y="458"/>
                                </a:lnTo>
                                <a:lnTo>
                                  <a:pt x="455" y="458"/>
                                </a:lnTo>
                                <a:lnTo>
                                  <a:pt x="454" y="456"/>
                                </a:lnTo>
                                <a:lnTo>
                                  <a:pt x="453" y="452"/>
                                </a:lnTo>
                                <a:lnTo>
                                  <a:pt x="450" y="446"/>
                                </a:lnTo>
                                <a:lnTo>
                                  <a:pt x="446" y="446"/>
                                </a:lnTo>
                                <a:lnTo>
                                  <a:pt x="445" y="444"/>
                                </a:lnTo>
                                <a:lnTo>
                                  <a:pt x="445" y="442"/>
                                </a:lnTo>
                                <a:lnTo>
                                  <a:pt x="442" y="444"/>
                                </a:lnTo>
                                <a:lnTo>
                                  <a:pt x="441" y="442"/>
                                </a:lnTo>
                                <a:lnTo>
                                  <a:pt x="429" y="438"/>
                                </a:lnTo>
                                <a:lnTo>
                                  <a:pt x="423" y="436"/>
                                </a:lnTo>
                                <a:lnTo>
                                  <a:pt x="404" y="434"/>
                                </a:lnTo>
                                <a:lnTo>
                                  <a:pt x="365" y="436"/>
                                </a:lnTo>
                                <a:lnTo>
                                  <a:pt x="354" y="438"/>
                                </a:lnTo>
                                <a:lnTo>
                                  <a:pt x="344" y="438"/>
                                </a:lnTo>
                                <a:lnTo>
                                  <a:pt x="335" y="436"/>
                                </a:lnTo>
                                <a:lnTo>
                                  <a:pt x="326" y="432"/>
                                </a:lnTo>
                                <a:lnTo>
                                  <a:pt x="320" y="426"/>
                                </a:lnTo>
                                <a:lnTo>
                                  <a:pt x="324" y="406"/>
                                </a:lnTo>
                                <a:lnTo>
                                  <a:pt x="327" y="392"/>
                                </a:lnTo>
                                <a:lnTo>
                                  <a:pt x="334" y="370"/>
                                </a:lnTo>
                                <a:lnTo>
                                  <a:pt x="346" y="338"/>
                                </a:lnTo>
                                <a:lnTo>
                                  <a:pt x="347" y="332"/>
                                </a:lnTo>
                                <a:lnTo>
                                  <a:pt x="349" y="328"/>
                                </a:lnTo>
                                <a:lnTo>
                                  <a:pt x="348" y="322"/>
                                </a:lnTo>
                                <a:lnTo>
                                  <a:pt x="351" y="314"/>
                                </a:lnTo>
                                <a:lnTo>
                                  <a:pt x="350" y="304"/>
                                </a:lnTo>
                                <a:lnTo>
                                  <a:pt x="350" y="298"/>
                                </a:lnTo>
                                <a:lnTo>
                                  <a:pt x="352" y="286"/>
                                </a:lnTo>
                                <a:lnTo>
                                  <a:pt x="357" y="276"/>
                                </a:lnTo>
                                <a:lnTo>
                                  <a:pt x="361" y="264"/>
                                </a:lnTo>
                                <a:lnTo>
                                  <a:pt x="363" y="258"/>
                                </a:lnTo>
                                <a:lnTo>
                                  <a:pt x="365" y="254"/>
                                </a:lnTo>
                                <a:lnTo>
                                  <a:pt x="369" y="242"/>
                                </a:lnTo>
                                <a:lnTo>
                                  <a:pt x="370" y="234"/>
                                </a:lnTo>
                                <a:lnTo>
                                  <a:pt x="374" y="230"/>
                                </a:lnTo>
                                <a:lnTo>
                                  <a:pt x="386" y="236"/>
                                </a:lnTo>
                                <a:lnTo>
                                  <a:pt x="397" y="236"/>
                                </a:lnTo>
                                <a:lnTo>
                                  <a:pt x="402" y="250"/>
                                </a:lnTo>
                                <a:lnTo>
                                  <a:pt x="407" y="280"/>
                                </a:lnTo>
                                <a:lnTo>
                                  <a:pt x="409" y="284"/>
                                </a:lnTo>
                                <a:lnTo>
                                  <a:pt x="411" y="282"/>
                                </a:lnTo>
                                <a:lnTo>
                                  <a:pt x="420" y="276"/>
                                </a:lnTo>
                                <a:lnTo>
                                  <a:pt x="418" y="262"/>
                                </a:lnTo>
                                <a:lnTo>
                                  <a:pt x="418" y="254"/>
                                </a:lnTo>
                                <a:lnTo>
                                  <a:pt x="420" y="242"/>
                                </a:lnTo>
                                <a:lnTo>
                                  <a:pt x="412" y="238"/>
                                </a:lnTo>
                                <a:lnTo>
                                  <a:pt x="409" y="230"/>
                                </a:lnTo>
                                <a:lnTo>
                                  <a:pt x="409" y="228"/>
                                </a:lnTo>
                                <a:lnTo>
                                  <a:pt x="406" y="226"/>
                                </a:lnTo>
                                <a:lnTo>
                                  <a:pt x="402" y="218"/>
                                </a:lnTo>
                                <a:lnTo>
                                  <a:pt x="401" y="210"/>
                                </a:lnTo>
                                <a:lnTo>
                                  <a:pt x="384" y="204"/>
                                </a:lnTo>
                                <a:lnTo>
                                  <a:pt x="388" y="194"/>
                                </a:lnTo>
                                <a:lnTo>
                                  <a:pt x="392" y="178"/>
                                </a:lnTo>
                                <a:lnTo>
                                  <a:pt x="400" y="174"/>
                                </a:lnTo>
                                <a:lnTo>
                                  <a:pt x="401" y="176"/>
                                </a:lnTo>
                                <a:lnTo>
                                  <a:pt x="406" y="174"/>
                                </a:lnTo>
                                <a:lnTo>
                                  <a:pt x="406" y="144"/>
                                </a:lnTo>
                                <a:lnTo>
                                  <a:pt x="415" y="144"/>
                                </a:lnTo>
                                <a:lnTo>
                                  <a:pt x="437" y="146"/>
                                </a:lnTo>
                                <a:lnTo>
                                  <a:pt x="449" y="146"/>
                                </a:lnTo>
                                <a:lnTo>
                                  <a:pt x="452" y="150"/>
                                </a:lnTo>
                                <a:lnTo>
                                  <a:pt x="455" y="150"/>
                                </a:lnTo>
                                <a:lnTo>
                                  <a:pt x="458" y="146"/>
                                </a:lnTo>
                                <a:lnTo>
                                  <a:pt x="477" y="142"/>
                                </a:lnTo>
                                <a:lnTo>
                                  <a:pt x="487" y="140"/>
                                </a:lnTo>
                                <a:close/>
                                <a:moveTo>
                                  <a:pt x="489" y="138"/>
                                </a:moveTo>
                                <a:lnTo>
                                  <a:pt x="487" y="139"/>
                                </a:lnTo>
                                <a:lnTo>
                                  <a:pt x="488" y="139"/>
                                </a:lnTo>
                                <a:lnTo>
                                  <a:pt x="489" y="138"/>
                                </a:lnTo>
                                <a:close/>
                                <a:moveTo>
                                  <a:pt x="550" y="302"/>
                                </a:moveTo>
                                <a:lnTo>
                                  <a:pt x="547" y="299"/>
                                </a:lnTo>
                                <a:lnTo>
                                  <a:pt x="542" y="292"/>
                                </a:lnTo>
                                <a:lnTo>
                                  <a:pt x="533" y="299"/>
                                </a:lnTo>
                                <a:lnTo>
                                  <a:pt x="531" y="304"/>
                                </a:lnTo>
                                <a:lnTo>
                                  <a:pt x="532" y="308"/>
                                </a:lnTo>
                                <a:lnTo>
                                  <a:pt x="533" y="317"/>
                                </a:lnTo>
                                <a:lnTo>
                                  <a:pt x="537" y="326"/>
                                </a:lnTo>
                                <a:lnTo>
                                  <a:pt x="539" y="334"/>
                                </a:lnTo>
                                <a:lnTo>
                                  <a:pt x="537" y="333"/>
                                </a:lnTo>
                                <a:lnTo>
                                  <a:pt x="535" y="331"/>
                                </a:lnTo>
                                <a:lnTo>
                                  <a:pt x="534" y="330"/>
                                </a:lnTo>
                                <a:lnTo>
                                  <a:pt x="527" y="321"/>
                                </a:lnTo>
                                <a:lnTo>
                                  <a:pt x="514" y="324"/>
                                </a:lnTo>
                                <a:lnTo>
                                  <a:pt x="506" y="315"/>
                                </a:lnTo>
                                <a:lnTo>
                                  <a:pt x="496" y="316"/>
                                </a:lnTo>
                                <a:lnTo>
                                  <a:pt x="512" y="326"/>
                                </a:lnTo>
                                <a:lnTo>
                                  <a:pt x="501" y="328"/>
                                </a:lnTo>
                                <a:lnTo>
                                  <a:pt x="500" y="330"/>
                                </a:lnTo>
                                <a:lnTo>
                                  <a:pt x="503" y="332"/>
                                </a:lnTo>
                                <a:lnTo>
                                  <a:pt x="503" y="334"/>
                                </a:lnTo>
                                <a:lnTo>
                                  <a:pt x="502" y="335"/>
                                </a:lnTo>
                                <a:lnTo>
                                  <a:pt x="501" y="335"/>
                                </a:lnTo>
                                <a:lnTo>
                                  <a:pt x="500" y="336"/>
                                </a:lnTo>
                                <a:lnTo>
                                  <a:pt x="500" y="342"/>
                                </a:lnTo>
                                <a:lnTo>
                                  <a:pt x="503" y="347"/>
                                </a:lnTo>
                                <a:lnTo>
                                  <a:pt x="510" y="365"/>
                                </a:lnTo>
                                <a:lnTo>
                                  <a:pt x="525" y="359"/>
                                </a:lnTo>
                                <a:lnTo>
                                  <a:pt x="535" y="360"/>
                                </a:lnTo>
                                <a:lnTo>
                                  <a:pt x="540" y="357"/>
                                </a:lnTo>
                                <a:lnTo>
                                  <a:pt x="545" y="354"/>
                                </a:lnTo>
                                <a:lnTo>
                                  <a:pt x="548" y="349"/>
                                </a:lnTo>
                                <a:lnTo>
                                  <a:pt x="548" y="343"/>
                                </a:lnTo>
                                <a:lnTo>
                                  <a:pt x="550" y="335"/>
                                </a:lnTo>
                                <a:lnTo>
                                  <a:pt x="547" y="331"/>
                                </a:lnTo>
                                <a:lnTo>
                                  <a:pt x="543" y="326"/>
                                </a:lnTo>
                                <a:lnTo>
                                  <a:pt x="541" y="317"/>
                                </a:lnTo>
                                <a:lnTo>
                                  <a:pt x="540" y="311"/>
                                </a:lnTo>
                                <a:lnTo>
                                  <a:pt x="538" y="301"/>
                                </a:lnTo>
                                <a:lnTo>
                                  <a:pt x="550" y="309"/>
                                </a:lnTo>
                                <a:lnTo>
                                  <a:pt x="550" y="302"/>
                                </a:lnTo>
                                <a:close/>
                                <a:moveTo>
                                  <a:pt x="680" y="342"/>
                                </a:moveTo>
                                <a:lnTo>
                                  <a:pt x="679" y="338"/>
                                </a:lnTo>
                                <a:lnTo>
                                  <a:pt x="678" y="335"/>
                                </a:lnTo>
                                <a:lnTo>
                                  <a:pt x="673" y="333"/>
                                </a:lnTo>
                                <a:lnTo>
                                  <a:pt x="670" y="336"/>
                                </a:lnTo>
                                <a:lnTo>
                                  <a:pt x="669" y="338"/>
                                </a:lnTo>
                                <a:lnTo>
                                  <a:pt x="667" y="339"/>
                                </a:lnTo>
                                <a:lnTo>
                                  <a:pt x="668" y="342"/>
                                </a:lnTo>
                                <a:lnTo>
                                  <a:pt x="669" y="345"/>
                                </a:lnTo>
                                <a:lnTo>
                                  <a:pt x="672" y="347"/>
                                </a:lnTo>
                                <a:lnTo>
                                  <a:pt x="676" y="346"/>
                                </a:lnTo>
                                <a:lnTo>
                                  <a:pt x="679" y="345"/>
                                </a:lnTo>
                                <a:lnTo>
                                  <a:pt x="680" y="342"/>
                                </a:lnTo>
                                <a:close/>
                                <a:moveTo>
                                  <a:pt x="682" y="364"/>
                                </a:moveTo>
                                <a:lnTo>
                                  <a:pt x="679" y="361"/>
                                </a:lnTo>
                                <a:lnTo>
                                  <a:pt x="672" y="361"/>
                                </a:lnTo>
                                <a:lnTo>
                                  <a:pt x="669" y="364"/>
                                </a:lnTo>
                                <a:lnTo>
                                  <a:pt x="669" y="370"/>
                                </a:lnTo>
                                <a:lnTo>
                                  <a:pt x="672" y="373"/>
                                </a:lnTo>
                                <a:lnTo>
                                  <a:pt x="676" y="373"/>
                                </a:lnTo>
                                <a:lnTo>
                                  <a:pt x="679" y="373"/>
                                </a:lnTo>
                                <a:lnTo>
                                  <a:pt x="682" y="370"/>
                                </a:lnTo>
                                <a:lnTo>
                                  <a:pt x="682" y="364"/>
                                </a:lnTo>
                                <a:close/>
                                <a:moveTo>
                                  <a:pt x="698" y="333"/>
                                </a:moveTo>
                                <a:lnTo>
                                  <a:pt x="698" y="320"/>
                                </a:lnTo>
                                <a:lnTo>
                                  <a:pt x="693" y="310"/>
                                </a:lnTo>
                                <a:lnTo>
                                  <a:pt x="692" y="308"/>
                                </a:lnTo>
                                <a:lnTo>
                                  <a:pt x="692" y="301"/>
                                </a:lnTo>
                                <a:lnTo>
                                  <a:pt x="687" y="302"/>
                                </a:lnTo>
                                <a:lnTo>
                                  <a:pt x="687" y="309"/>
                                </a:lnTo>
                                <a:lnTo>
                                  <a:pt x="685" y="315"/>
                                </a:lnTo>
                                <a:lnTo>
                                  <a:pt x="683" y="321"/>
                                </a:lnTo>
                                <a:lnTo>
                                  <a:pt x="684" y="330"/>
                                </a:lnTo>
                                <a:lnTo>
                                  <a:pt x="687" y="338"/>
                                </a:lnTo>
                                <a:lnTo>
                                  <a:pt x="691" y="346"/>
                                </a:lnTo>
                                <a:lnTo>
                                  <a:pt x="694" y="343"/>
                                </a:lnTo>
                                <a:lnTo>
                                  <a:pt x="698" y="333"/>
                                </a:lnTo>
                                <a:close/>
                                <a:moveTo>
                                  <a:pt x="709" y="348"/>
                                </a:moveTo>
                                <a:lnTo>
                                  <a:pt x="706" y="345"/>
                                </a:lnTo>
                                <a:lnTo>
                                  <a:pt x="699" y="345"/>
                                </a:lnTo>
                                <a:lnTo>
                                  <a:pt x="696" y="348"/>
                                </a:lnTo>
                                <a:lnTo>
                                  <a:pt x="696" y="354"/>
                                </a:lnTo>
                                <a:lnTo>
                                  <a:pt x="699" y="357"/>
                                </a:lnTo>
                                <a:lnTo>
                                  <a:pt x="703" y="357"/>
                                </a:lnTo>
                                <a:lnTo>
                                  <a:pt x="706" y="357"/>
                                </a:lnTo>
                                <a:lnTo>
                                  <a:pt x="709" y="354"/>
                                </a:lnTo>
                                <a:lnTo>
                                  <a:pt x="709" y="348"/>
                                </a:lnTo>
                                <a:close/>
                                <a:moveTo>
                                  <a:pt x="760" y="391"/>
                                </a:moveTo>
                                <a:lnTo>
                                  <a:pt x="758" y="391"/>
                                </a:lnTo>
                                <a:lnTo>
                                  <a:pt x="756" y="387"/>
                                </a:lnTo>
                                <a:lnTo>
                                  <a:pt x="749" y="387"/>
                                </a:lnTo>
                                <a:lnTo>
                                  <a:pt x="747" y="391"/>
                                </a:lnTo>
                                <a:lnTo>
                                  <a:pt x="746" y="394"/>
                                </a:lnTo>
                                <a:lnTo>
                                  <a:pt x="748" y="396"/>
                                </a:lnTo>
                                <a:lnTo>
                                  <a:pt x="751" y="398"/>
                                </a:lnTo>
                                <a:lnTo>
                                  <a:pt x="754" y="400"/>
                                </a:lnTo>
                                <a:lnTo>
                                  <a:pt x="756" y="396"/>
                                </a:lnTo>
                                <a:lnTo>
                                  <a:pt x="759" y="395"/>
                                </a:lnTo>
                                <a:lnTo>
                                  <a:pt x="759" y="394"/>
                                </a:lnTo>
                                <a:lnTo>
                                  <a:pt x="760" y="391"/>
                                </a:lnTo>
                                <a:close/>
                                <a:moveTo>
                                  <a:pt x="767" y="374"/>
                                </a:moveTo>
                                <a:lnTo>
                                  <a:pt x="767" y="373"/>
                                </a:lnTo>
                                <a:lnTo>
                                  <a:pt x="764" y="368"/>
                                </a:lnTo>
                                <a:lnTo>
                                  <a:pt x="758" y="370"/>
                                </a:lnTo>
                                <a:lnTo>
                                  <a:pt x="755" y="373"/>
                                </a:lnTo>
                                <a:lnTo>
                                  <a:pt x="754" y="377"/>
                                </a:lnTo>
                                <a:lnTo>
                                  <a:pt x="756" y="379"/>
                                </a:lnTo>
                                <a:lnTo>
                                  <a:pt x="759" y="381"/>
                                </a:lnTo>
                                <a:lnTo>
                                  <a:pt x="762" y="383"/>
                                </a:lnTo>
                                <a:lnTo>
                                  <a:pt x="765" y="380"/>
                                </a:lnTo>
                                <a:lnTo>
                                  <a:pt x="767" y="377"/>
                                </a:lnTo>
                                <a:lnTo>
                                  <a:pt x="767" y="376"/>
                                </a:lnTo>
                                <a:lnTo>
                                  <a:pt x="767" y="374"/>
                                </a:lnTo>
                                <a:close/>
                                <a:moveTo>
                                  <a:pt x="778" y="396"/>
                                </a:moveTo>
                                <a:lnTo>
                                  <a:pt x="778" y="393"/>
                                </a:lnTo>
                                <a:lnTo>
                                  <a:pt x="777" y="390"/>
                                </a:lnTo>
                                <a:lnTo>
                                  <a:pt x="774" y="390"/>
                                </a:lnTo>
                                <a:lnTo>
                                  <a:pt x="771" y="389"/>
                                </a:lnTo>
                                <a:lnTo>
                                  <a:pt x="770" y="390"/>
                                </a:lnTo>
                                <a:lnTo>
                                  <a:pt x="768" y="391"/>
                                </a:lnTo>
                                <a:lnTo>
                                  <a:pt x="767" y="392"/>
                                </a:lnTo>
                                <a:lnTo>
                                  <a:pt x="766" y="394"/>
                                </a:lnTo>
                                <a:lnTo>
                                  <a:pt x="766" y="396"/>
                                </a:lnTo>
                                <a:lnTo>
                                  <a:pt x="767" y="398"/>
                                </a:lnTo>
                                <a:lnTo>
                                  <a:pt x="770" y="398"/>
                                </a:lnTo>
                                <a:lnTo>
                                  <a:pt x="772" y="401"/>
                                </a:lnTo>
                                <a:lnTo>
                                  <a:pt x="775" y="399"/>
                                </a:lnTo>
                                <a:lnTo>
                                  <a:pt x="777" y="397"/>
                                </a:lnTo>
                                <a:lnTo>
                                  <a:pt x="778" y="396"/>
                                </a:lnTo>
                                <a:close/>
                                <a:moveTo>
                                  <a:pt x="791" y="382"/>
                                </a:moveTo>
                                <a:lnTo>
                                  <a:pt x="790" y="378"/>
                                </a:lnTo>
                                <a:lnTo>
                                  <a:pt x="788" y="376"/>
                                </a:lnTo>
                                <a:lnTo>
                                  <a:pt x="786" y="374"/>
                                </a:lnTo>
                                <a:lnTo>
                                  <a:pt x="783" y="374"/>
                                </a:lnTo>
                                <a:lnTo>
                                  <a:pt x="779" y="375"/>
                                </a:lnTo>
                                <a:lnTo>
                                  <a:pt x="778" y="379"/>
                                </a:lnTo>
                                <a:lnTo>
                                  <a:pt x="777" y="382"/>
                                </a:lnTo>
                                <a:lnTo>
                                  <a:pt x="778" y="385"/>
                                </a:lnTo>
                                <a:lnTo>
                                  <a:pt x="782" y="388"/>
                                </a:lnTo>
                                <a:lnTo>
                                  <a:pt x="786" y="387"/>
                                </a:lnTo>
                                <a:lnTo>
                                  <a:pt x="790" y="385"/>
                                </a:lnTo>
                                <a:lnTo>
                                  <a:pt x="791" y="382"/>
                                </a:lnTo>
                                <a:close/>
                                <a:moveTo>
                                  <a:pt x="857" y="391"/>
                                </a:moveTo>
                                <a:lnTo>
                                  <a:pt x="855" y="386"/>
                                </a:lnTo>
                                <a:lnTo>
                                  <a:pt x="853" y="384"/>
                                </a:lnTo>
                                <a:lnTo>
                                  <a:pt x="851" y="382"/>
                                </a:lnTo>
                                <a:lnTo>
                                  <a:pt x="848" y="382"/>
                                </a:lnTo>
                                <a:lnTo>
                                  <a:pt x="844" y="384"/>
                                </a:lnTo>
                                <a:lnTo>
                                  <a:pt x="842" y="388"/>
                                </a:lnTo>
                                <a:lnTo>
                                  <a:pt x="843" y="392"/>
                                </a:lnTo>
                                <a:lnTo>
                                  <a:pt x="845" y="393"/>
                                </a:lnTo>
                                <a:lnTo>
                                  <a:pt x="847" y="394"/>
                                </a:lnTo>
                                <a:lnTo>
                                  <a:pt x="850" y="394"/>
                                </a:lnTo>
                                <a:lnTo>
                                  <a:pt x="852" y="392"/>
                                </a:lnTo>
                                <a:lnTo>
                                  <a:pt x="857" y="391"/>
                                </a:lnTo>
                                <a:close/>
                                <a:moveTo>
                                  <a:pt x="873" y="223"/>
                                </a:moveTo>
                                <a:lnTo>
                                  <a:pt x="871" y="214"/>
                                </a:lnTo>
                                <a:lnTo>
                                  <a:pt x="872" y="207"/>
                                </a:lnTo>
                                <a:lnTo>
                                  <a:pt x="871" y="198"/>
                                </a:lnTo>
                                <a:lnTo>
                                  <a:pt x="869" y="189"/>
                                </a:lnTo>
                                <a:lnTo>
                                  <a:pt x="865" y="182"/>
                                </a:lnTo>
                                <a:lnTo>
                                  <a:pt x="864" y="180"/>
                                </a:lnTo>
                                <a:lnTo>
                                  <a:pt x="864" y="176"/>
                                </a:lnTo>
                                <a:lnTo>
                                  <a:pt x="861" y="177"/>
                                </a:lnTo>
                                <a:lnTo>
                                  <a:pt x="859" y="187"/>
                                </a:lnTo>
                                <a:lnTo>
                                  <a:pt x="857" y="197"/>
                                </a:lnTo>
                                <a:lnTo>
                                  <a:pt x="857" y="207"/>
                                </a:lnTo>
                                <a:lnTo>
                                  <a:pt x="860" y="216"/>
                                </a:lnTo>
                                <a:lnTo>
                                  <a:pt x="863" y="220"/>
                                </a:lnTo>
                                <a:lnTo>
                                  <a:pt x="863" y="226"/>
                                </a:lnTo>
                                <a:lnTo>
                                  <a:pt x="868" y="227"/>
                                </a:lnTo>
                                <a:lnTo>
                                  <a:pt x="873" y="223"/>
                                </a:lnTo>
                                <a:close/>
                                <a:moveTo>
                                  <a:pt x="909" y="319"/>
                                </a:moveTo>
                                <a:lnTo>
                                  <a:pt x="901" y="306"/>
                                </a:lnTo>
                                <a:lnTo>
                                  <a:pt x="902" y="296"/>
                                </a:lnTo>
                                <a:lnTo>
                                  <a:pt x="898" y="285"/>
                                </a:lnTo>
                                <a:lnTo>
                                  <a:pt x="896" y="281"/>
                                </a:lnTo>
                                <a:lnTo>
                                  <a:pt x="895" y="278"/>
                                </a:lnTo>
                                <a:lnTo>
                                  <a:pt x="893" y="276"/>
                                </a:lnTo>
                                <a:lnTo>
                                  <a:pt x="891" y="271"/>
                                </a:lnTo>
                                <a:lnTo>
                                  <a:pt x="889" y="268"/>
                                </a:lnTo>
                                <a:lnTo>
                                  <a:pt x="884" y="258"/>
                                </a:lnTo>
                                <a:lnTo>
                                  <a:pt x="877" y="249"/>
                                </a:lnTo>
                                <a:lnTo>
                                  <a:pt x="862" y="232"/>
                                </a:lnTo>
                                <a:lnTo>
                                  <a:pt x="847" y="216"/>
                                </a:lnTo>
                                <a:lnTo>
                                  <a:pt x="828" y="203"/>
                                </a:lnTo>
                                <a:lnTo>
                                  <a:pt x="808" y="194"/>
                                </a:lnTo>
                                <a:lnTo>
                                  <a:pt x="787" y="186"/>
                                </a:lnTo>
                                <a:lnTo>
                                  <a:pt x="767" y="182"/>
                                </a:lnTo>
                                <a:lnTo>
                                  <a:pt x="746" y="185"/>
                                </a:lnTo>
                                <a:lnTo>
                                  <a:pt x="726" y="191"/>
                                </a:lnTo>
                                <a:lnTo>
                                  <a:pt x="706" y="198"/>
                                </a:lnTo>
                                <a:lnTo>
                                  <a:pt x="699" y="195"/>
                                </a:lnTo>
                                <a:lnTo>
                                  <a:pt x="695" y="189"/>
                                </a:lnTo>
                                <a:lnTo>
                                  <a:pt x="693" y="183"/>
                                </a:lnTo>
                                <a:lnTo>
                                  <a:pt x="691" y="169"/>
                                </a:lnTo>
                                <a:lnTo>
                                  <a:pt x="694" y="156"/>
                                </a:lnTo>
                                <a:lnTo>
                                  <a:pt x="699" y="145"/>
                                </a:lnTo>
                                <a:lnTo>
                                  <a:pt x="700" y="136"/>
                                </a:lnTo>
                                <a:lnTo>
                                  <a:pt x="706" y="129"/>
                                </a:lnTo>
                                <a:lnTo>
                                  <a:pt x="718" y="91"/>
                                </a:lnTo>
                                <a:lnTo>
                                  <a:pt x="721" y="76"/>
                                </a:lnTo>
                                <a:lnTo>
                                  <a:pt x="723" y="60"/>
                                </a:lnTo>
                                <a:lnTo>
                                  <a:pt x="724" y="47"/>
                                </a:lnTo>
                                <a:lnTo>
                                  <a:pt x="714" y="38"/>
                                </a:lnTo>
                                <a:lnTo>
                                  <a:pt x="704" y="32"/>
                                </a:lnTo>
                                <a:lnTo>
                                  <a:pt x="698" y="30"/>
                                </a:lnTo>
                                <a:lnTo>
                                  <a:pt x="690" y="31"/>
                                </a:lnTo>
                                <a:lnTo>
                                  <a:pt x="685" y="36"/>
                                </a:lnTo>
                                <a:lnTo>
                                  <a:pt x="680" y="46"/>
                                </a:lnTo>
                                <a:lnTo>
                                  <a:pt x="671" y="52"/>
                                </a:lnTo>
                                <a:lnTo>
                                  <a:pt x="662" y="57"/>
                                </a:lnTo>
                                <a:lnTo>
                                  <a:pt x="661" y="63"/>
                                </a:lnTo>
                                <a:lnTo>
                                  <a:pt x="669" y="59"/>
                                </a:lnTo>
                                <a:lnTo>
                                  <a:pt x="671" y="61"/>
                                </a:lnTo>
                                <a:lnTo>
                                  <a:pt x="679" y="62"/>
                                </a:lnTo>
                                <a:lnTo>
                                  <a:pt x="688" y="60"/>
                                </a:lnTo>
                                <a:lnTo>
                                  <a:pt x="694" y="65"/>
                                </a:lnTo>
                                <a:lnTo>
                                  <a:pt x="695" y="79"/>
                                </a:lnTo>
                                <a:lnTo>
                                  <a:pt x="670" y="115"/>
                                </a:lnTo>
                                <a:lnTo>
                                  <a:pt x="662" y="128"/>
                                </a:lnTo>
                                <a:lnTo>
                                  <a:pt x="654" y="142"/>
                                </a:lnTo>
                                <a:lnTo>
                                  <a:pt x="647" y="157"/>
                                </a:lnTo>
                                <a:lnTo>
                                  <a:pt x="646" y="155"/>
                                </a:lnTo>
                                <a:lnTo>
                                  <a:pt x="647" y="240"/>
                                </a:lnTo>
                                <a:lnTo>
                                  <a:pt x="656" y="255"/>
                                </a:lnTo>
                                <a:lnTo>
                                  <a:pt x="667" y="269"/>
                                </a:lnTo>
                                <a:lnTo>
                                  <a:pt x="679" y="281"/>
                                </a:lnTo>
                                <a:lnTo>
                                  <a:pt x="694" y="289"/>
                                </a:lnTo>
                                <a:lnTo>
                                  <a:pt x="703" y="296"/>
                                </a:lnTo>
                                <a:lnTo>
                                  <a:pt x="713" y="302"/>
                                </a:lnTo>
                                <a:lnTo>
                                  <a:pt x="723" y="304"/>
                                </a:lnTo>
                                <a:lnTo>
                                  <a:pt x="734" y="301"/>
                                </a:lnTo>
                                <a:lnTo>
                                  <a:pt x="742" y="299"/>
                                </a:lnTo>
                                <a:lnTo>
                                  <a:pt x="743" y="310"/>
                                </a:lnTo>
                                <a:lnTo>
                                  <a:pt x="747" y="315"/>
                                </a:lnTo>
                                <a:lnTo>
                                  <a:pt x="751" y="328"/>
                                </a:lnTo>
                                <a:lnTo>
                                  <a:pt x="742" y="337"/>
                                </a:lnTo>
                                <a:lnTo>
                                  <a:pt x="741" y="349"/>
                                </a:lnTo>
                                <a:lnTo>
                                  <a:pt x="732" y="369"/>
                                </a:lnTo>
                                <a:lnTo>
                                  <a:pt x="716" y="400"/>
                                </a:lnTo>
                                <a:lnTo>
                                  <a:pt x="707" y="415"/>
                                </a:lnTo>
                                <a:lnTo>
                                  <a:pt x="696" y="429"/>
                                </a:lnTo>
                                <a:lnTo>
                                  <a:pt x="690" y="429"/>
                                </a:lnTo>
                                <a:lnTo>
                                  <a:pt x="687" y="434"/>
                                </a:lnTo>
                                <a:lnTo>
                                  <a:pt x="682" y="435"/>
                                </a:lnTo>
                                <a:lnTo>
                                  <a:pt x="679" y="438"/>
                                </a:lnTo>
                                <a:lnTo>
                                  <a:pt x="673" y="436"/>
                                </a:lnTo>
                                <a:lnTo>
                                  <a:pt x="659" y="442"/>
                                </a:lnTo>
                                <a:lnTo>
                                  <a:pt x="643" y="439"/>
                                </a:lnTo>
                                <a:lnTo>
                                  <a:pt x="636" y="449"/>
                                </a:lnTo>
                                <a:lnTo>
                                  <a:pt x="637" y="450"/>
                                </a:lnTo>
                                <a:lnTo>
                                  <a:pt x="639" y="451"/>
                                </a:lnTo>
                                <a:lnTo>
                                  <a:pt x="690" y="452"/>
                                </a:lnTo>
                                <a:lnTo>
                                  <a:pt x="707" y="452"/>
                                </a:lnTo>
                                <a:lnTo>
                                  <a:pt x="710" y="450"/>
                                </a:lnTo>
                                <a:lnTo>
                                  <a:pt x="712" y="448"/>
                                </a:lnTo>
                                <a:lnTo>
                                  <a:pt x="713" y="445"/>
                                </a:lnTo>
                                <a:lnTo>
                                  <a:pt x="710" y="439"/>
                                </a:lnTo>
                                <a:lnTo>
                                  <a:pt x="714" y="433"/>
                                </a:lnTo>
                                <a:lnTo>
                                  <a:pt x="717" y="429"/>
                                </a:lnTo>
                                <a:lnTo>
                                  <a:pt x="718" y="420"/>
                                </a:lnTo>
                                <a:lnTo>
                                  <a:pt x="724" y="415"/>
                                </a:lnTo>
                                <a:lnTo>
                                  <a:pt x="727" y="407"/>
                                </a:lnTo>
                                <a:lnTo>
                                  <a:pt x="751" y="364"/>
                                </a:lnTo>
                                <a:lnTo>
                                  <a:pt x="761" y="346"/>
                                </a:lnTo>
                                <a:lnTo>
                                  <a:pt x="764" y="340"/>
                                </a:lnTo>
                                <a:lnTo>
                                  <a:pt x="768" y="332"/>
                                </a:lnTo>
                                <a:lnTo>
                                  <a:pt x="772" y="326"/>
                                </a:lnTo>
                                <a:lnTo>
                                  <a:pt x="775" y="323"/>
                                </a:lnTo>
                                <a:lnTo>
                                  <a:pt x="779" y="316"/>
                                </a:lnTo>
                                <a:lnTo>
                                  <a:pt x="779" y="313"/>
                                </a:lnTo>
                                <a:lnTo>
                                  <a:pt x="777" y="311"/>
                                </a:lnTo>
                                <a:lnTo>
                                  <a:pt x="775" y="309"/>
                                </a:lnTo>
                                <a:lnTo>
                                  <a:pt x="778" y="306"/>
                                </a:lnTo>
                                <a:lnTo>
                                  <a:pt x="782" y="307"/>
                                </a:lnTo>
                                <a:lnTo>
                                  <a:pt x="785" y="306"/>
                                </a:lnTo>
                                <a:lnTo>
                                  <a:pt x="794" y="312"/>
                                </a:lnTo>
                                <a:lnTo>
                                  <a:pt x="803" y="320"/>
                                </a:lnTo>
                                <a:lnTo>
                                  <a:pt x="804" y="330"/>
                                </a:lnTo>
                                <a:lnTo>
                                  <a:pt x="809" y="343"/>
                                </a:lnTo>
                                <a:lnTo>
                                  <a:pt x="808" y="355"/>
                                </a:lnTo>
                                <a:lnTo>
                                  <a:pt x="810" y="366"/>
                                </a:lnTo>
                                <a:lnTo>
                                  <a:pt x="810" y="379"/>
                                </a:lnTo>
                                <a:lnTo>
                                  <a:pt x="809" y="392"/>
                                </a:lnTo>
                                <a:lnTo>
                                  <a:pt x="807" y="418"/>
                                </a:lnTo>
                                <a:lnTo>
                                  <a:pt x="799" y="429"/>
                                </a:lnTo>
                                <a:lnTo>
                                  <a:pt x="787" y="435"/>
                                </a:lnTo>
                                <a:lnTo>
                                  <a:pt x="760" y="441"/>
                                </a:lnTo>
                                <a:lnTo>
                                  <a:pt x="756" y="443"/>
                                </a:lnTo>
                                <a:lnTo>
                                  <a:pt x="748" y="442"/>
                                </a:lnTo>
                                <a:lnTo>
                                  <a:pt x="748" y="449"/>
                                </a:lnTo>
                                <a:lnTo>
                                  <a:pt x="764" y="451"/>
                                </a:lnTo>
                                <a:lnTo>
                                  <a:pt x="780" y="452"/>
                                </a:lnTo>
                                <a:lnTo>
                                  <a:pt x="814" y="450"/>
                                </a:lnTo>
                                <a:lnTo>
                                  <a:pt x="817" y="449"/>
                                </a:lnTo>
                                <a:lnTo>
                                  <a:pt x="818" y="446"/>
                                </a:lnTo>
                                <a:lnTo>
                                  <a:pt x="820" y="443"/>
                                </a:lnTo>
                                <a:lnTo>
                                  <a:pt x="821" y="438"/>
                                </a:lnTo>
                                <a:lnTo>
                                  <a:pt x="825" y="434"/>
                                </a:lnTo>
                                <a:lnTo>
                                  <a:pt x="824" y="429"/>
                                </a:lnTo>
                                <a:lnTo>
                                  <a:pt x="820" y="424"/>
                                </a:lnTo>
                                <a:lnTo>
                                  <a:pt x="823" y="416"/>
                                </a:lnTo>
                                <a:lnTo>
                                  <a:pt x="822" y="410"/>
                                </a:lnTo>
                                <a:lnTo>
                                  <a:pt x="823" y="408"/>
                                </a:lnTo>
                                <a:lnTo>
                                  <a:pt x="823" y="405"/>
                                </a:lnTo>
                                <a:lnTo>
                                  <a:pt x="822" y="403"/>
                                </a:lnTo>
                                <a:lnTo>
                                  <a:pt x="825" y="393"/>
                                </a:lnTo>
                                <a:lnTo>
                                  <a:pt x="824" y="380"/>
                                </a:lnTo>
                                <a:lnTo>
                                  <a:pt x="827" y="370"/>
                                </a:lnTo>
                                <a:lnTo>
                                  <a:pt x="828" y="357"/>
                                </a:lnTo>
                                <a:lnTo>
                                  <a:pt x="828" y="350"/>
                                </a:lnTo>
                                <a:lnTo>
                                  <a:pt x="830" y="344"/>
                                </a:lnTo>
                                <a:lnTo>
                                  <a:pt x="830" y="337"/>
                                </a:lnTo>
                                <a:lnTo>
                                  <a:pt x="832" y="335"/>
                                </a:lnTo>
                                <a:lnTo>
                                  <a:pt x="832" y="333"/>
                                </a:lnTo>
                                <a:lnTo>
                                  <a:pt x="832" y="330"/>
                                </a:lnTo>
                                <a:lnTo>
                                  <a:pt x="840" y="324"/>
                                </a:lnTo>
                                <a:lnTo>
                                  <a:pt x="850" y="322"/>
                                </a:lnTo>
                                <a:lnTo>
                                  <a:pt x="860" y="322"/>
                                </a:lnTo>
                                <a:lnTo>
                                  <a:pt x="871" y="323"/>
                                </a:lnTo>
                                <a:lnTo>
                                  <a:pt x="876" y="326"/>
                                </a:lnTo>
                                <a:lnTo>
                                  <a:pt x="883" y="326"/>
                                </a:lnTo>
                                <a:lnTo>
                                  <a:pt x="889" y="327"/>
                                </a:lnTo>
                                <a:lnTo>
                                  <a:pt x="891" y="325"/>
                                </a:lnTo>
                                <a:lnTo>
                                  <a:pt x="895" y="325"/>
                                </a:lnTo>
                                <a:lnTo>
                                  <a:pt x="897" y="325"/>
                                </a:lnTo>
                                <a:lnTo>
                                  <a:pt x="909" y="319"/>
                                </a:lnTo>
                                <a:close/>
                                <a:moveTo>
                                  <a:pt x="913" y="233"/>
                                </a:moveTo>
                                <a:lnTo>
                                  <a:pt x="912" y="228"/>
                                </a:lnTo>
                                <a:lnTo>
                                  <a:pt x="910" y="226"/>
                                </a:lnTo>
                                <a:lnTo>
                                  <a:pt x="909" y="224"/>
                                </a:lnTo>
                                <a:lnTo>
                                  <a:pt x="907" y="224"/>
                                </a:lnTo>
                                <a:lnTo>
                                  <a:pt x="904" y="224"/>
                                </a:lnTo>
                                <a:lnTo>
                                  <a:pt x="903" y="225"/>
                                </a:lnTo>
                                <a:lnTo>
                                  <a:pt x="900" y="226"/>
                                </a:lnTo>
                                <a:lnTo>
                                  <a:pt x="898" y="229"/>
                                </a:lnTo>
                                <a:lnTo>
                                  <a:pt x="898" y="233"/>
                                </a:lnTo>
                                <a:lnTo>
                                  <a:pt x="900" y="235"/>
                                </a:lnTo>
                                <a:lnTo>
                                  <a:pt x="902" y="239"/>
                                </a:lnTo>
                                <a:lnTo>
                                  <a:pt x="906" y="238"/>
                                </a:lnTo>
                                <a:lnTo>
                                  <a:pt x="910" y="237"/>
                                </a:lnTo>
                                <a:lnTo>
                                  <a:pt x="913" y="233"/>
                                </a:lnTo>
                                <a:close/>
                                <a:moveTo>
                                  <a:pt x="917" y="251"/>
                                </a:moveTo>
                                <a:lnTo>
                                  <a:pt x="916" y="248"/>
                                </a:lnTo>
                                <a:lnTo>
                                  <a:pt x="914" y="245"/>
                                </a:lnTo>
                                <a:lnTo>
                                  <a:pt x="912" y="243"/>
                                </a:lnTo>
                                <a:lnTo>
                                  <a:pt x="908" y="244"/>
                                </a:lnTo>
                                <a:lnTo>
                                  <a:pt x="906" y="245"/>
                                </a:lnTo>
                                <a:lnTo>
                                  <a:pt x="903" y="246"/>
                                </a:lnTo>
                                <a:lnTo>
                                  <a:pt x="903" y="249"/>
                                </a:lnTo>
                                <a:lnTo>
                                  <a:pt x="903" y="254"/>
                                </a:lnTo>
                                <a:lnTo>
                                  <a:pt x="908" y="255"/>
                                </a:lnTo>
                                <a:lnTo>
                                  <a:pt x="911" y="256"/>
                                </a:lnTo>
                                <a:lnTo>
                                  <a:pt x="914" y="254"/>
                                </a:lnTo>
                                <a:lnTo>
                                  <a:pt x="917" y="251"/>
                                </a:lnTo>
                                <a:close/>
                                <a:moveTo>
                                  <a:pt x="926" y="219"/>
                                </a:moveTo>
                                <a:lnTo>
                                  <a:pt x="925" y="206"/>
                                </a:lnTo>
                                <a:lnTo>
                                  <a:pt x="921" y="196"/>
                                </a:lnTo>
                                <a:lnTo>
                                  <a:pt x="917" y="194"/>
                                </a:lnTo>
                                <a:lnTo>
                                  <a:pt x="915" y="189"/>
                                </a:lnTo>
                                <a:lnTo>
                                  <a:pt x="915" y="185"/>
                                </a:lnTo>
                                <a:lnTo>
                                  <a:pt x="914" y="183"/>
                                </a:lnTo>
                                <a:lnTo>
                                  <a:pt x="913" y="181"/>
                                </a:lnTo>
                                <a:lnTo>
                                  <a:pt x="910" y="183"/>
                                </a:lnTo>
                                <a:lnTo>
                                  <a:pt x="907" y="189"/>
                                </a:lnTo>
                                <a:lnTo>
                                  <a:pt x="906" y="196"/>
                                </a:lnTo>
                                <a:lnTo>
                                  <a:pt x="906" y="203"/>
                                </a:lnTo>
                                <a:lnTo>
                                  <a:pt x="908" y="214"/>
                                </a:lnTo>
                                <a:lnTo>
                                  <a:pt x="915" y="222"/>
                                </a:lnTo>
                                <a:lnTo>
                                  <a:pt x="920" y="232"/>
                                </a:lnTo>
                                <a:lnTo>
                                  <a:pt x="922" y="230"/>
                                </a:lnTo>
                                <a:lnTo>
                                  <a:pt x="926" y="219"/>
                                </a:lnTo>
                                <a:close/>
                                <a:moveTo>
                                  <a:pt x="938" y="251"/>
                                </a:moveTo>
                                <a:lnTo>
                                  <a:pt x="935" y="249"/>
                                </a:lnTo>
                                <a:lnTo>
                                  <a:pt x="934" y="247"/>
                                </a:lnTo>
                                <a:lnTo>
                                  <a:pt x="933" y="245"/>
                                </a:lnTo>
                                <a:lnTo>
                                  <a:pt x="931" y="244"/>
                                </a:lnTo>
                                <a:lnTo>
                                  <a:pt x="928" y="244"/>
                                </a:lnTo>
                                <a:lnTo>
                                  <a:pt x="926" y="246"/>
                                </a:lnTo>
                                <a:lnTo>
                                  <a:pt x="922" y="248"/>
                                </a:lnTo>
                                <a:lnTo>
                                  <a:pt x="923" y="252"/>
                                </a:lnTo>
                                <a:lnTo>
                                  <a:pt x="924" y="255"/>
                                </a:lnTo>
                                <a:lnTo>
                                  <a:pt x="928" y="257"/>
                                </a:lnTo>
                                <a:lnTo>
                                  <a:pt x="932" y="256"/>
                                </a:lnTo>
                                <a:lnTo>
                                  <a:pt x="933" y="255"/>
                                </a:lnTo>
                                <a:lnTo>
                                  <a:pt x="934" y="254"/>
                                </a:lnTo>
                                <a:lnTo>
                                  <a:pt x="935" y="253"/>
                                </a:lnTo>
                                <a:lnTo>
                                  <a:pt x="938" y="251"/>
                                </a:lnTo>
                                <a:close/>
                                <a:moveTo>
                                  <a:pt x="951" y="186"/>
                                </a:moveTo>
                                <a:lnTo>
                                  <a:pt x="950" y="181"/>
                                </a:lnTo>
                                <a:lnTo>
                                  <a:pt x="950" y="177"/>
                                </a:lnTo>
                                <a:lnTo>
                                  <a:pt x="949" y="175"/>
                                </a:lnTo>
                                <a:lnTo>
                                  <a:pt x="946" y="173"/>
                                </a:lnTo>
                                <a:lnTo>
                                  <a:pt x="943" y="173"/>
                                </a:lnTo>
                                <a:lnTo>
                                  <a:pt x="940" y="175"/>
                                </a:lnTo>
                                <a:lnTo>
                                  <a:pt x="938" y="178"/>
                                </a:lnTo>
                                <a:lnTo>
                                  <a:pt x="938" y="182"/>
                                </a:lnTo>
                                <a:lnTo>
                                  <a:pt x="939" y="185"/>
                                </a:lnTo>
                                <a:lnTo>
                                  <a:pt x="942" y="188"/>
                                </a:lnTo>
                                <a:lnTo>
                                  <a:pt x="946" y="187"/>
                                </a:lnTo>
                                <a:lnTo>
                                  <a:pt x="951" y="186"/>
                                </a:lnTo>
                                <a:close/>
                                <a:moveTo>
                                  <a:pt x="961" y="154"/>
                                </a:moveTo>
                                <a:lnTo>
                                  <a:pt x="958" y="143"/>
                                </a:lnTo>
                                <a:lnTo>
                                  <a:pt x="952" y="133"/>
                                </a:lnTo>
                                <a:lnTo>
                                  <a:pt x="950" y="130"/>
                                </a:lnTo>
                                <a:lnTo>
                                  <a:pt x="951" y="125"/>
                                </a:lnTo>
                                <a:lnTo>
                                  <a:pt x="947" y="124"/>
                                </a:lnTo>
                                <a:lnTo>
                                  <a:pt x="944" y="135"/>
                                </a:lnTo>
                                <a:lnTo>
                                  <a:pt x="945" y="147"/>
                                </a:lnTo>
                                <a:lnTo>
                                  <a:pt x="948" y="158"/>
                                </a:lnTo>
                                <a:lnTo>
                                  <a:pt x="953" y="169"/>
                                </a:lnTo>
                                <a:lnTo>
                                  <a:pt x="954" y="172"/>
                                </a:lnTo>
                                <a:lnTo>
                                  <a:pt x="953" y="177"/>
                                </a:lnTo>
                                <a:lnTo>
                                  <a:pt x="957" y="177"/>
                                </a:lnTo>
                                <a:lnTo>
                                  <a:pt x="961" y="166"/>
                                </a:lnTo>
                                <a:lnTo>
                                  <a:pt x="961" y="154"/>
                                </a:lnTo>
                                <a:close/>
                                <a:moveTo>
                                  <a:pt x="965" y="190"/>
                                </a:moveTo>
                                <a:lnTo>
                                  <a:pt x="963" y="187"/>
                                </a:lnTo>
                                <a:lnTo>
                                  <a:pt x="960" y="183"/>
                                </a:lnTo>
                                <a:lnTo>
                                  <a:pt x="956" y="185"/>
                                </a:lnTo>
                                <a:lnTo>
                                  <a:pt x="953" y="187"/>
                                </a:lnTo>
                                <a:lnTo>
                                  <a:pt x="951" y="190"/>
                                </a:lnTo>
                                <a:lnTo>
                                  <a:pt x="952" y="194"/>
                                </a:lnTo>
                                <a:lnTo>
                                  <a:pt x="953" y="198"/>
                                </a:lnTo>
                                <a:lnTo>
                                  <a:pt x="956" y="199"/>
                                </a:lnTo>
                                <a:lnTo>
                                  <a:pt x="960" y="198"/>
                                </a:lnTo>
                                <a:lnTo>
                                  <a:pt x="963" y="197"/>
                                </a:lnTo>
                                <a:lnTo>
                                  <a:pt x="965" y="193"/>
                                </a:lnTo>
                                <a:lnTo>
                                  <a:pt x="965" y="190"/>
                                </a:lnTo>
                                <a:close/>
                                <a:moveTo>
                                  <a:pt x="968" y="272"/>
                                </a:moveTo>
                                <a:lnTo>
                                  <a:pt x="968" y="268"/>
                                </a:lnTo>
                                <a:lnTo>
                                  <a:pt x="966" y="266"/>
                                </a:lnTo>
                                <a:lnTo>
                                  <a:pt x="963" y="265"/>
                                </a:lnTo>
                                <a:lnTo>
                                  <a:pt x="959" y="266"/>
                                </a:lnTo>
                                <a:lnTo>
                                  <a:pt x="957" y="267"/>
                                </a:lnTo>
                                <a:lnTo>
                                  <a:pt x="955" y="270"/>
                                </a:lnTo>
                                <a:lnTo>
                                  <a:pt x="956" y="272"/>
                                </a:lnTo>
                                <a:lnTo>
                                  <a:pt x="956" y="275"/>
                                </a:lnTo>
                                <a:lnTo>
                                  <a:pt x="959" y="277"/>
                                </a:lnTo>
                                <a:lnTo>
                                  <a:pt x="963" y="277"/>
                                </a:lnTo>
                                <a:lnTo>
                                  <a:pt x="965" y="274"/>
                                </a:lnTo>
                                <a:lnTo>
                                  <a:pt x="968" y="272"/>
                                </a:lnTo>
                                <a:close/>
                                <a:moveTo>
                                  <a:pt x="975" y="198"/>
                                </a:moveTo>
                                <a:lnTo>
                                  <a:pt x="964" y="201"/>
                                </a:lnTo>
                                <a:lnTo>
                                  <a:pt x="954" y="207"/>
                                </a:lnTo>
                                <a:lnTo>
                                  <a:pt x="946" y="216"/>
                                </a:lnTo>
                                <a:lnTo>
                                  <a:pt x="943" y="223"/>
                                </a:lnTo>
                                <a:lnTo>
                                  <a:pt x="936" y="229"/>
                                </a:lnTo>
                                <a:lnTo>
                                  <a:pt x="937" y="236"/>
                                </a:lnTo>
                                <a:lnTo>
                                  <a:pt x="940" y="236"/>
                                </a:lnTo>
                                <a:lnTo>
                                  <a:pt x="945" y="232"/>
                                </a:lnTo>
                                <a:lnTo>
                                  <a:pt x="955" y="228"/>
                                </a:lnTo>
                                <a:lnTo>
                                  <a:pt x="963" y="221"/>
                                </a:lnTo>
                                <a:lnTo>
                                  <a:pt x="967" y="212"/>
                                </a:lnTo>
                                <a:lnTo>
                                  <a:pt x="968" y="207"/>
                                </a:lnTo>
                                <a:lnTo>
                                  <a:pt x="975" y="202"/>
                                </a:lnTo>
                                <a:lnTo>
                                  <a:pt x="975" y="198"/>
                                </a:lnTo>
                                <a:close/>
                                <a:moveTo>
                                  <a:pt x="976" y="289"/>
                                </a:moveTo>
                                <a:lnTo>
                                  <a:pt x="974" y="288"/>
                                </a:lnTo>
                                <a:lnTo>
                                  <a:pt x="963" y="288"/>
                                </a:lnTo>
                                <a:lnTo>
                                  <a:pt x="955" y="278"/>
                                </a:lnTo>
                                <a:lnTo>
                                  <a:pt x="945" y="277"/>
                                </a:lnTo>
                                <a:lnTo>
                                  <a:pt x="940" y="278"/>
                                </a:lnTo>
                                <a:lnTo>
                                  <a:pt x="934" y="278"/>
                                </a:lnTo>
                                <a:lnTo>
                                  <a:pt x="932" y="282"/>
                                </a:lnTo>
                                <a:lnTo>
                                  <a:pt x="937" y="285"/>
                                </a:lnTo>
                                <a:lnTo>
                                  <a:pt x="942" y="287"/>
                                </a:lnTo>
                                <a:lnTo>
                                  <a:pt x="946" y="290"/>
                                </a:lnTo>
                                <a:lnTo>
                                  <a:pt x="953" y="297"/>
                                </a:lnTo>
                                <a:lnTo>
                                  <a:pt x="966" y="296"/>
                                </a:lnTo>
                                <a:lnTo>
                                  <a:pt x="975" y="292"/>
                                </a:lnTo>
                                <a:lnTo>
                                  <a:pt x="975" y="291"/>
                                </a:lnTo>
                                <a:lnTo>
                                  <a:pt x="976" y="289"/>
                                </a:lnTo>
                                <a:close/>
                                <a:moveTo>
                                  <a:pt x="979" y="173"/>
                                </a:moveTo>
                                <a:lnTo>
                                  <a:pt x="976" y="172"/>
                                </a:lnTo>
                                <a:lnTo>
                                  <a:pt x="974" y="171"/>
                                </a:lnTo>
                                <a:lnTo>
                                  <a:pt x="972" y="169"/>
                                </a:lnTo>
                                <a:lnTo>
                                  <a:pt x="969" y="170"/>
                                </a:lnTo>
                                <a:lnTo>
                                  <a:pt x="966" y="171"/>
                                </a:lnTo>
                                <a:lnTo>
                                  <a:pt x="964" y="175"/>
                                </a:lnTo>
                                <a:lnTo>
                                  <a:pt x="964" y="178"/>
                                </a:lnTo>
                                <a:lnTo>
                                  <a:pt x="965" y="181"/>
                                </a:lnTo>
                                <a:lnTo>
                                  <a:pt x="967" y="181"/>
                                </a:lnTo>
                                <a:lnTo>
                                  <a:pt x="969" y="183"/>
                                </a:lnTo>
                                <a:lnTo>
                                  <a:pt x="972" y="184"/>
                                </a:lnTo>
                                <a:lnTo>
                                  <a:pt x="975" y="181"/>
                                </a:lnTo>
                                <a:lnTo>
                                  <a:pt x="976" y="179"/>
                                </a:lnTo>
                                <a:lnTo>
                                  <a:pt x="977" y="177"/>
                                </a:lnTo>
                                <a:lnTo>
                                  <a:pt x="979" y="173"/>
                                </a:lnTo>
                                <a:close/>
                                <a:moveTo>
                                  <a:pt x="980" y="218"/>
                                </a:moveTo>
                                <a:lnTo>
                                  <a:pt x="977" y="218"/>
                                </a:lnTo>
                                <a:lnTo>
                                  <a:pt x="968" y="228"/>
                                </a:lnTo>
                                <a:lnTo>
                                  <a:pt x="960" y="238"/>
                                </a:lnTo>
                                <a:lnTo>
                                  <a:pt x="952" y="248"/>
                                </a:lnTo>
                                <a:lnTo>
                                  <a:pt x="946" y="259"/>
                                </a:lnTo>
                                <a:lnTo>
                                  <a:pt x="950" y="261"/>
                                </a:lnTo>
                                <a:lnTo>
                                  <a:pt x="954" y="257"/>
                                </a:lnTo>
                                <a:lnTo>
                                  <a:pt x="958" y="256"/>
                                </a:lnTo>
                                <a:lnTo>
                                  <a:pt x="967" y="249"/>
                                </a:lnTo>
                                <a:lnTo>
                                  <a:pt x="974" y="240"/>
                                </a:lnTo>
                                <a:lnTo>
                                  <a:pt x="978" y="229"/>
                                </a:lnTo>
                                <a:lnTo>
                                  <a:pt x="980" y="218"/>
                                </a:lnTo>
                                <a:close/>
                                <a:moveTo>
                                  <a:pt x="985" y="154"/>
                                </a:moveTo>
                                <a:lnTo>
                                  <a:pt x="982" y="150"/>
                                </a:lnTo>
                                <a:lnTo>
                                  <a:pt x="980" y="147"/>
                                </a:lnTo>
                                <a:lnTo>
                                  <a:pt x="977" y="146"/>
                                </a:lnTo>
                                <a:lnTo>
                                  <a:pt x="973" y="146"/>
                                </a:lnTo>
                                <a:lnTo>
                                  <a:pt x="970" y="148"/>
                                </a:lnTo>
                                <a:lnTo>
                                  <a:pt x="968" y="152"/>
                                </a:lnTo>
                                <a:lnTo>
                                  <a:pt x="969" y="156"/>
                                </a:lnTo>
                                <a:lnTo>
                                  <a:pt x="971" y="158"/>
                                </a:lnTo>
                                <a:lnTo>
                                  <a:pt x="975" y="160"/>
                                </a:lnTo>
                                <a:lnTo>
                                  <a:pt x="978" y="160"/>
                                </a:lnTo>
                                <a:lnTo>
                                  <a:pt x="981" y="158"/>
                                </a:lnTo>
                                <a:lnTo>
                                  <a:pt x="985" y="154"/>
                                </a:lnTo>
                                <a:close/>
                                <a:moveTo>
                                  <a:pt x="988" y="259"/>
                                </a:moveTo>
                                <a:lnTo>
                                  <a:pt x="987" y="257"/>
                                </a:lnTo>
                                <a:lnTo>
                                  <a:pt x="985" y="255"/>
                                </a:lnTo>
                                <a:lnTo>
                                  <a:pt x="981" y="254"/>
                                </a:lnTo>
                                <a:lnTo>
                                  <a:pt x="979" y="255"/>
                                </a:lnTo>
                                <a:lnTo>
                                  <a:pt x="976" y="256"/>
                                </a:lnTo>
                                <a:lnTo>
                                  <a:pt x="975" y="259"/>
                                </a:lnTo>
                                <a:lnTo>
                                  <a:pt x="975" y="260"/>
                                </a:lnTo>
                                <a:lnTo>
                                  <a:pt x="974" y="263"/>
                                </a:lnTo>
                                <a:lnTo>
                                  <a:pt x="976" y="264"/>
                                </a:lnTo>
                                <a:lnTo>
                                  <a:pt x="978" y="266"/>
                                </a:lnTo>
                                <a:lnTo>
                                  <a:pt x="981" y="267"/>
                                </a:lnTo>
                                <a:lnTo>
                                  <a:pt x="984" y="266"/>
                                </a:lnTo>
                                <a:lnTo>
                                  <a:pt x="986" y="265"/>
                                </a:lnTo>
                                <a:lnTo>
                                  <a:pt x="988" y="262"/>
                                </a:lnTo>
                                <a:lnTo>
                                  <a:pt x="988" y="259"/>
                                </a:lnTo>
                                <a:close/>
                                <a:moveTo>
                                  <a:pt x="995" y="376"/>
                                </a:moveTo>
                                <a:lnTo>
                                  <a:pt x="986" y="373"/>
                                </a:lnTo>
                                <a:lnTo>
                                  <a:pt x="982" y="379"/>
                                </a:lnTo>
                                <a:lnTo>
                                  <a:pt x="982" y="381"/>
                                </a:lnTo>
                                <a:lnTo>
                                  <a:pt x="981" y="384"/>
                                </a:lnTo>
                                <a:lnTo>
                                  <a:pt x="983" y="385"/>
                                </a:lnTo>
                                <a:lnTo>
                                  <a:pt x="985" y="386"/>
                                </a:lnTo>
                                <a:lnTo>
                                  <a:pt x="987" y="389"/>
                                </a:lnTo>
                                <a:lnTo>
                                  <a:pt x="989" y="388"/>
                                </a:lnTo>
                                <a:lnTo>
                                  <a:pt x="992" y="387"/>
                                </a:lnTo>
                                <a:lnTo>
                                  <a:pt x="994" y="385"/>
                                </a:lnTo>
                                <a:lnTo>
                                  <a:pt x="995" y="382"/>
                                </a:lnTo>
                                <a:lnTo>
                                  <a:pt x="995" y="376"/>
                                </a:lnTo>
                                <a:close/>
                                <a:moveTo>
                                  <a:pt x="996" y="274"/>
                                </a:moveTo>
                                <a:lnTo>
                                  <a:pt x="994" y="273"/>
                                </a:lnTo>
                                <a:lnTo>
                                  <a:pt x="994" y="271"/>
                                </a:lnTo>
                                <a:lnTo>
                                  <a:pt x="991" y="270"/>
                                </a:lnTo>
                                <a:lnTo>
                                  <a:pt x="988" y="269"/>
                                </a:lnTo>
                                <a:lnTo>
                                  <a:pt x="985" y="271"/>
                                </a:lnTo>
                                <a:lnTo>
                                  <a:pt x="983" y="274"/>
                                </a:lnTo>
                                <a:lnTo>
                                  <a:pt x="982" y="277"/>
                                </a:lnTo>
                                <a:lnTo>
                                  <a:pt x="982" y="280"/>
                                </a:lnTo>
                                <a:lnTo>
                                  <a:pt x="984" y="282"/>
                                </a:lnTo>
                                <a:lnTo>
                                  <a:pt x="986" y="283"/>
                                </a:lnTo>
                                <a:lnTo>
                                  <a:pt x="990" y="284"/>
                                </a:lnTo>
                                <a:lnTo>
                                  <a:pt x="993" y="283"/>
                                </a:lnTo>
                                <a:lnTo>
                                  <a:pt x="996" y="281"/>
                                </a:lnTo>
                                <a:lnTo>
                                  <a:pt x="996" y="277"/>
                                </a:lnTo>
                                <a:lnTo>
                                  <a:pt x="996" y="274"/>
                                </a:lnTo>
                                <a:close/>
                                <a:moveTo>
                                  <a:pt x="997" y="174"/>
                                </a:moveTo>
                                <a:lnTo>
                                  <a:pt x="996" y="172"/>
                                </a:lnTo>
                                <a:lnTo>
                                  <a:pt x="994" y="170"/>
                                </a:lnTo>
                                <a:lnTo>
                                  <a:pt x="992" y="168"/>
                                </a:lnTo>
                                <a:lnTo>
                                  <a:pt x="989" y="168"/>
                                </a:lnTo>
                                <a:lnTo>
                                  <a:pt x="986" y="169"/>
                                </a:lnTo>
                                <a:lnTo>
                                  <a:pt x="983" y="172"/>
                                </a:lnTo>
                                <a:lnTo>
                                  <a:pt x="983" y="174"/>
                                </a:lnTo>
                                <a:lnTo>
                                  <a:pt x="983" y="177"/>
                                </a:lnTo>
                                <a:lnTo>
                                  <a:pt x="984" y="179"/>
                                </a:lnTo>
                                <a:lnTo>
                                  <a:pt x="987" y="180"/>
                                </a:lnTo>
                                <a:lnTo>
                                  <a:pt x="990" y="182"/>
                                </a:lnTo>
                                <a:lnTo>
                                  <a:pt x="994" y="180"/>
                                </a:lnTo>
                                <a:lnTo>
                                  <a:pt x="996" y="177"/>
                                </a:lnTo>
                                <a:lnTo>
                                  <a:pt x="997" y="175"/>
                                </a:lnTo>
                                <a:lnTo>
                                  <a:pt x="997" y="174"/>
                                </a:lnTo>
                                <a:close/>
                                <a:moveTo>
                                  <a:pt x="1001" y="343"/>
                                </a:moveTo>
                                <a:lnTo>
                                  <a:pt x="999" y="342"/>
                                </a:lnTo>
                                <a:lnTo>
                                  <a:pt x="995" y="343"/>
                                </a:lnTo>
                                <a:lnTo>
                                  <a:pt x="980" y="350"/>
                                </a:lnTo>
                                <a:lnTo>
                                  <a:pt x="971" y="360"/>
                                </a:lnTo>
                                <a:lnTo>
                                  <a:pt x="963" y="371"/>
                                </a:lnTo>
                                <a:lnTo>
                                  <a:pt x="955" y="382"/>
                                </a:lnTo>
                                <a:lnTo>
                                  <a:pt x="956" y="383"/>
                                </a:lnTo>
                                <a:lnTo>
                                  <a:pt x="957" y="383"/>
                                </a:lnTo>
                                <a:lnTo>
                                  <a:pt x="958" y="383"/>
                                </a:lnTo>
                                <a:lnTo>
                                  <a:pt x="972" y="376"/>
                                </a:lnTo>
                                <a:lnTo>
                                  <a:pt x="983" y="367"/>
                                </a:lnTo>
                                <a:lnTo>
                                  <a:pt x="993" y="355"/>
                                </a:lnTo>
                                <a:lnTo>
                                  <a:pt x="1001" y="343"/>
                                </a:lnTo>
                                <a:close/>
                                <a:moveTo>
                                  <a:pt x="1011" y="262"/>
                                </a:moveTo>
                                <a:lnTo>
                                  <a:pt x="1010" y="259"/>
                                </a:lnTo>
                                <a:lnTo>
                                  <a:pt x="1006" y="257"/>
                                </a:lnTo>
                                <a:lnTo>
                                  <a:pt x="1002" y="259"/>
                                </a:lnTo>
                                <a:lnTo>
                                  <a:pt x="1000" y="259"/>
                                </a:lnTo>
                                <a:lnTo>
                                  <a:pt x="999" y="262"/>
                                </a:lnTo>
                                <a:lnTo>
                                  <a:pt x="999" y="264"/>
                                </a:lnTo>
                                <a:lnTo>
                                  <a:pt x="998" y="267"/>
                                </a:lnTo>
                                <a:lnTo>
                                  <a:pt x="1002" y="268"/>
                                </a:lnTo>
                                <a:lnTo>
                                  <a:pt x="1004" y="268"/>
                                </a:lnTo>
                                <a:lnTo>
                                  <a:pt x="1007" y="268"/>
                                </a:lnTo>
                                <a:lnTo>
                                  <a:pt x="1010" y="265"/>
                                </a:lnTo>
                                <a:lnTo>
                                  <a:pt x="1011" y="262"/>
                                </a:lnTo>
                                <a:close/>
                                <a:moveTo>
                                  <a:pt x="1016" y="367"/>
                                </a:moveTo>
                                <a:lnTo>
                                  <a:pt x="1015" y="364"/>
                                </a:lnTo>
                                <a:lnTo>
                                  <a:pt x="1013" y="362"/>
                                </a:lnTo>
                                <a:lnTo>
                                  <a:pt x="1012" y="362"/>
                                </a:lnTo>
                                <a:lnTo>
                                  <a:pt x="1010" y="360"/>
                                </a:lnTo>
                                <a:lnTo>
                                  <a:pt x="1006" y="360"/>
                                </a:lnTo>
                                <a:lnTo>
                                  <a:pt x="1003" y="361"/>
                                </a:lnTo>
                                <a:lnTo>
                                  <a:pt x="1002" y="365"/>
                                </a:lnTo>
                                <a:lnTo>
                                  <a:pt x="1001" y="367"/>
                                </a:lnTo>
                                <a:lnTo>
                                  <a:pt x="1003" y="369"/>
                                </a:lnTo>
                                <a:lnTo>
                                  <a:pt x="1003" y="370"/>
                                </a:lnTo>
                                <a:lnTo>
                                  <a:pt x="1006" y="371"/>
                                </a:lnTo>
                                <a:lnTo>
                                  <a:pt x="1008" y="372"/>
                                </a:lnTo>
                                <a:lnTo>
                                  <a:pt x="1010" y="371"/>
                                </a:lnTo>
                                <a:lnTo>
                                  <a:pt x="1013" y="369"/>
                                </a:lnTo>
                                <a:lnTo>
                                  <a:pt x="1016" y="367"/>
                                </a:lnTo>
                                <a:close/>
                                <a:moveTo>
                                  <a:pt x="1022" y="384"/>
                                </a:moveTo>
                                <a:lnTo>
                                  <a:pt x="1021" y="380"/>
                                </a:lnTo>
                                <a:lnTo>
                                  <a:pt x="1018" y="377"/>
                                </a:lnTo>
                                <a:lnTo>
                                  <a:pt x="1014" y="378"/>
                                </a:lnTo>
                                <a:lnTo>
                                  <a:pt x="1012" y="379"/>
                                </a:lnTo>
                                <a:lnTo>
                                  <a:pt x="1011" y="380"/>
                                </a:lnTo>
                                <a:lnTo>
                                  <a:pt x="1009" y="382"/>
                                </a:lnTo>
                                <a:lnTo>
                                  <a:pt x="1007" y="386"/>
                                </a:lnTo>
                                <a:lnTo>
                                  <a:pt x="1011" y="388"/>
                                </a:lnTo>
                                <a:lnTo>
                                  <a:pt x="1014" y="390"/>
                                </a:lnTo>
                                <a:lnTo>
                                  <a:pt x="1017" y="390"/>
                                </a:lnTo>
                                <a:lnTo>
                                  <a:pt x="1021" y="388"/>
                                </a:lnTo>
                                <a:lnTo>
                                  <a:pt x="1022" y="384"/>
                                </a:lnTo>
                                <a:close/>
                                <a:moveTo>
                                  <a:pt x="1040" y="366"/>
                                </a:moveTo>
                                <a:lnTo>
                                  <a:pt x="1038" y="363"/>
                                </a:lnTo>
                                <a:lnTo>
                                  <a:pt x="1035" y="363"/>
                                </a:lnTo>
                                <a:lnTo>
                                  <a:pt x="1034" y="359"/>
                                </a:lnTo>
                                <a:lnTo>
                                  <a:pt x="1030" y="360"/>
                                </a:lnTo>
                                <a:lnTo>
                                  <a:pt x="1028" y="361"/>
                                </a:lnTo>
                                <a:lnTo>
                                  <a:pt x="1025" y="364"/>
                                </a:lnTo>
                                <a:lnTo>
                                  <a:pt x="1025" y="366"/>
                                </a:lnTo>
                                <a:lnTo>
                                  <a:pt x="1025" y="370"/>
                                </a:lnTo>
                                <a:lnTo>
                                  <a:pt x="1028" y="371"/>
                                </a:lnTo>
                                <a:lnTo>
                                  <a:pt x="1030" y="373"/>
                                </a:lnTo>
                                <a:lnTo>
                                  <a:pt x="1032" y="374"/>
                                </a:lnTo>
                                <a:lnTo>
                                  <a:pt x="1035" y="373"/>
                                </a:lnTo>
                                <a:lnTo>
                                  <a:pt x="1037" y="371"/>
                                </a:lnTo>
                                <a:lnTo>
                                  <a:pt x="1038" y="368"/>
                                </a:lnTo>
                                <a:lnTo>
                                  <a:pt x="1040" y="3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8"/>
                        <wps:cNvSpPr>
                          <a:spLocks/>
                        </wps:cNvSpPr>
                        <wps:spPr bwMode="auto">
                          <a:xfrm>
                            <a:off x="2161" y="1469"/>
                            <a:ext cx="1147" cy="442"/>
                          </a:xfrm>
                          <a:custGeom>
                            <a:avLst/>
                            <a:gdLst>
                              <a:gd name="T0" fmla="+- 0 2227 2161"/>
                              <a:gd name="T1" fmla="*/ T0 w 1147"/>
                              <a:gd name="T2" fmla="+- 0 1744 1470"/>
                              <a:gd name="T3" fmla="*/ 1744 h 442"/>
                              <a:gd name="T4" fmla="+- 0 2233 2161"/>
                              <a:gd name="T5" fmla="*/ T4 w 1147"/>
                              <a:gd name="T6" fmla="+- 0 1780 1470"/>
                              <a:gd name="T7" fmla="*/ 1780 h 442"/>
                              <a:gd name="T8" fmla="+- 0 2276 2161"/>
                              <a:gd name="T9" fmla="*/ T8 w 1147"/>
                              <a:gd name="T10" fmla="+- 0 1757 1470"/>
                              <a:gd name="T11" fmla="*/ 1757 h 442"/>
                              <a:gd name="T12" fmla="+- 0 2284 2161"/>
                              <a:gd name="T13" fmla="*/ T12 w 1147"/>
                              <a:gd name="T14" fmla="+- 0 1788 1470"/>
                              <a:gd name="T15" fmla="*/ 1788 h 442"/>
                              <a:gd name="T16" fmla="+- 0 2300 2161"/>
                              <a:gd name="T17" fmla="*/ T16 w 1147"/>
                              <a:gd name="T18" fmla="+- 0 1631 1470"/>
                              <a:gd name="T19" fmla="*/ 1631 h 442"/>
                              <a:gd name="T20" fmla="+- 0 2320 2161"/>
                              <a:gd name="T21" fmla="*/ T20 w 1147"/>
                              <a:gd name="T22" fmla="+- 0 1792 1470"/>
                              <a:gd name="T23" fmla="*/ 1792 h 442"/>
                              <a:gd name="T24" fmla="+- 0 2336 2161"/>
                              <a:gd name="T25" fmla="*/ T24 w 1147"/>
                              <a:gd name="T26" fmla="+- 0 1758 1470"/>
                              <a:gd name="T27" fmla="*/ 1758 h 442"/>
                              <a:gd name="T28" fmla="+- 0 2380 2161"/>
                              <a:gd name="T29" fmla="*/ T28 w 1147"/>
                              <a:gd name="T30" fmla="+- 0 1599 1470"/>
                              <a:gd name="T31" fmla="*/ 1599 h 442"/>
                              <a:gd name="T32" fmla="+- 0 2387 2161"/>
                              <a:gd name="T33" fmla="*/ T32 w 1147"/>
                              <a:gd name="T34" fmla="+- 0 1741 1470"/>
                              <a:gd name="T35" fmla="*/ 1741 h 442"/>
                              <a:gd name="T36" fmla="+- 0 2385 2161"/>
                              <a:gd name="T37" fmla="*/ T36 w 1147"/>
                              <a:gd name="T38" fmla="+- 0 1829 1470"/>
                              <a:gd name="T39" fmla="*/ 1829 h 442"/>
                              <a:gd name="T40" fmla="+- 0 2408 2161"/>
                              <a:gd name="T41" fmla="*/ T40 w 1147"/>
                              <a:gd name="T42" fmla="+- 0 1776 1470"/>
                              <a:gd name="T43" fmla="*/ 1776 h 442"/>
                              <a:gd name="T44" fmla="+- 0 2415 2161"/>
                              <a:gd name="T45" fmla="*/ T44 w 1147"/>
                              <a:gd name="T46" fmla="+- 0 1734 1470"/>
                              <a:gd name="T47" fmla="*/ 1734 h 442"/>
                              <a:gd name="T48" fmla="+- 0 2407 2161"/>
                              <a:gd name="T49" fmla="*/ T48 w 1147"/>
                              <a:gd name="T50" fmla="+- 0 1892 1470"/>
                              <a:gd name="T51" fmla="*/ 1892 h 442"/>
                              <a:gd name="T52" fmla="+- 0 2458 2161"/>
                              <a:gd name="T53" fmla="*/ T52 w 1147"/>
                              <a:gd name="T54" fmla="+- 0 1900 1470"/>
                              <a:gd name="T55" fmla="*/ 1900 h 442"/>
                              <a:gd name="T56" fmla="+- 0 2490 2161"/>
                              <a:gd name="T57" fmla="*/ T56 w 1147"/>
                              <a:gd name="T58" fmla="+- 0 1707 1470"/>
                              <a:gd name="T59" fmla="*/ 1707 h 442"/>
                              <a:gd name="T60" fmla="+- 0 3016 2161"/>
                              <a:gd name="T61" fmla="*/ T60 w 1147"/>
                              <a:gd name="T62" fmla="+- 0 1868 1470"/>
                              <a:gd name="T63" fmla="*/ 1868 h 442"/>
                              <a:gd name="T64" fmla="+- 0 3043 2161"/>
                              <a:gd name="T65" fmla="*/ T64 w 1147"/>
                              <a:gd name="T66" fmla="+- 0 1832 1470"/>
                              <a:gd name="T67" fmla="*/ 1832 h 442"/>
                              <a:gd name="T68" fmla="+- 0 3038 2161"/>
                              <a:gd name="T69" fmla="*/ T68 w 1147"/>
                              <a:gd name="T70" fmla="+- 0 1722 1470"/>
                              <a:gd name="T71" fmla="*/ 1722 h 442"/>
                              <a:gd name="T72" fmla="+- 0 3067 2161"/>
                              <a:gd name="T73" fmla="*/ T72 w 1147"/>
                              <a:gd name="T74" fmla="+- 0 1742 1470"/>
                              <a:gd name="T75" fmla="*/ 1742 h 442"/>
                              <a:gd name="T76" fmla="+- 0 3069 2161"/>
                              <a:gd name="T77" fmla="*/ T76 w 1147"/>
                              <a:gd name="T78" fmla="+- 0 1827 1470"/>
                              <a:gd name="T79" fmla="*/ 1827 h 442"/>
                              <a:gd name="T80" fmla="+- 0 3074 2161"/>
                              <a:gd name="T81" fmla="*/ T80 w 1147"/>
                              <a:gd name="T82" fmla="+- 0 1781 1470"/>
                              <a:gd name="T83" fmla="*/ 1781 h 442"/>
                              <a:gd name="T84" fmla="+- 0 3088 2161"/>
                              <a:gd name="T85" fmla="*/ T84 w 1147"/>
                              <a:gd name="T86" fmla="+- 0 1799 1470"/>
                              <a:gd name="T87" fmla="*/ 1799 h 442"/>
                              <a:gd name="T88" fmla="+- 0 3084 2161"/>
                              <a:gd name="T89" fmla="*/ T88 w 1147"/>
                              <a:gd name="T90" fmla="+- 0 1825 1470"/>
                              <a:gd name="T91" fmla="*/ 1825 h 442"/>
                              <a:gd name="T92" fmla="+- 0 3074 2161"/>
                              <a:gd name="T93" fmla="*/ T92 w 1147"/>
                              <a:gd name="T94" fmla="+- 0 1746 1470"/>
                              <a:gd name="T95" fmla="*/ 1746 h 442"/>
                              <a:gd name="T96" fmla="+- 0 3135 2161"/>
                              <a:gd name="T97" fmla="*/ T96 w 1147"/>
                              <a:gd name="T98" fmla="+- 0 1627 1470"/>
                              <a:gd name="T99" fmla="*/ 1627 h 442"/>
                              <a:gd name="T100" fmla="+- 0 3163 2161"/>
                              <a:gd name="T101" fmla="*/ T100 w 1147"/>
                              <a:gd name="T102" fmla="+- 0 1621 1470"/>
                              <a:gd name="T103" fmla="*/ 1621 h 442"/>
                              <a:gd name="T104" fmla="+- 0 3178 2161"/>
                              <a:gd name="T105" fmla="*/ T104 w 1147"/>
                              <a:gd name="T106" fmla="+- 0 1734 1470"/>
                              <a:gd name="T107" fmla="*/ 1734 h 442"/>
                              <a:gd name="T108" fmla="+- 0 3188 2161"/>
                              <a:gd name="T109" fmla="*/ T108 w 1147"/>
                              <a:gd name="T110" fmla="+- 0 1753 1470"/>
                              <a:gd name="T111" fmla="*/ 1753 h 442"/>
                              <a:gd name="T112" fmla="+- 0 3205 2161"/>
                              <a:gd name="T113" fmla="*/ T112 w 1147"/>
                              <a:gd name="T114" fmla="+- 0 1626 1470"/>
                              <a:gd name="T115" fmla="*/ 1626 h 442"/>
                              <a:gd name="T116" fmla="+- 0 3236 2161"/>
                              <a:gd name="T117" fmla="*/ T116 w 1147"/>
                              <a:gd name="T118" fmla="+- 0 1758 1470"/>
                              <a:gd name="T119" fmla="*/ 1758 h 442"/>
                              <a:gd name="T120" fmla="+- 0 3241 2161"/>
                              <a:gd name="T121" fmla="*/ T120 w 1147"/>
                              <a:gd name="T122" fmla="+- 0 1607 1470"/>
                              <a:gd name="T123" fmla="*/ 1607 h 442"/>
                              <a:gd name="T124" fmla="+- 0 3247 2161"/>
                              <a:gd name="T125" fmla="*/ T124 w 1147"/>
                              <a:gd name="T126" fmla="+- 0 1638 1470"/>
                              <a:gd name="T127" fmla="*/ 1638 h 442"/>
                              <a:gd name="T128" fmla="+- 0 3248 2161"/>
                              <a:gd name="T129" fmla="*/ T128 w 1147"/>
                              <a:gd name="T130" fmla="+- 0 1752 1470"/>
                              <a:gd name="T131" fmla="*/ 1752 h 442"/>
                              <a:gd name="T132" fmla="+- 0 3285 2161"/>
                              <a:gd name="T133" fmla="*/ T132 w 1147"/>
                              <a:gd name="T134" fmla="+- 0 1616 1470"/>
                              <a:gd name="T135" fmla="*/ 1616 h 442"/>
                              <a:gd name="T136" fmla="+- 0 2793 2161"/>
                              <a:gd name="T137" fmla="*/ T136 w 1147"/>
                              <a:gd name="T138" fmla="+- 0 1664 1470"/>
                              <a:gd name="T139" fmla="*/ 1664 h 442"/>
                              <a:gd name="T140" fmla="+- 0 2962 2161"/>
                              <a:gd name="T141" fmla="*/ T140 w 1147"/>
                              <a:gd name="T142" fmla="+- 0 1576 1470"/>
                              <a:gd name="T143" fmla="*/ 1576 h 442"/>
                              <a:gd name="T144" fmla="+- 0 3166 2161"/>
                              <a:gd name="T145" fmla="*/ T144 w 1147"/>
                              <a:gd name="T146" fmla="+- 0 1604 1470"/>
                              <a:gd name="T147" fmla="*/ 1604 h 442"/>
                              <a:gd name="T148" fmla="+- 0 2982 2161"/>
                              <a:gd name="T149" fmla="*/ T148 w 1147"/>
                              <a:gd name="T150" fmla="+- 0 1564 1470"/>
                              <a:gd name="T151" fmla="*/ 1564 h 442"/>
                              <a:gd name="T152" fmla="+- 0 2937 2161"/>
                              <a:gd name="T153" fmla="*/ T152 w 1147"/>
                              <a:gd name="T154" fmla="+- 0 1568 1470"/>
                              <a:gd name="T155" fmla="*/ 1568 h 442"/>
                              <a:gd name="T156" fmla="+- 0 2739 2161"/>
                              <a:gd name="T157" fmla="*/ T156 w 1147"/>
                              <a:gd name="T158" fmla="+- 0 1764 1470"/>
                              <a:gd name="T159" fmla="*/ 1764 h 442"/>
                              <a:gd name="T160" fmla="+- 0 2755 2161"/>
                              <a:gd name="T161" fmla="*/ T160 w 1147"/>
                              <a:gd name="T162" fmla="+- 0 1642 1470"/>
                              <a:gd name="T163" fmla="*/ 1642 h 442"/>
                              <a:gd name="T164" fmla="+- 0 2723 2161"/>
                              <a:gd name="T165" fmla="*/ T164 w 1147"/>
                              <a:gd name="T166" fmla="+- 0 1714 1470"/>
                              <a:gd name="T167" fmla="*/ 1714 h 442"/>
                              <a:gd name="T168" fmla="+- 0 2678 2161"/>
                              <a:gd name="T169" fmla="*/ T168 w 1147"/>
                              <a:gd name="T170" fmla="+- 0 1666 1470"/>
                              <a:gd name="T171" fmla="*/ 1666 h 442"/>
                              <a:gd name="T172" fmla="+- 0 2204 2161"/>
                              <a:gd name="T173" fmla="*/ T172 w 1147"/>
                              <a:gd name="T174" fmla="+- 0 1628 1470"/>
                              <a:gd name="T175" fmla="*/ 1628 h 442"/>
                              <a:gd name="T176" fmla="+- 0 2675 2161"/>
                              <a:gd name="T177" fmla="*/ T176 w 1147"/>
                              <a:gd name="T178" fmla="+- 0 1694 1470"/>
                              <a:gd name="T179" fmla="*/ 1694 h 442"/>
                              <a:gd name="T180" fmla="+- 0 2472 2161"/>
                              <a:gd name="T181" fmla="*/ T180 w 1147"/>
                              <a:gd name="T182" fmla="+- 0 1724 1470"/>
                              <a:gd name="T183" fmla="*/ 1724 h 442"/>
                              <a:gd name="T184" fmla="+- 0 2328 2161"/>
                              <a:gd name="T185" fmla="*/ T184 w 1147"/>
                              <a:gd name="T186" fmla="+- 0 1722 1470"/>
                              <a:gd name="T187" fmla="*/ 1722 h 442"/>
                              <a:gd name="T188" fmla="+- 0 2315 2161"/>
                              <a:gd name="T189" fmla="*/ T188 w 1147"/>
                              <a:gd name="T190" fmla="+- 0 1782 1470"/>
                              <a:gd name="T191" fmla="*/ 1782 h 442"/>
                              <a:gd name="T192" fmla="+- 0 2427 2161"/>
                              <a:gd name="T193" fmla="*/ T192 w 1147"/>
                              <a:gd name="T194" fmla="+- 0 1766 1470"/>
                              <a:gd name="T195" fmla="*/ 1766 h 442"/>
                              <a:gd name="T196" fmla="+- 0 2498 2161"/>
                              <a:gd name="T197" fmla="*/ T196 w 1147"/>
                              <a:gd name="T198" fmla="+- 0 1720 1470"/>
                              <a:gd name="T199" fmla="*/ 1720 h 442"/>
                              <a:gd name="T200" fmla="+- 0 2580 2161"/>
                              <a:gd name="T201" fmla="*/ T200 w 1147"/>
                              <a:gd name="T202" fmla="+- 0 1796 1470"/>
                              <a:gd name="T203" fmla="*/ 1796 h 442"/>
                              <a:gd name="T204" fmla="+- 0 2588 2161"/>
                              <a:gd name="T205" fmla="*/ T204 w 1147"/>
                              <a:gd name="T206" fmla="+- 0 1768 1470"/>
                              <a:gd name="T207" fmla="*/ 1768 h 442"/>
                              <a:gd name="T208" fmla="+- 0 2657 2161"/>
                              <a:gd name="T209" fmla="*/ T208 w 1147"/>
                              <a:gd name="T210" fmla="+- 0 1724 1470"/>
                              <a:gd name="T211" fmla="*/ 1724 h 442"/>
                              <a:gd name="T212" fmla="+- 0 2741 2161"/>
                              <a:gd name="T213" fmla="*/ T212 w 1147"/>
                              <a:gd name="T214" fmla="+- 0 1794 1470"/>
                              <a:gd name="T215" fmla="*/ 1794 h 442"/>
                              <a:gd name="T216" fmla="+- 0 2826 2161"/>
                              <a:gd name="T217" fmla="*/ T216 w 1147"/>
                              <a:gd name="T218" fmla="+- 0 1732 1470"/>
                              <a:gd name="T219" fmla="*/ 1732 h 442"/>
                              <a:gd name="T220" fmla="+- 0 2871 2161"/>
                              <a:gd name="T221" fmla="*/ T220 w 1147"/>
                              <a:gd name="T222" fmla="+- 0 1726 1470"/>
                              <a:gd name="T223" fmla="*/ 1726 h 442"/>
                              <a:gd name="T224" fmla="+- 0 2897 2161"/>
                              <a:gd name="T225" fmla="*/ T224 w 1147"/>
                              <a:gd name="T226" fmla="+- 0 1792 1470"/>
                              <a:gd name="T227" fmla="*/ 1792 h 442"/>
                              <a:gd name="T228" fmla="+- 0 2903 2161"/>
                              <a:gd name="T229" fmla="*/ T228 w 1147"/>
                              <a:gd name="T230" fmla="+- 0 1704 1470"/>
                              <a:gd name="T231" fmla="*/ 1704 h 442"/>
                              <a:gd name="T232" fmla="+- 0 3044 2161"/>
                              <a:gd name="T233" fmla="*/ T232 w 1147"/>
                              <a:gd name="T234" fmla="+- 0 1866 1470"/>
                              <a:gd name="T235" fmla="*/ 1866 h 442"/>
                              <a:gd name="T236" fmla="+- 0 3077 2161"/>
                              <a:gd name="T237" fmla="*/ T236 w 1147"/>
                              <a:gd name="T238" fmla="+- 0 1766 1470"/>
                              <a:gd name="T239" fmla="*/ 1766 h 442"/>
                              <a:gd name="T240" fmla="+- 0 3053 2161"/>
                              <a:gd name="T241" fmla="*/ T240 w 1147"/>
                              <a:gd name="T242" fmla="+- 0 1750 1470"/>
                              <a:gd name="T243" fmla="*/ 1750 h 442"/>
                              <a:gd name="T244" fmla="+- 0 3307 2161"/>
                              <a:gd name="T245" fmla="*/ T244 w 1147"/>
                              <a:gd name="T246" fmla="+- 0 1646 1470"/>
                              <a:gd name="T247" fmla="*/ 1646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47" h="442">
                                <a:moveTo>
                                  <a:pt x="47" y="281"/>
                                </a:moveTo>
                                <a:lnTo>
                                  <a:pt x="46" y="280"/>
                                </a:lnTo>
                                <a:lnTo>
                                  <a:pt x="46" y="278"/>
                                </a:lnTo>
                                <a:lnTo>
                                  <a:pt x="44" y="276"/>
                                </a:lnTo>
                                <a:lnTo>
                                  <a:pt x="40" y="274"/>
                                </a:lnTo>
                                <a:lnTo>
                                  <a:pt x="37" y="275"/>
                                </a:lnTo>
                                <a:lnTo>
                                  <a:pt x="34" y="277"/>
                                </a:lnTo>
                                <a:lnTo>
                                  <a:pt x="33" y="280"/>
                                </a:lnTo>
                                <a:lnTo>
                                  <a:pt x="34" y="283"/>
                                </a:lnTo>
                                <a:lnTo>
                                  <a:pt x="35" y="286"/>
                                </a:lnTo>
                                <a:lnTo>
                                  <a:pt x="38" y="288"/>
                                </a:lnTo>
                                <a:lnTo>
                                  <a:pt x="42" y="287"/>
                                </a:lnTo>
                                <a:lnTo>
                                  <a:pt x="44" y="287"/>
                                </a:lnTo>
                                <a:lnTo>
                                  <a:pt x="46" y="285"/>
                                </a:lnTo>
                                <a:lnTo>
                                  <a:pt x="47" y="283"/>
                                </a:lnTo>
                                <a:lnTo>
                                  <a:pt x="47" y="281"/>
                                </a:lnTo>
                                <a:close/>
                                <a:moveTo>
                                  <a:pt x="57" y="299"/>
                                </a:moveTo>
                                <a:lnTo>
                                  <a:pt x="56" y="295"/>
                                </a:lnTo>
                                <a:lnTo>
                                  <a:pt x="54" y="292"/>
                                </a:lnTo>
                                <a:lnTo>
                                  <a:pt x="52" y="290"/>
                                </a:lnTo>
                                <a:lnTo>
                                  <a:pt x="48" y="291"/>
                                </a:lnTo>
                                <a:lnTo>
                                  <a:pt x="45" y="292"/>
                                </a:lnTo>
                                <a:lnTo>
                                  <a:pt x="44" y="295"/>
                                </a:lnTo>
                                <a:lnTo>
                                  <a:pt x="44" y="299"/>
                                </a:lnTo>
                                <a:lnTo>
                                  <a:pt x="46" y="302"/>
                                </a:lnTo>
                                <a:lnTo>
                                  <a:pt x="49" y="303"/>
                                </a:lnTo>
                                <a:lnTo>
                                  <a:pt x="52" y="303"/>
                                </a:lnTo>
                                <a:lnTo>
                                  <a:pt x="56" y="302"/>
                                </a:lnTo>
                                <a:lnTo>
                                  <a:pt x="57" y="299"/>
                                </a:lnTo>
                                <a:close/>
                                <a:moveTo>
                                  <a:pt x="68" y="279"/>
                                </a:moveTo>
                                <a:lnTo>
                                  <a:pt x="67" y="276"/>
                                </a:lnTo>
                                <a:lnTo>
                                  <a:pt x="66" y="274"/>
                                </a:lnTo>
                                <a:lnTo>
                                  <a:pt x="63" y="270"/>
                                </a:lnTo>
                                <a:lnTo>
                                  <a:pt x="57" y="272"/>
                                </a:lnTo>
                                <a:lnTo>
                                  <a:pt x="55" y="275"/>
                                </a:lnTo>
                                <a:lnTo>
                                  <a:pt x="53" y="278"/>
                                </a:lnTo>
                                <a:lnTo>
                                  <a:pt x="54" y="281"/>
                                </a:lnTo>
                                <a:lnTo>
                                  <a:pt x="57" y="283"/>
                                </a:lnTo>
                                <a:lnTo>
                                  <a:pt x="60" y="284"/>
                                </a:lnTo>
                                <a:lnTo>
                                  <a:pt x="63" y="284"/>
                                </a:lnTo>
                                <a:lnTo>
                                  <a:pt x="66" y="282"/>
                                </a:lnTo>
                                <a:lnTo>
                                  <a:pt x="68" y="279"/>
                                </a:lnTo>
                                <a:close/>
                                <a:moveTo>
                                  <a:pt x="88" y="288"/>
                                </a:moveTo>
                                <a:lnTo>
                                  <a:pt x="88" y="283"/>
                                </a:lnTo>
                                <a:lnTo>
                                  <a:pt x="87" y="280"/>
                                </a:lnTo>
                                <a:lnTo>
                                  <a:pt x="85" y="278"/>
                                </a:lnTo>
                                <a:lnTo>
                                  <a:pt x="81" y="277"/>
                                </a:lnTo>
                                <a:lnTo>
                                  <a:pt x="78" y="278"/>
                                </a:lnTo>
                                <a:lnTo>
                                  <a:pt x="75" y="279"/>
                                </a:lnTo>
                                <a:lnTo>
                                  <a:pt x="74" y="281"/>
                                </a:lnTo>
                                <a:lnTo>
                                  <a:pt x="74" y="285"/>
                                </a:lnTo>
                                <a:lnTo>
                                  <a:pt x="77" y="287"/>
                                </a:lnTo>
                                <a:lnTo>
                                  <a:pt x="79" y="291"/>
                                </a:lnTo>
                                <a:lnTo>
                                  <a:pt x="84" y="289"/>
                                </a:lnTo>
                                <a:lnTo>
                                  <a:pt x="88" y="288"/>
                                </a:lnTo>
                                <a:close/>
                                <a:moveTo>
                                  <a:pt x="110" y="302"/>
                                </a:moveTo>
                                <a:lnTo>
                                  <a:pt x="108" y="302"/>
                                </a:lnTo>
                                <a:lnTo>
                                  <a:pt x="104" y="304"/>
                                </a:lnTo>
                                <a:lnTo>
                                  <a:pt x="97" y="304"/>
                                </a:lnTo>
                                <a:lnTo>
                                  <a:pt x="92" y="306"/>
                                </a:lnTo>
                                <a:lnTo>
                                  <a:pt x="87" y="308"/>
                                </a:lnTo>
                                <a:lnTo>
                                  <a:pt x="82" y="308"/>
                                </a:lnTo>
                                <a:lnTo>
                                  <a:pt x="77" y="310"/>
                                </a:lnTo>
                                <a:lnTo>
                                  <a:pt x="72" y="310"/>
                                </a:lnTo>
                                <a:lnTo>
                                  <a:pt x="66" y="318"/>
                                </a:lnTo>
                                <a:lnTo>
                                  <a:pt x="59" y="324"/>
                                </a:lnTo>
                                <a:lnTo>
                                  <a:pt x="52" y="328"/>
                                </a:lnTo>
                                <a:lnTo>
                                  <a:pt x="52" y="330"/>
                                </a:lnTo>
                                <a:lnTo>
                                  <a:pt x="54" y="330"/>
                                </a:lnTo>
                                <a:lnTo>
                                  <a:pt x="60" y="328"/>
                                </a:lnTo>
                                <a:lnTo>
                                  <a:pt x="69" y="330"/>
                                </a:lnTo>
                                <a:lnTo>
                                  <a:pt x="75" y="328"/>
                                </a:lnTo>
                                <a:lnTo>
                                  <a:pt x="87" y="326"/>
                                </a:lnTo>
                                <a:lnTo>
                                  <a:pt x="94" y="314"/>
                                </a:lnTo>
                                <a:lnTo>
                                  <a:pt x="103" y="308"/>
                                </a:lnTo>
                                <a:lnTo>
                                  <a:pt x="110" y="302"/>
                                </a:lnTo>
                                <a:close/>
                                <a:moveTo>
                                  <a:pt x="110" y="301"/>
                                </a:moveTo>
                                <a:lnTo>
                                  <a:pt x="110" y="302"/>
                                </a:lnTo>
                                <a:lnTo>
                                  <a:pt x="110" y="301"/>
                                </a:lnTo>
                                <a:close/>
                                <a:moveTo>
                                  <a:pt x="115" y="287"/>
                                </a:moveTo>
                                <a:lnTo>
                                  <a:pt x="107" y="277"/>
                                </a:lnTo>
                                <a:lnTo>
                                  <a:pt x="104" y="265"/>
                                </a:lnTo>
                                <a:lnTo>
                                  <a:pt x="92" y="259"/>
                                </a:lnTo>
                                <a:lnTo>
                                  <a:pt x="90" y="258"/>
                                </a:lnTo>
                                <a:lnTo>
                                  <a:pt x="87" y="256"/>
                                </a:lnTo>
                                <a:lnTo>
                                  <a:pt x="85" y="255"/>
                                </a:lnTo>
                                <a:lnTo>
                                  <a:pt x="82" y="256"/>
                                </a:lnTo>
                                <a:lnTo>
                                  <a:pt x="79" y="251"/>
                                </a:lnTo>
                                <a:lnTo>
                                  <a:pt x="78" y="255"/>
                                </a:lnTo>
                                <a:lnTo>
                                  <a:pt x="90" y="263"/>
                                </a:lnTo>
                                <a:lnTo>
                                  <a:pt x="90" y="277"/>
                                </a:lnTo>
                                <a:lnTo>
                                  <a:pt x="102" y="284"/>
                                </a:lnTo>
                                <a:lnTo>
                                  <a:pt x="106" y="286"/>
                                </a:lnTo>
                                <a:lnTo>
                                  <a:pt x="112" y="292"/>
                                </a:lnTo>
                                <a:lnTo>
                                  <a:pt x="115" y="287"/>
                                </a:lnTo>
                                <a:close/>
                                <a:moveTo>
                                  <a:pt x="117" y="134"/>
                                </a:moveTo>
                                <a:lnTo>
                                  <a:pt x="116" y="133"/>
                                </a:lnTo>
                                <a:lnTo>
                                  <a:pt x="103" y="132"/>
                                </a:lnTo>
                                <a:lnTo>
                                  <a:pt x="91" y="133"/>
                                </a:lnTo>
                                <a:lnTo>
                                  <a:pt x="79" y="136"/>
                                </a:lnTo>
                                <a:lnTo>
                                  <a:pt x="69" y="142"/>
                                </a:lnTo>
                                <a:lnTo>
                                  <a:pt x="70" y="144"/>
                                </a:lnTo>
                                <a:lnTo>
                                  <a:pt x="82" y="146"/>
                                </a:lnTo>
                                <a:lnTo>
                                  <a:pt x="94" y="145"/>
                                </a:lnTo>
                                <a:lnTo>
                                  <a:pt x="105" y="142"/>
                                </a:lnTo>
                                <a:lnTo>
                                  <a:pt x="116" y="136"/>
                                </a:lnTo>
                                <a:lnTo>
                                  <a:pt x="117" y="134"/>
                                </a:lnTo>
                                <a:close/>
                                <a:moveTo>
                                  <a:pt x="130" y="147"/>
                                </a:moveTo>
                                <a:lnTo>
                                  <a:pt x="129" y="144"/>
                                </a:lnTo>
                                <a:lnTo>
                                  <a:pt x="128" y="143"/>
                                </a:lnTo>
                                <a:lnTo>
                                  <a:pt x="118" y="149"/>
                                </a:lnTo>
                                <a:lnTo>
                                  <a:pt x="109" y="155"/>
                                </a:lnTo>
                                <a:lnTo>
                                  <a:pt x="100" y="164"/>
                                </a:lnTo>
                                <a:lnTo>
                                  <a:pt x="92" y="173"/>
                                </a:lnTo>
                                <a:lnTo>
                                  <a:pt x="94" y="176"/>
                                </a:lnTo>
                                <a:lnTo>
                                  <a:pt x="103" y="173"/>
                                </a:lnTo>
                                <a:lnTo>
                                  <a:pt x="113" y="173"/>
                                </a:lnTo>
                                <a:lnTo>
                                  <a:pt x="119" y="165"/>
                                </a:lnTo>
                                <a:lnTo>
                                  <a:pt x="122" y="160"/>
                                </a:lnTo>
                                <a:lnTo>
                                  <a:pt x="126" y="156"/>
                                </a:lnTo>
                                <a:lnTo>
                                  <a:pt x="128" y="148"/>
                                </a:lnTo>
                                <a:lnTo>
                                  <a:pt x="130" y="147"/>
                                </a:lnTo>
                                <a:close/>
                                <a:moveTo>
                                  <a:pt x="136" y="313"/>
                                </a:moveTo>
                                <a:lnTo>
                                  <a:pt x="129" y="311"/>
                                </a:lnTo>
                                <a:lnTo>
                                  <a:pt x="125" y="314"/>
                                </a:lnTo>
                                <a:lnTo>
                                  <a:pt x="125" y="316"/>
                                </a:lnTo>
                                <a:lnTo>
                                  <a:pt x="123" y="318"/>
                                </a:lnTo>
                                <a:lnTo>
                                  <a:pt x="124" y="320"/>
                                </a:lnTo>
                                <a:lnTo>
                                  <a:pt x="125" y="323"/>
                                </a:lnTo>
                                <a:lnTo>
                                  <a:pt x="127" y="324"/>
                                </a:lnTo>
                                <a:lnTo>
                                  <a:pt x="130" y="324"/>
                                </a:lnTo>
                                <a:lnTo>
                                  <a:pt x="134" y="324"/>
                                </a:lnTo>
                                <a:lnTo>
                                  <a:pt x="135" y="322"/>
                                </a:lnTo>
                                <a:lnTo>
                                  <a:pt x="136" y="319"/>
                                </a:lnTo>
                                <a:lnTo>
                                  <a:pt x="136" y="313"/>
                                </a:lnTo>
                                <a:close/>
                                <a:moveTo>
                                  <a:pt x="145" y="291"/>
                                </a:moveTo>
                                <a:lnTo>
                                  <a:pt x="145" y="287"/>
                                </a:lnTo>
                                <a:lnTo>
                                  <a:pt x="145" y="285"/>
                                </a:lnTo>
                                <a:lnTo>
                                  <a:pt x="143" y="282"/>
                                </a:lnTo>
                                <a:lnTo>
                                  <a:pt x="140" y="283"/>
                                </a:lnTo>
                                <a:lnTo>
                                  <a:pt x="138" y="282"/>
                                </a:lnTo>
                                <a:lnTo>
                                  <a:pt x="136" y="283"/>
                                </a:lnTo>
                                <a:lnTo>
                                  <a:pt x="135" y="284"/>
                                </a:lnTo>
                                <a:lnTo>
                                  <a:pt x="133" y="286"/>
                                </a:lnTo>
                                <a:lnTo>
                                  <a:pt x="131" y="288"/>
                                </a:lnTo>
                                <a:lnTo>
                                  <a:pt x="135" y="290"/>
                                </a:lnTo>
                                <a:lnTo>
                                  <a:pt x="136" y="292"/>
                                </a:lnTo>
                                <a:lnTo>
                                  <a:pt x="137" y="293"/>
                                </a:lnTo>
                                <a:lnTo>
                                  <a:pt x="141" y="294"/>
                                </a:lnTo>
                                <a:lnTo>
                                  <a:pt x="142" y="292"/>
                                </a:lnTo>
                                <a:lnTo>
                                  <a:pt x="145" y="291"/>
                                </a:lnTo>
                                <a:close/>
                                <a:moveTo>
                                  <a:pt x="151" y="160"/>
                                </a:moveTo>
                                <a:lnTo>
                                  <a:pt x="150" y="157"/>
                                </a:lnTo>
                                <a:lnTo>
                                  <a:pt x="148" y="155"/>
                                </a:lnTo>
                                <a:lnTo>
                                  <a:pt x="146" y="152"/>
                                </a:lnTo>
                                <a:lnTo>
                                  <a:pt x="143" y="153"/>
                                </a:lnTo>
                                <a:lnTo>
                                  <a:pt x="141" y="154"/>
                                </a:lnTo>
                                <a:lnTo>
                                  <a:pt x="136" y="157"/>
                                </a:lnTo>
                                <a:lnTo>
                                  <a:pt x="139" y="161"/>
                                </a:lnTo>
                                <a:lnTo>
                                  <a:pt x="141" y="163"/>
                                </a:lnTo>
                                <a:lnTo>
                                  <a:pt x="143" y="165"/>
                                </a:lnTo>
                                <a:lnTo>
                                  <a:pt x="147" y="164"/>
                                </a:lnTo>
                                <a:lnTo>
                                  <a:pt x="148" y="163"/>
                                </a:lnTo>
                                <a:lnTo>
                                  <a:pt x="151" y="160"/>
                                </a:lnTo>
                                <a:close/>
                                <a:moveTo>
                                  <a:pt x="156" y="142"/>
                                </a:moveTo>
                                <a:lnTo>
                                  <a:pt x="155" y="139"/>
                                </a:lnTo>
                                <a:lnTo>
                                  <a:pt x="154" y="136"/>
                                </a:lnTo>
                                <a:lnTo>
                                  <a:pt x="151" y="135"/>
                                </a:lnTo>
                                <a:lnTo>
                                  <a:pt x="148" y="134"/>
                                </a:lnTo>
                                <a:lnTo>
                                  <a:pt x="146" y="135"/>
                                </a:lnTo>
                                <a:lnTo>
                                  <a:pt x="145" y="136"/>
                                </a:lnTo>
                                <a:lnTo>
                                  <a:pt x="142" y="138"/>
                                </a:lnTo>
                                <a:lnTo>
                                  <a:pt x="141" y="142"/>
                                </a:lnTo>
                                <a:lnTo>
                                  <a:pt x="144" y="144"/>
                                </a:lnTo>
                                <a:lnTo>
                                  <a:pt x="146" y="146"/>
                                </a:lnTo>
                                <a:lnTo>
                                  <a:pt x="148" y="147"/>
                                </a:lnTo>
                                <a:lnTo>
                                  <a:pt x="152" y="147"/>
                                </a:lnTo>
                                <a:lnTo>
                                  <a:pt x="153" y="145"/>
                                </a:lnTo>
                                <a:lnTo>
                                  <a:pt x="154" y="143"/>
                                </a:lnTo>
                                <a:lnTo>
                                  <a:pt x="156" y="142"/>
                                </a:lnTo>
                                <a:close/>
                                <a:moveTo>
                                  <a:pt x="165" y="314"/>
                                </a:moveTo>
                                <a:lnTo>
                                  <a:pt x="162" y="314"/>
                                </a:lnTo>
                                <a:lnTo>
                                  <a:pt x="152" y="322"/>
                                </a:lnTo>
                                <a:lnTo>
                                  <a:pt x="141" y="328"/>
                                </a:lnTo>
                                <a:lnTo>
                                  <a:pt x="134" y="343"/>
                                </a:lnTo>
                                <a:lnTo>
                                  <a:pt x="128" y="347"/>
                                </a:lnTo>
                                <a:lnTo>
                                  <a:pt x="129" y="350"/>
                                </a:lnTo>
                                <a:lnTo>
                                  <a:pt x="143" y="349"/>
                                </a:lnTo>
                                <a:lnTo>
                                  <a:pt x="152" y="339"/>
                                </a:lnTo>
                                <a:lnTo>
                                  <a:pt x="158" y="327"/>
                                </a:lnTo>
                                <a:lnTo>
                                  <a:pt x="159" y="322"/>
                                </a:lnTo>
                                <a:lnTo>
                                  <a:pt x="165" y="319"/>
                                </a:lnTo>
                                <a:lnTo>
                                  <a:pt x="165" y="314"/>
                                </a:lnTo>
                                <a:close/>
                                <a:moveTo>
                                  <a:pt x="171" y="153"/>
                                </a:moveTo>
                                <a:lnTo>
                                  <a:pt x="170" y="153"/>
                                </a:lnTo>
                                <a:lnTo>
                                  <a:pt x="169" y="152"/>
                                </a:lnTo>
                                <a:lnTo>
                                  <a:pt x="170" y="152"/>
                                </a:lnTo>
                                <a:lnTo>
                                  <a:pt x="168" y="148"/>
                                </a:lnTo>
                                <a:lnTo>
                                  <a:pt x="164" y="148"/>
                                </a:lnTo>
                                <a:lnTo>
                                  <a:pt x="161" y="148"/>
                                </a:lnTo>
                                <a:lnTo>
                                  <a:pt x="158" y="149"/>
                                </a:lnTo>
                                <a:lnTo>
                                  <a:pt x="156" y="153"/>
                                </a:lnTo>
                                <a:lnTo>
                                  <a:pt x="158" y="157"/>
                                </a:lnTo>
                                <a:lnTo>
                                  <a:pt x="160" y="159"/>
                                </a:lnTo>
                                <a:lnTo>
                                  <a:pt x="162" y="160"/>
                                </a:lnTo>
                                <a:lnTo>
                                  <a:pt x="165" y="160"/>
                                </a:lnTo>
                                <a:lnTo>
                                  <a:pt x="167" y="158"/>
                                </a:lnTo>
                                <a:lnTo>
                                  <a:pt x="170" y="157"/>
                                </a:lnTo>
                                <a:lnTo>
                                  <a:pt x="171" y="153"/>
                                </a:lnTo>
                                <a:close/>
                                <a:moveTo>
                                  <a:pt x="175" y="288"/>
                                </a:moveTo>
                                <a:lnTo>
                                  <a:pt x="156" y="272"/>
                                </a:lnTo>
                                <a:lnTo>
                                  <a:pt x="145" y="266"/>
                                </a:lnTo>
                                <a:lnTo>
                                  <a:pt x="133" y="264"/>
                                </a:lnTo>
                                <a:lnTo>
                                  <a:pt x="131" y="265"/>
                                </a:lnTo>
                                <a:lnTo>
                                  <a:pt x="133" y="266"/>
                                </a:lnTo>
                                <a:lnTo>
                                  <a:pt x="133" y="267"/>
                                </a:lnTo>
                                <a:lnTo>
                                  <a:pt x="141" y="271"/>
                                </a:lnTo>
                                <a:lnTo>
                                  <a:pt x="147" y="278"/>
                                </a:lnTo>
                                <a:lnTo>
                                  <a:pt x="152" y="285"/>
                                </a:lnTo>
                                <a:lnTo>
                                  <a:pt x="158" y="290"/>
                                </a:lnTo>
                                <a:lnTo>
                                  <a:pt x="166" y="292"/>
                                </a:lnTo>
                                <a:lnTo>
                                  <a:pt x="175" y="290"/>
                                </a:lnTo>
                                <a:lnTo>
                                  <a:pt x="175" y="288"/>
                                </a:lnTo>
                                <a:close/>
                                <a:moveTo>
                                  <a:pt x="180" y="138"/>
                                </a:moveTo>
                                <a:lnTo>
                                  <a:pt x="178" y="135"/>
                                </a:lnTo>
                                <a:lnTo>
                                  <a:pt x="175" y="131"/>
                                </a:lnTo>
                                <a:lnTo>
                                  <a:pt x="171" y="133"/>
                                </a:lnTo>
                                <a:lnTo>
                                  <a:pt x="169" y="135"/>
                                </a:lnTo>
                                <a:lnTo>
                                  <a:pt x="166" y="136"/>
                                </a:lnTo>
                                <a:lnTo>
                                  <a:pt x="167" y="140"/>
                                </a:lnTo>
                                <a:lnTo>
                                  <a:pt x="168" y="143"/>
                                </a:lnTo>
                                <a:lnTo>
                                  <a:pt x="172" y="146"/>
                                </a:lnTo>
                                <a:lnTo>
                                  <a:pt x="176" y="145"/>
                                </a:lnTo>
                                <a:lnTo>
                                  <a:pt x="179" y="143"/>
                                </a:lnTo>
                                <a:lnTo>
                                  <a:pt x="179" y="141"/>
                                </a:lnTo>
                                <a:lnTo>
                                  <a:pt x="180" y="138"/>
                                </a:lnTo>
                                <a:close/>
                                <a:moveTo>
                                  <a:pt x="220" y="325"/>
                                </a:moveTo>
                                <a:lnTo>
                                  <a:pt x="219" y="321"/>
                                </a:lnTo>
                                <a:lnTo>
                                  <a:pt x="217" y="319"/>
                                </a:lnTo>
                                <a:lnTo>
                                  <a:pt x="216" y="316"/>
                                </a:lnTo>
                                <a:lnTo>
                                  <a:pt x="211" y="317"/>
                                </a:lnTo>
                                <a:lnTo>
                                  <a:pt x="210" y="319"/>
                                </a:lnTo>
                                <a:lnTo>
                                  <a:pt x="207" y="321"/>
                                </a:lnTo>
                                <a:lnTo>
                                  <a:pt x="207" y="324"/>
                                </a:lnTo>
                                <a:lnTo>
                                  <a:pt x="209" y="327"/>
                                </a:lnTo>
                                <a:lnTo>
                                  <a:pt x="211" y="329"/>
                                </a:lnTo>
                                <a:lnTo>
                                  <a:pt x="214" y="329"/>
                                </a:lnTo>
                                <a:lnTo>
                                  <a:pt x="217" y="327"/>
                                </a:lnTo>
                                <a:lnTo>
                                  <a:pt x="220" y="325"/>
                                </a:lnTo>
                                <a:close/>
                                <a:moveTo>
                                  <a:pt x="231" y="135"/>
                                </a:moveTo>
                                <a:lnTo>
                                  <a:pt x="229" y="132"/>
                                </a:lnTo>
                                <a:lnTo>
                                  <a:pt x="227" y="131"/>
                                </a:lnTo>
                                <a:lnTo>
                                  <a:pt x="225" y="129"/>
                                </a:lnTo>
                                <a:lnTo>
                                  <a:pt x="222" y="129"/>
                                </a:lnTo>
                                <a:lnTo>
                                  <a:pt x="219" y="129"/>
                                </a:lnTo>
                                <a:lnTo>
                                  <a:pt x="219" y="131"/>
                                </a:lnTo>
                                <a:lnTo>
                                  <a:pt x="217" y="132"/>
                                </a:lnTo>
                                <a:lnTo>
                                  <a:pt x="216" y="135"/>
                                </a:lnTo>
                                <a:lnTo>
                                  <a:pt x="216" y="139"/>
                                </a:lnTo>
                                <a:lnTo>
                                  <a:pt x="219" y="141"/>
                                </a:lnTo>
                                <a:lnTo>
                                  <a:pt x="222" y="143"/>
                                </a:lnTo>
                                <a:lnTo>
                                  <a:pt x="226" y="141"/>
                                </a:lnTo>
                                <a:lnTo>
                                  <a:pt x="228" y="139"/>
                                </a:lnTo>
                                <a:lnTo>
                                  <a:pt x="228" y="137"/>
                                </a:lnTo>
                                <a:lnTo>
                                  <a:pt x="231" y="135"/>
                                </a:lnTo>
                                <a:close/>
                                <a:moveTo>
                                  <a:pt x="233" y="248"/>
                                </a:moveTo>
                                <a:lnTo>
                                  <a:pt x="231" y="245"/>
                                </a:lnTo>
                                <a:lnTo>
                                  <a:pt x="227" y="241"/>
                                </a:lnTo>
                                <a:lnTo>
                                  <a:pt x="223" y="244"/>
                                </a:lnTo>
                                <a:lnTo>
                                  <a:pt x="221" y="245"/>
                                </a:lnTo>
                                <a:lnTo>
                                  <a:pt x="219" y="248"/>
                                </a:lnTo>
                                <a:lnTo>
                                  <a:pt x="221" y="252"/>
                                </a:lnTo>
                                <a:lnTo>
                                  <a:pt x="222" y="254"/>
                                </a:lnTo>
                                <a:lnTo>
                                  <a:pt x="225" y="256"/>
                                </a:lnTo>
                                <a:lnTo>
                                  <a:pt x="228" y="255"/>
                                </a:lnTo>
                                <a:lnTo>
                                  <a:pt x="231" y="254"/>
                                </a:lnTo>
                                <a:lnTo>
                                  <a:pt x="233" y="251"/>
                                </a:lnTo>
                                <a:lnTo>
                                  <a:pt x="233" y="248"/>
                                </a:lnTo>
                                <a:close/>
                                <a:moveTo>
                                  <a:pt x="239" y="267"/>
                                </a:moveTo>
                                <a:lnTo>
                                  <a:pt x="238" y="265"/>
                                </a:lnTo>
                                <a:lnTo>
                                  <a:pt x="236" y="262"/>
                                </a:lnTo>
                                <a:lnTo>
                                  <a:pt x="233" y="262"/>
                                </a:lnTo>
                                <a:lnTo>
                                  <a:pt x="230" y="262"/>
                                </a:lnTo>
                                <a:lnTo>
                                  <a:pt x="227" y="264"/>
                                </a:lnTo>
                                <a:lnTo>
                                  <a:pt x="225" y="265"/>
                                </a:lnTo>
                                <a:lnTo>
                                  <a:pt x="225" y="269"/>
                                </a:lnTo>
                                <a:lnTo>
                                  <a:pt x="226" y="271"/>
                                </a:lnTo>
                                <a:lnTo>
                                  <a:pt x="227" y="274"/>
                                </a:lnTo>
                                <a:lnTo>
                                  <a:pt x="230" y="274"/>
                                </a:lnTo>
                                <a:lnTo>
                                  <a:pt x="232" y="274"/>
                                </a:lnTo>
                                <a:lnTo>
                                  <a:pt x="235" y="274"/>
                                </a:lnTo>
                                <a:lnTo>
                                  <a:pt x="236" y="272"/>
                                </a:lnTo>
                                <a:lnTo>
                                  <a:pt x="238" y="270"/>
                                </a:lnTo>
                                <a:lnTo>
                                  <a:pt x="239" y="267"/>
                                </a:lnTo>
                                <a:close/>
                                <a:moveTo>
                                  <a:pt x="241" y="373"/>
                                </a:moveTo>
                                <a:lnTo>
                                  <a:pt x="241" y="369"/>
                                </a:lnTo>
                                <a:lnTo>
                                  <a:pt x="238" y="367"/>
                                </a:lnTo>
                                <a:lnTo>
                                  <a:pt x="234" y="367"/>
                                </a:lnTo>
                                <a:lnTo>
                                  <a:pt x="232" y="367"/>
                                </a:lnTo>
                                <a:lnTo>
                                  <a:pt x="229" y="368"/>
                                </a:lnTo>
                                <a:lnTo>
                                  <a:pt x="229" y="371"/>
                                </a:lnTo>
                                <a:lnTo>
                                  <a:pt x="227" y="373"/>
                                </a:lnTo>
                                <a:lnTo>
                                  <a:pt x="229" y="375"/>
                                </a:lnTo>
                                <a:lnTo>
                                  <a:pt x="230" y="377"/>
                                </a:lnTo>
                                <a:lnTo>
                                  <a:pt x="232" y="378"/>
                                </a:lnTo>
                                <a:lnTo>
                                  <a:pt x="235" y="379"/>
                                </a:lnTo>
                                <a:lnTo>
                                  <a:pt x="237" y="378"/>
                                </a:lnTo>
                                <a:lnTo>
                                  <a:pt x="240" y="377"/>
                                </a:lnTo>
                                <a:lnTo>
                                  <a:pt x="240" y="374"/>
                                </a:lnTo>
                                <a:lnTo>
                                  <a:pt x="241" y="373"/>
                                </a:lnTo>
                                <a:close/>
                                <a:moveTo>
                                  <a:pt x="241" y="342"/>
                                </a:moveTo>
                                <a:lnTo>
                                  <a:pt x="227" y="345"/>
                                </a:lnTo>
                                <a:lnTo>
                                  <a:pt x="214" y="351"/>
                                </a:lnTo>
                                <a:lnTo>
                                  <a:pt x="203" y="360"/>
                                </a:lnTo>
                                <a:lnTo>
                                  <a:pt x="196" y="373"/>
                                </a:lnTo>
                                <a:lnTo>
                                  <a:pt x="199" y="375"/>
                                </a:lnTo>
                                <a:lnTo>
                                  <a:pt x="201" y="371"/>
                                </a:lnTo>
                                <a:lnTo>
                                  <a:pt x="214" y="366"/>
                                </a:lnTo>
                                <a:lnTo>
                                  <a:pt x="224" y="359"/>
                                </a:lnTo>
                                <a:lnTo>
                                  <a:pt x="233" y="351"/>
                                </a:lnTo>
                                <a:lnTo>
                                  <a:pt x="241" y="345"/>
                                </a:lnTo>
                                <a:lnTo>
                                  <a:pt x="241" y="342"/>
                                </a:lnTo>
                                <a:close/>
                                <a:moveTo>
                                  <a:pt x="244" y="323"/>
                                </a:moveTo>
                                <a:lnTo>
                                  <a:pt x="243" y="319"/>
                                </a:lnTo>
                                <a:lnTo>
                                  <a:pt x="239" y="317"/>
                                </a:lnTo>
                                <a:lnTo>
                                  <a:pt x="235" y="317"/>
                                </a:lnTo>
                                <a:lnTo>
                                  <a:pt x="233" y="319"/>
                                </a:lnTo>
                                <a:lnTo>
                                  <a:pt x="230" y="321"/>
                                </a:lnTo>
                                <a:lnTo>
                                  <a:pt x="230" y="324"/>
                                </a:lnTo>
                                <a:lnTo>
                                  <a:pt x="232" y="327"/>
                                </a:lnTo>
                                <a:lnTo>
                                  <a:pt x="234" y="328"/>
                                </a:lnTo>
                                <a:lnTo>
                                  <a:pt x="237" y="329"/>
                                </a:lnTo>
                                <a:lnTo>
                                  <a:pt x="240" y="328"/>
                                </a:lnTo>
                                <a:lnTo>
                                  <a:pt x="242" y="326"/>
                                </a:lnTo>
                                <a:lnTo>
                                  <a:pt x="244" y="323"/>
                                </a:lnTo>
                                <a:close/>
                                <a:moveTo>
                                  <a:pt x="247" y="306"/>
                                </a:moveTo>
                                <a:lnTo>
                                  <a:pt x="246" y="302"/>
                                </a:lnTo>
                                <a:lnTo>
                                  <a:pt x="244" y="300"/>
                                </a:lnTo>
                                <a:lnTo>
                                  <a:pt x="242" y="297"/>
                                </a:lnTo>
                                <a:lnTo>
                                  <a:pt x="239" y="298"/>
                                </a:lnTo>
                                <a:lnTo>
                                  <a:pt x="236" y="298"/>
                                </a:lnTo>
                                <a:lnTo>
                                  <a:pt x="236" y="300"/>
                                </a:lnTo>
                                <a:lnTo>
                                  <a:pt x="234" y="301"/>
                                </a:lnTo>
                                <a:lnTo>
                                  <a:pt x="233" y="304"/>
                                </a:lnTo>
                                <a:lnTo>
                                  <a:pt x="235" y="307"/>
                                </a:lnTo>
                                <a:lnTo>
                                  <a:pt x="237" y="309"/>
                                </a:lnTo>
                                <a:lnTo>
                                  <a:pt x="238" y="310"/>
                                </a:lnTo>
                                <a:lnTo>
                                  <a:pt x="241" y="310"/>
                                </a:lnTo>
                                <a:lnTo>
                                  <a:pt x="242" y="309"/>
                                </a:lnTo>
                                <a:lnTo>
                                  <a:pt x="243" y="307"/>
                                </a:lnTo>
                                <a:lnTo>
                                  <a:pt x="247" y="306"/>
                                </a:lnTo>
                                <a:close/>
                                <a:moveTo>
                                  <a:pt x="250" y="393"/>
                                </a:moveTo>
                                <a:lnTo>
                                  <a:pt x="250" y="389"/>
                                </a:lnTo>
                                <a:lnTo>
                                  <a:pt x="248" y="385"/>
                                </a:lnTo>
                                <a:lnTo>
                                  <a:pt x="244" y="384"/>
                                </a:lnTo>
                                <a:lnTo>
                                  <a:pt x="240" y="384"/>
                                </a:lnTo>
                                <a:lnTo>
                                  <a:pt x="236" y="386"/>
                                </a:lnTo>
                                <a:lnTo>
                                  <a:pt x="235" y="391"/>
                                </a:lnTo>
                                <a:lnTo>
                                  <a:pt x="236" y="395"/>
                                </a:lnTo>
                                <a:lnTo>
                                  <a:pt x="237" y="399"/>
                                </a:lnTo>
                                <a:lnTo>
                                  <a:pt x="242" y="399"/>
                                </a:lnTo>
                                <a:lnTo>
                                  <a:pt x="246" y="399"/>
                                </a:lnTo>
                                <a:lnTo>
                                  <a:pt x="249" y="396"/>
                                </a:lnTo>
                                <a:lnTo>
                                  <a:pt x="250" y="393"/>
                                </a:lnTo>
                                <a:close/>
                                <a:moveTo>
                                  <a:pt x="251" y="253"/>
                                </a:moveTo>
                                <a:lnTo>
                                  <a:pt x="250" y="252"/>
                                </a:lnTo>
                                <a:lnTo>
                                  <a:pt x="249" y="249"/>
                                </a:lnTo>
                                <a:lnTo>
                                  <a:pt x="244" y="247"/>
                                </a:lnTo>
                                <a:lnTo>
                                  <a:pt x="243" y="248"/>
                                </a:lnTo>
                                <a:lnTo>
                                  <a:pt x="241" y="248"/>
                                </a:lnTo>
                                <a:lnTo>
                                  <a:pt x="240" y="250"/>
                                </a:lnTo>
                                <a:lnTo>
                                  <a:pt x="239" y="252"/>
                                </a:lnTo>
                                <a:lnTo>
                                  <a:pt x="240" y="255"/>
                                </a:lnTo>
                                <a:lnTo>
                                  <a:pt x="242" y="256"/>
                                </a:lnTo>
                                <a:lnTo>
                                  <a:pt x="244" y="258"/>
                                </a:lnTo>
                                <a:lnTo>
                                  <a:pt x="247" y="257"/>
                                </a:lnTo>
                                <a:lnTo>
                                  <a:pt x="249" y="256"/>
                                </a:lnTo>
                                <a:lnTo>
                                  <a:pt x="250" y="254"/>
                                </a:lnTo>
                                <a:lnTo>
                                  <a:pt x="251" y="253"/>
                                </a:lnTo>
                                <a:close/>
                                <a:moveTo>
                                  <a:pt x="259" y="273"/>
                                </a:moveTo>
                                <a:lnTo>
                                  <a:pt x="258" y="269"/>
                                </a:lnTo>
                                <a:lnTo>
                                  <a:pt x="257" y="266"/>
                                </a:lnTo>
                                <a:lnTo>
                                  <a:pt x="254" y="264"/>
                                </a:lnTo>
                                <a:lnTo>
                                  <a:pt x="251" y="265"/>
                                </a:lnTo>
                                <a:lnTo>
                                  <a:pt x="249" y="267"/>
                                </a:lnTo>
                                <a:lnTo>
                                  <a:pt x="246" y="268"/>
                                </a:lnTo>
                                <a:lnTo>
                                  <a:pt x="247" y="272"/>
                                </a:lnTo>
                                <a:lnTo>
                                  <a:pt x="249" y="274"/>
                                </a:lnTo>
                                <a:lnTo>
                                  <a:pt x="251" y="276"/>
                                </a:lnTo>
                                <a:lnTo>
                                  <a:pt x="253" y="275"/>
                                </a:lnTo>
                                <a:lnTo>
                                  <a:pt x="256" y="273"/>
                                </a:lnTo>
                                <a:lnTo>
                                  <a:pt x="259" y="273"/>
                                </a:lnTo>
                                <a:close/>
                                <a:moveTo>
                                  <a:pt x="262" y="376"/>
                                </a:moveTo>
                                <a:lnTo>
                                  <a:pt x="261" y="373"/>
                                </a:lnTo>
                                <a:lnTo>
                                  <a:pt x="258" y="369"/>
                                </a:lnTo>
                                <a:lnTo>
                                  <a:pt x="254" y="370"/>
                                </a:lnTo>
                                <a:lnTo>
                                  <a:pt x="252" y="371"/>
                                </a:lnTo>
                                <a:lnTo>
                                  <a:pt x="250" y="371"/>
                                </a:lnTo>
                                <a:lnTo>
                                  <a:pt x="249" y="373"/>
                                </a:lnTo>
                                <a:lnTo>
                                  <a:pt x="248" y="375"/>
                                </a:lnTo>
                                <a:lnTo>
                                  <a:pt x="249" y="378"/>
                                </a:lnTo>
                                <a:lnTo>
                                  <a:pt x="250" y="380"/>
                                </a:lnTo>
                                <a:lnTo>
                                  <a:pt x="252" y="382"/>
                                </a:lnTo>
                                <a:lnTo>
                                  <a:pt x="254" y="383"/>
                                </a:lnTo>
                                <a:lnTo>
                                  <a:pt x="257" y="383"/>
                                </a:lnTo>
                                <a:lnTo>
                                  <a:pt x="260" y="381"/>
                                </a:lnTo>
                                <a:lnTo>
                                  <a:pt x="261" y="378"/>
                                </a:lnTo>
                                <a:lnTo>
                                  <a:pt x="262" y="376"/>
                                </a:lnTo>
                                <a:close/>
                                <a:moveTo>
                                  <a:pt x="270" y="388"/>
                                </a:moveTo>
                                <a:lnTo>
                                  <a:pt x="262" y="395"/>
                                </a:lnTo>
                                <a:lnTo>
                                  <a:pt x="254" y="402"/>
                                </a:lnTo>
                                <a:lnTo>
                                  <a:pt x="247" y="409"/>
                                </a:lnTo>
                                <a:lnTo>
                                  <a:pt x="240" y="416"/>
                                </a:lnTo>
                                <a:lnTo>
                                  <a:pt x="240" y="418"/>
                                </a:lnTo>
                                <a:lnTo>
                                  <a:pt x="246" y="422"/>
                                </a:lnTo>
                                <a:lnTo>
                                  <a:pt x="251" y="416"/>
                                </a:lnTo>
                                <a:lnTo>
                                  <a:pt x="257" y="415"/>
                                </a:lnTo>
                                <a:lnTo>
                                  <a:pt x="267" y="410"/>
                                </a:lnTo>
                                <a:lnTo>
                                  <a:pt x="269" y="398"/>
                                </a:lnTo>
                                <a:lnTo>
                                  <a:pt x="270" y="388"/>
                                </a:lnTo>
                                <a:close/>
                                <a:moveTo>
                                  <a:pt x="277" y="339"/>
                                </a:moveTo>
                                <a:lnTo>
                                  <a:pt x="276" y="335"/>
                                </a:lnTo>
                                <a:lnTo>
                                  <a:pt x="276" y="332"/>
                                </a:lnTo>
                                <a:lnTo>
                                  <a:pt x="274" y="330"/>
                                </a:lnTo>
                                <a:lnTo>
                                  <a:pt x="272" y="329"/>
                                </a:lnTo>
                                <a:lnTo>
                                  <a:pt x="269" y="329"/>
                                </a:lnTo>
                                <a:lnTo>
                                  <a:pt x="267" y="331"/>
                                </a:lnTo>
                                <a:lnTo>
                                  <a:pt x="263" y="332"/>
                                </a:lnTo>
                                <a:lnTo>
                                  <a:pt x="265" y="336"/>
                                </a:lnTo>
                                <a:lnTo>
                                  <a:pt x="266" y="340"/>
                                </a:lnTo>
                                <a:lnTo>
                                  <a:pt x="270" y="341"/>
                                </a:lnTo>
                                <a:lnTo>
                                  <a:pt x="273" y="341"/>
                                </a:lnTo>
                                <a:lnTo>
                                  <a:pt x="277" y="339"/>
                                </a:lnTo>
                                <a:close/>
                                <a:moveTo>
                                  <a:pt x="310" y="420"/>
                                </a:moveTo>
                                <a:lnTo>
                                  <a:pt x="305" y="412"/>
                                </a:lnTo>
                                <a:lnTo>
                                  <a:pt x="305" y="410"/>
                                </a:lnTo>
                                <a:lnTo>
                                  <a:pt x="302" y="410"/>
                                </a:lnTo>
                                <a:lnTo>
                                  <a:pt x="303" y="407"/>
                                </a:lnTo>
                                <a:lnTo>
                                  <a:pt x="299" y="403"/>
                                </a:lnTo>
                                <a:lnTo>
                                  <a:pt x="295" y="396"/>
                                </a:lnTo>
                                <a:lnTo>
                                  <a:pt x="290" y="393"/>
                                </a:lnTo>
                                <a:lnTo>
                                  <a:pt x="289" y="392"/>
                                </a:lnTo>
                                <a:lnTo>
                                  <a:pt x="288" y="392"/>
                                </a:lnTo>
                                <a:lnTo>
                                  <a:pt x="287" y="393"/>
                                </a:lnTo>
                                <a:lnTo>
                                  <a:pt x="291" y="406"/>
                                </a:lnTo>
                                <a:lnTo>
                                  <a:pt x="290" y="420"/>
                                </a:lnTo>
                                <a:lnTo>
                                  <a:pt x="297" y="430"/>
                                </a:lnTo>
                                <a:lnTo>
                                  <a:pt x="301" y="434"/>
                                </a:lnTo>
                                <a:lnTo>
                                  <a:pt x="304" y="441"/>
                                </a:lnTo>
                                <a:lnTo>
                                  <a:pt x="310" y="440"/>
                                </a:lnTo>
                                <a:lnTo>
                                  <a:pt x="307" y="431"/>
                                </a:lnTo>
                                <a:lnTo>
                                  <a:pt x="310" y="420"/>
                                </a:lnTo>
                                <a:close/>
                                <a:moveTo>
                                  <a:pt x="322" y="344"/>
                                </a:moveTo>
                                <a:lnTo>
                                  <a:pt x="322" y="344"/>
                                </a:lnTo>
                                <a:lnTo>
                                  <a:pt x="321" y="343"/>
                                </a:lnTo>
                                <a:lnTo>
                                  <a:pt x="322" y="343"/>
                                </a:lnTo>
                                <a:lnTo>
                                  <a:pt x="305" y="340"/>
                                </a:lnTo>
                                <a:lnTo>
                                  <a:pt x="294" y="339"/>
                                </a:lnTo>
                                <a:lnTo>
                                  <a:pt x="284" y="344"/>
                                </a:lnTo>
                                <a:lnTo>
                                  <a:pt x="274" y="347"/>
                                </a:lnTo>
                                <a:lnTo>
                                  <a:pt x="272" y="347"/>
                                </a:lnTo>
                                <a:lnTo>
                                  <a:pt x="272" y="349"/>
                                </a:lnTo>
                                <a:lnTo>
                                  <a:pt x="272" y="350"/>
                                </a:lnTo>
                                <a:lnTo>
                                  <a:pt x="285" y="354"/>
                                </a:lnTo>
                                <a:lnTo>
                                  <a:pt x="298" y="354"/>
                                </a:lnTo>
                                <a:lnTo>
                                  <a:pt x="311" y="350"/>
                                </a:lnTo>
                                <a:lnTo>
                                  <a:pt x="322" y="344"/>
                                </a:lnTo>
                                <a:close/>
                                <a:moveTo>
                                  <a:pt x="329" y="234"/>
                                </a:moveTo>
                                <a:lnTo>
                                  <a:pt x="328" y="232"/>
                                </a:lnTo>
                                <a:lnTo>
                                  <a:pt x="326" y="229"/>
                                </a:lnTo>
                                <a:lnTo>
                                  <a:pt x="322" y="229"/>
                                </a:lnTo>
                                <a:lnTo>
                                  <a:pt x="320" y="231"/>
                                </a:lnTo>
                                <a:lnTo>
                                  <a:pt x="316" y="232"/>
                                </a:lnTo>
                                <a:lnTo>
                                  <a:pt x="318" y="237"/>
                                </a:lnTo>
                                <a:lnTo>
                                  <a:pt x="319" y="239"/>
                                </a:lnTo>
                                <a:lnTo>
                                  <a:pt x="321" y="240"/>
                                </a:lnTo>
                                <a:lnTo>
                                  <a:pt x="324" y="240"/>
                                </a:lnTo>
                                <a:lnTo>
                                  <a:pt x="327" y="239"/>
                                </a:lnTo>
                                <a:lnTo>
                                  <a:pt x="329" y="237"/>
                                </a:lnTo>
                                <a:lnTo>
                                  <a:pt x="329" y="234"/>
                                </a:lnTo>
                                <a:close/>
                                <a:moveTo>
                                  <a:pt x="606" y="152"/>
                                </a:moveTo>
                                <a:lnTo>
                                  <a:pt x="598" y="156"/>
                                </a:lnTo>
                                <a:lnTo>
                                  <a:pt x="599" y="156"/>
                                </a:lnTo>
                                <a:lnTo>
                                  <a:pt x="600" y="156"/>
                                </a:lnTo>
                                <a:lnTo>
                                  <a:pt x="606" y="152"/>
                                </a:lnTo>
                                <a:close/>
                                <a:moveTo>
                                  <a:pt x="837" y="238"/>
                                </a:moveTo>
                                <a:lnTo>
                                  <a:pt x="835" y="232"/>
                                </a:lnTo>
                                <a:lnTo>
                                  <a:pt x="826" y="232"/>
                                </a:lnTo>
                                <a:lnTo>
                                  <a:pt x="823" y="238"/>
                                </a:lnTo>
                                <a:lnTo>
                                  <a:pt x="823" y="240"/>
                                </a:lnTo>
                                <a:lnTo>
                                  <a:pt x="822" y="242"/>
                                </a:lnTo>
                                <a:lnTo>
                                  <a:pt x="824" y="244"/>
                                </a:lnTo>
                                <a:lnTo>
                                  <a:pt x="827" y="245"/>
                                </a:lnTo>
                                <a:lnTo>
                                  <a:pt x="829" y="247"/>
                                </a:lnTo>
                                <a:lnTo>
                                  <a:pt x="832" y="246"/>
                                </a:lnTo>
                                <a:lnTo>
                                  <a:pt x="835" y="245"/>
                                </a:lnTo>
                                <a:lnTo>
                                  <a:pt x="836" y="241"/>
                                </a:lnTo>
                                <a:lnTo>
                                  <a:pt x="837" y="238"/>
                                </a:lnTo>
                                <a:close/>
                                <a:moveTo>
                                  <a:pt x="843" y="219"/>
                                </a:moveTo>
                                <a:lnTo>
                                  <a:pt x="830" y="217"/>
                                </a:lnTo>
                                <a:lnTo>
                                  <a:pt x="818" y="218"/>
                                </a:lnTo>
                                <a:lnTo>
                                  <a:pt x="806" y="222"/>
                                </a:lnTo>
                                <a:lnTo>
                                  <a:pt x="795" y="229"/>
                                </a:lnTo>
                                <a:lnTo>
                                  <a:pt x="795" y="231"/>
                                </a:lnTo>
                                <a:lnTo>
                                  <a:pt x="808" y="231"/>
                                </a:lnTo>
                                <a:lnTo>
                                  <a:pt x="821" y="231"/>
                                </a:lnTo>
                                <a:lnTo>
                                  <a:pt x="832" y="225"/>
                                </a:lnTo>
                                <a:lnTo>
                                  <a:pt x="835" y="222"/>
                                </a:lnTo>
                                <a:lnTo>
                                  <a:pt x="843" y="223"/>
                                </a:lnTo>
                                <a:lnTo>
                                  <a:pt x="843" y="219"/>
                                </a:lnTo>
                                <a:close/>
                                <a:moveTo>
                                  <a:pt x="855" y="398"/>
                                </a:moveTo>
                                <a:lnTo>
                                  <a:pt x="853" y="396"/>
                                </a:lnTo>
                                <a:lnTo>
                                  <a:pt x="852" y="393"/>
                                </a:lnTo>
                                <a:lnTo>
                                  <a:pt x="849" y="390"/>
                                </a:lnTo>
                                <a:lnTo>
                                  <a:pt x="846" y="391"/>
                                </a:lnTo>
                                <a:lnTo>
                                  <a:pt x="844" y="391"/>
                                </a:lnTo>
                                <a:lnTo>
                                  <a:pt x="842" y="393"/>
                                </a:lnTo>
                                <a:lnTo>
                                  <a:pt x="841" y="395"/>
                                </a:lnTo>
                                <a:lnTo>
                                  <a:pt x="840" y="397"/>
                                </a:lnTo>
                                <a:lnTo>
                                  <a:pt x="840" y="401"/>
                                </a:lnTo>
                                <a:lnTo>
                                  <a:pt x="843" y="402"/>
                                </a:lnTo>
                                <a:lnTo>
                                  <a:pt x="845" y="403"/>
                                </a:lnTo>
                                <a:lnTo>
                                  <a:pt x="849" y="404"/>
                                </a:lnTo>
                                <a:lnTo>
                                  <a:pt x="851" y="401"/>
                                </a:lnTo>
                                <a:lnTo>
                                  <a:pt x="852" y="400"/>
                                </a:lnTo>
                                <a:lnTo>
                                  <a:pt x="855" y="398"/>
                                </a:lnTo>
                                <a:close/>
                                <a:moveTo>
                                  <a:pt x="871" y="399"/>
                                </a:moveTo>
                                <a:lnTo>
                                  <a:pt x="870" y="395"/>
                                </a:lnTo>
                                <a:lnTo>
                                  <a:pt x="866" y="393"/>
                                </a:lnTo>
                                <a:lnTo>
                                  <a:pt x="863" y="394"/>
                                </a:lnTo>
                                <a:lnTo>
                                  <a:pt x="861" y="396"/>
                                </a:lnTo>
                                <a:lnTo>
                                  <a:pt x="858" y="397"/>
                                </a:lnTo>
                                <a:lnTo>
                                  <a:pt x="859" y="401"/>
                                </a:lnTo>
                                <a:lnTo>
                                  <a:pt x="862" y="402"/>
                                </a:lnTo>
                                <a:lnTo>
                                  <a:pt x="864" y="404"/>
                                </a:lnTo>
                                <a:lnTo>
                                  <a:pt x="866" y="404"/>
                                </a:lnTo>
                                <a:lnTo>
                                  <a:pt x="868" y="402"/>
                                </a:lnTo>
                                <a:lnTo>
                                  <a:pt x="871" y="401"/>
                                </a:lnTo>
                                <a:lnTo>
                                  <a:pt x="871" y="399"/>
                                </a:lnTo>
                                <a:close/>
                                <a:moveTo>
                                  <a:pt x="886" y="362"/>
                                </a:moveTo>
                                <a:lnTo>
                                  <a:pt x="885" y="361"/>
                                </a:lnTo>
                                <a:lnTo>
                                  <a:pt x="883" y="361"/>
                                </a:lnTo>
                                <a:lnTo>
                                  <a:pt x="882" y="362"/>
                                </a:lnTo>
                                <a:lnTo>
                                  <a:pt x="869" y="359"/>
                                </a:lnTo>
                                <a:lnTo>
                                  <a:pt x="857" y="361"/>
                                </a:lnTo>
                                <a:lnTo>
                                  <a:pt x="846" y="364"/>
                                </a:lnTo>
                                <a:lnTo>
                                  <a:pt x="844" y="366"/>
                                </a:lnTo>
                                <a:lnTo>
                                  <a:pt x="840" y="365"/>
                                </a:lnTo>
                                <a:lnTo>
                                  <a:pt x="840" y="367"/>
                                </a:lnTo>
                                <a:lnTo>
                                  <a:pt x="851" y="370"/>
                                </a:lnTo>
                                <a:lnTo>
                                  <a:pt x="862" y="376"/>
                                </a:lnTo>
                                <a:lnTo>
                                  <a:pt x="873" y="372"/>
                                </a:lnTo>
                                <a:lnTo>
                                  <a:pt x="878" y="370"/>
                                </a:lnTo>
                                <a:lnTo>
                                  <a:pt x="884" y="367"/>
                                </a:lnTo>
                                <a:lnTo>
                                  <a:pt x="886" y="362"/>
                                </a:lnTo>
                                <a:close/>
                                <a:moveTo>
                                  <a:pt x="887" y="422"/>
                                </a:moveTo>
                                <a:lnTo>
                                  <a:pt x="887" y="419"/>
                                </a:lnTo>
                                <a:lnTo>
                                  <a:pt x="885" y="416"/>
                                </a:lnTo>
                                <a:lnTo>
                                  <a:pt x="882" y="413"/>
                                </a:lnTo>
                                <a:lnTo>
                                  <a:pt x="878" y="414"/>
                                </a:lnTo>
                                <a:lnTo>
                                  <a:pt x="876" y="416"/>
                                </a:lnTo>
                                <a:lnTo>
                                  <a:pt x="872" y="417"/>
                                </a:lnTo>
                                <a:lnTo>
                                  <a:pt x="873" y="421"/>
                                </a:lnTo>
                                <a:lnTo>
                                  <a:pt x="873" y="426"/>
                                </a:lnTo>
                                <a:lnTo>
                                  <a:pt x="879" y="427"/>
                                </a:lnTo>
                                <a:lnTo>
                                  <a:pt x="883" y="426"/>
                                </a:lnTo>
                                <a:lnTo>
                                  <a:pt x="885" y="424"/>
                                </a:lnTo>
                                <a:lnTo>
                                  <a:pt x="887" y="422"/>
                                </a:lnTo>
                                <a:close/>
                                <a:moveTo>
                                  <a:pt x="907" y="237"/>
                                </a:moveTo>
                                <a:lnTo>
                                  <a:pt x="893" y="237"/>
                                </a:lnTo>
                                <a:lnTo>
                                  <a:pt x="879" y="238"/>
                                </a:lnTo>
                                <a:lnTo>
                                  <a:pt x="867" y="242"/>
                                </a:lnTo>
                                <a:lnTo>
                                  <a:pt x="856" y="250"/>
                                </a:lnTo>
                                <a:lnTo>
                                  <a:pt x="858" y="252"/>
                                </a:lnTo>
                                <a:lnTo>
                                  <a:pt x="877" y="252"/>
                                </a:lnTo>
                                <a:lnTo>
                                  <a:pt x="889" y="252"/>
                                </a:lnTo>
                                <a:lnTo>
                                  <a:pt x="899" y="245"/>
                                </a:lnTo>
                                <a:lnTo>
                                  <a:pt x="907" y="240"/>
                                </a:lnTo>
                                <a:lnTo>
                                  <a:pt x="907" y="237"/>
                                </a:lnTo>
                                <a:close/>
                                <a:moveTo>
                                  <a:pt x="909" y="382"/>
                                </a:moveTo>
                                <a:lnTo>
                                  <a:pt x="909" y="379"/>
                                </a:lnTo>
                                <a:lnTo>
                                  <a:pt x="907" y="374"/>
                                </a:lnTo>
                                <a:lnTo>
                                  <a:pt x="901" y="372"/>
                                </a:lnTo>
                                <a:lnTo>
                                  <a:pt x="897" y="375"/>
                                </a:lnTo>
                                <a:lnTo>
                                  <a:pt x="896" y="378"/>
                                </a:lnTo>
                                <a:lnTo>
                                  <a:pt x="892" y="380"/>
                                </a:lnTo>
                                <a:lnTo>
                                  <a:pt x="894" y="383"/>
                                </a:lnTo>
                                <a:lnTo>
                                  <a:pt x="895" y="384"/>
                                </a:lnTo>
                                <a:lnTo>
                                  <a:pt x="896" y="387"/>
                                </a:lnTo>
                                <a:lnTo>
                                  <a:pt x="899" y="388"/>
                                </a:lnTo>
                                <a:lnTo>
                                  <a:pt x="901" y="389"/>
                                </a:lnTo>
                                <a:lnTo>
                                  <a:pt x="905" y="389"/>
                                </a:lnTo>
                                <a:lnTo>
                                  <a:pt x="906" y="386"/>
                                </a:lnTo>
                                <a:lnTo>
                                  <a:pt x="908" y="384"/>
                                </a:lnTo>
                                <a:lnTo>
                                  <a:pt x="909" y="382"/>
                                </a:lnTo>
                                <a:close/>
                                <a:moveTo>
                                  <a:pt x="909" y="269"/>
                                </a:moveTo>
                                <a:lnTo>
                                  <a:pt x="908" y="264"/>
                                </a:lnTo>
                                <a:lnTo>
                                  <a:pt x="906" y="259"/>
                                </a:lnTo>
                                <a:lnTo>
                                  <a:pt x="900" y="259"/>
                                </a:lnTo>
                                <a:lnTo>
                                  <a:pt x="897" y="262"/>
                                </a:lnTo>
                                <a:lnTo>
                                  <a:pt x="896" y="264"/>
                                </a:lnTo>
                                <a:lnTo>
                                  <a:pt x="893" y="265"/>
                                </a:lnTo>
                                <a:lnTo>
                                  <a:pt x="894" y="268"/>
                                </a:lnTo>
                                <a:lnTo>
                                  <a:pt x="896" y="271"/>
                                </a:lnTo>
                                <a:lnTo>
                                  <a:pt x="898" y="273"/>
                                </a:lnTo>
                                <a:lnTo>
                                  <a:pt x="902" y="274"/>
                                </a:lnTo>
                                <a:lnTo>
                                  <a:pt x="906" y="272"/>
                                </a:lnTo>
                                <a:lnTo>
                                  <a:pt x="909" y="269"/>
                                </a:lnTo>
                                <a:close/>
                                <a:moveTo>
                                  <a:pt x="913" y="430"/>
                                </a:moveTo>
                                <a:lnTo>
                                  <a:pt x="913" y="416"/>
                                </a:lnTo>
                                <a:lnTo>
                                  <a:pt x="902" y="407"/>
                                </a:lnTo>
                                <a:lnTo>
                                  <a:pt x="893" y="399"/>
                                </a:lnTo>
                                <a:lnTo>
                                  <a:pt x="890" y="399"/>
                                </a:lnTo>
                                <a:lnTo>
                                  <a:pt x="891" y="409"/>
                                </a:lnTo>
                                <a:lnTo>
                                  <a:pt x="896" y="418"/>
                                </a:lnTo>
                                <a:lnTo>
                                  <a:pt x="902" y="425"/>
                                </a:lnTo>
                                <a:lnTo>
                                  <a:pt x="909" y="433"/>
                                </a:lnTo>
                                <a:lnTo>
                                  <a:pt x="911" y="433"/>
                                </a:lnTo>
                                <a:lnTo>
                                  <a:pt x="913" y="433"/>
                                </a:lnTo>
                                <a:lnTo>
                                  <a:pt x="913" y="431"/>
                                </a:lnTo>
                                <a:lnTo>
                                  <a:pt x="913" y="430"/>
                                </a:lnTo>
                                <a:close/>
                                <a:moveTo>
                                  <a:pt x="916" y="323"/>
                                </a:moveTo>
                                <a:lnTo>
                                  <a:pt x="915" y="319"/>
                                </a:lnTo>
                                <a:lnTo>
                                  <a:pt x="913" y="315"/>
                                </a:lnTo>
                                <a:lnTo>
                                  <a:pt x="907" y="312"/>
                                </a:lnTo>
                                <a:lnTo>
                                  <a:pt x="902" y="316"/>
                                </a:lnTo>
                                <a:lnTo>
                                  <a:pt x="901" y="319"/>
                                </a:lnTo>
                                <a:lnTo>
                                  <a:pt x="899" y="322"/>
                                </a:lnTo>
                                <a:lnTo>
                                  <a:pt x="902" y="324"/>
                                </a:lnTo>
                                <a:lnTo>
                                  <a:pt x="904" y="326"/>
                                </a:lnTo>
                                <a:lnTo>
                                  <a:pt x="906" y="328"/>
                                </a:lnTo>
                                <a:lnTo>
                                  <a:pt x="909" y="327"/>
                                </a:lnTo>
                                <a:lnTo>
                                  <a:pt x="912" y="326"/>
                                </a:lnTo>
                                <a:lnTo>
                                  <a:pt x="916" y="323"/>
                                </a:lnTo>
                                <a:close/>
                                <a:moveTo>
                                  <a:pt x="917" y="363"/>
                                </a:moveTo>
                                <a:lnTo>
                                  <a:pt x="915" y="361"/>
                                </a:lnTo>
                                <a:lnTo>
                                  <a:pt x="914" y="358"/>
                                </a:lnTo>
                                <a:lnTo>
                                  <a:pt x="911" y="358"/>
                                </a:lnTo>
                                <a:lnTo>
                                  <a:pt x="908" y="357"/>
                                </a:lnTo>
                                <a:lnTo>
                                  <a:pt x="906" y="358"/>
                                </a:lnTo>
                                <a:lnTo>
                                  <a:pt x="904" y="358"/>
                                </a:lnTo>
                                <a:lnTo>
                                  <a:pt x="903" y="361"/>
                                </a:lnTo>
                                <a:lnTo>
                                  <a:pt x="903" y="367"/>
                                </a:lnTo>
                                <a:lnTo>
                                  <a:pt x="906" y="368"/>
                                </a:lnTo>
                                <a:lnTo>
                                  <a:pt x="907" y="370"/>
                                </a:lnTo>
                                <a:lnTo>
                                  <a:pt x="911" y="370"/>
                                </a:lnTo>
                                <a:lnTo>
                                  <a:pt x="913" y="368"/>
                                </a:lnTo>
                                <a:lnTo>
                                  <a:pt x="915" y="367"/>
                                </a:lnTo>
                                <a:lnTo>
                                  <a:pt x="917" y="363"/>
                                </a:lnTo>
                                <a:close/>
                                <a:moveTo>
                                  <a:pt x="924" y="137"/>
                                </a:moveTo>
                                <a:lnTo>
                                  <a:pt x="922" y="134"/>
                                </a:lnTo>
                                <a:lnTo>
                                  <a:pt x="921" y="131"/>
                                </a:lnTo>
                                <a:lnTo>
                                  <a:pt x="918" y="130"/>
                                </a:lnTo>
                                <a:lnTo>
                                  <a:pt x="915" y="130"/>
                                </a:lnTo>
                                <a:lnTo>
                                  <a:pt x="912" y="130"/>
                                </a:lnTo>
                                <a:lnTo>
                                  <a:pt x="911" y="132"/>
                                </a:lnTo>
                                <a:lnTo>
                                  <a:pt x="909" y="134"/>
                                </a:lnTo>
                                <a:lnTo>
                                  <a:pt x="909" y="138"/>
                                </a:lnTo>
                                <a:lnTo>
                                  <a:pt x="911" y="139"/>
                                </a:lnTo>
                                <a:lnTo>
                                  <a:pt x="913" y="142"/>
                                </a:lnTo>
                                <a:lnTo>
                                  <a:pt x="916" y="142"/>
                                </a:lnTo>
                                <a:lnTo>
                                  <a:pt x="919" y="141"/>
                                </a:lnTo>
                                <a:lnTo>
                                  <a:pt x="920" y="139"/>
                                </a:lnTo>
                                <a:lnTo>
                                  <a:pt x="924" y="137"/>
                                </a:lnTo>
                                <a:close/>
                                <a:moveTo>
                                  <a:pt x="925" y="308"/>
                                </a:moveTo>
                                <a:lnTo>
                                  <a:pt x="924" y="306"/>
                                </a:lnTo>
                                <a:lnTo>
                                  <a:pt x="923" y="301"/>
                                </a:lnTo>
                                <a:lnTo>
                                  <a:pt x="914" y="300"/>
                                </a:lnTo>
                                <a:lnTo>
                                  <a:pt x="911" y="305"/>
                                </a:lnTo>
                                <a:lnTo>
                                  <a:pt x="910" y="309"/>
                                </a:lnTo>
                                <a:lnTo>
                                  <a:pt x="913" y="311"/>
                                </a:lnTo>
                                <a:lnTo>
                                  <a:pt x="914" y="313"/>
                                </a:lnTo>
                                <a:lnTo>
                                  <a:pt x="917" y="314"/>
                                </a:lnTo>
                                <a:lnTo>
                                  <a:pt x="920" y="314"/>
                                </a:lnTo>
                                <a:lnTo>
                                  <a:pt x="922" y="312"/>
                                </a:lnTo>
                                <a:lnTo>
                                  <a:pt x="922" y="310"/>
                                </a:lnTo>
                                <a:lnTo>
                                  <a:pt x="925" y="308"/>
                                </a:lnTo>
                                <a:close/>
                                <a:moveTo>
                                  <a:pt x="926" y="382"/>
                                </a:moveTo>
                                <a:lnTo>
                                  <a:pt x="925" y="380"/>
                                </a:lnTo>
                                <a:lnTo>
                                  <a:pt x="924" y="379"/>
                                </a:lnTo>
                                <a:lnTo>
                                  <a:pt x="922" y="378"/>
                                </a:lnTo>
                                <a:lnTo>
                                  <a:pt x="920" y="375"/>
                                </a:lnTo>
                                <a:lnTo>
                                  <a:pt x="917" y="376"/>
                                </a:lnTo>
                                <a:lnTo>
                                  <a:pt x="913" y="377"/>
                                </a:lnTo>
                                <a:lnTo>
                                  <a:pt x="912" y="382"/>
                                </a:lnTo>
                                <a:lnTo>
                                  <a:pt x="913" y="385"/>
                                </a:lnTo>
                                <a:lnTo>
                                  <a:pt x="914" y="386"/>
                                </a:lnTo>
                                <a:lnTo>
                                  <a:pt x="915" y="389"/>
                                </a:lnTo>
                                <a:lnTo>
                                  <a:pt x="917" y="388"/>
                                </a:lnTo>
                                <a:lnTo>
                                  <a:pt x="921" y="390"/>
                                </a:lnTo>
                                <a:lnTo>
                                  <a:pt x="923" y="385"/>
                                </a:lnTo>
                                <a:lnTo>
                                  <a:pt x="925" y="384"/>
                                </a:lnTo>
                                <a:lnTo>
                                  <a:pt x="926" y="382"/>
                                </a:lnTo>
                                <a:close/>
                                <a:moveTo>
                                  <a:pt x="937" y="322"/>
                                </a:moveTo>
                                <a:lnTo>
                                  <a:pt x="936" y="317"/>
                                </a:lnTo>
                                <a:lnTo>
                                  <a:pt x="931" y="317"/>
                                </a:lnTo>
                                <a:lnTo>
                                  <a:pt x="928" y="317"/>
                                </a:lnTo>
                                <a:lnTo>
                                  <a:pt x="925" y="318"/>
                                </a:lnTo>
                                <a:lnTo>
                                  <a:pt x="925" y="320"/>
                                </a:lnTo>
                                <a:lnTo>
                                  <a:pt x="923" y="322"/>
                                </a:lnTo>
                                <a:lnTo>
                                  <a:pt x="923" y="325"/>
                                </a:lnTo>
                                <a:lnTo>
                                  <a:pt x="925" y="327"/>
                                </a:lnTo>
                                <a:lnTo>
                                  <a:pt x="927" y="329"/>
                                </a:lnTo>
                                <a:lnTo>
                                  <a:pt x="928" y="329"/>
                                </a:lnTo>
                                <a:lnTo>
                                  <a:pt x="930" y="328"/>
                                </a:lnTo>
                                <a:lnTo>
                                  <a:pt x="931" y="329"/>
                                </a:lnTo>
                                <a:lnTo>
                                  <a:pt x="934" y="328"/>
                                </a:lnTo>
                                <a:lnTo>
                                  <a:pt x="937" y="325"/>
                                </a:lnTo>
                                <a:lnTo>
                                  <a:pt x="937" y="322"/>
                                </a:lnTo>
                                <a:close/>
                                <a:moveTo>
                                  <a:pt x="942" y="137"/>
                                </a:moveTo>
                                <a:lnTo>
                                  <a:pt x="941" y="134"/>
                                </a:lnTo>
                                <a:lnTo>
                                  <a:pt x="936" y="127"/>
                                </a:lnTo>
                                <a:lnTo>
                                  <a:pt x="931" y="130"/>
                                </a:lnTo>
                                <a:lnTo>
                                  <a:pt x="930" y="131"/>
                                </a:lnTo>
                                <a:lnTo>
                                  <a:pt x="928" y="133"/>
                                </a:lnTo>
                                <a:lnTo>
                                  <a:pt x="928" y="135"/>
                                </a:lnTo>
                                <a:lnTo>
                                  <a:pt x="930" y="138"/>
                                </a:lnTo>
                                <a:lnTo>
                                  <a:pt x="932" y="141"/>
                                </a:lnTo>
                                <a:lnTo>
                                  <a:pt x="936" y="139"/>
                                </a:lnTo>
                                <a:lnTo>
                                  <a:pt x="939" y="139"/>
                                </a:lnTo>
                                <a:lnTo>
                                  <a:pt x="942" y="137"/>
                                </a:lnTo>
                                <a:close/>
                                <a:moveTo>
                                  <a:pt x="947" y="385"/>
                                </a:moveTo>
                                <a:lnTo>
                                  <a:pt x="944" y="383"/>
                                </a:lnTo>
                                <a:lnTo>
                                  <a:pt x="945" y="380"/>
                                </a:lnTo>
                                <a:lnTo>
                                  <a:pt x="945" y="371"/>
                                </a:lnTo>
                                <a:lnTo>
                                  <a:pt x="941" y="362"/>
                                </a:lnTo>
                                <a:lnTo>
                                  <a:pt x="936" y="355"/>
                                </a:lnTo>
                                <a:lnTo>
                                  <a:pt x="926" y="344"/>
                                </a:lnTo>
                                <a:lnTo>
                                  <a:pt x="923" y="343"/>
                                </a:lnTo>
                                <a:lnTo>
                                  <a:pt x="920" y="337"/>
                                </a:lnTo>
                                <a:lnTo>
                                  <a:pt x="917" y="340"/>
                                </a:lnTo>
                                <a:lnTo>
                                  <a:pt x="916" y="341"/>
                                </a:lnTo>
                                <a:lnTo>
                                  <a:pt x="917" y="343"/>
                                </a:lnTo>
                                <a:lnTo>
                                  <a:pt x="918" y="344"/>
                                </a:lnTo>
                                <a:lnTo>
                                  <a:pt x="923" y="355"/>
                                </a:lnTo>
                                <a:lnTo>
                                  <a:pt x="927" y="367"/>
                                </a:lnTo>
                                <a:lnTo>
                                  <a:pt x="934" y="378"/>
                                </a:lnTo>
                                <a:lnTo>
                                  <a:pt x="944" y="387"/>
                                </a:lnTo>
                                <a:lnTo>
                                  <a:pt x="945" y="387"/>
                                </a:lnTo>
                                <a:lnTo>
                                  <a:pt x="947" y="385"/>
                                </a:lnTo>
                                <a:close/>
                                <a:moveTo>
                                  <a:pt x="963" y="185"/>
                                </a:moveTo>
                                <a:lnTo>
                                  <a:pt x="962" y="180"/>
                                </a:lnTo>
                                <a:lnTo>
                                  <a:pt x="958" y="174"/>
                                </a:lnTo>
                                <a:lnTo>
                                  <a:pt x="955" y="170"/>
                                </a:lnTo>
                                <a:lnTo>
                                  <a:pt x="954" y="166"/>
                                </a:lnTo>
                                <a:lnTo>
                                  <a:pt x="951" y="165"/>
                                </a:lnTo>
                                <a:lnTo>
                                  <a:pt x="948" y="161"/>
                                </a:lnTo>
                                <a:lnTo>
                                  <a:pt x="942" y="156"/>
                                </a:lnTo>
                                <a:lnTo>
                                  <a:pt x="933" y="149"/>
                                </a:lnTo>
                                <a:lnTo>
                                  <a:pt x="924" y="151"/>
                                </a:lnTo>
                                <a:lnTo>
                                  <a:pt x="924" y="154"/>
                                </a:lnTo>
                                <a:lnTo>
                                  <a:pt x="927" y="155"/>
                                </a:lnTo>
                                <a:lnTo>
                                  <a:pt x="928" y="157"/>
                                </a:lnTo>
                                <a:lnTo>
                                  <a:pt x="933" y="166"/>
                                </a:lnTo>
                                <a:lnTo>
                                  <a:pt x="941" y="174"/>
                                </a:lnTo>
                                <a:lnTo>
                                  <a:pt x="950" y="180"/>
                                </a:lnTo>
                                <a:lnTo>
                                  <a:pt x="960" y="185"/>
                                </a:lnTo>
                                <a:lnTo>
                                  <a:pt x="961" y="185"/>
                                </a:lnTo>
                                <a:lnTo>
                                  <a:pt x="962" y="186"/>
                                </a:lnTo>
                                <a:lnTo>
                                  <a:pt x="963" y="185"/>
                                </a:lnTo>
                                <a:close/>
                                <a:moveTo>
                                  <a:pt x="967" y="260"/>
                                </a:moveTo>
                                <a:lnTo>
                                  <a:pt x="964" y="259"/>
                                </a:lnTo>
                                <a:lnTo>
                                  <a:pt x="964" y="258"/>
                                </a:lnTo>
                                <a:lnTo>
                                  <a:pt x="950" y="257"/>
                                </a:lnTo>
                                <a:lnTo>
                                  <a:pt x="936" y="260"/>
                                </a:lnTo>
                                <a:lnTo>
                                  <a:pt x="924" y="266"/>
                                </a:lnTo>
                                <a:lnTo>
                                  <a:pt x="913" y="276"/>
                                </a:lnTo>
                                <a:lnTo>
                                  <a:pt x="913" y="277"/>
                                </a:lnTo>
                                <a:lnTo>
                                  <a:pt x="914" y="278"/>
                                </a:lnTo>
                                <a:lnTo>
                                  <a:pt x="916" y="278"/>
                                </a:lnTo>
                                <a:lnTo>
                                  <a:pt x="917" y="277"/>
                                </a:lnTo>
                                <a:lnTo>
                                  <a:pt x="919" y="276"/>
                                </a:lnTo>
                                <a:lnTo>
                                  <a:pt x="932" y="275"/>
                                </a:lnTo>
                                <a:lnTo>
                                  <a:pt x="944" y="273"/>
                                </a:lnTo>
                                <a:lnTo>
                                  <a:pt x="956" y="268"/>
                                </a:lnTo>
                                <a:lnTo>
                                  <a:pt x="966" y="262"/>
                                </a:lnTo>
                                <a:lnTo>
                                  <a:pt x="967" y="260"/>
                                </a:lnTo>
                                <a:close/>
                                <a:moveTo>
                                  <a:pt x="977" y="136"/>
                                </a:moveTo>
                                <a:lnTo>
                                  <a:pt x="976" y="133"/>
                                </a:lnTo>
                                <a:lnTo>
                                  <a:pt x="972" y="132"/>
                                </a:lnTo>
                                <a:lnTo>
                                  <a:pt x="969" y="132"/>
                                </a:lnTo>
                                <a:lnTo>
                                  <a:pt x="967" y="133"/>
                                </a:lnTo>
                                <a:lnTo>
                                  <a:pt x="964" y="136"/>
                                </a:lnTo>
                                <a:lnTo>
                                  <a:pt x="965" y="139"/>
                                </a:lnTo>
                                <a:lnTo>
                                  <a:pt x="966" y="143"/>
                                </a:lnTo>
                                <a:lnTo>
                                  <a:pt x="970" y="144"/>
                                </a:lnTo>
                                <a:lnTo>
                                  <a:pt x="974" y="143"/>
                                </a:lnTo>
                                <a:lnTo>
                                  <a:pt x="976" y="142"/>
                                </a:lnTo>
                                <a:lnTo>
                                  <a:pt x="977" y="139"/>
                                </a:lnTo>
                                <a:lnTo>
                                  <a:pt x="977" y="136"/>
                                </a:lnTo>
                                <a:close/>
                                <a:moveTo>
                                  <a:pt x="985" y="156"/>
                                </a:moveTo>
                                <a:lnTo>
                                  <a:pt x="984" y="152"/>
                                </a:lnTo>
                                <a:lnTo>
                                  <a:pt x="983" y="149"/>
                                </a:lnTo>
                                <a:lnTo>
                                  <a:pt x="980" y="146"/>
                                </a:lnTo>
                                <a:lnTo>
                                  <a:pt x="977" y="147"/>
                                </a:lnTo>
                                <a:lnTo>
                                  <a:pt x="975" y="149"/>
                                </a:lnTo>
                                <a:lnTo>
                                  <a:pt x="971" y="150"/>
                                </a:lnTo>
                                <a:lnTo>
                                  <a:pt x="972" y="154"/>
                                </a:lnTo>
                                <a:lnTo>
                                  <a:pt x="974" y="157"/>
                                </a:lnTo>
                                <a:lnTo>
                                  <a:pt x="976" y="158"/>
                                </a:lnTo>
                                <a:lnTo>
                                  <a:pt x="979" y="158"/>
                                </a:lnTo>
                                <a:lnTo>
                                  <a:pt x="982" y="157"/>
                                </a:lnTo>
                                <a:lnTo>
                                  <a:pt x="985" y="156"/>
                                </a:lnTo>
                                <a:close/>
                                <a:moveTo>
                                  <a:pt x="1000" y="167"/>
                                </a:moveTo>
                                <a:lnTo>
                                  <a:pt x="999" y="165"/>
                                </a:lnTo>
                                <a:lnTo>
                                  <a:pt x="997" y="162"/>
                                </a:lnTo>
                                <a:lnTo>
                                  <a:pt x="991" y="158"/>
                                </a:lnTo>
                                <a:lnTo>
                                  <a:pt x="987" y="163"/>
                                </a:lnTo>
                                <a:lnTo>
                                  <a:pt x="985" y="164"/>
                                </a:lnTo>
                                <a:lnTo>
                                  <a:pt x="987" y="167"/>
                                </a:lnTo>
                                <a:lnTo>
                                  <a:pt x="988" y="169"/>
                                </a:lnTo>
                                <a:lnTo>
                                  <a:pt x="990" y="171"/>
                                </a:lnTo>
                                <a:lnTo>
                                  <a:pt x="993" y="170"/>
                                </a:lnTo>
                                <a:lnTo>
                                  <a:pt x="996" y="170"/>
                                </a:lnTo>
                                <a:lnTo>
                                  <a:pt x="997" y="169"/>
                                </a:lnTo>
                                <a:lnTo>
                                  <a:pt x="1000" y="167"/>
                                </a:lnTo>
                                <a:close/>
                                <a:moveTo>
                                  <a:pt x="1002" y="148"/>
                                </a:moveTo>
                                <a:lnTo>
                                  <a:pt x="1001" y="145"/>
                                </a:lnTo>
                                <a:lnTo>
                                  <a:pt x="999" y="142"/>
                                </a:lnTo>
                                <a:lnTo>
                                  <a:pt x="996" y="142"/>
                                </a:lnTo>
                                <a:lnTo>
                                  <a:pt x="994" y="143"/>
                                </a:lnTo>
                                <a:lnTo>
                                  <a:pt x="992" y="143"/>
                                </a:lnTo>
                                <a:lnTo>
                                  <a:pt x="991" y="144"/>
                                </a:lnTo>
                                <a:lnTo>
                                  <a:pt x="989" y="146"/>
                                </a:lnTo>
                                <a:lnTo>
                                  <a:pt x="989" y="148"/>
                                </a:lnTo>
                                <a:lnTo>
                                  <a:pt x="990" y="150"/>
                                </a:lnTo>
                                <a:lnTo>
                                  <a:pt x="991" y="152"/>
                                </a:lnTo>
                                <a:lnTo>
                                  <a:pt x="994" y="154"/>
                                </a:lnTo>
                                <a:lnTo>
                                  <a:pt x="996" y="154"/>
                                </a:lnTo>
                                <a:lnTo>
                                  <a:pt x="999" y="153"/>
                                </a:lnTo>
                                <a:lnTo>
                                  <a:pt x="1002" y="151"/>
                                </a:lnTo>
                                <a:lnTo>
                                  <a:pt x="1002" y="148"/>
                                </a:lnTo>
                                <a:close/>
                                <a:moveTo>
                                  <a:pt x="1015" y="302"/>
                                </a:moveTo>
                                <a:lnTo>
                                  <a:pt x="1014" y="299"/>
                                </a:lnTo>
                                <a:lnTo>
                                  <a:pt x="1012" y="295"/>
                                </a:lnTo>
                                <a:lnTo>
                                  <a:pt x="1005" y="292"/>
                                </a:lnTo>
                                <a:lnTo>
                                  <a:pt x="1002" y="298"/>
                                </a:lnTo>
                                <a:lnTo>
                                  <a:pt x="999" y="300"/>
                                </a:lnTo>
                                <a:lnTo>
                                  <a:pt x="1001" y="303"/>
                                </a:lnTo>
                                <a:lnTo>
                                  <a:pt x="1002" y="305"/>
                                </a:lnTo>
                                <a:lnTo>
                                  <a:pt x="1005" y="307"/>
                                </a:lnTo>
                                <a:lnTo>
                                  <a:pt x="1006" y="308"/>
                                </a:lnTo>
                                <a:lnTo>
                                  <a:pt x="1009" y="308"/>
                                </a:lnTo>
                                <a:lnTo>
                                  <a:pt x="1013" y="306"/>
                                </a:lnTo>
                                <a:lnTo>
                                  <a:pt x="1015" y="302"/>
                                </a:lnTo>
                                <a:close/>
                                <a:moveTo>
                                  <a:pt x="1018" y="351"/>
                                </a:moveTo>
                                <a:lnTo>
                                  <a:pt x="1015" y="349"/>
                                </a:lnTo>
                                <a:lnTo>
                                  <a:pt x="1013" y="347"/>
                                </a:lnTo>
                                <a:lnTo>
                                  <a:pt x="1009" y="337"/>
                                </a:lnTo>
                                <a:lnTo>
                                  <a:pt x="1001" y="328"/>
                                </a:lnTo>
                                <a:lnTo>
                                  <a:pt x="993" y="322"/>
                                </a:lnTo>
                                <a:lnTo>
                                  <a:pt x="990" y="320"/>
                                </a:lnTo>
                                <a:lnTo>
                                  <a:pt x="987" y="317"/>
                                </a:lnTo>
                                <a:lnTo>
                                  <a:pt x="983" y="320"/>
                                </a:lnTo>
                                <a:lnTo>
                                  <a:pt x="987" y="330"/>
                                </a:lnTo>
                                <a:lnTo>
                                  <a:pt x="993" y="340"/>
                                </a:lnTo>
                                <a:lnTo>
                                  <a:pt x="1002" y="348"/>
                                </a:lnTo>
                                <a:lnTo>
                                  <a:pt x="1007" y="349"/>
                                </a:lnTo>
                                <a:lnTo>
                                  <a:pt x="1012" y="356"/>
                                </a:lnTo>
                                <a:lnTo>
                                  <a:pt x="1017" y="353"/>
                                </a:lnTo>
                                <a:lnTo>
                                  <a:pt x="1018" y="351"/>
                                </a:lnTo>
                                <a:close/>
                                <a:moveTo>
                                  <a:pt x="1018" y="264"/>
                                </a:moveTo>
                                <a:lnTo>
                                  <a:pt x="1017" y="264"/>
                                </a:lnTo>
                                <a:lnTo>
                                  <a:pt x="1014" y="264"/>
                                </a:lnTo>
                                <a:lnTo>
                                  <a:pt x="1013" y="264"/>
                                </a:lnTo>
                                <a:lnTo>
                                  <a:pt x="1003" y="270"/>
                                </a:lnTo>
                                <a:lnTo>
                                  <a:pt x="994" y="278"/>
                                </a:lnTo>
                                <a:lnTo>
                                  <a:pt x="987" y="288"/>
                                </a:lnTo>
                                <a:lnTo>
                                  <a:pt x="982" y="298"/>
                                </a:lnTo>
                                <a:lnTo>
                                  <a:pt x="984" y="300"/>
                                </a:lnTo>
                                <a:lnTo>
                                  <a:pt x="986" y="297"/>
                                </a:lnTo>
                                <a:lnTo>
                                  <a:pt x="988" y="297"/>
                                </a:lnTo>
                                <a:lnTo>
                                  <a:pt x="998" y="291"/>
                                </a:lnTo>
                                <a:lnTo>
                                  <a:pt x="1006" y="283"/>
                                </a:lnTo>
                                <a:lnTo>
                                  <a:pt x="1012" y="274"/>
                                </a:lnTo>
                                <a:lnTo>
                                  <a:pt x="1018" y="264"/>
                                </a:lnTo>
                                <a:close/>
                                <a:moveTo>
                                  <a:pt x="1027" y="325"/>
                                </a:moveTo>
                                <a:lnTo>
                                  <a:pt x="1026" y="323"/>
                                </a:lnTo>
                                <a:lnTo>
                                  <a:pt x="1024" y="322"/>
                                </a:lnTo>
                                <a:lnTo>
                                  <a:pt x="1022" y="319"/>
                                </a:lnTo>
                                <a:lnTo>
                                  <a:pt x="1019" y="320"/>
                                </a:lnTo>
                                <a:lnTo>
                                  <a:pt x="1017" y="321"/>
                                </a:lnTo>
                                <a:lnTo>
                                  <a:pt x="1014" y="322"/>
                                </a:lnTo>
                                <a:lnTo>
                                  <a:pt x="1013" y="324"/>
                                </a:lnTo>
                                <a:lnTo>
                                  <a:pt x="1011" y="328"/>
                                </a:lnTo>
                                <a:lnTo>
                                  <a:pt x="1014" y="330"/>
                                </a:lnTo>
                                <a:lnTo>
                                  <a:pt x="1015" y="333"/>
                                </a:lnTo>
                                <a:lnTo>
                                  <a:pt x="1019" y="333"/>
                                </a:lnTo>
                                <a:lnTo>
                                  <a:pt x="1023" y="334"/>
                                </a:lnTo>
                                <a:lnTo>
                                  <a:pt x="1027" y="328"/>
                                </a:lnTo>
                                <a:lnTo>
                                  <a:pt x="1027" y="325"/>
                                </a:lnTo>
                                <a:close/>
                                <a:moveTo>
                                  <a:pt x="1032" y="292"/>
                                </a:moveTo>
                                <a:lnTo>
                                  <a:pt x="1032" y="289"/>
                                </a:lnTo>
                                <a:lnTo>
                                  <a:pt x="1030" y="286"/>
                                </a:lnTo>
                                <a:lnTo>
                                  <a:pt x="1027" y="283"/>
                                </a:lnTo>
                                <a:lnTo>
                                  <a:pt x="1023" y="284"/>
                                </a:lnTo>
                                <a:lnTo>
                                  <a:pt x="1020" y="285"/>
                                </a:lnTo>
                                <a:lnTo>
                                  <a:pt x="1017" y="287"/>
                                </a:lnTo>
                                <a:lnTo>
                                  <a:pt x="1017" y="290"/>
                                </a:lnTo>
                                <a:lnTo>
                                  <a:pt x="1018" y="294"/>
                                </a:lnTo>
                                <a:lnTo>
                                  <a:pt x="1023" y="297"/>
                                </a:lnTo>
                                <a:lnTo>
                                  <a:pt x="1027" y="295"/>
                                </a:lnTo>
                                <a:lnTo>
                                  <a:pt x="1029" y="294"/>
                                </a:lnTo>
                                <a:lnTo>
                                  <a:pt x="1032" y="292"/>
                                </a:lnTo>
                                <a:close/>
                                <a:moveTo>
                                  <a:pt x="1062" y="271"/>
                                </a:moveTo>
                                <a:lnTo>
                                  <a:pt x="1061" y="269"/>
                                </a:lnTo>
                                <a:lnTo>
                                  <a:pt x="1049" y="273"/>
                                </a:lnTo>
                                <a:lnTo>
                                  <a:pt x="1042" y="285"/>
                                </a:lnTo>
                                <a:lnTo>
                                  <a:pt x="1037" y="296"/>
                                </a:lnTo>
                                <a:lnTo>
                                  <a:pt x="1036" y="299"/>
                                </a:lnTo>
                                <a:lnTo>
                                  <a:pt x="1031" y="303"/>
                                </a:lnTo>
                                <a:lnTo>
                                  <a:pt x="1033" y="306"/>
                                </a:lnTo>
                                <a:lnTo>
                                  <a:pt x="1044" y="304"/>
                                </a:lnTo>
                                <a:lnTo>
                                  <a:pt x="1050" y="295"/>
                                </a:lnTo>
                                <a:lnTo>
                                  <a:pt x="1057" y="287"/>
                                </a:lnTo>
                                <a:lnTo>
                                  <a:pt x="1061" y="282"/>
                                </a:lnTo>
                                <a:lnTo>
                                  <a:pt x="1059" y="275"/>
                                </a:lnTo>
                                <a:lnTo>
                                  <a:pt x="1062" y="271"/>
                                </a:lnTo>
                                <a:close/>
                                <a:moveTo>
                                  <a:pt x="1067" y="165"/>
                                </a:moveTo>
                                <a:lnTo>
                                  <a:pt x="1066" y="161"/>
                                </a:lnTo>
                                <a:lnTo>
                                  <a:pt x="1064" y="158"/>
                                </a:lnTo>
                                <a:lnTo>
                                  <a:pt x="1061" y="156"/>
                                </a:lnTo>
                                <a:lnTo>
                                  <a:pt x="1057" y="157"/>
                                </a:lnTo>
                                <a:lnTo>
                                  <a:pt x="1054" y="158"/>
                                </a:lnTo>
                                <a:lnTo>
                                  <a:pt x="1053" y="162"/>
                                </a:lnTo>
                                <a:lnTo>
                                  <a:pt x="1049" y="162"/>
                                </a:lnTo>
                                <a:lnTo>
                                  <a:pt x="1044" y="156"/>
                                </a:lnTo>
                                <a:lnTo>
                                  <a:pt x="1035" y="148"/>
                                </a:lnTo>
                                <a:lnTo>
                                  <a:pt x="1025" y="148"/>
                                </a:lnTo>
                                <a:lnTo>
                                  <a:pt x="1021" y="151"/>
                                </a:lnTo>
                                <a:lnTo>
                                  <a:pt x="1028" y="154"/>
                                </a:lnTo>
                                <a:lnTo>
                                  <a:pt x="1029" y="157"/>
                                </a:lnTo>
                                <a:lnTo>
                                  <a:pt x="1034" y="168"/>
                                </a:lnTo>
                                <a:lnTo>
                                  <a:pt x="1044" y="175"/>
                                </a:lnTo>
                                <a:lnTo>
                                  <a:pt x="1055" y="179"/>
                                </a:lnTo>
                                <a:lnTo>
                                  <a:pt x="1056" y="180"/>
                                </a:lnTo>
                                <a:lnTo>
                                  <a:pt x="1058" y="180"/>
                                </a:lnTo>
                                <a:lnTo>
                                  <a:pt x="1059" y="179"/>
                                </a:lnTo>
                                <a:lnTo>
                                  <a:pt x="1058" y="176"/>
                                </a:lnTo>
                                <a:lnTo>
                                  <a:pt x="1056" y="173"/>
                                </a:lnTo>
                                <a:lnTo>
                                  <a:pt x="1054" y="171"/>
                                </a:lnTo>
                                <a:lnTo>
                                  <a:pt x="1054" y="167"/>
                                </a:lnTo>
                                <a:lnTo>
                                  <a:pt x="1059" y="171"/>
                                </a:lnTo>
                                <a:lnTo>
                                  <a:pt x="1061" y="169"/>
                                </a:lnTo>
                                <a:lnTo>
                                  <a:pt x="1064" y="167"/>
                                </a:lnTo>
                                <a:lnTo>
                                  <a:pt x="1067" y="165"/>
                                </a:lnTo>
                                <a:close/>
                                <a:moveTo>
                                  <a:pt x="1075" y="288"/>
                                </a:moveTo>
                                <a:lnTo>
                                  <a:pt x="1074" y="284"/>
                                </a:lnTo>
                                <a:lnTo>
                                  <a:pt x="1068" y="284"/>
                                </a:lnTo>
                                <a:lnTo>
                                  <a:pt x="1065" y="286"/>
                                </a:lnTo>
                                <a:lnTo>
                                  <a:pt x="1063" y="288"/>
                                </a:lnTo>
                                <a:lnTo>
                                  <a:pt x="1061" y="290"/>
                                </a:lnTo>
                                <a:lnTo>
                                  <a:pt x="1064" y="293"/>
                                </a:lnTo>
                                <a:lnTo>
                                  <a:pt x="1066" y="295"/>
                                </a:lnTo>
                                <a:lnTo>
                                  <a:pt x="1069" y="296"/>
                                </a:lnTo>
                                <a:lnTo>
                                  <a:pt x="1072" y="295"/>
                                </a:lnTo>
                                <a:lnTo>
                                  <a:pt x="1074" y="294"/>
                                </a:lnTo>
                                <a:lnTo>
                                  <a:pt x="1075" y="291"/>
                                </a:lnTo>
                                <a:lnTo>
                                  <a:pt x="1075" y="288"/>
                                </a:lnTo>
                                <a:close/>
                                <a:moveTo>
                                  <a:pt x="1081" y="334"/>
                                </a:moveTo>
                                <a:lnTo>
                                  <a:pt x="1074" y="327"/>
                                </a:lnTo>
                                <a:lnTo>
                                  <a:pt x="1068" y="319"/>
                                </a:lnTo>
                                <a:lnTo>
                                  <a:pt x="1059" y="315"/>
                                </a:lnTo>
                                <a:lnTo>
                                  <a:pt x="1059" y="313"/>
                                </a:lnTo>
                                <a:lnTo>
                                  <a:pt x="1061" y="314"/>
                                </a:lnTo>
                                <a:lnTo>
                                  <a:pt x="1063" y="313"/>
                                </a:lnTo>
                                <a:lnTo>
                                  <a:pt x="1066" y="312"/>
                                </a:lnTo>
                                <a:lnTo>
                                  <a:pt x="1069" y="310"/>
                                </a:lnTo>
                                <a:lnTo>
                                  <a:pt x="1068" y="306"/>
                                </a:lnTo>
                                <a:lnTo>
                                  <a:pt x="1067" y="304"/>
                                </a:lnTo>
                                <a:lnTo>
                                  <a:pt x="1065" y="302"/>
                                </a:lnTo>
                                <a:lnTo>
                                  <a:pt x="1063" y="301"/>
                                </a:lnTo>
                                <a:lnTo>
                                  <a:pt x="1060" y="300"/>
                                </a:lnTo>
                                <a:lnTo>
                                  <a:pt x="1058" y="302"/>
                                </a:lnTo>
                                <a:lnTo>
                                  <a:pt x="1056" y="303"/>
                                </a:lnTo>
                                <a:lnTo>
                                  <a:pt x="1050" y="307"/>
                                </a:lnTo>
                                <a:lnTo>
                                  <a:pt x="1060" y="311"/>
                                </a:lnTo>
                                <a:lnTo>
                                  <a:pt x="1056" y="316"/>
                                </a:lnTo>
                                <a:lnTo>
                                  <a:pt x="1049" y="316"/>
                                </a:lnTo>
                                <a:lnTo>
                                  <a:pt x="1041" y="314"/>
                                </a:lnTo>
                                <a:lnTo>
                                  <a:pt x="1036" y="319"/>
                                </a:lnTo>
                                <a:lnTo>
                                  <a:pt x="1039" y="321"/>
                                </a:lnTo>
                                <a:lnTo>
                                  <a:pt x="1043" y="321"/>
                                </a:lnTo>
                                <a:lnTo>
                                  <a:pt x="1046" y="323"/>
                                </a:lnTo>
                                <a:lnTo>
                                  <a:pt x="1055" y="333"/>
                                </a:lnTo>
                                <a:lnTo>
                                  <a:pt x="1068" y="336"/>
                                </a:lnTo>
                                <a:lnTo>
                                  <a:pt x="1081" y="336"/>
                                </a:lnTo>
                                <a:lnTo>
                                  <a:pt x="1081" y="334"/>
                                </a:lnTo>
                                <a:close/>
                                <a:moveTo>
                                  <a:pt x="1082" y="143"/>
                                </a:moveTo>
                                <a:lnTo>
                                  <a:pt x="1081" y="138"/>
                                </a:lnTo>
                                <a:lnTo>
                                  <a:pt x="1080" y="137"/>
                                </a:lnTo>
                                <a:lnTo>
                                  <a:pt x="1069" y="135"/>
                                </a:lnTo>
                                <a:lnTo>
                                  <a:pt x="1057" y="132"/>
                                </a:lnTo>
                                <a:lnTo>
                                  <a:pt x="1046" y="130"/>
                                </a:lnTo>
                                <a:lnTo>
                                  <a:pt x="1035" y="134"/>
                                </a:lnTo>
                                <a:lnTo>
                                  <a:pt x="1032" y="136"/>
                                </a:lnTo>
                                <a:lnTo>
                                  <a:pt x="1026" y="134"/>
                                </a:lnTo>
                                <a:lnTo>
                                  <a:pt x="1025" y="139"/>
                                </a:lnTo>
                                <a:lnTo>
                                  <a:pt x="1037" y="143"/>
                                </a:lnTo>
                                <a:lnTo>
                                  <a:pt x="1049" y="146"/>
                                </a:lnTo>
                                <a:lnTo>
                                  <a:pt x="1062" y="146"/>
                                </a:lnTo>
                                <a:lnTo>
                                  <a:pt x="1073" y="142"/>
                                </a:lnTo>
                                <a:lnTo>
                                  <a:pt x="1076" y="141"/>
                                </a:lnTo>
                                <a:lnTo>
                                  <a:pt x="1082" y="143"/>
                                </a:lnTo>
                                <a:close/>
                                <a:moveTo>
                                  <a:pt x="1085" y="153"/>
                                </a:moveTo>
                                <a:lnTo>
                                  <a:pt x="1083" y="151"/>
                                </a:lnTo>
                                <a:lnTo>
                                  <a:pt x="1081" y="149"/>
                                </a:lnTo>
                                <a:lnTo>
                                  <a:pt x="1078" y="148"/>
                                </a:lnTo>
                                <a:lnTo>
                                  <a:pt x="1075" y="149"/>
                                </a:lnTo>
                                <a:lnTo>
                                  <a:pt x="1073" y="150"/>
                                </a:lnTo>
                                <a:lnTo>
                                  <a:pt x="1071" y="151"/>
                                </a:lnTo>
                                <a:lnTo>
                                  <a:pt x="1070" y="153"/>
                                </a:lnTo>
                                <a:lnTo>
                                  <a:pt x="1069" y="156"/>
                                </a:lnTo>
                                <a:lnTo>
                                  <a:pt x="1071" y="158"/>
                                </a:lnTo>
                                <a:lnTo>
                                  <a:pt x="1073" y="160"/>
                                </a:lnTo>
                                <a:lnTo>
                                  <a:pt x="1076" y="160"/>
                                </a:lnTo>
                                <a:lnTo>
                                  <a:pt x="1081" y="162"/>
                                </a:lnTo>
                                <a:lnTo>
                                  <a:pt x="1083" y="158"/>
                                </a:lnTo>
                                <a:lnTo>
                                  <a:pt x="1084" y="156"/>
                                </a:lnTo>
                                <a:lnTo>
                                  <a:pt x="1085" y="153"/>
                                </a:lnTo>
                                <a:close/>
                                <a:moveTo>
                                  <a:pt x="1088" y="174"/>
                                </a:moveTo>
                                <a:lnTo>
                                  <a:pt x="1087" y="170"/>
                                </a:lnTo>
                                <a:lnTo>
                                  <a:pt x="1086" y="168"/>
                                </a:lnTo>
                                <a:lnTo>
                                  <a:pt x="1084" y="168"/>
                                </a:lnTo>
                                <a:lnTo>
                                  <a:pt x="1083" y="166"/>
                                </a:lnTo>
                                <a:lnTo>
                                  <a:pt x="1079" y="165"/>
                                </a:lnTo>
                                <a:lnTo>
                                  <a:pt x="1076" y="167"/>
                                </a:lnTo>
                                <a:lnTo>
                                  <a:pt x="1074" y="169"/>
                                </a:lnTo>
                                <a:lnTo>
                                  <a:pt x="1073" y="171"/>
                                </a:lnTo>
                                <a:lnTo>
                                  <a:pt x="1072" y="174"/>
                                </a:lnTo>
                                <a:lnTo>
                                  <a:pt x="1074" y="176"/>
                                </a:lnTo>
                                <a:lnTo>
                                  <a:pt x="1076" y="177"/>
                                </a:lnTo>
                                <a:lnTo>
                                  <a:pt x="1079" y="180"/>
                                </a:lnTo>
                                <a:lnTo>
                                  <a:pt x="1082" y="179"/>
                                </a:lnTo>
                                <a:lnTo>
                                  <a:pt x="1085" y="177"/>
                                </a:lnTo>
                                <a:lnTo>
                                  <a:pt x="1088" y="174"/>
                                </a:lnTo>
                                <a:close/>
                                <a:moveTo>
                                  <a:pt x="1091" y="307"/>
                                </a:moveTo>
                                <a:lnTo>
                                  <a:pt x="1090" y="305"/>
                                </a:lnTo>
                                <a:lnTo>
                                  <a:pt x="1089" y="301"/>
                                </a:lnTo>
                                <a:lnTo>
                                  <a:pt x="1085" y="300"/>
                                </a:lnTo>
                                <a:lnTo>
                                  <a:pt x="1082" y="300"/>
                                </a:lnTo>
                                <a:lnTo>
                                  <a:pt x="1079" y="301"/>
                                </a:lnTo>
                                <a:lnTo>
                                  <a:pt x="1079" y="302"/>
                                </a:lnTo>
                                <a:lnTo>
                                  <a:pt x="1077" y="304"/>
                                </a:lnTo>
                                <a:lnTo>
                                  <a:pt x="1077" y="310"/>
                                </a:lnTo>
                                <a:lnTo>
                                  <a:pt x="1080" y="312"/>
                                </a:lnTo>
                                <a:lnTo>
                                  <a:pt x="1082" y="312"/>
                                </a:lnTo>
                                <a:lnTo>
                                  <a:pt x="1086" y="312"/>
                                </a:lnTo>
                                <a:lnTo>
                                  <a:pt x="1088" y="310"/>
                                </a:lnTo>
                                <a:lnTo>
                                  <a:pt x="1088" y="308"/>
                                </a:lnTo>
                                <a:lnTo>
                                  <a:pt x="1091" y="307"/>
                                </a:lnTo>
                                <a:close/>
                                <a:moveTo>
                                  <a:pt x="1096" y="287"/>
                                </a:moveTo>
                                <a:lnTo>
                                  <a:pt x="1096" y="284"/>
                                </a:lnTo>
                                <a:lnTo>
                                  <a:pt x="1091" y="282"/>
                                </a:lnTo>
                                <a:lnTo>
                                  <a:pt x="1087" y="282"/>
                                </a:lnTo>
                                <a:lnTo>
                                  <a:pt x="1085" y="283"/>
                                </a:lnTo>
                                <a:lnTo>
                                  <a:pt x="1081" y="285"/>
                                </a:lnTo>
                                <a:lnTo>
                                  <a:pt x="1083" y="289"/>
                                </a:lnTo>
                                <a:lnTo>
                                  <a:pt x="1085" y="292"/>
                                </a:lnTo>
                                <a:lnTo>
                                  <a:pt x="1088" y="293"/>
                                </a:lnTo>
                                <a:lnTo>
                                  <a:pt x="1091" y="293"/>
                                </a:lnTo>
                                <a:lnTo>
                                  <a:pt x="1094" y="293"/>
                                </a:lnTo>
                                <a:lnTo>
                                  <a:pt x="1095" y="290"/>
                                </a:lnTo>
                                <a:lnTo>
                                  <a:pt x="1096" y="287"/>
                                </a:lnTo>
                                <a:close/>
                                <a:moveTo>
                                  <a:pt x="1147" y="160"/>
                                </a:moveTo>
                                <a:lnTo>
                                  <a:pt x="1142" y="152"/>
                                </a:lnTo>
                                <a:lnTo>
                                  <a:pt x="1139" y="144"/>
                                </a:lnTo>
                                <a:lnTo>
                                  <a:pt x="1137" y="140"/>
                                </a:lnTo>
                                <a:lnTo>
                                  <a:pt x="1127" y="136"/>
                                </a:lnTo>
                                <a:lnTo>
                                  <a:pt x="1116" y="136"/>
                                </a:lnTo>
                                <a:lnTo>
                                  <a:pt x="1107" y="138"/>
                                </a:lnTo>
                                <a:lnTo>
                                  <a:pt x="1100" y="144"/>
                                </a:lnTo>
                                <a:lnTo>
                                  <a:pt x="1096" y="152"/>
                                </a:lnTo>
                                <a:lnTo>
                                  <a:pt x="1094" y="160"/>
                                </a:lnTo>
                                <a:lnTo>
                                  <a:pt x="1097" y="166"/>
                                </a:lnTo>
                                <a:lnTo>
                                  <a:pt x="1103" y="170"/>
                                </a:lnTo>
                                <a:lnTo>
                                  <a:pt x="1105" y="172"/>
                                </a:lnTo>
                                <a:lnTo>
                                  <a:pt x="1109" y="172"/>
                                </a:lnTo>
                                <a:lnTo>
                                  <a:pt x="1110" y="170"/>
                                </a:lnTo>
                                <a:lnTo>
                                  <a:pt x="1112" y="164"/>
                                </a:lnTo>
                                <a:lnTo>
                                  <a:pt x="1107" y="164"/>
                                </a:lnTo>
                                <a:lnTo>
                                  <a:pt x="1106" y="160"/>
                                </a:lnTo>
                                <a:lnTo>
                                  <a:pt x="1105" y="156"/>
                                </a:lnTo>
                                <a:lnTo>
                                  <a:pt x="1106" y="152"/>
                                </a:lnTo>
                                <a:lnTo>
                                  <a:pt x="1113" y="144"/>
                                </a:lnTo>
                                <a:lnTo>
                                  <a:pt x="1119" y="146"/>
                                </a:lnTo>
                                <a:lnTo>
                                  <a:pt x="1124" y="146"/>
                                </a:lnTo>
                                <a:lnTo>
                                  <a:pt x="1128" y="150"/>
                                </a:lnTo>
                                <a:lnTo>
                                  <a:pt x="1132" y="152"/>
                                </a:lnTo>
                                <a:lnTo>
                                  <a:pt x="1134" y="156"/>
                                </a:lnTo>
                                <a:lnTo>
                                  <a:pt x="1136" y="164"/>
                                </a:lnTo>
                                <a:lnTo>
                                  <a:pt x="1136" y="170"/>
                                </a:lnTo>
                                <a:lnTo>
                                  <a:pt x="1134" y="176"/>
                                </a:lnTo>
                                <a:lnTo>
                                  <a:pt x="1130" y="184"/>
                                </a:lnTo>
                                <a:lnTo>
                                  <a:pt x="1122" y="192"/>
                                </a:lnTo>
                                <a:lnTo>
                                  <a:pt x="1112" y="194"/>
                                </a:lnTo>
                                <a:lnTo>
                                  <a:pt x="1045" y="196"/>
                                </a:lnTo>
                                <a:lnTo>
                                  <a:pt x="762" y="196"/>
                                </a:lnTo>
                                <a:lnTo>
                                  <a:pt x="733" y="198"/>
                                </a:lnTo>
                                <a:lnTo>
                                  <a:pt x="704" y="196"/>
                                </a:lnTo>
                                <a:lnTo>
                                  <a:pt x="675" y="200"/>
                                </a:lnTo>
                                <a:lnTo>
                                  <a:pt x="649" y="210"/>
                                </a:lnTo>
                                <a:lnTo>
                                  <a:pt x="639" y="216"/>
                                </a:lnTo>
                                <a:lnTo>
                                  <a:pt x="632" y="226"/>
                                </a:lnTo>
                                <a:lnTo>
                                  <a:pt x="627" y="236"/>
                                </a:lnTo>
                                <a:lnTo>
                                  <a:pt x="623" y="248"/>
                                </a:lnTo>
                                <a:lnTo>
                                  <a:pt x="613" y="256"/>
                                </a:lnTo>
                                <a:lnTo>
                                  <a:pt x="603" y="266"/>
                                </a:lnTo>
                                <a:lnTo>
                                  <a:pt x="595" y="276"/>
                                </a:lnTo>
                                <a:lnTo>
                                  <a:pt x="594" y="274"/>
                                </a:lnTo>
                                <a:lnTo>
                                  <a:pt x="596" y="266"/>
                                </a:lnTo>
                                <a:lnTo>
                                  <a:pt x="600" y="258"/>
                                </a:lnTo>
                                <a:lnTo>
                                  <a:pt x="601" y="256"/>
                                </a:lnTo>
                                <a:lnTo>
                                  <a:pt x="602" y="250"/>
                                </a:lnTo>
                                <a:lnTo>
                                  <a:pt x="607" y="242"/>
                                </a:lnTo>
                                <a:lnTo>
                                  <a:pt x="607" y="232"/>
                                </a:lnTo>
                                <a:lnTo>
                                  <a:pt x="611" y="226"/>
                                </a:lnTo>
                                <a:lnTo>
                                  <a:pt x="621" y="208"/>
                                </a:lnTo>
                                <a:lnTo>
                                  <a:pt x="632" y="194"/>
                                </a:lnTo>
                                <a:lnTo>
                                  <a:pt x="644" y="178"/>
                                </a:lnTo>
                                <a:lnTo>
                                  <a:pt x="646" y="176"/>
                                </a:lnTo>
                                <a:lnTo>
                                  <a:pt x="658" y="166"/>
                                </a:lnTo>
                                <a:lnTo>
                                  <a:pt x="666" y="160"/>
                                </a:lnTo>
                                <a:lnTo>
                                  <a:pt x="675" y="156"/>
                                </a:lnTo>
                                <a:lnTo>
                                  <a:pt x="696" y="156"/>
                                </a:lnTo>
                                <a:lnTo>
                                  <a:pt x="707" y="160"/>
                                </a:lnTo>
                                <a:lnTo>
                                  <a:pt x="719" y="164"/>
                                </a:lnTo>
                                <a:lnTo>
                                  <a:pt x="745" y="164"/>
                                </a:lnTo>
                                <a:lnTo>
                                  <a:pt x="746" y="162"/>
                                </a:lnTo>
                                <a:lnTo>
                                  <a:pt x="741" y="156"/>
                                </a:lnTo>
                                <a:lnTo>
                                  <a:pt x="733" y="154"/>
                                </a:lnTo>
                                <a:lnTo>
                                  <a:pt x="730" y="152"/>
                                </a:lnTo>
                                <a:lnTo>
                                  <a:pt x="727" y="150"/>
                                </a:lnTo>
                                <a:lnTo>
                                  <a:pt x="716" y="148"/>
                                </a:lnTo>
                                <a:lnTo>
                                  <a:pt x="706" y="148"/>
                                </a:lnTo>
                                <a:lnTo>
                                  <a:pt x="685" y="152"/>
                                </a:lnTo>
                                <a:lnTo>
                                  <a:pt x="684" y="150"/>
                                </a:lnTo>
                                <a:lnTo>
                                  <a:pt x="694" y="142"/>
                                </a:lnTo>
                                <a:lnTo>
                                  <a:pt x="705" y="136"/>
                                </a:lnTo>
                                <a:lnTo>
                                  <a:pt x="716" y="130"/>
                                </a:lnTo>
                                <a:lnTo>
                                  <a:pt x="727" y="126"/>
                                </a:lnTo>
                                <a:lnTo>
                                  <a:pt x="746" y="118"/>
                                </a:lnTo>
                                <a:lnTo>
                                  <a:pt x="766" y="110"/>
                                </a:lnTo>
                                <a:lnTo>
                                  <a:pt x="771" y="110"/>
                                </a:lnTo>
                                <a:lnTo>
                                  <a:pt x="776" y="106"/>
                                </a:lnTo>
                                <a:lnTo>
                                  <a:pt x="781" y="110"/>
                                </a:lnTo>
                                <a:lnTo>
                                  <a:pt x="793" y="106"/>
                                </a:lnTo>
                                <a:lnTo>
                                  <a:pt x="800" y="104"/>
                                </a:lnTo>
                                <a:lnTo>
                                  <a:pt x="801" y="106"/>
                                </a:lnTo>
                                <a:lnTo>
                                  <a:pt x="802" y="106"/>
                                </a:lnTo>
                                <a:lnTo>
                                  <a:pt x="809" y="104"/>
                                </a:lnTo>
                                <a:lnTo>
                                  <a:pt x="815" y="102"/>
                                </a:lnTo>
                                <a:lnTo>
                                  <a:pt x="828" y="102"/>
                                </a:lnTo>
                                <a:lnTo>
                                  <a:pt x="842" y="104"/>
                                </a:lnTo>
                                <a:lnTo>
                                  <a:pt x="856" y="104"/>
                                </a:lnTo>
                                <a:lnTo>
                                  <a:pt x="859" y="106"/>
                                </a:lnTo>
                                <a:lnTo>
                                  <a:pt x="876" y="110"/>
                                </a:lnTo>
                                <a:lnTo>
                                  <a:pt x="882" y="112"/>
                                </a:lnTo>
                                <a:lnTo>
                                  <a:pt x="885" y="118"/>
                                </a:lnTo>
                                <a:lnTo>
                                  <a:pt x="892" y="120"/>
                                </a:lnTo>
                                <a:lnTo>
                                  <a:pt x="895" y="114"/>
                                </a:lnTo>
                                <a:lnTo>
                                  <a:pt x="888" y="112"/>
                                </a:lnTo>
                                <a:lnTo>
                                  <a:pt x="886" y="110"/>
                                </a:lnTo>
                                <a:lnTo>
                                  <a:pt x="894" y="108"/>
                                </a:lnTo>
                                <a:lnTo>
                                  <a:pt x="902" y="110"/>
                                </a:lnTo>
                                <a:lnTo>
                                  <a:pt x="909" y="112"/>
                                </a:lnTo>
                                <a:lnTo>
                                  <a:pt x="906" y="116"/>
                                </a:lnTo>
                                <a:lnTo>
                                  <a:pt x="904" y="120"/>
                                </a:lnTo>
                                <a:lnTo>
                                  <a:pt x="907" y="124"/>
                                </a:lnTo>
                                <a:lnTo>
                                  <a:pt x="910" y="124"/>
                                </a:lnTo>
                                <a:lnTo>
                                  <a:pt x="913" y="126"/>
                                </a:lnTo>
                                <a:lnTo>
                                  <a:pt x="916" y="122"/>
                                </a:lnTo>
                                <a:lnTo>
                                  <a:pt x="921" y="120"/>
                                </a:lnTo>
                                <a:lnTo>
                                  <a:pt x="916" y="116"/>
                                </a:lnTo>
                                <a:lnTo>
                                  <a:pt x="917" y="114"/>
                                </a:lnTo>
                                <a:lnTo>
                                  <a:pt x="956" y="122"/>
                                </a:lnTo>
                                <a:lnTo>
                                  <a:pt x="992" y="134"/>
                                </a:lnTo>
                                <a:lnTo>
                                  <a:pt x="999" y="138"/>
                                </a:lnTo>
                                <a:lnTo>
                                  <a:pt x="1005" y="142"/>
                                </a:lnTo>
                                <a:lnTo>
                                  <a:pt x="1013" y="142"/>
                                </a:lnTo>
                                <a:lnTo>
                                  <a:pt x="1005" y="134"/>
                                </a:lnTo>
                                <a:lnTo>
                                  <a:pt x="995" y="132"/>
                                </a:lnTo>
                                <a:lnTo>
                                  <a:pt x="986" y="128"/>
                                </a:lnTo>
                                <a:lnTo>
                                  <a:pt x="980" y="124"/>
                                </a:lnTo>
                                <a:lnTo>
                                  <a:pt x="971" y="124"/>
                                </a:lnTo>
                                <a:lnTo>
                                  <a:pt x="967" y="118"/>
                                </a:lnTo>
                                <a:lnTo>
                                  <a:pt x="968" y="116"/>
                                </a:lnTo>
                                <a:lnTo>
                                  <a:pt x="970" y="118"/>
                                </a:lnTo>
                                <a:lnTo>
                                  <a:pt x="971" y="116"/>
                                </a:lnTo>
                                <a:lnTo>
                                  <a:pt x="983" y="114"/>
                                </a:lnTo>
                                <a:lnTo>
                                  <a:pt x="994" y="106"/>
                                </a:lnTo>
                                <a:lnTo>
                                  <a:pt x="1002" y="96"/>
                                </a:lnTo>
                                <a:lnTo>
                                  <a:pt x="1003" y="94"/>
                                </a:lnTo>
                                <a:lnTo>
                                  <a:pt x="1007" y="94"/>
                                </a:lnTo>
                                <a:lnTo>
                                  <a:pt x="1006" y="92"/>
                                </a:lnTo>
                                <a:lnTo>
                                  <a:pt x="1003" y="88"/>
                                </a:lnTo>
                                <a:lnTo>
                                  <a:pt x="998" y="94"/>
                                </a:lnTo>
                                <a:lnTo>
                                  <a:pt x="994" y="92"/>
                                </a:lnTo>
                                <a:lnTo>
                                  <a:pt x="984" y="98"/>
                                </a:lnTo>
                                <a:lnTo>
                                  <a:pt x="976" y="104"/>
                                </a:lnTo>
                                <a:lnTo>
                                  <a:pt x="967" y="112"/>
                                </a:lnTo>
                                <a:lnTo>
                                  <a:pt x="958" y="116"/>
                                </a:lnTo>
                                <a:lnTo>
                                  <a:pt x="949" y="114"/>
                                </a:lnTo>
                                <a:lnTo>
                                  <a:pt x="931" y="110"/>
                                </a:lnTo>
                                <a:lnTo>
                                  <a:pt x="924" y="108"/>
                                </a:lnTo>
                                <a:lnTo>
                                  <a:pt x="917" y="106"/>
                                </a:lnTo>
                                <a:lnTo>
                                  <a:pt x="903" y="104"/>
                                </a:lnTo>
                                <a:lnTo>
                                  <a:pt x="895" y="102"/>
                                </a:lnTo>
                                <a:lnTo>
                                  <a:pt x="885" y="100"/>
                                </a:lnTo>
                                <a:lnTo>
                                  <a:pt x="877" y="98"/>
                                </a:lnTo>
                                <a:lnTo>
                                  <a:pt x="857" y="96"/>
                                </a:lnTo>
                                <a:lnTo>
                                  <a:pt x="821" y="96"/>
                                </a:lnTo>
                                <a:lnTo>
                                  <a:pt x="821" y="94"/>
                                </a:lnTo>
                                <a:lnTo>
                                  <a:pt x="820" y="94"/>
                                </a:lnTo>
                                <a:lnTo>
                                  <a:pt x="833" y="90"/>
                                </a:lnTo>
                                <a:lnTo>
                                  <a:pt x="844" y="82"/>
                                </a:lnTo>
                                <a:lnTo>
                                  <a:pt x="857" y="80"/>
                                </a:lnTo>
                                <a:lnTo>
                                  <a:pt x="951" y="36"/>
                                </a:lnTo>
                                <a:lnTo>
                                  <a:pt x="961" y="28"/>
                                </a:lnTo>
                                <a:lnTo>
                                  <a:pt x="970" y="18"/>
                                </a:lnTo>
                                <a:lnTo>
                                  <a:pt x="978" y="8"/>
                                </a:lnTo>
                                <a:lnTo>
                                  <a:pt x="978" y="4"/>
                                </a:lnTo>
                                <a:lnTo>
                                  <a:pt x="976" y="2"/>
                                </a:lnTo>
                                <a:lnTo>
                                  <a:pt x="971" y="0"/>
                                </a:lnTo>
                                <a:lnTo>
                                  <a:pt x="969" y="0"/>
                                </a:lnTo>
                                <a:lnTo>
                                  <a:pt x="967" y="2"/>
                                </a:lnTo>
                                <a:lnTo>
                                  <a:pt x="963" y="6"/>
                                </a:lnTo>
                                <a:lnTo>
                                  <a:pt x="967" y="8"/>
                                </a:lnTo>
                                <a:lnTo>
                                  <a:pt x="967" y="12"/>
                                </a:lnTo>
                                <a:lnTo>
                                  <a:pt x="963" y="18"/>
                                </a:lnTo>
                                <a:lnTo>
                                  <a:pt x="956" y="24"/>
                                </a:lnTo>
                                <a:lnTo>
                                  <a:pt x="951" y="26"/>
                                </a:lnTo>
                                <a:lnTo>
                                  <a:pt x="935" y="34"/>
                                </a:lnTo>
                                <a:lnTo>
                                  <a:pt x="902" y="48"/>
                                </a:lnTo>
                                <a:lnTo>
                                  <a:pt x="868" y="64"/>
                                </a:lnTo>
                                <a:lnTo>
                                  <a:pt x="853" y="70"/>
                                </a:lnTo>
                                <a:lnTo>
                                  <a:pt x="843" y="74"/>
                                </a:lnTo>
                                <a:lnTo>
                                  <a:pt x="832" y="80"/>
                                </a:lnTo>
                                <a:lnTo>
                                  <a:pt x="821" y="84"/>
                                </a:lnTo>
                                <a:lnTo>
                                  <a:pt x="810" y="86"/>
                                </a:lnTo>
                                <a:lnTo>
                                  <a:pt x="790" y="90"/>
                                </a:lnTo>
                                <a:lnTo>
                                  <a:pt x="789" y="94"/>
                                </a:lnTo>
                                <a:lnTo>
                                  <a:pt x="785" y="96"/>
                                </a:lnTo>
                                <a:lnTo>
                                  <a:pt x="781" y="98"/>
                                </a:lnTo>
                                <a:lnTo>
                                  <a:pt x="776" y="98"/>
                                </a:lnTo>
                                <a:lnTo>
                                  <a:pt x="771" y="102"/>
                                </a:lnTo>
                                <a:lnTo>
                                  <a:pt x="765" y="102"/>
                                </a:lnTo>
                                <a:lnTo>
                                  <a:pt x="730" y="116"/>
                                </a:lnTo>
                                <a:lnTo>
                                  <a:pt x="697" y="132"/>
                                </a:lnTo>
                                <a:lnTo>
                                  <a:pt x="664" y="150"/>
                                </a:lnTo>
                                <a:lnTo>
                                  <a:pt x="635" y="176"/>
                                </a:lnTo>
                                <a:lnTo>
                                  <a:pt x="637" y="170"/>
                                </a:lnTo>
                                <a:lnTo>
                                  <a:pt x="638" y="166"/>
                                </a:lnTo>
                                <a:lnTo>
                                  <a:pt x="639" y="160"/>
                                </a:lnTo>
                                <a:lnTo>
                                  <a:pt x="638" y="156"/>
                                </a:lnTo>
                                <a:lnTo>
                                  <a:pt x="638" y="148"/>
                                </a:lnTo>
                                <a:lnTo>
                                  <a:pt x="635" y="144"/>
                                </a:lnTo>
                                <a:lnTo>
                                  <a:pt x="634" y="142"/>
                                </a:lnTo>
                                <a:lnTo>
                                  <a:pt x="632" y="136"/>
                                </a:lnTo>
                                <a:lnTo>
                                  <a:pt x="632" y="134"/>
                                </a:lnTo>
                                <a:lnTo>
                                  <a:pt x="627" y="138"/>
                                </a:lnTo>
                                <a:lnTo>
                                  <a:pt x="624" y="146"/>
                                </a:lnTo>
                                <a:lnTo>
                                  <a:pt x="621" y="160"/>
                                </a:lnTo>
                                <a:lnTo>
                                  <a:pt x="624" y="168"/>
                                </a:lnTo>
                                <a:lnTo>
                                  <a:pt x="625" y="174"/>
                                </a:lnTo>
                                <a:lnTo>
                                  <a:pt x="631" y="182"/>
                                </a:lnTo>
                                <a:lnTo>
                                  <a:pt x="626" y="188"/>
                                </a:lnTo>
                                <a:lnTo>
                                  <a:pt x="614" y="204"/>
                                </a:lnTo>
                                <a:lnTo>
                                  <a:pt x="596" y="238"/>
                                </a:lnTo>
                                <a:lnTo>
                                  <a:pt x="588" y="256"/>
                                </a:lnTo>
                                <a:lnTo>
                                  <a:pt x="586" y="256"/>
                                </a:lnTo>
                                <a:lnTo>
                                  <a:pt x="586" y="272"/>
                                </a:lnTo>
                                <a:lnTo>
                                  <a:pt x="582" y="276"/>
                                </a:lnTo>
                                <a:lnTo>
                                  <a:pt x="582" y="282"/>
                                </a:lnTo>
                                <a:lnTo>
                                  <a:pt x="581" y="286"/>
                                </a:lnTo>
                                <a:lnTo>
                                  <a:pt x="578" y="290"/>
                                </a:lnTo>
                                <a:lnTo>
                                  <a:pt x="578" y="294"/>
                                </a:lnTo>
                                <a:lnTo>
                                  <a:pt x="577" y="296"/>
                                </a:lnTo>
                                <a:lnTo>
                                  <a:pt x="578" y="290"/>
                                </a:lnTo>
                                <a:lnTo>
                                  <a:pt x="573" y="286"/>
                                </a:lnTo>
                                <a:lnTo>
                                  <a:pt x="574" y="282"/>
                                </a:lnTo>
                                <a:lnTo>
                                  <a:pt x="571" y="276"/>
                                </a:lnTo>
                                <a:lnTo>
                                  <a:pt x="571" y="272"/>
                                </a:lnTo>
                                <a:lnTo>
                                  <a:pt x="569" y="266"/>
                                </a:lnTo>
                                <a:lnTo>
                                  <a:pt x="566" y="262"/>
                                </a:lnTo>
                                <a:lnTo>
                                  <a:pt x="572" y="258"/>
                                </a:lnTo>
                                <a:lnTo>
                                  <a:pt x="574" y="254"/>
                                </a:lnTo>
                                <a:lnTo>
                                  <a:pt x="579" y="256"/>
                                </a:lnTo>
                                <a:lnTo>
                                  <a:pt x="581" y="262"/>
                                </a:lnTo>
                                <a:lnTo>
                                  <a:pt x="584" y="266"/>
                                </a:lnTo>
                                <a:lnTo>
                                  <a:pt x="586" y="272"/>
                                </a:lnTo>
                                <a:lnTo>
                                  <a:pt x="586" y="256"/>
                                </a:lnTo>
                                <a:lnTo>
                                  <a:pt x="584" y="256"/>
                                </a:lnTo>
                                <a:lnTo>
                                  <a:pt x="582" y="252"/>
                                </a:lnTo>
                                <a:lnTo>
                                  <a:pt x="580" y="248"/>
                                </a:lnTo>
                                <a:lnTo>
                                  <a:pt x="584" y="242"/>
                                </a:lnTo>
                                <a:lnTo>
                                  <a:pt x="588" y="236"/>
                                </a:lnTo>
                                <a:lnTo>
                                  <a:pt x="596" y="224"/>
                                </a:lnTo>
                                <a:lnTo>
                                  <a:pt x="601" y="210"/>
                                </a:lnTo>
                                <a:lnTo>
                                  <a:pt x="605" y="196"/>
                                </a:lnTo>
                                <a:lnTo>
                                  <a:pt x="607" y="194"/>
                                </a:lnTo>
                                <a:lnTo>
                                  <a:pt x="606" y="190"/>
                                </a:lnTo>
                                <a:lnTo>
                                  <a:pt x="608" y="188"/>
                                </a:lnTo>
                                <a:lnTo>
                                  <a:pt x="607" y="182"/>
                                </a:lnTo>
                                <a:lnTo>
                                  <a:pt x="611" y="176"/>
                                </a:lnTo>
                                <a:lnTo>
                                  <a:pt x="609" y="172"/>
                                </a:lnTo>
                                <a:lnTo>
                                  <a:pt x="611" y="164"/>
                                </a:lnTo>
                                <a:lnTo>
                                  <a:pt x="599" y="156"/>
                                </a:lnTo>
                                <a:lnTo>
                                  <a:pt x="594" y="172"/>
                                </a:lnTo>
                                <a:lnTo>
                                  <a:pt x="596" y="190"/>
                                </a:lnTo>
                                <a:lnTo>
                                  <a:pt x="597" y="208"/>
                                </a:lnTo>
                                <a:lnTo>
                                  <a:pt x="590" y="224"/>
                                </a:lnTo>
                                <a:lnTo>
                                  <a:pt x="590" y="226"/>
                                </a:lnTo>
                                <a:lnTo>
                                  <a:pt x="585" y="232"/>
                                </a:lnTo>
                                <a:lnTo>
                                  <a:pt x="583" y="238"/>
                                </a:lnTo>
                                <a:lnTo>
                                  <a:pt x="576" y="242"/>
                                </a:lnTo>
                                <a:lnTo>
                                  <a:pt x="568" y="238"/>
                                </a:lnTo>
                                <a:lnTo>
                                  <a:pt x="564" y="230"/>
                                </a:lnTo>
                                <a:lnTo>
                                  <a:pt x="560" y="222"/>
                                </a:lnTo>
                                <a:lnTo>
                                  <a:pt x="552" y="214"/>
                                </a:lnTo>
                                <a:lnTo>
                                  <a:pt x="552" y="200"/>
                                </a:lnTo>
                                <a:lnTo>
                                  <a:pt x="556" y="190"/>
                                </a:lnTo>
                                <a:lnTo>
                                  <a:pt x="560" y="178"/>
                                </a:lnTo>
                                <a:lnTo>
                                  <a:pt x="554" y="170"/>
                                </a:lnTo>
                                <a:lnTo>
                                  <a:pt x="553" y="160"/>
                                </a:lnTo>
                                <a:lnTo>
                                  <a:pt x="550" y="158"/>
                                </a:lnTo>
                                <a:lnTo>
                                  <a:pt x="544" y="168"/>
                                </a:lnTo>
                                <a:lnTo>
                                  <a:pt x="542" y="178"/>
                                </a:lnTo>
                                <a:lnTo>
                                  <a:pt x="542" y="190"/>
                                </a:lnTo>
                                <a:lnTo>
                                  <a:pt x="545" y="200"/>
                                </a:lnTo>
                                <a:lnTo>
                                  <a:pt x="548" y="206"/>
                                </a:lnTo>
                                <a:lnTo>
                                  <a:pt x="549" y="216"/>
                                </a:lnTo>
                                <a:lnTo>
                                  <a:pt x="554" y="220"/>
                                </a:lnTo>
                                <a:lnTo>
                                  <a:pt x="557" y="232"/>
                                </a:lnTo>
                                <a:lnTo>
                                  <a:pt x="563" y="238"/>
                                </a:lnTo>
                                <a:lnTo>
                                  <a:pt x="569" y="248"/>
                                </a:lnTo>
                                <a:lnTo>
                                  <a:pt x="571" y="250"/>
                                </a:lnTo>
                                <a:lnTo>
                                  <a:pt x="567" y="252"/>
                                </a:lnTo>
                                <a:lnTo>
                                  <a:pt x="565" y="254"/>
                                </a:lnTo>
                                <a:lnTo>
                                  <a:pt x="561" y="250"/>
                                </a:lnTo>
                                <a:lnTo>
                                  <a:pt x="562" y="244"/>
                                </a:lnTo>
                                <a:lnTo>
                                  <a:pt x="558" y="242"/>
                                </a:lnTo>
                                <a:lnTo>
                                  <a:pt x="549" y="224"/>
                                </a:lnTo>
                                <a:lnTo>
                                  <a:pt x="538" y="208"/>
                                </a:lnTo>
                                <a:lnTo>
                                  <a:pt x="527" y="192"/>
                                </a:lnTo>
                                <a:lnTo>
                                  <a:pt x="513" y="178"/>
                                </a:lnTo>
                                <a:lnTo>
                                  <a:pt x="513" y="174"/>
                                </a:lnTo>
                                <a:lnTo>
                                  <a:pt x="510" y="172"/>
                                </a:lnTo>
                                <a:lnTo>
                                  <a:pt x="511" y="168"/>
                                </a:lnTo>
                                <a:lnTo>
                                  <a:pt x="518" y="162"/>
                                </a:lnTo>
                                <a:lnTo>
                                  <a:pt x="519" y="150"/>
                                </a:lnTo>
                                <a:lnTo>
                                  <a:pt x="516" y="140"/>
                                </a:lnTo>
                                <a:lnTo>
                                  <a:pt x="515" y="140"/>
                                </a:lnTo>
                                <a:lnTo>
                                  <a:pt x="513" y="138"/>
                                </a:lnTo>
                                <a:lnTo>
                                  <a:pt x="513" y="136"/>
                                </a:lnTo>
                                <a:lnTo>
                                  <a:pt x="508" y="132"/>
                                </a:lnTo>
                                <a:lnTo>
                                  <a:pt x="509" y="144"/>
                                </a:lnTo>
                                <a:lnTo>
                                  <a:pt x="501" y="154"/>
                                </a:lnTo>
                                <a:lnTo>
                                  <a:pt x="504" y="168"/>
                                </a:lnTo>
                                <a:lnTo>
                                  <a:pt x="476" y="148"/>
                                </a:lnTo>
                                <a:lnTo>
                                  <a:pt x="447" y="130"/>
                                </a:lnTo>
                                <a:lnTo>
                                  <a:pt x="417" y="112"/>
                                </a:lnTo>
                                <a:lnTo>
                                  <a:pt x="387" y="98"/>
                                </a:lnTo>
                                <a:lnTo>
                                  <a:pt x="384" y="106"/>
                                </a:lnTo>
                                <a:lnTo>
                                  <a:pt x="394" y="110"/>
                                </a:lnTo>
                                <a:lnTo>
                                  <a:pt x="406" y="118"/>
                                </a:lnTo>
                                <a:lnTo>
                                  <a:pt x="417" y="124"/>
                                </a:lnTo>
                                <a:lnTo>
                                  <a:pt x="421" y="126"/>
                                </a:lnTo>
                                <a:lnTo>
                                  <a:pt x="434" y="130"/>
                                </a:lnTo>
                                <a:lnTo>
                                  <a:pt x="445" y="138"/>
                                </a:lnTo>
                                <a:lnTo>
                                  <a:pt x="457" y="144"/>
                                </a:lnTo>
                                <a:lnTo>
                                  <a:pt x="490" y="168"/>
                                </a:lnTo>
                                <a:lnTo>
                                  <a:pt x="517" y="196"/>
                                </a:lnTo>
                                <a:lnTo>
                                  <a:pt x="540" y="228"/>
                                </a:lnTo>
                                <a:lnTo>
                                  <a:pt x="558" y="264"/>
                                </a:lnTo>
                                <a:lnTo>
                                  <a:pt x="558" y="268"/>
                                </a:lnTo>
                                <a:lnTo>
                                  <a:pt x="562" y="272"/>
                                </a:lnTo>
                                <a:lnTo>
                                  <a:pt x="559" y="276"/>
                                </a:lnTo>
                                <a:lnTo>
                                  <a:pt x="552" y="264"/>
                                </a:lnTo>
                                <a:lnTo>
                                  <a:pt x="548" y="262"/>
                                </a:lnTo>
                                <a:lnTo>
                                  <a:pt x="541" y="258"/>
                                </a:lnTo>
                                <a:lnTo>
                                  <a:pt x="532" y="250"/>
                                </a:lnTo>
                                <a:lnTo>
                                  <a:pt x="530" y="240"/>
                                </a:lnTo>
                                <a:lnTo>
                                  <a:pt x="529" y="236"/>
                                </a:lnTo>
                                <a:lnTo>
                                  <a:pt x="524" y="226"/>
                                </a:lnTo>
                                <a:lnTo>
                                  <a:pt x="516" y="216"/>
                                </a:lnTo>
                                <a:lnTo>
                                  <a:pt x="506" y="210"/>
                                </a:lnTo>
                                <a:lnTo>
                                  <a:pt x="500" y="202"/>
                                </a:lnTo>
                                <a:lnTo>
                                  <a:pt x="489" y="202"/>
                                </a:lnTo>
                                <a:lnTo>
                                  <a:pt x="485" y="200"/>
                                </a:lnTo>
                                <a:lnTo>
                                  <a:pt x="480" y="198"/>
                                </a:lnTo>
                                <a:lnTo>
                                  <a:pt x="275" y="198"/>
                                </a:lnTo>
                                <a:lnTo>
                                  <a:pt x="125" y="200"/>
                                </a:lnTo>
                                <a:lnTo>
                                  <a:pt x="49" y="200"/>
                                </a:lnTo>
                                <a:lnTo>
                                  <a:pt x="38" y="198"/>
                                </a:lnTo>
                                <a:lnTo>
                                  <a:pt x="27" y="194"/>
                                </a:lnTo>
                                <a:lnTo>
                                  <a:pt x="18" y="188"/>
                                </a:lnTo>
                                <a:lnTo>
                                  <a:pt x="13" y="178"/>
                                </a:lnTo>
                                <a:lnTo>
                                  <a:pt x="10" y="172"/>
                                </a:lnTo>
                                <a:lnTo>
                                  <a:pt x="10" y="164"/>
                                </a:lnTo>
                                <a:lnTo>
                                  <a:pt x="17" y="152"/>
                                </a:lnTo>
                                <a:lnTo>
                                  <a:pt x="31" y="148"/>
                                </a:lnTo>
                                <a:lnTo>
                                  <a:pt x="36" y="150"/>
                                </a:lnTo>
                                <a:lnTo>
                                  <a:pt x="40" y="154"/>
                                </a:lnTo>
                                <a:lnTo>
                                  <a:pt x="43" y="158"/>
                                </a:lnTo>
                                <a:lnTo>
                                  <a:pt x="43" y="164"/>
                                </a:lnTo>
                                <a:lnTo>
                                  <a:pt x="39" y="168"/>
                                </a:lnTo>
                                <a:lnTo>
                                  <a:pt x="37" y="172"/>
                                </a:lnTo>
                                <a:lnTo>
                                  <a:pt x="39" y="176"/>
                                </a:lnTo>
                                <a:lnTo>
                                  <a:pt x="41" y="174"/>
                                </a:lnTo>
                                <a:lnTo>
                                  <a:pt x="46" y="172"/>
                                </a:lnTo>
                                <a:lnTo>
                                  <a:pt x="49" y="168"/>
                                </a:lnTo>
                                <a:lnTo>
                                  <a:pt x="50" y="164"/>
                                </a:lnTo>
                                <a:lnTo>
                                  <a:pt x="51" y="160"/>
                                </a:lnTo>
                                <a:lnTo>
                                  <a:pt x="52" y="158"/>
                                </a:lnTo>
                                <a:lnTo>
                                  <a:pt x="49" y="156"/>
                                </a:lnTo>
                                <a:lnTo>
                                  <a:pt x="47" y="148"/>
                                </a:lnTo>
                                <a:lnTo>
                                  <a:pt x="40" y="142"/>
                                </a:lnTo>
                                <a:lnTo>
                                  <a:pt x="33" y="140"/>
                                </a:lnTo>
                                <a:lnTo>
                                  <a:pt x="24" y="140"/>
                                </a:lnTo>
                                <a:lnTo>
                                  <a:pt x="15" y="142"/>
                                </a:lnTo>
                                <a:lnTo>
                                  <a:pt x="9" y="150"/>
                                </a:lnTo>
                                <a:lnTo>
                                  <a:pt x="0" y="156"/>
                                </a:lnTo>
                                <a:lnTo>
                                  <a:pt x="1" y="170"/>
                                </a:lnTo>
                                <a:lnTo>
                                  <a:pt x="3" y="178"/>
                                </a:lnTo>
                                <a:lnTo>
                                  <a:pt x="9" y="190"/>
                                </a:lnTo>
                                <a:lnTo>
                                  <a:pt x="18" y="198"/>
                                </a:lnTo>
                                <a:lnTo>
                                  <a:pt x="29" y="204"/>
                                </a:lnTo>
                                <a:lnTo>
                                  <a:pt x="41" y="208"/>
                                </a:lnTo>
                                <a:lnTo>
                                  <a:pt x="384" y="208"/>
                                </a:lnTo>
                                <a:lnTo>
                                  <a:pt x="410" y="210"/>
                                </a:lnTo>
                                <a:lnTo>
                                  <a:pt x="436" y="208"/>
                                </a:lnTo>
                                <a:lnTo>
                                  <a:pt x="463" y="208"/>
                                </a:lnTo>
                                <a:lnTo>
                                  <a:pt x="489" y="212"/>
                                </a:lnTo>
                                <a:lnTo>
                                  <a:pt x="501" y="216"/>
                                </a:lnTo>
                                <a:lnTo>
                                  <a:pt x="514" y="224"/>
                                </a:lnTo>
                                <a:lnTo>
                                  <a:pt x="518" y="238"/>
                                </a:lnTo>
                                <a:lnTo>
                                  <a:pt x="517" y="240"/>
                                </a:lnTo>
                                <a:lnTo>
                                  <a:pt x="516" y="238"/>
                                </a:lnTo>
                                <a:lnTo>
                                  <a:pt x="515" y="238"/>
                                </a:lnTo>
                                <a:lnTo>
                                  <a:pt x="497" y="230"/>
                                </a:lnTo>
                                <a:lnTo>
                                  <a:pt x="493" y="228"/>
                                </a:lnTo>
                                <a:lnTo>
                                  <a:pt x="487" y="226"/>
                                </a:lnTo>
                                <a:lnTo>
                                  <a:pt x="474" y="222"/>
                                </a:lnTo>
                                <a:lnTo>
                                  <a:pt x="468" y="220"/>
                                </a:lnTo>
                                <a:lnTo>
                                  <a:pt x="442" y="218"/>
                                </a:lnTo>
                                <a:lnTo>
                                  <a:pt x="405" y="218"/>
                                </a:lnTo>
                                <a:lnTo>
                                  <a:pt x="395" y="220"/>
                                </a:lnTo>
                                <a:lnTo>
                                  <a:pt x="385" y="224"/>
                                </a:lnTo>
                                <a:lnTo>
                                  <a:pt x="376" y="226"/>
                                </a:lnTo>
                                <a:lnTo>
                                  <a:pt x="369" y="228"/>
                                </a:lnTo>
                                <a:lnTo>
                                  <a:pt x="363" y="224"/>
                                </a:lnTo>
                                <a:lnTo>
                                  <a:pt x="358" y="220"/>
                                </a:lnTo>
                                <a:lnTo>
                                  <a:pt x="347" y="214"/>
                                </a:lnTo>
                                <a:lnTo>
                                  <a:pt x="334" y="212"/>
                                </a:lnTo>
                                <a:lnTo>
                                  <a:pt x="320" y="212"/>
                                </a:lnTo>
                                <a:lnTo>
                                  <a:pt x="307" y="214"/>
                                </a:lnTo>
                                <a:lnTo>
                                  <a:pt x="307" y="216"/>
                                </a:lnTo>
                                <a:lnTo>
                                  <a:pt x="308" y="216"/>
                                </a:lnTo>
                                <a:lnTo>
                                  <a:pt x="319" y="218"/>
                                </a:lnTo>
                                <a:lnTo>
                                  <a:pt x="330" y="224"/>
                                </a:lnTo>
                                <a:lnTo>
                                  <a:pt x="340" y="228"/>
                                </a:lnTo>
                                <a:lnTo>
                                  <a:pt x="351" y="232"/>
                                </a:lnTo>
                                <a:lnTo>
                                  <a:pt x="354" y="232"/>
                                </a:lnTo>
                                <a:lnTo>
                                  <a:pt x="357" y="228"/>
                                </a:lnTo>
                                <a:lnTo>
                                  <a:pt x="360" y="232"/>
                                </a:lnTo>
                                <a:lnTo>
                                  <a:pt x="324" y="250"/>
                                </a:lnTo>
                                <a:lnTo>
                                  <a:pt x="311" y="254"/>
                                </a:lnTo>
                                <a:lnTo>
                                  <a:pt x="306" y="252"/>
                                </a:lnTo>
                                <a:lnTo>
                                  <a:pt x="303" y="248"/>
                                </a:lnTo>
                                <a:lnTo>
                                  <a:pt x="299" y="244"/>
                                </a:lnTo>
                                <a:lnTo>
                                  <a:pt x="294" y="240"/>
                                </a:lnTo>
                                <a:lnTo>
                                  <a:pt x="280" y="240"/>
                                </a:lnTo>
                                <a:lnTo>
                                  <a:pt x="267" y="240"/>
                                </a:lnTo>
                                <a:lnTo>
                                  <a:pt x="263" y="240"/>
                                </a:lnTo>
                                <a:lnTo>
                                  <a:pt x="265" y="246"/>
                                </a:lnTo>
                                <a:lnTo>
                                  <a:pt x="272" y="248"/>
                                </a:lnTo>
                                <a:lnTo>
                                  <a:pt x="278" y="252"/>
                                </a:lnTo>
                                <a:lnTo>
                                  <a:pt x="287" y="256"/>
                                </a:lnTo>
                                <a:lnTo>
                                  <a:pt x="297" y="252"/>
                                </a:lnTo>
                                <a:lnTo>
                                  <a:pt x="305" y="256"/>
                                </a:lnTo>
                                <a:lnTo>
                                  <a:pt x="303" y="260"/>
                                </a:lnTo>
                                <a:lnTo>
                                  <a:pt x="300" y="260"/>
                                </a:lnTo>
                                <a:lnTo>
                                  <a:pt x="297" y="262"/>
                                </a:lnTo>
                                <a:lnTo>
                                  <a:pt x="285" y="268"/>
                                </a:lnTo>
                                <a:lnTo>
                                  <a:pt x="274" y="274"/>
                                </a:lnTo>
                                <a:lnTo>
                                  <a:pt x="262" y="280"/>
                                </a:lnTo>
                                <a:lnTo>
                                  <a:pt x="249" y="282"/>
                                </a:lnTo>
                                <a:lnTo>
                                  <a:pt x="234" y="282"/>
                                </a:lnTo>
                                <a:lnTo>
                                  <a:pt x="220" y="280"/>
                                </a:lnTo>
                                <a:lnTo>
                                  <a:pt x="208" y="274"/>
                                </a:lnTo>
                                <a:lnTo>
                                  <a:pt x="199" y="266"/>
                                </a:lnTo>
                                <a:lnTo>
                                  <a:pt x="197" y="264"/>
                                </a:lnTo>
                                <a:lnTo>
                                  <a:pt x="191" y="256"/>
                                </a:lnTo>
                                <a:lnTo>
                                  <a:pt x="183" y="250"/>
                                </a:lnTo>
                                <a:lnTo>
                                  <a:pt x="172" y="246"/>
                                </a:lnTo>
                                <a:lnTo>
                                  <a:pt x="161" y="244"/>
                                </a:lnTo>
                                <a:lnTo>
                                  <a:pt x="159" y="244"/>
                                </a:lnTo>
                                <a:lnTo>
                                  <a:pt x="159" y="246"/>
                                </a:lnTo>
                                <a:lnTo>
                                  <a:pt x="167" y="252"/>
                                </a:lnTo>
                                <a:lnTo>
                                  <a:pt x="173" y="260"/>
                                </a:lnTo>
                                <a:lnTo>
                                  <a:pt x="180" y="266"/>
                                </a:lnTo>
                                <a:lnTo>
                                  <a:pt x="185" y="272"/>
                                </a:lnTo>
                                <a:lnTo>
                                  <a:pt x="195" y="266"/>
                                </a:lnTo>
                                <a:lnTo>
                                  <a:pt x="199" y="272"/>
                                </a:lnTo>
                                <a:lnTo>
                                  <a:pt x="206" y="278"/>
                                </a:lnTo>
                                <a:lnTo>
                                  <a:pt x="215" y="282"/>
                                </a:lnTo>
                                <a:lnTo>
                                  <a:pt x="222" y="282"/>
                                </a:lnTo>
                                <a:lnTo>
                                  <a:pt x="228" y="286"/>
                                </a:lnTo>
                                <a:lnTo>
                                  <a:pt x="234" y="286"/>
                                </a:lnTo>
                                <a:lnTo>
                                  <a:pt x="241" y="288"/>
                                </a:lnTo>
                                <a:lnTo>
                                  <a:pt x="238" y="288"/>
                                </a:lnTo>
                                <a:lnTo>
                                  <a:pt x="213" y="296"/>
                                </a:lnTo>
                                <a:lnTo>
                                  <a:pt x="160" y="300"/>
                                </a:lnTo>
                                <a:lnTo>
                                  <a:pt x="133" y="300"/>
                                </a:lnTo>
                                <a:lnTo>
                                  <a:pt x="112" y="296"/>
                                </a:lnTo>
                                <a:lnTo>
                                  <a:pt x="102" y="296"/>
                                </a:lnTo>
                                <a:lnTo>
                                  <a:pt x="104" y="298"/>
                                </a:lnTo>
                                <a:lnTo>
                                  <a:pt x="107" y="300"/>
                                </a:lnTo>
                                <a:lnTo>
                                  <a:pt x="110" y="301"/>
                                </a:lnTo>
                                <a:lnTo>
                                  <a:pt x="113" y="300"/>
                                </a:lnTo>
                                <a:lnTo>
                                  <a:pt x="127" y="302"/>
                                </a:lnTo>
                                <a:lnTo>
                                  <a:pt x="139" y="304"/>
                                </a:lnTo>
                                <a:lnTo>
                                  <a:pt x="146" y="306"/>
                                </a:lnTo>
                                <a:lnTo>
                                  <a:pt x="138" y="308"/>
                                </a:lnTo>
                                <a:lnTo>
                                  <a:pt x="140" y="314"/>
                                </a:lnTo>
                                <a:lnTo>
                                  <a:pt x="143" y="316"/>
                                </a:lnTo>
                                <a:lnTo>
                                  <a:pt x="146" y="318"/>
                                </a:lnTo>
                                <a:lnTo>
                                  <a:pt x="149" y="318"/>
                                </a:lnTo>
                                <a:lnTo>
                                  <a:pt x="151" y="316"/>
                                </a:lnTo>
                                <a:lnTo>
                                  <a:pt x="152" y="316"/>
                                </a:lnTo>
                                <a:lnTo>
                                  <a:pt x="154" y="312"/>
                                </a:lnTo>
                                <a:lnTo>
                                  <a:pt x="154" y="310"/>
                                </a:lnTo>
                                <a:lnTo>
                                  <a:pt x="152" y="306"/>
                                </a:lnTo>
                                <a:lnTo>
                                  <a:pt x="157" y="304"/>
                                </a:lnTo>
                                <a:lnTo>
                                  <a:pt x="164" y="308"/>
                                </a:lnTo>
                                <a:lnTo>
                                  <a:pt x="169" y="304"/>
                                </a:lnTo>
                                <a:lnTo>
                                  <a:pt x="183" y="304"/>
                                </a:lnTo>
                                <a:lnTo>
                                  <a:pt x="196" y="302"/>
                                </a:lnTo>
                                <a:lnTo>
                                  <a:pt x="211" y="301"/>
                                </a:lnTo>
                                <a:lnTo>
                                  <a:pt x="214" y="298"/>
                                </a:lnTo>
                                <a:lnTo>
                                  <a:pt x="216" y="302"/>
                                </a:lnTo>
                                <a:lnTo>
                                  <a:pt x="215" y="304"/>
                                </a:lnTo>
                                <a:lnTo>
                                  <a:pt x="211" y="304"/>
                                </a:lnTo>
                                <a:lnTo>
                                  <a:pt x="213" y="308"/>
                                </a:lnTo>
                                <a:lnTo>
                                  <a:pt x="213" y="312"/>
                                </a:lnTo>
                                <a:lnTo>
                                  <a:pt x="217" y="312"/>
                                </a:lnTo>
                                <a:lnTo>
                                  <a:pt x="220" y="314"/>
                                </a:lnTo>
                                <a:lnTo>
                                  <a:pt x="223" y="312"/>
                                </a:lnTo>
                                <a:lnTo>
                                  <a:pt x="226" y="310"/>
                                </a:lnTo>
                                <a:lnTo>
                                  <a:pt x="225" y="304"/>
                                </a:lnTo>
                                <a:lnTo>
                                  <a:pt x="224" y="302"/>
                                </a:lnTo>
                                <a:lnTo>
                                  <a:pt x="220" y="302"/>
                                </a:lnTo>
                                <a:lnTo>
                                  <a:pt x="227" y="298"/>
                                </a:lnTo>
                                <a:lnTo>
                                  <a:pt x="235" y="296"/>
                                </a:lnTo>
                                <a:lnTo>
                                  <a:pt x="243" y="292"/>
                                </a:lnTo>
                                <a:lnTo>
                                  <a:pt x="248" y="292"/>
                                </a:lnTo>
                                <a:lnTo>
                                  <a:pt x="253" y="290"/>
                                </a:lnTo>
                                <a:lnTo>
                                  <a:pt x="258" y="288"/>
                                </a:lnTo>
                                <a:lnTo>
                                  <a:pt x="262" y="288"/>
                                </a:lnTo>
                                <a:lnTo>
                                  <a:pt x="266" y="284"/>
                                </a:lnTo>
                                <a:lnTo>
                                  <a:pt x="270" y="286"/>
                                </a:lnTo>
                                <a:lnTo>
                                  <a:pt x="269" y="292"/>
                                </a:lnTo>
                                <a:lnTo>
                                  <a:pt x="266" y="296"/>
                                </a:lnTo>
                                <a:lnTo>
                                  <a:pt x="263" y="302"/>
                                </a:lnTo>
                                <a:lnTo>
                                  <a:pt x="259" y="318"/>
                                </a:lnTo>
                                <a:lnTo>
                                  <a:pt x="257" y="332"/>
                                </a:lnTo>
                                <a:lnTo>
                                  <a:pt x="257" y="336"/>
                                </a:lnTo>
                                <a:lnTo>
                                  <a:pt x="258" y="350"/>
                                </a:lnTo>
                                <a:lnTo>
                                  <a:pt x="263" y="364"/>
                                </a:lnTo>
                                <a:lnTo>
                                  <a:pt x="265" y="364"/>
                                </a:lnTo>
                                <a:lnTo>
                                  <a:pt x="261" y="348"/>
                                </a:lnTo>
                                <a:lnTo>
                                  <a:pt x="261" y="334"/>
                                </a:lnTo>
                                <a:lnTo>
                                  <a:pt x="264" y="318"/>
                                </a:lnTo>
                                <a:lnTo>
                                  <a:pt x="268" y="304"/>
                                </a:lnTo>
                                <a:lnTo>
                                  <a:pt x="276" y="286"/>
                                </a:lnTo>
                                <a:lnTo>
                                  <a:pt x="278" y="284"/>
                                </a:lnTo>
                                <a:lnTo>
                                  <a:pt x="291" y="272"/>
                                </a:lnTo>
                                <a:lnTo>
                                  <a:pt x="309" y="262"/>
                                </a:lnTo>
                                <a:lnTo>
                                  <a:pt x="326" y="254"/>
                                </a:lnTo>
                                <a:lnTo>
                                  <a:pt x="327" y="256"/>
                                </a:lnTo>
                                <a:lnTo>
                                  <a:pt x="323" y="268"/>
                                </a:lnTo>
                                <a:lnTo>
                                  <a:pt x="318" y="280"/>
                                </a:lnTo>
                                <a:lnTo>
                                  <a:pt x="315" y="292"/>
                                </a:lnTo>
                                <a:lnTo>
                                  <a:pt x="314" y="306"/>
                                </a:lnTo>
                                <a:lnTo>
                                  <a:pt x="315" y="308"/>
                                </a:lnTo>
                                <a:lnTo>
                                  <a:pt x="313" y="312"/>
                                </a:lnTo>
                                <a:lnTo>
                                  <a:pt x="314" y="314"/>
                                </a:lnTo>
                                <a:lnTo>
                                  <a:pt x="320" y="310"/>
                                </a:lnTo>
                                <a:lnTo>
                                  <a:pt x="324" y="304"/>
                                </a:lnTo>
                                <a:lnTo>
                                  <a:pt x="327" y="298"/>
                                </a:lnTo>
                                <a:lnTo>
                                  <a:pt x="327" y="288"/>
                                </a:lnTo>
                                <a:lnTo>
                                  <a:pt x="327" y="280"/>
                                </a:lnTo>
                                <a:lnTo>
                                  <a:pt x="327" y="272"/>
                                </a:lnTo>
                                <a:lnTo>
                                  <a:pt x="329" y="260"/>
                                </a:lnTo>
                                <a:lnTo>
                                  <a:pt x="337" y="250"/>
                                </a:lnTo>
                                <a:lnTo>
                                  <a:pt x="358" y="242"/>
                                </a:lnTo>
                                <a:lnTo>
                                  <a:pt x="380" y="232"/>
                                </a:lnTo>
                                <a:lnTo>
                                  <a:pt x="402" y="226"/>
                                </a:lnTo>
                                <a:lnTo>
                                  <a:pt x="426" y="224"/>
                                </a:lnTo>
                                <a:lnTo>
                                  <a:pt x="427" y="224"/>
                                </a:lnTo>
                                <a:lnTo>
                                  <a:pt x="430" y="222"/>
                                </a:lnTo>
                                <a:lnTo>
                                  <a:pt x="430" y="224"/>
                                </a:lnTo>
                                <a:lnTo>
                                  <a:pt x="423" y="232"/>
                                </a:lnTo>
                                <a:lnTo>
                                  <a:pt x="413" y="240"/>
                                </a:lnTo>
                                <a:lnTo>
                                  <a:pt x="409" y="250"/>
                                </a:lnTo>
                                <a:lnTo>
                                  <a:pt x="403" y="264"/>
                                </a:lnTo>
                                <a:lnTo>
                                  <a:pt x="400" y="278"/>
                                </a:lnTo>
                                <a:lnTo>
                                  <a:pt x="401" y="296"/>
                                </a:lnTo>
                                <a:lnTo>
                                  <a:pt x="403" y="310"/>
                                </a:lnTo>
                                <a:lnTo>
                                  <a:pt x="407" y="322"/>
                                </a:lnTo>
                                <a:lnTo>
                                  <a:pt x="397" y="328"/>
                                </a:lnTo>
                                <a:lnTo>
                                  <a:pt x="393" y="336"/>
                                </a:lnTo>
                                <a:lnTo>
                                  <a:pt x="390" y="340"/>
                                </a:lnTo>
                                <a:lnTo>
                                  <a:pt x="390" y="344"/>
                                </a:lnTo>
                                <a:lnTo>
                                  <a:pt x="388" y="348"/>
                                </a:lnTo>
                                <a:lnTo>
                                  <a:pt x="395" y="348"/>
                                </a:lnTo>
                                <a:lnTo>
                                  <a:pt x="401" y="342"/>
                                </a:lnTo>
                                <a:lnTo>
                                  <a:pt x="406" y="334"/>
                                </a:lnTo>
                                <a:lnTo>
                                  <a:pt x="407" y="326"/>
                                </a:lnTo>
                                <a:lnTo>
                                  <a:pt x="407" y="330"/>
                                </a:lnTo>
                                <a:lnTo>
                                  <a:pt x="411" y="332"/>
                                </a:lnTo>
                                <a:lnTo>
                                  <a:pt x="413" y="332"/>
                                </a:lnTo>
                                <a:lnTo>
                                  <a:pt x="416" y="328"/>
                                </a:lnTo>
                                <a:lnTo>
                                  <a:pt x="411" y="326"/>
                                </a:lnTo>
                                <a:lnTo>
                                  <a:pt x="411" y="322"/>
                                </a:lnTo>
                                <a:lnTo>
                                  <a:pt x="417" y="318"/>
                                </a:lnTo>
                                <a:lnTo>
                                  <a:pt x="419" y="326"/>
                                </a:lnTo>
                                <a:lnTo>
                                  <a:pt x="424" y="328"/>
                                </a:lnTo>
                                <a:lnTo>
                                  <a:pt x="431" y="330"/>
                                </a:lnTo>
                                <a:lnTo>
                                  <a:pt x="437" y="332"/>
                                </a:lnTo>
                                <a:lnTo>
                                  <a:pt x="445" y="332"/>
                                </a:lnTo>
                                <a:lnTo>
                                  <a:pt x="448" y="330"/>
                                </a:lnTo>
                                <a:lnTo>
                                  <a:pt x="440" y="318"/>
                                </a:lnTo>
                                <a:lnTo>
                                  <a:pt x="424" y="316"/>
                                </a:lnTo>
                                <a:lnTo>
                                  <a:pt x="411" y="314"/>
                                </a:lnTo>
                                <a:lnTo>
                                  <a:pt x="407" y="306"/>
                                </a:lnTo>
                                <a:lnTo>
                                  <a:pt x="405" y="296"/>
                                </a:lnTo>
                                <a:lnTo>
                                  <a:pt x="404" y="288"/>
                                </a:lnTo>
                                <a:lnTo>
                                  <a:pt x="405" y="274"/>
                                </a:lnTo>
                                <a:lnTo>
                                  <a:pt x="406" y="266"/>
                                </a:lnTo>
                                <a:lnTo>
                                  <a:pt x="407" y="260"/>
                                </a:lnTo>
                                <a:lnTo>
                                  <a:pt x="412" y="252"/>
                                </a:lnTo>
                                <a:lnTo>
                                  <a:pt x="413" y="248"/>
                                </a:lnTo>
                                <a:lnTo>
                                  <a:pt x="418" y="242"/>
                                </a:lnTo>
                                <a:lnTo>
                                  <a:pt x="421" y="238"/>
                                </a:lnTo>
                                <a:lnTo>
                                  <a:pt x="428" y="232"/>
                                </a:lnTo>
                                <a:lnTo>
                                  <a:pt x="436" y="228"/>
                                </a:lnTo>
                                <a:lnTo>
                                  <a:pt x="444" y="226"/>
                                </a:lnTo>
                                <a:lnTo>
                                  <a:pt x="445" y="226"/>
                                </a:lnTo>
                                <a:lnTo>
                                  <a:pt x="445" y="228"/>
                                </a:lnTo>
                                <a:lnTo>
                                  <a:pt x="436" y="236"/>
                                </a:lnTo>
                                <a:lnTo>
                                  <a:pt x="434" y="246"/>
                                </a:lnTo>
                                <a:lnTo>
                                  <a:pt x="429" y="254"/>
                                </a:lnTo>
                                <a:lnTo>
                                  <a:pt x="423" y="264"/>
                                </a:lnTo>
                                <a:lnTo>
                                  <a:pt x="420" y="276"/>
                                </a:lnTo>
                                <a:lnTo>
                                  <a:pt x="426" y="286"/>
                                </a:lnTo>
                                <a:lnTo>
                                  <a:pt x="428" y="290"/>
                                </a:lnTo>
                                <a:lnTo>
                                  <a:pt x="427" y="298"/>
                                </a:lnTo>
                                <a:lnTo>
                                  <a:pt x="432" y="300"/>
                                </a:lnTo>
                                <a:lnTo>
                                  <a:pt x="436" y="294"/>
                                </a:lnTo>
                                <a:lnTo>
                                  <a:pt x="437" y="286"/>
                                </a:lnTo>
                                <a:lnTo>
                                  <a:pt x="439" y="280"/>
                                </a:lnTo>
                                <a:lnTo>
                                  <a:pt x="438" y="268"/>
                                </a:lnTo>
                                <a:lnTo>
                                  <a:pt x="431" y="256"/>
                                </a:lnTo>
                                <a:lnTo>
                                  <a:pt x="438" y="244"/>
                                </a:lnTo>
                                <a:lnTo>
                                  <a:pt x="441" y="236"/>
                                </a:lnTo>
                                <a:lnTo>
                                  <a:pt x="449" y="232"/>
                                </a:lnTo>
                                <a:lnTo>
                                  <a:pt x="457" y="230"/>
                                </a:lnTo>
                                <a:lnTo>
                                  <a:pt x="471" y="230"/>
                                </a:lnTo>
                                <a:lnTo>
                                  <a:pt x="484" y="234"/>
                                </a:lnTo>
                                <a:lnTo>
                                  <a:pt x="497" y="240"/>
                                </a:lnTo>
                                <a:lnTo>
                                  <a:pt x="510" y="244"/>
                                </a:lnTo>
                                <a:lnTo>
                                  <a:pt x="513" y="248"/>
                                </a:lnTo>
                                <a:lnTo>
                                  <a:pt x="519" y="250"/>
                                </a:lnTo>
                                <a:lnTo>
                                  <a:pt x="520" y="254"/>
                                </a:lnTo>
                                <a:lnTo>
                                  <a:pt x="520" y="264"/>
                                </a:lnTo>
                                <a:lnTo>
                                  <a:pt x="514" y="274"/>
                                </a:lnTo>
                                <a:lnTo>
                                  <a:pt x="507" y="278"/>
                                </a:lnTo>
                                <a:lnTo>
                                  <a:pt x="498" y="284"/>
                                </a:lnTo>
                                <a:lnTo>
                                  <a:pt x="484" y="284"/>
                                </a:lnTo>
                                <a:lnTo>
                                  <a:pt x="475" y="278"/>
                                </a:lnTo>
                                <a:lnTo>
                                  <a:pt x="470" y="272"/>
                                </a:lnTo>
                                <a:lnTo>
                                  <a:pt x="468" y="264"/>
                                </a:lnTo>
                                <a:lnTo>
                                  <a:pt x="469" y="256"/>
                                </a:lnTo>
                                <a:lnTo>
                                  <a:pt x="473" y="252"/>
                                </a:lnTo>
                                <a:lnTo>
                                  <a:pt x="479" y="248"/>
                                </a:lnTo>
                                <a:lnTo>
                                  <a:pt x="485" y="250"/>
                                </a:lnTo>
                                <a:lnTo>
                                  <a:pt x="488" y="252"/>
                                </a:lnTo>
                                <a:lnTo>
                                  <a:pt x="492" y="256"/>
                                </a:lnTo>
                                <a:lnTo>
                                  <a:pt x="496" y="254"/>
                                </a:lnTo>
                                <a:lnTo>
                                  <a:pt x="498" y="252"/>
                                </a:lnTo>
                                <a:lnTo>
                                  <a:pt x="499" y="250"/>
                                </a:lnTo>
                                <a:lnTo>
                                  <a:pt x="498" y="248"/>
                                </a:lnTo>
                                <a:lnTo>
                                  <a:pt x="494" y="246"/>
                                </a:lnTo>
                                <a:lnTo>
                                  <a:pt x="492" y="240"/>
                                </a:lnTo>
                                <a:lnTo>
                                  <a:pt x="487" y="240"/>
                                </a:lnTo>
                                <a:lnTo>
                                  <a:pt x="480" y="238"/>
                                </a:lnTo>
                                <a:lnTo>
                                  <a:pt x="472" y="240"/>
                                </a:lnTo>
                                <a:lnTo>
                                  <a:pt x="468" y="244"/>
                                </a:lnTo>
                                <a:lnTo>
                                  <a:pt x="460" y="250"/>
                                </a:lnTo>
                                <a:lnTo>
                                  <a:pt x="457" y="260"/>
                                </a:lnTo>
                                <a:lnTo>
                                  <a:pt x="460" y="268"/>
                                </a:lnTo>
                                <a:lnTo>
                                  <a:pt x="462" y="280"/>
                                </a:lnTo>
                                <a:lnTo>
                                  <a:pt x="470" y="288"/>
                                </a:lnTo>
                                <a:lnTo>
                                  <a:pt x="481" y="292"/>
                                </a:lnTo>
                                <a:lnTo>
                                  <a:pt x="494" y="292"/>
                                </a:lnTo>
                                <a:lnTo>
                                  <a:pt x="505" y="290"/>
                                </a:lnTo>
                                <a:lnTo>
                                  <a:pt x="516" y="286"/>
                                </a:lnTo>
                                <a:lnTo>
                                  <a:pt x="518" y="284"/>
                                </a:lnTo>
                                <a:lnTo>
                                  <a:pt x="525" y="276"/>
                                </a:lnTo>
                                <a:lnTo>
                                  <a:pt x="529" y="272"/>
                                </a:lnTo>
                                <a:lnTo>
                                  <a:pt x="530" y="266"/>
                                </a:lnTo>
                                <a:lnTo>
                                  <a:pt x="532" y="262"/>
                                </a:lnTo>
                                <a:lnTo>
                                  <a:pt x="544" y="270"/>
                                </a:lnTo>
                                <a:lnTo>
                                  <a:pt x="554" y="282"/>
                                </a:lnTo>
                                <a:lnTo>
                                  <a:pt x="563" y="294"/>
                                </a:lnTo>
                                <a:lnTo>
                                  <a:pt x="569" y="308"/>
                                </a:lnTo>
                                <a:lnTo>
                                  <a:pt x="569" y="314"/>
                                </a:lnTo>
                                <a:lnTo>
                                  <a:pt x="571" y="320"/>
                                </a:lnTo>
                                <a:lnTo>
                                  <a:pt x="569" y="326"/>
                                </a:lnTo>
                                <a:lnTo>
                                  <a:pt x="581" y="326"/>
                                </a:lnTo>
                                <a:lnTo>
                                  <a:pt x="580" y="324"/>
                                </a:lnTo>
                                <a:lnTo>
                                  <a:pt x="581" y="320"/>
                                </a:lnTo>
                                <a:lnTo>
                                  <a:pt x="582" y="318"/>
                                </a:lnTo>
                                <a:lnTo>
                                  <a:pt x="588" y="301"/>
                                </a:lnTo>
                                <a:lnTo>
                                  <a:pt x="591" y="296"/>
                                </a:lnTo>
                                <a:lnTo>
                                  <a:pt x="596" y="286"/>
                                </a:lnTo>
                                <a:lnTo>
                                  <a:pt x="603" y="276"/>
                                </a:lnTo>
                                <a:lnTo>
                                  <a:pt x="606" y="272"/>
                                </a:lnTo>
                                <a:lnTo>
                                  <a:pt x="619" y="260"/>
                                </a:lnTo>
                                <a:lnTo>
                                  <a:pt x="625" y="256"/>
                                </a:lnTo>
                                <a:lnTo>
                                  <a:pt x="623" y="264"/>
                                </a:lnTo>
                                <a:lnTo>
                                  <a:pt x="625" y="268"/>
                                </a:lnTo>
                                <a:lnTo>
                                  <a:pt x="630" y="276"/>
                                </a:lnTo>
                                <a:lnTo>
                                  <a:pt x="637" y="284"/>
                                </a:lnTo>
                                <a:lnTo>
                                  <a:pt x="646" y="290"/>
                                </a:lnTo>
                                <a:lnTo>
                                  <a:pt x="655" y="294"/>
                                </a:lnTo>
                                <a:lnTo>
                                  <a:pt x="677" y="294"/>
                                </a:lnTo>
                                <a:lnTo>
                                  <a:pt x="686" y="288"/>
                                </a:lnTo>
                                <a:lnTo>
                                  <a:pt x="693" y="282"/>
                                </a:lnTo>
                                <a:lnTo>
                                  <a:pt x="698" y="274"/>
                                </a:lnTo>
                                <a:lnTo>
                                  <a:pt x="704" y="260"/>
                                </a:lnTo>
                                <a:lnTo>
                                  <a:pt x="696" y="252"/>
                                </a:lnTo>
                                <a:lnTo>
                                  <a:pt x="693" y="248"/>
                                </a:lnTo>
                                <a:lnTo>
                                  <a:pt x="691" y="246"/>
                                </a:lnTo>
                                <a:lnTo>
                                  <a:pt x="684" y="242"/>
                                </a:lnTo>
                                <a:lnTo>
                                  <a:pt x="667" y="242"/>
                                </a:lnTo>
                                <a:lnTo>
                                  <a:pt x="662" y="250"/>
                                </a:lnTo>
                                <a:lnTo>
                                  <a:pt x="657" y="256"/>
                                </a:lnTo>
                                <a:lnTo>
                                  <a:pt x="657" y="260"/>
                                </a:lnTo>
                                <a:lnTo>
                                  <a:pt x="657" y="262"/>
                                </a:lnTo>
                                <a:lnTo>
                                  <a:pt x="659" y="264"/>
                                </a:lnTo>
                                <a:lnTo>
                                  <a:pt x="663" y="264"/>
                                </a:lnTo>
                                <a:lnTo>
                                  <a:pt x="665" y="262"/>
                                </a:lnTo>
                                <a:lnTo>
                                  <a:pt x="665" y="256"/>
                                </a:lnTo>
                                <a:lnTo>
                                  <a:pt x="670" y="254"/>
                                </a:lnTo>
                                <a:lnTo>
                                  <a:pt x="674" y="250"/>
                                </a:lnTo>
                                <a:lnTo>
                                  <a:pt x="678" y="248"/>
                                </a:lnTo>
                                <a:lnTo>
                                  <a:pt x="682" y="250"/>
                                </a:lnTo>
                                <a:lnTo>
                                  <a:pt x="685" y="254"/>
                                </a:lnTo>
                                <a:lnTo>
                                  <a:pt x="689" y="256"/>
                                </a:lnTo>
                                <a:lnTo>
                                  <a:pt x="690" y="262"/>
                                </a:lnTo>
                                <a:lnTo>
                                  <a:pt x="690" y="268"/>
                                </a:lnTo>
                                <a:lnTo>
                                  <a:pt x="690" y="274"/>
                                </a:lnTo>
                                <a:lnTo>
                                  <a:pt x="685" y="280"/>
                                </a:lnTo>
                                <a:lnTo>
                                  <a:pt x="679" y="284"/>
                                </a:lnTo>
                                <a:lnTo>
                                  <a:pt x="668" y="288"/>
                                </a:lnTo>
                                <a:lnTo>
                                  <a:pt x="654" y="286"/>
                                </a:lnTo>
                                <a:lnTo>
                                  <a:pt x="645" y="280"/>
                                </a:lnTo>
                                <a:lnTo>
                                  <a:pt x="641" y="276"/>
                                </a:lnTo>
                                <a:lnTo>
                                  <a:pt x="638" y="270"/>
                                </a:lnTo>
                                <a:lnTo>
                                  <a:pt x="635" y="264"/>
                                </a:lnTo>
                                <a:lnTo>
                                  <a:pt x="634" y="260"/>
                                </a:lnTo>
                                <a:lnTo>
                                  <a:pt x="633" y="256"/>
                                </a:lnTo>
                                <a:lnTo>
                                  <a:pt x="632" y="254"/>
                                </a:lnTo>
                                <a:lnTo>
                                  <a:pt x="635" y="248"/>
                                </a:lnTo>
                                <a:lnTo>
                                  <a:pt x="647" y="242"/>
                                </a:lnTo>
                                <a:lnTo>
                                  <a:pt x="651" y="240"/>
                                </a:lnTo>
                                <a:lnTo>
                                  <a:pt x="659" y="236"/>
                                </a:lnTo>
                                <a:lnTo>
                                  <a:pt x="665" y="234"/>
                                </a:lnTo>
                                <a:lnTo>
                                  <a:pt x="672" y="232"/>
                                </a:lnTo>
                                <a:lnTo>
                                  <a:pt x="685" y="230"/>
                                </a:lnTo>
                                <a:lnTo>
                                  <a:pt x="693" y="232"/>
                                </a:lnTo>
                                <a:lnTo>
                                  <a:pt x="699" y="238"/>
                                </a:lnTo>
                                <a:lnTo>
                                  <a:pt x="704" y="242"/>
                                </a:lnTo>
                                <a:lnTo>
                                  <a:pt x="710" y="256"/>
                                </a:lnTo>
                                <a:lnTo>
                                  <a:pt x="710" y="272"/>
                                </a:lnTo>
                                <a:lnTo>
                                  <a:pt x="708" y="286"/>
                                </a:lnTo>
                                <a:lnTo>
                                  <a:pt x="712" y="302"/>
                                </a:lnTo>
                                <a:lnTo>
                                  <a:pt x="716" y="300"/>
                                </a:lnTo>
                                <a:lnTo>
                                  <a:pt x="716" y="296"/>
                                </a:lnTo>
                                <a:lnTo>
                                  <a:pt x="718" y="292"/>
                                </a:lnTo>
                                <a:lnTo>
                                  <a:pt x="720" y="282"/>
                                </a:lnTo>
                                <a:lnTo>
                                  <a:pt x="719" y="272"/>
                                </a:lnTo>
                                <a:lnTo>
                                  <a:pt x="716" y="262"/>
                                </a:lnTo>
                                <a:lnTo>
                                  <a:pt x="713" y="252"/>
                                </a:lnTo>
                                <a:lnTo>
                                  <a:pt x="709" y="244"/>
                                </a:lnTo>
                                <a:lnTo>
                                  <a:pt x="706" y="238"/>
                                </a:lnTo>
                                <a:lnTo>
                                  <a:pt x="700" y="232"/>
                                </a:lnTo>
                                <a:lnTo>
                                  <a:pt x="702" y="230"/>
                                </a:lnTo>
                                <a:lnTo>
                                  <a:pt x="704" y="230"/>
                                </a:lnTo>
                                <a:lnTo>
                                  <a:pt x="711" y="236"/>
                                </a:lnTo>
                                <a:lnTo>
                                  <a:pt x="720" y="242"/>
                                </a:lnTo>
                                <a:lnTo>
                                  <a:pt x="726" y="250"/>
                                </a:lnTo>
                                <a:lnTo>
                                  <a:pt x="732" y="262"/>
                                </a:lnTo>
                                <a:lnTo>
                                  <a:pt x="737" y="276"/>
                                </a:lnTo>
                                <a:lnTo>
                                  <a:pt x="739" y="292"/>
                                </a:lnTo>
                                <a:lnTo>
                                  <a:pt x="739" y="308"/>
                                </a:lnTo>
                                <a:lnTo>
                                  <a:pt x="736" y="318"/>
                                </a:lnTo>
                                <a:lnTo>
                                  <a:pt x="716" y="326"/>
                                </a:lnTo>
                                <a:lnTo>
                                  <a:pt x="713" y="330"/>
                                </a:lnTo>
                                <a:lnTo>
                                  <a:pt x="709" y="334"/>
                                </a:lnTo>
                                <a:lnTo>
                                  <a:pt x="707" y="338"/>
                                </a:lnTo>
                                <a:lnTo>
                                  <a:pt x="711" y="340"/>
                                </a:lnTo>
                                <a:lnTo>
                                  <a:pt x="721" y="336"/>
                                </a:lnTo>
                                <a:lnTo>
                                  <a:pt x="728" y="334"/>
                                </a:lnTo>
                                <a:lnTo>
                                  <a:pt x="732" y="326"/>
                                </a:lnTo>
                                <a:lnTo>
                                  <a:pt x="736" y="322"/>
                                </a:lnTo>
                                <a:lnTo>
                                  <a:pt x="737" y="322"/>
                                </a:lnTo>
                                <a:lnTo>
                                  <a:pt x="737" y="324"/>
                                </a:lnTo>
                                <a:lnTo>
                                  <a:pt x="737" y="328"/>
                                </a:lnTo>
                                <a:lnTo>
                                  <a:pt x="735" y="332"/>
                                </a:lnTo>
                                <a:lnTo>
                                  <a:pt x="739" y="334"/>
                                </a:lnTo>
                                <a:lnTo>
                                  <a:pt x="741" y="330"/>
                                </a:lnTo>
                                <a:lnTo>
                                  <a:pt x="741" y="322"/>
                                </a:lnTo>
                                <a:lnTo>
                                  <a:pt x="742" y="316"/>
                                </a:lnTo>
                                <a:lnTo>
                                  <a:pt x="747" y="320"/>
                                </a:lnTo>
                                <a:lnTo>
                                  <a:pt x="747" y="328"/>
                                </a:lnTo>
                                <a:lnTo>
                                  <a:pt x="749" y="334"/>
                                </a:lnTo>
                                <a:lnTo>
                                  <a:pt x="752" y="340"/>
                                </a:lnTo>
                                <a:lnTo>
                                  <a:pt x="757" y="348"/>
                                </a:lnTo>
                                <a:lnTo>
                                  <a:pt x="766" y="350"/>
                                </a:lnTo>
                                <a:lnTo>
                                  <a:pt x="768" y="346"/>
                                </a:lnTo>
                                <a:lnTo>
                                  <a:pt x="765" y="344"/>
                                </a:lnTo>
                                <a:lnTo>
                                  <a:pt x="765" y="340"/>
                                </a:lnTo>
                                <a:lnTo>
                                  <a:pt x="764" y="332"/>
                                </a:lnTo>
                                <a:lnTo>
                                  <a:pt x="756" y="326"/>
                                </a:lnTo>
                                <a:lnTo>
                                  <a:pt x="751" y="320"/>
                                </a:lnTo>
                                <a:lnTo>
                                  <a:pt x="749" y="316"/>
                                </a:lnTo>
                                <a:lnTo>
                                  <a:pt x="745" y="306"/>
                                </a:lnTo>
                                <a:lnTo>
                                  <a:pt x="742" y="290"/>
                                </a:lnTo>
                                <a:lnTo>
                                  <a:pt x="740" y="274"/>
                                </a:lnTo>
                                <a:lnTo>
                                  <a:pt x="735" y="258"/>
                                </a:lnTo>
                                <a:lnTo>
                                  <a:pt x="731" y="248"/>
                                </a:lnTo>
                                <a:lnTo>
                                  <a:pt x="724" y="240"/>
                                </a:lnTo>
                                <a:lnTo>
                                  <a:pt x="716" y="232"/>
                                </a:lnTo>
                                <a:lnTo>
                                  <a:pt x="717" y="230"/>
                                </a:lnTo>
                                <a:lnTo>
                                  <a:pt x="730" y="230"/>
                                </a:lnTo>
                                <a:lnTo>
                                  <a:pt x="742" y="234"/>
                                </a:lnTo>
                                <a:lnTo>
                                  <a:pt x="765" y="238"/>
                                </a:lnTo>
                                <a:lnTo>
                                  <a:pt x="781" y="244"/>
                                </a:lnTo>
                                <a:lnTo>
                                  <a:pt x="797" y="250"/>
                                </a:lnTo>
                                <a:lnTo>
                                  <a:pt x="812" y="256"/>
                                </a:lnTo>
                                <a:lnTo>
                                  <a:pt x="822" y="272"/>
                                </a:lnTo>
                                <a:lnTo>
                                  <a:pt x="825" y="282"/>
                                </a:lnTo>
                                <a:lnTo>
                                  <a:pt x="830" y="292"/>
                                </a:lnTo>
                                <a:lnTo>
                                  <a:pt x="835" y="300"/>
                                </a:lnTo>
                                <a:lnTo>
                                  <a:pt x="842" y="310"/>
                                </a:lnTo>
                                <a:lnTo>
                                  <a:pt x="843" y="308"/>
                                </a:lnTo>
                                <a:lnTo>
                                  <a:pt x="845" y="306"/>
                                </a:lnTo>
                                <a:lnTo>
                                  <a:pt x="845" y="300"/>
                                </a:lnTo>
                                <a:lnTo>
                                  <a:pt x="843" y="296"/>
                                </a:lnTo>
                                <a:lnTo>
                                  <a:pt x="839" y="284"/>
                                </a:lnTo>
                                <a:lnTo>
                                  <a:pt x="832" y="276"/>
                                </a:lnTo>
                                <a:lnTo>
                                  <a:pt x="824" y="268"/>
                                </a:lnTo>
                                <a:lnTo>
                                  <a:pt x="817" y="258"/>
                                </a:lnTo>
                                <a:lnTo>
                                  <a:pt x="818" y="258"/>
                                </a:lnTo>
                                <a:lnTo>
                                  <a:pt x="835" y="262"/>
                                </a:lnTo>
                                <a:lnTo>
                                  <a:pt x="844" y="266"/>
                                </a:lnTo>
                                <a:lnTo>
                                  <a:pt x="863" y="274"/>
                                </a:lnTo>
                                <a:lnTo>
                                  <a:pt x="879" y="290"/>
                                </a:lnTo>
                                <a:lnTo>
                                  <a:pt x="890" y="308"/>
                                </a:lnTo>
                                <a:lnTo>
                                  <a:pt x="895" y="330"/>
                                </a:lnTo>
                                <a:lnTo>
                                  <a:pt x="895" y="346"/>
                                </a:lnTo>
                                <a:lnTo>
                                  <a:pt x="892" y="362"/>
                                </a:lnTo>
                                <a:lnTo>
                                  <a:pt x="888" y="376"/>
                                </a:lnTo>
                                <a:lnTo>
                                  <a:pt x="882" y="390"/>
                                </a:lnTo>
                                <a:lnTo>
                                  <a:pt x="881" y="394"/>
                                </a:lnTo>
                                <a:lnTo>
                                  <a:pt x="876" y="396"/>
                                </a:lnTo>
                                <a:lnTo>
                                  <a:pt x="879" y="398"/>
                                </a:lnTo>
                                <a:lnTo>
                                  <a:pt x="883" y="396"/>
                                </a:lnTo>
                                <a:lnTo>
                                  <a:pt x="884" y="392"/>
                                </a:lnTo>
                                <a:lnTo>
                                  <a:pt x="886" y="388"/>
                                </a:lnTo>
                                <a:lnTo>
                                  <a:pt x="894" y="372"/>
                                </a:lnTo>
                                <a:lnTo>
                                  <a:pt x="899" y="354"/>
                                </a:lnTo>
                                <a:lnTo>
                                  <a:pt x="900" y="336"/>
                                </a:lnTo>
                                <a:lnTo>
                                  <a:pt x="898" y="316"/>
                                </a:lnTo>
                                <a:lnTo>
                                  <a:pt x="897" y="312"/>
                                </a:lnTo>
                                <a:lnTo>
                                  <a:pt x="892" y="308"/>
                                </a:lnTo>
                                <a:lnTo>
                                  <a:pt x="895" y="304"/>
                                </a:lnTo>
                                <a:lnTo>
                                  <a:pt x="896" y="306"/>
                                </a:lnTo>
                                <a:lnTo>
                                  <a:pt x="899" y="306"/>
                                </a:lnTo>
                                <a:lnTo>
                                  <a:pt x="901" y="308"/>
                                </a:lnTo>
                                <a:lnTo>
                                  <a:pt x="903" y="306"/>
                                </a:lnTo>
                                <a:lnTo>
                                  <a:pt x="906" y="306"/>
                                </a:lnTo>
                                <a:lnTo>
                                  <a:pt x="907" y="304"/>
                                </a:lnTo>
                                <a:lnTo>
                                  <a:pt x="908" y="302"/>
                                </a:lnTo>
                                <a:lnTo>
                                  <a:pt x="900" y="302"/>
                                </a:lnTo>
                                <a:lnTo>
                                  <a:pt x="908" y="301"/>
                                </a:lnTo>
                                <a:lnTo>
                                  <a:pt x="909" y="298"/>
                                </a:lnTo>
                                <a:lnTo>
                                  <a:pt x="907" y="298"/>
                                </a:lnTo>
                                <a:lnTo>
                                  <a:pt x="905" y="294"/>
                                </a:lnTo>
                                <a:lnTo>
                                  <a:pt x="897" y="294"/>
                                </a:lnTo>
                                <a:lnTo>
                                  <a:pt x="895" y="296"/>
                                </a:lnTo>
                                <a:lnTo>
                                  <a:pt x="893" y="300"/>
                                </a:lnTo>
                                <a:lnTo>
                                  <a:pt x="893" y="301"/>
                                </a:lnTo>
                                <a:lnTo>
                                  <a:pt x="889" y="296"/>
                                </a:lnTo>
                                <a:lnTo>
                                  <a:pt x="886" y="288"/>
                                </a:lnTo>
                                <a:lnTo>
                                  <a:pt x="880" y="284"/>
                                </a:lnTo>
                                <a:lnTo>
                                  <a:pt x="881" y="282"/>
                                </a:lnTo>
                                <a:lnTo>
                                  <a:pt x="893" y="286"/>
                                </a:lnTo>
                                <a:lnTo>
                                  <a:pt x="904" y="292"/>
                                </a:lnTo>
                                <a:lnTo>
                                  <a:pt x="916" y="296"/>
                                </a:lnTo>
                                <a:lnTo>
                                  <a:pt x="927" y="300"/>
                                </a:lnTo>
                                <a:lnTo>
                                  <a:pt x="931" y="302"/>
                                </a:lnTo>
                                <a:lnTo>
                                  <a:pt x="935" y="304"/>
                                </a:lnTo>
                                <a:lnTo>
                                  <a:pt x="940" y="304"/>
                                </a:lnTo>
                                <a:lnTo>
                                  <a:pt x="950" y="308"/>
                                </a:lnTo>
                                <a:lnTo>
                                  <a:pt x="983" y="314"/>
                                </a:lnTo>
                                <a:lnTo>
                                  <a:pt x="994" y="314"/>
                                </a:lnTo>
                                <a:lnTo>
                                  <a:pt x="1002" y="318"/>
                                </a:lnTo>
                                <a:lnTo>
                                  <a:pt x="1013" y="316"/>
                                </a:lnTo>
                                <a:lnTo>
                                  <a:pt x="1009" y="310"/>
                                </a:lnTo>
                                <a:lnTo>
                                  <a:pt x="1000" y="316"/>
                                </a:lnTo>
                                <a:lnTo>
                                  <a:pt x="996" y="312"/>
                                </a:lnTo>
                                <a:lnTo>
                                  <a:pt x="978" y="310"/>
                                </a:lnTo>
                                <a:lnTo>
                                  <a:pt x="960" y="306"/>
                                </a:lnTo>
                                <a:lnTo>
                                  <a:pt x="943" y="300"/>
                                </a:lnTo>
                                <a:lnTo>
                                  <a:pt x="926" y="294"/>
                                </a:lnTo>
                                <a:lnTo>
                                  <a:pt x="929" y="294"/>
                                </a:lnTo>
                                <a:lnTo>
                                  <a:pt x="933" y="292"/>
                                </a:lnTo>
                                <a:lnTo>
                                  <a:pt x="935" y="288"/>
                                </a:lnTo>
                                <a:lnTo>
                                  <a:pt x="935" y="286"/>
                                </a:lnTo>
                                <a:lnTo>
                                  <a:pt x="933" y="282"/>
                                </a:lnTo>
                                <a:lnTo>
                                  <a:pt x="925" y="282"/>
                                </a:lnTo>
                                <a:lnTo>
                                  <a:pt x="922" y="284"/>
                                </a:lnTo>
                                <a:lnTo>
                                  <a:pt x="921" y="288"/>
                                </a:lnTo>
                                <a:lnTo>
                                  <a:pt x="922" y="290"/>
                                </a:lnTo>
                                <a:lnTo>
                                  <a:pt x="924" y="294"/>
                                </a:lnTo>
                                <a:lnTo>
                                  <a:pt x="913" y="290"/>
                                </a:lnTo>
                                <a:lnTo>
                                  <a:pt x="902" y="284"/>
                                </a:lnTo>
                                <a:lnTo>
                                  <a:pt x="897" y="282"/>
                                </a:lnTo>
                                <a:lnTo>
                                  <a:pt x="892" y="280"/>
                                </a:lnTo>
                                <a:lnTo>
                                  <a:pt x="888" y="280"/>
                                </a:lnTo>
                                <a:lnTo>
                                  <a:pt x="884" y="276"/>
                                </a:lnTo>
                                <a:lnTo>
                                  <a:pt x="881" y="276"/>
                                </a:lnTo>
                                <a:lnTo>
                                  <a:pt x="856" y="264"/>
                                </a:lnTo>
                                <a:lnTo>
                                  <a:pt x="843" y="258"/>
                                </a:lnTo>
                                <a:lnTo>
                                  <a:pt x="839" y="256"/>
                                </a:lnTo>
                                <a:lnTo>
                                  <a:pt x="785" y="238"/>
                                </a:lnTo>
                                <a:lnTo>
                                  <a:pt x="779" y="236"/>
                                </a:lnTo>
                                <a:lnTo>
                                  <a:pt x="770" y="234"/>
                                </a:lnTo>
                                <a:lnTo>
                                  <a:pt x="761" y="230"/>
                                </a:lnTo>
                                <a:lnTo>
                                  <a:pt x="743" y="226"/>
                                </a:lnTo>
                                <a:lnTo>
                                  <a:pt x="719" y="222"/>
                                </a:lnTo>
                                <a:lnTo>
                                  <a:pt x="694" y="222"/>
                                </a:lnTo>
                                <a:lnTo>
                                  <a:pt x="669" y="226"/>
                                </a:lnTo>
                                <a:lnTo>
                                  <a:pt x="647" y="234"/>
                                </a:lnTo>
                                <a:lnTo>
                                  <a:pt x="643" y="232"/>
                                </a:lnTo>
                                <a:lnTo>
                                  <a:pt x="640" y="240"/>
                                </a:lnTo>
                                <a:lnTo>
                                  <a:pt x="638" y="236"/>
                                </a:lnTo>
                                <a:lnTo>
                                  <a:pt x="646" y="224"/>
                                </a:lnTo>
                                <a:lnTo>
                                  <a:pt x="658" y="216"/>
                                </a:lnTo>
                                <a:lnTo>
                                  <a:pt x="672" y="210"/>
                                </a:lnTo>
                                <a:lnTo>
                                  <a:pt x="686" y="208"/>
                                </a:lnTo>
                                <a:lnTo>
                                  <a:pt x="853" y="208"/>
                                </a:lnTo>
                                <a:lnTo>
                                  <a:pt x="935" y="206"/>
                                </a:lnTo>
                                <a:lnTo>
                                  <a:pt x="1017" y="206"/>
                                </a:lnTo>
                                <a:lnTo>
                                  <a:pt x="1099" y="204"/>
                                </a:lnTo>
                                <a:lnTo>
                                  <a:pt x="1111" y="204"/>
                                </a:lnTo>
                                <a:lnTo>
                                  <a:pt x="1123" y="200"/>
                                </a:lnTo>
                                <a:lnTo>
                                  <a:pt x="1126" y="198"/>
                                </a:lnTo>
                                <a:lnTo>
                                  <a:pt x="1132" y="194"/>
                                </a:lnTo>
                                <a:lnTo>
                                  <a:pt x="1140" y="184"/>
                                </a:lnTo>
                                <a:lnTo>
                                  <a:pt x="1146" y="176"/>
                                </a:lnTo>
                                <a:lnTo>
                                  <a:pt x="114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9"/>
                        <wps:cNvSpPr>
                          <a:spLocks/>
                        </wps:cNvSpPr>
                        <wps:spPr bwMode="auto">
                          <a:xfrm>
                            <a:off x="2225" y="1140"/>
                            <a:ext cx="826" cy="841"/>
                          </a:xfrm>
                          <a:custGeom>
                            <a:avLst/>
                            <a:gdLst>
                              <a:gd name="T0" fmla="+- 0 2450 2225"/>
                              <a:gd name="T1" fmla="*/ T0 w 826"/>
                              <a:gd name="T2" fmla="+- 0 1823 1140"/>
                              <a:gd name="T3" fmla="*/ 1823 h 841"/>
                              <a:gd name="T4" fmla="+- 0 2452 2225"/>
                              <a:gd name="T5" fmla="*/ T4 w 826"/>
                              <a:gd name="T6" fmla="+- 0 1822 1140"/>
                              <a:gd name="T7" fmla="*/ 1822 h 841"/>
                              <a:gd name="T8" fmla="+- 0 2453 2225"/>
                              <a:gd name="T9" fmla="*/ T8 w 826"/>
                              <a:gd name="T10" fmla="+- 0 1822 1140"/>
                              <a:gd name="T11" fmla="*/ 1822 h 841"/>
                              <a:gd name="T12" fmla="+- 0 2455 2225"/>
                              <a:gd name="T13" fmla="*/ T12 w 826"/>
                              <a:gd name="T14" fmla="+- 0 1823 1140"/>
                              <a:gd name="T15" fmla="*/ 1823 h 841"/>
                              <a:gd name="T16" fmla="+- 0 2456 2225"/>
                              <a:gd name="T17" fmla="*/ T16 w 826"/>
                              <a:gd name="T18" fmla="+- 0 1822 1140"/>
                              <a:gd name="T19" fmla="*/ 1822 h 841"/>
                              <a:gd name="T20" fmla="+- 0 2542 2225"/>
                              <a:gd name="T21" fmla="*/ T20 w 826"/>
                              <a:gd name="T22" fmla="+- 0 1878 1140"/>
                              <a:gd name="T23" fmla="*/ 1878 h 841"/>
                              <a:gd name="T24" fmla="+- 0 2577 2225"/>
                              <a:gd name="T25" fmla="*/ T24 w 826"/>
                              <a:gd name="T26" fmla="+- 0 1836 1140"/>
                              <a:gd name="T27" fmla="*/ 1836 h 841"/>
                              <a:gd name="T28" fmla="+- 0 2620 2225"/>
                              <a:gd name="T29" fmla="*/ T28 w 826"/>
                              <a:gd name="T30" fmla="+- 0 1861 1140"/>
                              <a:gd name="T31" fmla="*/ 1861 h 841"/>
                              <a:gd name="T32" fmla="+- 0 2632 2225"/>
                              <a:gd name="T33" fmla="*/ T32 w 826"/>
                              <a:gd name="T34" fmla="+- 0 1562 1140"/>
                              <a:gd name="T35" fmla="*/ 1562 h 841"/>
                              <a:gd name="T36" fmla="+- 0 2656 2225"/>
                              <a:gd name="T37" fmla="*/ T36 w 826"/>
                              <a:gd name="T38" fmla="+- 0 1851 1140"/>
                              <a:gd name="T39" fmla="*/ 1851 h 841"/>
                              <a:gd name="T40" fmla="+- 0 2683 2225"/>
                              <a:gd name="T41" fmla="*/ T40 w 826"/>
                              <a:gd name="T42" fmla="+- 0 1364 1140"/>
                              <a:gd name="T43" fmla="*/ 1364 h 841"/>
                              <a:gd name="T44" fmla="+- 0 2717 2225"/>
                              <a:gd name="T45" fmla="*/ T44 w 826"/>
                              <a:gd name="T46" fmla="+- 0 1442 1140"/>
                              <a:gd name="T47" fmla="*/ 1442 h 841"/>
                              <a:gd name="T48" fmla="+- 0 2734 2225"/>
                              <a:gd name="T49" fmla="*/ T48 w 826"/>
                              <a:gd name="T50" fmla="+- 0 1463 1140"/>
                              <a:gd name="T51" fmla="*/ 1463 h 841"/>
                              <a:gd name="T52" fmla="+- 0 2742 2225"/>
                              <a:gd name="T53" fmla="*/ T52 w 826"/>
                              <a:gd name="T54" fmla="+- 0 1421 1140"/>
                              <a:gd name="T55" fmla="*/ 1421 h 841"/>
                              <a:gd name="T56" fmla="+- 0 2745 2225"/>
                              <a:gd name="T57" fmla="*/ T56 w 826"/>
                              <a:gd name="T58" fmla="+- 0 1396 1140"/>
                              <a:gd name="T59" fmla="*/ 1396 h 841"/>
                              <a:gd name="T60" fmla="+- 0 2747 2225"/>
                              <a:gd name="T61" fmla="*/ T60 w 826"/>
                              <a:gd name="T62" fmla="+- 0 1441 1140"/>
                              <a:gd name="T63" fmla="*/ 1441 h 841"/>
                              <a:gd name="T64" fmla="+- 0 2722 2225"/>
                              <a:gd name="T65" fmla="*/ T64 w 826"/>
                              <a:gd name="T66" fmla="+- 0 1171 1140"/>
                              <a:gd name="T67" fmla="*/ 1171 h 841"/>
                              <a:gd name="T68" fmla="+- 0 2796 2225"/>
                              <a:gd name="T69" fmla="*/ T68 w 826"/>
                              <a:gd name="T70" fmla="+- 0 1278 1140"/>
                              <a:gd name="T71" fmla="*/ 1278 h 841"/>
                              <a:gd name="T72" fmla="+- 0 2796 2225"/>
                              <a:gd name="T73" fmla="*/ T72 w 826"/>
                              <a:gd name="T74" fmla="+- 0 1265 1140"/>
                              <a:gd name="T75" fmla="*/ 1265 h 841"/>
                              <a:gd name="T76" fmla="+- 0 2746 2225"/>
                              <a:gd name="T77" fmla="*/ T76 w 826"/>
                              <a:gd name="T78" fmla="+- 0 1832 1140"/>
                              <a:gd name="T79" fmla="*/ 1832 h 841"/>
                              <a:gd name="T80" fmla="+- 0 2737 2225"/>
                              <a:gd name="T81" fmla="*/ T80 w 826"/>
                              <a:gd name="T82" fmla="+- 0 1850 1140"/>
                              <a:gd name="T83" fmla="*/ 1850 h 841"/>
                              <a:gd name="T84" fmla="+- 0 2796 2225"/>
                              <a:gd name="T85" fmla="*/ T84 w 826"/>
                              <a:gd name="T86" fmla="+- 0 1422 1140"/>
                              <a:gd name="T87" fmla="*/ 1422 h 841"/>
                              <a:gd name="T88" fmla="+- 0 2811 2225"/>
                              <a:gd name="T89" fmla="*/ T88 w 826"/>
                              <a:gd name="T90" fmla="+- 0 1412 1140"/>
                              <a:gd name="T91" fmla="*/ 1412 h 841"/>
                              <a:gd name="T92" fmla="+- 0 2814 2225"/>
                              <a:gd name="T93" fmla="*/ T92 w 826"/>
                              <a:gd name="T94" fmla="+- 0 1520 1140"/>
                              <a:gd name="T95" fmla="*/ 1520 h 841"/>
                              <a:gd name="T96" fmla="+- 0 2792 2225"/>
                              <a:gd name="T97" fmla="*/ T96 w 826"/>
                              <a:gd name="T98" fmla="+- 0 1502 1140"/>
                              <a:gd name="T99" fmla="*/ 1502 h 841"/>
                              <a:gd name="T100" fmla="+- 0 2781 2225"/>
                              <a:gd name="T101" fmla="*/ T100 w 826"/>
                              <a:gd name="T102" fmla="+- 0 1548 1140"/>
                              <a:gd name="T103" fmla="*/ 1548 h 841"/>
                              <a:gd name="T104" fmla="+- 0 2816 2225"/>
                              <a:gd name="T105" fmla="*/ T104 w 826"/>
                              <a:gd name="T106" fmla="+- 0 1551 1140"/>
                              <a:gd name="T107" fmla="*/ 1551 h 841"/>
                              <a:gd name="T108" fmla="+- 0 2833 2225"/>
                              <a:gd name="T109" fmla="*/ T108 w 826"/>
                              <a:gd name="T110" fmla="+- 0 1556 1140"/>
                              <a:gd name="T111" fmla="*/ 1556 h 841"/>
                              <a:gd name="T112" fmla="+- 0 2844 2225"/>
                              <a:gd name="T113" fmla="*/ T112 w 826"/>
                              <a:gd name="T114" fmla="+- 0 1438 1140"/>
                              <a:gd name="T115" fmla="*/ 1438 h 841"/>
                              <a:gd name="T116" fmla="+- 0 2834 2225"/>
                              <a:gd name="T117" fmla="*/ T116 w 826"/>
                              <a:gd name="T118" fmla="+- 0 1570 1140"/>
                              <a:gd name="T119" fmla="*/ 1570 h 841"/>
                              <a:gd name="T120" fmla="+- 0 2742 2225"/>
                              <a:gd name="T121" fmla="*/ T120 w 826"/>
                              <a:gd name="T122" fmla="+- 0 1637 1140"/>
                              <a:gd name="T123" fmla="*/ 1637 h 841"/>
                              <a:gd name="T124" fmla="+- 0 2878 2225"/>
                              <a:gd name="T125" fmla="*/ T124 w 826"/>
                              <a:gd name="T126" fmla="+- 0 1873 1140"/>
                              <a:gd name="T127" fmla="*/ 1873 h 841"/>
                              <a:gd name="T128" fmla="+- 0 2892 2225"/>
                              <a:gd name="T129" fmla="*/ T128 w 826"/>
                              <a:gd name="T130" fmla="+- 0 1874 1140"/>
                              <a:gd name="T131" fmla="*/ 1874 h 841"/>
                              <a:gd name="T132" fmla="+- 0 2951 2225"/>
                              <a:gd name="T133" fmla="*/ T132 w 826"/>
                              <a:gd name="T134" fmla="+- 0 1885 1140"/>
                              <a:gd name="T135" fmla="*/ 1885 h 841"/>
                              <a:gd name="T136" fmla="+- 0 2747 2225"/>
                              <a:gd name="T137" fmla="*/ T136 w 826"/>
                              <a:gd name="T138" fmla="+- 0 1889 1140"/>
                              <a:gd name="T139" fmla="*/ 1889 h 841"/>
                              <a:gd name="T140" fmla="+- 0 2725 2225"/>
                              <a:gd name="T141" fmla="*/ T140 w 826"/>
                              <a:gd name="T142" fmla="+- 0 1901 1140"/>
                              <a:gd name="T143" fmla="*/ 1901 h 841"/>
                              <a:gd name="T144" fmla="+- 0 2718 2225"/>
                              <a:gd name="T145" fmla="*/ T144 w 826"/>
                              <a:gd name="T146" fmla="+- 0 1895 1140"/>
                              <a:gd name="T147" fmla="*/ 1895 h 841"/>
                              <a:gd name="T148" fmla="+- 0 2681 2225"/>
                              <a:gd name="T149" fmla="*/ T148 w 826"/>
                              <a:gd name="T150" fmla="+- 0 1971 1140"/>
                              <a:gd name="T151" fmla="*/ 1971 h 841"/>
                              <a:gd name="T152" fmla="+- 0 2681 2225"/>
                              <a:gd name="T153" fmla="*/ T152 w 826"/>
                              <a:gd name="T154" fmla="+- 0 1885 1140"/>
                              <a:gd name="T155" fmla="*/ 1885 h 841"/>
                              <a:gd name="T156" fmla="+- 0 2690 2225"/>
                              <a:gd name="T157" fmla="*/ T156 w 826"/>
                              <a:gd name="T158" fmla="+- 0 1875 1140"/>
                              <a:gd name="T159" fmla="*/ 1875 h 841"/>
                              <a:gd name="T160" fmla="+- 0 2502 2225"/>
                              <a:gd name="T161" fmla="*/ T160 w 826"/>
                              <a:gd name="T162" fmla="+- 0 1823 1140"/>
                              <a:gd name="T163" fmla="*/ 1823 h 841"/>
                              <a:gd name="T164" fmla="+- 0 2965 2225"/>
                              <a:gd name="T165" fmla="*/ T164 w 826"/>
                              <a:gd name="T166" fmla="+- 0 1807 1140"/>
                              <a:gd name="T167" fmla="*/ 1807 h 841"/>
                              <a:gd name="T168" fmla="+- 0 2961 2225"/>
                              <a:gd name="T169" fmla="*/ T168 w 826"/>
                              <a:gd name="T170" fmla="+- 0 1803 1140"/>
                              <a:gd name="T171" fmla="*/ 1803 h 841"/>
                              <a:gd name="T172" fmla="+- 0 2927 2225"/>
                              <a:gd name="T173" fmla="*/ T172 w 826"/>
                              <a:gd name="T174" fmla="+- 0 1795 1140"/>
                              <a:gd name="T175" fmla="*/ 1795 h 841"/>
                              <a:gd name="T176" fmla="+- 0 2547 2225"/>
                              <a:gd name="T177" fmla="*/ T176 w 826"/>
                              <a:gd name="T178" fmla="+- 0 1793 1140"/>
                              <a:gd name="T179" fmla="*/ 1793 h 841"/>
                              <a:gd name="T180" fmla="+- 0 2523 2225"/>
                              <a:gd name="T181" fmla="*/ T180 w 826"/>
                              <a:gd name="T182" fmla="+- 0 1791 1140"/>
                              <a:gd name="T183" fmla="*/ 1791 h 841"/>
                              <a:gd name="T184" fmla="+- 0 2506 2225"/>
                              <a:gd name="T185" fmla="*/ T184 w 826"/>
                              <a:gd name="T186" fmla="+- 0 1779 1140"/>
                              <a:gd name="T187" fmla="*/ 1779 h 841"/>
                              <a:gd name="T188" fmla="+- 0 2445 2225"/>
                              <a:gd name="T189" fmla="*/ T188 w 826"/>
                              <a:gd name="T190" fmla="+- 0 1851 1140"/>
                              <a:gd name="T191" fmla="*/ 1851 h 841"/>
                              <a:gd name="T192" fmla="+- 0 2664 2225"/>
                              <a:gd name="T193" fmla="*/ T192 w 826"/>
                              <a:gd name="T194" fmla="+- 0 1929 1140"/>
                              <a:gd name="T195" fmla="*/ 1929 h 841"/>
                              <a:gd name="T196" fmla="+- 0 2601 2225"/>
                              <a:gd name="T197" fmla="*/ T196 w 826"/>
                              <a:gd name="T198" fmla="+- 0 1959 1140"/>
                              <a:gd name="T199" fmla="*/ 1959 h 841"/>
                              <a:gd name="T200" fmla="+- 0 2697 2225"/>
                              <a:gd name="T201" fmla="*/ T200 w 826"/>
                              <a:gd name="T202" fmla="+- 0 1951 1140"/>
                              <a:gd name="T203" fmla="*/ 1951 h 841"/>
                              <a:gd name="T204" fmla="+- 0 2726 2225"/>
                              <a:gd name="T205" fmla="*/ T204 w 826"/>
                              <a:gd name="T206" fmla="+- 0 1971 1140"/>
                              <a:gd name="T207" fmla="*/ 1971 h 841"/>
                              <a:gd name="T208" fmla="+- 0 2797 2225"/>
                              <a:gd name="T209" fmla="*/ T208 w 826"/>
                              <a:gd name="T210" fmla="+- 0 1981 1140"/>
                              <a:gd name="T211" fmla="*/ 1981 h 841"/>
                              <a:gd name="T212" fmla="+- 0 2764 2225"/>
                              <a:gd name="T213" fmla="*/ T212 w 826"/>
                              <a:gd name="T214" fmla="+- 0 1945 1140"/>
                              <a:gd name="T215" fmla="*/ 1945 h 841"/>
                              <a:gd name="T216" fmla="+- 0 2772 2225"/>
                              <a:gd name="T217" fmla="*/ T216 w 826"/>
                              <a:gd name="T218" fmla="+- 0 1935 1140"/>
                              <a:gd name="T219" fmla="*/ 1935 h 841"/>
                              <a:gd name="T220" fmla="+- 0 2865 2225"/>
                              <a:gd name="T221" fmla="*/ T220 w 826"/>
                              <a:gd name="T222" fmla="+- 0 1959 1140"/>
                              <a:gd name="T223" fmla="*/ 1959 h 841"/>
                              <a:gd name="T224" fmla="+- 0 2803 2225"/>
                              <a:gd name="T225" fmla="*/ T224 w 826"/>
                              <a:gd name="T226" fmla="+- 0 1927 1140"/>
                              <a:gd name="T227" fmla="*/ 1927 h 841"/>
                              <a:gd name="T228" fmla="+- 0 2783 2225"/>
                              <a:gd name="T229" fmla="*/ T228 w 826"/>
                              <a:gd name="T230" fmla="+- 0 1915 1140"/>
                              <a:gd name="T231" fmla="*/ 1915 h 841"/>
                              <a:gd name="T232" fmla="+- 0 2761 2225"/>
                              <a:gd name="T233" fmla="*/ T232 w 826"/>
                              <a:gd name="T234" fmla="+- 0 1897 1140"/>
                              <a:gd name="T235" fmla="*/ 1897 h 841"/>
                              <a:gd name="T236" fmla="+- 0 2916 2225"/>
                              <a:gd name="T237" fmla="*/ T236 w 826"/>
                              <a:gd name="T238" fmla="+- 0 1895 1140"/>
                              <a:gd name="T239" fmla="*/ 1895 h 841"/>
                              <a:gd name="T240" fmla="+- 0 3048 2225"/>
                              <a:gd name="T241" fmla="*/ T240 w 826"/>
                              <a:gd name="T242" fmla="+- 0 1889 1140"/>
                              <a:gd name="T243" fmla="*/ 1889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6" h="841">
                                <a:moveTo>
                                  <a:pt x="13" y="624"/>
                                </a:moveTo>
                                <a:lnTo>
                                  <a:pt x="10" y="622"/>
                                </a:lnTo>
                                <a:lnTo>
                                  <a:pt x="3" y="622"/>
                                </a:lnTo>
                                <a:lnTo>
                                  <a:pt x="0" y="624"/>
                                </a:lnTo>
                                <a:lnTo>
                                  <a:pt x="0" y="631"/>
                                </a:lnTo>
                                <a:lnTo>
                                  <a:pt x="3" y="634"/>
                                </a:lnTo>
                                <a:lnTo>
                                  <a:pt x="7" y="634"/>
                                </a:lnTo>
                                <a:lnTo>
                                  <a:pt x="10" y="634"/>
                                </a:lnTo>
                                <a:lnTo>
                                  <a:pt x="13" y="631"/>
                                </a:lnTo>
                                <a:lnTo>
                                  <a:pt x="13" y="624"/>
                                </a:lnTo>
                                <a:close/>
                                <a:moveTo>
                                  <a:pt x="226" y="683"/>
                                </a:moveTo>
                                <a:lnTo>
                                  <a:pt x="226" y="683"/>
                                </a:lnTo>
                                <a:lnTo>
                                  <a:pt x="226" y="682"/>
                                </a:lnTo>
                                <a:lnTo>
                                  <a:pt x="226" y="683"/>
                                </a:lnTo>
                                <a:lnTo>
                                  <a:pt x="225" y="683"/>
                                </a:lnTo>
                                <a:lnTo>
                                  <a:pt x="225" y="682"/>
                                </a:lnTo>
                                <a:lnTo>
                                  <a:pt x="226" y="682"/>
                                </a:lnTo>
                                <a:lnTo>
                                  <a:pt x="225" y="682"/>
                                </a:lnTo>
                                <a:lnTo>
                                  <a:pt x="225" y="683"/>
                                </a:lnTo>
                                <a:lnTo>
                                  <a:pt x="226" y="683"/>
                                </a:lnTo>
                                <a:close/>
                                <a:moveTo>
                                  <a:pt x="227" y="682"/>
                                </a:moveTo>
                                <a:lnTo>
                                  <a:pt x="227" y="682"/>
                                </a:lnTo>
                                <a:close/>
                                <a:moveTo>
                                  <a:pt x="227" y="683"/>
                                </a:moveTo>
                                <a:lnTo>
                                  <a:pt x="227" y="683"/>
                                </a:lnTo>
                                <a:lnTo>
                                  <a:pt x="227" y="682"/>
                                </a:lnTo>
                                <a:lnTo>
                                  <a:pt x="226" y="682"/>
                                </a:lnTo>
                                <a:lnTo>
                                  <a:pt x="226" y="683"/>
                                </a:lnTo>
                                <a:lnTo>
                                  <a:pt x="227" y="683"/>
                                </a:lnTo>
                                <a:lnTo>
                                  <a:pt x="226" y="683"/>
                                </a:lnTo>
                                <a:lnTo>
                                  <a:pt x="227" y="683"/>
                                </a:lnTo>
                                <a:close/>
                                <a:moveTo>
                                  <a:pt x="227" y="682"/>
                                </a:moveTo>
                                <a:lnTo>
                                  <a:pt x="227" y="682"/>
                                </a:lnTo>
                                <a:close/>
                                <a:moveTo>
                                  <a:pt x="229" y="682"/>
                                </a:moveTo>
                                <a:lnTo>
                                  <a:pt x="229" y="682"/>
                                </a:lnTo>
                                <a:lnTo>
                                  <a:pt x="229" y="683"/>
                                </a:lnTo>
                                <a:lnTo>
                                  <a:pt x="229" y="682"/>
                                </a:lnTo>
                                <a:lnTo>
                                  <a:pt x="228" y="682"/>
                                </a:lnTo>
                                <a:lnTo>
                                  <a:pt x="228" y="683"/>
                                </a:lnTo>
                                <a:lnTo>
                                  <a:pt x="228" y="682"/>
                                </a:lnTo>
                                <a:lnTo>
                                  <a:pt x="227" y="682"/>
                                </a:lnTo>
                                <a:lnTo>
                                  <a:pt x="228" y="683"/>
                                </a:lnTo>
                                <a:lnTo>
                                  <a:pt x="228" y="682"/>
                                </a:lnTo>
                                <a:lnTo>
                                  <a:pt x="229" y="683"/>
                                </a:lnTo>
                                <a:lnTo>
                                  <a:pt x="229" y="682"/>
                                </a:lnTo>
                                <a:close/>
                                <a:moveTo>
                                  <a:pt x="230" y="682"/>
                                </a:moveTo>
                                <a:lnTo>
                                  <a:pt x="230" y="682"/>
                                </a:lnTo>
                                <a:lnTo>
                                  <a:pt x="230" y="683"/>
                                </a:lnTo>
                                <a:lnTo>
                                  <a:pt x="230" y="682"/>
                                </a:lnTo>
                                <a:lnTo>
                                  <a:pt x="229" y="682"/>
                                </a:lnTo>
                                <a:lnTo>
                                  <a:pt x="229" y="683"/>
                                </a:lnTo>
                                <a:lnTo>
                                  <a:pt x="230" y="683"/>
                                </a:lnTo>
                                <a:lnTo>
                                  <a:pt x="229" y="683"/>
                                </a:lnTo>
                                <a:lnTo>
                                  <a:pt x="230" y="683"/>
                                </a:lnTo>
                                <a:lnTo>
                                  <a:pt x="230" y="682"/>
                                </a:lnTo>
                                <a:close/>
                                <a:moveTo>
                                  <a:pt x="231" y="682"/>
                                </a:moveTo>
                                <a:lnTo>
                                  <a:pt x="231" y="682"/>
                                </a:lnTo>
                                <a:lnTo>
                                  <a:pt x="230" y="683"/>
                                </a:lnTo>
                                <a:lnTo>
                                  <a:pt x="231" y="683"/>
                                </a:lnTo>
                                <a:lnTo>
                                  <a:pt x="230" y="683"/>
                                </a:lnTo>
                                <a:lnTo>
                                  <a:pt x="231" y="683"/>
                                </a:lnTo>
                                <a:lnTo>
                                  <a:pt x="231" y="682"/>
                                </a:lnTo>
                                <a:close/>
                                <a:moveTo>
                                  <a:pt x="357" y="737"/>
                                </a:moveTo>
                                <a:lnTo>
                                  <a:pt x="357" y="736"/>
                                </a:lnTo>
                                <a:lnTo>
                                  <a:pt x="353" y="736"/>
                                </a:lnTo>
                                <a:lnTo>
                                  <a:pt x="352" y="734"/>
                                </a:lnTo>
                                <a:lnTo>
                                  <a:pt x="348" y="728"/>
                                </a:lnTo>
                                <a:lnTo>
                                  <a:pt x="347" y="727"/>
                                </a:lnTo>
                                <a:lnTo>
                                  <a:pt x="337" y="712"/>
                                </a:lnTo>
                                <a:lnTo>
                                  <a:pt x="334" y="706"/>
                                </a:lnTo>
                                <a:lnTo>
                                  <a:pt x="334" y="725"/>
                                </a:lnTo>
                                <a:lnTo>
                                  <a:pt x="320" y="727"/>
                                </a:lnTo>
                                <a:lnTo>
                                  <a:pt x="325" y="712"/>
                                </a:lnTo>
                                <a:lnTo>
                                  <a:pt x="334" y="725"/>
                                </a:lnTo>
                                <a:lnTo>
                                  <a:pt x="334" y="706"/>
                                </a:lnTo>
                                <a:lnTo>
                                  <a:pt x="329" y="698"/>
                                </a:lnTo>
                                <a:lnTo>
                                  <a:pt x="327" y="699"/>
                                </a:lnTo>
                                <a:lnTo>
                                  <a:pt x="312" y="740"/>
                                </a:lnTo>
                                <a:lnTo>
                                  <a:pt x="308" y="741"/>
                                </a:lnTo>
                                <a:lnTo>
                                  <a:pt x="308" y="743"/>
                                </a:lnTo>
                                <a:lnTo>
                                  <a:pt x="323" y="741"/>
                                </a:lnTo>
                                <a:lnTo>
                                  <a:pt x="323" y="740"/>
                                </a:lnTo>
                                <a:lnTo>
                                  <a:pt x="323" y="739"/>
                                </a:lnTo>
                                <a:lnTo>
                                  <a:pt x="317" y="740"/>
                                </a:lnTo>
                                <a:lnTo>
                                  <a:pt x="317" y="738"/>
                                </a:lnTo>
                                <a:lnTo>
                                  <a:pt x="317" y="736"/>
                                </a:lnTo>
                                <a:lnTo>
                                  <a:pt x="319" y="729"/>
                                </a:lnTo>
                                <a:lnTo>
                                  <a:pt x="335" y="728"/>
                                </a:lnTo>
                                <a:lnTo>
                                  <a:pt x="339" y="734"/>
                                </a:lnTo>
                                <a:lnTo>
                                  <a:pt x="339" y="737"/>
                                </a:lnTo>
                                <a:lnTo>
                                  <a:pt x="338" y="737"/>
                                </a:lnTo>
                                <a:lnTo>
                                  <a:pt x="334" y="738"/>
                                </a:lnTo>
                                <a:lnTo>
                                  <a:pt x="334" y="740"/>
                                </a:lnTo>
                                <a:lnTo>
                                  <a:pt x="357" y="737"/>
                                </a:lnTo>
                                <a:close/>
                                <a:moveTo>
                                  <a:pt x="358" y="424"/>
                                </a:moveTo>
                                <a:lnTo>
                                  <a:pt x="355" y="421"/>
                                </a:lnTo>
                                <a:lnTo>
                                  <a:pt x="348" y="421"/>
                                </a:lnTo>
                                <a:lnTo>
                                  <a:pt x="345" y="424"/>
                                </a:lnTo>
                                <a:lnTo>
                                  <a:pt x="345" y="430"/>
                                </a:lnTo>
                                <a:lnTo>
                                  <a:pt x="348" y="433"/>
                                </a:lnTo>
                                <a:lnTo>
                                  <a:pt x="352" y="433"/>
                                </a:lnTo>
                                <a:lnTo>
                                  <a:pt x="355" y="433"/>
                                </a:lnTo>
                                <a:lnTo>
                                  <a:pt x="358" y="430"/>
                                </a:lnTo>
                                <a:lnTo>
                                  <a:pt x="358" y="424"/>
                                </a:lnTo>
                                <a:close/>
                                <a:moveTo>
                                  <a:pt x="394" y="724"/>
                                </a:moveTo>
                                <a:lnTo>
                                  <a:pt x="373" y="729"/>
                                </a:lnTo>
                                <a:lnTo>
                                  <a:pt x="366" y="695"/>
                                </a:lnTo>
                                <a:lnTo>
                                  <a:pt x="365" y="692"/>
                                </a:lnTo>
                                <a:lnTo>
                                  <a:pt x="372" y="691"/>
                                </a:lnTo>
                                <a:lnTo>
                                  <a:pt x="371" y="689"/>
                                </a:lnTo>
                                <a:lnTo>
                                  <a:pt x="348" y="695"/>
                                </a:lnTo>
                                <a:lnTo>
                                  <a:pt x="348" y="696"/>
                                </a:lnTo>
                                <a:lnTo>
                                  <a:pt x="352" y="696"/>
                                </a:lnTo>
                                <a:lnTo>
                                  <a:pt x="354" y="695"/>
                                </a:lnTo>
                                <a:lnTo>
                                  <a:pt x="361" y="726"/>
                                </a:lnTo>
                                <a:lnTo>
                                  <a:pt x="363" y="728"/>
                                </a:lnTo>
                                <a:lnTo>
                                  <a:pt x="372" y="732"/>
                                </a:lnTo>
                                <a:lnTo>
                                  <a:pt x="379" y="730"/>
                                </a:lnTo>
                                <a:lnTo>
                                  <a:pt x="382" y="730"/>
                                </a:lnTo>
                                <a:lnTo>
                                  <a:pt x="386" y="729"/>
                                </a:lnTo>
                                <a:lnTo>
                                  <a:pt x="386" y="728"/>
                                </a:lnTo>
                                <a:lnTo>
                                  <a:pt x="392" y="726"/>
                                </a:lnTo>
                                <a:lnTo>
                                  <a:pt x="394" y="724"/>
                                </a:lnTo>
                                <a:close/>
                                <a:moveTo>
                                  <a:pt x="396" y="723"/>
                                </a:moveTo>
                                <a:lnTo>
                                  <a:pt x="395" y="721"/>
                                </a:lnTo>
                                <a:lnTo>
                                  <a:pt x="394" y="724"/>
                                </a:lnTo>
                                <a:lnTo>
                                  <a:pt x="396" y="723"/>
                                </a:lnTo>
                                <a:close/>
                                <a:moveTo>
                                  <a:pt x="397" y="719"/>
                                </a:moveTo>
                                <a:lnTo>
                                  <a:pt x="397" y="713"/>
                                </a:lnTo>
                                <a:lnTo>
                                  <a:pt x="396" y="710"/>
                                </a:lnTo>
                                <a:lnTo>
                                  <a:pt x="391" y="687"/>
                                </a:lnTo>
                                <a:lnTo>
                                  <a:pt x="392" y="686"/>
                                </a:lnTo>
                                <a:lnTo>
                                  <a:pt x="396" y="685"/>
                                </a:lnTo>
                                <a:lnTo>
                                  <a:pt x="396" y="683"/>
                                </a:lnTo>
                                <a:lnTo>
                                  <a:pt x="380" y="687"/>
                                </a:lnTo>
                                <a:lnTo>
                                  <a:pt x="381" y="688"/>
                                </a:lnTo>
                                <a:lnTo>
                                  <a:pt x="387" y="687"/>
                                </a:lnTo>
                                <a:lnTo>
                                  <a:pt x="388" y="689"/>
                                </a:lnTo>
                                <a:lnTo>
                                  <a:pt x="394" y="714"/>
                                </a:lnTo>
                                <a:lnTo>
                                  <a:pt x="395" y="721"/>
                                </a:lnTo>
                                <a:lnTo>
                                  <a:pt x="397" y="719"/>
                                </a:lnTo>
                                <a:close/>
                                <a:moveTo>
                                  <a:pt x="405" y="365"/>
                                </a:moveTo>
                                <a:lnTo>
                                  <a:pt x="402" y="359"/>
                                </a:lnTo>
                                <a:lnTo>
                                  <a:pt x="398" y="366"/>
                                </a:lnTo>
                                <a:lnTo>
                                  <a:pt x="398" y="368"/>
                                </a:lnTo>
                                <a:lnTo>
                                  <a:pt x="400" y="369"/>
                                </a:lnTo>
                                <a:lnTo>
                                  <a:pt x="403" y="369"/>
                                </a:lnTo>
                                <a:lnTo>
                                  <a:pt x="405" y="368"/>
                                </a:lnTo>
                                <a:lnTo>
                                  <a:pt x="405" y="365"/>
                                </a:lnTo>
                                <a:close/>
                                <a:moveTo>
                                  <a:pt x="405" y="294"/>
                                </a:moveTo>
                                <a:lnTo>
                                  <a:pt x="402" y="289"/>
                                </a:lnTo>
                                <a:lnTo>
                                  <a:pt x="398" y="295"/>
                                </a:lnTo>
                                <a:lnTo>
                                  <a:pt x="398" y="297"/>
                                </a:lnTo>
                                <a:lnTo>
                                  <a:pt x="400" y="298"/>
                                </a:lnTo>
                                <a:lnTo>
                                  <a:pt x="403" y="298"/>
                                </a:lnTo>
                                <a:lnTo>
                                  <a:pt x="405" y="297"/>
                                </a:lnTo>
                                <a:lnTo>
                                  <a:pt x="405" y="294"/>
                                </a:lnTo>
                                <a:close/>
                                <a:moveTo>
                                  <a:pt x="405" y="222"/>
                                </a:moveTo>
                                <a:lnTo>
                                  <a:pt x="402" y="215"/>
                                </a:lnTo>
                                <a:lnTo>
                                  <a:pt x="398" y="221"/>
                                </a:lnTo>
                                <a:lnTo>
                                  <a:pt x="398" y="224"/>
                                </a:lnTo>
                                <a:lnTo>
                                  <a:pt x="400" y="225"/>
                                </a:lnTo>
                                <a:lnTo>
                                  <a:pt x="403" y="225"/>
                                </a:lnTo>
                                <a:lnTo>
                                  <a:pt x="405" y="224"/>
                                </a:lnTo>
                                <a:lnTo>
                                  <a:pt x="405" y="222"/>
                                </a:lnTo>
                                <a:close/>
                                <a:moveTo>
                                  <a:pt x="413" y="421"/>
                                </a:moveTo>
                                <a:lnTo>
                                  <a:pt x="410" y="416"/>
                                </a:lnTo>
                                <a:lnTo>
                                  <a:pt x="407" y="422"/>
                                </a:lnTo>
                                <a:lnTo>
                                  <a:pt x="407" y="424"/>
                                </a:lnTo>
                                <a:lnTo>
                                  <a:pt x="408" y="425"/>
                                </a:lnTo>
                                <a:lnTo>
                                  <a:pt x="412" y="425"/>
                                </a:lnTo>
                                <a:lnTo>
                                  <a:pt x="413" y="424"/>
                                </a:lnTo>
                                <a:lnTo>
                                  <a:pt x="413" y="421"/>
                                </a:lnTo>
                                <a:close/>
                                <a:moveTo>
                                  <a:pt x="440" y="710"/>
                                </a:moveTo>
                                <a:lnTo>
                                  <a:pt x="437" y="698"/>
                                </a:lnTo>
                                <a:lnTo>
                                  <a:pt x="431" y="696"/>
                                </a:lnTo>
                                <a:lnTo>
                                  <a:pt x="417" y="693"/>
                                </a:lnTo>
                                <a:lnTo>
                                  <a:pt x="411" y="692"/>
                                </a:lnTo>
                                <a:lnTo>
                                  <a:pt x="409" y="691"/>
                                </a:lnTo>
                                <a:lnTo>
                                  <a:pt x="408" y="684"/>
                                </a:lnTo>
                                <a:lnTo>
                                  <a:pt x="411" y="682"/>
                                </a:lnTo>
                                <a:lnTo>
                                  <a:pt x="423" y="679"/>
                                </a:lnTo>
                                <a:lnTo>
                                  <a:pt x="429" y="685"/>
                                </a:lnTo>
                                <a:lnTo>
                                  <a:pt x="431" y="689"/>
                                </a:lnTo>
                                <a:lnTo>
                                  <a:pt x="433" y="688"/>
                                </a:lnTo>
                                <a:lnTo>
                                  <a:pt x="430" y="675"/>
                                </a:lnTo>
                                <a:lnTo>
                                  <a:pt x="428" y="676"/>
                                </a:lnTo>
                                <a:lnTo>
                                  <a:pt x="428" y="678"/>
                                </a:lnTo>
                                <a:lnTo>
                                  <a:pt x="424" y="679"/>
                                </a:lnTo>
                                <a:lnTo>
                                  <a:pt x="420" y="678"/>
                                </a:lnTo>
                                <a:lnTo>
                                  <a:pt x="401" y="682"/>
                                </a:lnTo>
                                <a:lnTo>
                                  <a:pt x="401" y="690"/>
                                </a:lnTo>
                                <a:lnTo>
                                  <a:pt x="403" y="702"/>
                                </a:lnTo>
                                <a:lnTo>
                                  <a:pt x="427" y="705"/>
                                </a:lnTo>
                                <a:lnTo>
                                  <a:pt x="430" y="706"/>
                                </a:lnTo>
                                <a:lnTo>
                                  <a:pt x="431" y="711"/>
                                </a:lnTo>
                                <a:lnTo>
                                  <a:pt x="432" y="717"/>
                                </a:lnTo>
                                <a:lnTo>
                                  <a:pt x="415" y="721"/>
                                </a:lnTo>
                                <a:lnTo>
                                  <a:pt x="409" y="715"/>
                                </a:lnTo>
                                <a:lnTo>
                                  <a:pt x="407" y="709"/>
                                </a:lnTo>
                                <a:lnTo>
                                  <a:pt x="405" y="710"/>
                                </a:lnTo>
                                <a:lnTo>
                                  <a:pt x="408" y="724"/>
                                </a:lnTo>
                                <a:lnTo>
                                  <a:pt x="410" y="724"/>
                                </a:lnTo>
                                <a:lnTo>
                                  <a:pt x="410" y="722"/>
                                </a:lnTo>
                                <a:lnTo>
                                  <a:pt x="411" y="721"/>
                                </a:lnTo>
                                <a:lnTo>
                                  <a:pt x="414" y="721"/>
                                </a:lnTo>
                                <a:lnTo>
                                  <a:pt x="417" y="722"/>
                                </a:lnTo>
                                <a:lnTo>
                                  <a:pt x="437" y="718"/>
                                </a:lnTo>
                                <a:lnTo>
                                  <a:pt x="440" y="710"/>
                                </a:lnTo>
                                <a:close/>
                                <a:moveTo>
                                  <a:pt x="458" y="451"/>
                                </a:moveTo>
                                <a:lnTo>
                                  <a:pt x="455" y="446"/>
                                </a:lnTo>
                                <a:lnTo>
                                  <a:pt x="452" y="452"/>
                                </a:lnTo>
                                <a:lnTo>
                                  <a:pt x="452" y="454"/>
                                </a:lnTo>
                                <a:lnTo>
                                  <a:pt x="453" y="455"/>
                                </a:lnTo>
                                <a:lnTo>
                                  <a:pt x="456" y="455"/>
                                </a:lnTo>
                                <a:lnTo>
                                  <a:pt x="458" y="454"/>
                                </a:lnTo>
                                <a:lnTo>
                                  <a:pt x="458" y="451"/>
                                </a:lnTo>
                                <a:close/>
                                <a:moveTo>
                                  <a:pt x="458" y="222"/>
                                </a:moveTo>
                                <a:lnTo>
                                  <a:pt x="455" y="215"/>
                                </a:lnTo>
                                <a:lnTo>
                                  <a:pt x="452" y="221"/>
                                </a:lnTo>
                                <a:lnTo>
                                  <a:pt x="452" y="224"/>
                                </a:lnTo>
                                <a:lnTo>
                                  <a:pt x="453" y="225"/>
                                </a:lnTo>
                                <a:lnTo>
                                  <a:pt x="456" y="225"/>
                                </a:lnTo>
                                <a:lnTo>
                                  <a:pt x="458" y="224"/>
                                </a:lnTo>
                                <a:lnTo>
                                  <a:pt x="458" y="222"/>
                                </a:lnTo>
                                <a:close/>
                                <a:moveTo>
                                  <a:pt x="483" y="683"/>
                                </a:moveTo>
                                <a:lnTo>
                                  <a:pt x="482" y="670"/>
                                </a:lnTo>
                                <a:lnTo>
                                  <a:pt x="439" y="675"/>
                                </a:lnTo>
                                <a:lnTo>
                                  <a:pt x="440" y="687"/>
                                </a:lnTo>
                                <a:lnTo>
                                  <a:pt x="442" y="686"/>
                                </a:lnTo>
                                <a:lnTo>
                                  <a:pt x="443" y="677"/>
                                </a:lnTo>
                                <a:lnTo>
                                  <a:pt x="455" y="675"/>
                                </a:lnTo>
                                <a:lnTo>
                                  <a:pt x="459" y="712"/>
                                </a:lnTo>
                                <a:lnTo>
                                  <a:pt x="452" y="713"/>
                                </a:lnTo>
                                <a:lnTo>
                                  <a:pt x="452" y="714"/>
                                </a:lnTo>
                                <a:lnTo>
                                  <a:pt x="477" y="712"/>
                                </a:lnTo>
                                <a:lnTo>
                                  <a:pt x="477" y="710"/>
                                </a:lnTo>
                                <a:lnTo>
                                  <a:pt x="470" y="711"/>
                                </a:lnTo>
                                <a:lnTo>
                                  <a:pt x="467" y="674"/>
                                </a:lnTo>
                                <a:lnTo>
                                  <a:pt x="479" y="673"/>
                                </a:lnTo>
                                <a:lnTo>
                                  <a:pt x="481" y="683"/>
                                </a:lnTo>
                                <a:lnTo>
                                  <a:pt x="483" y="683"/>
                                </a:lnTo>
                                <a:close/>
                                <a:moveTo>
                                  <a:pt x="502" y="301"/>
                                </a:moveTo>
                                <a:lnTo>
                                  <a:pt x="499" y="299"/>
                                </a:lnTo>
                                <a:lnTo>
                                  <a:pt x="501" y="296"/>
                                </a:lnTo>
                                <a:lnTo>
                                  <a:pt x="497" y="296"/>
                                </a:lnTo>
                                <a:lnTo>
                                  <a:pt x="495" y="292"/>
                                </a:lnTo>
                                <a:lnTo>
                                  <a:pt x="493" y="296"/>
                                </a:lnTo>
                                <a:lnTo>
                                  <a:pt x="490" y="296"/>
                                </a:lnTo>
                                <a:lnTo>
                                  <a:pt x="491" y="299"/>
                                </a:lnTo>
                                <a:lnTo>
                                  <a:pt x="489" y="301"/>
                                </a:lnTo>
                                <a:lnTo>
                                  <a:pt x="492" y="302"/>
                                </a:lnTo>
                                <a:lnTo>
                                  <a:pt x="492" y="306"/>
                                </a:lnTo>
                                <a:lnTo>
                                  <a:pt x="495" y="303"/>
                                </a:lnTo>
                                <a:lnTo>
                                  <a:pt x="498" y="306"/>
                                </a:lnTo>
                                <a:lnTo>
                                  <a:pt x="498" y="302"/>
                                </a:lnTo>
                                <a:lnTo>
                                  <a:pt x="502" y="301"/>
                                </a:lnTo>
                                <a:close/>
                                <a:moveTo>
                                  <a:pt x="504" y="247"/>
                                </a:moveTo>
                                <a:lnTo>
                                  <a:pt x="502" y="247"/>
                                </a:lnTo>
                                <a:lnTo>
                                  <a:pt x="501" y="247"/>
                                </a:lnTo>
                                <a:lnTo>
                                  <a:pt x="504" y="249"/>
                                </a:lnTo>
                                <a:lnTo>
                                  <a:pt x="504" y="247"/>
                                </a:lnTo>
                                <a:close/>
                                <a:moveTo>
                                  <a:pt x="511" y="222"/>
                                </a:moveTo>
                                <a:lnTo>
                                  <a:pt x="508" y="215"/>
                                </a:lnTo>
                                <a:lnTo>
                                  <a:pt x="505" y="221"/>
                                </a:lnTo>
                                <a:lnTo>
                                  <a:pt x="505" y="224"/>
                                </a:lnTo>
                                <a:lnTo>
                                  <a:pt x="506" y="225"/>
                                </a:lnTo>
                                <a:lnTo>
                                  <a:pt x="510" y="225"/>
                                </a:lnTo>
                                <a:lnTo>
                                  <a:pt x="511" y="224"/>
                                </a:lnTo>
                                <a:lnTo>
                                  <a:pt x="511" y="222"/>
                                </a:lnTo>
                                <a:close/>
                                <a:moveTo>
                                  <a:pt x="513" y="483"/>
                                </a:moveTo>
                                <a:lnTo>
                                  <a:pt x="510" y="477"/>
                                </a:lnTo>
                                <a:lnTo>
                                  <a:pt x="506" y="482"/>
                                </a:lnTo>
                                <a:lnTo>
                                  <a:pt x="506" y="485"/>
                                </a:lnTo>
                                <a:lnTo>
                                  <a:pt x="508" y="487"/>
                                </a:lnTo>
                                <a:lnTo>
                                  <a:pt x="511" y="487"/>
                                </a:lnTo>
                                <a:lnTo>
                                  <a:pt x="513" y="485"/>
                                </a:lnTo>
                                <a:lnTo>
                                  <a:pt x="513" y="483"/>
                                </a:lnTo>
                                <a:close/>
                                <a:moveTo>
                                  <a:pt x="514" y="328"/>
                                </a:moveTo>
                                <a:lnTo>
                                  <a:pt x="509" y="323"/>
                                </a:lnTo>
                                <a:lnTo>
                                  <a:pt x="512" y="318"/>
                                </a:lnTo>
                                <a:lnTo>
                                  <a:pt x="506" y="318"/>
                                </a:lnTo>
                                <a:lnTo>
                                  <a:pt x="503" y="312"/>
                                </a:lnTo>
                                <a:lnTo>
                                  <a:pt x="499" y="318"/>
                                </a:lnTo>
                                <a:lnTo>
                                  <a:pt x="493" y="318"/>
                                </a:lnTo>
                                <a:lnTo>
                                  <a:pt x="496" y="323"/>
                                </a:lnTo>
                                <a:lnTo>
                                  <a:pt x="491" y="328"/>
                                </a:lnTo>
                                <a:lnTo>
                                  <a:pt x="497" y="329"/>
                                </a:lnTo>
                                <a:lnTo>
                                  <a:pt x="497" y="335"/>
                                </a:lnTo>
                                <a:lnTo>
                                  <a:pt x="503" y="331"/>
                                </a:lnTo>
                                <a:lnTo>
                                  <a:pt x="508" y="335"/>
                                </a:lnTo>
                                <a:lnTo>
                                  <a:pt x="508" y="329"/>
                                </a:lnTo>
                                <a:lnTo>
                                  <a:pt x="514" y="328"/>
                                </a:lnTo>
                                <a:close/>
                                <a:moveTo>
                                  <a:pt x="517" y="281"/>
                                </a:moveTo>
                                <a:lnTo>
                                  <a:pt x="515" y="279"/>
                                </a:lnTo>
                                <a:lnTo>
                                  <a:pt x="516" y="276"/>
                                </a:lnTo>
                                <a:lnTo>
                                  <a:pt x="513" y="276"/>
                                </a:lnTo>
                                <a:lnTo>
                                  <a:pt x="511" y="272"/>
                                </a:lnTo>
                                <a:lnTo>
                                  <a:pt x="509" y="276"/>
                                </a:lnTo>
                                <a:lnTo>
                                  <a:pt x="505" y="276"/>
                                </a:lnTo>
                                <a:lnTo>
                                  <a:pt x="507" y="279"/>
                                </a:lnTo>
                                <a:lnTo>
                                  <a:pt x="504" y="281"/>
                                </a:lnTo>
                                <a:lnTo>
                                  <a:pt x="508" y="282"/>
                                </a:lnTo>
                                <a:lnTo>
                                  <a:pt x="508" y="286"/>
                                </a:lnTo>
                                <a:lnTo>
                                  <a:pt x="511" y="283"/>
                                </a:lnTo>
                                <a:lnTo>
                                  <a:pt x="514" y="286"/>
                                </a:lnTo>
                                <a:lnTo>
                                  <a:pt x="514" y="282"/>
                                </a:lnTo>
                                <a:lnTo>
                                  <a:pt x="517" y="281"/>
                                </a:lnTo>
                                <a:close/>
                                <a:moveTo>
                                  <a:pt x="520" y="252"/>
                                </a:moveTo>
                                <a:lnTo>
                                  <a:pt x="518" y="246"/>
                                </a:lnTo>
                                <a:lnTo>
                                  <a:pt x="515" y="245"/>
                                </a:lnTo>
                                <a:lnTo>
                                  <a:pt x="511" y="244"/>
                                </a:lnTo>
                                <a:lnTo>
                                  <a:pt x="507" y="239"/>
                                </a:lnTo>
                                <a:lnTo>
                                  <a:pt x="504" y="247"/>
                                </a:lnTo>
                                <a:lnTo>
                                  <a:pt x="510" y="247"/>
                                </a:lnTo>
                                <a:lnTo>
                                  <a:pt x="517" y="246"/>
                                </a:lnTo>
                                <a:lnTo>
                                  <a:pt x="517" y="258"/>
                                </a:lnTo>
                                <a:lnTo>
                                  <a:pt x="511" y="255"/>
                                </a:lnTo>
                                <a:lnTo>
                                  <a:pt x="503" y="255"/>
                                </a:lnTo>
                                <a:lnTo>
                                  <a:pt x="497" y="258"/>
                                </a:lnTo>
                                <a:lnTo>
                                  <a:pt x="497" y="246"/>
                                </a:lnTo>
                                <a:lnTo>
                                  <a:pt x="501" y="247"/>
                                </a:lnTo>
                                <a:lnTo>
                                  <a:pt x="500" y="246"/>
                                </a:lnTo>
                                <a:lnTo>
                                  <a:pt x="494" y="241"/>
                                </a:lnTo>
                                <a:lnTo>
                                  <a:pt x="494" y="256"/>
                                </a:lnTo>
                                <a:lnTo>
                                  <a:pt x="495" y="259"/>
                                </a:lnTo>
                                <a:lnTo>
                                  <a:pt x="497" y="260"/>
                                </a:lnTo>
                                <a:lnTo>
                                  <a:pt x="497" y="265"/>
                                </a:lnTo>
                                <a:lnTo>
                                  <a:pt x="498" y="266"/>
                                </a:lnTo>
                                <a:lnTo>
                                  <a:pt x="515" y="266"/>
                                </a:lnTo>
                                <a:lnTo>
                                  <a:pt x="516" y="265"/>
                                </a:lnTo>
                                <a:lnTo>
                                  <a:pt x="516" y="260"/>
                                </a:lnTo>
                                <a:lnTo>
                                  <a:pt x="518" y="258"/>
                                </a:lnTo>
                                <a:lnTo>
                                  <a:pt x="520" y="256"/>
                                </a:lnTo>
                                <a:lnTo>
                                  <a:pt x="520" y="252"/>
                                </a:lnTo>
                                <a:close/>
                                <a:moveTo>
                                  <a:pt x="527" y="316"/>
                                </a:moveTo>
                                <a:lnTo>
                                  <a:pt x="526" y="314"/>
                                </a:lnTo>
                                <a:lnTo>
                                  <a:pt x="526" y="312"/>
                                </a:lnTo>
                                <a:lnTo>
                                  <a:pt x="524" y="312"/>
                                </a:lnTo>
                                <a:lnTo>
                                  <a:pt x="523" y="310"/>
                                </a:lnTo>
                                <a:lnTo>
                                  <a:pt x="522" y="313"/>
                                </a:lnTo>
                                <a:lnTo>
                                  <a:pt x="520" y="312"/>
                                </a:lnTo>
                                <a:lnTo>
                                  <a:pt x="521" y="314"/>
                                </a:lnTo>
                                <a:lnTo>
                                  <a:pt x="520" y="316"/>
                                </a:lnTo>
                                <a:lnTo>
                                  <a:pt x="521" y="316"/>
                                </a:lnTo>
                                <a:lnTo>
                                  <a:pt x="521" y="318"/>
                                </a:lnTo>
                                <a:lnTo>
                                  <a:pt x="523" y="317"/>
                                </a:lnTo>
                                <a:lnTo>
                                  <a:pt x="525" y="318"/>
                                </a:lnTo>
                                <a:lnTo>
                                  <a:pt x="525" y="316"/>
                                </a:lnTo>
                                <a:lnTo>
                                  <a:pt x="527" y="316"/>
                                </a:lnTo>
                                <a:close/>
                                <a:moveTo>
                                  <a:pt x="528" y="299"/>
                                </a:moveTo>
                                <a:lnTo>
                                  <a:pt x="525" y="296"/>
                                </a:lnTo>
                                <a:lnTo>
                                  <a:pt x="527" y="293"/>
                                </a:lnTo>
                                <a:lnTo>
                                  <a:pt x="524" y="293"/>
                                </a:lnTo>
                                <a:lnTo>
                                  <a:pt x="522" y="290"/>
                                </a:lnTo>
                                <a:lnTo>
                                  <a:pt x="520" y="293"/>
                                </a:lnTo>
                                <a:lnTo>
                                  <a:pt x="516" y="293"/>
                                </a:lnTo>
                                <a:lnTo>
                                  <a:pt x="518" y="296"/>
                                </a:lnTo>
                                <a:lnTo>
                                  <a:pt x="515" y="299"/>
                                </a:lnTo>
                                <a:lnTo>
                                  <a:pt x="518" y="299"/>
                                </a:lnTo>
                                <a:lnTo>
                                  <a:pt x="518" y="303"/>
                                </a:lnTo>
                                <a:lnTo>
                                  <a:pt x="522" y="301"/>
                                </a:lnTo>
                                <a:lnTo>
                                  <a:pt x="525" y="303"/>
                                </a:lnTo>
                                <a:lnTo>
                                  <a:pt x="525" y="299"/>
                                </a:lnTo>
                                <a:lnTo>
                                  <a:pt x="528" y="299"/>
                                </a:lnTo>
                                <a:close/>
                                <a:moveTo>
                                  <a:pt x="537" y="801"/>
                                </a:moveTo>
                                <a:lnTo>
                                  <a:pt x="537" y="798"/>
                                </a:lnTo>
                                <a:lnTo>
                                  <a:pt x="536" y="801"/>
                                </a:lnTo>
                                <a:lnTo>
                                  <a:pt x="537" y="801"/>
                                </a:lnTo>
                                <a:close/>
                                <a:moveTo>
                                  <a:pt x="538" y="829"/>
                                </a:moveTo>
                                <a:lnTo>
                                  <a:pt x="534" y="829"/>
                                </a:lnTo>
                                <a:lnTo>
                                  <a:pt x="537" y="831"/>
                                </a:lnTo>
                                <a:lnTo>
                                  <a:pt x="538" y="829"/>
                                </a:lnTo>
                                <a:close/>
                                <a:moveTo>
                                  <a:pt x="545" y="479"/>
                                </a:moveTo>
                                <a:lnTo>
                                  <a:pt x="544" y="480"/>
                                </a:lnTo>
                                <a:lnTo>
                                  <a:pt x="543" y="480"/>
                                </a:lnTo>
                                <a:lnTo>
                                  <a:pt x="542" y="480"/>
                                </a:lnTo>
                                <a:lnTo>
                                  <a:pt x="545" y="479"/>
                                </a:lnTo>
                                <a:close/>
                                <a:moveTo>
                                  <a:pt x="557" y="737"/>
                                </a:moveTo>
                                <a:lnTo>
                                  <a:pt x="555" y="733"/>
                                </a:lnTo>
                                <a:lnTo>
                                  <a:pt x="553" y="734"/>
                                </a:lnTo>
                                <a:lnTo>
                                  <a:pt x="557" y="737"/>
                                </a:lnTo>
                                <a:close/>
                                <a:moveTo>
                                  <a:pt x="564" y="69"/>
                                </a:moveTo>
                                <a:lnTo>
                                  <a:pt x="537" y="50"/>
                                </a:lnTo>
                                <a:lnTo>
                                  <a:pt x="553" y="22"/>
                                </a:lnTo>
                                <a:lnTo>
                                  <a:pt x="522" y="31"/>
                                </a:lnTo>
                                <a:lnTo>
                                  <a:pt x="510" y="0"/>
                                </a:lnTo>
                                <a:lnTo>
                                  <a:pt x="497" y="31"/>
                                </a:lnTo>
                                <a:lnTo>
                                  <a:pt x="466" y="22"/>
                                </a:lnTo>
                                <a:lnTo>
                                  <a:pt x="482" y="50"/>
                                </a:lnTo>
                                <a:lnTo>
                                  <a:pt x="455" y="69"/>
                                </a:lnTo>
                                <a:lnTo>
                                  <a:pt x="487" y="75"/>
                                </a:lnTo>
                                <a:lnTo>
                                  <a:pt x="485" y="108"/>
                                </a:lnTo>
                                <a:lnTo>
                                  <a:pt x="510" y="86"/>
                                </a:lnTo>
                                <a:lnTo>
                                  <a:pt x="534" y="108"/>
                                </a:lnTo>
                                <a:lnTo>
                                  <a:pt x="532" y="75"/>
                                </a:lnTo>
                                <a:lnTo>
                                  <a:pt x="564" y="69"/>
                                </a:lnTo>
                                <a:close/>
                                <a:moveTo>
                                  <a:pt x="564" y="222"/>
                                </a:moveTo>
                                <a:lnTo>
                                  <a:pt x="561" y="215"/>
                                </a:lnTo>
                                <a:lnTo>
                                  <a:pt x="558" y="221"/>
                                </a:lnTo>
                                <a:lnTo>
                                  <a:pt x="558" y="224"/>
                                </a:lnTo>
                                <a:lnTo>
                                  <a:pt x="559" y="225"/>
                                </a:lnTo>
                                <a:lnTo>
                                  <a:pt x="563" y="225"/>
                                </a:lnTo>
                                <a:lnTo>
                                  <a:pt x="564" y="224"/>
                                </a:lnTo>
                                <a:lnTo>
                                  <a:pt x="564" y="222"/>
                                </a:lnTo>
                                <a:close/>
                                <a:moveTo>
                                  <a:pt x="567" y="452"/>
                                </a:moveTo>
                                <a:lnTo>
                                  <a:pt x="564" y="446"/>
                                </a:lnTo>
                                <a:lnTo>
                                  <a:pt x="561" y="451"/>
                                </a:lnTo>
                                <a:lnTo>
                                  <a:pt x="561" y="454"/>
                                </a:lnTo>
                                <a:lnTo>
                                  <a:pt x="562" y="455"/>
                                </a:lnTo>
                                <a:lnTo>
                                  <a:pt x="566" y="455"/>
                                </a:lnTo>
                                <a:lnTo>
                                  <a:pt x="567" y="454"/>
                                </a:lnTo>
                                <a:lnTo>
                                  <a:pt x="567" y="452"/>
                                </a:lnTo>
                                <a:close/>
                                <a:moveTo>
                                  <a:pt x="571" y="138"/>
                                </a:moveTo>
                                <a:lnTo>
                                  <a:pt x="571" y="138"/>
                                </a:lnTo>
                                <a:close/>
                                <a:moveTo>
                                  <a:pt x="571" y="125"/>
                                </a:moveTo>
                                <a:lnTo>
                                  <a:pt x="568" y="123"/>
                                </a:lnTo>
                                <a:lnTo>
                                  <a:pt x="543" y="123"/>
                                </a:lnTo>
                                <a:lnTo>
                                  <a:pt x="543" y="138"/>
                                </a:lnTo>
                                <a:lnTo>
                                  <a:pt x="517" y="138"/>
                                </a:lnTo>
                                <a:lnTo>
                                  <a:pt x="507" y="125"/>
                                </a:lnTo>
                                <a:lnTo>
                                  <a:pt x="533" y="125"/>
                                </a:lnTo>
                                <a:lnTo>
                                  <a:pt x="543" y="138"/>
                                </a:lnTo>
                                <a:lnTo>
                                  <a:pt x="543" y="123"/>
                                </a:lnTo>
                                <a:lnTo>
                                  <a:pt x="500" y="123"/>
                                </a:lnTo>
                                <a:lnTo>
                                  <a:pt x="500" y="138"/>
                                </a:lnTo>
                                <a:lnTo>
                                  <a:pt x="474" y="138"/>
                                </a:lnTo>
                                <a:lnTo>
                                  <a:pt x="464" y="125"/>
                                </a:lnTo>
                                <a:lnTo>
                                  <a:pt x="490" y="125"/>
                                </a:lnTo>
                                <a:lnTo>
                                  <a:pt x="500" y="138"/>
                                </a:lnTo>
                                <a:lnTo>
                                  <a:pt x="500" y="123"/>
                                </a:lnTo>
                                <a:lnTo>
                                  <a:pt x="454" y="123"/>
                                </a:lnTo>
                                <a:lnTo>
                                  <a:pt x="450" y="127"/>
                                </a:lnTo>
                                <a:lnTo>
                                  <a:pt x="450" y="136"/>
                                </a:lnTo>
                                <a:lnTo>
                                  <a:pt x="454" y="140"/>
                                </a:lnTo>
                                <a:lnTo>
                                  <a:pt x="568" y="140"/>
                                </a:lnTo>
                                <a:lnTo>
                                  <a:pt x="571" y="138"/>
                                </a:lnTo>
                                <a:lnTo>
                                  <a:pt x="559" y="138"/>
                                </a:lnTo>
                                <a:lnTo>
                                  <a:pt x="550" y="125"/>
                                </a:lnTo>
                                <a:lnTo>
                                  <a:pt x="571" y="125"/>
                                </a:lnTo>
                                <a:close/>
                                <a:moveTo>
                                  <a:pt x="571" y="125"/>
                                </a:moveTo>
                                <a:lnTo>
                                  <a:pt x="571" y="125"/>
                                </a:lnTo>
                                <a:lnTo>
                                  <a:pt x="571" y="126"/>
                                </a:lnTo>
                                <a:lnTo>
                                  <a:pt x="571" y="125"/>
                                </a:lnTo>
                                <a:close/>
                                <a:moveTo>
                                  <a:pt x="572" y="127"/>
                                </a:moveTo>
                                <a:lnTo>
                                  <a:pt x="571" y="126"/>
                                </a:lnTo>
                                <a:lnTo>
                                  <a:pt x="571" y="138"/>
                                </a:lnTo>
                                <a:lnTo>
                                  <a:pt x="572" y="136"/>
                                </a:lnTo>
                                <a:lnTo>
                                  <a:pt x="572" y="127"/>
                                </a:lnTo>
                                <a:close/>
                                <a:moveTo>
                                  <a:pt x="584" y="716"/>
                                </a:moveTo>
                                <a:lnTo>
                                  <a:pt x="581" y="716"/>
                                </a:lnTo>
                                <a:lnTo>
                                  <a:pt x="580" y="714"/>
                                </a:lnTo>
                                <a:lnTo>
                                  <a:pt x="578" y="707"/>
                                </a:lnTo>
                                <a:lnTo>
                                  <a:pt x="576" y="702"/>
                                </a:lnTo>
                                <a:lnTo>
                                  <a:pt x="576" y="701"/>
                                </a:lnTo>
                                <a:lnTo>
                                  <a:pt x="570" y="686"/>
                                </a:lnTo>
                                <a:lnTo>
                                  <a:pt x="566" y="674"/>
                                </a:lnTo>
                                <a:lnTo>
                                  <a:pt x="564" y="673"/>
                                </a:lnTo>
                                <a:lnTo>
                                  <a:pt x="564" y="701"/>
                                </a:lnTo>
                                <a:lnTo>
                                  <a:pt x="550" y="699"/>
                                </a:lnTo>
                                <a:lnTo>
                                  <a:pt x="559" y="686"/>
                                </a:lnTo>
                                <a:lnTo>
                                  <a:pt x="564" y="701"/>
                                </a:lnTo>
                                <a:lnTo>
                                  <a:pt x="564" y="673"/>
                                </a:lnTo>
                                <a:lnTo>
                                  <a:pt x="541" y="708"/>
                                </a:lnTo>
                                <a:lnTo>
                                  <a:pt x="540" y="710"/>
                                </a:lnTo>
                                <a:lnTo>
                                  <a:pt x="537" y="710"/>
                                </a:lnTo>
                                <a:lnTo>
                                  <a:pt x="535" y="710"/>
                                </a:lnTo>
                                <a:lnTo>
                                  <a:pt x="534" y="709"/>
                                </a:lnTo>
                                <a:lnTo>
                                  <a:pt x="521" y="692"/>
                                </a:lnTo>
                                <a:lnTo>
                                  <a:pt x="520" y="692"/>
                                </a:lnTo>
                                <a:lnTo>
                                  <a:pt x="525" y="691"/>
                                </a:lnTo>
                                <a:lnTo>
                                  <a:pt x="531" y="689"/>
                                </a:lnTo>
                                <a:lnTo>
                                  <a:pt x="532" y="673"/>
                                </a:lnTo>
                                <a:lnTo>
                                  <a:pt x="532" y="671"/>
                                </a:lnTo>
                                <a:lnTo>
                                  <a:pt x="519" y="671"/>
                                </a:lnTo>
                                <a:lnTo>
                                  <a:pt x="519" y="682"/>
                                </a:lnTo>
                                <a:lnTo>
                                  <a:pt x="519" y="689"/>
                                </a:lnTo>
                                <a:lnTo>
                                  <a:pt x="515" y="691"/>
                                </a:lnTo>
                                <a:lnTo>
                                  <a:pt x="506" y="690"/>
                                </a:lnTo>
                                <a:lnTo>
                                  <a:pt x="506" y="675"/>
                                </a:lnTo>
                                <a:lnTo>
                                  <a:pt x="507" y="673"/>
                                </a:lnTo>
                                <a:lnTo>
                                  <a:pt x="511" y="673"/>
                                </a:lnTo>
                                <a:lnTo>
                                  <a:pt x="517" y="673"/>
                                </a:lnTo>
                                <a:lnTo>
                                  <a:pt x="519" y="675"/>
                                </a:lnTo>
                                <a:lnTo>
                                  <a:pt x="519" y="682"/>
                                </a:lnTo>
                                <a:lnTo>
                                  <a:pt x="519" y="671"/>
                                </a:lnTo>
                                <a:lnTo>
                                  <a:pt x="517" y="671"/>
                                </a:lnTo>
                                <a:lnTo>
                                  <a:pt x="488" y="670"/>
                                </a:lnTo>
                                <a:lnTo>
                                  <a:pt x="488" y="672"/>
                                </a:lnTo>
                                <a:lnTo>
                                  <a:pt x="493" y="672"/>
                                </a:lnTo>
                                <a:lnTo>
                                  <a:pt x="495" y="672"/>
                                </a:lnTo>
                                <a:lnTo>
                                  <a:pt x="494" y="709"/>
                                </a:lnTo>
                                <a:lnTo>
                                  <a:pt x="493" y="709"/>
                                </a:lnTo>
                                <a:lnTo>
                                  <a:pt x="488" y="709"/>
                                </a:lnTo>
                                <a:lnTo>
                                  <a:pt x="488" y="711"/>
                                </a:lnTo>
                                <a:lnTo>
                                  <a:pt x="512" y="711"/>
                                </a:lnTo>
                                <a:lnTo>
                                  <a:pt x="512" y="710"/>
                                </a:lnTo>
                                <a:lnTo>
                                  <a:pt x="507" y="709"/>
                                </a:lnTo>
                                <a:lnTo>
                                  <a:pt x="506" y="709"/>
                                </a:lnTo>
                                <a:lnTo>
                                  <a:pt x="506" y="692"/>
                                </a:lnTo>
                                <a:lnTo>
                                  <a:pt x="508" y="692"/>
                                </a:lnTo>
                                <a:lnTo>
                                  <a:pt x="522" y="712"/>
                                </a:lnTo>
                                <a:lnTo>
                                  <a:pt x="536" y="712"/>
                                </a:lnTo>
                                <a:lnTo>
                                  <a:pt x="550" y="714"/>
                                </a:lnTo>
                                <a:lnTo>
                                  <a:pt x="550" y="712"/>
                                </a:lnTo>
                                <a:lnTo>
                                  <a:pt x="545" y="711"/>
                                </a:lnTo>
                                <a:lnTo>
                                  <a:pt x="545" y="709"/>
                                </a:lnTo>
                                <a:lnTo>
                                  <a:pt x="545" y="708"/>
                                </a:lnTo>
                                <a:lnTo>
                                  <a:pt x="549" y="702"/>
                                </a:lnTo>
                                <a:lnTo>
                                  <a:pt x="565" y="704"/>
                                </a:lnTo>
                                <a:lnTo>
                                  <a:pt x="568" y="710"/>
                                </a:lnTo>
                                <a:lnTo>
                                  <a:pt x="567" y="712"/>
                                </a:lnTo>
                                <a:lnTo>
                                  <a:pt x="567" y="714"/>
                                </a:lnTo>
                                <a:lnTo>
                                  <a:pt x="566" y="714"/>
                                </a:lnTo>
                                <a:lnTo>
                                  <a:pt x="561" y="714"/>
                                </a:lnTo>
                                <a:lnTo>
                                  <a:pt x="561" y="715"/>
                                </a:lnTo>
                                <a:lnTo>
                                  <a:pt x="584" y="718"/>
                                </a:lnTo>
                                <a:lnTo>
                                  <a:pt x="584" y="716"/>
                                </a:lnTo>
                                <a:close/>
                                <a:moveTo>
                                  <a:pt x="586" y="278"/>
                                </a:moveTo>
                                <a:lnTo>
                                  <a:pt x="583" y="279"/>
                                </a:lnTo>
                                <a:lnTo>
                                  <a:pt x="579" y="284"/>
                                </a:lnTo>
                                <a:lnTo>
                                  <a:pt x="578" y="282"/>
                                </a:lnTo>
                                <a:lnTo>
                                  <a:pt x="578" y="280"/>
                                </a:lnTo>
                                <a:lnTo>
                                  <a:pt x="571" y="280"/>
                                </a:lnTo>
                                <a:lnTo>
                                  <a:pt x="571" y="282"/>
                                </a:lnTo>
                                <a:lnTo>
                                  <a:pt x="567" y="279"/>
                                </a:lnTo>
                                <a:lnTo>
                                  <a:pt x="564" y="278"/>
                                </a:lnTo>
                                <a:lnTo>
                                  <a:pt x="564" y="289"/>
                                </a:lnTo>
                                <a:lnTo>
                                  <a:pt x="570" y="286"/>
                                </a:lnTo>
                                <a:lnTo>
                                  <a:pt x="580" y="286"/>
                                </a:lnTo>
                                <a:lnTo>
                                  <a:pt x="586" y="289"/>
                                </a:lnTo>
                                <a:lnTo>
                                  <a:pt x="586" y="286"/>
                                </a:lnTo>
                                <a:lnTo>
                                  <a:pt x="586" y="284"/>
                                </a:lnTo>
                                <a:lnTo>
                                  <a:pt x="586" y="278"/>
                                </a:lnTo>
                                <a:close/>
                                <a:moveTo>
                                  <a:pt x="602" y="269"/>
                                </a:moveTo>
                                <a:lnTo>
                                  <a:pt x="589" y="271"/>
                                </a:lnTo>
                                <a:lnTo>
                                  <a:pt x="589" y="272"/>
                                </a:lnTo>
                                <a:lnTo>
                                  <a:pt x="589" y="291"/>
                                </a:lnTo>
                                <a:lnTo>
                                  <a:pt x="588" y="296"/>
                                </a:lnTo>
                                <a:lnTo>
                                  <a:pt x="561" y="296"/>
                                </a:lnTo>
                                <a:lnTo>
                                  <a:pt x="561" y="273"/>
                                </a:lnTo>
                                <a:lnTo>
                                  <a:pt x="567" y="279"/>
                                </a:lnTo>
                                <a:lnTo>
                                  <a:pt x="570" y="280"/>
                                </a:lnTo>
                                <a:lnTo>
                                  <a:pt x="571" y="280"/>
                                </a:lnTo>
                                <a:lnTo>
                                  <a:pt x="574" y="273"/>
                                </a:lnTo>
                                <a:lnTo>
                                  <a:pt x="578" y="280"/>
                                </a:lnTo>
                                <a:lnTo>
                                  <a:pt x="580" y="280"/>
                                </a:lnTo>
                                <a:lnTo>
                                  <a:pt x="583" y="279"/>
                                </a:lnTo>
                                <a:lnTo>
                                  <a:pt x="588" y="273"/>
                                </a:lnTo>
                                <a:lnTo>
                                  <a:pt x="589" y="272"/>
                                </a:lnTo>
                                <a:lnTo>
                                  <a:pt x="589" y="271"/>
                                </a:lnTo>
                                <a:lnTo>
                                  <a:pt x="586" y="272"/>
                                </a:lnTo>
                                <a:lnTo>
                                  <a:pt x="592" y="250"/>
                                </a:lnTo>
                                <a:lnTo>
                                  <a:pt x="594" y="242"/>
                                </a:lnTo>
                                <a:lnTo>
                                  <a:pt x="574" y="250"/>
                                </a:lnTo>
                                <a:lnTo>
                                  <a:pt x="554" y="242"/>
                                </a:lnTo>
                                <a:lnTo>
                                  <a:pt x="562" y="272"/>
                                </a:lnTo>
                                <a:lnTo>
                                  <a:pt x="547" y="269"/>
                                </a:lnTo>
                                <a:lnTo>
                                  <a:pt x="551" y="286"/>
                                </a:lnTo>
                                <a:lnTo>
                                  <a:pt x="547" y="304"/>
                                </a:lnTo>
                                <a:lnTo>
                                  <a:pt x="563" y="300"/>
                                </a:lnTo>
                                <a:lnTo>
                                  <a:pt x="554" y="332"/>
                                </a:lnTo>
                                <a:lnTo>
                                  <a:pt x="574" y="324"/>
                                </a:lnTo>
                                <a:lnTo>
                                  <a:pt x="594" y="332"/>
                                </a:lnTo>
                                <a:lnTo>
                                  <a:pt x="592" y="324"/>
                                </a:lnTo>
                                <a:lnTo>
                                  <a:pt x="588" y="300"/>
                                </a:lnTo>
                                <a:lnTo>
                                  <a:pt x="602" y="304"/>
                                </a:lnTo>
                                <a:lnTo>
                                  <a:pt x="601" y="300"/>
                                </a:lnTo>
                                <a:lnTo>
                                  <a:pt x="599" y="296"/>
                                </a:lnTo>
                                <a:lnTo>
                                  <a:pt x="596" y="286"/>
                                </a:lnTo>
                                <a:lnTo>
                                  <a:pt x="602" y="269"/>
                                </a:lnTo>
                                <a:close/>
                                <a:moveTo>
                                  <a:pt x="603" y="366"/>
                                </a:moveTo>
                                <a:lnTo>
                                  <a:pt x="600" y="363"/>
                                </a:lnTo>
                                <a:lnTo>
                                  <a:pt x="599" y="364"/>
                                </a:lnTo>
                                <a:lnTo>
                                  <a:pt x="593" y="365"/>
                                </a:lnTo>
                                <a:lnTo>
                                  <a:pt x="587" y="366"/>
                                </a:lnTo>
                                <a:lnTo>
                                  <a:pt x="584" y="371"/>
                                </a:lnTo>
                                <a:lnTo>
                                  <a:pt x="584" y="375"/>
                                </a:lnTo>
                                <a:lnTo>
                                  <a:pt x="586" y="378"/>
                                </a:lnTo>
                                <a:lnTo>
                                  <a:pt x="589" y="380"/>
                                </a:lnTo>
                                <a:lnTo>
                                  <a:pt x="591" y="379"/>
                                </a:lnTo>
                                <a:lnTo>
                                  <a:pt x="591" y="381"/>
                                </a:lnTo>
                                <a:lnTo>
                                  <a:pt x="593" y="382"/>
                                </a:lnTo>
                                <a:lnTo>
                                  <a:pt x="593" y="384"/>
                                </a:lnTo>
                                <a:lnTo>
                                  <a:pt x="592" y="385"/>
                                </a:lnTo>
                                <a:lnTo>
                                  <a:pt x="590" y="385"/>
                                </a:lnTo>
                                <a:lnTo>
                                  <a:pt x="586" y="381"/>
                                </a:lnTo>
                                <a:lnTo>
                                  <a:pt x="586" y="382"/>
                                </a:lnTo>
                                <a:lnTo>
                                  <a:pt x="586" y="407"/>
                                </a:lnTo>
                                <a:lnTo>
                                  <a:pt x="580" y="408"/>
                                </a:lnTo>
                                <a:lnTo>
                                  <a:pt x="580" y="406"/>
                                </a:lnTo>
                                <a:lnTo>
                                  <a:pt x="585" y="404"/>
                                </a:lnTo>
                                <a:lnTo>
                                  <a:pt x="586" y="407"/>
                                </a:lnTo>
                                <a:lnTo>
                                  <a:pt x="586" y="382"/>
                                </a:lnTo>
                                <a:lnTo>
                                  <a:pt x="579" y="387"/>
                                </a:lnTo>
                                <a:lnTo>
                                  <a:pt x="576" y="382"/>
                                </a:lnTo>
                                <a:lnTo>
                                  <a:pt x="576" y="381"/>
                                </a:lnTo>
                                <a:lnTo>
                                  <a:pt x="578" y="377"/>
                                </a:lnTo>
                                <a:lnTo>
                                  <a:pt x="579" y="373"/>
                                </a:lnTo>
                                <a:lnTo>
                                  <a:pt x="580" y="371"/>
                                </a:lnTo>
                                <a:lnTo>
                                  <a:pt x="576" y="366"/>
                                </a:lnTo>
                                <a:lnTo>
                                  <a:pt x="576" y="365"/>
                                </a:lnTo>
                                <a:lnTo>
                                  <a:pt x="578" y="364"/>
                                </a:lnTo>
                                <a:lnTo>
                                  <a:pt x="577" y="363"/>
                                </a:lnTo>
                                <a:lnTo>
                                  <a:pt x="577" y="362"/>
                                </a:lnTo>
                                <a:lnTo>
                                  <a:pt x="575" y="358"/>
                                </a:lnTo>
                                <a:lnTo>
                                  <a:pt x="570" y="362"/>
                                </a:lnTo>
                                <a:lnTo>
                                  <a:pt x="567" y="362"/>
                                </a:lnTo>
                                <a:lnTo>
                                  <a:pt x="562" y="362"/>
                                </a:lnTo>
                                <a:lnTo>
                                  <a:pt x="558" y="364"/>
                                </a:lnTo>
                                <a:lnTo>
                                  <a:pt x="555" y="368"/>
                                </a:lnTo>
                                <a:lnTo>
                                  <a:pt x="556" y="370"/>
                                </a:lnTo>
                                <a:lnTo>
                                  <a:pt x="556" y="372"/>
                                </a:lnTo>
                                <a:lnTo>
                                  <a:pt x="558" y="373"/>
                                </a:lnTo>
                                <a:lnTo>
                                  <a:pt x="559" y="373"/>
                                </a:lnTo>
                                <a:lnTo>
                                  <a:pt x="560" y="373"/>
                                </a:lnTo>
                                <a:lnTo>
                                  <a:pt x="560" y="375"/>
                                </a:lnTo>
                                <a:lnTo>
                                  <a:pt x="557" y="377"/>
                                </a:lnTo>
                                <a:lnTo>
                                  <a:pt x="558" y="378"/>
                                </a:lnTo>
                                <a:lnTo>
                                  <a:pt x="558" y="379"/>
                                </a:lnTo>
                                <a:lnTo>
                                  <a:pt x="558" y="380"/>
                                </a:lnTo>
                                <a:lnTo>
                                  <a:pt x="556" y="381"/>
                                </a:lnTo>
                                <a:lnTo>
                                  <a:pt x="554" y="378"/>
                                </a:lnTo>
                                <a:lnTo>
                                  <a:pt x="553" y="377"/>
                                </a:lnTo>
                                <a:lnTo>
                                  <a:pt x="553" y="369"/>
                                </a:lnTo>
                                <a:lnTo>
                                  <a:pt x="549" y="368"/>
                                </a:lnTo>
                                <a:lnTo>
                                  <a:pt x="546" y="369"/>
                                </a:lnTo>
                                <a:lnTo>
                                  <a:pt x="546" y="370"/>
                                </a:lnTo>
                                <a:lnTo>
                                  <a:pt x="545" y="371"/>
                                </a:lnTo>
                                <a:lnTo>
                                  <a:pt x="545" y="378"/>
                                </a:lnTo>
                                <a:lnTo>
                                  <a:pt x="546" y="381"/>
                                </a:lnTo>
                                <a:lnTo>
                                  <a:pt x="557" y="388"/>
                                </a:lnTo>
                                <a:lnTo>
                                  <a:pt x="559" y="393"/>
                                </a:lnTo>
                                <a:lnTo>
                                  <a:pt x="556" y="399"/>
                                </a:lnTo>
                                <a:lnTo>
                                  <a:pt x="556" y="408"/>
                                </a:lnTo>
                                <a:lnTo>
                                  <a:pt x="549" y="411"/>
                                </a:lnTo>
                                <a:lnTo>
                                  <a:pt x="547" y="412"/>
                                </a:lnTo>
                                <a:lnTo>
                                  <a:pt x="547" y="416"/>
                                </a:lnTo>
                                <a:lnTo>
                                  <a:pt x="549" y="418"/>
                                </a:lnTo>
                                <a:lnTo>
                                  <a:pt x="553" y="415"/>
                                </a:lnTo>
                                <a:lnTo>
                                  <a:pt x="561" y="415"/>
                                </a:lnTo>
                                <a:lnTo>
                                  <a:pt x="561" y="407"/>
                                </a:lnTo>
                                <a:lnTo>
                                  <a:pt x="562" y="404"/>
                                </a:lnTo>
                                <a:lnTo>
                                  <a:pt x="564" y="401"/>
                                </a:lnTo>
                                <a:lnTo>
                                  <a:pt x="567" y="399"/>
                                </a:lnTo>
                                <a:lnTo>
                                  <a:pt x="570" y="398"/>
                                </a:lnTo>
                                <a:lnTo>
                                  <a:pt x="573" y="400"/>
                                </a:lnTo>
                                <a:lnTo>
                                  <a:pt x="575" y="402"/>
                                </a:lnTo>
                                <a:lnTo>
                                  <a:pt x="574" y="407"/>
                                </a:lnTo>
                                <a:lnTo>
                                  <a:pt x="570" y="411"/>
                                </a:lnTo>
                                <a:lnTo>
                                  <a:pt x="566" y="412"/>
                                </a:lnTo>
                                <a:lnTo>
                                  <a:pt x="565" y="413"/>
                                </a:lnTo>
                                <a:lnTo>
                                  <a:pt x="565" y="414"/>
                                </a:lnTo>
                                <a:lnTo>
                                  <a:pt x="565" y="415"/>
                                </a:lnTo>
                                <a:lnTo>
                                  <a:pt x="567" y="417"/>
                                </a:lnTo>
                                <a:lnTo>
                                  <a:pt x="570" y="416"/>
                                </a:lnTo>
                                <a:lnTo>
                                  <a:pt x="572" y="416"/>
                                </a:lnTo>
                                <a:lnTo>
                                  <a:pt x="578" y="412"/>
                                </a:lnTo>
                                <a:lnTo>
                                  <a:pt x="579" y="409"/>
                                </a:lnTo>
                                <a:lnTo>
                                  <a:pt x="583" y="411"/>
                                </a:lnTo>
                                <a:lnTo>
                                  <a:pt x="586" y="411"/>
                                </a:lnTo>
                                <a:lnTo>
                                  <a:pt x="590" y="412"/>
                                </a:lnTo>
                                <a:lnTo>
                                  <a:pt x="591" y="411"/>
                                </a:lnTo>
                                <a:lnTo>
                                  <a:pt x="592" y="408"/>
                                </a:lnTo>
                                <a:lnTo>
                                  <a:pt x="592" y="407"/>
                                </a:lnTo>
                                <a:lnTo>
                                  <a:pt x="591" y="404"/>
                                </a:lnTo>
                                <a:lnTo>
                                  <a:pt x="590" y="402"/>
                                </a:lnTo>
                                <a:lnTo>
                                  <a:pt x="601" y="399"/>
                                </a:lnTo>
                                <a:lnTo>
                                  <a:pt x="599" y="398"/>
                                </a:lnTo>
                                <a:lnTo>
                                  <a:pt x="594" y="394"/>
                                </a:lnTo>
                                <a:lnTo>
                                  <a:pt x="594" y="389"/>
                                </a:lnTo>
                                <a:lnTo>
                                  <a:pt x="599" y="387"/>
                                </a:lnTo>
                                <a:lnTo>
                                  <a:pt x="599" y="385"/>
                                </a:lnTo>
                                <a:lnTo>
                                  <a:pt x="599" y="382"/>
                                </a:lnTo>
                                <a:lnTo>
                                  <a:pt x="599" y="381"/>
                                </a:lnTo>
                                <a:lnTo>
                                  <a:pt x="598" y="379"/>
                                </a:lnTo>
                                <a:lnTo>
                                  <a:pt x="597" y="376"/>
                                </a:lnTo>
                                <a:lnTo>
                                  <a:pt x="591" y="376"/>
                                </a:lnTo>
                                <a:lnTo>
                                  <a:pt x="589" y="371"/>
                                </a:lnTo>
                                <a:lnTo>
                                  <a:pt x="591" y="370"/>
                                </a:lnTo>
                                <a:lnTo>
                                  <a:pt x="594" y="370"/>
                                </a:lnTo>
                                <a:lnTo>
                                  <a:pt x="596" y="371"/>
                                </a:lnTo>
                                <a:lnTo>
                                  <a:pt x="597" y="372"/>
                                </a:lnTo>
                                <a:lnTo>
                                  <a:pt x="599" y="373"/>
                                </a:lnTo>
                                <a:lnTo>
                                  <a:pt x="601" y="372"/>
                                </a:lnTo>
                                <a:lnTo>
                                  <a:pt x="601" y="370"/>
                                </a:lnTo>
                                <a:lnTo>
                                  <a:pt x="603" y="366"/>
                                </a:lnTo>
                                <a:close/>
                                <a:moveTo>
                                  <a:pt x="612" y="422"/>
                                </a:moveTo>
                                <a:lnTo>
                                  <a:pt x="608" y="416"/>
                                </a:lnTo>
                                <a:lnTo>
                                  <a:pt x="605" y="421"/>
                                </a:lnTo>
                                <a:lnTo>
                                  <a:pt x="605" y="424"/>
                                </a:lnTo>
                                <a:lnTo>
                                  <a:pt x="607" y="425"/>
                                </a:lnTo>
                                <a:lnTo>
                                  <a:pt x="610" y="425"/>
                                </a:lnTo>
                                <a:lnTo>
                                  <a:pt x="612" y="424"/>
                                </a:lnTo>
                                <a:lnTo>
                                  <a:pt x="612" y="422"/>
                                </a:lnTo>
                                <a:close/>
                                <a:moveTo>
                                  <a:pt x="618" y="222"/>
                                </a:moveTo>
                                <a:lnTo>
                                  <a:pt x="614" y="215"/>
                                </a:lnTo>
                                <a:lnTo>
                                  <a:pt x="611" y="221"/>
                                </a:lnTo>
                                <a:lnTo>
                                  <a:pt x="611" y="224"/>
                                </a:lnTo>
                                <a:lnTo>
                                  <a:pt x="613" y="225"/>
                                </a:lnTo>
                                <a:lnTo>
                                  <a:pt x="616" y="225"/>
                                </a:lnTo>
                                <a:lnTo>
                                  <a:pt x="618" y="224"/>
                                </a:lnTo>
                                <a:lnTo>
                                  <a:pt x="618" y="222"/>
                                </a:lnTo>
                                <a:close/>
                                <a:moveTo>
                                  <a:pt x="620" y="366"/>
                                </a:moveTo>
                                <a:lnTo>
                                  <a:pt x="617" y="359"/>
                                </a:lnTo>
                                <a:lnTo>
                                  <a:pt x="614" y="365"/>
                                </a:lnTo>
                                <a:lnTo>
                                  <a:pt x="614" y="368"/>
                                </a:lnTo>
                                <a:lnTo>
                                  <a:pt x="615" y="369"/>
                                </a:lnTo>
                                <a:lnTo>
                                  <a:pt x="619" y="369"/>
                                </a:lnTo>
                                <a:lnTo>
                                  <a:pt x="620" y="368"/>
                                </a:lnTo>
                                <a:lnTo>
                                  <a:pt x="620" y="366"/>
                                </a:lnTo>
                                <a:close/>
                                <a:moveTo>
                                  <a:pt x="620" y="295"/>
                                </a:moveTo>
                                <a:lnTo>
                                  <a:pt x="617" y="289"/>
                                </a:lnTo>
                                <a:lnTo>
                                  <a:pt x="614" y="294"/>
                                </a:lnTo>
                                <a:lnTo>
                                  <a:pt x="614" y="297"/>
                                </a:lnTo>
                                <a:lnTo>
                                  <a:pt x="615" y="298"/>
                                </a:lnTo>
                                <a:lnTo>
                                  <a:pt x="619" y="298"/>
                                </a:lnTo>
                                <a:lnTo>
                                  <a:pt x="620" y="297"/>
                                </a:lnTo>
                                <a:lnTo>
                                  <a:pt x="620" y="295"/>
                                </a:lnTo>
                                <a:close/>
                                <a:moveTo>
                                  <a:pt x="631" y="714"/>
                                </a:moveTo>
                                <a:lnTo>
                                  <a:pt x="629" y="713"/>
                                </a:lnTo>
                                <a:lnTo>
                                  <a:pt x="625" y="719"/>
                                </a:lnTo>
                                <a:lnTo>
                                  <a:pt x="620" y="723"/>
                                </a:lnTo>
                                <a:lnTo>
                                  <a:pt x="605" y="721"/>
                                </a:lnTo>
                                <a:lnTo>
                                  <a:pt x="603" y="720"/>
                                </a:lnTo>
                                <a:lnTo>
                                  <a:pt x="610" y="684"/>
                                </a:lnTo>
                                <a:lnTo>
                                  <a:pt x="617" y="685"/>
                                </a:lnTo>
                                <a:lnTo>
                                  <a:pt x="617" y="683"/>
                                </a:lnTo>
                                <a:lnTo>
                                  <a:pt x="593" y="679"/>
                                </a:lnTo>
                                <a:lnTo>
                                  <a:pt x="592" y="680"/>
                                </a:lnTo>
                                <a:lnTo>
                                  <a:pt x="598" y="682"/>
                                </a:lnTo>
                                <a:lnTo>
                                  <a:pt x="592" y="718"/>
                                </a:lnTo>
                                <a:lnTo>
                                  <a:pt x="586" y="717"/>
                                </a:lnTo>
                                <a:lnTo>
                                  <a:pt x="585" y="719"/>
                                </a:lnTo>
                                <a:lnTo>
                                  <a:pt x="626" y="726"/>
                                </a:lnTo>
                                <a:lnTo>
                                  <a:pt x="631" y="714"/>
                                </a:lnTo>
                                <a:close/>
                                <a:moveTo>
                                  <a:pt x="632" y="207"/>
                                </a:moveTo>
                                <a:lnTo>
                                  <a:pt x="632" y="207"/>
                                </a:lnTo>
                                <a:lnTo>
                                  <a:pt x="625" y="207"/>
                                </a:lnTo>
                                <a:lnTo>
                                  <a:pt x="625" y="214"/>
                                </a:lnTo>
                                <a:lnTo>
                                  <a:pt x="625" y="397"/>
                                </a:lnTo>
                                <a:lnTo>
                                  <a:pt x="624" y="411"/>
                                </a:lnTo>
                                <a:lnTo>
                                  <a:pt x="619" y="423"/>
                                </a:lnTo>
                                <a:lnTo>
                                  <a:pt x="609" y="430"/>
                                </a:lnTo>
                                <a:lnTo>
                                  <a:pt x="517" y="489"/>
                                </a:lnTo>
                                <a:lnTo>
                                  <a:pt x="516" y="489"/>
                                </a:lnTo>
                                <a:lnTo>
                                  <a:pt x="514" y="490"/>
                                </a:lnTo>
                                <a:lnTo>
                                  <a:pt x="512" y="491"/>
                                </a:lnTo>
                                <a:lnTo>
                                  <a:pt x="506" y="491"/>
                                </a:lnTo>
                                <a:lnTo>
                                  <a:pt x="504" y="490"/>
                                </a:lnTo>
                                <a:lnTo>
                                  <a:pt x="502" y="489"/>
                                </a:lnTo>
                                <a:lnTo>
                                  <a:pt x="409" y="430"/>
                                </a:lnTo>
                                <a:lnTo>
                                  <a:pt x="399" y="423"/>
                                </a:lnTo>
                                <a:lnTo>
                                  <a:pt x="395" y="411"/>
                                </a:lnTo>
                                <a:lnTo>
                                  <a:pt x="393" y="397"/>
                                </a:lnTo>
                                <a:lnTo>
                                  <a:pt x="393" y="214"/>
                                </a:lnTo>
                                <a:lnTo>
                                  <a:pt x="625" y="214"/>
                                </a:lnTo>
                                <a:lnTo>
                                  <a:pt x="625" y="207"/>
                                </a:lnTo>
                                <a:lnTo>
                                  <a:pt x="386" y="207"/>
                                </a:lnTo>
                                <a:lnTo>
                                  <a:pt x="387" y="395"/>
                                </a:lnTo>
                                <a:lnTo>
                                  <a:pt x="388" y="408"/>
                                </a:lnTo>
                                <a:lnTo>
                                  <a:pt x="392" y="420"/>
                                </a:lnTo>
                                <a:lnTo>
                                  <a:pt x="398" y="430"/>
                                </a:lnTo>
                                <a:lnTo>
                                  <a:pt x="406" y="436"/>
                                </a:lnTo>
                                <a:lnTo>
                                  <a:pt x="500" y="496"/>
                                </a:lnTo>
                                <a:lnTo>
                                  <a:pt x="502" y="498"/>
                                </a:lnTo>
                                <a:lnTo>
                                  <a:pt x="505" y="500"/>
                                </a:lnTo>
                                <a:lnTo>
                                  <a:pt x="512" y="500"/>
                                </a:lnTo>
                                <a:lnTo>
                                  <a:pt x="515" y="498"/>
                                </a:lnTo>
                                <a:lnTo>
                                  <a:pt x="517" y="497"/>
                                </a:lnTo>
                                <a:lnTo>
                                  <a:pt x="525" y="491"/>
                                </a:lnTo>
                                <a:lnTo>
                                  <a:pt x="613" y="436"/>
                                </a:lnTo>
                                <a:lnTo>
                                  <a:pt x="620" y="430"/>
                                </a:lnTo>
                                <a:lnTo>
                                  <a:pt x="626" y="420"/>
                                </a:lnTo>
                                <a:lnTo>
                                  <a:pt x="630" y="408"/>
                                </a:lnTo>
                                <a:lnTo>
                                  <a:pt x="632" y="395"/>
                                </a:lnTo>
                                <a:lnTo>
                                  <a:pt x="632" y="214"/>
                                </a:lnTo>
                                <a:lnTo>
                                  <a:pt x="632" y="207"/>
                                </a:lnTo>
                                <a:close/>
                                <a:moveTo>
                                  <a:pt x="652" y="421"/>
                                </a:moveTo>
                                <a:lnTo>
                                  <a:pt x="649" y="418"/>
                                </a:lnTo>
                                <a:lnTo>
                                  <a:pt x="642" y="418"/>
                                </a:lnTo>
                                <a:lnTo>
                                  <a:pt x="639" y="421"/>
                                </a:lnTo>
                                <a:lnTo>
                                  <a:pt x="639" y="427"/>
                                </a:lnTo>
                                <a:lnTo>
                                  <a:pt x="642" y="430"/>
                                </a:lnTo>
                                <a:lnTo>
                                  <a:pt x="646" y="430"/>
                                </a:lnTo>
                                <a:lnTo>
                                  <a:pt x="649" y="430"/>
                                </a:lnTo>
                                <a:lnTo>
                                  <a:pt x="652" y="427"/>
                                </a:lnTo>
                                <a:lnTo>
                                  <a:pt x="652" y="421"/>
                                </a:lnTo>
                                <a:close/>
                                <a:moveTo>
                                  <a:pt x="662" y="693"/>
                                </a:moveTo>
                                <a:lnTo>
                                  <a:pt x="637" y="687"/>
                                </a:lnTo>
                                <a:lnTo>
                                  <a:pt x="637" y="689"/>
                                </a:lnTo>
                                <a:lnTo>
                                  <a:pt x="640" y="690"/>
                                </a:lnTo>
                                <a:lnTo>
                                  <a:pt x="643" y="691"/>
                                </a:lnTo>
                                <a:lnTo>
                                  <a:pt x="636" y="727"/>
                                </a:lnTo>
                                <a:lnTo>
                                  <a:pt x="633" y="726"/>
                                </a:lnTo>
                                <a:lnTo>
                                  <a:pt x="629" y="726"/>
                                </a:lnTo>
                                <a:lnTo>
                                  <a:pt x="629" y="727"/>
                                </a:lnTo>
                                <a:lnTo>
                                  <a:pt x="653" y="733"/>
                                </a:lnTo>
                                <a:lnTo>
                                  <a:pt x="654" y="731"/>
                                </a:lnTo>
                                <a:lnTo>
                                  <a:pt x="647" y="729"/>
                                </a:lnTo>
                                <a:lnTo>
                                  <a:pt x="654" y="693"/>
                                </a:lnTo>
                                <a:lnTo>
                                  <a:pt x="658" y="694"/>
                                </a:lnTo>
                                <a:lnTo>
                                  <a:pt x="661" y="694"/>
                                </a:lnTo>
                                <a:lnTo>
                                  <a:pt x="662" y="693"/>
                                </a:lnTo>
                                <a:close/>
                                <a:moveTo>
                                  <a:pt x="703" y="737"/>
                                </a:moveTo>
                                <a:lnTo>
                                  <a:pt x="700" y="737"/>
                                </a:lnTo>
                                <a:lnTo>
                                  <a:pt x="699" y="735"/>
                                </a:lnTo>
                                <a:lnTo>
                                  <a:pt x="696" y="728"/>
                                </a:lnTo>
                                <a:lnTo>
                                  <a:pt x="695" y="723"/>
                                </a:lnTo>
                                <a:lnTo>
                                  <a:pt x="694" y="722"/>
                                </a:lnTo>
                                <a:lnTo>
                                  <a:pt x="688" y="707"/>
                                </a:lnTo>
                                <a:lnTo>
                                  <a:pt x="684" y="695"/>
                                </a:lnTo>
                                <a:lnTo>
                                  <a:pt x="683" y="695"/>
                                </a:lnTo>
                                <a:lnTo>
                                  <a:pt x="683" y="722"/>
                                </a:lnTo>
                                <a:lnTo>
                                  <a:pt x="669" y="721"/>
                                </a:lnTo>
                                <a:lnTo>
                                  <a:pt x="677" y="707"/>
                                </a:lnTo>
                                <a:lnTo>
                                  <a:pt x="683" y="722"/>
                                </a:lnTo>
                                <a:lnTo>
                                  <a:pt x="683" y="695"/>
                                </a:lnTo>
                                <a:lnTo>
                                  <a:pt x="682" y="695"/>
                                </a:lnTo>
                                <a:lnTo>
                                  <a:pt x="662" y="726"/>
                                </a:lnTo>
                                <a:lnTo>
                                  <a:pt x="659" y="732"/>
                                </a:lnTo>
                                <a:lnTo>
                                  <a:pt x="655" y="732"/>
                                </a:lnTo>
                                <a:lnTo>
                                  <a:pt x="655" y="734"/>
                                </a:lnTo>
                                <a:lnTo>
                                  <a:pt x="669" y="735"/>
                                </a:lnTo>
                                <a:lnTo>
                                  <a:pt x="669" y="734"/>
                                </a:lnTo>
                                <a:lnTo>
                                  <a:pt x="667" y="734"/>
                                </a:lnTo>
                                <a:lnTo>
                                  <a:pt x="663" y="733"/>
                                </a:lnTo>
                                <a:lnTo>
                                  <a:pt x="664" y="730"/>
                                </a:lnTo>
                                <a:lnTo>
                                  <a:pt x="665" y="727"/>
                                </a:lnTo>
                                <a:lnTo>
                                  <a:pt x="668" y="723"/>
                                </a:lnTo>
                                <a:lnTo>
                                  <a:pt x="684" y="725"/>
                                </a:lnTo>
                                <a:lnTo>
                                  <a:pt x="686" y="732"/>
                                </a:lnTo>
                                <a:lnTo>
                                  <a:pt x="686" y="735"/>
                                </a:lnTo>
                                <a:lnTo>
                                  <a:pt x="680" y="735"/>
                                </a:lnTo>
                                <a:lnTo>
                                  <a:pt x="680" y="737"/>
                                </a:lnTo>
                                <a:lnTo>
                                  <a:pt x="703" y="739"/>
                                </a:lnTo>
                                <a:lnTo>
                                  <a:pt x="703" y="737"/>
                                </a:lnTo>
                                <a:close/>
                                <a:moveTo>
                                  <a:pt x="764" y="651"/>
                                </a:moveTo>
                                <a:lnTo>
                                  <a:pt x="759" y="639"/>
                                </a:lnTo>
                                <a:lnTo>
                                  <a:pt x="757" y="636"/>
                                </a:lnTo>
                                <a:lnTo>
                                  <a:pt x="757" y="649"/>
                                </a:lnTo>
                                <a:lnTo>
                                  <a:pt x="755" y="663"/>
                                </a:lnTo>
                                <a:lnTo>
                                  <a:pt x="751" y="671"/>
                                </a:lnTo>
                                <a:lnTo>
                                  <a:pt x="747" y="674"/>
                                </a:lnTo>
                                <a:lnTo>
                                  <a:pt x="747" y="683"/>
                                </a:lnTo>
                                <a:lnTo>
                                  <a:pt x="747" y="695"/>
                                </a:lnTo>
                                <a:lnTo>
                                  <a:pt x="741" y="707"/>
                                </a:lnTo>
                                <a:lnTo>
                                  <a:pt x="740" y="719"/>
                                </a:lnTo>
                                <a:lnTo>
                                  <a:pt x="737" y="723"/>
                                </a:lnTo>
                                <a:lnTo>
                                  <a:pt x="739" y="729"/>
                                </a:lnTo>
                                <a:lnTo>
                                  <a:pt x="736" y="731"/>
                                </a:lnTo>
                                <a:lnTo>
                                  <a:pt x="736" y="739"/>
                                </a:lnTo>
                                <a:lnTo>
                                  <a:pt x="731" y="741"/>
                                </a:lnTo>
                                <a:lnTo>
                                  <a:pt x="726" y="745"/>
                                </a:lnTo>
                                <a:lnTo>
                                  <a:pt x="695" y="747"/>
                                </a:lnTo>
                                <a:lnTo>
                                  <a:pt x="664" y="745"/>
                                </a:lnTo>
                                <a:lnTo>
                                  <a:pt x="633" y="739"/>
                                </a:lnTo>
                                <a:lnTo>
                                  <a:pt x="602" y="731"/>
                                </a:lnTo>
                                <a:lnTo>
                                  <a:pt x="588" y="729"/>
                                </a:lnTo>
                                <a:lnTo>
                                  <a:pt x="558" y="725"/>
                                </a:lnTo>
                                <a:lnTo>
                                  <a:pt x="545" y="723"/>
                                </a:lnTo>
                                <a:lnTo>
                                  <a:pt x="545" y="737"/>
                                </a:lnTo>
                                <a:lnTo>
                                  <a:pt x="540" y="739"/>
                                </a:lnTo>
                                <a:lnTo>
                                  <a:pt x="537" y="743"/>
                                </a:lnTo>
                                <a:lnTo>
                                  <a:pt x="533" y="745"/>
                                </a:lnTo>
                                <a:lnTo>
                                  <a:pt x="534" y="743"/>
                                </a:lnTo>
                                <a:lnTo>
                                  <a:pt x="535" y="741"/>
                                </a:lnTo>
                                <a:lnTo>
                                  <a:pt x="540" y="737"/>
                                </a:lnTo>
                                <a:lnTo>
                                  <a:pt x="545" y="737"/>
                                </a:lnTo>
                                <a:lnTo>
                                  <a:pt x="545" y="723"/>
                                </a:lnTo>
                                <a:lnTo>
                                  <a:pt x="536" y="723"/>
                                </a:lnTo>
                                <a:lnTo>
                                  <a:pt x="536" y="730"/>
                                </a:lnTo>
                                <a:lnTo>
                                  <a:pt x="530" y="743"/>
                                </a:lnTo>
                                <a:lnTo>
                                  <a:pt x="527" y="731"/>
                                </a:lnTo>
                                <a:lnTo>
                                  <a:pt x="526" y="729"/>
                                </a:lnTo>
                                <a:lnTo>
                                  <a:pt x="530" y="731"/>
                                </a:lnTo>
                                <a:lnTo>
                                  <a:pt x="531" y="729"/>
                                </a:lnTo>
                                <a:lnTo>
                                  <a:pt x="536" y="730"/>
                                </a:lnTo>
                                <a:lnTo>
                                  <a:pt x="536" y="723"/>
                                </a:lnTo>
                                <a:lnTo>
                                  <a:pt x="526" y="722"/>
                                </a:lnTo>
                                <a:lnTo>
                                  <a:pt x="526" y="747"/>
                                </a:lnTo>
                                <a:lnTo>
                                  <a:pt x="522" y="749"/>
                                </a:lnTo>
                                <a:lnTo>
                                  <a:pt x="522" y="759"/>
                                </a:lnTo>
                                <a:lnTo>
                                  <a:pt x="520" y="761"/>
                                </a:lnTo>
                                <a:lnTo>
                                  <a:pt x="518" y="763"/>
                                </a:lnTo>
                                <a:lnTo>
                                  <a:pt x="516" y="763"/>
                                </a:lnTo>
                                <a:lnTo>
                                  <a:pt x="517" y="761"/>
                                </a:lnTo>
                                <a:lnTo>
                                  <a:pt x="519" y="759"/>
                                </a:lnTo>
                                <a:lnTo>
                                  <a:pt x="522" y="759"/>
                                </a:lnTo>
                                <a:lnTo>
                                  <a:pt x="522" y="749"/>
                                </a:lnTo>
                                <a:lnTo>
                                  <a:pt x="513" y="755"/>
                                </a:lnTo>
                                <a:lnTo>
                                  <a:pt x="510" y="756"/>
                                </a:lnTo>
                                <a:lnTo>
                                  <a:pt x="510" y="761"/>
                                </a:lnTo>
                                <a:lnTo>
                                  <a:pt x="508" y="763"/>
                                </a:lnTo>
                                <a:lnTo>
                                  <a:pt x="507" y="763"/>
                                </a:lnTo>
                                <a:lnTo>
                                  <a:pt x="509" y="761"/>
                                </a:lnTo>
                                <a:lnTo>
                                  <a:pt x="510" y="761"/>
                                </a:lnTo>
                                <a:lnTo>
                                  <a:pt x="510" y="756"/>
                                </a:lnTo>
                                <a:lnTo>
                                  <a:pt x="508" y="757"/>
                                </a:lnTo>
                                <a:lnTo>
                                  <a:pt x="505" y="755"/>
                                </a:lnTo>
                                <a:lnTo>
                                  <a:pt x="501" y="752"/>
                                </a:lnTo>
                                <a:lnTo>
                                  <a:pt x="501" y="761"/>
                                </a:lnTo>
                                <a:lnTo>
                                  <a:pt x="500" y="763"/>
                                </a:lnTo>
                                <a:lnTo>
                                  <a:pt x="498" y="765"/>
                                </a:lnTo>
                                <a:lnTo>
                                  <a:pt x="496" y="763"/>
                                </a:lnTo>
                                <a:lnTo>
                                  <a:pt x="497" y="761"/>
                                </a:lnTo>
                                <a:lnTo>
                                  <a:pt x="497" y="759"/>
                                </a:lnTo>
                                <a:lnTo>
                                  <a:pt x="499" y="757"/>
                                </a:lnTo>
                                <a:lnTo>
                                  <a:pt x="500" y="761"/>
                                </a:lnTo>
                                <a:lnTo>
                                  <a:pt x="501" y="761"/>
                                </a:lnTo>
                                <a:lnTo>
                                  <a:pt x="501" y="752"/>
                                </a:lnTo>
                                <a:lnTo>
                                  <a:pt x="500" y="751"/>
                                </a:lnTo>
                                <a:lnTo>
                                  <a:pt x="499" y="747"/>
                                </a:lnTo>
                                <a:lnTo>
                                  <a:pt x="501" y="743"/>
                                </a:lnTo>
                                <a:lnTo>
                                  <a:pt x="501" y="740"/>
                                </a:lnTo>
                                <a:lnTo>
                                  <a:pt x="502" y="739"/>
                                </a:lnTo>
                                <a:lnTo>
                                  <a:pt x="503" y="737"/>
                                </a:lnTo>
                                <a:lnTo>
                                  <a:pt x="503" y="733"/>
                                </a:lnTo>
                                <a:lnTo>
                                  <a:pt x="507" y="729"/>
                                </a:lnTo>
                                <a:lnTo>
                                  <a:pt x="513" y="729"/>
                                </a:lnTo>
                                <a:lnTo>
                                  <a:pt x="516" y="731"/>
                                </a:lnTo>
                                <a:lnTo>
                                  <a:pt x="517" y="737"/>
                                </a:lnTo>
                                <a:lnTo>
                                  <a:pt x="526" y="747"/>
                                </a:lnTo>
                                <a:lnTo>
                                  <a:pt x="526" y="722"/>
                                </a:lnTo>
                                <a:lnTo>
                                  <a:pt x="512" y="721"/>
                                </a:lnTo>
                                <a:lnTo>
                                  <a:pt x="496" y="721"/>
                                </a:lnTo>
                                <a:lnTo>
                                  <a:pt x="496" y="743"/>
                                </a:lnTo>
                                <a:lnTo>
                                  <a:pt x="496" y="747"/>
                                </a:lnTo>
                                <a:lnTo>
                                  <a:pt x="495" y="747"/>
                                </a:lnTo>
                                <a:lnTo>
                                  <a:pt x="495" y="743"/>
                                </a:lnTo>
                                <a:lnTo>
                                  <a:pt x="496" y="743"/>
                                </a:lnTo>
                                <a:lnTo>
                                  <a:pt x="496" y="721"/>
                                </a:lnTo>
                                <a:lnTo>
                                  <a:pt x="494" y="721"/>
                                </a:lnTo>
                                <a:lnTo>
                                  <a:pt x="494" y="733"/>
                                </a:lnTo>
                                <a:lnTo>
                                  <a:pt x="493" y="734"/>
                                </a:lnTo>
                                <a:lnTo>
                                  <a:pt x="493" y="751"/>
                                </a:lnTo>
                                <a:lnTo>
                                  <a:pt x="493" y="755"/>
                                </a:lnTo>
                                <a:lnTo>
                                  <a:pt x="491" y="761"/>
                                </a:lnTo>
                                <a:lnTo>
                                  <a:pt x="487" y="765"/>
                                </a:lnTo>
                                <a:lnTo>
                                  <a:pt x="489" y="761"/>
                                </a:lnTo>
                                <a:lnTo>
                                  <a:pt x="491" y="755"/>
                                </a:lnTo>
                                <a:lnTo>
                                  <a:pt x="493" y="751"/>
                                </a:lnTo>
                                <a:lnTo>
                                  <a:pt x="493" y="734"/>
                                </a:lnTo>
                                <a:lnTo>
                                  <a:pt x="492" y="735"/>
                                </a:lnTo>
                                <a:lnTo>
                                  <a:pt x="491" y="737"/>
                                </a:lnTo>
                                <a:lnTo>
                                  <a:pt x="489" y="735"/>
                                </a:lnTo>
                                <a:lnTo>
                                  <a:pt x="489" y="745"/>
                                </a:lnTo>
                                <a:lnTo>
                                  <a:pt x="487" y="753"/>
                                </a:lnTo>
                                <a:lnTo>
                                  <a:pt x="485" y="761"/>
                                </a:lnTo>
                                <a:lnTo>
                                  <a:pt x="483" y="762"/>
                                </a:lnTo>
                                <a:lnTo>
                                  <a:pt x="483" y="775"/>
                                </a:lnTo>
                                <a:lnTo>
                                  <a:pt x="483" y="777"/>
                                </a:lnTo>
                                <a:lnTo>
                                  <a:pt x="482" y="777"/>
                                </a:lnTo>
                                <a:lnTo>
                                  <a:pt x="482" y="775"/>
                                </a:lnTo>
                                <a:lnTo>
                                  <a:pt x="483" y="775"/>
                                </a:lnTo>
                                <a:lnTo>
                                  <a:pt x="483" y="762"/>
                                </a:lnTo>
                                <a:lnTo>
                                  <a:pt x="480" y="765"/>
                                </a:lnTo>
                                <a:lnTo>
                                  <a:pt x="478" y="765"/>
                                </a:lnTo>
                                <a:lnTo>
                                  <a:pt x="478" y="791"/>
                                </a:lnTo>
                                <a:lnTo>
                                  <a:pt x="474" y="793"/>
                                </a:lnTo>
                                <a:lnTo>
                                  <a:pt x="474" y="795"/>
                                </a:lnTo>
                                <a:lnTo>
                                  <a:pt x="469" y="807"/>
                                </a:lnTo>
                                <a:lnTo>
                                  <a:pt x="463" y="819"/>
                                </a:lnTo>
                                <a:lnTo>
                                  <a:pt x="457" y="829"/>
                                </a:lnTo>
                                <a:lnTo>
                                  <a:pt x="456" y="831"/>
                                </a:lnTo>
                                <a:lnTo>
                                  <a:pt x="451" y="831"/>
                                </a:lnTo>
                                <a:lnTo>
                                  <a:pt x="451" y="827"/>
                                </a:lnTo>
                                <a:lnTo>
                                  <a:pt x="456" y="823"/>
                                </a:lnTo>
                                <a:lnTo>
                                  <a:pt x="458" y="819"/>
                                </a:lnTo>
                                <a:lnTo>
                                  <a:pt x="466" y="809"/>
                                </a:lnTo>
                                <a:lnTo>
                                  <a:pt x="468" y="799"/>
                                </a:lnTo>
                                <a:lnTo>
                                  <a:pt x="476" y="789"/>
                                </a:lnTo>
                                <a:lnTo>
                                  <a:pt x="478" y="791"/>
                                </a:lnTo>
                                <a:lnTo>
                                  <a:pt x="478" y="765"/>
                                </a:lnTo>
                                <a:lnTo>
                                  <a:pt x="475" y="765"/>
                                </a:lnTo>
                                <a:lnTo>
                                  <a:pt x="475" y="773"/>
                                </a:lnTo>
                                <a:lnTo>
                                  <a:pt x="475" y="775"/>
                                </a:lnTo>
                                <a:lnTo>
                                  <a:pt x="474" y="777"/>
                                </a:lnTo>
                                <a:lnTo>
                                  <a:pt x="472" y="777"/>
                                </a:lnTo>
                                <a:lnTo>
                                  <a:pt x="467" y="773"/>
                                </a:lnTo>
                                <a:lnTo>
                                  <a:pt x="467" y="785"/>
                                </a:lnTo>
                                <a:lnTo>
                                  <a:pt x="461" y="789"/>
                                </a:lnTo>
                                <a:lnTo>
                                  <a:pt x="450" y="791"/>
                                </a:lnTo>
                                <a:lnTo>
                                  <a:pt x="441" y="793"/>
                                </a:lnTo>
                                <a:lnTo>
                                  <a:pt x="449" y="789"/>
                                </a:lnTo>
                                <a:lnTo>
                                  <a:pt x="458" y="781"/>
                                </a:lnTo>
                                <a:lnTo>
                                  <a:pt x="467" y="785"/>
                                </a:lnTo>
                                <a:lnTo>
                                  <a:pt x="467" y="773"/>
                                </a:lnTo>
                                <a:lnTo>
                                  <a:pt x="466" y="773"/>
                                </a:lnTo>
                                <a:lnTo>
                                  <a:pt x="459" y="773"/>
                                </a:lnTo>
                                <a:lnTo>
                                  <a:pt x="453" y="767"/>
                                </a:lnTo>
                                <a:lnTo>
                                  <a:pt x="452" y="755"/>
                                </a:lnTo>
                                <a:lnTo>
                                  <a:pt x="456" y="745"/>
                                </a:lnTo>
                                <a:lnTo>
                                  <a:pt x="459" y="742"/>
                                </a:lnTo>
                                <a:lnTo>
                                  <a:pt x="457" y="751"/>
                                </a:lnTo>
                                <a:lnTo>
                                  <a:pt x="457" y="755"/>
                                </a:lnTo>
                                <a:lnTo>
                                  <a:pt x="457" y="757"/>
                                </a:lnTo>
                                <a:lnTo>
                                  <a:pt x="456" y="761"/>
                                </a:lnTo>
                                <a:lnTo>
                                  <a:pt x="458" y="763"/>
                                </a:lnTo>
                                <a:lnTo>
                                  <a:pt x="462" y="771"/>
                                </a:lnTo>
                                <a:lnTo>
                                  <a:pt x="471" y="767"/>
                                </a:lnTo>
                                <a:lnTo>
                                  <a:pt x="475" y="773"/>
                                </a:lnTo>
                                <a:lnTo>
                                  <a:pt x="475" y="765"/>
                                </a:lnTo>
                                <a:lnTo>
                                  <a:pt x="474" y="765"/>
                                </a:lnTo>
                                <a:lnTo>
                                  <a:pt x="468" y="763"/>
                                </a:lnTo>
                                <a:lnTo>
                                  <a:pt x="463" y="761"/>
                                </a:lnTo>
                                <a:lnTo>
                                  <a:pt x="459" y="757"/>
                                </a:lnTo>
                                <a:lnTo>
                                  <a:pt x="463" y="755"/>
                                </a:lnTo>
                                <a:lnTo>
                                  <a:pt x="463" y="751"/>
                                </a:lnTo>
                                <a:lnTo>
                                  <a:pt x="468" y="743"/>
                                </a:lnTo>
                                <a:lnTo>
                                  <a:pt x="482" y="739"/>
                                </a:lnTo>
                                <a:lnTo>
                                  <a:pt x="489" y="745"/>
                                </a:lnTo>
                                <a:lnTo>
                                  <a:pt x="489" y="735"/>
                                </a:lnTo>
                                <a:lnTo>
                                  <a:pt x="487" y="735"/>
                                </a:lnTo>
                                <a:lnTo>
                                  <a:pt x="486" y="733"/>
                                </a:lnTo>
                                <a:lnTo>
                                  <a:pt x="484" y="731"/>
                                </a:lnTo>
                                <a:lnTo>
                                  <a:pt x="480" y="731"/>
                                </a:lnTo>
                                <a:lnTo>
                                  <a:pt x="480" y="737"/>
                                </a:lnTo>
                                <a:lnTo>
                                  <a:pt x="471" y="739"/>
                                </a:lnTo>
                                <a:lnTo>
                                  <a:pt x="460" y="740"/>
                                </a:lnTo>
                                <a:lnTo>
                                  <a:pt x="465" y="735"/>
                                </a:lnTo>
                                <a:lnTo>
                                  <a:pt x="470" y="735"/>
                                </a:lnTo>
                                <a:lnTo>
                                  <a:pt x="475" y="733"/>
                                </a:lnTo>
                                <a:lnTo>
                                  <a:pt x="480" y="737"/>
                                </a:lnTo>
                                <a:lnTo>
                                  <a:pt x="480" y="731"/>
                                </a:lnTo>
                                <a:lnTo>
                                  <a:pt x="479" y="731"/>
                                </a:lnTo>
                                <a:lnTo>
                                  <a:pt x="484" y="729"/>
                                </a:lnTo>
                                <a:lnTo>
                                  <a:pt x="488" y="729"/>
                                </a:lnTo>
                                <a:lnTo>
                                  <a:pt x="493" y="731"/>
                                </a:lnTo>
                                <a:lnTo>
                                  <a:pt x="494" y="733"/>
                                </a:lnTo>
                                <a:lnTo>
                                  <a:pt x="494" y="721"/>
                                </a:lnTo>
                                <a:lnTo>
                                  <a:pt x="466" y="723"/>
                                </a:lnTo>
                                <a:lnTo>
                                  <a:pt x="422" y="729"/>
                                </a:lnTo>
                                <a:lnTo>
                                  <a:pt x="381" y="737"/>
                                </a:lnTo>
                                <a:lnTo>
                                  <a:pt x="362" y="743"/>
                                </a:lnTo>
                                <a:lnTo>
                                  <a:pt x="342" y="747"/>
                                </a:lnTo>
                                <a:lnTo>
                                  <a:pt x="317" y="751"/>
                                </a:lnTo>
                                <a:lnTo>
                                  <a:pt x="305" y="751"/>
                                </a:lnTo>
                                <a:lnTo>
                                  <a:pt x="293" y="747"/>
                                </a:lnTo>
                                <a:lnTo>
                                  <a:pt x="286" y="741"/>
                                </a:lnTo>
                                <a:lnTo>
                                  <a:pt x="284" y="733"/>
                                </a:lnTo>
                                <a:lnTo>
                                  <a:pt x="283" y="723"/>
                                </a:lnTo>
                                <a:lnTo>
                                  <a:pt x="282" y="715"/>
                                </a:lnTo>
                                <a:lnTo>
                                  <a:pt x="281" y="713"/>
                                </a:lnTo>
                                <a:lnTo>
                                  <a:pt x="282" y="705"/>
                                </a:lnTo>
                                <a:lnTo>
                                  <a:pt x="279" y="697"/>
                                </a:lnTo>
                                <a:lnTo>
                                  <a:pt x="279" y="689"/>
                                </a:lnTo>
                                <a:lnTo>
                                  <a:pt x="277" y="687"/>
                                </a:lnTo>
                                <a:lnTo>
                                  <a:pt x="277" y="683"/>
                                </a:lnTo>
                                <a:lnTo>
                                  <a:pt x="277" y="681"/>
                                </a:lnTo>
                                <a:lnTo>
                                  <a:pt x="282" y="681"/>
                                </a:lnTo>
                                <a:lnTo>
                                  <a:pt x="288" y="685"/>
                                </a:lnTo>
                                <a:lnTo>
                                  <a:pt x="293" y="687"/>
                                </a:lnTo>
                                <a:lnTo>
                                  <a:pt x="315" y="687"/>
                                </a:lnTo>
                                <a:lnTo>
                                  <a:pt x="336" y="685"/>
                                </a:lnTo>
                                <a:lnTo>
                                  <a:pt x="377" y="677"/>
                                </a:lnTo>
                                <a:lnTo>
                                  <a:pt x="417" y="669"/>
                                </a:lnTo>
                                <a:lnTo>
                                  <a:pt x="458" y="665"/>
                                </a:lnTo>
                                <a:lnTo>
                                  <a:pt x="530" y="665"/>
                                </a:lnTo>
                                <a:lnTo>
                                  <a:pt x="553" y="669"/>
                                </a:lnTo>
                                <a:lnTo>
                                  <a:pt x="562" y="669"/>
                                </a:lnTo>
                                <a:lnTo>
                                  <a:pt x="571" y="671"/>
                                </a:lnTo>
                                <a:lnTo>
                                  <a:pt x="580" y="671"/>
                                </a:lnTo>
                                <a:lnTo>
                                  <a:pt x="595" y="675"/>
                                </a:lnTo>
                                <a:lnTo>
                                  <a:pt x="639" y="681"/>
                                </a:lnTo>
                                <a:lnTo>
                                  <a:pt x="646" y="681"/>
                                </a:lnTo>
                                <a:lnTo>
                                  <a:pt x="649" y="683"/>
                                </a:lnTo>
                                <a:lnTo>
                                  <a:pt x="674" y="687"/>
                                </a:lnTo>
                                <a:lnTo>
                                  <a:pt x="699" y="689"/>
                                </a:lnTo>
                                <a:lnTo>
                                  <a:pt x="723" y="689"/>
                                </a:lnTo>
                                <a:lnTo>
                                  <a:pt x="747" y="683"/>
                                </a:lnTo>
                                <a:lnTo>
                                  <a:pt x="747" y="674"/>
                                </a:lnTo>
                                <a:lnTo>
                                  <a:pt x="746" y="675"/>
                                </a:lnTo>
                                <a:lnTo>
                                  <a:pt x="739" y="675"/>
                                </a:lnTo>
                                <a:lnTo>
                                  <a:pt x="739" y="673"/>
                                </a:lnTo>
                                <a:lnTo>
                                  <a:pt x="740" y="669"/>
                                </a:lnTo>
                                <a:lnTo>
                                  <a:pt x="740" y="667"/>
                                </a:lnTo>
                                <a:lnTo>
                                  <a:pt x="747" y="661"/>
                                </a:lnTo>
                                <a:lnTo>
                                  <a:pt x="745" y="651"/>
                                </a:lnTo>
                                <a:lnTo>
                                  <a:pt x="740" y="645"/>
                                </a:lnTo>
                                <a:lnTo>
                                  <a:pt x="736" y="644"/>
                                </a:lnTo>
                                <a:lnTo>
                                  <a:pt x="736" y="663"/>
                                </a:lnTo>
                                <a:lnTo>
                                  <a:pt x="733" y="665"/>
                                </a:lnTo>
                                <a:lnTo>
                                  <a:pt x="732" y="667"/>
                                </a:lnTo>
                                <a:lnTo>
                                  <a:pt x="730" y="668"/>
                                </a:lnTo>
                                <a:lnTo>
                                  <a:pt x="730" y="681"/>
                                </a:lnTo>
                                <a:lnTo>
                                  <a:pt x="725" y="681"/>
                                </a:lnTo>
                                <a:lnTo>
                                  <a:pt x="722" y="683"/>
                                </a:lnTo>
                                <a:lnTo>
                                  <a:pt x="714" y="683"/>
                                </a:lnTo>
                                <a:lnTo>
                                  <a:pt x="712" y="679"/>
                                </a:lnTo>
                                <a:lnTo>
                                  <a:pt x="713" y="675"/>
                                </a:lnTo>
                                <a:lnTo>
                                  <a:pt x="713" y="673"/>
                                </a:lnTo>
                                <a:lnTo>
                                  <a:pt x="725" y="673"/>
                                </a:lnTo>
                                <a:lnTo>
                                  <a:pt x="730" y="677"/>
                                </a:lnTo>
                                <a:lnTo>
                                  <a:pt x="730" y="681"/>
                                </a:lnTo>
                                <a:lnTo>
                                  <a:pt x="730" y="668"/>
                                </a:lnTo>
                                <a:lnTo>
                                  <a:pt x="729" y="669"/>
                                </a:lnTo>
                                <a:lnTo>
                                  <a:pt x="726" y="667"/>
                                </a:lnTo>
                                <a:lnTo>
                                  <a:pt x="727" y="665"/>
                                </a:lnTo>
                                <a:lnTo>
                                  <a:pt x="728" y="661"/>
                                </a:lnTo>
                                <a:lnTo>
                                  <a:pt x="728" y="655"/>
                                </a:lnTo>
                                <a:lnTo>
                                  <a:pt x="730" y="651"/>
                                </a:lnTo>
                                <a:lnTo>
                                  <a:pt x="736" y="655"/>
                                </a:lnTo>
                                <a:lnTo>
                                  <a:pt x="736" y="661"/>
                                </a:lnTo>
                                <a:lnTo>
                                  <a:pt x="736" y="663"/>
                                </a:lnTo>
                                <a:lnTo>
                                  <a:pt x="736" y="644"/>
                                </a:lnTo>
                                <a:lnTo>
                                  <a:pt x="731" y="643"/>
                                </a:lnTo>
                                <a:lnTo>
                                  <a:pt x="722" y="645"/>
                                </a:lnTo>
                                <a:lnTo>
                                  <a:pt x="719" y="647"/>
                                </a:lnTo>
                                <a:lnTo>
                                  <a:pt x="721" y="651"/>
                                </a:lnTo>
                                <a:lnTo>
                                  <a:pt x="720" y="653"/>
                                </a:lnTo>
                                <a:lnTo>
                                  <a:pt x="718" y="665"/>
                                </a:lnTo>
                                <a:lnTo>
                                  <a:pt x="711" y="665"/>
                                </a:lnTo>
                                <a:lnTo>
                                  <a:pt x="711" y="659"/>
                                </a:lnTo>
                                <a:lnTo>
                                  <a:pt x="709" y="653"/>
                                </a:lnTo>
                                <a:lnTo>
                                  <a:pt x="709" y="647"/>
                                </a:lnTo>
                                <a:lnTo>
                                  <a:pt x="712" y="639"/>
                                </a:lnTo>
                                <a:lnTo>
                                  <a:pt x="720" y="635"/>
                                </a:lnTo>
                                <a:lnTo>
                                  <a:pt x="725" y="633"/>
                                </a:lnTo>
                                <a:lnTo>
                                  <a:pt x="734" y="633"/>
                                </a:lnTo>
                                <a:lnTo>
                                  <a:pt x="740" y="637"/>
                                </a:lnTo>
                                <a:lnTo>
                                  <a:pt x="745" y="637"/>
                                </a:lnTo>
                                <a:lnTo>
                                  <a:pt x="750" y="639"/>
                                </a:lnTo>
                                <a:lnTo>
                                  <a:pt x="752" y="643"/>
                                </a:lnTo>
                                <a:lnTo>
                                  <a:pt x="757" y="649"/>
                                </a:lnTo>
                                <a:lnTo>
                                  <a:pt x="757" y="636"/>
                                </a:lnTo>
                                <a:lnTo>
                                  <a:pt x="753" y="633"/>
                                </a:lnTo>
                                <a:lnTo>
                                  <a:pt x="751" y="631"/>
                                </a:lnTo>
                                <a:lnTo>
                                  <a:pt x="740" y="629"/>
                                </a:lnTo>
                                <a:lnTo>
                                  <a:pt x="728" y="625"/>
                                </a:lnTo>
                                <a:lnTo>
                                  <a:pt x="716" y="627"/>
                                </a:lnTo>
                                <a:lnTo>
                                  <a:pt x="703" y="645"/>
                                </a:lnTo>
                                <a:lnTo>
                                  <a:pt x="702" y="655"/>
                                </a:lnTo>
                                <a:lnTo>
                                  <a:pt x="704" y="667"/>
                                </a:lnTo>
                                <a:lnTo>
                                  <a:pt x="706" y="677"/>
                                </a:lnTo>
                                <a:lnTo>
                                  <a:pt x="706" y="681"/>
                                </a:lnTo>
                                <a:lnTo>
                                  <a:pt x="706" y="683"/>
                                </a:lnTo>
                                <a:lnTo>
                                  <a:pt x="703" y="683"/>
                                </a:lnTo>
                                <a:lnTo>
                                  <a:pt x="665" y="679"/>
                                </a:lnTo>
                                <a:lnTo>
                                  <a:pt x="579" y="665"/>
                                </a:lnTo>
                                <a:lnTo>
                                  <a:pt x="554" y="661"/>
                                </a:lnTo>
                                <a:lnTo>
                                  <a:pt x="542" y="659"/>
                                </a:lnTo>
                                <a:lnTo>
                                  <a:pt x="530" y="659"/>
                                </a:lnTo>
                                <a:lnTo>
                                  <a:pt x="519" y="657"/>
                                </a:lnTo>
                                <a:lnTo>
                                  <a:pt x="505" y="655"/>
                                </a:lnTo>
                                <a:lnTo>
                                  <a:pt x="439" y="659"/>
                                </a:lnTo>
                                <a:lnTo>
                                  <a:pt x="407" y="663"/>
                                </a:lnTo>
                                <a:lnTo>
                                  <a:pt x="376" y="671"/>
                                </a:lnTo>
                                <a:lnTo>
                                  <a:pt x="367" y="673"/>
                                </a:lnTo>
                                <a:lnTo>
                                  <a:pt x="357" y="673"/>
                                </a:lnTo>
                                <a:lnTo>
                                  <a:pt x="348" y="677"/>
                                </a:lnTo>
                                <a:lnTo>
                                  <a:pt x="342" y="675"/>
                                </a:lnTo>
                                <a:lnTo>
                                  <a:pt x="337" y="681"/>
                                </a:lnTo>
                                <a:lnTo>
                                  <a:pt x="331" y="679"/>
                                </a:lnTo>
                                <a:lnTo>
                                  <a:pt x="318" y="681"/>
                                </a:lnTo>
                                <a:lnTo>
                                  <a:pt x="315" y="681"/>
                                </a:lnTo>
                                <a:lnTo>
                                  <a:pt x="314" y="671"/>
                                </a:lnTo>
                                <a:lnTo>
                                  <a:pt x="317" y="665"/>
                                </a:lnTo>
                                <a:lnTo>
                                  <a:pt x="318" y="663"/>
                                </a:lnTo>
                                <a:lnTo>
                                  <a:pt x="319" y="661"/>
                                </a:lnTo>
                                <a:lnTo>
                                  <a:pt x="322" y="653"/>
                                </a:lnTo>
                                <a:lnTo>
                                  <a:pt x="321" y="643"/>
                                </a:lnTo>
                                <a:lnTo>
                                  <a:pt x="317" y="635"/>
                                </a:lnTo>
                                <a:lnTo>
                                  <a:pt x="316" y="634"/>
                                </a:lnTo>
                                <a:lnTo>
                                  <a:pt x="316" y="651"/>
                                </a:lnTo>
                                <a:lnTo>
                                  <a:pt x="313" y="659"/>
                                </a:lnTo>
                                <a:lnTo>
                                  <a:pt x="309" y="661"/>
                                </a:lnTo>
                                <a:lnTo>
                                  <a:pt x="309" y="673"/>
                                </a:lnTo>
                                <a:lnTo>
                                  <a:pt x="309" y="677"/>
                                </a:lnTo>
                                <a:lnTo>
                                  <a:pt x="306" y="681"/>
                                </a:lnTo>
                                <a:lnTo>
                                  <a:pt x="300" y="679"/>
                                </a:lnTo>
                                <a:lnTo>
                                  <a:pt x="293" y="681"/>
                                </a:lnTo>
                                <a:lnTo>
                                  <a:pt x="289" y="675"/>
                                </a:lnTo>
                                <a:lnTo>
                                  <a:pt x="290" y="673"/>
                                </a:lnTo>
                                <a:lnTo>
                                  <a:pt x="288" y="669"/>
                                </a:lnTo>
                                <a:lnTo>
                                  <a:pt x="289" y="665"/>
                                </a:lnTo>
                                <a:lnTo>
                                  <a:pt x="294" y="669"/>
                                </a:lnTo>
                                <a:lnTo>
                                  <a:pt x="308" y="669"/>
                                </a:lnTo>
                                <a:lnTo>
                                  <a:pt x="309" y="673"/>
                                </a:lnTo>
                                <a:lnTo>
                                  <a:pt x="309" y="661"/>
                                </a:lnTo>
                                <a:lnTo>
                                  <a:pt x="306" y="661"/>
                                </a:lnTo>
                                <a:lnTo>
                                  <a:pt x="306" y="651"/>
                                </a:lnTo>
                                <a:lnTo>
                                  <a:pt x="308" y="645"/>
                                </a:lnTo>
                                <a:lnTo>
                                  <a:pt x="307" y="641"/>
                                </a:lnTo>
                                <a:lnTo>
                                  <a:pt x="304" y="641"/>
                                </a:lnTo>
                                <a:lnTo>
                                  <a:pt x="301" y="639"/>
                                </a:lnTo>
                                <a:lnTo>
                                  <a:pt x="298" y="638"/>
                                </a:lnTo>
                                <a:lnTo>
                                  <a:pt x="298" y="647"/>
                                </a:lnTo>
                                <a:lnTo>
                                  <a:pt x="298" y="651"/>
                                </a:lnTo>
                                <a:lnTo>
                                  <a:pt x="298" y="657"/>
                                </a:lnTo>
                                <a:lnTo>
                                  <a:pt x="297" y="661"/>
                                </a:lnTo>
                                <a:lnTo>
                                  <a:pt x="292" y="661"/>
                                </a:lnTo>
                                <a:lnTo>
                                  <a:pt x="289" y="659"/>
                                </a:lnTo>
                                <a:lnTo>
                                  <a:pt x="288" y="653"/>
                                </a:lnTo>
                                <a:lnTo>
                                  <a:pt x="289" y="651"/>
                                </a:lnTo>
                                <a:lnTo>
                                  <a:pt x="288" y="647"/>
                                </a:lnTo>
                                <a:lnTo>
                                  <a:pt x="292" y="647"/>
                                </a:lnTo>
                                <a:lnTo>
                                  <a:pt x="294" y="645"/>
                                </a:lnTo>
                                <a:lnTo>
                                  <a:pt x="298" y="645"/>
                                </a:lnTo>
                                <a:lnTo>
                                  <a:pt x="298" y="647"/>
                                </a:lnTo>
                                <a:lnTo>
                                  <a:pt x="298" y="638"/>
                                </a:lnTo>
                                <a:lnTo>
                                  <a:pt x="295" y="637"/>
                                </a:lnTo>
                                <a:lnTo>
                                  <a:pt x="290" y="641"/>
                                </a:lnTo>
                                <a:lnTo>
                                  <a:pt x="285" y="643"/>
                                </a:lnTo>
                                <a:lnTo>
                                  <a:pt x="282" y="647"/>
                                </a:lnTo>
                                <a:lnTo>
                                  <a:pt x="279" y="653"/>
                                </a:lnTo>
                                <a:lnTo>
                                  <a:pt x="281" y="659"/>
                                </a:lnTo>
                                <a:lnTo>
                                  <a:pt x="283" y="663"/>
                                </a:lnTo>
                                <a:lnTo>
                                  <a:pt x="281" y="667"/>
                                </a:lnTo>
                                <a:lnTo>
                                  <a:pt x="282" y="673"/>
                                </a:lnTo>
                                <a:lnTo>
                                  <a:pt x="281" y="673"/>
                                </a:lnTo>
                                <a:lnTo>
                                  <a:pt x="277" y="669"/>
                                </a:lnTo>
                                <a:lnTo>
                                  <a:pt x="271" y="663"/>
                                </a:lnTo>
                                <a:lnTo>
                                  <a:pt x="273" y="655"/>
                                </a:lnTo>
                                <a:lnTo>
                                  <a:pt x="274" y="649"/>
                                </a:lnTo>
                                <a:lnTo>
                                  <a:pt x="275" y="643"/>
                                </a:lnTo>
                                <a:lnTo>
                                  <a:pt x="281" y="639"/>
                                </a:lnTo>
                                <a:lnTo>
                                  <a:pt x="289" y="633"/>
                                </a:lnTo>
                                <a:lnTo>
                                  <a:pt x="301" y="635"/>
                                </a:lnTo>
                                <a:lnTo>
                                  <a:pt x="311" y="641"/>
                                </a:lnTo>
                                <a:lnTo>
                                  <a:pt x="313" y="643"/>
                                </a:lnTo>
                                <a:lnTo>
                                  <a:pt x="314" y="645"/>
                                </a:lnTo>
                                <a:lnTo>
                                  <a:pt x="316" y="651"/>
                                </a:lnTo>
                                <a:lnTo>
                                  <a:pt x="316" y="634"/>
                                </a:lnTo>
                                <a:lnTo>
                                  <a:pt x="314" y="633"/>
                                </a:lnTo>
                                <a:lnTo>
                                  <a:pt x="310" y="629"/>
                                </a:lnTo>
                                <a:lnTo>
                                  <a:pt x="307" y="627"/>
                                </a:lnTo>
                                <a:lnTo>
                                  <a:pt x="297" y="629"/>
                                </a:lnTo>
                                <a:lnTo>
                                  <a:pt x="285" y="627"/>
                                </a:lnTo>
                                <a:lnTo>
                                  <a:pt x="274" y="635"/>
                                </a:lnTo>
                                <a:lnTo>
                                  <a:pt x="269" y="643"/>
                                </a:lnTo>
                                <a:lnTo>
                                  <a:pt x="266" y="657"/>
                                </a:lnTo>
                                <a:lnTo>
                                  <a:pt x="267" y="671"/>
                                </a:lnTo>
                                <a:lnTo>
                                  <a:pt x="271" y="685"/>
                                </a:lnTo>
                                <a:lnTo>
                                  <a:pt x="274" y="697"/>
                                </a:lnTo>
                                <a:lnTo>
                                  <a:pt x="273" y="703"/>
                                </a:lnTo>
                                <a:lnTo>
                                  <a:pt x="280" y="709"/>
                                </a:lnTo>
                                <a:lnTo>
                                  <a:pt x="274" y="713"/>
                                </a:lnTo>
                                <a:lnTo>
                                  <a:pt x="265" y="709"/>
                                </a:lnTo>
                                <a:lnTo>
                                  <a:pt x="260" y="707"/>
                                </a:lnTo>
                                <a:lnTo>
                                  <a:pt x="255" y="705"/>
                                </a:lnTo>
                                <a:lnTo>
                                  <a:pt x="234" y="705"/>
                                </a:lnTo>
                                <a:lnTo>
                                  <a:pt x="230" y="707"/>
                                </a:lnTo>
                                <a:lnTo>
                                  <a:pt x="222" y="705"/>
                                </a:lnTo>
                                <a:lnTo>
                                  <a:pt x="220" y="711"/>
                                </a:lnTo>
                                <a:lnTo>
                                  <a:pt x="232" y="715"/>
                                </a:lnTo>
                                <a:lnTo>
                                  <a:pt x="245" y="717"/>
                                </a:lnTo>
                                <a:lnTo>
                                  <a:pt x="271" y="717"/>
                                </a:lnTo>
                                <a:lnTo>
                                  <a:pt x="274" y="715"/>
                                </a:lnTo>
                                <a:lnTo>
                                  <a:pt x="275" y="715"/>
                                </a:lnTo>
                                <a:lnTo>
                                  <a:pt x="277" y="717"/>
                                </a:lnTo>
                                <a:lnTo>
                                  <a:pt x="278" y="725"/>
                                </a:lnTo>
                                <a:lnTo>
                                  <a:pt x="275" y="739"/>
                                </a:lnTo>
                                <a:lnTo>
                                  <a:pt x="281" y="747"/>
                                </a:lnTo>
                                <a:lnTo>
                                  <a:pt x="287" y="755"/>
                                </a:lnTo>
                                <a:lnTo>
                                  <a:pt x="308" y="759"/>
                                </a:lnTo>
                                <a:lnTo>
                                  <a:pt x="331" y="757"/>
                                </a:lnTo>
                                <a:lnTo>
                                  <a:pt x="354" y="751"/>
                                </a:lnTo>
                                <a:lnTo>
                                  <a:pt x="377" y="747"/>
                                </a:lnTo>
                                <a:lnTo>
                                  <a:pt x="399" y="741"/>
                                </a:lnTo>
                                <a:lnTo>
                                  <a:pt x="403" y="739"/>
                                </a:lnTo>
                                <a:lnTo>
                                  <a:pt x="407" y="737"/>
                                </a:lnTo>
                                <a:lnTo>
                                  <a:pt x="412" y="737"/>
                                </a:lnTo>
                                <a:lnTo>
                                  <a:pt x="449" y="731"/>
                                </a:lnTo>
                                <a:lnTo>
                                  <a:pt x="462" y="731"/>
                                </a:lnTo>
                                <a:lnTo>
                                  <a:pt x="454" y="741"/>
                                </a:lnTo>
                                <a:lnTo>
                                  <a:pt x="450" y="751"/>
                                </a:lnTo>
                                <a:lnTo>
                                  <a:pt x="447" y="763"/>
                                </a:lnTo>
                                <a:lnTo>
                                  <a:pt x="443" y="773"/>
                                </a:lnTo>
                                <a:lnTo>
                                  <a:pt x="454" y="773"/>
                                </a:lnTo>
                                <a:lnTo>
                                  <a:pt x="458" y="779"/>
                                </a:lnTo>
                                <a:lnTo>
                                  <a:pt x="447" y="783"/>
                                </a:lnTo>
                                <a:lnTo>
                                  <a:pt x="439" y="789"/>
                                </a:lnTo>
                                <a:lnTo>
                                  <a:pt x="429" y="793"/>
                                </a:lnTo>
                                <a:lnTo>
                                  <a:pt x="420" y="794"/>
                                </a:lnTo>
                                <a:lnTo>
                                  <a:pt x="420" y="799"/>
                                </a:lnTo>
                                <a:lnTo>
                                  <a:pt x="409" y="809"/>
                                </a:lnTo>
                                <a:lnTo>
                                  <a:pt x="396" y="809"/>
                                </a:lnTo>
                                <a:lnTo>
                                  <a:pt x="383" y="813"/>
                                </a:lnTo>
                                <a:lnTo>
                                  <a:pt x="378" y="807"/>
                                </a:lnTo>
                                <a:lnTo>
                                  <a:pt x="381" y="805"/>
                                </a:lnTo>
                                <a:lnTo>
                                  <a:pt x="386" y="807"/>
                                </a:lnTo>
                                <a:lnTo>
                                  <a:pt x="390" y="805"/>
                                </a:lnTo>
                                <a:lnTo>
                                  <a:pt x="399" y="801"/>
                                </a:lnTo>
                                <a:lnTo>
                                  <a:pt x="410" y="797"/>
                                </a:lnTo>
                                <a:lnTo>
                                  <a:pt x="420" y="799"/>
                                </a:lnTo>
                                <a:lnTo>
                                  <a:pt x="420" y="794"/>
                                </a:lnTo>
                                <a:lnTo>
                                  <a:pt x="397" y="797"/>
                                </a:lnTo>
                                <a:lnTo>
                                  <a:pt x="382" y="801"/>
                                </a:lnTo>
                                <a:lnTo>
                                  <a:pt x="366" y="805"/>
                                </a:lnTo>
                                <a:lnTo>
                                  <a:pt x="366" y="809"/>
                                </a:lnTo>
                                <a:lnTo>
                                  <a:pt x="374" y="807"/>
                                </a:lnTo>
                                <a:lnTo>
                                  <a:pt x="374" y="811"/>
                                </a:lnTo>
                                <a:lnTo>
                                  <a:pt x="373" y="815"/>
                                </a:lnTo>
                                <a:lnTo>
                                  <a:pt x="370" y="815"/>
                                </a:lnTo>
                                <a:lnTo>
                                  <a:pt x="368" y="817"/>
                                </a:lnTo>
                                <a:lnTo>
                                  <a:pt x="367" y="819"/>
                                </a:lnTo>
                                <a:lnTo>
                                  <a:pt x="368" y="819"/>
                                </a:lnTo>
                                <a:lnTo>
                                  <a:pt x="370" y="821"/>
                                </a:lnTo>
                                <a:lnTo>
                                  <a:pt x="372" y="817"/>
                                </a:lnTo>
                                <a:lnTo>
                                  <a:pt x="376" y="819"/>
                                </a:lnTo>
                                <a:lnTo>
                                  <a:pt x="379" y="817"/>
                                </a:lnTo>
                                <a:lnTo>
                                  <a:pt x="386" y="817"/>
                                </a:lnTo>
                                <a:lnTo>
                                  <a:pt x="392" y="815"/>
                                </a:lnTo>
                                <a:lnTo>
                                  <a:pt x="398" y="815"/>
                                </a:lnTo>
                                <a:lnTo>
                                  <a:pt x="401" y="813"/>
                                </a:lnTo>
                                <a:lnTo>
                                  <a:pt x="404" y="811"/>
                                </a:lnTo>
                                <a:lnTo>
                                  <a:pt x="411" y="811"/>
                                </a:lnTo>
                                <a:lnTo>
                                  <a:pt x="416" y="807"/>
                                </a:lnTo>
                                <a:lnTo>
                                  <a:pt x="424" y="805"/>
                                </a:lnTo>
                                <a:lnTo>
                                  <a:pt x="428" y="801"/>
                                </a:lnTo>
                                <a:lnTo>
                                  <a:pt x="436" y="799"/>
                                </a:lnTo>
                                <a:lnTo>
                                  <a:pt x="446" y="799"/>
                                </a:lnTo>
                                <a:lnTo>
                                  <a:pt x="451" y="797"/>
                                </a:lnTo>
                                <a:lnTo>
                                  <a:pt x="456" y="795"/>
                                </a:lnTo>
                                <a:lnTo>
                                  <a:pt x="466" y="793"/>
                                </a:lnTo>
                                <a:lnTo>
                                  <a:pt x="466" y="795"/>
                                </a:lnTo>
                                <a:lnTo>
                                  <a:pt x="459" y="805"/>
                                </a:lnTo>
                                <a:lnTo>
                                  <a:pt x="453" y="815"/>
                                </a:lnTo>
                                <a:lnTo>
                                  <a:pt x="441" y="835"/>
                                </a:lnTo>
                                <a:lnTo>
                                  <a:pt x="439" y="837"/>
                                </a:lnTo>
                                <a:lnTo>
                                  <a:pt x="441" y="839"/>
                                </a:lnTo>
                                <a:lnTo>
                                  <a:pt x="443" y="841"/>
                                </a:lnTo>
                                <a:lnTo>
                                  <a:pt x="453" y="841"/>
                                </a:lnTo>
                                <a:lnTo>
                                  <a:pt x="457" y="839"/>
                                </a:lnTo>
                                <a:lnTo>
                                  <a:pt x="461" y="831"/>
                                </a:lnTo>
                                <a:lnTo>
                                  <a:pt x="462" y="829"/>
                                </a:lnTo>
                                <a:lnTo>
                                  <a:pt x="467" y="819"/>
                                </a:lnTo>
                                <a:lnTo>
                                  <a:pt x="472" y="811"/>
                                </a:lnTo>
                                <a:lnTo>
                                  <a:pt x="477" y="801"/>
                                </a:lnTo>
                                <a:lnTo>
                                  <a:pt x="479" y="789"/>
                                </a:lnTo>
                                <a:lnTo>
                                  <a:pt x="488" y="783"/>
                                </a:lnTo>
                                <a:lnTo>
                                  <a:pt x="490" y="781"/>
                                </a:lnTo>
                                <a:lnTo>
                                  <a:pt x="493" y="777"/>
                                </a:lnTo>
                                <a:lnTo>
                                  <a:pt x="495" y="775"/>
                                </a:lnTo>
                                <a:lnTo>
                                  <a:pt x="497" y="773"/>
                                </a:lnTo>
                                <a:lnTo>
                                  <a:pt x="498" y="773"/>
                                </a:lnTo>
                                <a:lnTo>
                                  <a:pt x="500" y="771"/>
                                </a:lnTo>
                                <a:lnTo>
                                  <a:pt x="502" y="773"/>
                                </a:lnTo>
                                <a:lnTo>
                                  <a:pt x="501" y="774"/>
                                </a:lnTo>
                                <a:lnTo>
                                  <a:pt x="501" y="781"/>
                                </a:lnTo>
                                <a:lnTo>
                                  <a:pt x="498" y="789"/>
                                </a:lnTo>
                                <a:lnTo>
                                  <a:pt x="494" y="799"/>
                                </a:lnTo>
                                <a:lnTo>
                                  <a:pt x="489" y="807"/>
                                </a:lnTo>
                                <a:lnTo>
                                  <a:pt x="487" y="797"/>
                                </a:lnTo>
                                <a:lnTo>
                                  <a:pt x="496" y="791"/>
                                </a:lnTo>
                                <a:lnTo>
                                  <a:pt x="499" y="783"/>
                                </a:lnTo>
                                <a:lnTo>
                                  <a:pt x="501" y="781"/>
                                </a:lnTo>
                                <a:lnTo>
                                  <a:pt x="501" y="774"/>
                                </a:lnTo>
                                <a:lnTo>
                                  <a:pt x="495" y="781"/>
                                </a:lnTo>
                                <a:lnTo>
                                  <a:pt x="490" y="789"/>
                                </a:lnTo>
                                <a:lnTo>
                                  <a:pt x="485" y="799"/>
                                </a:lnTo>
                                <a:lnTo>
                                  <a:pt x="482" y="807"/>
                                </a:lnTo>
                                <a:lnTo>
                                  <a:pt x="481" y="821"/>
                                </a:lnTo>
                                <a:lnTo>
                                  <a:pt x="490" y="829"/>
                                </a:lnTo>
                                <a:lnTo>
                                  <a:pt x="494" y="833"/>
                                </a:lnTo>
                                <a:lnTo>
                                  <a:pt x="501" y="831"/>
                                </a:lnTo>
                                <a:lnTo>
                                  <a:pt x="507" y="831"/>
                                </a:lnTo>
                                <a:lnTo>
                                  <a:pt x="517" y="829"/>
                                </a:lnTo>
                                <a:lnTo>
                                  <a:pt x="534" y="829"/>
                                </a:lnTo>
                                <a:lnTo>
                                  <a:pt x="523" y="823"/>
                                </a:lnTo>
                                <a:lnTo>
                                  <a:pt x="515" y="825"/>
                                </a:lnTo>
                                <a:lnTo>
                                  <a:pt x="508" y="827"/>
                                </a:lnTo>
                                <a:lnTo>
                                  <a:pt x="498" y="831"/>
                                </a:lnTo>
                                <a:lnTo>
                                  <a:pt x="491" y="825"/>
                                </a:lnTo>
                                <a:lnTo>
                                  <a:pt x="492" y="821"/>
                                </a:lnTo>
                                <a:lnTo>
                                  <a:pt x="489" y="821"/>
                                </a:lnTo>
                                <a:lnTo>
                                  <a:pt x="489" y="817"/>
                                </a:lnTo>
                                <a:lnTo>
                                  <a:pt x="494" y="815"/>
                                </a:lnTo>
                                <a:lnTo>
                                  <a:pt x="499" y="821"/>
                                </a:lnTo>
                                <a:lnTo>
                                  <a:pt x="505" y="817"/>
                                </a:lnTo>
                                <a:lnTo>
                                  <a:pt x="513" y="817"/>
                                </a:lnTo>
                                <a:lnTo>
                                  <a:pt x="521" y="815"/>
                                </a:lnTo>
                                <a:lnTo>
                                  <a:pt x="529" y="817"/>
                                </a:lnTo>
                                <a:lnTo>
                                  <a:pt x="533" y="819"/>
                                </a:lnTo>
                                <a:lnTo>
                                  <a:pt x="539" y="811"/>
                                </a:lnTo>
                                <a:lnTo>
                                  <a:pt x="540" y="819"/>
                                </a:lnTo>
                                <a:lnTo>
                                  <a:pt x="538" y="829"/>
                                </a:lnTo>
                                <a:lnTo>
                                  <a:pt x="539" y="829"/>
                                </a:lnTo>
                                <a:lnTo>
                                  <a:pt x="548" y="823"/>
                                </a:lnTo>
                                <a:lnTo>
                                  <a:pt x="555" y="821"/>
                                </a:lnTo>
                                <a:lnTo>
                                  <a:pt x="556" y="829"/>
                                </a:lnTo>
                                <a:lnTo>
                                  <a:pt x="559" y="833"/>
                                </a:lnTo>
                                <a:lnTo>
                                  <a:pt x="565" y="835"/>
                                </a:lnTo>
                                <a:lnTo>
                                  <a:pt x="572" y="841"/>
                                </a:lnTo>
                                <a:lnTo>
                                  <a:pt x="578" y="837"/>
                                </a:lnTo>
                                <a:lnTo>
                                  <a:pt x="577" y="833"/>
                                </a:lnTo>
                                <a:lnTo>
                                  <a:pt x="573" y="829"/>
                                </a:lnTo>
                                <a:lnTo>
                                  <a:pt x="572" y="827"/>
                                </a:lnTo>
                                <a:lnTo>
                                  <a:pt x="567" y="817"/>
                                </a:lnTo>
                                <a:lnTo>
                                  <a:pt x="565" y="814"/>
                                </a:lnTo>
                                <a:lnTo>
                                  <a:pt x="565" y="827"/>
                                </a:lnTo>
                                <a:lnTo>
                                  <a:pt x="562" y="827"/>
                                </a:lnTo>
                                <a:lnTo>
                                  <a:pt x="558" y="821"/>
                                </a:lnTo>
                                <a:lnTo>
                                  <a:pt x="556" y="819"/>
                                </a:lnTo>
                                <a:lnTo>
                                  <a:pt x="555" y="817"/>
                                </a:lnTo>
                                <a:lnTo>
                                  <a:pt x="552" y="811"/>
                                </a:lnTo>
                                <a:lnTo>
                                  <a:pt x="549" y="807"/>
                                </a:lnTo>
                                <a:lnTo>
                                  <a:pt x="548" y="805"/>
                                </a:lnTo>
                                <a:lnTo>
                                  <a:pt x="548" y="815"/>
                                </a:lnTo>
                                <a:lnTo>
                                  <a:pt x="547" y="819"/>
                                </a:lnTo>
                                <a:lnTo>
                                  <a:pt x="545" y="819"/>
                                </a:lnTo>
                                <a:lnTo>
                                  <a:pt x="543" y="817"/>
                                </a:lnTo>
                                <a:lnTo>
                                  <a:pt x="545" y="811"/>
                                </a:lnTo>
                                <a:lnTo>
                                  <a:pt x="547" y="813"/>
                                </a:lnTo>
                                <a:lnTo>
                                  <a:pt x="548" y="815"/>
                                </a:lnTo>
                                <a:lnTo>
                                  <a:pt x="548" y="805"/>
                                </a:lnTo>
                                <a:lnTo>
                                  <a:pt x="545" y="797"/>
                                </a:lnTo>
                                <a:lnTo>
                                  <a:pt x="544" y="795"/>
                                </a:lnTo>
                                <a:lnTo>
                                  <a:pt x="541" y="788"/>
                                </a:lnTo>
                                <a:lnTo>
                                  <a:pt x="541" y="801"/>
                                </a:lnTo>
                                <a:lnTo>
                                  <a:pt x="539" y="805"/>
                                </a:lnTo>
                                <a:lnTo>
                                  <a:pt x="538" y="803"/>
                                </a:lnTo>
                                <a:lnTo>
                                  <a:pt x="537" y="801"/>
                                </a:lnTo>
                                <a:lnTo>
                                  <a:pt x="533" y="809"/>
                                </a:lnTo>
                                <a:lnTo>
                                  <a:pt x="527" y="815"/>
                                </a:lnTo>
                                <a:lnTo>
                                  <a:pt x="516" y="809"/>
                                </a:lnTo>
                                <a:lnTo>
                                  <a:pt x="509" y="815"/>
                                </a:lnTo>
                                <a:lnTo>
                                  <a:pt x="505" y="813"/>
                                </a:lnTo>
                                <a:lnTo>
                                  <a:pt x="498" y="815"/>
                                </a:lnTo>
                                <a:lnTo>
                                  <a:pt x="496" y="811"/>
                                </a:lnTo>
                                <a:lnTo>
                                  <a:pt x="497" y="807"/>
                                </a:lnTo>
                                <a:lnTo>
                                  <a:pt x="500" y="798"/>
                                </a:lnTo>
                                <a:lnTo>
                                  <a:pt x="503" y="787"/>
                                </a:lnTo>
                                <a:lnTo>
                                  <a:pt x="507" y="781"/>
                                </a:lnTo>
                                <a:lnTo>
                                  <a:pt x="509" y="777"/>
                                </a:lnTo>
                                <a:lnTo>
                                  <a:pt x="513" y="771"/>
                                </a:lnTo>
                                <a:lnTo>
                                  <a:pt x="518" y="779"/>
                                </a:lnTo>
                                <a:lnTo>
                                  <a:pt x="520" y="783"/>
                                </a:lnTo>
                                <a:lnTo>
                                  <a:pt x="525" y="791"/>
                                </a:lnTo>
                                <a:lnTo>
                                  <a:pt x="537" y="798"/>
                                </a:lnTo>
                                <a:lnTo>
                                  <a:pt x="537" y="797"/>
                                </a:lnTo>
                                <a:lnTo>
                                  <a:pt x="537" y="798"/>
                                </a:lnTo>
                                <a:lnTo>
                                  <a:pt x="538" y="799"/>
                                </a:lnTo>
                                <a:lnTo>
                                  <a:pt x="537" y="801"/>
                                </a:lnTo>
                                <a:lnTo>
                                  <a:pt x="541" y="801"/>
                                </a:lnTo>
                                <a:lnTo>
                                  <a:pt x="541" y="788"/>
                                </a:lnTo>
                                <a:lnTo>
                                  <a:pt x="540" y="785"/>
                                </a:lnTo>
                                <a:lnTo>
                                  <a:pt x="541" y="785"/>
                                </a:lnTo>
                                <a:lnTo>
                                  <a:pt x="547" y="795"/>
                                </a:lnTo>
                                <a:lnTo>
                                  <a:pt x="559" y="817"/>
                                </a:lnTo>
                                <a:lnTo>
                                  <a:pt x="565" y="827"/>
                                </a:lnTo>
                                <a:lnTo>
                                  <a:pt x="565" y="814"/>
                                </a:lnTo>
                                <a:lnTo>
                                  <a:pt x="561" y="811"/>
                                </a:lnTo>
                                <a:lnTo>
                                  <a:pt x="558" y="805"/>
                                </a:lnTo>
                                <a:lnTo>
                                  <a:pt x="556" y="799"/>
                                </a:lnTo>
                                <a:lnTo>
                                  <a:pt x="553" y="797"/>
                                </a:lnTo>
                                <a:lnTo>
                                  <a:pt x="552" y="791"/>
                                </a:lnTo>
                                <a:lnTo>
                                  <a:pt x="558" y="793"/>
                                </a:lnTo>
                                <a:lnTo>
                                  <a:pt x="564" y="799"/>
                                </a:lnTo>
                                <a:lnTo>
                                  <a:pt x="571" y="799"/>
                                </a:lnTo>
                                <a:lnTo>
                                  <a:pt x="577" y="801"/>
                                </a:lnTo>
                                <a:lnTo>
                                  <a:pt x="584" y="801"/>
                                </a:lnTo>
                                <a:lnTo>
                                  <a:pt x="590" y="805"/>
                                </a:lnTo>
                                <a:lnTo>
                                  <a:pt x="595" y="811"/>
                                </a:lnTo>
                                <a:lnTo>
                                  <a:pt x="602" y="815"/>
                                </a:lnTo>
                                <a:lnTo>
                                  <a:pt x="608" y="819"/>
                                </a:lnTo>
                                <a:lnTo>
                                  <a:pt x="616" y="823"/>
                                </a:lnTo>
                                <a:lnTo>
                                  <a:pt x="626" y="823"/>
                                </a:lnTo>
                                <a:lnTo>
                                  <a:pt x="635" y="827"/>
                                </a:lnTo>
                                <a:lnTo>
                                  <a:pt x="639" y="827"/>
                                </a:lnTo>
                                <a:lnTo>
                                  <a:pt x="644" y="831"/>
                                </a:lnTo>
                                <a:lnTo>
                                  <a:pt x="647" y="827"/>
                                </a:lnTo>
                                <a:lnTo>
                                  <a:pt x="645" y="825"/>
                                </a:lnTo>
                                <a:lnTo>
                                  <a:pt x="644" y="823"/>
                                </a:lnTo>
                                <a:lnTo>
                                  <a:pt x="641" y="823"/>
                                </a:lnTo>
                                <a:lnTo>
                                  <a:pt x="641" y="821"/>
                                </a:lnTo>
                                <a:lnTo>
                                  <a:pt x="640" y="819"/>
                                </a:lnTo>
                                <a:lnTo>
                                  <a:pt x="648" y="821"/>
                                </a:lnTo>
                                <a:lnTo>
                                  <a:pt x="649" y="819"/>
                                </a:lnTo>
                                <a:lnTo>
                                  <a:pt x="650" y="817"/>
                                </a:lnTo>
                                <a:lnTo>
                                  <a:pt x="649" y="815"/>
                                </a:lnTo>
                                <a:lnTo>
                                  <a:pt x="646" y="815"/>
                                </a:lnTo>
                                <a:lnTo>
                                  <a:pt x="641" y="811"/>
                                </a:lnTo>
                                <a:lnTo>
                                  <a:pt x="641" y="815"/>
                                </a:lnTo>
                                <a:lnTo>
                                  <a:pt x="640" y="821"/>
                                </a:lnTo>
                                <a:lnTo>
                                  <a:pt x="631" y="815"/>
                                </a:lnTo>
                                <a:lnTo>
                                  <a:pt x="632" y="823"/>
                                </a:lnTo>
                                <a:lnTo>
                                  <a:pt x="621" y="819"/>
                                </a:lnTo>
                                <a:lnTo>
                                  <a:pt x="608" y="817"/>
                                </a:lnTo>
                                <a:lnTo>
                                  <a:pt x="600" y="807"/>
                                </a:lnTo>
                                <a:lnTo>
                                  <a:pt x="603" y="807"/>
                                </a:lnTo>
                                <a:lnTo>
                                  <a:pt x="612" y="811"/>
                                </a:lnTo>
                                <a:lnTo>
                                  <a:pt x="628" y="815"/>
                                </a:lnTo>
                                <a:lnTo>
                                  <a:pt x="631" y="815"/>
                                </a:lnTo>
                                <a:lnTo>
                                  <a:pt x="641" y="815"/>
                                </a:lnTo>
                                <a:lnTo>
                                  <a:pt x="641" y="811"/>
                                </a:lnTo>
                                <a:lnTo>
                                  <a:pt x="629" y="811"/>
                                </a:lnTo>
                                <a:lnTo>
                                  <a:pt x="625" y="809"/>
                                </a:lnTo>
                                <a:lnTo>
                                  <a:pt x="621" y="809"/>
                                </a:lnTo>
                                <a:lnTo>
                                  <a:pt x="617" y="807"/>
                                </a:lnTo>
                                <a:lnTo>
                                  <a:pt x="613" y="805"/>
                                </a:lnTo>
                                <a:lnTo>
                                  <a:pt x="599" y="803"/>
                                </a:lnTo>
                                <a:lnTo>
                                  <a:pt x="586" y="795"/>
                                </a:lnTo>
                                <a:lnTo>
                                  <a:pt x="578" y="787"/>
                                </a:lnTo>
                                <a:lnTo>
                                  <a:pt x="578" y="795"/>
                                </a:lnTo>
                                <a:lnTo>
                                  <a:pt x="567" y="795"/>
                                </a:lnTo>
                                <a:lnTo>
                                  <a:pt x="562" y="791"/>
                                </a:lnTo>
                                <a:lnTo>
                                  <a:pt x="560" y="789"/>
                                </a:lnTo>
                                <a:lnTo>
                                  <a:pt x="552" y="785"/>
                                </a:lnTo>
                                <a:lnTo>
                                  <a:pt x="552" y="783"/>
                                </a:lnTo>
                                <a:lnTo>
                                  <a:pt x="561" y="783"/>
                                </a:lnTo>
                                <a:lnTo>
                                  <a:pt x="569" y="789"/>
                                </a:lnTo>
                                <a:lnTo>
                                  <a:pt x="578" y="795"/>
                                </a:lnTo>
                                <a:lnTo>
                                  <a:pt x="578" y="787"/>
                                </a:lnTo>
                                <a:lnTo>
                                  <a:pt x="575" y="785"/>
                                </a:lnTo>
                                <a:lnTo>
                                  <a:pt x="563" y="779"/>
                                </a:lnTo>
                                <a:lnTo>
                                  <a:pt x="565" y="777"/>
                                </a:lnTo>
                                <a:lnTo>
                                  <a:pt x="567" y="775"/>
                                </a:lnTo>
                                <a:lnTo>
                                  <a:pt x="573" y="773"/>
                                </a:lnTo>
                                <a:lnTo>
                                  <a:pt x="576" y="767"/>
                                </a:lnTo>
                                <a:lnTo>
                                  <a:pt x="579" y="763"/>
                                </a:lnTo>
                                <a:lnTo>
                                  <a:pt x="580" y="755"/>
                                </a:lnTo>
                                <a:lnTo>
                                  <a:pt x="577" y="749"/>
                                </a:lnTo>
                                <a:lnTo>
                                  <a:pt x="576" y="747"/>
                                </a:lnTo>
                                <a:lnTo>
                                  <a:pt x="574" y="739"/>
                                </a:lnTo>
                                <a:lnTo>
                                  <a:pt x="573" y="737"/>
                                </a:lnTo>
                                <a:lnTo>
                                  <a:pt x="573" y="759"/>
                                </a:lnTo>
                                <a:lnTo>
                                  <a:pt x="573" y="763"/>
                                </a:lnTo>
                                <a:lnTo>
                                  <a:pt x="569" y="771"/>
                                </a:lnTo>
                                <a:lnTo>
                                  <a:pt x="561" y="773"/>
                                </a:lnTo>
                                <a:lnTo>
                                  <a:pt x="558" y="775"/>
                                </a:lnTo>
                                <a:lnTo>
                                  <a:pt x="552" y="777"/>
                                </a:lnTo>
                                <a:lnTo>
                                  <a:pt x="548" y="775"/>
                                </a:lnTo>
                                <a:lnTo>
                                  <a:pt x="556" y="775"/>
                                </a:lnTo>
                                <a:lnTo>
                                  <a:pt x="561" y="773"/>
                                </a:lnTo>
                                <a:lnTo>
                                  <a:pt x="565" y="771"/>
                                </a:lnTo>
                                <a:lnTo>
                                  <a:pt x="566" y="769"/>
                                </a:lnTo>
                                <a:lnTo>
                                  <a:pt x="569" y="763"/>
                                </a:lnTo>
                                <a:lnTo>
                                  <a:pt x="568" y="747"/>
                                </a:lnTo>
                                <a:lnTo>
                                  <a:pt x="573" y="747"/>
                                </a:lnTo>
                                <a:lnTo>
                                  <a:pt x="573" y="753"/>
                                </a:lnTo>
                                <a:lnTo>
                                  <a:pt x="573" y="759"/>
                                </a:lnTo>
                                <a:lnTo>
                                  <a:pt x="573" y="737"/>
                                </a:lnTo>
                                <a:lnTo>
                                  <a:pt x="559" y="739"/>
                                </a:lnTo>
                                <a:lnTo>
                                  <a:pt x="557" y="737"/>
                                </a:lnTo>
                                <a:lnTo>
                                  <a:pt x="561" y="745"/>
                                </a:lnTo>
                                <a:lnTo>
                                  <a:pt x="562" y="751"/>
                                </a:lnTo>
                                <a:lnTo>
                                  <a:pt x="566" y="755"/>
                                </a:lnTo>
                                <a:lnTo>
                                  <a:pt x="564" y="761"/>
                                </a:lnTo>
                                <a:lnTo>
                                  <a:pt x="560" y="767"/>
                                </a:lnTo>
                                <a:lnTo>
                                  <a:pt x="553" y="767"/>
                                </a:lnTo>
                                <a:lnTo>
                                  <a:pt x="547" y="769"/>
                                </a:lnTo>
                                <a:lnTo>
                                  <a:pt x="541" y="769"/>
                                </a:lnTo>
                                <a:lnTo>
                                  <a:pt x="539" y="767"/>
                                </a:lnTo>
                                <a:lnTo>
                                  <a:pt x="539" y="765"/>
                                </a:lnTo>
                                <a:lnTo>
                                  <a:pt x="538" y="765"/>
                                </a:lnTo>
                                <a:lnTo>
                                  <a:pt x="537" y="763"/>
                                </a:lnTo>
                                <a:lnTo>
                                  <a:pt x="538" y="759"/>
                                </a:lnTo>
                                <a:lnTo>
                                  <a:pt x="536" y="757"/>
                                </a:lnTo>
                                <a:lnTo>
                                  <a:pt x="536" y="773"/>
                                </a:lnTo>
                                <a:lnTo>
                                  <a:pt x="536" y="775"/>
                                </a:lnTo>
                                <a:lnTo>
                                  <a:pt x="535" y="775"/>
                                </a:lnTo>
                                <a:lnTo>
                                  <a:pt x="535" y="773"/>
                                </a:lnTo>
                                <a:lnTo>
                                  <a:pt x="536" y="773"/>
                                </a:lnTo>
                                <a:lnTo>
                                  <a:pt x="536" y="757"/>
                                </a:lnTo>
                                <a:lnTo>
                                  <a:pt x="531" y="755"/>
                                </a:lnTo>
                                <a:lnTo>
                                  <a:pt x="531" y="783"/>
                                </a:lnTo>
                                <a:lnTo>
                                  <a:pt x="530" y="783"/>
                                </a:lnTo>
                                <a:lnTo>
                                  <a:pt x="522" y="777"/>
                                </a:lnTo>
                                <a:lnTo>
                                  <a:pt x="526" y="775"/>
                                </a:lnTo>
                                <a:lnTo>
                                  <a:pt x="528" y="777"/>
                                </a:lnTo>
                                <a:lnTo>
                                  <a:pt x="530" y="781"/>
                                </a:lnTo>
                                <a:lnTo>
                                  <a:pt x="531" y="783"/>
                                </a:lnTo>
                                <a:lnTo>
                                  <a:pt x="531" y="755"/>
                                </a:lnTo>
                                <a:lnTo>
                                  <a:pt x="529" y="755"/>
                                </a:lnTo>
                                <a:lnTo>
                                  <a:pt x="536" y="751"/>
                                </a:lnTo>
                                <a:lnTo>
                                  <a:pt x="541" y="745"/>
                                </a:lnTo>
                                <a:lnTo>
                                  <a:pt x="550" y="737"/>
                                </a:lnTo>
                                <a:lnTo>
                                  <a:pt x="553" y="734"/>
                                </a:lnTo>
                                <a:lnTo>
                                  <a:pt x="551" y="733"/>
                                </a:lnTo>
                                <a:lnTo>
                                  <a:pt x="552" y="731"/>
                                </a:lnTo>
                                <a:lnTo>
                                  <a:pt x="566" y="731"/>
                                </a:lnTo>
                                <a:lnTo>
                                  <a:pt x="578" y="735"/>
                                </a:lnTo>
                                <a:lnTo>
                                  <a:pt x="615" y="741"/>
                                </a:lnTo>
                                <a:lnTo>
                                  <a:pt x="665" y="753"/>
                                </a:lnTo>
                                <a:lnTo>
                                  <a:pt x="691" y="755"/>
                                </a:lnTo>
                                <a:lnTo>
                                  <a:pt x="706" y="755"/>
                                </a:lnTo>
                                <a:lnTo>
                                  <a:pt x="721" y="753"/>
                                </a:lnTo>
                                <a:lnTo>
                                  <a:pt x="734" y="747"/>
                                </a:lnTo>
                                <a:lnTo>
                                  <a:pt x="744" y="737"/>
                                </a:lnTo>
                                <a:lnTo>
                                  <a:pt x="746" y="725"/>
                                </a:lnTo>
                                <a:lnTo>
                                  <a:pt x="748" y="715"/>
                                </a:lnTo>
                                <a:lnTo>
                                  <a:pt x="750" y="705"/>
                                </a:lnTo>
                                <a:lnTo>
                                  <a:pt x="754" y="691"/>
                                </a:lnTo>
                                <a:lnTo>
                                  <a:pt x="759" y="677"/>
                                </a:lnTo>
                                <a:lnTo>
                                  <a:pt x="760" y="675"/>
                                </a:lnTo>
                                <a:lnTo>
                                  <a:pt x="763" y="665"/>
                                </a:lnTo>
                                <a:lnTo>
                                  <a:pt x="764" y="651"/>
                                </a:lnTo>
                                <a:close/>
                                <a:moveTo>
                                  <a:pt x="804" y="749"/>
                                </a:moveTo>
                                <a:lnTo>
                                  <a:pt x="798" y="749"/>
                                </a:lnTo>
                                <a:lnTo>
                                  <a:pt x="789" y="754"/>
                                </a:lnTo>
                                <a:lnTo>
                                  <a:pt x="781" y="762"/>
                                </a:lnTo>
                                <a:lnTo>
                                  <a:pt x="775" y="771"/>
                                </a:lnTo>
                                <a:lnTo>
                                  <a:pt x="771" y="781"/>
                                </a:lnTo>
                                <a:lnTo>
                                  <a:pt x="770" y="785"/>
                                </a:lnTo>
                                <a:lnTo>
                                  <a:pt x="772" y="786"/>
                                </a:lnTo>
                                <a:lnTo>
                                  <a:pt x="779" y="779"/>
                                </a:lnTo>
                                <a:lnTo>
                                  <a:pt x="787" y="772"/>
                                </a:lnTo>
                                <a:lnTo>
                                  <a:pt x="794" y="765"/>
                                </a:lnTo>
                                <a:lnTo>
                                  <a:pt x="799" y="756"/>
                                </a:lnTo>
                                <a:lnTo>
                                  <a:pt x="798" y="753"/>
                                </a:lnTo>
                                <a:lnTo>
                                  <a:pt x="804" y="749"/>
                                </a:lnTo>
                                <a:close/>
                                <a:moveTo>
                                  <a:pt x="823" y="752"/>
                                </a:moveTo>
                                <a:lnTo>
                                  <a:pt x="823" y="749"/>
                                </a:lnTo>
                                <a:lnTo>
                                  <a:pt x="821" y="746"/>
                                </a:lnTo>
                                <a:lnTo>
                                  <a:pt x="818" y="743"/>
                                </a:lnTo>
                                <a:lnTo>
                                  <a:pt x="814" y="744"/>
                                </a:lnTo>
                                <a:lnTo>
                                  <a:pt x="812" y="746"/>
                                </a:lnTo>
                                <a:lnTo>
                                  <a:pt x="808" y="747"/>
                                </a:lnTo>
                                <a:lnTo>
                                  <a:pt x="809" y="751"/>
                                </a:lnTo>
                                <a:lnTo>
                                  <a:pt x="809" y="756"/>
                                </a:lnTo>
                                <a:lnTo>
                                  <a:pt x="815" y="757"/>
                                </a:lnTo>
                                <a:lnTo>
                                  <a:pt x="819" y="756"/>
                                </a:lnTo>
                                <a:lnTo>
                                  <a:pt x="821" y="754"/>
                                </a:lnTo>
                                <a:lnTo>
                                  <a:pt x="823" y="752"/>
                                </a:lnTo>
                                <a:close/>
                                <a:moveTo>
                                  <a:pt x="826" y="767"/>
                                </a:moveTo>
                                <a:lnTo>
                                  <a:pt x="824" y="764"/>
                                </a:lnTo>
                                <a:lnTo>
                                  <a:pt x="821" y="762"/>
                                </a:lnTo>
                                <a:lnTo>
                                  <a:pt x="818" y="763"/>
                                </a:lnTo>
                                <a:lnTo>
                                  <a:pt x="815" y="765"/>
                                </a:lnTo>
                                <a:lnTo>
                                  <a:pt x="813" y="766"/>
                                </a:lnTo>
                                <a:lnTo>
                                  <a:pt x="813" y="769"/>
                                </a:lnTo>
                                <a:lnTo>
                                  <a:pt x="815" y="772"/>
                                </a:lnTo>
                                <a:lnTo>
                                  <a:pt x="818" y="773"/>
                                </a:lnTo>
                                <a:lnTo>
                                  <a:pt x="821" y="773"/>
                                </a:lnTo>
                                <a:lnTo>
                                  <a:pt x="823" y="771"/>
                                </a:lnTo>
                                <a:lnTo>
                                  <a:pt x="826" y="770"/>
                                </a:lnTo>
                                <a:lnTo>
                                  <a:pt x="826" y="7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47B81" id="docshapegroup4" o:spid="_x0000_s1026" alt="&quot;&quot;" style="position:absolute;margin-left:108.05pt;margin-top:57pt;width:57.35pt;height:42.05pt;z-index:15731712;mso-position-horizontal-relative:page;mso-position-vertical-relative:page" coordorigin="2161,1140" coordsize="114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">
                <v:shape id="docshape5" o:spid="_x0000_s1027" style="position:absolute;left:2569;top:1592;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" path="m9,l2,,,3,,9r2,2l6,11r3,l11,9r,-6l9,xe" stroked="f">
                  <v:path arrowok="t" o:connecttype="custom" o:connectlocs="9,1592;2,1592;0,1595;0,1601;2,1603;6,1603;9,1603;11,1601;11,1595;9,159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8" type="#_x0000_t75" style="position:absolute;left:2633;top:1366;width:20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">
                  <v:imagedata r:id="rId10" o:title=""/>
                  <v:path arrowok="t"/>
                  <o:lock v:ext="edit" aspectratio="f"/>
                </v:shape>
                <v:shape id="docshape7" o:spid="_x0000_s1029" style="position:absolute;left:2210;top:1208;width:1040;height:458;visibility:visible;mso-wrap-style:square;v-text-anchor:top" coordsize="10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" path="m25,375r,-2l24,370r-4,-2l18,367r-4,2l12,371r-1,4l12,377r2,2l17,380r2,1l20,380r2,-1l23,377r2,-2xm39,360r,-3l36,356r-3,-2l30,355r-3,4l29,362r1,3l33,367r3,-2l39,365r-1,-3l39,360xm49,382r-1,-3l46,377r-2,-4l41,373r-4,2l35,378r,4l36,385r4,3l44,387r2,-2l49,382xm60,365r,-3l59,361r-2,-2l55,358r-3,l49,359r-2,2l46,365r2,2l49,368r2,1l54,370r3,-1l60,366r,-1xm65,382r-1,-2l63,377r-2,-3l57,375r-2,1l53,378r,3l53,384r3,1l57,386r3,1l61,385r1,l63,383r2,-1xm68,251r-1,-4l64,245r-4,l57,246r-1,3l56,251r1,2l58,255r1,1l63,257r4,-2l68,251xm81,373r-3,-3l73,371r-3,2l70,376r,4l72,381r1,3l80,383r1,-2l81,378r,-5xm86,364r-4,-1l81,362,76,352r-5,-9l65,335r-8,-8l53,327r,1l55,340r4,10l66,359r9,6l79,364r2,5l84,366r2,-2xm87,166r-1,-3l84,162r-3,-1l79,161r-3,1l74,164r-1,3l74,170r2,2l77,173r5,l85,172r1,-3l87,166xm89,190r-1,-4l86,183r-4,-2l79,181r-3,2l74,186r,4l76,193r3,3l83,195r3,-3l89,190xm97,284r-2,-2l94,277r-7,-4l84,279r,2l83,284r2,2l87,287r3,1l92,287r1,-2l97,284xm97,248r-6,-6l85,236r-7,-5l71,229r-6,-3l57,227r-3,1l50,226r-1,4l62,234r8,10l82,248r5,l93,251r4,-3xm104,180r-1,-2l100,174r-3,2l94,177r-2,3l93,184r2,2l98,188r2,-1l103,186r1,-3l104,180xm105,201r-1,-4l101,196r-3,-2l96,195r-3,l92,197r-2,3l91,202r1,3l94,206r3,4l99,207r3,l105,204r,-3xm109,149r-2,-7l104,136r-7,-5l95,131r-1,1l96,143r,12l98,166r7,10l107,175r,4l109,177r-3,-8l106,157r3,-8xm109,271r,-4l107,265r-2,-2l102,263r-2,1l97,264r-1,3l94,269r2,3l98,274r1,1l102,277r2,-1l108,274r1,-3xm112,231r,-2l106,224r-3,-5l98,213r-5,-6l86,205r-6,-4l78,201r-5,-3l72,202r7,10l88,222r10,7l110,233r1,l112,231xm113,288r-1,-3l110,281r-5,-2l102,283r-3,3l101,290r3,2l106,293r3,l110,291r1,-2l113,288xm122,202r-2,-3l118,196r-2,-3l112,194r-2,2l108,198r,4l110,204r2,3l116,206r2,-2l122,202xm127,183r-2,-4l124,175r-5,-2l115,176r,2l111,180r3,3l115,185r3,2l121,187r2,-2l127,183xm127,273r-1,-3l124,266r-7,-3l114,268r-3,4l114,275r3,2l119,278r2,-1l123,276r1,-2l127,273xm142,369r-1,-4l131,361r-11,-2l109,358,98,356r-2,l96,359r9,7l115,370r11,1l137,369r1,l142,369xm144,290r-1,-3l141,283r-7,-2l131,286r-3,3l131,292r2,2l135,294r2,3l140,295r2,-2l144,290xm159,243r,-3l157,238r-3,-3l150,237r-3,2l146,242r2,3l150,247r2,3l156,248r2,-2l159,243xm168,259r-1,-3l166,255r-2,-2l163,251r-3,1l158,253r-2,2l155,256r-1,4l156,261r3,2l162,265r3,-3l167,260r1,-1xm175,304r-1,-4l173,298r-3,-1l167,297r-2,1l163,300r1,4l165,305r2,4l170,308r2,-2l175,304xm180,242r,-4l179,234r-3,l173,233r-3,2l166,238r2,3l170,244r2,1l174,246r4,-2l180,242xm182,396r-2,-3l178,392r-2,-2l173,390r-3,l170,392r-2,1l167,396r,4l170,402r3,2l177,402r2,-2l179,398r3,-2xm187,257r-1,-4l181,250r-3,2l175,253r-2,3l173,259r2,2l178,264r3,l184,262r3,-2l187,257xm202,314r-1,-1l199,313r-1,-1l186,311r-11,3l166,320r-8,8l169,330r12,-1l190,322r3,-2l199,319r3,-5xm363,401r-3,-3l353,398r-3,3l350,407r3,3l357,410r3,l363,407r,-6xm384,402r-3,-2l374,400r-3,2l371,409r3,3l377,412r4,l384,409r,-7xm390,366r-1,-3l388,359r-5,l380,360r-3,l376,364r1,2l379,369r3,1l385,369r2,-1l390,366xm394,314r-3,-10l390,300r-4,1l385,305r-3,11l380,328r,12l384,350r4,1l387,346r,-3l391,334r3,-10l394,314xm487,140r-13,2l467,128r-11,l442,126r-13,4l417,136r-14,2l400,140r1,2l400,144r-4,l395,134r-3,-8l391,118r-2,-2l390,110r-2,-4l388,92r10,-2l413,88r10,-6l424,72r-6,-6l411,60r-7,-8l404,48r-5,-6l393,40r-4,-6l390,28r1,-4l393,14,390,6r,-2l388,r-3,2l378,12r-4,6l367,28r-7,-6l354,16r-8,-4l341,12,336,6r-6,2l329,10r2,4l332,28r7,10l348,48r2,6l346,64r-1,12l344,88r-1,12l329,130r-17,28l291,184r-24,24l251,224r-14,18l225,262r-5,22l218,288r2,6l216,298r-11,-4l197,290r-4,-2l184,280r-14,-6l156,270r-12,-8l134,250r-5,-8l135,234r3,-6l145,218r2,-12l146,194r-4,-12l141,182r,2l140,184r-4,16l131,212r-4,14l128,242r2,8l133,254r2,6l129,260r-2,-2l119,258r-8,-4l103,256r-40,6l52,268r-5,2l48,272r7,l63,274r7,l83,276r8,-10l99,262r2,l105,258r6,2l116,260r15,2l146,268r27,16l166,288r-8,2l151,294r-8,6l134,308r-3,10l126,326r7,8l137,342r,8l141,352r4,-10l145,332r-1,-12l143,310r3,-10l156,294r10,-2l180,290r13,4l205,302r12,6l217,338r,6l215,356r-5,2l204,360r-6,l178,364r-18,6l124,386r-12,4l99,388r-11,6l97,396r9,-4l115,392r6,-2l140,384r23,-10l187,366r26,-2l214,366r-4,8l204,382r-7,8l196,386r,-4l192,380r-2,-2l186,380r-2,2l183,384r,2l184,388r2,4l189,392r3,2l191,396r-4,2l185,400r-9,10l165,414r-11,2l144,422r-2,2l136,426r2,4l152,432r13,-4l175,420r10,-10l195,400r8,-10l205,388r10,-10l217,390r-3,12l207,410r-3,-2l201,406r-7,l191,410r,2l192,414r2,4l196,420r-9,4l177,428r-22,4l98,438r-32,l52,442,41,438r-11,2l11,440r-9,4l,446r2,2l2,450r13,4l218,454r8,-4l236,442r2,-2l248,428r8,-12l259,410r4,-8l267,396r2,-8l271,382r1,-4l274,370r7,-6l285,360r12,l297,374r-1,14l294,400r-5,24l282,436r4,12l287,454r108,l428,456r8,l443,458r12,l454,456r-1,-4l450,446r-4,l445,444r,-2l442,444r-1,-2l429,438r-6,-2l404,434r-39,2l354,438r-10,l335,436r-9,-4l320,426r4,-20l327,392r7,-22l346,338r1,-6l349,328r-1,-6l351,314r-1,-10l350,298r2,-12l357,276r4,-12l363,258r2,-4l369,242r1,-8l374,230r12,6l397,236r5,14l407,280r2,4l411,282r9,-6l418,262r,-8l420,242r-8,-4l409,230r,-2l406,226r-4,-8l401,210r-17,-6l388,194r4,-16l400,174r1,2l406,174r,-30l415,144r22,2l449,146r3,4l455,150r3,-4l477,142r10,-2xm489,138r-2,1l488,139r1,-1xm550,302r-3,-3l542,292r-9,7l531,304r1,4l533,317r4,9l539,334r-2,-1l535,331r-1,-1l527,321r-13,3l506,315r-10,1l512,326r-11,2l500,330r3,2l503,334r-1,1l501,335r-1,1l500,342r3,5l510,365r15,-6l535,360r5,-3l545,354r3,-5l548,343r2,-8l547,331r-4,-5l541,317r-1,-6l538,301r12,8l550,302xm680,342r-1,-4l678,335r-5,-2l670,336r-1,2l667,339r1,3l669,345r3,2l676,346r3,-1l680,342xm682,364r-3,-3l672,361r-3,3l669,370r3,3l676,373r3,l682,370r,-6xm698,333r,-13l693,310r-1,-2l692,301r-5,1l687,309r-2,6l683,321r1,9l687,338r4,8l694,343r4,-10xm709,348r-3,-3l699,345r-3,3l696,354r3,3l703,357r3,l709,354r,-6xm760,391r-2,l756,387r-7,l747,391r-1,3l748,396r3,2l754,400r2,-4l759,395r,-1l760,391xm767,374r,-1l764,368r-6,2l755,373r-1,4l756,379r3,2l762,383r3,-3l767,377r,-1l767,374xm778,396r,-3l777,390r-3,l771,389r-1,1l768,391r-1,1l766,394r,2l767,398r3,l772,401r3,-2l777,397r1,-1xm791,382r-1,-4l788,376r-2,-2l783,374r-4,1l778,379r-1,3l778,385r4,3l786,387r4,-2l791,382xm857,391r-2,-5l853,384r-2,-2l848,382r-4,2l842,388r1,4l845,393r2,1l850,394r2,-2l857,391xm873,223r-2,-9l872,207r-1,-9l869,189r-4,-7l864,180r,-4l861,177r-2,10l857,197r,10l860,216r3,4l863,226r5,1l873,223xm909,319r-8,-13l902,296r-4,-11l896,281r-1,-3l893,276r-2,-5l889,268r-5,-10l877,249,862,232,847,216,828,203r-20,-9l787,186r-20,-4l746,185r-20,6l706,198r-7,-3l695,189r-2,-6l691,169r3,-13l699,145r1,-9l706,129,718,91r3,-15l723,60r1,-13l714,38,704,32r-6,-2l690,31r-5,5l680,46r-9,6l662,57r-1,6l669,59r2,2l679,62r9,-2l694,65r1,14l670,115r-8,13l654,142r-7,15l646,155r1,85l656,255r11,14l679,281r15,8l703,296r10,6l723,304r11,-3l742,299r1,11l747,315r4,13l742,337r-1,12l732,369r-16,31l707,415r-11,14l690,429r-3,5l682,435r-3,3l673,436r-14,6l643,439r-7,10l637,450r2,1l690,452r17,l710,450r2,-2l713,445r-3,-6l714,433r3,-4l718,420r6,-5l727,407r24,-43l761,346r3,-6l768,332r4,-6l775,323r4,-7l779,313r-2,-2l775,309r3,-3l782,307r3,-1l794,312r9,8l804,330r5,13l808,355r2,11l810,379r-1,13l807,418r-8,11l787,435r-27,6l756,443r-8,-1l748,449r16,2l780,452r34,-2l817,449r1,-3l820,443r1,-5l825,434r-1,-5l820,424r3,-8l822,410r1,-2l823,405r-1,-2l825,393r-1,-13l827,370r1,-13l828,350r2,-6l830,337r2,-2l832,333r,-3l840,324r10,-2l860,322r11,1l876,326r7,l889,327r2,-2l895,325r2,l909,319xm913,233r-1,-5l910,226r-1,-2l907,224r-3,l903,225r-3,1l898,229r,4l900,235r2,4l906,238r4,-1l913,233xm917,251r-1,-3l914,245r-2,-2l908,244r-2,1l903,246r,3l903,254r5,1l911,256r3,-2l917,251xm926,219r-1,-13l921,196r-4,-2l915,189r,-4l914,183r-1,-2l910,183r-3,6l906,196r,7l908,214r7,8l920,232r2,-2l926,219xm938,251r-3,-2l934,247r-1,-2l931,244r-3,l926,246r-4,2l923,252r1,3l928,257r4,-1l933,255r1,-1l935,253r3,-2xm951,186r-1,-5l950,177r-1,-2l946,173r-3,l940,175r-2,3l938,182r1,3l942,188r4,-1l951,186xm961,154r-3,-11l952,133r-2,-3l951,125r-4,-1l944,135r1,12l948,158r5,11l954,172r-1,5l957,177r4,-11l961,154xm965,190r-2,-3l960,183r-4,2l953,187r-2,3l952,194r1,4l956,199r4,-1l963,197r2,-4l965,190xm968,272r,-4l966,266r-3,-1l959,266r-2,1l955,270r1,2l956,275r3,2l963,277r2,-3l968,272xm975,198r-11,3l954,207r-8,9l943,223r-7,6l937,236r3,l945,232r10,-4l963,221r4,-9l968,207r7,-5l975,198xm976,289r-2,-1l963,288r-8,-10l945,277r-5,1l934,278r-2,4l937,285r5,2l946,290r7,7l966,296r9,-4l975,291r1,-2xm979,173r-3,-1l974,171r-2,-2l969,170r-3,1l964,175r,3l965,181r2,l969,183r3,1l975,181r1,-2l977,177r2,-4xm980,218r-3,l968,228r-8,10l952,248r-6,11l950,261r4,-4l958,256r9,-7l974,240r4,-11l980,218xm985,154r-3,-4l980,147r-3,-1l973,146r-3,2l968,152r1,4l971,158r4,2l978,160r3,-2l985,154xm988,259r-1,-2l985,255r-4,-1l979,255r-3,1l975,259r,1l974,263r2,1l978,266r3,1l984,266r2,-1l988,262r,-3xm995,376r-9,-3l982,379r,2l981,384r2,1l985,386r2,3l989,388r3,-1l994,385r1,-3l995,376xm996,274r-2,-1l994,271r-3,-1l988,269r-3,2l983,274r-1,3l982,280r2,2l986,283r4,1l993,283r3,-2l996,277r,-3xm997,174r-1,-2l994,170r-2,-2l989,168r-3,1l983,172r,2l983,177r1,2l987,180r3,2l994,180r2,-3l997,175r,-1xm1001,343r-2,-1l995,343r-15,7l971,360r-8,11l955,382r1,1l957,383r1,l972,376r11,-9l993,355r8,-12xm1011,262r-1,-3l1006,257r-4,2l1000,259r-1,3l999,264r-1,3l1002,268r2,l1007,268r3,-3l1011,262xm1016,367r-1,-3l1013,362r-1,l1010,360r-4,l1003,361r-1,4l1001,367r2,2l1003,370r3,1l1008,372r2,-1l1013,369r3,-2xm1022,384r-1,-4l1018,377r-4,1l1012,379r-1,1l1009,382r-2,4l1011,388r3,2l1017,390r4,-2l1022,384xm1040,366r-2,-3l1035,363r-1,-4l1030,360r-2,1l1025,364r,2l1025,370r3,1l1030,373r2,1l1035,373r2,-2l1038,368r2,-2xe" stroked="f">
                  <v:path arrowok="t" o:connecttype="custom" o:connectlocs="29,1571;57,1568;57,1595;70,1585;84,1575;74,1395;78,1440;103,1395;95,1340;99,1484;112,1494;118,1413;119,1487;131,1495;167,1465;165,1514;170,1599;187,1466;363,1616;387,1577;417,1345;389,1243;346,1273;129,1451;52,1477;133,1543;124,1595;183,1595;217,1599;2,1659;286,1657;320,1635;409,1493;452,1359;514,1533;541,1526;672,1582;696,1563;755,1582;777,1606;845,1602;901,1515;694,1365;670,1324;696,1638;761,1555;760,1650;828,1559;903,1434;925,1415;922,1457;958,1352;960,1407;937,1445;975,1500;946,1468;985,1464;992,1596;992,1377;972,1585;1003,1570;1040,1575" o:connectangles="0,0,0,0,0,0,0,0,0,0,0,0,0,0,0,0,0,0,0,0,0,0,0,0,0,0,0,0,0,0,0,0,0,0,0,0,0,0,0,0,0,0,0,0,0,0,0,0,0,0,0,0,0,0,0,0,0,0,0,0,0,0"/>
                </v:shape>
                <v:shape id="docshape8" o:spid="_x0000_s1030" style="position:absolute;left:2161;top:1469;width:1147;height:442;visibility:visible;mso-wrap-style:square;v-text-anchor:top" coordsize="114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" path="m47,281r-1,-1l46,278r-2,-2l40,274r-3,1l34,277r-1,3l34,283r1,3l38,288r4,-1l44,287r2,-2l47,283r,-2xm57,299r-1,-4l54,292r-2,-2l48,291r-3,1l44,295r,4l46,302r3,1l52,303r4,-1l57,299xm68,279r-1,-3l66,274r-3,-4l57,272r-2,3l53,278r1,3l57,283r3,1l63,284r3,-2l68,279xm88,288r,-5l87,280r-2,-2l81,277r-3,1l75,279r-1,2l74,285r3,2l79,291r5,-2l88,288xm110,302r-2,l104,304r-7,l92,306r-5,2l82,308r-5,2l72,310r-6,8l59,324r-7,4l52,330r2,l60,328r9,2l75,328r12,-2l94,314r9,-6l110,302xm110,301r,1l110,301xm115,287r-8,-10l104,265,92,259r-2,-1l87,256r-2,-1l82,256r-3,-5l78,255r12,8l90,277r12,7l106,286r6,6l115,287xm117,134r-1,-1l103,132r-12,1l79,136r-10,6l70,144r12,2l94,145r11,-3l116,136r1,-2xm130,147r-1,-3l128,143r-10,6l109,155r-9,9l92,173r2,3l103,173r10,l119,165r3,-5l126,156r2,-8l130,147xm136,313r-7,-2l125,314r,2l123,318r1,2l125,323r2,1l130,324r4,l135,322r1,-3l136,313xm145,291r,-4l145,285r-2,-3l140,283r-2,-1l136,283r-1,1l133,286r-2,2l135,290r1,2l137,293r4,1l142,292r3,-1xm151,160r-1,-3l148,155r-2,-3l143,153r-2,1l136,157r3,4l141,163r2,2l147,164r1,-1l151,160xm156,142r-1,-3l154,136r-3,-1l148,134r-2,1l145,136r-3,2l141,142r3,2l146,146r2,1l152,147r1,-2l154,143r2,-1xm165,314r-3,l152,322r-11,6l134,343r-6,4l129,350r14,-1l152,339r6,-12l159,322r6,-3l165,314xm171,153r-1,l169,152r1,l168,148r-4,l161,148r-3,1l156,153r2,4l160,159r2,1l165,160r2,-2l170,157r1,-4xm175,288l156,272r-11,-6l133,264r-2,1l133,266r,1l141,271r6,7l152,285r6,5l166,292r9,-2l175,288xm180,138r-2,-3l175,131r-4,2l169,135r-3,1l167,140r1,3l172,146r4,-1l179,143r,-2l180,138xm220,325r-1,-4l217,319r-1,-3l211,317r-1,2l207,321r,3l209,327r2,2l214,329r3,-2l220,325xm231,135r-2,-3l227,131r-2,-2l222,129r-3,l219,131r-2,1l216,135r,4l219,141r3,2l226,141r2,-2l228,137r3,-2xm233,248r-2,-3l227,241r-4,3l221,245r-2,3l221,252r1,2l225,256r3,-1l231,254r2,-3l233,248xm239,267r-1,-2l236,262r-3,l230,262r-3,2l225,265r,4l226,271r1,3l230,274r2,l235,274r1,-2l238,270r1,-3xm241,373r,-4l238,367r-4,l232,367r-3,1l229,371r-2,2l229,375r1,2l232,378r3,1l237,378r3,-1l240,374r1,-1xm241,342r-14,3l214,351r-11,9l196,373r3,2l201,371r13,-5l224,359r9,-8l241,345r,-3xm244,323r-1,-4l239,317r-4,l233,319r-3,2l230,324r2,3l234,328r3,1l240,328r2,-2l244,323xm247,306r-1,-4l244,300r-2,-3l239,298r-3,l236,300r-2,1l233,304r2,3l237,309r1,1l241,310r1,-1l243,307r4,-1xm250,393r,-4l248,385r-4,-1l240,384r-4,2l235,391r1,4l237,399r5,l246,399r3,-3l250,393xm251,253r-1,-1l249,249r-5,-2l243,248r-2,l240,250r-1,2l240,255r2,1l244,258r3,-1l249,256r1,-2l251,253xm259,273r-1,-4l257,266r-3,-2l251,265r-2,2l246,268r1,4l249,274r2,2l253,275r3,-2l259,273xm262,376r-1,-3l258,369r-4,1l252,371r-2,l249,373r-1,2l249,378r1,2l252,382r2,1l257,383r3,-2l261,378r1,-2xm270,388r-8,7l254,402r-7,7l240,416r,2l246,422r5,-6l257,415r10,-5l269,398r1,-10xm277,339r-1,-4l276,332r-2,-2l272,329r-3,l267,331r-4,1l265,336r1,4l270,341r3,l277,339xm310,420r-5,-8l305,410r-3,l303,407r-4,-4l295,396r-5,-3l289,392r-1,l287,393r4,13l290,420r7,10l301,434r3,7l310,440r-3,-9l310,420xm322,344r,l321,343r1,l305,340r-11,-1l284,344r-10,3l272,347r,2l272,350r13,4l298,354r13,-4l322,344xm329,234r-1,-2l326,229r-4,l320,231r-4,1l318,237r1,2l321,240r3,l327,239r2,-2l329,234xm606,152r-8,4l599,156r1,l606,152xm837,238r-2,-6l826,232r-3,6l823,240r-1,2l824,244r3,1l829,247r3,-1l835,245r1,-4l837,238xm843,219r-13,-2l818,218r-12,4l795,229r,2l808,231r13,l832,225r3,-3l843,223r,-4xm855,398r-2,-2l852,393r-3,-3l846,391r-2,l842,393r-1,2l840,397r,4l843,402r2,1l849,404r2,-3l852,400r3,-2xm871,399r-1,-4l866,393r-3,1l861,396r-3,1l859,401r3,1l864,404r2,l868,402r3,-1l871,399xm886,362r-1,-1l883,361r-1,1l869,359r-12,2l846,364r-2,2l840,365r,2l851,370r11,6l873,372r5,-2l884,367r2,-5xm887,422r,-3l885,416r-3,-3l878,414r-2,2l872,417r1,4l873,426r6,1l883,426r2,-2l887,422xm907,237r-14,l879,238r-12,4l856,250r2,2l877,252r12,l899,245r8,-5l907,237xm909,382r,-3l907,374r-6,-2l897,375r-1,3l892,380r2,3l895,384r1,3l899,388r2,1l905,389r1,-3l908,384r1,-2xm909,269r-1,-5l906,259r-6,l897,262r-1,2l893,265r1,3l896,271r2,2l902,274r4,-2l909,269xm913,430r,-14l902,407r-9,-8l890,399r1,10l896,418r6,7l909,433r2,l913,433r,-2l913,430xm916,323r-1,-4l913,315r-6,-3l902,316r-1,3l899,322r3,2l904,326r2,2l909,327r3,-1l916,323xm917,363r-2,-2l914,358r-3,l908,357r-2,1l904,358r-1,3l903,367r3,1l907,370r4,l913,368r2,-1l917,363xm924,137r-2,-3l921,131r-3,-1l915,130r-3,l911,132r-2,2l909,138r2,1l913,142r3,l919,141r1,-2l924,137xm925,308r-1,-2l923,301r-9,-1l911,305r-1,4l913,311r1,2l917,314r3,l922,312r,-2l925,308xm926,382r-1,-2l924,379r-2,-1l920,375r-3,1l913,377r-1,5l913,385r1,1l915,389r2,-1l921,390r2,-5l925,384r1,-2xm937,322r-1,-5l931,317r-3,l925,318r,2l923,322r,3l925,327r2,2l928,329r2,-1l931,329r3,-1l937,325r,-3xm942,137r-1,-3l936,127r-5,3l930,131r-2,2l928,135r2,3l932,141r4,-2l939,139r3,-2xm947,385r-3,-2l945,380r,-9l941,362r-5,-7l926,344r-3,-1l920,337r-3,3l916,341r1,2l918,344r5,11l927,367r7,11l944,387r1,l947,385xm963,185r-1,-5l958,174r-3,-4l954,166r-3,-1l948,161r-6,-5l933,149r-9,2l924,154r3,1l928,157r5,9l941,174r9,6l960,185r1,l962,186r1,-1xm967,260r-3,-1l964,258r-14,-1l936,260r-12,6l913,276r,1l914,278r2,l917,277r2,-1l932,275r12,-2l956,268r10,-6l967,260xm977,136r-1,-3l972,132r-3,l967,133r-3,3l965,139r1,4l970,144r4,-1l976,142r1,-3l977,136xm985,156r-1,-4l983,149r-3,-3l977,147r-2,2l971,150r1,4l974,157r2,1l979,158r3,-1l985,156xm1000,167r-1,-2l997,162r-6,-4l987,163r-2,1l987,167r1,2l990,171r3,-1l996,170r1,-1l1000,167xm1002,148r-1,-3l999,142r-3,l994,143r-2,l991,144r-2,2l989,148r1,2l991,152r3,2l996,154r3,-1l1002,151r,-3xm1015,302r-1,-3l1012,295r-7,-3l1002,298r-3,2l1001,303r1,2l1005,307r1,1l1009,308r4,-2l1015,302xm1018,351r-3,-2l1013,347r-4,-10l1001,328r-8,-6l990,320r-3,-3l983,320r4,10l993,340r9,8l1007,349r5,7l1017,353r1,-2xm1018,264r-1,l1014,264r-1,l1003,270r-9,8l987,288r-5,10l984,300r2,-3l988,297r10,-6l1006,283r6,-9l1018,264xm1027,325r-1,-2l1024,322r-2,-3l1019,320r-2,1l1014,322r-1,2l1011,328r3,2l1015,333r4,l1023,334r4,-6l1027,325xm1032,292r,-3l1030,286r-3,-3l1023,284r-3,1l1017,287r,3l1018,294r5,3l1027,295r2,-1l1032,292xm1062,271r-1,-2l1049,273r-7,12l1037,296r-1,3l1031,303r2,3l1044,304r6,-9l1057,287r4,-5l1059,275r3,-4xm1067,165r-1,-4l1064,158r-3,-2l1057,157r-3,1l1053,162r-4,l1044,156r-9,-8l1025,148r-4,3l1028,154r1,3l1034,168r10,7l1055,179r1,1l1058,180r1,-1l1058,176r-2,-3l1054,171r,-4l1059,171r2,-2l1064,167r3,-2xm1075,288r-1,-4l1068,284r-3,2l1063,288r-2,2l1064,293r2,2l1069,296r3,-1l1074,294r1,-3l1075,288xm1081,334r-7,-7l1068,319r-9,-4l1059,313r2,1l1063,313r3,-1l1069,310r-1,-4l1067,304r-2,-2l1063,301r-3,-1l1058,302r-2,1l1050,307r10,4l1056,316r-7,l1041,314r-5,5l1039,321r4,l1046,323r9,10l1068,336r13,l1081,334xm1082,143r-1,-5l1080,137r-11,-2l1057,132r-11,-2l1035,134r-3,2l1026,134r-1,5l1037,143r12,3l1062,146r11,-4l1076,141r6,2xm1085,153r-2,-2l1081,149r-3,-1l1075,149r-2,1l1071,151r-1,2l1069,156r2,2l1073,160r3,l1081,162r2,-4l1084,156r1,-3xm1088,174r-1,-4l1086,168r-2,l1083,166r-4,-1l1076,167r-2,2l1073,171r-1,3l1074,176r2,1l1079,180r3,-1l1085,177r3,-3xm1091,307r-1,-2l1089,301r-4,-1l1082,300r-3,1l1079,302r-2,2l1077,310r3,2l1082,312r4,l1088,310r,-2l1091,307xm1096,287r,-3l1091,282r-4,l1085,283r-4,2l1083,289r2,3l1088,293r3,l1094,293r1,-3l1096,287xm1147,160r-5,-8l1139,144r-2,-4l1127,136r-11,l1107,138r-7,6l1096,152r-2,8l1097,166r6,4l1105,172r4,l1110,170r2,-6l1107,164r-1,-4l1105,156r1,-4l1113,144r6,2l1124,146r4,4l1132,152r2,4l1136,164r,6l1134,176r-4,8l1122,192r-10,2l1045,196r-283,l733,198r-29,-2l675,200r-26,10l639,216r-7,10l627,236r-4,12l613,256r-10,10l595,276r-1,-2l596,266r4,-8l601,256r1,-6l607,242r,-10l611,226r10,-18l632,194r12,-16l646,176r12,-10l666,160r9,-4l696,156r11,4l719,164r26,l746,162r-5,-6l733,154r-3,-2l727,150r-11,-2l706,148r-21,4l684,150r10,-8l705,136r11,-6l727,126r19,-8l766,110r5,l776,106r5,4l793,106r7,-2l801,106r1,l809,104r6,-2l828,102r14,2l856,104r3,2l876,110r6,2l885,118r7,2l895,114r-7,-2l886,110r8,-2l902,110r7,2l906,116r-2,4l907,124r3,l913,126r3,-4l921,120r-5,-4l917,114r39,8l992,134r7,4l1005,142r8,l1005,134r-10,-2l986,128r-6,-4l971,124r-4,-6l968,116r2,2l971,116r12,-2l994,106r8,-10l1003,94r4,l1006,92r-3,-4l998,94r-4,-2l984,98r-8,6l967,112r-9,4l949,114r-18,-4l924,108r-7,-2l903,104r-8,-2l885,100r-8,-2l857,96r-36,l821,94r-1,l833,90r11,-8l857,80,951,36r10,-8l970,18,978,8r,-4l976,2,971,r-2,l967,2r-4,4l967,8r,4l963,18r-7,6l951,26r-16,8l902,48,868,64r-15,6l843,74r-11,6l821,84r-11,2l790,90r-1,4l785,96r-4,2l776,98r-5,4l765,102r-35,14l697,132r-33,18l635,176r2,-6l638,166r1,-6l638,156r,-8l635,144r-1,-2l632,136r,-2l627,138r-3,8l621,160r3,8l625,174r6,8l626,188r-12,16l596,238r-8,18l586,256r,16l582,276r,6l581,286r-3,4l578,294r-1,2l578,290r-5,-4l574,282r-3,-6l571,272r-2,-6l566,262r6,-4l574,254r5,2l581,262r3,4l586,272r,-16l584,256r-2,-4l580,248r4,-6l588,236r8,-12l601,210r4,-14l607,194r-1,-4l608,188r-1,-6l611,176r-2,-4l611,164r-12,-8l594,172r2,18l597,208r-7,16l590,226r-5,6l583,238r-7,4l568,238r-4,-8l560,222r-8,-8l552,200r4,-10l560,178r-6,-8l553,160r-3,-2l544,168r-2,10l542,190r3,10l548,206r1,10l554,220r3,12l563,238r6,10l571,250r-4,2l565,254r-4,-4l562,244r-4,-2l549,224,538,208,527,192,513,178r,-4l510,172r1,-4l518,162r1,-12l516,140r-1,l513,138r,-2l508,132r1,12l501,154r3,14l476,148,447,130,417,112,387,98r-3,8l394,110r12,8l417,124r4,2l434,130r11,8l457,144r33,24l517,196r23,32l558,264r,4l562,272r-3,4l552,264r-4,-2l541,258r-9,-8l530,240r-1,-4l524,226r-8,-10l506,210r-6,-8l489,202r-4,-2l480,198r-205,l125,200r-76,l38,198,27,194r-9,-6l13,178r-3,-6l10,164r7,-12l31,148r5,2l40,154r3,4l43,164r-4,4l37,172r2,4l41,174r5,-2l49,168r1,-4l51,160r1,-2l49,156r-2,-8l40,142r-7,-2l24,140r-9,2l9,150,,156r1,14l3,178r6,12l18,198r11,6l41,208r343,l410,210r26,-2l463,208r26,4l501,216r13,8l518,238r-1,2l516,238r-1,l497,230r-4,-2l487,226r-13,-4l468,220r-26,-2l405,218r-10,2l385,224r-9,2l369,228r-6,-4l358,220r-11,-6l334,212r-14,l307,214r,2l308,216r11,2l330,224r10,4l351,232r3,l357,228r3,4l324,250r-13,4l306,252r-3,-4l299,244r-5,-4l280,240r-13,l263,240r2,6l272,248r6,4l287,256r10,-4l305,256r-2,4l300,260r-3,2l285,268r-11,6l262,280r-13,2l234,282r-14,-2l208,274r-9,-8l197,264r-6,-8l183,250r-11,-4l161,244r-2,l159,246r8,6l173,260r7,6l185,272r10,-6l199,272r7,6l215,282r7,l228,286r6,l241,288r-3,l213,296r-53,4l133,300r-21,-4l102,296r2,2l107,300r3,1l113,300r14,2l139,304r7,2l138,308r2,6l143,316r3,2l149,318r2,-2l152,316r2,-4l154,310r-2,-4l157,304r7,4l169,304r14,l196,302r15,-1l214,298r2,4l215,304r-4,l213,308r,4l217,312r3,2l223,312r3,-2l225,304r-1,-2l220,302r7,-4l235,296r8,-4l248,292r5,-2l258,288r4,l266,284r4,2l269,292r-3,4l263,302r-4,16l257,332r,4l258,350r5,14l265,364r-4,-16l261,334r3,-16l268,304r8,-18l278,284r13,-12l309,262r17,-8l327,256r-4,12l318,280r-3,12l314,306r1,2l313,312r1,2l320,310r4,-6l327,298r,-10l327,280r,-8l329,260r8,-10l358,242r22,-10l402,226r24,-2l427,224r3,-2l430,224r-7,8l413,240r-4,10l403,264r-3,14l401,296r2,14l407,322r-10,6l393,336r-3,4l390,344r-2,4l395,348r6,-6l406,334r1,-8l407,330r4,2l413,332r3,-4l411,326r,-4l417,318r2,8l424,328r7,2l437,332r8,l448,330r-8,-12l424,316r-13,-2l407,306r-2,-10l404,288r1,-14l406,266r1,-6l412,252r1,-4l418,242r3,-4l428,232r8,-4l444,226r1,l445,228r-9,8l434,246r-5,8l423,264r-3,12l426,286r2,4l427,298r5,2l436,294r1,-8l439,280r-1,-12l431,256r7,-12l441,236r8,-4l457,230r14,l484,234r13,6l510,244r3,4l519,250r1,4l520,264r-6,10l507,278r-9,6l484,284r-9,-6l470,272r-2,-8l469,256r4,-4l479,248r6,2l488,252r4,4l496,254r2,-2l499,250r-1,-2l494,246r-2,-6l487,240r-7,-2l472,240r-4,4l460,250r-3,10l460,268r2,12l470,288r11,4l494,292r11,-2l516,286r2,-2l525,276r4,-4l530,266r2,-4l544,270r10,12l563,294r6,14l569,314r2,6l569,326r12,l580,324r1,-4l582,318r6,-17l591,296r5,-10l603,276r3,-4l619,260r6,-4l623,264r2,4l630,276r7,8l646,290r9,4l677,294r9,-6l693,282r5,-8l704,260r-8,-8l693,248r-2,-2l684,242r-17,l662,250r-5,6l657,260r,2l659,264r4,l665,262r,-6l670,254r4,-4l678,248r4,2l685,254r4,2l690,262r,6l690,274r-5,6l679,284r-11,4l654,286r-9,-6l641,276r-3,-6l635,264r-1,-4l633,256r-1,-2l635,248r12,-6l651,240r8,-4l665,234r7,-2l685,230r8,2l699,238r5,4l710,256r,16l708,286r4,16l716,300r,-4l718,292r2,-10l719,272r-3,-10l713,252r-4,-8l706,238r-6,-6l702,230r2,l711,236r9,6l726,250r6,12l737,276r2,16l739,308r-3,10l716,326r-3,4l709,334r-2,4l711,340r10,-4l728,334r4,-8l736,322r1,l737,324r,4l735,332r4,2l741,330r,-8l742,316r5,4l747,328r2,6l752,340r5,8l766,350r2,-4l765,344r,-4l764,332r-8,-6l751,320r-2,-4l745,306r-3,-16l740,274r-5,-16l731,248r-7,-8l716,232r1,-2l730,230r12,4l765,238r16,6l797,250r15,6l822,272r3,10l830,292r5,8l842,310r1,-2l845,306r,-6l843,296r-4,-12l832,276r-8,-8l817,258r1,l835,262r9,4l863,274r16,16l890,308r5,22l895,346r-3,16l888,376r-6,14l881,394r-5,2l879,398r4,-2l884,392r2,-4l894,372r5,-18l900,336r-2,-20l897,312r-5,-4l895,304r1,2l899,306r2,2l903,306r3,l907,304r1,-2l900,302r8,-1l909,298r-2,l905,294r-8,l895,296r-2,4l893,301r-4,-5l886,288r-6,-4l881,282r12,4l904,292r12,4l927,300r4,2l935,304r5,l950,308r33,6l994,314r8,4l1013,316r-4,-6l1000,316r-4,-4l978,310r-18,-4l943,300r-17,-6l929,294r4,-2l935,288r,-2l933,282r-8,l922,284r-1,4l922,290r2,4l913,290r-11,-6l897,282r-5,-2l888,280r-4,-4l881,276,856,264r-13,-6l839,256,785,238r-6,-2l770,234r-9,-4l743,226r-24,-4l694,222r-25,4l647,234r-4,-2l640,240r-2,-4l646,224r12,-8l672,210r14,-2l853,208r82,-2l1017,206r82,-2l1111,204r12,-4l1126,198r6,-4l1140,184r6,-8l1147,160xe" stroked="f">
                  <v:path arrowok="t" o:connecttype="custom" o:connectlocs="66,1744;72,1780;115,1757;123,1788;139,1631;159,1792;175,1758;219,1599;226,1741;224,1829;247,1776;254,1734;246,1892;297,1900;329,1707;855,1868;882,1832;877,1722;906,1742;908,1827;913,1781;927,1799;923,1825;913,1746;974,1627;1002,1621;1017,1734;1027,1753;1044,1626;1075,1758;1080,1607;1086,1638;1087,1752;1124,1616;632,1664;801,1576;1005,1604;821,1564;776,1568;578,1764;594,1642;562,1714;517,1666;43,1628;514,1694;311,1724;167,1722;154,1782;266,1766;337,1720;419,1796;427,1768;496,1724;580,1794;665,1732;710,1726;736,1792;742,1704;883,1866;916,1766;892,1750;1146,1646" o:connectangles="0,0,0,0,0,0,0,0,0,0,0,0,0,0,0,0,0,0,0,0,0,0,0,0,0,0,0,0,0,0,0,0,0,0,0,0,0,0,0,0,0,0,0,0,0,0,0,0,0,0,0,0,0,0,0,0,0,0,0,0,0,0"/>
                </v:shape>
                <v:shape id="docshape9" o:spid="_x0000_s1031" style="position:absolute;left:2225;top:1140;width:826;height:841;visibility:visible;mso-wrap-style:square;v-text-anchor:top" coordsize="8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" path="m13,624r-3,-2l3,622,,624r,7l3,634r4,l10,634r3,-3l13,624xm226,683r,l226,682r,1l225,683r,-1l226,682r-1,l225,683r1,xm227,682r,xm227,683r,l227,682r-1,l226,683r1,l226,683r1,xm227,682r,xm229,682r,l229,683r,-1l228,682r,1l228,682r-1,l228,683r,-1l229,683r,-1xm230,682r,l230,683r,-1l229,682r,1l230,683r-1,l230,683r,-1xm231,682r,l230,683r1,l230,683r1,l231,682xm357,737r,-1l353,736r-1,-2l348,728r-1,-1l337,712r-3,-6l334,725r-14,2l325,712r9,13l334,706r-5,-8l327,699r-15,41l308,741r,2l323,741r,-1l323,739r-6,1l317,738r,-2l319,729r16,-1l339,734r,3l338,737r-4,1l334,740r23,-3xm358,424r-3,-3l348,421r-3,3l345,430r3,3l352,433r3,l358,430r,-6xm394,724r-21,5l366,695r-1,-3l372,691r-1,-2l348,695r,1l352,696r2,-1l361,726r2,2l372,732r7,-2l382,730r4,-1l386,728r6,-2l394,724xm396,723r-1,-2l394,724r2,-1xm397,719r,-6l396,710r-5,-23l392,686r4,-1l396,683r-16,4l381,688r6,-1l388,689r6,25l395,721r2,-2xm405,365r-3,-6l398,366r,2l400,369r3,l405,368r,-3xm405,294r-3,-5l398,295r,2l400,298r3,l405,297r,-3xm405,222r-3,-7l398,221r,3l400,225r3,l405,224r,-2xm413,421r-3,-5l407,422r,2l408,425r4,l413,424r,-3xm440,710r-3,-12l431,696r-14,-3l411,692r-2,-1l408,684r3,-2l423,679r6,6l431,689r2,-1l430,675r-2,1l428,678r-4,1l420,678r-19,4l401,690r2,12l427,705r3,1l431,711r1,6l415,721r-6,-6l407,709r-2,1l408,724r2,l410,722r1,-1l414,721r3,1l437,718r3,-8xm458,451r-3,-5l452,452r,2l453,455r3,l458,454r,-3xm458,222r-3,-7l452,221r,3l453,225r3,l458,224r,-2xm483,683r-1,-13l439,675r1,12l442,686r1,-9l455,675r4,37l452,713r,1l477,712r,-2l470,711r-3,-37l479,673r2,10l483,683xm502,301r-3,-2l501,296r-4,l495,292r-2,4l490,296r1,3l489,301r3,1l492,306r3,-3l498,306r,-4l502,301xm504,247r-2,l501,247r3,2l504,247xm511,222r-3,-7l505,221r,3l506,225r4,l511,224r,-2xm513,483r-3,-6l506,482r,3l508,487r3,l513,485r,-2xm514,328r-5,-5l512,318r-6,l503,312r-4,6l493,318r3,5l491,328r6,1l497,335r6,-4l508,335r,-6l514,328xm517,281r-2,-2l516,276r-3,l511,272r-2,4l505,276r2,3l504,281r4,1l508,286r3,-3l514,286r,-4l517,281xm520,252r-2,-6l515,245r-4,-1l507,239r-3,8l510,247r7,-1l517,258r-6,-3l503,255r-6,3l497,246r4,1l500,246r-6,-5l494,256r1,3l497,260r,5l498,266r17,l516,265r,-5l518,258r2,-2l520,252xm527,316r-1,-2l526,312r-2,l523,310r-1,3l520,312r1,2l520,316r1,l521,318r2,-1l525,318r,-2l527,316xm528,299r-3,-3l527,293r-3,l522,290r-2,3l516,293r2,3l515,299r3,l518,303r4,-2l525,303r,-4l528,299xm537,801r,-3l536,801r1,xm538,829r-4,l537,831r1,-2xm545,479r-1,1l543,480r-1,l545,479xm557,737r-2,-4l553,734r4,3xm564,69l537,50,553,22r-31,9l510,,497,31,466,22r16,28l455,69r32,6l485,108,510,86r24,22l532,75r32,-6xm564,222r-3,-7l558,221r,3l559,225r4,l564,224r,-2xm567,452r-3,-6l561,451r,3l562,455r4,l567,454r,-2xm571,138r,xm571,125r-3,-2l543,123r,15l517,138,507,125r26,l543,138r,-15l500,123r,15l474,138,464,125r26,l500,138r,-15l454,123r-4,4l450,136r4,4l568,140r3,-2l559,138r-9,-13l571,125xm571,125r,l571,126r,-1xm572,127r-1,-1l571,138r1,-2l572,127xm584,716r-3,l580,714r-2,-7l576,702r,-1l570,686r-4,-12l564,673r,28l550,699r9,-13l564,701r,-28l541,708r-1,2l537,710r-2,l534,709,521,692r-1,l525,691r6,-2l532,673r,-2l519,671r,11l519,689r-4,2l506,690r,-15l507,673r4,l517,673r2,2l519,682r,-11l517,671r-29,-1l488,672r5,l495,672r-1,37l493,709r-5,l488,711r24,l512,710r-5,-1l506,709r,-17l508,692r14,20l536,712r14,2l550,712r-5,-1l545,709r,-1l549,702r16,2l568,710r-1,2l567,714r-1,l561,714r,1l584,718r,-2xm586,278r-3,1l579,284r-1,-2l578,280r-7,l571,282r-4,-3l564,278r,11l570,286r10,l586,289r,-3l586,284r,-6xm602,269r-13,2l589,272r,19l588,296r-27,l561,273r6,6l570,280r1,l574,273r4,7l580,280r3,-1l588,273r1,-1l589,271r-3,1l592,250r2,-8l574,250r-20,-8l562,272r-15,-3l551,286r-4,18l563,300r-9,32l574,324r20,8l592,324r-4,-24l602,304r-1,-4l599,296r-3,-10l602,269xm603,366r-3,-3l599,364r-6,1l587,366r-3,5l584,375r2,3l589,380r2,-1l591,381r2,1l593,384r-1,1l590,385r-4,-4l586,382r,25l580,408r,-2l585,404r1,3l586,382r-7,5l576,382r,-1l578,377r1,-4l580,371r-4,-5l576,365r2,-1l577,363r,-1l575,358r-5,4l567,362r-5,l558,364r-3,4l556,370r,2l558,373r1,l560,373r,2l557,377r1,1l558,379r,1l556,381r-2,-3l553,377r,-8l549,368r-3,1l546,370r-1,1l545,378r1,3l557,388r2,5l556,399r,9l549,411r-2,1l547,416r2,2l553,415r8,l561,407r1,-3l564,401r3,-2l570,398r3,2l575,402r-1,5l570,411r-4,1l565,413r,1l565,415r2,2l570,416r2,l578,412r1,-3l583,411r3,l590,412r1,-1l592,408r,-1l591,404r-1,-2l601,399r-2,-1l594,394r,-5l599,387r,-2l599,382r,-1l598,379r-1,-3l591,376r-2,-5l591,370r3,l596,371r1,1l599,373r2,-1l601,370r2,-4xm612,422r-4,-6l605,421r,3l607,425r3,l612,424r,-2xm618,222r-4,-7l611,221r,3l613,225r3,l618,224r,-2xm620,366r-3,-7l614,365r,3l615,369r4,l620,368r,-2xm620,295r-3,-6l614,294r,3l615,298r4,l620,297r,-2xm631,714r-2,-1l625,719r-5,4l605,721r-2,-1l610,684r7,1l617,683r-24,-4l592,680r6,2l592,718r-6,-1l585,719r41,7l631,714xm632,207r,l625,207r,7l625,397r-1,14l619,423r-10,7l517,489r-1,l514,490r-2,1l506,491r-2,-1l502,489,409,430r-10,-7l395,411r-2,-14l393,214r232,l625,207r-239,l387,395r1,13l392,420r6,10l406,436r94,60l502,498r3,2l512,500r3,-2l517,497r8,-6l613,436r7,-6l626,420r4,-12l632,395r,-181l632,207xm652,421r-3,-3l642,418r-3,3l639,427r3,3l646,430r3,l652,427r,-6xm662,693r-25,-6l637,689r3,1l643,691r-7,36l633,726r-4,l629,727r24,6l654,731r-7,-2l654,693r4,1l661,694r1,-1xm703,737r-3,l699,735r-3,-7l695,723r-1,-1l688,707r-4,-12l683,695r,27l669,721r8,-14l683,722r,-27l682,695r-20,31l659,732r-4,l655,734r14,1l669,734r-2,l663,733r1,-3l665,727r3,-4l684,725r2,7l686,735r-6,l680,737r23,2l703,737xm764,651r-5,-12l757,636r,13l755,663r-4,8l747,674r,9l747,695r-6,12l740,719r-3,4l739,729r-3,2l736,739r-5,2l726,745r-31,2l664,745r-31,-6l602,731r-14,-2l558,725r-13,-2l545,737r-5,2l537,743r-4,2l534,743r1,-2l540,737r5,l545,723r-9,l536,730r-6,13l527,731r-1,-2l530,731r1,-2l536,730r,-7l526,722r,25l522,749r,10l520,761r-2,2l516,763r1,-2l519,759r3,l522,749r-9,6l510,756r,5l508,763r-1,l509,761r1,l510,756r-2,1l505,755r-4,-3l501,761r-1,2l498,765r-2,-2l497,761r,-2l499,757r1,4l501,761r,-9l500,751r-1,-4l501,743r,-3l502,739r1,-2l503,733r4,-4l513,729r3,2l517,737r9,10l526,722r-14,-1l496,721r,22l496,747r-1,l495,743r1,l496,721r-2,l494,733r-1,1l493,751r,4l491,761r-4,4l489,761r2,-6l493,751r,-17l492,735r-1,2l489,735r,10l487,753r-2,8l483,762r,13l483,777r-1,l482,775r1,l483,762r-3,3l478,765r,26l474,793r,2l469,807r-6,12l457,829r-1,2l451,831r,-4l456,823r2,-4l466,809r2,-10l476,789r2,2l478,765r-3,l475,773r,2l474,777r-2,l467,773r,12l461,789r-11,2l441,793r8,-4l458,781r9,4l467,773r-1,l459,773r-6,-6l452,755r4,-10l459,742r-2,9l457,755r,2l456,761r2,2l462,771r9,-4l475,773r,-8l474,765r-6,-2l463,761r-4,-4l463,755r,-4l468,743r14,-4l489,745r,-10l487,735r-1,-2l484,731r-4,l480,737r-9,2l460,740r5,-5l470,735r5,-2l480,737r,-6l479,731r5,-2l488,729r5,2l494,733r,-12l466,723r-44,6l381,737r-19,6l342,747r-25,4l305,751r-12,-4l286,741r-2,-8l283,723r-1,-8l281,713r1,-8l279,697r,-8l277,687r,-4l277,681r5,l288,685r5,2l315,687r21,-2l377,677r40,-8l458,665r72,l553,669r9,l571,671r9,l595,675r44,6l646,681r3,2l674,687r25,2l723,689r24,-6l747,674r-1,1l739,675r,-2l740,669r,-2l747,661r-2,-10l740,645r-4,-1l736,663r-3,2l732,667r-2,1l730,681r-5,l722,683r-8,l712,679r1,-4l713,673r12,l730,677r,4l730,668r-1,1l726,667r1,-2l728,661r,-6l730,651r6,4l736,661r,2l736,644r-5,-1l722,645r-3,2l721,651r-1,2l718,665r-7,l711,659r-2,-6l709,647r3,-8l720,635r5,-2l734,633r6,4l745,637r5,2l752,643r5,6l757,636r-4,-3l751,631r-11,-2l728,625r-12,2l703,645r-1,10l704,667r2,10l706,681r,2l703,683r-38,-4l579,665r-25,-4l542,659r-12,l519,657r-14,-2l439,659r-32,4l376,671r-9,2l357,673r-9,4l342,675r-5,6l331,679r-13,2l315,681r-1,-10l317,665r1,-2l319,661r3,-8l321,643r-4,-8l316,634r,17l313,659r-4,2l309,673r,4l306,681r-6,-2l293,681r-4,-6l290,673r-2,-4l289,665r5,4l308,669r1,4l309,661r-3,l306,651r2,-6l307,641r-3,l301,639r-3,-1l298,647r,4l298,657r-1,4l292,661r-3,-2l288,653r1,-2l288,647r4,l294,645r4,l298,647r,-9l295,637r-5,4l285,643r-3,4l279,653r2,6l283,663r-2,4l282,673r-1,l277,669r-6,-6l273,655r1,-6l275,643r6,-4l289,633r12,2l311,641r2,2l314,645r2,6l316,634r-2,-1l310,629r-3,-2l297,629r-12,-2l274,635r-5,8l266,657r1,14l271,685r3,12l273,703r7,6l274,713r-9,-4l260,707r-5,-2l234,705r-4,2l222,705r-2,6l232,715r13,2l271,717r3,-2l275,715r2,2l278,725r-3,14l281,747r6,8l308,759r23,-2l354,751r23,-4l399,741r4,-2l407,737r5,l449,731r13,l454,741r-4,10l447,763r-4,10l454,773r4,6l447,783r-8,6l429,793r-9,1l420,799r-11,10l396,809r-13,4l378,807r3,-2l386,807r4,-2l399,801r11,-4l420,799r,-5l397,797r-15,4l366,805r,4l374,807r,4l373,815r-3,l368,817r-1,2l368,819r2,2l372,817r4,2l379,817r7,l392,815r6,l401,813r3,-2l411,811r5,-4l424,805r4,-4l436,799r10,l451,797r5,-2l466,793r,2l459,805r-6,10l441,835r-2,2l441,839r2,2l453,841r4,-2l461,831r1,-2l467,819r5,-8l477,801r2,-12l488,783r2,-2l493,777r2,-2l497,773r1,l500,771r2,2l501,774r,7l498,789r-4,10l489,807r-2,-10l496,791r3,-8l501,781r,-7l495,781r-5,8l485,799r-3,8l481,821r9,8l494,833r7,-2l507,831r10,-2l534,829r-11,-6l515,825r-7,2l498,831r-7,-6l492,821r-3,l489,817r5,-2l499,821r6,-4l513,817r8,-2l529,817r4,2l539,811r1,8l538,829r1,l548,823r7,-2l556,829r3,4l565,835r7,6l578,837r-1,-4l573,829r-1,-2l567,817r-2,-3l565,827r-3,l558,821r-2,-2l555,817r-3,-6l549,807r-1,-2l548,815r-1,4l545,819r-2,-2l545,811r2,2l548,815r,-10l545,797r-1,-2l541,788r,13l539,805r-1,-2l537,801r-4,8l527,815r-11,-6l509,815r-4,-2l498,815r-2,-4l497,807r3,-9l503,787r4,-6l509,777r4,-6l518,779r2,4l525,791r12,7l537,797r,1l538,799r-1,2l541,801r,-13l540,785r1,l547,795r12,22l565,827r,-13l561,811r-3,-6l556,799r-3,-2l552,791r6,2l564,799r7,l577,801r7,l590,805r5,6l602,815r6,4l616,823r10,l635,827r4,l644,831r3,-4l645,825r-1,-2l641,823r,-2l640,819r8,2l649,819r1,-2l649,815r-3,l641,811r,4l640,821r-9,-6l632,823r-11,-4l608,817r-8,-10l603,807r9,4l628,815r3,l641,815r,-4l629,811r-4,-2l621,809r-4,-2l613,805r-14,-2l586,795r-8,-8l578,795r-11,l562,791r-2,-2l552,785r,-2l561,783r8,6l578,795r,-8l575,785r-12,-6l565,777r2,-2l573,773r3,-6l579,763r1,-8l577,749r-1,-2l574,739r-1,-2l573,759r,4l569,771r-8,2l558,775r-6,2l548,775r8,l561,773r4,-2l566,769r3,-6l568,747r5,l573,753r,6l573,737r-14,2l557,737r4,8l562,751r4,4l564,761r-4,6l553,767r-6,2l541,769r-2,-2l539,765r-1,l537,763r1,-4l536,757r,16l536,775r-1,l535,773r1,l536,757r-5,-2l531,783r-1,l522,777r4,-2l528,777r2,4l531,783r,-28l529,755r7,-4l541,745r9,-8l553,734r-2,-1l552,731r14,l578,735r37,6l665,753r26,2l706,755r15,-2l734,747r10,-10l746,725r2,-10l750,705r4,-14l759,677r1,-2l763,665r1,-14xm804,749r-6,l789,754r-8,8l775,771r-4,10l770,785r2,1l779,779r8,-7l794,765r5,-9l798,753r6,-4xm823,752r,-3l821,746r-3,-3l814,744r-2,2l808,747r1,4l809,756r6,1l819,756r2,-2l823,752xm826,767r-2,-3l821,762r-3,1l815,765r-2,1l813,769r2,3l818,773r3,l823,771r3,-1l826,767xe" stroked="f">
                  <v:path arrowok="t" o:connecttype="custom" o:connectlocs="225,1823;227,1822;228,1822;230,1823;231,1822;317,1878;352,1836;395,1861;407,1562;431,1851;458,1364;492,1442;509,1463;517,1421;520,1396;522,1441;497,1171;571,1278;571,1265;521,1832;512,1850;571,1422;586,1412;589,1520;567,1502;556,1548;591,1551;608,1556;619,1438;609,1570;517,1637;653,1873;667,1874;726,1885;522,1889;500,1901;493,1895;456,1971;456,1885;465,1875;277,1823;740,1807;736,1803;702,1795;322,1793;298,1791;281,1779;220,1851;439,1929;376,1959;472,1951;501,1971;572,1981;539,1945;547,1935;640,1959;578,1927;558,1915;536,1897;691,1895;823,1889" o:connectangles="0,0,0,0,0,0,0,0,0,0,0,0,0,0,0,0,0,0,0,0,0,0,0,0,0,0,0,0,0,0,0,0,0,0,0,0,0,0,0,0,0,0,0,0,0,0,0,0,0,0,0,0,0,0,0,0,0,0,0,0,0"/>
                </v:shape>
                <w10:wrap anchorx="page" anchory="page"/>
              </v:group>
            </w:pict>
          </mc:Fallback>
        </mc:AlternateContent>
      </w:r>
      <w:r>
        <w:rPr>
          <w:noProof/>
          <w:lang w:val="en-AU" w:eastAsia="en-AU"/>
        </w:rPr>
        <mc:AlternateContent>
          <mc:Choice Requires="wps">
            <w:drawing>
              <wp:anchor distT="0" distB="0" distL="114300" distR="114300" simplePos="0" relativeHeight="15732224" behindDoc="0" locked="0" layoutInCell="1" allowOverlap="1" wp14:anchorId="1765CDDA" wp14:editId="080FC13A">
                <wp:simplePos x="0" y="0"/>
                <wp:positionH relativeFrom="page">
                  <wp:posOffset>2160905</wp:posOffset>
                </wp:positionH>
                <wp:positionV relativeFrom="page">
                  <wp:posOffset>1056640</wp:posOffset>
                </wp:positionV>
                <wp:extent cx="1452880" cy="6985"/>
                <wp:effectExtent l="0" t="0" r="0" b="5715"/>
                <wp:wrapNone/>
                <wp:docPr id="31" name="docshape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288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317F3" id="docshape10" o:spid="_x0000_s1026" alt="&quot;&quot;" style="position:absolute;margin-left:170.15pt;margin-top:83.2pt;width:114.4pt;height:.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" stroked="f">
                <v:path arrowok="t"/>
                <w10:wrap anchorx="page" anchory="page"/>
              </v:rect>
            </w:pict>
          </mc:Fallback>
        </mc:AlternateContent>
      </w:r>
      <w:r>
        <w:rPr>
          <w:noProof/>
          <w:lang w:val="en-AU" w:eastAsia="en-AU"/>
        </w:rPr>
        <mc:AlternateContent>
          <mc:Choice Requires="wpg">
            <w:drawing>
              <wp:anchor distT="0" distB="0" distL="114300" distR="114300" simplePos="0" relativeHeight="15732736" behindDoc="0" locked="0" layoutInCell="1" allowOverlap="1" wp14:anchorId="33AE32B2" wp14:editId="0961CD5B">
                <wp:simplePos x="0" y="0"/>
                <wp:positionH relativeFrom="page">
                  <wp:posOffset>3910965</wp:posOffset>
                </wp:positionH>
                <wp:positionV relativeFrom="page">
                  <wp:posOffset>805815</wp:posOffset>
                </wp:positionV>
                <wp:extent cx="1363345" cy="380365"/>
                <wp:effectExtent l="0" t="0" r="0" b="635"/>
                <wp:wrapNone/>
                <wp:docPr id="24" name="docshapegroup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380365"/>
                          <a:chOff x="6159" y="1269"/>
                          <a:chExt cx="2147" cy="599"/>
                        </a:xfrm>
                      </wpg:grpSpPr>
                      <wps:wsp>
                        <wps:cNvPr id="25" name="docshape12"/>
                        <wps:cNvSpPr>
                          <a:spLocks/>
                        </wps:cNvSpPr>
                        <wps:spPr bwMode="auto">
                          <a:xfrm>
                            <a:off x="6727" y="1275"/>
                            <a:ext cx="42" cy="247"/>
                          </a:xfrm>
                          <a:custGeom>
                            <a:avLst/>
                            <a:gdLst>
                              <a:gd name="T0" fmla="+- 0 6767 6727"/>
                              <a:gd name="T1" fmla="*/ T0 w 42"/>
                              <a:gd name="T2" fmla="+- 0 1346 1276"/>
                              <a:gd name="T3" fmla="*/ 1346 h 247"/>
                              <a:gd name="T4" fmla="+- 0 6728 6727"/>
                              <a:gd name="T5" fmla="*/ T4 w 42"/>
                              <a:gd name="T6" fmla="+- 0 1346 1276"/>
                              <a:gd name="T7" fmla="*/ 1346 h 247"/>
                              <a:gd name="T8" fmla="+- 0 6728 6727"/>
                              <a:gd name="T9" fmla="*/ T8 w 42"/>
                              <a:gd name="T10" fmla="+- 0 1522 1276"/>
                              <a:gd name="T11" fmla="*/ 1522 h 247"/>
                              <a:gd name="T12" fmla="+- 0 6767 6727"/>
                              <a:gd name="T13" fmla="*/ T12 w 42"/>
                              <a:gd name="T14" fmla="+- 0 1522 1276"/>
                              <a:gd name="T15" fmla="*/ 1522 h 247"/>
                              <a:gd name="T16" fmla="+- 0 6767 6727"/>
                              <a:gd name="T17" fmla="*/ T16 w 42"/>
                              <a:gd name="T18" fmla="+- 0 1346 1276"/>
                              <a:gd name="T19" fmla="*/ 1346 h 247"/>
                              <a:gd name="T20" fmla="+- 0 6768 6727"/>
                              <a:gd name="T21" fmla="*/ T20 w 42"/>
                              <a:gd name="T22" fmla="+- 0 1276 1276"/>
                              <a:gd name="T23" fmla="*/ 1276 h 247"/>
                              <a:gd name="T24" fmla="+- 0 6727 6727"/>
                              <a:gd name="T25" fmla="*/ T24 w 42"/>
                              <a:gd name="T26" fmla="+- 0 1276 1276"/>
                              <a:gd name="T27" fmla="*/ 1276 h 247"/>
                              <a:gd name="T28" fmla="+- 0 6727 6727"/>
                              <a:gd name="T29" fmla="*/ T28 w 42"/>
                              <a:gd name="T30" fmla="+- 0 1315 1276"/>
                              <a:gd name="T31" fmla="*/ 1315 h 247"/>
                              <a:gd name="T32" fmla="+- 0 6768 6727"/>
                              <a:gd name="T33" fmla="*/ T32 w 42"/>
                              <a:gd name="T34" fmla="+- 0 1315 1276"/>
                              <a:gd name="T35" fmla="*/ 1315 h 247"/>
                              <a:gd name="T36" fmla="+- 0 6768 6727"/>
                              <a:gd name="T37" fmla="*/ T36 w 42"/>
                              <a:gd name="T38" fmla="+- 0 1276 1276"/>
                              <a:gd name="T39" fmla="*/ 1276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47">
                                <a:moveTo>
                                  <a:pt x="40" y="70"/>
                                </a:moveTo>
                                <a:lnTo>
                                  <a:pt x="1" y="70"/>
                                </a:lnTo>
                                <a:lnTo>
                                  <a:pt x="1" y="246"/>
                                </a:lnTo>
                                <a:lnTo>
                                  <a:pt x="40" y="246"/>
                                </a:lnTo>
                                <a:lnTo>
                                  <a:pt x="40" y="70"/>
                                </a:lnTo>
                                <a:close/>
                                <a:moveTo>
                                  <a:pt x="41" y="0"/>
                                </a:moveTo>
                                <a:lnTo>
                                  <a:pt x="0" y="0"/>
                                </a:lnTo>
                                <a:lnTo>
                                  <a:pt x="0" y="39"/>
                                </a:lnTo>
                                <a:lnTo>
                                  <a:pt x="41" y="39"/>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802" y="1342"/>
                            <a:ext cx="1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003" y="1343"/>
                            <a:ext cx="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190" y="1342"/>
                            <a:ext cx="15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16"/>
                        <wps:cNvSpPr>
                          <a:spLocks/>
                        </wps:cNvSpPr>
                        <wps:spPr bwMode="auto">
                          <a:xfrm>
                            <a:off x="7386" y="1268"/>
                            <a:ext cx="70" cy="257"/>
                          </a:xfrm>
                          <a:custGeom>
                            <a:avLst/>
                            <a:gdLst>
                              <a:gd name="T0" fmla="+- 0 7427 7386"/>
                              <a:gd name="T1" fmla="*/ T0 w 70"/>
                              <a:gd name="T2" fmla="+- 0 1269 1269"/>
                              <a:gd name="T3" fmla="*/ 1269 h 257"/>
                              <a:gd name="T4" fmla="+- 0 7386 7386"/>
                              <a:gd name="T5" fmla="*/ T4 w 70"/>
                              <a:gd name="T6" fmla="+- 0 1269 1269"/>
                              <a:gd name="T7" fmla="*/ 1269 h 257"/>
                              <a:gd name="T8" fmla="+- 0 7386 7386"/>
                              <a:gd name="T9" fmla="*/ T8 w 70"/>
                              <a:gd name="T10" fmla="+- 0 1481 1269"/>
                              <a:gd name="T11" fmla="*/ 1481 h 257"/>
                              <a:gd name="T12" fmla="+- 0 7426 7386"/>
                              <a:gd name="T13" fmla="*/ T12 w 70"/>
                              <a:gd name="T14" fmla="+- 0 1525 1269"/>
                              <a:gd name="T15" fmla="*/ 1525 h 257"/>
                              <a:gd name="T16" fmla="+- 0 7437 7386"/>
                              <a:gd name="T17" fmla="*/ T16 w 70"/>
                              <a:gd name="T18" fmla="+- 0 1525 1269"/>
                              <a:gd name="T19" fmla="*/ 1525 h 257"/>
                              <a:gd name="T20" fmla="+- 0 7443 7386"/>
                              <a:gd name="T21" fmla="*/ T20 w 70"/>
                              <a:gd name="T22" fmla="+- 0 1525 1269"/>
                              <a:gd name="T23" fmla="*/ 1525 h 257"/>
                              <a:gd name="T24" fmla="+- 0 7456 7386"/>
                              <a:gd name="T25" fmla="*/ T24 w 70"/>
                              <a:gd name="T26" fmla="+- 0 1522 1269"/>
                              <a:gd name="T27" fmla="*/ 1522 h 257"/>
                              <a:gd name="T28" fmla="+- 0 7456 7386"/>
                              <a:gd name="T29" fmla="*/ T28 w 70"/>
                              <a:gd name="T30" fmla="+- 0 1495 1269"/>
                              <a:gd name="T31" fmla="*/ 1495 h 257"/>
                              <a:gd name="T32" fmla="+- 0 7447 7386"/>
                              <a:gd name="T33" fmla="*/ T32 w 70"/>
                              <a:gd name="T34" fmla="+- 0 1495 1269"/>
                              <a:gd name="T35" fmla="*/ 1495 h 257"/>
                              <a:gd name="T36" fmla="+- 0 7440 7386"/>
                              <a:gd name="T37" fmla="*/ T36 w 70"/>
                              <a:gd name="T38" fmla="+- 0 1494 1269"/>
                              <a:gd name="T39" fmla="*/ 1494 h 257"/>
                              <a:gd name="T40" fmla="+- 0 7435 7386"/>
                              <a:gd name="T41" fmla="*/ T40 w 70"/>
                              <a:gd name="T42" fmla="+- 0 1492 1269"/>
                              <a:gd name="T43" fmla="*/ 1492 h 257"/>
                              <a:gd name="T44" fmla="+- 0 7429 7386"/>
                              <a:gd name="T45" fmla="*/ T44 w 70"/>
                              <a:gd name="T46" fmla="+- 0 1484 1269"/>
                              <a:gd name="T47" fmla="*/ 1484 h 257"/>
                              <a:gd name="T48" fmla="+- 0 7427 7386"/>
                              <a:gd name="T49" fmla="*/ T48 w 70"/>
                              <a:gd name="T50" fmla="+- 0 1478 1269"/>
                              <a:gd name="T51" fmla="*/ 1478 h 257"/>
                              <a:gd name="T52" fmla="+- 0 7427 7386"/>
                              <a:gd name="T53" fmla="*/ T52 w 70"/>
                              <a:gd name="T54" fmla="+- 0 1269 1269"/>
                              <a:gd name="T55" fmla="*/ 126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257">
                                <a:moveTo>
                                  <a:pt x="41" y="0"/>
                                </a:moveTo>
                                <a:lnTo>
                                  <a:pt x="0" y="0"/>
                                </a:lnTo>
                                <a:lnTo>
                                  <a:pt x="0" y="212"/>
                                </a:lnTo>
                                <a:lnTo>
                                  <a:pt x="40" y="256"/>
                                </a:lnTo>
                                <a:lnTo>
                                  <a:pt x="51" y="256"/>
                                </a:lnTo>
                                <a:lnTo>
                                  <a:pt x="57" y="256"/>
                                </a:lnTo>
                                <a:lnTo>
                                  <a:pt x="70" y="253"/>
                                </a:lnTo>
                                <a:lnTo>
                                  <a:pt x="70" y="226"/>
                                </a:lnTo>
                                <a:lnTo>
                                  <a:pt x="61" y="226"/>
                                </a:lnTo>
                                <a:lnTo>
                                  <a:pt x="54" y="225"/>
                                </a:lnTo>
                                <a:lnTo>
                                  <a:pt x="49" y="223"/>
                                </a:lnTo>
                                <a:lnTo>
                                  <a:pt x="43" y="215"/>
                                </a:lnTo>
                                <a:lnTo>
                                  <a:pt x="41" y="209"/>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1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6159" y="1275"/>
                            <a:ext cx="2147"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7C2AD7" id="docshapegroup11" o:spid="_x0000_s1026" alt="&quot;&quot;" style="position:absolute;margin-left:307.95pt;margin-top:63.45pt;width:107.35pt;height:29.95pt;z-index:15732736;mso-position-horizontal-relative:page;mso-position-vertical-relative:page" coordorigin="6159,1269" coordsize="214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">
                <v:shape id="docshape12" o:spid="_x0000_s1027" style="position:absolute;left:6727;top:1275;width:42;height:247;visibility:visible;mso-wrap-style:square;v-text-anchor:top" coordsize="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" path="m40,70l1,70r,176l40,246,40,70xm41,l,,,39r41,l41,xe" stroked="f">
                  <v:path arrowok="t" o:connecttype="custom" o:connectlocs="40,1346;1,1346;1,1522;40,1522;40,1346;41,1276;0,1276;0,1315;41,1315;41,1276" o:connectangles="0,0,0,0,0,0,0,0,0,0"/>
                </v:shape>
                <v:shape id="docshape13" o:spid="_x0000_s1028" type="#_x0000_t75" style="position:absolute;left:6802;top:1342;width:16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">
                  <v:imagedata r:id="rId15" o:title=""/>
                  <v:path arrowok="t"/>
                  <o:lock v:ext="edit" aspectratio="f"/>
                </v:shape>
                <v:shape id="docshape14" o:spid="_x0000_s1029" type="#_x0000_t75" style="position:absolute;left:7003;top:1343;width:15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">
                  <v:imagedata r:id="rId16" o:title=""/>
                  <v:path arrowok="t"/>
                  <o:lock v:ext="edit" aspectratio="f"/>
                </v:shape>
                <v:shape id="docshape15" o:spid="_x0000_s1030" type="#_x0000_t75" style="position:absolute;left:7190;top:1342;width:15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">
                  <v:imagedata r:id="rId17" o:title=""/>
                  <v:path arrowok="t"/>
                  <o:lock v:ext="edit" aspectratio="f"/>
                </v:shape>
                <v:shape id="docshape16" o:spid="_x0000_s1031" style="position:absolute;left:7386;top:1268;width:70;height:257;visibility:visible;mso-wrap-style:square;v-text-anchor:top" coordsize="7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" path="m41,l,,,212r40,44l51,256r6,l70,253r,-27l61,226r-7,-1l49,223r-6,-8l41,209,41,xe" stroked="f">
                  <v:path arrowok="t" o:connecttype="custom" o:connectlocs="41,1269;0,1269;0,1481;40,1525;51,1525;57,1525;70,1522;70,1495;61,1495;54,1494;49,1492;43,1484;41,1478;41,1269" o:connectangles="0,0,0,0,0,0,0,0,0,0,0,0,0,0"/>
                </v:shape>
                <v:shape id="docshape17" o:spid="_x0000_s1032" type="#_x0000_t75" style="position:absolute;left:6159;top:1275;width:2147;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">
                  <v:imagedata r:id="rId18" o:title=""/>
                  <v:path arrowok="t"/>
                  <o:lock v:ext="edit" aspectratio="f"/>
                </v:shape>
                <w10:wrap anchorx="page" anchory="page"/>
              </v:group>
            </w:pict>
          </mc:Fallback>
        </mc:AlternateContent>
      </w:r>
      <w:r>
        <w:rPr>
          <w:noProof/>
          <w:lang w:val="en-AU" w:eastAsia="en-AU"/>
        </w:rPr>
        <mc:AlternateContent>
          <mc:Choice Requires="wpg">
            <w:drawing>
              <wp:anchor distT="0" distB="0" distL="114300" distR="114300" simplePos="0" relativeHeight="15733248" behindDoc="0" locked="0" layoutInCell="1" allowOverlap="1" wp14:anchorId="533474DA" wp14:editId="2938F6D3">
                <wp:simplePos x="0" y="0"/>
                <wp:positionH relativeFrom="page">
                  <wp:posOffset>3911600</wp:posOffset>
                </wp:positionH>
                <wp:positionV relativeFrom="page">
                  <wp:posOffset>1243330</wp:posOffset>
                </wp:positionV>
                <wp:extent cx="820420" cy="159385"/>
                <wp:effectExtent l="0" t="0" r="5080" b="5715"/>
                <wp:wrapNone/>
                <wp:docPr id="16" name="docshapegroup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59385"/>
                          <a:chOff x="6160" y="1958"/>
                          <a:chExt cx="1292" cy="251"/>
                        </a:xfrm>
                      </wpg:grpSpPr>
                      <wps:wsp>
                        <wps:cNvPr id="17" name="docshape19"/>
                        <wps:cNvSpPr>
                          <a:spLocks/>
                        </wps:cNvSpPr>
                        <wps:spPr bwMode="auto">
                          <a:xfrm>
                            <a:off x="6159" y="1958"/>
                            <a:ext cx="42"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2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2026"/>
                            <a:ext cx="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6436" y="1976"/>
                            <a:ext cx="28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22"/>
                        <wps:cNvSpPr>
                          <a:spLocks/>
                        </wps:cNvSpPr>
                        <wps:spPr bwMode="auto">
                          <a:xfrm>
                            <a:off x="6751" y="1958"/>
                            <a:ext cx="42" cy="247"/>
                          </a:xfrm>
                          <a:custGeom>
                            <a:avLst/>
                            <a:gdLst>
                              <a:gd name="T0" fmla="+- 0 6792 6751"/>
                              <a:gd name="T1" fmla="*/ T0 w 42"/>
                              <a:gd name="T2" fmla="+- 0 2028 1958"/>
                              <a:gd name="T3" fmla="*/ 2028 h 247"/>
                              <a:gd name="T4" fmla="+- 0 6752 6751"/>
                              <a:gd name="T5" fmla="*/ T4 w 42"/>
                              <a:gd name="T6" fmla="+- 0 2028 1958"/>
                              <a:gd name="T7" fmla="*/ 2028 h 247"/>
                              <a:gd name="T8" fmla="+- 0 6752 6751"/>
                              <a:gd name="T9" fmla="*/ T8 w 42"/>
                              <a:gd name="T10" fmla="+- 0 2205 1958"/>
                              <a:gd name="T11" fmla="*/ 2205 h 247"/>
                              <a:gd name="T12" fmla="+- 0 6792 6751"/>
                              <a:gd name="T13" fmla="*/ T12 w 42"/>
                              <a:gd name="T14" fmla="+- 0 2205 1958"/>
                              <a:gd name="T15" fmla="*/ 2205 h 247"/>
                              <a:gd name="T16" fmla="+- 0 6792 6751"/>
                              <a:gd name="T17" fmla="*/ T16 w 42"/>
                              <a:gd name="T18" fmla="+- 0 2028 1958"/>
                              <a:gd name="T19" fmla="*/ 2028 h 247"/>
                              <a:gd name="T20" fmla="+- 0 6792 6751"/>
                              <a:gd name="T21" fmla="*/ T20 w 42"/>
                              <a:gd name="T22" fmla="+- 0 1958 1958"/>
                              <a:gd name="T23" fmla="*/ 1958 h 247"/>
                              <a:gd name="T24" fmla="+- 0 6751 6751"/>
                              <a:gd name="T25" fmla="*/ T24 w 42"/>
                              <a:gd name="T26" fmla="+- 0 1958 1958"/>
                              <a:gd name="T27" fmla="*/ 1958 h 247"/>
                              <a:gd name="T28" fmla="+- 0 6751 6751"/>
                              <a:gd name="T29" fmla="*/ T28 w 42"/>
                              <a:gd name="T30" fmla="+- 0 1998 1958"/>
                              <a:gd name="T31" fmla="*/ 1998 h 247"/>
                              <a:gd name="T32" fmla="+- 0 6792 6751"/>
                              <a:gd name="T33" fmla="*/ T32 w 42"/>
                              <a:gd name="T34" fmla="+- 0 1998 1958"/>
                              <a:gd name="T35" fmla="*/ 1998 h 247"/>
                              <a:gd name="T36" fmla="+- 0 6792 6751"/>
                              <a:gd name="T37" fmla="*/ T36 w 42"/>
                              <a:gd name="T38" fmla="+- 0 1958 1958"/>
                              <a:gd name="T39" fmla="*/ 1958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47">
                                <a:moveTo>
                                  <a:pt x="41" y="70"/>
                                </a:moveTo>
                                <a:lnTo>
                                  <a:pt x="1" y="70"/>
                                </a:lnTo>
                                <a:lnTo>
                                  <a:pt x="1" y="247"/>
                                </a:lnTo>
                                <a:lnTo>
                                  <a:pt x="41" y="247"/>
                                </a:lnTo>
                                <a:lnTo>
                                  <a:pt x="41" y="70"/>
                                </a:lnTo>
                                <a:close/>
                                <a:moveTo>
                                  <a:pt x="41" y="0"/>
                                </a:moveTo>
                                <a:lnTo>
                                  <a:pt x="0" y="0"/>
                                </a:lnTo>
                                <a:lnTo>
                                  <a:pt x="0" y="40"/>
                                </a:lnTo>
                                <a:lnTo>
                                  <a:pt x="41" y="4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824" y="1976"/>
                            <a:ext cx="1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2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965" y="2028"/>
                            <a:ext cx="15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155" y="1976"/>
                            <a:ext cx="29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929D6A" id="docshapegroup18" o:spid="_x0000_s1026" alt="&quot;&quot;" style="position:absolute;margin-left:308pt;margin-top:97.9pt;width:64.6pt;height:12.55pt;z-index:15733248;mso-position-horizontal-relative:page;mso-position-vertical-relative:page" coordorigin="6160,1958" coordsize="129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">
                <v:rect id="docshape19" o:spid="_x0000_s1027" style="position:absolute;left:6159;top:1958;width:4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" stroked="f">
                  <v:path arrowok="t"/>
                </v:rect>
                <v:shape id="docshape20" o:spid="_x0000_s1028" type="#_x0000_t75" style="position:absolute;left:6250;top:2026;width:15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">
                  <v:imagedata r:id="rId24" o:title=""/>
                  <v:path arrowok="t"/>
                  <o:lock v:ext="edit" aspectratio="f"/>
                </v:shape>
                <v:shape id="docshape21" o:spid="_x0000_s1029" type="#_x0000_t75" style="position:absolute;left:6436;top:1976;width:28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">
                  <v:imagedata r:id="rId25" o:title=""/>
                  <v:path arrowok="t"/>
                  <o:lock v:ext="edit" aspectratio="f"/>
                </v:shape>
                <v:shape id="docshape22" o:spid="_x0000_s1030" style="position:absolute;left:6751;top:1958;width:42;height:247;visibility:visible;mso-wrap-style:square;v-text-anchor:top" coordsize="4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" path="m41,70l1,70r,177l41,247,41,70xm41,l,,,40r41,l41,xe" stroked="f">
                  <v:path arrowok="t" o:connecttype="custom" o:connectlocs="41,2028;1,2028;1,2205;41,2205;41,2028;41,1958;0,1958;0,1998;41,1998;41,1958" o:connectangles="0,0,0,0,0,0,0,0,0,0"/>
                </v:shape>
                <v:shape id="docshape23" o:spid="_x0000_s1031" type="#_x0000_t75" style="position:absolute;left:6824;top:1976;width:11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">
                  <v:imagedata r:id="rId26" o:title=""/>
                  <v:path arrowok="t"/>
                  <o:lock v:ext="edit" aspectratio="f"/>
                </v:shape>
                <v:shape id="docshape24" o:spid="_x0000_s1032" type="#_x0000_t75" style="position:absolute;left:6965;top:2028;width:15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">
                  <v:imagedata r:id="rId27" o:title=""/>
                  <v:path arrowok="t"/>
                  <o:lock v:ext="edit" aspectratio="f"/>
                </v:shape>
                <v:shape id="docshape25" o:spid="_x0000_s1033" type="#_x0000_t75" style="position:absolute;left:7155;top:1976;width:29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">
                  <v:imagedata r:id="rId28" o:title=""/>
                  <v:path arrowok="t"/>
                  <o:lock v:ext="edit" aspectratio="f"/>
                </v:shape>
                <w10:wrap anchorx="page" anchory="page"/>
              </v:group>
            </w:pict>
          </mc:Fallback>
        </mc:AlternateContent>
      </w:r>
    </w:p>
    <w:p w14:paraId="151DE281" w14:textId="77777777" w:rsidR="007111C6" w:rsidRDefault="007111C6">
      <w:pPr>
        <w:pStyle w:val="BodyText"/>
        <w:rPr>
          <w:rFonts w:ascii="Times New Roman"/>
          <w:sz w:val="20"/>
        </w:rPr>
      </w:pPr>
    </w:p>
    <w:p w14:paraId="368727E2" w14:textId="77777777" w:rsidR="007111C6" w:rsidRDefault="007111C6">
      <w:pPr>
        <w:pStyle w:val="BodyText"/>
        <w:rPr>
          <w:rFonts w:ascii="Times New Roman"/>
          <w:sz w:val="20"/>
        </w:rPr>
      </w:pPr>
    </w:p>
    <w:p w14:paraId="7A11EBB4" w14:textId="77777777" w:rsidR="007111C6" w:rsidRDefault="007111C6">
      <w:pPr>
        <w:pStyle w:val="BodyText"/>
        <w:rPr>
          <w:rFonts w:ascii="Times New Roman"/>
          <w:sz w:val="20"/>
        </w:rPr>
      </w:pPr>
    </w:p>
    <w:p w14:paraId="1C8C5A18" w14:textId="77777777" w:rsidR="007111C6" w:rsidRDefault="007111C6">
      <w:pPr>
        <w:pStyle w:val="BodyText"/>
        <w:rPr>
          <w:rFonts w:ascii="Times New Roman"/>
          <w:sz w:val="20"/>
        </w:rPr>
      </w:pPr>
    </w:p>
    <w:p w14:paraId="4F690E61" w14:textId="77777777" w:rsidR="007111C6" w:rsidRDefault="007111C6">
      <w:pPr>
        <w:pStyle w:val="BodyText"/>
        <w:rPr>
          <w:rFonts w:ascii="Times New Roman"/>
          <w:sz w:val="20"/>
        </w:rPr>
      </w:pPr>
    </w:p>
    <w:p w14:paraId="0C5979E8" w14:textId="77777777" w:rsidR="007111C6" w:rsidRDefault="007111C6">
      <w:pPr>
        <w:pStyle w:val="BodyText"/>
        <w:rPr>
          <w:rFonts w:ascii="Times New Roman"/>
          <w:sz w:val="20"/>
        </w:rPr>
      </w:pPr>
    </w:p>
    <w:p w14:paraId="5FA66483" w14:textId="77777777" w:rsidR="007111C6" w:rsidRDefault="007111C6">
      <w:pPr>
        <w:pStyle w:val="BodyText"/>
        <w:rPr>
          <w:rFonts w:ascii="Times New Roman"/>
          <w:sz w:val="20"/>
        </w:rPr>
      </w:pPr>
    </w:p>
    <w:p w14:paraId="0D6AEE61" w14:textId="77777777" w:rsidR="007111C6" w:rsidRDefault="007111C6">
      <w:pPr>
        <w:pStyle w:val="BodyText"/>
        <w:rPr>
          <w:rFonts w:ascii="Times New Roman"/>
          <w:sz w:val="20"/>
        </w:rPr>
      </w:pPr>
    </w:p>
    <w:p w14:paraId="5A47AB38" w14:textId="77777777" w:rsidR="007111C6" w:rsidRDefault="007111C6">
      <w:pPr>
        <w:pStyle w:val="BodyText"/>
        <w:rPr>
          <w:rFonts w:ascii="Times New Roman"/>
          <w:sz w:val="20"/>
        </w:rPr>
      </w:pPr>
    </w:p>
    <w:p w14:paraId="0A807517" w14:textId="77777777" w:rsidR="007111C6" w:rsidRDefault="007111C6">
      <w:pPr>
        <w:pStyle w:val="BodyText"/>
        <w:rPr>
          <w:rFonts w:ascii="Times New Roman"/>
          <w:sz w:val="20"/>
        </w:rPr>
      </w:pPr>
    </w:p>
    <w:p w14:paraId="7D189C7D" w14:textId="77777777" w:rsidR="007111C6" w:rsidRDefault="007111C6">
      <w:pPr>
        <w:pStyle w:val="BodyText"/>
        <w:rPr>
          <w:rFonts w:ascii="Times New Roman"/>
          <w:sz w:val="20"/>
        </w:rPr>
      </w:pPr>
    </w:p>
    <w:p w14:paraId="34385CE6" w14:textId="77777777" w:rsidR="007111C6" w:rsidRDefault="007111C6">
      <w:pPr>
        <w:pStyle w:val="BodyText"/>
        <w:rPr>
          <w:rFonts w:ascii="Times New Roman"/>
          <w:sz w:val="20"/>
        </w:rPr>
      </w:pPr>
    </w:p>
    <w:p w14:paraId="7150B633" w14:textId="77777777" w:rsidR="007111C6" w:rsidRDefault="007111C6">
      <w:pPr>
        <w:pStyle w:val="BodyText"/>
        <w:rPr>
          <w:rFonts w:ascii="Times New Roman"/>
          <w:sz w:val="20"/>
        </w:rPr>
      </w:pPr>
    </w:p>
    <w:p w14:paraId="406AA9C7" w14:textId="77777777" w:rsidR="007111C6" w:rsidRDefault="007111C6">
      <w:pPr>
        <w:pStyle w:val="BodyText"/>
        <w:rPr>
          <w:rFonts w:ascii="Times New Roman"/>
          <w:sz w:val="20"/>
        </w:rPr>
      </w:pPr>
    </w:p>
    <w:p w14:paraId="57001CD2" w14:textId="77777777" w:rsidR="007111C6" w:rsidRDefault="007111C6">
      <w:pPr>
        <w:pStyle w:val="BodyText"/>
        <w:rPr>
          <w:rFonts w:ascii="Times New Roman"/>
          <w:sz w:val="20"/>
        </w:rPr>
      </w:pPr>
    </w:p>
    <w:p w14:paraId="3A5E82D9" w14:textId="77777777" w:rsidR="007111C6" w:rsidRDefault="007111C6">
      <w:pPr>
        <w:pStyle w:val="BodyText"/>
        <w:rPr>
          <w:rFonts w:ascii="Times New Roman"/>
          <w:sz w:val="20"/>
        </w:rPr>
      </w:pPr>
    </w:p>
    <w:p w14:paraId="56CEA183" w14:textId="77777777" w:rsidR="007111C6" w:rsidRDefault="007111C6">
      <w:pPr>
        <w:pStyle w:val="BodyText"/>
        <w:rPr>
          <w:rFonts w:ascii="Times New Roman"/>
          <w:sz w:val="20"/>
        </w:rPr>
      </w:pPr>
    </w:p>
    <w:p w14:paraId="501700E5" w14:textId="77777777" w:rsidR="007111C6" w:rsidRDefault="007111C6">
      <w:pPr>
        <w:pStyle w:val="BodyText"/>
        <w:rPr>
          <w:rFonts w:ascii="Times New Roman"/>
          <w:sz w:val="20"/>
        </w:rPr>
      </w:pPr>
    </w:p>
    <w:p w14:paraId="1D8A3705" w14:textId="77777777" w:rsidR="007111C6" w:rsidRDefault="007111C6">
      <w:pPr>
        <w:pStyle w:val="BodyText"/>
        <w:rPr>
          <w:rFonts w:ascii="Times New Roman"/>
          <w:sz w:val="20"/>
        </w:rPr>
      </w:pPr>
    </w:p>
    <w:p w14:paraId="5A6D8EE2" w14:textId="77777777" w:rsidR="007111C6" w:rsidRDefault="007111C6">
      <w:pPr>
        <w:pStyle w:val="BodyText"/>
        <w:rPr>
          <w:rFonts w:ascii="Times New Roman"/>
          <w:sz w:val="20"/>
        </w:rPr>
      </w:pPr>
    </w:p>
    <w:p w14:paraId="380F6CA9" w14:textId="77777777" w:rsidR="007111C6" w:rsidRDefault="007111C6">
      <w:pPr>
        <w:pStyle w:val="BodyText"/>
        <w:rPr>
          <w:rFonts w:ascii="Times New Roman"/>
          <w:sz w:val="20"/>
        </w:rPr>
      </w:pPr>
    </w:p>
    <w:p w14:paraId="42C87333" w14:textId="77777777" w:rsidR="007111C6" w:rsidRDefault="007111C6">
      <w:pPr>
        <w:pStyle w:val="BodyText"/>
        <w:rPr>
          <w:rFonts w:ascii="Times New Roman"/>
          <w:sz w:val="20"/>
        </w:rPr>
      </w:pPr>
    </w:p>
    <w:p w14:paraId="1EF84345" w14:textId="77777777" w:rsidR="007111C6" w:rsidRDefault="007111C6">
      <w:pPr>
        <w:pStyle w:val="BodyText"/>
        <w:rPr>
          <w:rFonts w:ascii="Times New Roman"/>
          <w:sz w:val="20"/>
        </w:rPr>
      </w:pPr>
    </w:p>
    <w:p w14:paraId="35397C71" w14:textId="77777777" w:rsidR="007111C6" w:rsidRDefault="007111C6">
      <w:pPr>
        <w:pStyle w:val="BodyText"/>
        <w:rPr>
          <w:rFonts w:ascii="Times New Roman"/>
          <w:sz w:val="20"/>
        </w:rPr>
      </w:pPr>
    </w:p>
    <w:p w14:paraId="7967D4BD" w14:textId="77777777" w:rsidR="007111C6" w:rsidRDefault="007111C6">
      <w:pPr>
        <w:pStyle w:val="BodyText"/>
        <w:rPr>
          <w:rFonts w:ascii="Times New Roman"/>
          <w:sz w:val="20"/>
        </w:rPr>
      </w:pPr>
    </w:p>
    <w:p w14:paraId="1F5940C3" w14:textId="77777777" w:rsidR="007111C6" w:rsidRDefault="007111C6">
      <w:pPr>
        <w:pStyle w:val="BodyText"/>
        <w:rPr>
          <w:rFonts w:ascii="Times New Roman"/>
          <w:sz w:val="20"/>
        </w:rPr>
      </w:pPr>
    </w:p>
    <w:p w14:paraId="3E16341C" w14:textId="77777777" w:rsidR="007111C6" w:rsidRDefault="007111C6">
      <w:pPr>
        <w:pStyle w:val="BodyText"/>
        <w:rPr>
          <w:rFonts w:ascii="Times New Roman"/>
          <w:sz w:val="20"/>
        </w:rPr>
      </w:pPr>
    </w:p>
    <w:p w14:paraId="74D9E3A5" w14:textId="77777777" w:rsidR="007111C6" w:rsidRDefault="007111C6">
      <w:pPr>
        <w:pStyle w:val="BodyText"/>
        <w:rPr>
          <w:rFonts w:ascii="Times New Roman"/>
          <w:sz w:val="20"/>
        </w:rPr>
      </w:pPr>
    </w:p>
    <w:p w14:paraId="65FF2A19" w14:textId="77777777" w:rsidR="007111C6" w:rsidRDefault="007111C6">
      <w:pPr>
        <w:pStyle w:val="BodyText"/>
        <w:rPr>
          <w:rFonts w:ascii="Times New Roman"/>
          <w:sz w:val="20"/>
        </w:rPr>
      </w:pPr>
    </w:p>
    <w:p w14:paraId="08FEF659" w14:textId="77777777" w:rsidR="007111C6" w:rsidRDefault="007111C6">
      <w:pPr>
        <w:pStyle w:val="BodyText"/>
        <w:rPr>
          <w:rFonts w:ascii="Times New Roman"/>
          <w:sz w:val="20"/>
        </w:rPr>
      </w:pPr>
    </w:p>
    <w:p w14:paraId="383D7213" w14:textId="77777777" w:rsidR="007111C6" w:rsidRDefault="007111C6">
      <w:pPr>
        <w:pStyle w:val="BodyText"/>
        <w:rPr>
          <w:rFonts w:ascii="Times New Roman"/>
          <w:sz w:val="20"/>
        </w:rPr>
      </w:pPr>
    </w:p>
    <w:p w14:paraId="284E1028" w14:textId="77777777" w:rsidR="007111C6" w:rsidRDefault="007111C6">
      <w:pPr>
        <w:pStyle w:val="BodyText"/>
        <w:rPr>
          <w:rFonts w:ascii="Times New Roman"/>
          <w:sz w:val="20"/>
        </w:rPr>
      </w:pPr>
    </w:p>
    <w:p w14:paraId="55CE8C6C" w14:textId="77777777" w:rsidR="007111C6" w:rsidRDefault="007111C6">
      <w:pPr>
        <w:pStyle w:val="BodyText"/>
        <w:rPr>
          <w:rFonts w:ascii="Times New Roman"/>
          <w:sz w:val="20"/>
        </w:rPr>
      </w:pPr>
    </w:p>
    <w:p w14:paraId="6FEDE66B" w14:textId="77777777" w:rsidR="007111C6" w:rsidRDefault="007111C6">
      <w:pPr>
        <w:pStyle w:val="BodyText"/>
        <w:rPr>
          <w:rFonts w:ascii="Times New Roman"/>
          <w:sz w:val="20"/>
        </w:rPr>
      </w:pPr>
    </w:p>
    <w:p w14:paraId="14AD9940" w14:textId="77777777" w:rsidR="007111C6" w:rsidRDefault="007111C6">
      <w:pPr>
        <w:pStyle w:val="BodyText"/>
        <w:rPr>
          <w:rFonts w:ascii="Times New Roman"/>
          <w:sz w:val="20"/>
        </w:rPr>
      </w:pPr>
    </w:p>
    <w:p w14:paraId="62DCE1D2" w14:textId="77777777" w:rsidR="007111C6" w:rsidRDefault="007111C6">
      <w:pPr>
        <w:pStyle w:val="BodyText"/>
        <w:rPr>
          <w:rFonts w:ascii="Times New Roman"/>
          <w:sz w:val="20"/>
        </w:rPr>
      </w:pPr>
    </w:p>
    <w:p w14:paraId="4ED0309F" w14:textId="77777777" w:rsidR="007111C6" w:rsidRDefault="007111C6">
      <w:pPr>
        <w:pStyle w:val="BodyText"/>
        <w:rPr>
          <w:rFonts w:ascii="Times New Roman"/>
          <w:sz w:val="20"/>
        </w:rPr>
      </w:pPr>
    </w:p>
    <w:p w14:paraId="23E61CDA" w14:textId="77777777" w:rsidR="007111C6" w:rsidRDefault="007111C6">
      <w:pPr>
        <w:pStyle w:val="BodyText"/>
        <w:rPr>
          <w:rFonts w:ascii="Times New Roman"/>
          <w:sz w:val="20"/>
        </w:rPr>
      </w:pPr>
    </w:p>
    <w:p w14:paraId="4DEDAFE9" w14:textId="77777777" w:rsidR="007111C6" w:rsidRDefault="007111C6">
      <w:pPr>
        <w:pStyle w:val="BodyText"/>
        <w:rPr>
          <w:rFonts w:ascii="Times New Roman"/>
          <w:sz w:val="20"/>
        </w:rPr>
      </w:pPr>
    </w:p>
    <w:p w14:paraId="328259E2" w14:textId="77777777" w:rsidR="007111C6" w:rsidRDefault="007111C6">
      <w:pPr>
        <w:pStyle w:val="BodyText"/>
        <w:rPr>
          <w:rFonts w:ascii="Times New Roman"/>
          <w:sz w:val="20"/>
        </w:rPr>
      </w:pPr>
    </w:p>
    <w:p w14:paraId="4DBEFD94" w14:textId="77777777" w:rsidR="007111C6" w:rsidRDefault="007111C6">
      <w:pPr>
        <w:pStyle w:val="BodyText"/>
        <w:rPr>
          <w:rFonts w:ascii="Times New Roman"/>
          <w:sz w:val="20"/>
        </w:rPr>
      </w:pPr>
    </w:p>
    <w:p w14:paraId="331305BC" w14:textId="77777777" w:rsidR="007111C6" w:rsidRDefault="007111C6">
      <w:pPr>
        <w:pStyle w:val="BodyText"/>
        <w:rPr>
          <w:rFonts w:ascii="Times New Roman"/>
          <w:sz w:val="20"/>
        </w:rPr>
      </w:pPr>
    </w:p>
    <w:p w14:paraId="7BCFD782" w14:textId="77777777" w:rsidR="007111C6" w:rsidRDefault="007111C6">
      <w:pPr>
        <w:pStyle w:val="BodyText"/>
        <w:rPr>
          <w:rFonts w:ascii="Times New Roman"/>
          <w:sz w:val="20"/>
        </w:rPr>
      </w:pPr>
    </w:p>
    <w:p w14:paraId="6F8B8ABD" w14:textId="77777777" w:rsidR="007111C6" w:rsidRDefault="007111C6">
      <w:pPr>
        <w:pStyle w:val="BodyText"/>
        <w:rPr>
          <w:rFonts w:ascii="Times New Roman"/>
          <w:sz w:val="20"/>
        </w:rPr>
      </w:pPr>
    </w:p>
    <w:p w14:paraId="57565FE2" w14:textId="77777777" w:rsidR="007111C6" w:rsidRDefault="007111C6">
      <w:pPr>
        <w:pStyle w:val="BodyText"/>
        <w:rPr>
          <w:rFonts w:ascii="Times New Roman"/>
          <w:sz w:val="20"/>
        </w:rPr>
      </w:pPr>
    </w:p>
    <w:p w14:paraId="27A9383F" w14:textId="77777777" w:rsidR="007111C6" w:rsidRDefault="007111C6">
      <w:pPr>
        <w:pStyle w:val="BodyText"/>
        <w:rPr>
          <w:rFonts w:ascii="Times New Roman"/>
          <w:sz w:val="20"/>
        </w:rPr>
      </w:pPr>
    </w:p>
    <w:p w14:paraId="21DF85E1" w14:textId="77777777" w:rsidR="007111C6" w:rsidRDefault="007111C6">
      <w:pPr>
        <w:pStyle w:val="BodyText"/>
        <w:rPr>
          <w:rFonts w:ascii="Times New Roman"/>
          <w:sz w:val="20"/>
        </w:rPr>
      </w:pPr>
    </w:p>
    <w:p w14:paraId="171FDD09" w14:textId="77777777" w:rsidR="007111C6" w:rsidRDefault="007111C6">
      <w:pPr>
        <w:pStyle w:val="BodyText"/>
        <w:rPr>
          <w:rFonts w:ascii="Times New Roman"/>
          <w:sz w:val="20"/>
        </w:rPr>
      </w:pPr>
    </w:p>
    <w:p w14:paraId="3C6F6302" w14:textId="77777777" w:rsidR="007111C6" w:rsidRDefault="007111C6">
      <w:pPr>
        <w:pStyle w:val="BodyText"/>
        <w:rPr>
          <w:rFonts w:ascii="Times New Roman"/>
          <w:sz w:val="20"/>
        </w:rPr>
      </w:pPr>
    </w:p>
    <w:p w14:paraId="18361B2C" w14:textId="77777777" w:rsidR="007111C6" w:rsidRDefault="0010303A">
      <w:pPr>
        <w:pStyle w:val="Title"/>
        <w:spacing w:before="231"/>
      </w:pPr>
      <w:r>
        <w:rPr>
          <w:noProof/>
          <w:lang w:val="en-AU" w:eastAsia="en-AU"/>
        </w:rPr>
        <w:drawing>
          <wp:anchor distT="0" distB="0" distL="0" distR="0" simplePos="0" relativeHeight="15729664" behindDoc="0" locked="0" layoutInCell="1" allowOverlap="1" wp14:anchorId="598F88C1" wp14:editId="58F6369D">
            <wp:simplePos x="0" y="0"/>
            <wp:positionH relativeFrom="page">
              <wp:posOffset>0</wp:posOffset>
            </wp:positionH>
            <wp:positionV relativeFrom="paragraph">
              <wp:posOffset>-5462482</wp:posOffset>
            </wp:positionV>
            <wp:extent cx="7559992" cy="5042992"/>
            <wp:effectExtent l="0" t="0" r="0" b="0"/>
            <wp:wrapNone/>
            <wp:docPr id="5"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7559992" cy="5042992"/>
                    </a:xfrm>
                    <a:prstGeom prst="rect">
                      <a:avLst/>
                    </a:prstGeom>
                  </pic:spPr>
                </pic:pic>
              </a:graphicData>
            </a:graphic>
          </wp:anchor>
        </w:drawing>
      </w:r>
      <w:bookmarkStart w:id="0" w:name="Legal_Metrology_Compliance_in_2021-22"/>
      <w:bookmarkEnd w:id="0"/>
      <w:r>
        <w:rPr>
          <w:color w:val="FFFFFF"/>
        </w:rPr>
        <w:t>Legal</w:t>
      </w:r>
      <w:r>
        <w:rPr>
          <w:color w:val="FFFFFF"/>
          <w:spacing w:val="-15"/>
        </w:rPr>
        <w:t xml:space="preserve"> </w:t>
      </w:r>
      <w:r>
        <w:rPr>
          <w:color w:val="FFFFFF"/>
        </w:rPr>
        <w:t>Metrology</w:t>
      </w:r>
      <w:r>
        <w:rPr>
          <w:color w:val="FFFFFF"/>
          <w:spacing w:val="-15"/>
        </w:rPr>
        <w:t xml:space="preserve"> </w:t>
      </w:r>
      <w:r>
        <w:rPr>
          <w:color w:val="FFFFFF"/>
        </w:rPr>
        <w:t>Compliance</w:t>
      </w:r>
      <w:r>
        <w:rPr>
          <w:color w:val="FFFFFF"/>
          <w:spacing w:val="-16"/>
        </w:rPr>
        <w:t xml:space="preserve"> </w:t>
      </w:r>
      <w:r>
        <w:rPr>
          <w:color w:val="FFFFFF"/>
        </w:rPr>
        <w:t>in</w:t>
      </w:r>
      <w:r>
        <w:rPr>
          <w:color w:val="FFFFFF"/>
          <w:spacing w:val="-13"/>
        </w:rPr>
        <w:t xml:space="preserve"> </w:t>
      </w:r>
      <w:r>
        <w:rPr>
          <w:color w:val="FFFFFF"/>
          <w:spacing w:val="-2"/>
        </w:rPr>
        <w:t>2021–22</w:t>
      </w:r>
    </w:p>
    <w:p w14:paraId="6EBD197C" w14:textId="77777777" w:rsidR="007111C6" w:rsidRDefault="0010303A">
      <w:pPr>
        <w:pStyle w:val="Title"/>
        <w:rPr>
          <w:rFonts w:ascii="PublicSans-ExtraLight"/>
        </w:rPr>
      </w:pPr>
      <w:r>
        <w:rPr>
          <w:rFonts w:ascii="PublicSans-ExtraLight"/>
          <w:color w:val="FFFFFF"/>
          <w:spacing w:val="-2"/>
        </w:rPr>
        <w:t>Legal</w:t>
      </w:r>
      <w:r>
        <w:rPr>
          <w:rFonts w:ascii="PublicSans-ExtraLight"/>
          <w:color w:val="FFFFFF"/>
          <w:spacing w:val="-14"/>
        </w:rPr>
        <w:t xml:space="preserve"> </w:t>
      </w:r>
      <w:r>
        <w:rPr>
          <w:rFonts w:ascii="PublicSans-ExtraLight"/>
          <w:color w:val="FFFFFF"/>
          <w:spacing w:val="-2"/>
        </w:rPr>
        <w:t>Metrology</w:t>
      </w:r>
      <w:r>
        <w:rPr>
          <w:rFonts w:ascii="PublicSans-ExtraLight"/>
          <w:color w:val="FFFFFF"/>
          <w:spacing w:val="-12"/>
        </w:rPr>
        <w:t xml:space="preserve"> </w:t>
      </w:r>
      <w:r>
        <w:rPr>
          <w:rFonts w:ascii="PublicSans-ExtraLight"/>
          <w:color w:val="FFFFFF"/>
          <w:spacing w:val="-2"/>
        </w:rPr>
        <w:t>Branch</w:t>
      </w:r>
    </w:p>
    <w:p w14:paraId="67879438" w14:textId="77777777" w:rsidR="007111C6" w:rsidRDefault="007111C6">
      <w:pPr>
        <w:pStyle w:val="BodyText"/>
        <w:rPr>
          <w:sz w:val="46"/>
        </w:rPr>
      </w:pPr>
    </w:p>
    <w:p w14:paraId="574E1104" w14:textId="77777777" w:rsidR="007111C6" w:rsidRDefault="0010303A">
      <w:pPr>
        <w:spacing w:before="281"/>
        <w:ind w:left="2157"/>
        <w:rPr>
          <w:sz w:val="28"/>
        </w:rPr>
      </w:pPr>
      <w:r>
        <w:rPr>
          <w:color w:val="FFFFFF"/>
          <w:sz w:val="28"/>
        </w:rPr>
        <w:t>December</w:t>
      </w:r>
      <w:r>
        <w:rPr>
          <w:color w:val="FFFFFF"/>
          <w:spacing w:val="-5"/>
          <w:sz w:val="28"/>
        </w:rPr>
        <w:t xml:space="preserve"> </w:t>
      </w:r>
      <w:r>
        <w:rPr>
          <w:color w:val="FFFFFF"/>
          <w:spacing w:val="-4"/>
          <w:sz w:val="28"/>
        </w:rPr>
        <w:t>2022</w:t>
      </w:r>
    </w:p>
    <w:p w14:paraId="68EFBD23" w14:textId="77777777" w:rsidR="007111C6" w:rsidRDefault="007111C6">
      <w:pPr>
        <w:pStyle w:val="BodyText"/>
        <w:rPr>
          <w:sz w:val="32"/>
        </w:rPr>
      </w:pPr>
    </w:p>
    <w:p w14:paraId="5037DD20" w14:textId="77777777" w:rsidR="007111C6" w:rsidRDefault="007111C6">
      <w:pPr>
        <w:pStyle w:val="BodyText"/>
        <w:spacing w:before="10"/>
        <w:rPr>
          <w:sz w:val="36"/>
        </w:rPr>
      </w:pPr>
    </w:p>
    <w:p w14:paraId="0A2B06AB" w14:textId="77777777" w:rsidR="007111C6" w:rsidRDefault="0010303A">
      <w:pPr>
        <w:ind w:left="2157"/>
        <w:rPr>
          <w:rFonts w:ascii="PublicSans-Medium"/>
          <w:sz w:val="16"/>
        </w:rPr>
      </w:pPr>
      <w:r>
        <w:rPr>
          <w:rFonts w:ascii="PublicSans-Medium"/>
          <w:color w:val="FFFFFF"/>
          <w:spacing w:val="-2"/>
          <w:sz w:val="16"/>
        </w:rPr>
        <w:t>MEASUREMENT.GOV.AU</w:t>
      </w:r>
    </w:p>
    <w:p w14:paraId="2FAB9322" w14:textId="77777777" w:rsidR="007111C6" w:rsidRDefault="007111C6">
      <w:pPr>
        <w:rPr>
          <w:rFonts w:ascii="PublicSans-Medium"/>
          <w:sz w:val="16"/>
        </w:rPr>
        <w:sectPr w:rsidR="007111C6">
          <w:type w:val="continuous"/>
          <w:pgSz w:w="11910" w:h="16840"/>
          <w:pgMar w:top="0" w:right="0" w:bottom="280" w:left="0" w:header="720" w:footer="720" w:gutter="0"/>
          <w:cols w:space="720"/>
        </w:sectPr>
      </w:pPr>
    </w:p>
    <w:p w14:paraId="64383DFD" w14:textId="77777777" w:rsidR="007111C6" w:rsidRDefault="0010303A">
      <w:pPr>
        <w:spacing w:before="72"/>
        <w:ind w:left="1247"/>
        <w:rPr>
          <w:rFonts w:ascii="Public Sans"/>
          <w:sz w:val="28"/>
        </w:rPr>
      </w:pPr>
      <w:bookmarkStart w:id="1" w:name="Contents"/>
      <w:bookmarkEnd w:id="1"/>
      <w:r>
        <w:rPr>
          <w:rFonts w:ascii="Public Sans"/>
          <w:color w:val="4A1221"/>
          <w:spacing w:val="-2"/>
          <w:sz w:val="28"/>
        </w:rPr>
        <w:lastRenderedPageBreak/>
        <w:t>Contents</w:t>
      </w:r>
    </w:p>
    <w:sdt>
      <w:sdtPr>
        <w:id w:val="-228915098"/>
        <w:docPartObj>
          <w:docPartGallery w:val="Table of Contents"/>
          <w:docPartUnique/>
        </w:docPartObj>
      </w:sdtPr>
      <w:sdtEndPr/>
      <w:sdtContent>
        <w:p w14:paraId="5CAF0D6B" w14:textId="77777777" w:rsidR="007111C6" w:rsidRDefault="00C230D5">
          <w:pPr>
            <w:pStyle w:val="TOC1"/>
            <w:tabs>
              <w:tab w:val="right" w:leader="dot" w:pos="10627"/>
            </w:tabs>
            <w:spacing w:before="214"/>
          </w:pPr>
          <w:hyperlink w:anchor="_bookmark0" w:history="1">
            <w:r w:rsidR="0010303A">
              <w:rPr>
                <w:color w:val="231F20"/>
              </w:rPr>
              <w:t>What</w:t>
            </w:r>
            <w:r w:rsidR="0010303A">
              <w:rPr>
                <w:color w:val="231F20"/>
                <w:spacing w:val="-7"/>
              </w:rPr>
              <w:t xml:space="preserve"> </w:t>
            </w:r>
            <w:r w:rsidR="0010303A">
              <w:rPr>
                <w:color w:val="231F20"/>
              </w:rPr>
              <w:t>is</w:t>
            </w:r>
            <w:r w:rsidR="0010303A">
              <w:rPr>
                <w:color w:val="231F20"/>
                <w:spacing w:val="-7"/>
              </w:rPr>
              <w:t xml:space="preserve"> </w:t>
            </w:r>
            <w:r w:rsidR="0010303A">
              <w:rPr>
                <w:color w:val="231F20"/>
              </w:rPr>
              <w:t>Trade</w:t>
            </w:r>
            <w:r w:rsidR="0010303A">
              <w:rPr>
                <w:color w:val="231F20"/>
                <w:spacing w:val="-8"/>
              </w:rPr>
              <w:t xml:space="preserve"> </w:t>
            </w:r>
            <w:r w:rsidR="0010303A">
              <w:rPr>
                <w:color w:val="231F20"/>
                <w:spacing w:val="-2"/>
              </w:rPr>
              <w:t>Measurement?</w:t>
            </w:r>
            <w:r w:rsidR="0010303A">
              <w:rPr>
                <w:color w:val="231F20"/>
              </w:rPr>
              <w:tab/>
            </w:r>
            <w:r w:rsidR="0010303A">
              <w:rPr>
                <w:color w:val="231F20"/>
                <w:spacing w:val="-10"/>
              </w:rPr>
              <w:t>3</w:t>
            </w:r>
          </w:hyperlink>
        </w:p>
        <w:p w14:paraId="42A29B09" w14:textId="77777777" w:rsidR="007111C6" w:rsidRDefault="00C230D5">
          <w:pPr>
            <w:pStyle w:val="TOC1"/>
            <w:tabs>
              <w:tab w:val="right" w:leader="dot" w:pos="10627"/>
            </w:tabs>
            <w:spacing w:before="232"/>
          </w:pPr>
          <w:hyperlink w:anchor="_bookmark0" w:history="1">
            <w:r w:rsidR="0010303A">
              <w:rPr>
                <w:color w:val="231F20"/>
              </w:rPr>
              <w:t>Regulation</w:t>
            </w:r>
            <w:r w:rsidR="0010303A">
              <w:rPr>
                <w:color w:val="231F20"/>
                <w:spacing w:val="-15"/>
              </w:rPr>
              <w:t xml:space="preserve"> </w:t>
            </w:r>
            <w:r w:rsidR="0010303A">
              <w:rPr>
                <w:color w:val="231F20"/>
              </w:rPr>
              <w:t>of</w:t>
            </w:r>
            <w:r w:rsidR="0010303A">
              <w:rPr>
                <w:color w:val="231F20"/>
                <w:spacing w:val="-9"/>
              </w:rPr>
              <w:t xml:space="preserve"> </w:t>
            </w:r>
            <w:r w:rsidR="0010303A">
              <w:rPr>
                <w:color w:val="231F20"/>
              </w:rPr>
              <w:t>Trade</w:t>
            </w:r>
            <w:r w:rsidR="0010303A">
              <w:rPr>
                <w:color w:val="231F20"/>
                <w:spacing w:val="-11"/>
              </w:rPr>
              <w:t xml:space="preserve"> </w:t>
            </w:r>
            <w:r w:rsidR="0010303A">
              <w:rPr>
                <w:color w:val="231F20"/>
                <w:spacing w:val="-2"/>
              </w:rPr>
              <w:t>Measurement</w:t>
            </w:r>
            <w:r w:rsidR="0010303A">
              <w:rPr>
                <w:color w:val="231F20"/>
              </w:rPr>
              <w:tab/>
            </w:r>
            <w:r w:rsidR="0010303A">
              <w:rPr>
                <w:color w:val="231F20"/>
                <w:spacing w:val="-10"/>
              </w:rPr>
              <w:t>3</w:t>
            </w:r>
          </w:hyperlink>
        </w:p>
        <w:p w14:paraId="732287F3" w14:textId="77777777" w:rsidR="007111C6" w:rsidRDefault="00C230D5">
          <w:pPr>
            <w:pStyle w:val="TOC2"/>
            <w:tabs>
              <w:tab w:val="right" w:leader="dot" w:pos="10627"/>
            </w:tabs>
            <w:spacing w:before="128"/>
          </w:pPr>
          <w:hyperlink w:anchor="_bookmark0" w:history="1">
            <w:r w:rsidR="0010303A">
              <w:rPr>
                <w:color w:val="231F20"/>
              </w:rPr>
              <w:t>A</w:t>
            </w:r>
            <w:r w:rsidR="0010303A">
              <w:rPr>
                <w:color w:val="231F20"/>
                <w:spacing w:val="-6"/>
              </w:rPr>
              <w:t xml:space="preserve"> </w:t>
            </w:r>
            <w:r w:rsidR="0010303A">
              <w:rPr>
                <w:color w:val="231F20"/>
              </w:rPr>
              <w:t>Note</w:t>
            </w:r>
            <w:r w:rsidR="0010303A">
              <w:rPr>
                <w:color w:val="231F20"/>
                <w:spacing w:val="-5"/>
              </w:rPr>
              <w:t xml:space="preserve"> </w:t>
            </w:r>
            <w:r w:rsidR="0010303A">
              <w:rPr>
                <w:color w:val="231F20"/>
              </w:rPr>
              <w:t>about</w:t>
            </w:r>
            <w:r w:rsidR="0010303A">
              <w:rPr>
                <w:color w:val="231F20"/>
                <w:spacing w:val="-5"/>
              </w:rPr>
              <w:t xml:space="preserve"> </w:t>
            </w:r>
            <w:r w:rsidR="0010303A">
              <w:rPr>
                <w:color w:val="231F20"/>
                <w:spacing w:val="-2"/>
              </w:rPr>
              <w:t>Compliance</w:t>
            </w:r>
            <w:r w:rsidR="0010303A">
              <w:rPr>
                <w:color w:val="231F20"/>
              </w:rPr>
              <w:tab/>
            </w:r>
            <w:r w:rsidR="0010303A">
              <w:rPr>
                <w:color w:val="231F20"/>
                <w:spacing w:val="-10"/>
              </w:rPr>
              <w:t>3</w:t>
            </w:r>
          </w:hyperlink>
        </w:p>
        <w:p w14:paraId="0EC673C2" w14:textId="77777777" w:rsidR="007111C6" w:rsidRDefault="00C230D5">
          <w:pPr>
            <w:pStyle w:val="TOC1"/>
            <w:tabs>
              <w:tab w:val="right" w:leader="dot" w:pos="10627"/>
            </w:tabs>
          </w:pPr>
          <w:hyperlink w:anchor="_bookmark1" w:history="1">
            <w:r w:rsidR="0010303A">
              <w:rPr>
                <w:color w:val="231F20"/>
              </w:rPr>
              <w:t>Summary</w:t>
            </w:r>
            <w:r w:rsidR="0010303A">
              <w:rPr>
                <w:color w:val="231F20"/>
                <w:spacing w:val="-7"/>
              </w:rPr>
              <w:t xml:space="preserve"> </w:t>
            </w:r>
            <w:r w:rsidR="0010303A">
              <w:rPr>
                <w:color w:val="231F20"/>
              </w:rPr>
              <w:t>of</w:t>
            </w:r>
            <w:r w:rsidR="0010303A">
              <w:rPr>
                <w:color w:val="231F20"/>
                <w:spacing w:val="-4"/>
              </w:rPr>
              <w:t xml:space="preserve"> </w:t>
            </w:r>
            <w:r w:rsidR="0010303A">
              <w:rPr>
                <w:color w:val="231F20"/>
              </w:rPr>
              <w:t>2021–22</w:t>
            </w:r>
            <w:r w:rsidR="0010303A">
              <w:rPr>
                <w:color w:val="231F20"/>
                <w:spacing w:val="-3"/>
              </w:rPr>
              <w:t xml:space="preserve"> </w:t>
            </w:r>
            <w:r w:rsidR="0010303A">
              <w:rPr>
                <w:color w:val="231F20"/>
              </w:rPr>
              <w:t>Compliance</w:t>
            </w:r>
            <w:r w:rsidR="0010303A">
              <w:rPr>
                <w:color w:val="231F20"/>
                <w:spacing w:val="-5"/>
              </w:rPr>
              <w:t xml:space="preserve"> </w:t>
            </w:r>
            <w:r w:rsidR="0010303A">
              <w:rPr>
                <w:color w:val="231F20"/>
              </w:rPr>
              <w:t>Activity</w:t>
            </w:r>
            <w:r w:rsidR="0010303A">
              <w:rPr>
                <w:color w:val="231F20"/>
                <w:spacing w:val="-4"/>
              </w:rPr>
              <w:t xml:space="preserve"> </w:t>
            </w:r>
            <w:r w:rsidR="0010303A">
              <w:rPr>
                <w:color w:val="231F20"/>
              </w:rPr>
              <w:t>and</w:t>
            </w:r>
            <w:r w:rsidR="0010303A">
              <w:rPr>
                <w:color w:val="231F20"/>
                <w:spacing w:val="-3"/>
              </w:rPr>
              <w:t xml:space="preserve"> </w:t>
            </w:r>
            <w:r w:rsidR="0010303A">
              <w:rPr>
                <w:color w:val="231F20"/>
                <w:spacing w:val="-2"/>
              </w:rPr>
              <w:t>Outcomes</w:t>
            </w:r>
            <w:r w:rsidR="0010303A">
              <w:rPr>
                <w:color w:val="231F20"/>
              </w:rPr>
              <w:tab/>
            </w:r>
            <w:r w:rsidR="0010303A">
              <w:rPr>
                <w:color w:val="231F20"/>
                <w:spacing w:val="-10"/>
              </w:rPr>
              <w:t>4</w:t>
            </w:r>
          </w:hyperlink>
        </w:p>
        <w:p w14:paraId="6E53A454" w14:textId="77777777" w:rsidR="007111C6" w:rsidRDefault="00C230D5">
          <w:pPr>
            <w:pStyle w:val="TOC2"/>
            <w:tabs>
              <w:tab w:val="right" w:leader="dot" w:pos="10627"/>
            </w:tabs>
            <w:spacing w:before="128"/>
          </w:pPr>
          <w:hyperlink w:anchor="_bookmark1" w:history="1">
            <w:r w:rsidR="0010303A">
              <w:rPr>
                <w:color w:val="231F20"/>
                <w:spacing w:val="-2"/>
              </w:rPr>
              <w:t>COVID-19</w:t>
            </w:r>
            <w:r w:rsidR="0010303A">
              <w:rPr>
                <w:color w:val="231F20"/>
                <w:spacing w:val="-4"/>
              </w:rPr>
              <w:t xml:space="preserve"> </w:t>
            </w:r>
            <w:r w:rsidR="0010303A">
              <w:rPr>
                <w:color w:val="231F20"/>
                <w:spacing w:val="-2"/>
              </w:rPr>
              <w:t>Response</w:t>
            </w:r>
            <w:r w:rsidR="0010303A">
              <w:rPr>
                <w:color w:val="231F20"/>
              </w:rPr>
              <w:tab/>
            </w:r>
            <w:r w:rsidR="0010303A">
              <w:rPr>
                <w:color w:val="231F20"/>
                <w:spacing w:val="-10"/>
              </w:rPr>
              <w:t>4</w:t>
            </w:r>
          </w:hyperlink>
        </w:p>
        <w:p w14:paraId="19D415F7" w14:textId="77777777" w:rsidR="007111C6" w:rsidRDefault="00C230D5">
          <w:pPr>
            <w:pStyle w:val="TOC2"/>
            <w:tabs>
              <w:tab w:val="right" w:leader="dot" w:pos="10627"/>
            </w:tabs>
          </w:pPr>
          <w:hyperlink w:anchor="_bookmark2" w:history="1">
            <w:r w:rsidR="0010303A">
              <w:rPr>
                <w:color w:val="231F20"/>
                <w:spacing w:val="-2"/>
              </w:rPr>
              <w:t>Trader</w:t>
            </w:r>
            <w:r w:rsidR="0010303A">
              <w:rPr>
                <w:color w:val="231F20"/>
                <w:spacing w:val="-4"/>
              </w:rPr>
              <w:t xml:space="preserve"> </w:t>
            </w:r>
            <w:r w:rsidR="0010303A">
              <w:rPr>
                <w:color w:val="231F20"/>
                <w:spacing w:val="-2"/>
              </w:rPr>
              <w:t>Audits</w:t>
            </w:r>
            <w:r w:rsidR="0010303A">
              <w:rPr>
                <w:color w:val="231F20"/>
              </w:rPr>
              <w:tab/>
            </w:r>
            <w:r w:rsidR="0010303A">
              <w:rPr>
                <w:color w:val="231F20"/>
                <w:spacing w:val="-10"/>
              </w:rPr>
              <w:t>5</w:t>
            </w:r>
          </w:hyperlink>
        </w:p>
        <w:p w14:paraId="785B6A7C" w14:textId="77777777" w:rsidR="007111C6" w:rsidRDefault="00C230D5">
          <w:pPr>
            <w:pStyle w:val="TOC2"/>
            <w:tabs>
              <w:tab w:val="right" w:leader="dot" w:pos="10627"/>
            </w:tabs>
          </w:pPr>
          <w:hyperlink w:anchor="_bookmark3" w:history="1">
            <w:r w:rsidR="0010303A">
              <w:rPr>
                <w:color w:val="231F20"/>
              </w:rPr>
              <w:t>Measuring</w:t>
            </w:r>
            <w:r w:rsidR="0010303A">
              <w:rPr>
                <w:color w:val="231F20"/>
                <w:spacing w:val="-5"/>
              </w:rPr>
              <w:t xml:space="preserve"> </w:t>
            </w:r>
            <w:r w:rsidR="0010303A">
              <w:rPr>
                <w:color w:val="231F20"/>
                <w:spacing w:val="-2"/>
              </w:rPr>
              <w:t>Instruments</w:t>
            </w:r>
            <w:r w:rsidR="0010303A">
              <w:rPr>
                <w:color w:val="231F20"/>
              </w:rPr>
              <w:tab/>
            </w:r>
            <w:r w:rsidR="0010303A">
              <w:rPr>
                <w:color w:val="231F20"/>
                <w:spacing w:val="-10"/>
              </w:rPr>
              <w:t>6</w:t>
            </w:r>
          </w:hyperlink>
        </w:p>
        <w:p w14:paraId="66111B5E" w14:textId="77777777" w:rsidR="007111C6" w:rsidRDefault="00C230D5">
          <w:pPr>
            <w:pStyle w:val="TOC2"/>
            <w:tabs>
              <w:tab w:val="right" w:leader="dot" w:pos="10627"/>
            </w:tabs>
          </w:pPr>
          <w:hyperlink w:anchor="_bookmark3" w:history="1">
            <w:r w:rsidR="0010303A">
              <w:rPr>
                <w:color w:val="231F20"/>
                <w:spacing w:val="-2"/>
              </w:rPr>
              <w:t>Packaged</w:t>
            </w:r>
            <w:r w:rsidR="0010303A">
              <w:rPr>
                <w:color w:val="231F20"/>
                <w:spacing w:val="2"/>
              </w:rPr>
              <w:t xml:space="preserve"> </w:t>
            </w:r>
            <w:r w:rsidR="0010303A">
              <w:rPr>
                <w:color w:val="231F20"/>
                <w:spacing w:val="-2"/>
              </w:rPr>
              <w:t>Goods</w:t>
            </w:r>
            <w:r w:rsidR="0010303A">
              <w:rPr>
                <w:color w:val="231F20"/>
              </w:rPr>
              <w:tab/>
            </w:r>
            <w:r w:rsidR="0010303A">
              <w:rPr>
                <w:color w:val="231F20"/>
                <w:spacing w:val="-10"/>
              </w:rPr>
              <w:t>6</w:t>
            </w:r>
          </w:hyperlink>
        </w:p>
        <w:p w14:paraId="3953DCF6" w14:textId="77777777" w:rsidR="007111C6" w:rsidRDefault="00C230D5">
          <w:pPr>
            <w:pStyle w:val="TOC1"/>
            <w:tabs>
              <w:tab w:val="right" w:leader="dot" w:pos="10627"/>
            </w:tabs>
          </w:pPr>
          <w:hyperlink w:anchor="_bookmark4" w:history="1">
            <w:r w:rsidR="0010303A">
              <w:rPr>
                <w:color w:val="231F20"/>
                <w:spacing w:val="-2"/>
              </w:rPr>
              <w:t>Concentrated</w:t>
            </w:r>
            <w:r w:rsidR="0010303A">
              <w:rPr>
                <w:color w:val="231F20"/>
                <w:spacing w:val="1"/>
              </w:rPr>
              <w:t xml:space="preserve"> </w:t>
            </w:r>
            <w:r w:rsidR="0010303A">
              <w:rPr>
                <w:color w:val="231F20"/>
                <w:spacing w:val="-2"/>
              </w:rPr>
              <w:t>National</w:t>
            </w:r>
            <w:r w:rsidR="0010303A">
              <w:rPr>
                <w:color w:val="231F20"/>
                <w:spacing w:val="6"/>
              </w:rPr>
              <w:t xml:space="preserve"> </w:t>
            </w:r>
            <w:r w:rsidR="0010303A">
              <w:rPr>
                <w:color w:val="231F20"/>
                <w:spacing w:val="-2"/>
              </w:rPr>
              <w:t>Audits</w:t>
            </w:r>
            <w:r w:rsidR="0010303A">
              <w:rPr>
                <w:color w:val="231F20"/>
              </w:rPr>
              <w:tab/>
            </w:r>
            <w:r w:rsidR="0010303A">
              <w:rPr>
                <w:color w:val="231F20"/>
                <w:spacing w:val="-10"/>
              </w:rPr>
              <w:t>7</w:t>
            </w:r>
          </w:hyperlink>
        </w:p>
        <w:p w14:paraId="61508DDA" w14:textId="77777777" w:rsidR="007111C6" w:rsidRDefault="00C230D5">
          <w:pPr>
            <w:pStyle w:val="TOC2"/>
            <w:tabs>
              <w:tab w:val="right" w:leader="dot" w:pos="10627"/>
            </w:tabs>
            <w:spacing w:before="128"/>
          </w:pPr>
          <w:hyperlink w:anchor="_bookmark4" w:history="1">
            <w:r w:rsidR="0010303A">
              <w:rPr>
                <w:color w:val="231F20"/>
                <w:spacing w:val="-2"/>
              </w:rPr>
              <w:t>Independent</w:t>
            </w:r>
            <w:r w:rsidR="0010303A">
              <w:rPr>
                <w:color w:val="231F20"/>
                <w:spacing w:val="9"/>
              </w:rPr>
              <w:t xml:space="preserve"> </w:t>
            </w:r>
            <w:r w:rsidR="0010303A">
              <w:rPr>
                <w:color w:val="231F20"/>
                <w:spacing w:val="-2"/>
              </w:rPr>
              <w:t>Supermarkets</w:t>
            </w:r>
            <w:r w:rsidR="0010303A">
              <w:rPr>
                <w:color w:val="231F20"/>
              </w:rPr>
              <w:tab/>
            </w:r>
            <w:r w:rsidR="0010303A">
              <w:rPr>
                <w:color w:val="231F20"/>
                <w:spacing w:val="-12"/>
              </w:rPr>
              <w:t>7</w:t>
            </w:r>
          </w:hyperlink>
        </w:p>
        <w:p w14:paraId="6A5EBEC8" w14:textId="77777777" w:rsidR="007111C6" w:rsidRDefault="0010303A">
          <w:pPr>
            <w:pStyle w:val="TOC2"/>
            <w:tabs>
              <w:tab w:val="right" w:leader="dot" w:pos="10627"/>
            </w:tabs>
          </w:pPr>
          <w:r>
            <w:rPr>
              <w:color w:val="231F20"/>
            </w:rPr>
            <w:t>Licensed</w:t>
          </w:r>
          <w:r>
            <w:rPr>
              <w:color w:val="231F20"/>
              <w:spacing w:val="-8"/>
            </w:rPr>
            <w:t xml:space="preserve"> </w:t>
          </w:r>
          <w:hyperlink w:anchor="_bookmark5" w:history="1">
            <w:r>
              <w:rPr>
                <w:color w:val="231F20"/>
                <w:spacing w:val="-2"/>
              </w:rPr>
              <w:t>Premises</w:t>
            </w:r>
            <w:r>
              <w:rPr>
                <w:color w:val="231F20"/>
              </w:rPr>
              <w:tab/>
            </w:r>
            <w:r>
              <w:rPr>
                <w:color w:val="231F20"/>
                <w:spacing w:val="-10"/>
              </w:rPr>
              <w:t>8</w:t>
            </w:r>
          </w:hyperlink>
        </w:p>
        <w:p w14:paraId="4FC9EFA6" w14:textId="77777777" w:rsidR="007111C6" w:rsidRDefault="00C230D5">
          <w:pPr>
            <w:pStyle w:val="TOC1"/>
            <w:tabs>
              <w:tab w:val="right" w:leader="dot" w:pos="10627"/>
            </w:tabs>
          </w:pPr>
          <w:hyperlink w:anchor="_bookmark6" w:history="1">
            <w:r w:rsidR="0010303A">
              <w:rPr>
                <w:color w:val="231F20"/>
                <w:spacing w:val="-2"/>
              </w:rPr>
              <w:t>Enforcement</w:t>
            </w:r>
            <w:r w:rsidR="0010303A">
              <w:rPr>
                <w:color w:val="231F20"/>
                <w:spacing w:val="1"/>
              </w:rPr>
              <w:t xml:space="preserve"> </w:t>
            </w:r>
            <w:r w:rsidR="0010303A">
              <w:rPr>
                <w:color w:val="231F20"/>
                <w:spacing w:val="-2"/>
              </w:rPr>
              <w:t>Actions</w:t>
            </w:r>
            <w:r w:rsidR="0010303A">
              <w:rPr>
                <w:color w:val="231F20"/>
              </w:rPr>
              <w:tab/>
            </w:r>
            <w:r w:rsidR="0010303A">
              <w:rPr>
                <w:color w:val="231F20"/>
                <w:spacing w:val="-10"/>
              </w:rPr>
              <w:t>9</w:t>
            </w:r>
          </w:hyperlink>
        </w:p>
        <w:p w14:paraId="10FB89DA" w14:textId="77777777" w:rsidR="007111C6" w:rsidRDefault="00C230D5">
          <w:pPr>
            <w:pStyle w:val="TOC2"/>
            <w:tabs>
              <w:tab w:val="right" w:leader="dot" w:pos="10627"/>
            </w:tabs>
            <w:spacing w:before="128"/>
          </w:pPr>
          <w:hyperlink w:anchor="_bookmark6" w:history="1">
            <w:r w:rsidR="0010303A">
              <w:rPr>
                <w:color w:val="231F20"/>
                <w:spacing w:val="-2"/>
              </w:rPr>
              <w:t>Convictions</w:t>
            </w:r>
            <w:r w:rsidR="0010303A">
              <w:rPr>
                <w:color w:val="231F20"/>
              </w:rPr>
              <w:tab/>
            </w:r>
            <w:r w:rsidR="0010303A">
              <w:rPr>
                <w:color w:val="231F20"/>
                <w:spacing w:val="-10"/>
              </w:rPr>
              <w:t>9</w:t>
            </w:r>
          </w:hyperlink>
        </w:p>
        <w:p w14:paraId="1CE41BCE" w14:textId="77777777" w:rsidR="007111C6" w:rsidRDefault="00C230D5">
          <w:pPr>
            <w:pStyle w:val="TOC1"/>
            <w:tabs>
              <w:tab w:val="right" w:leader="dot" w:pos="10627"/>
            </w:tabs>
          </w:pPr>
          <w:hyperlink w:anchor="_bookmark7" w:history="1">
            <w:r w:rsidR="0010303A">
              <w:rPr>
                <w:color w:val="231F20"/>
              </w:rPr>
              <w:t>Compliance</w:t>
            </w:r>
            <w:r w:rsidR="0010303A">
              <w:rPr>
                <w:color w:val="231F20"/>
                <w:spacing w:val="-11"/>
              </w:rPr>
              <w:t xml:space="preserve"> </w:t>
            </w:r>
            <w:r w:rsidR="0010303A">
              <w:rPr>
                <w:color w:val="231F20"/>
              </w:rPr>
              <w:t>and</w:t>
            </w:r>
            <w:r w:rsidR="0010303A">
              <w:rPr>
                <w:color w:val="231F20"/>
                <w:spacing w:val="-9"/>
              </w:rPr>
              <w:t xml:space="preserve"> </w:t>
            </w:r>
            <w:r w:rsidR="0010303A">
              <w:rPr>
                <w:color w:val="231F20"/>
              </w:rPr>
              <w:t>Enforcement</w:t>
            </w:r>
            <w:r w:rsidR="0010303A">
              <w:rPr>
                <w:color w:val="231F20"/>
                <w:spacing w:val="-8"/>
              </w:rPr>
              <w:t xml:space="preserve"> </w:t>
            </w:r>
            <w:r w:rsidR="0010303A">
              <w:rPr>
                <w:color w:val="231F20"/>
              </w:rPr>
              <w:t>by</w:t>
            </w:r>
            <w:r w:rsidR="0010303A">
              <w:rPr>
                <w:color w:val="231F20"/>
                <w:spacing w:val="-10"/>
              </w:rPr>
              <w:t xml:space="preserve"> </w:t>
            </w:r>
            <w:r w:rsidR="0010303A">
              <w:rPr>
                <w:color w:val="231F20"/>
              </w:rPr>
              <w:t>Trader</w:t>
            </w:r>
            <w:r w:rsidR="0010303A">
              <w:rPr>
                <w:color w:val="231F20"/>
                <w:spacing w:val="-8"/>
              </w:rPr>
              <w:t xml:space="preserve"> </w:t>
            </w:r>
            <w:r w:rsidR="0010303A">
              <w:rPr>
                <w:color w:val="231F20"/>
                <w:spacing w:val="-4"/>
              </w:rPr>
              <w:t>Type</w:t>
            </w:r>
            <w:r w:rsidR="0010303A">
              <w:rPr>
                <w:color w:val="231F20"/>
              </w:rPr>
              <w:tab/>
            </w:r>
            <w:r w:rsidR="0010303A">
              <w:rPr>
                <w:color w:val="231F20"/>
                <w:spacing w:val="-5"/>
              </w:rPr>
              <w:t>10</w:t>
            </w:r>
          </w:hyperlink>
        </w:p>
        <w:p w14:paraId="760B7CBC" w14:textId="77777777" w:rsidR="007111C6" w:rsidRDefault="00C230D5">
          <w:pPr>
            <w:pStyle w:val="TOC2"/>
            <w:tabs>
              <w:tab w:val="right" w:leader="dot" w:pos="10627"/>
            </w:tabs>
            <w:spacing w:before="128"/>
          </w:pPr>
          <w:hyperlink w:anchor="_bookmark7" w:history="1">
            <w:r w:rsidR="0010303A">
              <w:rPr>
                <w:color w:val="231F20"/>
              </w:rPr>
              <w:t>Meat</w:t>
            </w:r>
            <w:r w:rsidR="0010303A">
              <w:rPr>
                <w:color w:val="231F20"/>
                <w:spacing w:val="-9"/>
              </w:rPr>
              <w:t xml:space="preserve"> </w:t>
            </w:r>
            <w:r w:rsidR="0010303A">
              <w:rPr>
                <w:color w:val="231F20"/>
                <w:spacing w:val="-2"/>
              </w:rPr>
              <w:t>Retail</w:t>
            </w:r>
            <w:r w:rsidR="0010303A">
              <w:rPr>
                <w:color w:val="231F20"/>
              </w:rPr>
              <w:tab/>
            </w:r>
            <w:r w:rsidR="0010303A">
              <w:rPr>
                <w:color w:val="231F20"/>
                <w:spacing w:val="-5"/>
              </w:rPr>
              <w:t>10</w:t>
            </w:r>
          </w:hyperlink>
        </w:p>
        <w:p w14:paraId="31BD1C67" w14:textId="77777777" w:rsidR="007111C6" w:rsidRDefault="00C230D5">
          <w:pPr>
            <w:pStyle w:val="TOC2"/>
            <w:tabs>
              <w:tab w:val="right" w:leader="dot" w:pos="10627"/>
            </w:tabs>
          </w:pPr>
          <w:hyperlink w:anchor="_bookmark7" w:history="1">
            <w:r w:rsidR="0010303A">
              <w:rPr>
                <w:color w:val="231F20"/>
                <w:spacing w:val="-2"/>
              </w:rPr>
              <w:t>Supermarkets</w:t>
            </w:r>
            <w:r w:rsidR="0010303A">
              <w:rPr>
                <w:color w:val="231F20"/>
              </w:rPr>
              <w:tab/>
            </w:r>
            <w:r w:rsidR="0010303A">
              <w:rPr>
                <w:color w:val="231F20"/>
                <w:spacing w:val="-5"/>
              </w:rPr>
              <w:t>10</w:t>
            </w:r>
          </w:hyperlink>
        </w:p>
        <w:p w14:paraId="3EF768AB" w14:textId="77777777" w:rsidR="007111C6" w:rsidRDefault="00C230D5">
          <w:pPr>
            <w:pStyle w:val="TOC2"/>
            <w:tabs>
              <w:tab w:val="right" w:leader="dot" w:pos="10627"/>
            </w:tabs>
          </w:pPr>
          <w:hyperlink w:anchor="_bookmark8" w:history="1">
            <w:r w:rsidR="0010303A">
              <w:rPr>
                <w:color w:val="231F20"/>
              </w:rPr>
              <w:t>Compliance</w:t>
            </w:r>
            <w:r w:rsidR="0010303A">
              <w:rPr>
                <w:color w:val="231F20"/>
                <w:spacing w:val="-10"/>
              </w:rPr>
              <w:t xml:space="preserve"> </w:t>
            </w:r>
            <w:r w:rsidR="0010303A">
              <w:rPr>
                <w:color w:val="231F20"/>
              </w:rPr>
              <w:t>of</w:t>
            </w:r>
            <w:r w:rsidR="0010303A">
              <w:rPr>
                <w:color w:val="231F20"/>
                <w:spacing w:val="-6"/>
              </w:rPr>
              <w:t xml:space="preserve"> </w:t>
            </w:r>
            <w:r w:rsidR="0010303A">
              <w:rPr>
                <w:color w:val="231F20"/>
              </w:rPr>
              <w:t>Retail</w:t>
            </w:r>
            <w:r w:rsidR="0010303A">
              <w:rPr>
                <w:color w:val="231F20"/>
                <w:spacing w:val="-6"/>
              </w:rPr>
              <w:t xml:space="preserve"> </w:t>
            </w:r>
            <w:r w:rsidR="0010303A">
              <w:rPr>
                <w:color w:val="231F20"/>
              </w:rPr>
              <w:t>Fuel</w:t>
            </w:r>
            <w:r w:rsidR="0010303A">
              <w:rPr>
                <w:color w:val="231F20"/>
                <w:spacing w:val="-6"/>
              </w:rPr>
              <w:t xml:space="preserve"> </w:t>
            </w:r>
            <w:r w:rsidR="0010303A">
              <w:rPr>
                <w:color w:val="231F20"/>
                <w:spacing w:val="-2"/>
              </w:rPr>
              <w:t>Dispensers</w:t>
            </w:r>
            <w:r w:rsidR="0010303A">
              <w:rPr>
                <w:color w:val="231F20"/>
              </w:rPr>
              <w:tab/>
            </w:r>
            <w:r w:rsidR="0010303A">
              <w:rPr>
                <w:color w:val="231F20"/>
                <w:spacing w:val="-5"/>
              </w:rPr>
              <w:t>13</w:t>
            </w:r>
          </w:hyperlink>
        </w:p>
        <w:p w14:paraId="34774C60" w14:textId="77777777" w:rsidR="007111C6" w:rsidRDefault="00C230D5">
          <w:pPr>
            <w:pStyle w:val="TOC2"/>
            <w:tabs>
              <w:tab w:val="right" w:leader="dot" w:pos="10627"/>
            </w:tabs>
          </w:pPr>
          <w:hyperlink w:anchor="_bookmark8" w:history="1">
            <w:r w:rsidR="0010303A">
              <w:rPr>
                <w:color w:val="231F20"/>
              </w:rPr>
              <w:t>Consumer</w:t>
            </w:r>
            <w:r w:rsidR="0010303A">
              <w:rPr>
                <w:color w:val="231F20"/>
                <w:spacing w:val="-5"/>
              </w:rPr>
              <w:t xml:space="preserve"> </w:t>
            </w:r>
            <w:r w:rsidR="0010303A">
              <w:rPr>
                <w:color w:val="231F20"/>
                <w:spacing w:val="-2"/>
              </w:rPr>
              <w:t>Complaints</w:t>
            </w:r>
            <w:r w:rsidR="0010303A">
              <w:rPr>
                <w:color w:val="231F20"/>
              </w:rPr>
              <w:tab/>
            </w:r>
            <w:r w:rsidR="0010303A">
              <w:rPr>
                <w:color w:val="231F20"/>
                <w:spacing w:val="-5"/>
              </w:rPr>
              <w:t>13</w:t>
            </w:r>
          </w:hyperlink>
        </w:p>
        <w:p w14:paraId="5FB9DA10" w14:textId="77777777" w:rsidR="007111C6" w:rsidRDefault="00C230D5">
          <w:pPr>
            <w:pStyle w:val="TOC2"/>
            <w:tabs>
              <w:tab w:val="right" w:leader="dot" w:pos="10627"/>
            </w:tabs>
          </w:pPr>
          <w:hyperlink w:anchor="_bookmark9" w:history="1">
            <w:r w:rsidR="0010303A">
              <w:rPr>
                <w:color w:val="231F20"/>
              </w:rPr>
              <w:t>Public</w:t>
            </w:r>
            <w:r w:rsidR="0010303A">
              <w:rPr>
                <w:color w:val="231F20"/>
                <w:spacing w:val="-14"/>
              </w:rPr>
              <w:t xml:space="preserve"> </w:t>
            </w:r>
            <w:r w:rsidR="0010303A">
              <w:rPr>
                <w:color w:val="231F20"/>
              </w:rPr>
              <w:t>Weighbridge</w:t>
            </w:r>
            <w:r w:rsidR="0010303A">
              <w:rPr>
                <w:color w:val="231F20"/>
                <w:spacing w:val="-6"/>
              </w:rPr>
              <w:t xml:space="preserve"> </w:t>
            </w:r>
            <w:r w:rsidR="0010303A">
              <w:rPr>
                <w:color w:val="231F20"/>
              </w:rPr>
              <w:t>and</w:t>
            </w:r>
            <w:r w:rsidR="0010303A">
              <w:rPr>
                <w:color w:val="231F20"/>
                <w:spacing w:val="-6"/>
              </w:rPr>
              <w:t xml:space="preserve"> </w:t>
            </w:r>
            <w:r w:rsidR="0010303A">
              <w:rPr>
                <w:color w:val="231F20"/>
              </w:rPr>
              <w:t>Servicing</w:t>
            </w:r>
            <w:r w:rsidR="0010303A">
              <w:rPr>
                <w:color w:val="231F20"/>
                <w:spacing w:val="-6"/>
              </w:rPr>
              <w:t xml:space="preserve"> </w:t>
            </w:r>
            <w:r w:rsidR="0010303A">
              <w:rPr>
                <w:color w:val="231F20"/>
              </w:rPr>
              <w:t>Licensee</w:t>
            </w:r>
            <w:r w:rsidR="0010303A">
              <w:rPr>
                <w:color w:val="231F20"/>
                <w:spacing w:val="-6"/>
              </w:rPr>
              <w:t xml:space="preserve"> </w:t>
            </w:r>
            <w:r w:rsidR="0010303A">
              <w:rPr>
                <w:color w:val="231F20"/>
                <w:spacing w:val="-2"/>
              </w:rPr>
              <w:t>Compliance</w:t>
            </w:r>
            <w:r w:rsidR="0010303A">
              <w:rPr>
                <w:color w:val="231F20"/>
              </w:rPr>
              <w:tab/>
            </w:r>
            <w:r w:rsidR="0010303A">
              <w:rPr>
                <w:color w:val="231F20"/>
                <w:spacing w:val="-5"/>
              </w:rPr>
              <w:t>14</w:t>
            </w:r>
          </w:hyperlink>
        </w:p>
        <w:p w14:paraId="77EF73D2" w14:textId="77777777" w:rsidR="007111C6" w:rsidRDefault="00C230D5">
          <w:pPr>
            <w:pStyle w:val="TOC1"/>
            <w:tabs>
              <w:tab w:val="right" w:leader="dot" w:pos="10627"/>
            </w:tabs>
          </w:pPr>
          <w:hyperlink w:anchor="_bookmark10" w:history="1">
            <w:r w:rsidR="0010303A">
              <w:rPr>
                <w:color w:val="231F20"/>
              </w:rPr>
              <w:t>Compliance</w:t>
            </w:r>
            <w:r w:rsidR="0010303A">
              <w:rPr>
                <w:color w:val="231F20"/>
                <w:spacing w:val="-14"/>
              </w:rPr>
              <w:t xml:space="preserve"> </w:t>
            </w:r>
            <w:r w:rsidR="0010303A">
              <w:rPr>
                <w:color w:val="231F20"/>
              </w:rPr>
              <w:t>of</w:t>
            </w:r>
            <w:r w:rsidR="0010303A">
              <w:rPr>
                <w:color w:val="231F20"/>
                <w:spacing w:val="-9"/>
              </w:rPr>
              <w:t xml:space="preserve"> </w:t>
            </w:r>
            <w:r w:rsidR="0010303A">
              <w:rPr>
                <w:color w:val="231F20"/>
              </w:rPr>
              <w:t>Packaged</w:t>
            </w:r>
            <w:r w:rsidR="0010303A">
              <w:rPr>
                <w:color w:val="231F20"/>
                <w:spacing w:val="-9"/>
              </w:rPr>
              <w:t xml:space="preserve"> </w:t>
            </w:r>
            <w:r w:rsidR="0010303A">
              <w:rPr>
                <w:color w:val="231F20"/>
                <w:spacing w:val="-2"/>
              </w:rPr>
              <w:t>Goods</w:t>
            </w:r>
            <w:r w:rsidR="0010303A">
              <w:rPr>
                <w:color w:val="231F20"/>
              </w:rPr>
              <w:tab/>
            </w:r>
            <w:r w:rsidR="0010303A">
              <w:rPr>
                <w:color w:val="231F20"/>
                <w:spacing w:val="-5"/>
              </w:rPr>
              <w:t>15</w:t>
            </w:r>
          </w:hyperlink>
        </w:p>
        <w:p w14:paraId="383B4197" w14:textId="77777777" w:rsidR="007111C6" w:rsidRDefault="00C230D5">
          <w:pPr>
            <w:pStyle w:val="TOC1"/>
            <w:tabs>
              <w:tab w:val="right" w:leader="dot" w:pos="10627"/>
            </w:tabs>
            <w:spacing w:before="232"/>
          </w:pPr>
          <w:hyperlink w:anchor="_bookmark11" w:history="1">
            <w:r w:rsidR="0010303A">
              <w:rPr>
                <w:color w:val="231F20"/>
              </w:rPr>
              <w:t>Fuel</w:t>
            </w:r>
            <w:r w:rsidR="0010303A">
              <w:rPr>
                <w:color w:val="231F20"/>
                <w:spacing w:val="-6"/>
              </w:rPr>
              <w:t xml:space="preserve"> </w:t>
            </w:r>
            <w:r w:rsidR="0010303A">
              <w:rPr>
                <w:color w:val="231F20"/>
              </w:rPr>
              <w:t>Quality</w:t>
            </w:r>
            <w:r w:rsidR="0010303A">
              <w:rPr>
                <w:color w:val="231F20"/>
                <w:spacing w:val="-6"/>
              </w:rPr>
              <w:t xml:space="preserve"> </w:t>
            </w:r>
            <w:r w:rsidR="0010303A">
              <w:rPr>
                <w:color w:val="231F20"/>
                <w:spacing w:val="-2"/>
              </w:rPr>
              <w:t>Compliance</w:t>
            </w:r>
            <w:r w:rsidR="0010303A">
              <w:rPr>
                <w:color w:val="231F20"/>
              </w:rPr>
              <w:tab/>
            </w:r>
            <w:r w:rsidR="0010303A">
              <w:rPr>
                <w:color w:val="231F20"/>
                <w:spacing w:val="-5"/>
              </w:rPr>
              <w:t>16</w:t>
            </w:r>
          </w:hyperlink>
        </w:p>
      </w:sdtContent>
    </w:sdt>
    <w:p w14:paraId="545012E6" w14:textId="77777777" w:rsidR="007111C6" w:rsidRDefault="007111C6">
      <w:pPr>
        <w:pStyle w:val="BodyText"/>
        <w:rPr>
          <w:rFonts w:ascii="Public Sans"/>
          <w:sz w:val="24"/>
        </w:rPr>
      </w:pPr>
    </w:p>
    <w:p w14:paraId="1EF1E19D" w14:textId="77777777" w:rsidR="007111C6" w:rsidRDefault="007111C6">
      <w:pPr>
        <w:pStyle w:val="BodyText"/>
        <w:rPr>
          <w:rFonts w:ascii="Public Sans"/>
          <w:sz w:val="24"/>
        </w:rPr>
      </w:pPr>
    </w:p>
    <w:p w14:paraId="406918A1" w14:textId="77777777" w:rsidR="007111C6" w:rsidRDefault="007111C6">
      <w:pPr>
        <w:pStyle w:val="BodyText"/>
        <w:rPr>
          <w:rFonts w:ascii="Public Sans"/>
          <w:sz w:val="24"/>
        </w:rPr>
      </w:pPr>
    </w:p>
    <w:p w14:paraId="1AE2B51A" w14:textId="77777777" w:rsidR="007111C6" w:rsidRDefault="007111C6">
      <w:pPr>
        <w:pStyle w:val="BodyText"/>
        <w:rPr>
          <w:rFonts w:ascii="Public Sans"/>
          <w:sz w:val="24"/>
        </w:rPr>
      </w:pPr>
    </w:p>
    <w:p w14:paraId="064A6D68" w14:textId="77777777" w:rsidR="007111C6" w:rsidRDefault="007111C6">
      <w:pPr>
        <w:pStyle w:val="BodyText"/>
        <w:rPr>
          <w:rFonts w:ascii="Public Sans"/>
          <w:sz w:val="24"/>
        </w:rPr>
      </w:pPr>
    </w:p>
    <w:p w14:paraId="7053E2C7" w14:textId="77777777" w:rsidR="007111C6" w:rsidRDefault="007111C6">
      <w:pPr>
        <w:pStyle w:val="BodyText"/>
        <w:rPr>
          <w:rFonts w:ascii="Public Sans"/>
          <w:sz w:val="24"/>
        </w:rPr>
      </w:pPr>
    </w:p>
    <w:p w14:paraId="5D2FEEBE" w14:textId="77777777" w:rsidR="007111C6" w:rsidRDefault="007111C6">
      <w:pPr>
        <w:pStyle w:val="BodyText"/>
        <w:rPr>
          <w:rFonts w:ascii="Public Sans"/>
          <w:sz w:val="24"/>
        </w:rPr>
      </w:pPr>
    </w:p>
    <w:p w14:paraId="12E6D202" w14:textId="77777777" w:rsidR="007111C6" w:rsidRDefault="007111C6">
      <w:pPr>
        <w:pStyle w:val="BodyText"/>
        <w:rPr>
          <w:rFonts w:ascii="Public Sans"/>
          <w:sz w:val="24"/>
        </w:rPr>
      </w:pPr>
    </w:p>
    <w:p w14:paraId="3C13482E" w14:textId="77777777" w:rsidR="007111C6" w:rsidRDefault="007111C6">
      <w:pPr>
        <w:pStyle w:val="BodyText"/>
        <w:rPr>
          <w:rFonts w:ascii="Public Sans"/>
          <w:sz w:val="24"/>
        </w:rPr>
      </w:pPr>
    </w:p>
    <w:p w14:paraId="4AC4E20E" w14:textId="77777777" w:rsidR="007111C6" w:rsidRDefault="007111C6">
      <w:pPr>
        <w:pStyle w:val="BodyText"/>
        <w:rPr>
          <w:rFonts w:ascii="Public Sans"/>
          <w:sz w:val="24"/>
        </w:rPr>
      </w:pPr>
    </w:p>
    <w:p w14:paraId="7E2108A7" w14:textId="77777777" w:rsidR="007111C6" w:rsidRDefault="007111C6">
      <w:pPr>
        <w:pStyle w:val="BodyText"/>
        <w:rPr>
          <w:rFonts w:ascii="Public Sans"/>
          <w:sz w:val="24"/>
        </w:rPr>
      </w:pPr>
    </w:p>
    <w:p w14:paraId="5455D924" w14:textId="77777777" w:rsidR="007111C6" w:rsidRDefault="007111C6">
      <w:pPr>
        <w:pStyle w:val="BodyText"/>
        <w:rPr>
          <w:rFonts w:ascii="Public Sans"/>
          <w:sz w:val="24"/>
        </w:rPr>
      </w:pPr>
    </w:p>
    <w:p w14:paraId="7C781842" w14:textId="77777777" w:rsidR="007111C6" w:rsidRDefault="007111C6">
      <w:pPr>
        <w:pStyle w:val="BodyText"/>
        <w:rPr>
          <w:rFonts w:ascii="Public Sans"/>
          <w:sz w:val="24"/>
        </w:rPr>
      </w:pPr>
    </w:p>
    <w:p w14:paraId="2647A88B" w14:textId="77777777" w:rsidR="007111C6" w:rsidRDefault="007111C6">
      <w:pPr>
        <w:pStyle w:val="BodyText"/>
        <w:rPr>
          <w:rFonts w:ascii="Public Sans"/>
          <w:sz w:val="24"/>
        </w:rPr>
      </w:pPr>
    </w:p>
    <w:p w14:paraId="2619AD0C" w14:textId="77777777" w:rsidR="007111C6" w:rsidRDefault="007111C6">
      <w:pPr>
        <w:pStyle w:val="BodyText"/>
        <w:rPr>
          <w:rFonts w:ascii="Public Sans"/>
          <w:sz w:val="24"/>
        </w:rPr>
      </w:pPr>
    </w:p>
    <w:p w14:paraId="421062F3" w14:textId="77777777" w:rsidR="007111C6" w:rsidRDefault="007111C6">
      <w:pPr>
        <w:pStyle w:val="BodyText"/>
        <w:rPr>
          <w:rFonts w:ascii="Public Sans"/>
          <w:sz w:val="24"/>
        </w:rPr>
      </w:pPr>
    </w:p>
    <w:p w14:paraId="09B0E9F5" w14:textId="77777777" w:rsidR="007111C6" w:rsidRDefault="007111C6">
      <w:pPr>
        <w:pStyle w:val="BodyText"/>
        <w:rPr>
          <w:rFonts w:ascii="Public Sans"/>
          <w:sz w:val="24"/>
        </w:rPr>
      </w:pPr>
    </w:p>
    <w:p w14:paraId="630C2223" w14:textId="77777777" w:rsidR="007111C6" w:rsidRDefault="007111C6">
      <w:pPr>
        <w:pStyle w:val="BodyText"/>
        <w:rPr>
          <w:rFonts w:ascii="Public Sans"/>
          <w:sz w:val="24"/>
        </w:rPr>
      </w:pPr>
    </w:p>
    <w:p w14:paraId="63867327" w14:textId="77777777" w:rsidR="007111C6" w:rsidRDefault="007111C6">
      <w:pPr>
        <w:pStyle w:val="BodyText"/>
        <w:rPr>
          <w:rFonts w:ascii="Public Sans"/>
          <w:sz w:val="24"/>
        </w:rPr>
      </w:pPr>
    </w:p>
    <w:p w14:paraId="37FC8239" w14:textId="77777777" w:rsidR="007111C6" w:rsidRDefault="007111C6">
      <w:pPr>
        <w:pStyle w:val="BodyText"/>
        <w:rPr>
          <w:rFonts w:ascii="Public Sans"/>
          <w:sz w:val="24"/>
        </w:rPr>
      </w:pPr>
    </w:p>
    <w:p w14:paraId="6D1CA37D" w14:textId="77777777" w:rsidR="007111C6" w:rsidRDefault="007111C6">
      <w:pPr>
        <w:pStyle w:val="BodyText"/>
        <w:spacing w:before="10"/>
        <w:rPr>
          <w:rFonts w:ascii="Public Sans"/>
          <w:sz w:val="22"/>
        </w:rPr>
      </w:pPr>
    </w:p>
    <w:p w14:paraId="7EB8E9FE" w14:textId="77777777" w:rsidR="007111C6" w:rsidRDefault="0010303A">
      <w:pPr>
        <w:spacing w:line="230" w:lineRule="auto"/>
        <w:ind w:left="1247" w:right="1251"/>
        <w:rPr>
          <w:rFonts w:ascii="PublicSans-MediumItalic"/>
          <w:i/>
          <w:sz w:val="16"/>
        </w:rPr>
      </w:pPr>
      <w:r>
        <w:rPr>
          <w:rFonts w:ascii="PublicSans-MediumItalic"/>
          <w:i/>
          <w:color w:val="231F20"/>
          <w:sz w:val="16"/>
        </w:rPr>
        <w:t>Cover</w:t>
      </w:r>
      <w:r>
        <w:rPr>
          <w:rFonts w:ascii="PublicSans-MediumItalic"/>
          <w:i/>
          <w:color w:val="231F20"/>
          <w:spacing w:val="-6"/>
          <w:sz w:val="16"/>
        </w:rPr>
        <w:t xml:space="preserve"> </w:t>
      </w:r>
      <w:r>
        <w:rPr>
          <w:rFonts w:ascii="PublicSans-MediumItalic"/>
          <w:i/>
          <w:color w:val="231F20"/>
          <w:sz w:val="16"/>
        </w:rPr>
        <w:t>image:</w:t>
      </w:r>
      <w:r>
        <w:rPr>
          <w:rFonts w:ascii="PublicSans-MediumItalic"/>
          <w:i/>
          <w:color w:val="231F20"/>
          <w:spacing w:val="-6"/>
          <w:sz w:val="16"/>
        </w:rPr>
        <w:t xml:space="preserve"> </w:t>
      </w:r>
      <w:r>
        <w:rPr>
          <w:rFonts w:ascii="PublicSans-MediumItalic"/>
          <w:i/>
          <w:color w:val="231F20"/>
          <w:sz w:val="16"/>
        </w:rPr>
        <w:t>Assistant</w:t>
      </w:r>
      <w:r>
        <w:rPr>
          <w:rFonts w:ascii="PublicSans-MediumItalic"/>
          <w:i/>
          <w:color w:val="231F20"/>
          <w:spacing w:val="-6"/>
          <w:sz w:val="16"/>
        </w:rPr>
        <w:t xml:space="preserve"> </w:t>
      </w:r>
      <w:r>
        <w:rPr>
          <w:rFonts w:ascii="PublicSans-MediumItalic"/>
          <w:i/>
          <w:color w:val="231F20"/>
          <w:sz w:val="16"/>
        </w:rPr>
        <w:t>Trade</w:t>
      </w:r>
      <w:r>
        <w:rPr>
          <w:rFonts w:ascii="PublicSans-MediumItalic"/>
          <w:i/>
          <w:color w:val="231F20"/>
          <w:spacing w:val="-6"/>
          <w:sz w:val="16"/>
        </w:rPr>
        <w:t xml:space="preserve"> </w:t>
      </w:r>
      <w:r>
        <w:rPr>
          <w:rFonts w:ascii="PublicSans-MediumItalic"/>
          <w:i/>
          <w:color w:val="231F20"/>
          <w:sz w:val="16"/>
        </w:rPr>
        <w:t>Measurement</w:t>
      </w:r>
      <w:r>
        <w:rPr>
          <w:rFonts w:ascii="PublicSans-MediumItalic"/>
          <w:i/>
          <w:color w:val="231F20"/>
          <w:spacing w:val="-6"/>
          <w:sz w:val="16"/>
        </w:rPr>
        <w:t xml:space="preserve"> </w:t>
      </w:r>
      <w:r>
        <w:rPr>
          <w:rFonts w:ascii="PublicSans-MediumItalic"/>
          <w:i/>
          <w:color w:val="231F20"/>
          <w:sz w:val="16"/>
        </w:rPr>
        <w:t>Officers</w:t>
      </w:r>
      <w:r>
        <w:rPr>
          <w:rFonts w:ascii="PublicSans-MediumItalic"/>
          <w:i/>
          <w:color w:val="231F20"/>
          <w:spacing w:val="-6"/>
          <w:sz w:val="16"/>
        </w:rPr>
        <w:t xml:space="preserve"> </w:t>
      </w:r>
      <w:r>
        <w:rPr>
          <w:rFonts w:ascii="PublicSans-MediumItalic"/>
          <w:i/>
          <w:color w:val="231F20"/>
          <w:sz w:val="16"/>
        </w:rPr>
        <w:t>Alana</w:t>
      </w:r>
      <w:r>
        <w:rPr>
          <w:rFonts w:ascii="PublicSans-MediumItalic"/>
          <w:i/>
          <w:color w:val="231F20"/>
          <w:spacing w:val="-5"/>
          <w:sz w:val="16"/>
        </w:rPr>
        <w:t xml:space="preserve"> </w:t>
      </w:r>
      <w:proofErr w:type="spellStart"/>
      <w:r>
        <w:rPr>
          <w:rFonts w:ascii="PublicSans-MediumItalic"/>
          <w:i/>
          <w:color w:val="231F20"/>
          <w:sz w:val="16"/>
        </w:rPr>
        <w:t>Dar</w:t>
      </w:r>
      <w:r w:rsidR="003B7CCA">
        <w:rPr>
          <w:rFonts w:ascii="PublicSans-MediumItalic"/>
          <w:i/>
          <w:color w:val="231F20"/>
          <w:sz w:val="16"/>
        </w:rPr>
        <w:t>g</w:t>
      </w:r>
      <w:r>
        <w:rPr>
          <w:rFonts w:ascii="PublicSans-MediumItalic"/>
          <w:i/>
          <w:color w:val="231F20"/>
          <w:sz w:val="16"/>
        </w:rPr>
        <w:t>ham</w:t>
      </w:r>
      <w:proofErr w:type="spellEnd"/>
      <w:r>
        <w:rPr>
          <w:rFonts w:ascii="PublicSans-MediumItalic"/>
          <w:i/>
          <w:color w:val="231F20"/>
          <w:sz w:val="16"/>
        </w:rPr>
        <w:t>,</w:t>
      </w:r>
      <w:r>
        <w:rPr>
          <w:rFonts w:ascii="PublicSans-MediumItalic"/>
          <w:i/>
          <w:color w:val="231F20"/>
          <w:spacing w:val="-6"/>
          <w:sz w:val="16"/>
        </w:rPr>
        <w:t xml:space="preserve"> </w:t>
      </w:r>
      <w:r>
        <w:rPr>
          <w:rFonts w:ascii="PublicSans-MediumItalic"/>
          <w:i/>
          <w:color w:val="231F20"/>
          <w:sz w:val="16"/>
        </w:rPr>
        <w:t>Anton</w:t>
      </w:r>
      <w:r>
        <w:rPr>
          <w:rFonts w:ascii="PublicSans-MediumItalic"/>
          <w:i/>
          <w:color w:val="231F20"/>
          <w:spacing w:val="-6"/>
          <w:sz w:val="16"/>
        </w:rPr>
        <w:t xml:space="preserve"> </w:t>
      </w:r>
      <w:proofErr w:type="spellStart"/>
      <w:r>
        <w:rPr>
          <w:rFonts w:ascii="PublicSans-MediumItalic"/>
          <w:i/>
          <w:color w:val="231F20"/>
          <w:sz w:val="16"/>
        </w:rPr>
        <w:t>Je</w:t>
      </w:r>
      <w:r w:rsidR="003B7CCA">
        <w:rPr>
          <w:rFonts w:ascii="PublicSans-MediumItalic"/>
          <w:i/>
          <w:color w:val="231F20"/>
          <w:sz w:val="16"/>
        </w:rPr>
        <w:t>r</w:t>
      </w:r>
      <w:r>
        <w:rPr>
          <w:rFonts w:ascii="PublicSans-MediumItalic"/>
          <w:i/>
          <w:color w:val="231F20"/>
          <w:sz w:val="16"/>
        </w:rPr>
        <w:t>ki</w:t>
      </w:r>
      <w:r w:rsidR="003B7CCA">
        <w:rPr>
          <w:rFonts w:ascii="PublicSans-MediumItalic"/>
          <w:i/>
          <w:color w:val="231F20"/>
          <w:sz w:val="16"/>
        </w:rPr>
        <w:t>c</w:t>
      </w:r>
      <w:proofErr w:type="spellEnd"/>
      <w:r>
        <w:rPr>
          <w:rFonts w:ascii="PublicSans-MediumItalic"/>
          <w:i/>
          <w:color w:val="231F20"/>
          <w:spacing w:val="-6"/>
          <w:sz w:val="16"/>
        </w:rPr>
        <w:t xml:space="preserve"> </w:t>
      </w:r>
      <w:r>
        <w:rPr>
          <w:rFonts w:ascii="PublicSans-MediumItalic"/>
          <w:i/>
          <w:color w:val="231F20"/>
          <w:sz w:val="16"/>
        </w:rPr>
        <w:t>and</w:t>
      </w:r>
      <w:r>
        <w:rPr>
          <w:rFonts w:ascii="PublicSans-MediumItalic"/>
          <w:i/>
          <w:color w:val="231F20"/>
          <w:spacing w:val="-5"/>
          <w:sz w:val="16"/>
        </w:rPr>
        <w:t xml:space="preserve"> </w:t>
      </w:r>
      <w:r>
        <w:rPr>
          <w:rFonts w:ascii="PublicSans-MediumItalic"/>
          <w:i/>
          <w:color w:val="231F20"/>
          <w:sz w:val="16"/>
        </w:rPr>
        <w:t>Jessica</w:t>
      </w:r>
      <w:r>
        <w:rPr>
          <w:rFonts w:ascii="PublicSans-MediumItalic"/>
          <w:i/>
          <w:color w:val="231F20"/>
          <w:spacing w:val="-5"/>
          <w:sz w:val="16"/>
        </w:rPr>
        <w:t xml:space="preserve"> </w:t>
      </w:r>
      <w:r>
        <w:rPr>
          <w:rFonts w:ascii="PublicSans-MediumItalic"/>
          <w:i/>
          <w:color w:val="231F20"/>
          <w:sz w:val="16"/>
        </w:rPr>
        <w:t>Le</w:t>
      </w:r>
      <w:r>
        <w:rPr>
          <w:rFonts w:ascii="PublicSans-MediumItalic"/>
          <w:i/>
          <w:color w:val="231F20"/>
          <w:spacing w:val="-6"/>
          <w:sz w:val="16"/>
        </w:rPr>
        <w:t xml:space="preserve"> </w:t>
      </w:r>
      <w:r>
        <w:rPr>
          <w:rFonts w:ascii="PublicSans-MediumItalic"/>
          <w:i/>
          <w:color w:val="231F20"/>
          <w:sz w:val="16"/>
        </w:rPr>
        <w:t>at</w:t>
      </w:r>
      <w:r>
        <w:rPr>
          <w:rFonts w:ascii="PublicSans-MediumItalic"/>
          <w:i/>
          <w:color w:val="231F20"/>
          <w:spacing w:val="-6"/>
          <w:sz w:val="16"/>
        </w:rPr>
        <w:t xml:space="preserve"> </w:t>
      </w:r>
      <w:r>
        <w:rPr>
          <w:rFonts w:ascii="PublicSans-MediumItalic"/>
          <w:i/>
          <w:color w:val="231F20"/>
          <w:sz w:val="16"/>
        </w:rPr>
        <w:t>an</w:t>
      </w:r>
      <w:r>
        <w:rPr>
          <w:rFonts w:ascii="PublicSans-MediumItalic"/>
          <w:i/>
          <w:color w:val="231F20"/>
          <w:spacing w:val="-5"/>
          <w:sz w:val="16"/>
        </w:rPr>
        <w:t xml:space="preserve"> </w:t>
      </w:r>
      <w:r>
        <w:rPr>
          <w:rFonts w:ascii="PublicSans-MediumItalic"/>
          <w:i/>
          <w:color w:val="231F20"/>
          <w:sz w:val="16"/>
        </w:rPr>
        <w:t>audit</w:t>
      </w:r>
      <w:r>
        <w:rPr>
          <w:rFonts w:ascii="PublicSans-MediumItalic"/>
          <w:i/>
          <w:color w:val="231F20"/>
          <w:spacing w:val="-7"/>
          <w:sz w:val="16"/>
        </w:rPr>
        <w:t xml:space="preserve"> </w:t>
      </w:r>
      <w:r>
        <w:rPr>
          <w:rFonts w:ascii="PublicSans-MediumItalic"/>
          <w:i/>
          <w:color w:val="231F20"/>
          <w:sz w:val="16"/>
        </w:rPr>
        <w:t>of</w:t>
      </w:r>
      <w:r>
        <w:rPr>
          <w:rFonts w:ascii="PublicSans-MediumItalic"/>
          <w:i/>
          <w:color w:val="231F20"/>
          <w:spacing w:val="-5"/>
          <w:sz w:val="16"/>
        </w:rPr>
        <w:t xml:space="preserve"> </w:t>
      </w:r>
      <w:r>
        <w:rPr>
          <w:rFonts w:ascii="PublicSans-MediumItalic"/>
          <w:i/>
          <w:color w:val="231F20"/>
          <w:sz w:val="16"/>
        </w:rPr>
        <w:t>fruit</w:t>
      </w:r>
      <w:r>
        <w:rPr>
          <w:rFonts w:ascii="PublicSans-MediumItalic"/>
          <w:i/>
          <w:color w:val="231F20"/>
          <w:spacing w:val="-5"/>
          <w:sz w:val="16"/>
        </w:rPr>
        <w:t xml:space="preserve"> </w:t>
      </w:r>
      <w:r>
        <w:rPr>
          <w:rFonts w:ascii="PublicSans-MediumItalic"/>
          <w:i/>
          <w:color w:val="231F20"/>
          <w:sz w:val="16"/>
        </w:rPr>
        <w:t>and</w:t>
      </w:r>
      <w:r>
        <w:rPr>
          <w:rFonts w:ascii="PublicSans-MediumItalic"/>
          <w:i/>
          <w:color w:val="231F20"/>
          <w:spacing w:val="-6"/>
          <w:sz w:val="16"/>
        </w:rPr>
        <w:t xml:space="preserve"> </w:t>
      </w:r>
      <w:r>
        <w:rPr>
          <w:rFonts w:ascii="PublicSans-MediumItalic"/>
          <w:i/>
          <w:color w:val="231F20"/>
          <w:sz w:val="16"/>
        </w:rPr>
        <w:t>vegetable</w:t>
      </w:r>
      <w:r>
        <w:rPr>
          <w:rFonts w:ascii="PublicSans-MediumItalic"/>
          <w:i/>
          <w:color w:val="231F20"/>
          <w:spacing w:val="40"/>
          <w:sz w:val="16"/>
        </w:rPr>
        <w:t xml:space="preserve"> </w:t>
      </w:r>
      <w:r>
        <w:rPr>
          <w:rFonts w:ascii="PublicSans-MediumItalic"/>
          <w:i/>
          <w:color w:val="231F20"/>
          <w:sz w:val="16"/>
        </w:rPr>
        <w:t>retailers. Image credit: Kylie Kluger.</w:t>
      </w:r>
    </w:p>
    <w:p w14:paraId="16F5B195" w14:textId="77777777" w:rsidR="007111C6" w:rsidRDefault="007111C6">
      <w:pPr>
        <w:spacing w:line="230" w:lineRule="auto"/>
        <w:rPr>
          <w:rFonts w:ascii="PublicSans-MediumItalic"/>
          <w:sz w:val="16"/>
        </w:rPr>
        <w:sectPr w:rsidR="007111C6">
          <w:footerReference w:type="even" r:id="rId30"/>
          <w:footerReference w:type="default" r:id="rId31"/>
          <w:pgSz w:w="11910" w:h="16840"/>
          <w:pgMar w:top="760" w:right="0" w:bottom="680" w:left="0" w:header="0" w:footer="497" w:gutter="0"/>
          <w:pgNumType w:start="2"/>
          <w:cols w:space="720"/>
        </w:sectPr>
      </w:pPr>
    </w:p>
    <w:p w14:paraId="6AAA61CA" w14:textId="77777777" w:rsidR="007111C6" w:rsidRDefault="0010303A">
      <w:pPr>
        <w:pStyle w:val="Heading1"/>
        <w:spacing w:before="72"/>
      </w:pPr>
      <w:bookmarkStart w:id="2" w:name="What_is_Trade_Measurement?"/>
      <w:bookmarkStart w:id="3" w:name="_bookmark0"/>
      <w:bookmarkEnd w:id="2"/>
      <w:bookmarkEnd w:id="3"/>
      <w:r>
        <w:rPr>
          <w:color w:val="4A1221"/>
        </w:rPr>
        <w:lastRenderedPageBreak/>
        <w:t>What</w:t>
      </w:r>
      <w:r>
        <w:rPr>
          <w:color w:val="4A1221"/>
          <w:spacing w:val="-11"/>
        </w:rPr>
        <w:t xml:space="preserve"> </w:t>
      </w:r>
      <w:r>
        <w:rPr>
          <w:color w:val="4A1221"/>
        </w:rPr>
        <w:t>is</w:t>
      </w:r>
      <w:r>
        <w:rPr>
          <w:color w:val="4A1221"/>
          <w:spacing w:val="-10"/>
        </w:rPr>
        <w:t xml:space="preserve"> </w:t>
      </w:r>
      <w:r>
        <w:rPr>
          <w:color w:val="4A1221"/>
        </w:rPr>
        <w:t>Trade</w:t>
      </w:r>
      <w:r>
        <w:rPr>
          <w:color w:val="4A1221"/>
          <w:spacing w:val="-10"/>
        </w:rPr>
        <w:t xml:space="preserve"> </w:t>
      </w:r>
      <w:r>
        <w:rPr>
          <w:color w:val="4A1221"/>
          <w:spacing w:val="-2"/>
        </w:rPr>
        <w:t>Measurement?</w:t>
      </w:r>
    </w:p>
    <w:p w14:paraId="25767939" w14:textId="77777777" w:rsidR="007111C6" w:rsidRDefault="0010303A">
      <w:pPr>
        <w:pStyle w:val="BodyText"/>
        <w:spacing w:before="63"/>
        <w:ind w:left="1247"/>
      </w:pPr>
      <w:r>
        <w:rPr>
          <w:color w:val="231F20"/>
          <w:spacing w:val="-4"/>
        </w:rPr>
        <w:t>Trade measurement refers to buying and selling of goods and services where the value is determined by measurement.</w:t>
      </w:r>
    </w:p>
    <w:p w14:paraId="4D153654" w14:textId="77777777" w:rsidR="007111C6" w:rsidRDefault="0010303A">
      <w:pPr>
        <w:pStyle w:val="BodyText"/>
        <w:spacing w:before="142" w:line="271" w:lineRule="auto"/>
        <w:ind w:left="1247" w:right="1251"/>
      </w:pPr>
      <w:r>
        <w:rPr>
          <w:color w:val="231F20"/>
        </w:rPr>
        <w:t>Studies in Australia, the USA and Canada have estimated that the total value of trade transactions involving measurement (including packaged goods and utility metering) accounts for at least 50 per cent of Gross National Income1.</w:t>
      </w:r>
      <w:r>
        <w:rPr>
          <w:color w:val="231F20"/>
          <w:spacing w:val="-4"/>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amount,</w:t>
      </w:r>
      <w:r>
        <w:rPr>
          <w:color w:val="231F20"/>
          <w:spacing w:val="-4"/>
        </w:rPr>
        <w:t xml:space="preserve"> </w:t>
      </w:r>
      <w:r>
        <w:rPr>
          <w:color w:val="231F20"/>
        </w:rPr>
        <w:t>around</w:t>
      </w:r>
      <w:r>
        <w:rPr>
          <w:color w:val="231F20"/>
          <w:spacing w:val="-4"/>
        </w:rPr>
        <w:t xml:space="preserve"> </w:t>
      </w:r>
      <w:r>
        <w:rPr>
          <w:color w:val="231F20"/>
        </w:rPr>
        <w:t>a</w:t>
      </w:r>
      <w:r>
        <w:rPr>
          <w:color w:val="231F20"/>
          <w:spacing w:val="-4"/>
        </w:rPr>
        <w:t xml:space="preserve"> </w:t>
      </w:r>
      <w:r>
        <w:rPr>
          <w:color w:val="231F20"/>
        </w:rPr>
        <w:t>quarter</w:t>
      </w:r>
      <w:r>
        <w:rPr>
          <w:color w:val="231F20"/>
          <w:spacing w:val="-4"/>
        </w:rPr>
        <w:t xml:space="preserve"> </w:t>
      </w:r>
      <w:r>
        <w:rPr>
          <w:color w:val="231F20"/>
        </w:rPr>
        <w:t>is</w:t>
      </w:r>
      <w:r>
        <w:rPr>
          <w:color w:val="231F20"/>
          <w:spacing w:val="-4"/>
        </w:rPr>
        <w:t xml:space="preserve"> </w:t>
      </w:r>
      <w:r>
        <w:rPr>
          <w:color w:val="231F20"/>
        </w:rPr>
        <w:t>accounted</w:t>
      </w:r>
      <w:r>
        <w:rPr>
          <w:color w:val="231F20"/>
          <w:spacing w:val="-4"/>
        </w:rPr>
        <w:t xml:space="preserve"> </w:t>
      </w:r>
      <w:r>
        <w:rPr>
          <w:color w:val="231F20"/>
        </w:rPr>
        <w:t>for</w:t>
      </w:r>
      <w:r>
        <w:rPr>
          <w:color w:val="231F20"/>
          <w:spacing w:val="-4"/>
        </w:rPr>
        <w:t xml:space="preserve"> </w:t>
      </w:r>
      <w:r>
        <w:rPr>
          <w:color w:val="231F20"/>
        </w:rPr>
        <w:t>by</w:t>
      </w:r>
      <w:r>
        <w:rPr>
          <w:color w:val="231F20"/>
          <w:spacing w:val="-4"/>
        </w:rPr>
        <w:t xml:space="preserve"> </w:t>
      </w:r>
      <w:r>
        <w:rPr>
          <w:color w:val="231F20"/>
        </w:rPr>
        <w:t>retail</w:t>
      </w:r>
      <w:r>
        <w:rPr>
          <w:color w:val="231F20"/>
          <w:spacing w:val="-4"/>
        </w:rPr>
        <w:t xml:space="preserve"> </w:t>
      </w:r>
      <w:r>
        <w:rPr>
          <w:color w:val="231F20"/>
        </w:rPr>
        <w:t>transactions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remaining</w:t>
      </w:r>
      <w:r>
        <w:rPr>
          <w:color w:val="231F20"/>
          <w:spacing w:val="-4"/>
        </w:rPr>
        <w:t xml:space="preserve"> </w:t>
      </w:r>
      <w:r>
        <w:rPr>
          <w:color w:val="231F20"/>
        </w:rPr>
        <w:t>three</w:t>
      </w:r>
      <w:r>
        <w:rPr>
          <w:color w:val="231F20"/>
          <w:spacing w:val="-4"/>
        </w:rPr>
        <w:t xml:space="preserve"> </w:t>
      </w:r>
      <w:r>
        <w:rPr>
          <w:color w:val="231F20"/>
        </w:rPr>
        <w:t>quarters being business to business transactions. Based on these estimates, the total value of trade transactions involving measurement in Australia is currently more than $970 billion a year.</w:t>
      </w:r>
    </w:p>
    <w:p w14:paraId="41D21E51" w14:textId="77777777" w:rsidR="007111C6" w:rsidRDefault="0010303A">
      <w:pPr>
        <w:pStyle w:val="BodyText"/>
        <w:spacing w:before="118" w:line="271" w:lineRule="auto"/>
        <w:ind w:left="1247" w:right="1251"/>
      </w:pPr>
      <w:r>
        <w:rPr>
          <w:color w:val="231F20"/>
        </w:rPr>
        <w:t>Consistency</w:t>
      </w:r>
      <w:r>
        <w:rPr>
          <w:color w:val="231F20"/>
          <w:spacing w:val="-3"/>
        </w:rPr>
        <w:t xml:space="preserve"> </w:t>
      </w:r>
      <w:r>
        <w:rPr>
          <w:color w:val="231F20"/>
        </w:rPr>
        <w:t>and</w:t>
      </w:r>
      <w:r>
        <w:rPr>
          <w:color w:val="231F20"/>
          <w:spacing w:val="-3"/>
        </w:rPr>
        <w:t xml:space="preserve"> </w:t>
      </w:r>
      <w:r>
        <w:rPr>
          <w:color w:val="231F20"/>
        </w:rPr>
        <w:t>certainty</w:t>
      </w:r>
      <w:r>
        <w:rPr>
          <w:color w:val="231F20"/>
          <w:spacing w:val="-3"/>
        </w:rPr>
        <w:t xml:space="preserve"> </w:t>
      </w:r>
      <w:r>
        <w:rPr>
          <w:color w:val="231F20"/>
        </w:rPr>
        <w:t>in</w:t>
      </w:r>
      <w:r>
        <w:rPr>
          <w:color w:val="231F20"/>
          <w:spacing w:val="-3"/>
        </w:rPr>
        <w:t xml:space="preserve"> </w:t>
      </w:r>
      <w:r>
        <w:rPr>
          <w:color w:val="231F20"/>
        </w:rPr>
        <w:t>measurement</w:t>
      </w:r>
      <w:r>
        <w:rPr>
          <w:color w:val="231F20"/>
          <w:spacing w:val="-3"/>
        </w:rPr>
        <w:t xml:space="preserve"> </w:t>
      </w:r>
      <w:r>
        <w:rPr>
          <w:color w:val="231F20"/>
        </w:rPr>
        <w:t>supports</w:t>
      </w:r>
      <w:r>
        <w:rPr>
          <w:color w:val="231F20"/>
          <w:spacing w:val="-3"/>
        </w:rPr>
        <w:t xml:space="preserve"> </w:t>
      </w:r>
      <w:r>
        <w:rPr>
          <w:color w:val="231F20"/>
        </w:rPr>
        <w:t>fair</w:t>
      </w:r>
      <w:r>
        <w:rPr>
          <w:color w:val="231F20"/>
          <w:spacing w:val="-3"/>
        </w:rPr>
        <w:t xml:space="preserve"> </w:t>
      </w:r>
      <w:r>
        <w:rPr>
          <w:color w:val="231F20"/>
        </w:rPr>
        <w:t>and</w:t>
      </w:r>
      <w:r>
        <w:rPr>
          <w:color w:val="231F20"/>
          <w:spacing w:val="-3"/>
        </w:rPr>
        <w:t xml:space="preserve"> </w:t>
      </w:r>
      <w:r>
        <w:rPr>
          <w:color w:val="231F20"/>
        </w:rPr>
        <w:t>open</w:t>
      </w:r>
      <w:r>
        <w:rPr>
          <w:color w:val="231F20"/>
          <w:spacing w:val="-3"/>
        </w:rPr>
        <w:t xml:space="preserve"> </w:t>
      </w:r>
      <w:r>
        <w:rPr>
          <w:color w:val="231F20"/>
        </w:rPr>
        <w:t>competition.</w:t>
      </w:r>
      <w:r>
        <w:rPr>
          <w:color w:val="231F20"/>
          <w:spacing w:val="-3"/>
        </w:rPr>
        <w:t xml:space="preserve"> </w:t>
      </w:r>
      <w:r>
        <w:rPr>
          <w:color w:val="231F20"/>
        </w:rPr>
        <w:t>It</w:t>
      </w:r>
      <w:r>
        <w:rPr>
          <w:color w:val="231F20"/>
          <w:spacing w:val="-3"/>
        </w:rPr>
        <w:t xml:space="preserve"> </w:t>
      </w:r>
      <w:r>
        <w:rPr>
          <w:color w:val="231F20"/>
        </w:rPr>
        <w:t>provides</w:t>
      </w:r>
      <w:r>
        <w:rPr>
          <w:color w:val="231F20"/>
          <w:spacing w:val="-3"/>
        </w:rPr>
        <w:t xml:space="preserve"> </w:t>
      </w:r>
      <w:r>
        <w:rPr>
          <w:color w:val="231F20"/>
        </w:rPr>
        <w:t>a</w:t>
      </w:r>
      <w:r>
        <w:rPr>
          <w:color w:val="231F20"/>
          <w:spacing w:val="-3"/>
        </w:rPr>
        <w:t xml:space="preserve"> </w:t>
      </w:r>
      <w:r>
        <w:rPr>
          <w:color w:val="231F20"/>
        </w:rPr>
        <w:t>level</w:t>
      </w:r>
      <w:r>
        <w:rPr>
          <w:color w:val="231F20"/>
          <w:spacing w:val="-3"/>
        </w:rPr>
        <w:t xml:space="preserve"> </w:t>
      </w:r>
      <w:r>
        <w:rPr>
          <w:color w:val="231F20"/>
        </w:rPr>
        <w:t>playing</w:t>
      </w:r>
      <w:r>
        <w:rPr>
          <w:color w:val="231F20"/>
          <w:spacing w:val="-3"/>
        </w:rPr>
        <w:t xml:space="preserve"> </w:t>
      </w:r>
      <w:r>
        <w:rPr>
          <w:color w:val="231F20"/>
        </w:rPr>
        <w:t>field</w:t>
      </w:r>
      <w:r>
        <w:rPr>
          <w:color w:val="231F20"/>
          <w:spacing w:val="-3"/>
        </w:rPr>
        <w:t xml:space="preserve"> </w:t>
      </w:r>
      <w:r>
        <w:rPr>
          <w:color w:val="231F20"/>
        </w:rPr>
        <w:t>for business by ensuring that all market participants, irrespective of their size or financial strength, follow the same rules and have equal opportunity to compete.</w:t>
      </w:r>
    </w:p>
    <w:p w14:paraId="34E1CF2F" w14:textId="77777777" w:rsidR="007111C6" w:rsidRDefault="0010303A">
      <w:pPr>
        <w:pStyle w:val="BodyText"/>
        <w:spacing w:before="117" w:line="271" w:lineRule="auto"/>
        <w:ind w:left="1247" w:right="1251"/>
      </w:pPr>
      <w:r>
        <w:rPr>
          <w:color w:val="231F20"/>
        </w:rPr>
        <w:t>Reliable</w:t>
      </w:r>
      <w:r>
        <w:rPr>
          <w:color w:val="231F20"/>
          <w:spacing w:val="-4"/>
        </w:rPr>
        <w:t xml:space="preserve"> </w:t>
      </w:r>
      <w:r>
        <w:rPr>
          <w:color w:val="231F20"/>
        </w:rPr>
        <w:t>representations</w:t>
      </w:r>
      <w:r>
        <w:rPr>
          <w:color w:val="231F20"/>
          <w:spacing w:val="-4"/>
        </w:rPr>
        <w:t xml:space="preserve"> </w:t>
      </w:r>
      <w:r>
        <w:rPr>
          <w:color w:val="231F20"/>
        </w:rPr>
        <w:t>of</w:t>
      </w:r>
      <w:r>
        <w:rPr>
          <w:color w:val="231F20"/>
          <w:spacing w:val="-4"/>
        </w:rPr>
        <w:t xml:space="preserve"> </w:t>
      </w:r>
      <w:r>
        <w:rPr>
          <w:color w:val="231F20"/>
        </w:rPr>
        <w:t>measurements</w:t>
      </w:r>
      <w:r>
        <w:rPr>
          <w:color w:val="231F20"/>
          <w:spacing w:val="-4"/>
        </w:rPr>
        <w:t xml:space="preserve"> </w:t>
      </w:r>
      <w:r>
        <w:rPr>
          <w:color w:val="231F20"/>
        </w:rPr>
        <w:t>help</w:t>
      </w:r>
      <w:r>
        <w:rPr>
          <w:color w:val="231F20"/>
          <w:spacing w:val="-4"/>
        </w:rPr>
        <w:t xml:space="preserve"> </w:t>
      </w:r>
      <w:r>
        <w:rPr>
          <w:color w:val="231F20"/>
        </w:rPr>
        <w:t>consumers</w:t>
      </w:r>
      <w:r>
        <w:rPr>
          <w:color w:val="231F20"/>
          <w:spacing w:val="-4"/>
        </w:rPr>
        <w:t xml:space="preserve"> </w:t>
      </w:r>
      <w:r>
        <w:rPr>
          <w:color w:val="231F20"/>
        </w:rPr>
        <w:t>and</w:t>
      </w:r>
      <w:r>
        <w:rPr>
          <w:color w:val="231F20"/>
          <w:spacing w:val="-2"/>
        </w:rPr>
        <w:t xml:space="preserve"> </w:t>
      </w:r>
      <w:r>
        <w:rPr>
          <w:color w:val="231F20"/>
        </w:rPr>
        <w:t>businesses</w:t>
      </w:r>
      <w:r>
        <w:rPr>
          <w:color w:val="231F20"/>
          <w:spacing w:val="-4"/>
        </w:rPr>
        <w:t xml:space="preserve"> </w:t>
      </w:r>
      <w:r>
        <w:rPr>
          <w:color w:val="231F20"/>
        </w:rPr>
        <w:t>make</w:t>
      </w:r>
      <w:r>
        <w:rPr>
          <w:color w:val="231F20"/>
          <w:spacing w:val="-4"/>
        </w:rPr>
        <w:t xml:space="preserve"> </w:t>
      </w:r>
      <w:r>
        <w:rPr>
          <w:color w:val="231F20"/>
        </w:rPr>
        <w:t>informed</w:t>
      </w:r>
      <w:r>
        <w:rPr>
          <w:color w:val="231F20"/>
          <w:spacing w:val="-4"/>
        </w:rPr>
        <w:t xml:space="preserve"> </w:t>
      </w:r>
      <w:r>
        <w:rPr>
          <w:color w:val="231F20"/>
        </w:rPr>
        <w:t>purchasing</w:t>
      </w:r>
      <w:r>
        <w:rPr>
          <w:color w:val="231F20"/>
          <w:spacing w:val="-4"/>
        </w:rPr>
        <w:t xml:space="preserve"> </w:t>
      </w:r>
      <w:r>
        <w:rPr>
          <w:color w:val="231F20"/>
        </w:rPr>
        <w:t>decisions. More broadly, they support the efficient operation of the market.</w:t>
      </w:r>
    </w:p>
    <w:p w14:paraId="55D61C09" w14:textId="77777777" w:rsidR="007111C6" w:rsidRDefault="007111C6">
      <w:pPr>
        <w:pStyle w:val="BodyText"/>
        <w:spacing w:before="9"/>
        <w:rPr>
          <w:sz w:val="16"/>
        </w:rPr>
      </w:pPr>
    </w:p>
    <w:p w14:paraId="11FE5692" w14:textId="77777777" w:rsidR="007111C6" w:rsidRDefault="0010303A">
      <w:pPr>
        <w:pStyle w:val="Heading1"/>
        <w:spacing w:before="0"/>
      </w:pPr>
      <w:bookmarkStart w:id="4" w:name="Regulation_of_Trade_Measurement_"/>
      <w:bookmarkEnd w:id="4"/>
      <w:r>
        <w:rPr>
          <w:color w:val="4A1221"/>
        </w:rPr>
        <w:t>Regulation</w:t>
      </w:r>
      <w:r>
        <w:rPr>
          <w:color w:val="4A1221"/>
          <w:spacing w:val="-18"/>
        </w:rPr>
        <w:t xml:space="preserve"> </w:t>
      </w:r>
      <w:r>
        <w:rPr>
          <w:color w:val="4A1221"/>
        </w:rPr>
        <w:t>of</w:t>
      </w:r>
      <w:r>
        <w:rPr>
          <w:color w:val="4A1221"/>
          <w:spacing w:val="-14"/>
        </w:rPr>
        <w:t xml:space="preserve"> </w:t>
      </w:r>
      <w:r>
        <w:rPr>
          <w:color w:val="4A1221"/>
        </w:rPr>
        <w:t>Trade</w:t>
      </w:r>
      <w:r>
        <w:rPr>
          <w:color w:val="4A1221"/>
          <w:spacing w:val="-15"/>
        </w:rPr>
        <w:t xml:space="preserve"> </w:t>
      </w:r>
      <w:r>
        <w:rPr>
          <w:color w:val="4A1221"/>
          <w:spacing w:val="-2"/>
        </w:rPr>
        <w:t>Measurement</w:t>
      </w:r>
    </w:p>
    <w:p w14:paraId="654BD596" w14:textId="77777777" w:rsidR="007111C6" w:rsidRDefault="007E4604">
      <w:pPr>
        <w:pStyle w:val="BodyText"/>
        <w:spacing w:before="62" w:line="271" w:lineRule="auto"/>
        <w:ind w:left="1247" w:right="1251"/>
      </w:pPr>
      <w:r>
        <w:rPr>
          <w:noProof/>
          <w:lang w:val="en-AU" w:eastAsia="en-AU"/>
        </w:rPr>
        <mc:AlternateContent>
          <mc:Choice Requires="wpg">
            <w:drawing>
              <wp:anchor distT="0" distB="0" distL="114300" distR="114300" simplePos="0" relativeHeight="486198272" behindDoc="1" locked="0" layoutInCell="1" allowOverlap="1" wp14:anchorId="703C7E36" wp14:editId="789A0B02">
                <wp:simplePos x="0" y="0"/>
                <wp:positionH relativeFrom="page">
                  <wp:posOffset>2907665</wp:posOffset>
                </wp:positionH>
                <wp:positionV relativeFrom="paragraph">
                  <wp:posOffset>330200</wp:posOffset>
                </wp:positionV>
                <wp:extent cx="1637030" cy="3175"/>
                <wp:effectExtent l="0" t="0" r="1270" b="9525"/>
                <wp:wrapNone/>
                <wp:docPr id="13" name="docshapegroup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3175"/>
                          <a:chOff x="4579" y="520"/>
                          <a:chExt cx="2578" cy="5"/>
                        </a:xfrm>
                      </wpg:grpSpPr>
                      <wps:wsp>
                        <wps:cNvPr id="14" name="Line 10"/>
                        <wps:cNvCnPr>
                          <a:cxnSpLocks/>
                        </wps:cNvCnPr>
                        <wps:spPr bwMode="auto">
                          <a:xfrm>
                            <a:off x="4591" y="523"/>
                            <a:ext cx="2557" cy="0"/>
                          </a:xfrm>
                          <a:prstGeom prst="line">
                            <a:avLst/>
                          </a:prstGeom>
                          <a:noFill/>
                          <a:ln w="3175">
                            <a:solidFill>
                              <a:srgbClr val="005677"/>
                            </a:solidFill>
                            <a:prstDash val="dot"/>
                            <a:round/>
                            <a:headEnd/>
                            <a:tailEnd/>
                          </a:ln>
                          <a:extLst>
                            <a:ext uri="{909E8E84-426E-40DD-AFC4-6F175D3DCCD1}">
                              <a14:hiddenFill xmlns:a14="http://schemas.microsoft.com/office/drawing/2010/main">
                                <a:noFill/>
                              </a14:hiddenFill>
                            </a:ext>
                          </a:extLst>
                        </wps:spPr>
                        <wps:bodyPr/>
                      </wps:wsp>
                      <wps:wsp>
                        <wps:cNvPr id="15" name="docshape31"/>
                        <wps:cNvSpPr>
                          <a:spLocks/>
                        </wps:cNvSpPr>
                        <wps:spPr bwMode="auto">
                          <a:xfrm>
                            <a:off x="4578" y="520"/>
                            <a:ext cx="2578" cy="5"/>
                          </a:xfrm>
                          <a:custGeom>
                            <a:avLst/>
                            <a:gdLst>
                              <a:gd name="T0" fmla="+- 0 4584 4579"/>
                              <a:gd name="T1" fmla="*/ T0 w 2578"/>
                              <a:gd name="T2" fmla="+- 0 523 520"/>
                              <a:gd name="T3" fmla="*/ 523 h 5"/>
                              <a:gd name="T4" fmla="+- 0 4583 4579"/>
                              <a:gd name="T5" fmla="*/ T4 w 2578"/>
                              <a:gd name="T6" fmla="+- 0 521 520"/>
                              <a:gd name="T7" fmla="*/ 521 h 5"/>
                              <a:gd name="T8" fmla="+- 0 4581 4579"/>
                              <a:gd name="T9" fmla="*/ T8 w 2578"/>
                              <a:gd name="T10" fmla="+- 0 520 520"/>
                              <a:gd name="T11" fmla="*/ 520 h 5"/>
                              <a:gd name="T12" fmla="+- 0 4579 4579"/>
                              <a:gd name="T13" fmla="*/ T12 w 2578"/>
                              <a:gd name="T14" fmla="+- 0 521 520"/>
                              <a:gd name="T15" fmla="*/ 521 h 5"/>
                              <a:gd name="T16" fmla="+- 0 4579 4579"/>
                              <a:gd name="T17" fmla="*/ T16 w 2578"/>
                              <a:gd name="T18" fmla="+- 0 523 520"/>
                              <a:gd name="T19" fmla="*/ 523 h 5"/>
                              <a:gd name="T20" fmla="+- 0 4579 4579"/>
                              <a:gd name="T21" fmla="*/ T20 w 2578"/>
                              <a:gd name="T22" fmla="+- 0 525 520"/>
                              <a:gd name="T23" fmla="*/ 525 h 5"/>
                              <a:gd name="T24" fmla="+- 0 4581 4579"/>
                              <a:gd name="T25" fmla="*/ T24 w 2578"/>
                              <a:gd name="T26" fmla="+- 0 525 520"/>
                              <a:gd name="T27" fmla="*/ 525 h 5"/>
                              <a:gd name="T28" fmla="+- 0 4583 4579"/>
                              <a:gd name="T29" fmla="*/ T28 w 2578"/>
                              <a:gd name="T30" fmla="+- 0 525 520"/>
                              <a:gd name="T31" fmla="*/ 525 h 5"/>
                              <a:gd name="T32" fmla="+- 0 4584 4579"/>
                              <a:gd name="T33" fmla="*/ T32 w 2578"/>
                              <a:gd name="T34" fmla="+- 0 523 520"/>
                              <a:gd name="T35" fmla="*/ 523 h 5"/>
                              <a:gd name="T36" fmla="+- 0 7156 4579"/>
                              <a:gd name="T37" fmla="*/ T36 w 2578"/>
                              <a:gd name="T38" fmla="+- 0 523 520"/>
                              <a:gd name="T39" fmla="*/ 523 h 5"/>
                              <a:gd name="T40" fmla="+- 0 7155 4579"/>
                              <a:gd name="T41" fmla="*/ T40 w 2578"/>
                              <a:gd name="T42" fmla="+- 0 521 520"/>
                              <a:gd name="T43" fmla="*/ 521 h 5"/>
                              <a:gd name="T44" fmla="+- 0 7154 4579"/>
                              <a:gd name="T45" fmla="*/ T44 w 2578"/>
                              <a:gd name="T46" fmla="+- 0 520 520"/>
                              <a:gd name="T47" fmla="*/ 520 h 5"/>
                              <a:gd name="T48" fmla="+- 0 7152 4579"/>
                              <a:gd name="T49" fmla="*/ T48 w 2578"/>
                              <a:gd name="T50" fmla="+- 0 521 520"/>
                              <a:gd name="T51" fmla="*/ 521 h 5"/>
                              <a:gd name="T52" fmla="+- 0 7151 4579"/>
                              <a:gd name="T53" fmla="*/ T52 w 2578"/>
                              <a:gd name="T54" fmla="+- 0 523 520"/>
                              <a:gd name="T55" fmla="*/ 523 h 5"/>
                              <a:gd name="T56" fmla="+- 0 7152 4579"/>
                              <a:gd name="T57" fmla="*/ T56 w 2578"/>
                              <a:gd name="T58" fmla="+- 0 525 520"/>
                              <a:gd name="T59" fmla="*/ 525 h 5"/>
                              <a:gd name="T60" fmla="+- 0 7154 4579"/>
                              <a:gd name="T61" fmla="*/ T60 w 2578"/>
                              <a:gd name="T62" fmla="+- 0 525 520"/>
                              <a:gd name="T63" fmla="*/ 525 h 5"/>
                              <a:gd name="T64" fmla="+- 0 7155 4579"/>
                              <a:gd name="T65" fmla="*/ T64 w 2578"/>
                              <a:gd name="T66" fmla="+- 0 525 520"/>
                              <a:gd name="T67" fmla="*/ 525 h 5"/>
                              <a:gd name="T68" fmla="+- 0 7156 4579"/>
                              <a:gd name="T69" fmla="*/ T68 w 2578"/>
                              <a:gd name="T70" fmla="+- 0 523 520"/>
                              <a:gd name="T71" fmla="*/ 52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78" h="5">
                                <a:moveTo>
                                  <a:pt x="5" y="3"/>
                                </a:moveTo>
                                <a:lnTo>
                                  <a:pt x="4" y="1"/>
                                </a:lnTo>
                                <a:lnTo>
                                  <a:pt x="2" y="0"/>
                                </a:lnTo>
                                <a:lnTo>
                                  <a:pt x="0" y="1"/>
                                </a:lnTo>
                                <a:lnTo>
                                  <a:pt x="0" y="3"/>
                                </a:lnTo>
                                <a:lnTo>
                                  <a:pt x="0" y="5"/>
                                </a:lnTo>
                                <a:lnTo>
                                  <a:pt x="2" y="5"/>
                                </a:lnTo>
                                <a:lnTo>
                                  <a:pt x="4" y="5"/>
                                </a:lnTo>
                                <a:lnTo>
                                  <a:pt x="5" y="3"/>
                                </a:lnTo>
                                <a:close/>
                                <a:moveTo>
                                  <a:pt x="2577" y="3"/>
                                </a:moveTo>
                                <a:lnTo>
                                  <a:pt x="2576" y="1"/>
                                </a:lnTo>
                                <a:lnTo>
                                  <a:pt x="2575" y="0"/>
                                </a:lnTo>
                                <a:lnTo>
                                  <a:pt x="2573" y="1"/>
                                </a:lnTo>
                                <a:lnTo>
                                  <a:pt x="2572" y="3"/>
                                </a:lnTo>
                                <a:lnTo>
                                  <a:pt x="2573" y="5"/>
                                </a:lnTo>
                                <a:lnTo>
                                  <a:pt x="2575" y="5"/>
                                </a:lnTo>
                                <a:lnTo>
                                  <a:pt x="2576" y="5"/>
                                </a:lnTo>
                                <a:lnTo>
                                  <a:pt x="2577" y="3"/>
                                </a:lnTo>
                                <a:close/>
                              </a:path>
                            </a:pathLst>
                          </a:custGeom>
                          <a:solidFill>
                            <a:srgbClr val="00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DE732" id="docshapegroup30" o:spid="_x0000_s1026" alt="&quot;&quot;" style="position:absolute;margin-left:228.95pt;margin-top:26pt;width:128.9pt;height:.25pt;z-index:-17118208;mso-position-horizontal-relative:page" coordorigin="4579,520" coordsize="2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">
                <v:line id="Line 10" o:spid="_x0000_s1027" style="position:absolute;visibility:visible;mso-wrap-style:square" from="4591,523" to="71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" strokecolor="#005677" strokeweight=".25pt">
                  <v:stroke dashstyle="dot"/>
                  <o:lock v:ext="edit" shapetype="f"/>
                </v:line>
                <v:shape id="docshape31" o:spid="_x0000_s1028" style="position:absolute;left:4578;top:520;width:2578;height:5;visibility:visible;mso-wrap-style:square;v-text-anchor:top" coordsize="2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" path="m5,3l4,1,2,,,1,,3,,5r2,l4,5,5,3xm2577,3r-1,-2l2575,r-2,1l2572,3r1,2l2575,5r1,l2577,3xe" fillcolor="#005677" stroked="f">
                  <v:path arrowok="t" o:connecttype="custom" o:connectlocs="5,523;4,521;2,520;0,521;0,523;0,525;2,525;4,525;5,523;2577,523;2576,521;2575,520;2573,521;2572,523;2573,525;2575,525;2576,525;2577,523" o:connectangles="0,0,0,0,0,0,0,0,0,0,0,0,0,0,0,0,0,0"/>
                </v:shape>
                <w10:wrap anchorx="page"/>
              </v:group>
            </w:pict>
          </mc:Fallback>
        </mc:AlternateContent>
      </w:r>
      <w:r w:rsidR="0010303A">
        <w:rPr>
          <w:color w:val="231F20"/>
        </w:rPr>
        <w:t>The National Measurement Institute (NMI), a division of the Australian Government Department of Industry, Science</w:t>
      </w:r>
      <w:r w:rsidR="0010303A">
        <w:rPr>
          <w:color w:val="231F20"/>
          <w:spacing w:val="-4"/>
        </w:rPr>
        <w:t xml:space="preserve"> </w:t>
      </w:r>
      <w:r w:rsidR="0010303A">
        <w:rPr>
          <w:color w:val="231F20"/>
        </w:rPr>
        <w:t>and</w:t>
      </w:r>
      <w:r w:rsidR="0010303A">
        <w:rPr>
          <w:color w:val="231F20"/>
          <w:spacing w:val="-4"/>
        </w:rPr>
        <w:t xml:space="preserve"> </w:t>
      </w:r>
      <w:r w:rsidR="0010303A">
        <w:rPr>
          <w:color w:val="231F20"/>
        </w:rPr>
        <w:t>Resources,</w:t>
      </w:r>
      <w:r w:rsidR="0010303A">
        <w:rPr>
          <w:color w:val="231F20"/>
          <w:spacing w:val="-4"/>
        </w:rPr>
        <w:t xml:space="preserve"> </w:t>
      </w:r>
      <w:r w:rsidR="0010303A">
        <w:rPr>
          <w:color w:val="231F20"/>
        </w:rPr>
        <w:t>administers</w:t>
      </w:r>
      <w:r w:rsidR="0010303A">
        <w:rPr>
          <w:color w:val="231F20"/>
          <w:spacing w:val="-4"/>
        </w:rPr>
        <w:t xml:space="preserve"> </w:t>
      </w:r>
      <w:r w:rsidR="0010303A">
        <w:rPr>
          <w:color w:val="231F20"/>
        </w:rPr>
        <w:t xml:space="preserve">the </w:t>
      </w:r>
      <w:hyperlink r:id="rId32">
        <w:r w:rsidR="0010303A">
          <w:rPr>
            <w:rFonts w:ascii="PublicSans-LightItalic"/>
            <w:i/>
            <w:color w:val="005677"/>
          </w:rPr>
          <w:t>National</w:t>
        </w:r>
        <w:r w:rsidR="0010303A">
          <w:rPr>
            <w:rFonts w:ascii="PublicSans-LightItalic"/>
            <w:i/>
            <w:color w:val="005677"/>
            <w:spacing w:val="-4"/>
          </w:rPr>
          <w:t xml:space="preserve"> </w:t>
        </w:r>
        <w:r w:rsidR="0010303A">
          <w:rPr>
            <w:rFonts w:ascii="PublicSans-LightItalic"/>
            <w:i/>
            <w:color w:val="005677"/>
          </w:rPr>
          <w:t>Measurement</w:t>
        </w:r>
        <w:r w:rsidR="0010303A">
          <w:rPr>
            <w:rFonts w:ascii="PublicSans-LightItalic"/>
            <w:i/>
            <w:color w:val="005677"/>
            <w:spacing w:val="-3"/>
          </w:rPr>
          <w:t xml:space="preserve"> </w:t>
        </w:r>
        <w:r w:rsidR="0010303A">
          <w:rPr>
            <w:rFonts w:ascii="PublicSans-LightItalic"/>
            <w:i/>
            <w:color w:val="005677"/>
          </w:rPr>
          <w:t>Act</w:t>
        </w:r>
        <w:r w:rsidR="0010303A">
          <w:rPr>
            <w:rFonts w:ascii="PublicSans-LightItalic"/>
            <w:i/>
            <w:color w:val="005677"/>
            <w:spacing w:val="-3"/>
          </w:rPr>
          <w:t xml:space="preserve"> </w:t>
        </w:r>
        <w:r w:rsidR="0010303A">
          <w:rPr>
            <w:rFonts w:ascii="PublicSans-LightItalic"/>
            <w:i/>
            <w:color w:val="005677"/>
          </w:rPr>
          <w:t>1960</w:t>
        </w:r>
      </w:hyperlink>
      <w:r w:rsidR="0010303A">
        <w:rPr>
          <w:rFonts w:ascii="PublicSans-LightItalic"/>
          <w:i/>
          <w:color w:val="005677"/>
          <w:spacing w:val="-1"/>
        </w:rPr>
        <w:t xml:space="preserve"> </w:t>
      </w:r>
      <w:r w:rsidR="0010303A">
        <w:rPr>
          <w:color w:val="231F20"/>
        </w:rPr>
        <w:t>and</w:t>
      </w:r>
      <w:r w:rsidR="0010303A">
        <w:rPr>
          <w:color w:val="231F20"/>
          <w:spacing w:val="-4"/>
        </w:rPr>
        <w:t xml:space="preserve"> </w:t>
      </w:r>
      <w:r w:rsidR="0010303A">
        <w:rPr>
          <w:color w:val="231F20"/>
        </w:rPr>
        <w:t>associated</w:t>
      </w:r>
      <w:r w:rsidR="0010303A">
        <w:rPr>
          <w:color w:val="231F20"/>
          <w:spacing w:val="-4"/>
        </w:rPr>
        <w:t xml:space="preserve"> </w:t>
      </w:r>
      <w:r w:rsidR="0010303A">
        <w:rPr>
          <w:color w:val="231F20"/>
        </w:rPr>
        <w:t>regulations</w:t>
      </w:r>
      <w:r w:rsidR="0010303A">
        <w:rPr>
          <w:color w:val="231F20"/>
          <w:spacing w:val="-4"/>
        </w:rPr>
        <w:t xml:space="preserve"> </w:t>
      </w:r>
      <w:r w:rsidR="0010303A">
        <w:rPr>
          <w:color w:val="231F20"/>
        </w:rPr>
        <w:t>to</w:t>
      </w:r>
      <w:r w:rsidR="0010303A">
        <w:rPr>
          <w:color w:val="231F20"/>
          <w:spacing w:val="-4"/>
        </w:rPr>
        <w:t xml:space="preserve"> </w:t>
      </w:r>
      <w:r w:rsidR="0010303A">
        <w:rPr>
          <w:color w:val="231F20"/>
        </w:rPr>
        <w:t>ensure</w:t>
      </w:r>
      <w:r w:rsidR="0010303A">
        <w:rPr>
          <w:color w:val="231F20"/>
          <w:spacing w:val="-4"/>
        </w:rPr>
        <w:t xml:space="preserve"> </w:t>
      </w:r>
      <w:r w:rsidR="0010303A">
        <w:rPr>
          <w:color w:val="231F20"/>
        </w:rPr>
        <w:t>that for trade purposes:</w:t>
      </w:r>
    </w:p>
    <w:p w14:paraId="294DBE53" w14:textId="77777777" w:rsidR="007111C6" w:rsidRDefault="0010303A">
      <w:pPr>
        <w:pStyle w:val="ListParagraph"/>
        <w:numPr>
          <w:ilvl w:val="0"/>
          <w:numId w:val="1"/>
        </w:numPr>
        <w:tabs>
          <w:tab w:val="left" w:pos="1475"/>
        </w:tabs>
        <w:spacing w:before="102"/>
        <w:ind w:hanging="228"/>
        <w:rPr>
          <w:sz w:val="18"/>
        </w:rPr>
      </w:pPr>
      <w:r>
        <w:rPr>
          <w:color w:val="231F20"/>
          <w:sz w:val="18"/>
        </w:rPr>
        <w:t>measuring</w:t>
      </w:r>
      <w:r>
        <w:rPr>
          <w:color w:val="231F20"/>
          <w:spacing w:val="-7"/>
          <w:sz w:val="18"/>
        </w:rPr>
        <w:t xml:space="preserve"> </w:t>
      </w:r>
      <w:r>
        <w:rPr>
          <w:color w:val="231F20"/>
          <w:sz w:val="18"/>
        </w:rPr>
        <w:t>instruments</w:t>
      </w:r>
      <w:r>
        <w:rPr>
          <w:color w:val="231F20"/>
          <w:spacing w:val="-5"/>
          <w:sz w:val="18"/>
        </w:rPr>
        <w:t xml:space="preserve"> </w:t>
      </w:r>
      <w:r>
        <w:rPr>
          <w:color w:val="231F20"/>
          <w:sz w:val="18"/>
        </w:rPr>
        <w:t>are</w:t>
      </w:r>
      <w:r>
        <w:rPr>
          <w:color w:val="231F20"/>
          <w:spacing w:val="-6"/>
          <w:sz w:val="18"/>
        </w:rPr>
        <w:t xml:space="preserve"> </w:t>
      </w:r>
      <w:r>
        <w:rPr>
          <w:color w:val="231F20"/>
          <w:sz w:val="18"/>
        </w:rPr>
        <w:t>fit</w:t>
      </w:r>
      <w:r>
        <w:rPr>
          <w:color w:val="231F20"/>
          <w:spacing w:val="-5"/>
          <w:sz w:val="18"/>
        </w:rPr>
        <w:t xml:space="preserve"> </w:t>
      </w:r>
      <w:r>
        <w:rPr>
          <w:color w:val="231F20"/>
          <w:sz w:val="18"/>
        </w:rPr>
        <w:t>for</w:t>
      </w:r>
      <w:r>
        <w:rPr>
          <w:color w:val="231F20"/>
          <w:spacing w:val="-4"/>
          <w:sz w:val="18"/>
        </w:rPr>
        <w:t xml:space="preserve"> </w:t>
      </w:r>
      <w:r>
        <w:rPr>
          <w:color w:val="231F20"/>
          <w:spacing w:val="-2"/>
          <w:sz w:val="18"/>
        </w:rPr>
        <w:t>purpose</w:t>
      </w:r>
    </w:p>
    <w:p w14:paraId="268B4009" w14:textId="77777777" w:rsidR="007111C6" w:rsidRDefault="0010303A">
      <w:pPr>
        <w:pStyle w:val="ListParagraph"/>
        <w:numPr>
          <w:ilvl w:val="0"/>
          <w:numId w:val="1"/>
        </w:numPr>
        <w:tabs>
          <w:tab w:val="left" w:pos="1475"/>
        </w:tabs>
        <w:ind w:hanging="228"/>
        <w:rPr>
          <w:sz w:val="18"/>
        </w:rPr>
      </w:pPr>
      <w:r>
        <w:rPr>
          <w:color w:val="231F20"/>
          <w:sz w:val="18"/>
        </w:rPr>
        <w:t>measurements</w:t>
      </w:r>
      <w:r>
        <w:rPr>
          <w:color w:val="231F20"/>
          <w:spacing w:val="-8"/>
          <w:sz w:val="18"/>
        </w:rPr>
        <w:t xml:space="preserve"> </w:t>
      </w:r>
      <w:r>
        <w:rPr>
          <w:color w:val="231F20"/>
          <w:sz w:val="18"/>
        </w:rPr>
        <w:t>are</w:t>
      </w:r>
      <w:r>
        <w:rPr>
          <w:color w:val="231F20"/>
          <w:spacing w:val="-9"/>
          <w:sz w:val="18"/>
        </w:rPr>
        <w:t xml:space="preserve"> </w:t>
      </w:r>
      <w:r>
        <w:rPr>
          <w:color w:val="231F20"/>
          <w:sz w:val="18"/>
        </w:rPr>
        <w:t>made</w:t>
      </w:r>
      <w:r>
        <w:rPr>
          <w:color w:val="231F20"/>
          <w:spacing w:val="-10"/>
          <w:sz w:val="18"/>
        </w:rPr>
        <w:t xml:space="preserve"> </w:t>
      </w:r>
      <w:r>
        <w:rPr>
          <w:color w:val="231F20"/>
          <w:spacing w:val="-2"/>
          <w:sz w:val="18"/>
        </w:rPr>
        <w:t>correctly</w:t>
      </w:r>
    </w:p>
    <w:p w14:paraId="4724507E" w14:textId="77777777" w:rsidR="007111C6" w:rsidRDefault="0010303A">
      <w:pPr>
        <w:pStyle w:val="ListParagraph"/>
        <w:numPr>
          <w:ilvl w:val="0"/>
          <w:numId w:val="1"/>
        </w:numPr>
        <w:tabs>
          <w:tab w:val="left" w:pos="1475"/>
        </w:tabs>
        <w:spacing w:before="70"/>
        <w:ind w:hanging="228"/>
        <w:rPr>
          <w:sz w:val="18"/>
        </w:rPr>
      </w:pPr>
      <w:r>
        <w:rPr>
          <w:color w:val="231F20"/>
          <w:sz w:val="18"/>
        </w:rPr>
        <w:t>representations</w:t>
      </w:r>
      <w:r>
        <w:rPr>
          <w:color w:val="231F20"/>
          <w:spacing w:val="-12"/>
          <w:sz w:val="18"/>
        </w:rPr>
        <w:t xml:space="preserve"> </w:t>
      </w:r>
      <w:r>
        <w:rPr>
          <w:color w:val="231F20"/>
          <w:sz w:val="18"/>
        </w:rPr>
        <w:t>about</w:t>
      </w:r>
      <w:r>
        <w:rPr>
          <w:color w:val="231F20"/>
          <w:spacing w:val="-10"/>
          <w:sz w:val="18"/>
        </w:rPr>
        <w:t xml:space="preserve"> </w:t>
      </w:r>
      <w:r>
        <w:rPr>
          <w:color w:val="231F20"/>
          <w:sz w:val="18"/>
        </w:rPr>
        <w:t>measurements</w:t>
      </w:r>
      <w:r>
        <w:rPr>
          <w:color w:val="231F20"/>
          <w:spacing w:val="-11"/>
          <w:sz w:val="18"/>
        </w:rPr>
        <w:t xml:space="preserve"> </w:t>
      </w:r>
      <w:r>
        <w:rPr>
          <w:color w:val="231F20"/>
          <w:sz w:val="18"/>
        </w:rPr>
        <w:t>are</w:t>
      </w:r>
      <w:r>
        <w:rPr>
          <w:color w:val="231F20"/>
          <w:spacing w:val="-11"/>
          <w:sz w:val="18"/>
        </w:rPr>
        <w:t xml:space="preserve"> </w:t>
      </w:r>
      <w:r>
        <w:rPr>
          <w:color w:val="231F20"/>
          <w:spacing w:val="-2"/>
          <w:sz w:val="18"/>
        </w:rPr>
        <w:t>accurate.</w:t>
      </w:r>
    </w:p>
    <w:p w14:paraId="5730C697" w14:textId="77777777" w:rsidR="007111C6" w:rsidRDefault="007111C6">
      <w:pPr>
        <w:pStyle w:val="BodyText"/>
        <w:spacing w:before="11"/>
        <w:rPr>
          <w:sz w:val="16"/>
        </w:rPr>
      </w:pPr>
    </w:p>
    <w:p w14:paraId="053F8060" w14:textId="77777777" w:rsidR="007111C6" w:rsidRDefault="0010303A">
      <w:pPr>
        <w:pStyle w:val="BodyText"/>
        <w:ind w:left="1247"/>
      </w:pPr>
      <w:r>
        <w:rPr>
          <w:color w:val="231F20"/>
        </w:rPr>
        <w:t>To</w:t>
      </w:r>
      <w:r>
        <w:rPr>
          <w:color w:val="231F20"/>
          <w:spacing w:val="-4"/>
        </w:rPr>
        <w:t xml:space="preserve"> </w:t>
      </w:r>
      <w:r>
        <w:rPr>
          <w:color w:val="231F20"/>
        </w:rPr>
        <w:t>help</w:t>
      </w:r>
      <w:r>
        <w:rPr>
          <w:color w:val="231F20"/>
          <w:spacing w:val="-3"/>
        </w:rPr>
        <w:t xml:space="preserve"> </w:t>
      </w:r>
      <w:r>
        <w:rPr>
          <w:color w:val="231F20"/>
        </w:rPr>
        <w:t>businesses</w:t>
      </w:r>
      <w:r>
        <w:rPr>
          <w:color w:val="231F20"/>
          <w:spacing w:val="-3"/>
        </w:rPr>
        <w:t xml:space="preserve"> </w:t>
      </w:r>
      <w:r>
        <w:rPr>
          <w:color w:val="231F20"/>
        </w:rPr>
        <w:t>comply</w:t>
      </w:r>
      <w:r>
        <w:rPr>
          <w:color w:val="231F20"/>
          <w:spacing w:val="-3"/>
        </w:rPr>
        <w:t xml:space="preserve"> </w:t>
      </w:r>
      <w:r>
        <w:rPr>
          <w:color w:val="231F20"/>
        </w:rPr>
        <w:t>with</w:t>
      </w:r>
      <w:r>
        <w:rPr>
          <w:color w:val="231F20"/>
          <w:spacing w:val="-3"/>
        </w:rPr>
        <w:t xml:space="preserve"> </w:t>
      </w:r>
      <w:r>
        <w:rPr>
          <w:color w:val="231F20"/>
        </w:rPr>
        <w:t>their</w:t>
      </w:r>
      <w:r>
        <w:rPr>
          <w:color w:val="231F20"/>
          <w:spacing w:val="-4"/>
        </w:rPr>
        <w:t xml:space="preserve"> </w:t>
      </w:r>
      <w:r>
        <w:rPr>
          <w:color w:val="231F20"/>
        </w:rPr>
        <w:t>legal</w:t>
      </w:r>
      <w:r>
        <w:rPr>
          <w:color w:val="231F20"/>
          <w:spacing w:val="-3"/>
        </w:rPr>
        <w:t xml:space="preserve"> </w:t>
      </w:r>
      <w:r>
        <w:rPr>
          <w:color w:val="231F20"/>
        </w:rPr>
        <w:t>obligations,</w:t>
      </w:r>
      <w:r>
        <w:rPr>
          <w:color w:val="231F20"/>
          <w:spacing w:val="-3"/>
        </w:rPr>
        <w:t xml:space="preserve"> </w:t>
      </w:r>
      <w:r>
        <w:rPr>
          <w:color w:val="231F20"/>
        </w:rPr>
        <w:t>NMI’s</w:t>
      </w:r>
      <w:r>
        <w:rPr>
          <w:color w:val="231F20"/>
          <w:spacing w:val="-3"/>
        </w:rPr>
        <w:t xml:space="preserve"> </w:t>
      </w:r>
      <w:r>
        <w:rPr>
          <w:color w:val="231F20"/>
        </w:rPr>
        <w:t>trade</w:t>
      </w:r>
      <w:r>
        <w:rPr>
          <w:color w:val="231F20"/>
          <w:spacing w:val="-3"/>
        </w:rPr>
        <w:t xml:space="preserve"> </w:t>
      </w:r>
      <w:r>
        <w:rPr>
          <w:color w:val="231F20"/>
        </w:rPr>
        <w:t>measurement</w:t>
      </w:r>
      <w:r>
        <w:rPr>
          <w:color w:val="231F20"/>
          <w:spacing w:val="-3"/>
        </w:rPr>
        <w:t xml:space="preserve"> </w:t>
      </w:r>
      <w:r>
        <w:rPr>
          <w:color w:val="231F20"/>
          <w:spacing w:val="-2"/>
        </w:rPr>
        <w:t>inspectors:</w:t>
      </w:r>
    </w:p>
    <w:p w14:paraId="702C9D77" w14:textId="77777777" w:rsidR="007111C6" w:rsidRDefault="0010303A">
      <w:pPr>
        <w:pStyle w:val="ListParagraph"/>
        <w:numPr>
          <w:ilvl w:val="0"/>
          <w:numId w:val="1"/>
        </w:numPr>
        <w:tabs>
          <w:tab w:val="left" w:pos="1475"/>
        </w:tabs>
        <w:spacing w:before="127"/>
        <w:ind w:hanging="228"/>
        <w:rPr>
          <w:sz w:val="18"/>
        </w:rPr>
      </w:pPr>
      <w:r>
        <w:rPr>
          <w:color w:val="231F20"/>
          <w:sz w:val="18"/>
        </w:rPr>
        <w:t>test</w:t>
      </w:r>
      <w:r>
        <w:rPr>
          <w:color w:val="231F20"/>
          <w:spacing w:val="-8"/>
          <w:sz w:val="18"/>
        </w:rPr>
        <w:t xml:space="preserve"> </w:t>
      </w:r>
      <w:r>
        <w:rPr>
          <w:color w:val="231F20"/>
          <w:sz w:val="18"/>
        </w:rPr>
        <w:t>measuring</w:t>
      </w:r>
      <w:r>
        <w:rPr>
          <w:color w:val="231F20"/>
          <w:spacing w:val="-7"/>
          <w:sz w:val="18"/>
        </w:rPr>
        <w:t xml:space="preserve"> </w:t>
      </w:r>
      <w:r>
        <w:rPr>
          <w:color w:val="231F20"/>
          <w:sz w:val="18"/>
        </w:rPr>
        <w:t>instruments,</w:t>
      </w:r>
      <w:r>
        <w:rPr>
          <w:color w:val="231F20"/>
          <w:spacing w:val="-8"/>
          <w:sz w:val="18"/>
        </w:rPr>
        <w:t xml:space="preserve"> </w:t>
      </w:r>
      <w:r>
        <w:rPr>
          <w:color w:val="231F20"/>
          <w:sz w:val="18"/>
        </w:rPr>
        <w:t>inspect</w:t>
      </w:r>
      <w:r>
        <w:rPr>
          <w:color w:val="231F20"/>
          <w:spacing w:val="-8"/>
          <w:sz w:val="18"/>
        </w:rPr>
        <w:t xml:space="preserve"> </w:t>
      </w:r>
      <w:r>
        <w:rPr>
          <w:color w:val="231F20"/>
          <w:sz w:val="18"/>
        </w:rPr>
        <w:t>packaged</w:t>
      </w:r>
      <w:r>
        <w:rPr>
          <w:color w:val="231F20"/>
          <w:spacing w:val="-7"/>
          <w:sz w:val="18"/>
        </w:rPr>
        <w:t xml:space="preserve"> </w:t>
      </w:r>
      <w:r>
        <w:rPr>
          <w:color w:val="231F20"/>
          <w:sz w:val="18"/>
        </w:rPr>
        <w:t>goods</w:t>
      </w:r>
      <w:r>
        <w:rPr>
          <w:color w:val="231F20"/>
          <w:spacing w:val="-7"/>
          <w:sz w:val="18"/>
        </w:rPr>
        <w:t xml:space="preserve"> </w:t>
      </w:r>
      <w:r>
        <w:rPr>
          <w:color w:val="231F20"/>
          <w:sz w:val="18"/>
        </w:rPr>
        <w:t>and</w:t>
      </w:r>
      <w:r>
        <w:rPr>
          <w:color w:val="231F20"/>
          <w:spacing w:val="-8"/>
          <w:sz w:val="18"/>
        </w:rPr>
        <w:t xml:space="preserve"> </w:t>
      </w:r>
      <w:r>
        <w:rPr>
          <w:color w:val="231F20"/>
          <w:sz w:val="18"/>
        </w:rPr>
        <w:t>review</w:t>
      </w:r>
      <w:r>
        <w:rPr>
          <w:color w:val="231F20"/>
          <w:spacing w:val="-7"/>
          <w:sz w:val="18"/>
        </w:rPr>
        <w:t xml:space="preserve"> </w:t>
      </w:r>
      <w:r>
        <w:rPr>
          <w:color w:val="231F20"/>
          <w:sz w:val="18"/>
        </w:rPr>
        <w:t>business</w:t>
      </w:r>
      <w:r>
        <w:rPr>
          <w:color w:val="231F20"/>
          <w:spacing w:val="-7"/>
          <w:sz w:val="18"/>
        </w:rPr>
        <w:t xml:space="preserve"> </w:t>
      </w:r>
      <w:r>
        <w:rPr>
          <w:color w:val="231F20"/>
          <w:spacing w:val="-2"/>
          <w:sz w:val="18"/>
        </w:rPr>
        <w:t>practices</w:t>
      </w:r>
    </w:p>
    <w:p w14:paraId="7AA1E014" w14:textId="77777777" w:rsidR="007111C6" w:rsidRDefault="0010303A">
      <w:pPr>
        <w:pStyle w:val="ListParagraph"/>
        <w:numPr>
          <w:ilvl w:val="0"/>
          <w:numId w:val="1"/>
        </w:numPr>
        <w:tabs>
          <w:tab w:val="left" w:pos="1475"/>
        </w:tabs>
        <w:ind w:hanging="228"/>
        <w:rPr>
          <w:sz w:val="18"/>
        </w:rPr>
      </w:pPr>
      <w:r>
        <w:rPr>
          <w:color w:val="231F20"/>
          <w:sz w:val="18"/>
        </w:rPr>
        <w:t>provide</w:t>
      </w:r>
      <w:r>
        <w:rPr>
          <w:color w:val="231F20"/>
          <w:spacing w:val="-8"/>
          <w:sz w:val="18"/>
        </w:rPr>
        <w:t xml:space="preserve"> </w:t>
      </w:r>
      <w:r>
        <w:rPr>
          <w:color w:val="231F20"/>
          <w:sz w:val="18"/>
        </w:rPr>
        <w:t>advice</w:t>
      </w:r>
      <w:r>
        <w:rPr>
          <w:color w:val="231F20"/>
          <w:spacing w:val="-10"/>
          <w:sz w:val="18"/>
        </w:rPr>
        <w:t xml:space="preserve"> </w:t>
      </w:r>
      <w:r>
        <w:rPr>
          <w:color w:val="231F20"/>
          <w:sz w:val="18"/>
        </w:rPr>
        <w:t>on</w:t>
      </w:r>
      <w:r>
        <w:rPr>
          <w:color w:val="231F20"/>
          <w:spacing w:val="-6"/>
          <w:sz w:val="18"/>
        </w:rPr>
        <w:t xml:space="preserve"> </w:t>
      </w:r>
      <w:r>
        <w:rPr>
          <w:color w:val="231F20"/>
          <w:sz w:val="18"/>
        </w:rPr>
        <w:t>meeting</w:t>
      </w:r>
      <w:r>
        <w:rPr>
          <w:color w:val="231F20"/>
          <w:spacing w:val="-9"/>
          <w:sz w:val="18"/>
        </w:rPr>
        <w:t xml:space="preserve"> </w:t>
      </w:r>
      <w:r>
        <w:rPr>
          <w:color w:val="231F20"/>
          <w:sz w:val="18"/>
        </w:rPr>
        <w:t>compliance</w:t>
      </w:r>
      <w:r>
        <w:rPr>
          <w:color w:val="231F20"/>
          <w:spacing w:val="-10"/>
          <w:sz w:val="18"/>
        </w:rPr>
        <w:t xml:space="preserve"> </w:t>
      </w:r>
      <w:r>
        <w:rPr>
          <w:color w:val="231F20"/>
          <w:spacing w:val="-2"/>
          <w:sz w:val="18"/>
        </w:rPr>
        <w:t>obligations</w:t>
      </w:r>
    </w:p>
    <w:p w14:paraId="2F1E573A" w14:textId="77777777" w:rsidR="007111C6" w:rsidRDefault="0010303A">
      <w:pPr>
        <w:pStyle w:val="ListParagraph"/>
        <w:numPr>
          <w:ilvl w:val="0"/>
          <w:numId w:val="1"/>
        </w:numPr>
        <w:tabs>
          <w:tab w:val="left" w:pos="1475"/>
        </w:tabs>
        <w:ind w:hanging="228"/>
        <w:rPr>
          <w:sz w:val="18"/>
        </w:rPr>
      </w:pPr>
      <w:r>
        <w:rPr>
          <w:color w:val="231F20"/>
          <w:sz w:val="18"/>
        </w:rPr>
        <w:t>take</w:t>
      </w:r>
      <w:r>
        <w:rPr>
          <w:color w:val="231F20"/>
          <w:spacing w:val="-12"/>
          <w:sz w:val="18"/>
        </w:rPr>
        <w:t xml:space="preserve"> </w:t>
      </w:r>
      <w:r>
        <w:rPr>
          <w:color w:val="231F20"/>
          <w:sz w:val="18"/>
        </w:rPr>
        <w:t>enforcement</w:t>
      </w:r>
      <w:r>
        <w:rPr>
          <w:color w:val="231F20"/>
          <w:spacing w:val="-8"/>
          <w:sz w:val="18"/>
        </w:rPr>
        <w:t xml:space="preserve"> </w:t>
      </w:r>
      <w:r>
        <w:rPr>
          <w:color w:val="231F20"/>
          <w:sz w:val="18"/>
        </w:rPr>
        <w:t>action</w:t>
      </w:r>
      <w:r>
        <w:rPr>
          <w:color w:val="231F20"/>
          <w:spacing w:val="-9"/>
          <w:sz w:val="18"/>
        </w:rPr>
        <w:t xml:space="preserve"> </w:t>
      </w:r>
      <w:r>
        <w:rPr>
          <w:color w:val="231F20"/>
          <w:sz w:val="18"/>
        </w:rPr>
        <w:t>when</w:t>
      </w:r>
      <w:r>
        <w:rPr>
          <w:color w:val="231F20"/>
          <w:spacing w:val="-8"/>
          <w:sz w:val="18"/>
        </w:rPr>
        <w:t xml:space="preserve"> </w:t>
      </w:r>
      <w:r>
        <w:rPr>
          <w:color w:val="231F20"/>
          <w:spacing w:val="-2"/>
          <w:sz w:val="18"/>
        </w:rPr>
        <w:t>necessary.</w:t>
      </w:r>
    </w:p>
    <w:p w14:paraId="3A051E91" w14:textId="77777777" w:rsidR="007111C6" w:rsidRDefault="007111C6">
      <w:pPr>
        <w:pStyle w:val="BodyText"/>
        <w:spacing w:before="10"/>
        <w:rPr>
          <w:sz w:val="16"/>
        </w:rPr>
      </w:pPr>
    </w:p>
    <w:p w14:paraId="717279FD" w14:textId="77777777" w:rsidR="007111C6" w:rsidRDefault="0010303A">
      <w:pPr>
        <w:pStyle w:val="BodyText"/>
        <w:spacing w:line="271" w:lineRule="auto"/>
        <w:ind w:left="1247" w:right="1251"/>
      </w:pPr>
      <w:r>
        <w:rPr>
          <w:color w:val="231F20"/>
          <w:spacing w:val="-2"/>
        </w:rPr>
        <w:t>Inspectors</w:t>
      </w:r>
      <w:r>
        <w:rPr>
          <w:color w:val="231F20"/>
          <w:spacing w:val="-10"/>
        </w:rPr>
        <w:t xml:space="preserve"> </w:t>
      </w:r>
      <w:r>
        <w:rPr>
          <w:color w:val="231F20"/>
          <w:spacing w:val="-2"/>
        </w:rPr>
        <w:t>usually</w:t>
      </w:r>
      <w:r>
        <w:rPr>
          <w:color w:val="231F20"/>
          <w:spacing w:val="-9"/>
        </w:rPr>
        <w:t xml:space="preserve"> </w:t>
      </w:r>
      <w:r>
        <w:rPr>
          <w:color w:val="231F20"/>
          <w:spacing w:val="-2"/>
        </w:rPr>
        <w:t>wear</w:t>
      </w:r>
      <w:r>
        <w:rPr>
          <w:color w:val="231F20"/>
          <w:spacing w:val="-10"/>
        </w:rPr>
        <w:t xml:space="preserve"> </w:t>
      </w:r>
      <w:r>
        <w:rPr>
          <w:color w:val="231F20"/>
          <w:spacing w:val="-2"/>
        </w:rPr>
        <w:t>branded</w:t>
      </w:r>
      <w:r>
        <w:rPr>
          <w:color w:val="231F20"/>
          <w:spacing w:val="-9"/>
        </w:rPr>
        <w:t xml:space="preserve"> </w:t>
      </w:r>
      <w:r>
        <w:rPr>
          <w:color w:val="231F20"/>
          <w:spacing w:val="-2"/>
        </w:rPr>
        <w:t>clothing</w:t>
      </w:r>
      <w:r>
        <w:rPr>
          <w:color w:val="231F20"/>
          <w:spacing w:val="-9"/>
        </w:rPr>
        <w:t xml:space="preserve"> </w:t>
      </w:r>
      <w:r>
        <w:rPr>
          <w:color w:val="231F20"/>
          <w:spacing w:val="-2"/>
        </w:rPr>
        <w:t>and</w:t>
      </w:r>
      <w:r>
        <w:rPr>
          <w:color w:val="231F20"/>
          <w:spacing w:val="-10"/>
        </w:rPr>
        <w:t xml:space="preserve"> </w:t>
      </w:r>
      <w:r>
        <w:rPr>
          <w:color w:val="231F20"/>
          <w:spacing w:val="-2"/>
        </w:rPr>
        <w:t>show</w:t>
      </w:r>
      <w:r>
        <w:rPr>
          <w:color w:val="231F20"/>
          <w:spacing w:val="-9"/>
        </w:rPr>
        <w:t xml:space="preserve"> </w:t>
      </w:r>
      <w:r>
        <w:rPr>
          <w:color w:val="231F20"/>
          <w:spacing w:val="-2"/>
        </w:rPr>
        <w:t>an</w:t>
      </w:r>
      <w:r>
        <w:rPr>
          <w:color w:val="231F20"/>
          <w:spacing w:val="-9"/>
        </w:rPr>
        <w:t xml:space="preserve"> </w:t>
      </w:r>
      <w:r>
        <w:rPr>
          <w:color w:val="231F20"/>
          <w:spacing w:val="-2"/>
        </w:rPr>
        <w:t>ID</w:t>
      </w:r>
      <w:r>
        <w:rPr>
          <w:color w:val="231F20"/>
          <w:spacing w:val="-10"/>
        </w:rPr>
        <w:t xml:space="preserve"> </w:t>
      </w:r>
      <w:r>
        <w:rPr>
          <w:color w:val="231F20"/>
          <w:spacing w:val="-2"/>
        </w:rPr>
        <w:t>card</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10"/>
        </w:rPr>
        <w:t xml:space="preserve"> </w:t>
      </w:r>
      <w:r>
        <w:rPr>
          <w:color w:val="231F20"/>
          <w:spacing w:val="-2"/>
        </w:rPr>
        <w:t>business</w:t>
      </w:r>
      <w:r>
        <w:rPr>
          <w:color w:val="231F20"/>
          <w:spacing w:val="-9"/>
        </w:rPr>
        <w:t xml:space="preserve"> </w:t>
      </w:r>
      <w:r>
        <w:rPr>
          <w:color w:val="231F20"/>
          <w:spacing w:val="-2"/>
        </w:rPr>
        <w:t>owner/operator</w:t>
      </w:r>
      <w:r>
        <w:rPr>
          <w:color w:val="231F20"/>
          <w:spacing w:val="-10"/>
        </w:rPr>
        <w:t xml:space="preserve"> </w:t>
      </w:r>
      <w:r>
        <w:rPr>
          <w:color w:val="231F20"/>
          <w:spacing w:val="-2"/>
        </w:rPr>
        <w:t>at</w:t>
      </w:r>
      <w:r>
        <w:rPr>
          <w:color w:val="231F20"/>
          <w:spacing w:val="-9"/>
        </w:rPr>
        <w:t xml:space="preserve"> </w:t>
      </w:r>
      <w:r>
        <w:rPr>
          <w:color w:val="231F20"/>
          <w:spacing w:val="-2"/>
        </w:rPr>
        <w:t>the</w:t>
      </w:r>
      <w:r>
        <w:rPr>
          <w:color w:val="231F20"/>
          <w:spacing w:val="-9"/>
        </w:rPr>
        <w:t xml:space="preserve"> </w:t>
      </w:r>
      <w:r>
        <w:rPr>
          <w:color w:val="231F20"/>
          <w:spacing w:val="-2"/>
        </w:rPr>
        <w:t xml:space="preserve">commencement </w:t>
      </w:r>
      <w:r>
        <w:rPr>
          <w:color w:val="231F20"/>
        </w:rPr>
        <w:t>of</w:t>
      </w:r>
      <w:r>
        <w:rPr>
          <w:color w:val="231F20"/>
          <w:spacing w:val="-12"/>
        </w:rPr>
        <w:t xml:space="preserve"> </w:t>
      </w:r>
      <w:r>
        <w:rPr>
          <w:color w:val="231F20"/>
        </w:rPr>
        <w:t>an</w:t>
      </w:r>
      <w:r>
        <w:rPr>
          <w:color w:val="231F20"/>
          <w:spacing w:val="-11"/>
        </w:rPr>
        <w:t xml:space="preserve"> </w:t>
      </w:r>
      <w:r>
        <w:rPr>
          <w:color w:val="231F20"/>
        </w:rPr>
        <w:t>audit.</w:t>
      </w:r>
      <w:r>
        <w:rPr>
          <w:color w:val="231F20"/>
          <w:spacing w:val="-11"/>
        </w:rPr>
        <w:t xml:space="preserve"> </w:t>
      </w:r>
      <w:r>
        <w:rPr>
          <w:color w:val="231F20"/>
        </w:rPr>
        <w:t>However,</w:t>
      </w:r>
      <w:r>
        <w:rPr>
          <w:color w:val="231F20"/>
          <w:spacing w:val="-12"/>
        </w:rPr>
        <w:t xml:space="preserve"> </w:t>
      </w:r>
      <w:r>
        <w:rPr>
          <w:color w:val="231F20"/>
        </w:rPr>
        <w:t>inspectors</w:t>
      </w:r>
      <w:r>
        <w:rPr>
          <w:color w:val="231F20"/>
          <w:spacing w:val="-11"/>
        </w:rPr>
        <w:t xml:space="preserve"> </w:t>
      </w:r>
      <w:r>
        <w:rPr>
          <w:color w:val="231F20"/>
        </w:rPr>
        <w:t>can</w:t>
      </w:r>
      <w:r>
        <w:rPr>
          <w:color w:val="231F20"/>
          <w:spacing w:val="-11"/>
        </w:rPr>
        <w:t xml:space="preserve"> </w:t>
      </w:r>
      <w:r>
        <w:rPr>
          <w:color w:val="231F20"/>
        </w:rPr>
        <w:t>also</w:t>
      </w:r>
      <w:r>
        <w:rPr>
          <w:color w:val="231F20"/>
          <w:spacing w:val="-12"/>
        </w:rPr>
        <w:t xml:space="preserve"> </w:t>
      </w:r>
      <w:r>
        <w:rPr>
          <w:color w:val="231F20"/>
        </w:rPr>
        <w:t>make</w:t>
      </w:r>
      <w:r>
        <w:rPr>
          <w:color w:val="231F20"/>
          <w:spacing w:val="-11"/>
        </w:rPr>
        <w:t xml:space="preserve"> </w:t>
      </w:r>
      <w:r>
        <w:rPr>
          <w:color w:val="231F20"/>
        </w:rPr>
        <w:t>incognito</w:t>
      </w:r>
      <w:r>
        <w:rPr>
          <w:color w:val="231F20"/>
          <w:spacing w:val="-11"/>
        </w:rPr>
        <w:t xml:space="preserve"> </w:t>
      </w:r>
      <w:r>
        <w:rPr>
          <w:color w:val="231F20"/>
        </w:rPr>
        <w:t>‘trial</w:t>
      </w:r>
      <w:r>
        <w:rPr>
          <w:color w:val="231F20"/>
          <w:spacing w:val="-12"/>
        </w:rPr>
        <w:t xml:space="preserve"> </w:t>
      </w:r>
      <w:r>
        <w:rPr>
          <w:color w:val="231F20"/>
        </w:rPr>
        <w:t>purchases’</w:t>
      </w:r>
      <w:r>
        <w:rPr>
          <w:color w:val="231F20"/>
          <w:spacing w:val="-11"/>
        </w:rPr>
        <w:t xml:space="preserve"> </w:t>
      </w:r>
      <w:r>
        <w:rPr>
          <w:color w:val="231F20"/>
        </w:rPr>
        <w:t>to</w:t>
      </w:r>
      <w:r>
        <w:rPr>
          <w:color w:val="231F20"/>
          <w:spacing w:val="-11"/>
        </w:rPr>
        <w:t xml:space="preserve"> </w:t>
      </w:r>
      <w:r>
        <w:rPr>
          <w:color w:val="231F20"/>
        </w:rPr>
        <w:t>assess</w:t>
      </w:r>
      <w:r>
        <w:rPr>
          <w:color w:val="231F20"/>
          <w:spacing w:val="-12"/>
        </w:rPr>
        <w:t xml:space="preserve"> </w:t>
      </w:r>
      <w:r>
        <w:rPr>
          <w:color w:val="231F20"/>
        </w:rPr>
        <w:t>whether</w:t>
      </w:r>
      <w:r>
        <w:rPr>
          <w:color w:val="231F20"/>
          <w:spacing w:val="-11"/>
        </w:rPr>
        <w:t xml:space="preserve"> </w:t>
      </w:r>
      <w:r>
        <w:rPr>
          <w:color w:val="231F20"/>
        </w:rPr>
        <w:t>businesses</w:t>
      </w:r>
      <w:r>
        <w:rPr>
          <w:color w:val="231F20"/>
          <w:spacing w:val="-11"/>
        </w:rPr>
        <w:t xml:space="preserve"> </w:t>
      </w:r>
      <w:r>
        <w:rPr>
          <w:color w:val="231F20"/>
        </w:rPr>
        <w:t>are,</w:t>
      </w:r>
      <w:r>
        <w:rPr>
          <w:color w:val="231F20"/>
          <w:spacing w:val="-12"/>
        </w:rPr>
        <w:t xml:space="preserve"> </w:t>
      </w:r>
      <w:r>
        <w:rPr>
          <w:color w:val="231F20"/>
        </w:rPr>
        <w:t xml:space="preserve">for </w:t>
      </w:r>
      <w:r>
        <w:rPr>
          <w:color w:val="231F20"/>
          <w:spacing w:val="-2"/>
        </w:rPr>
        <w:t>example, correctly operating scales and allowing for the weight of packaging during over‑the‑counter transactions.</w:t>
      </w:r>
    </w:p>
    <w:p w14:paraId="4FBECC88" w14:textId="77777777" w:rsidR="007111C6" w:rsidRDefault="0010303A">
      <w:pPr>
        <w:pStyle w:val="BodyText"/>
        <w:spacing w:before="116" w:line="271" w:lineRule="auto"/>
        <w:ind w:left="1247" w:right="1251"/>
      </w:pPr>
      <w:r>
        <w:rPr>
          <w:color w:val="231F20"/>
        </w:rPr>
        <w:t>NMI</w:t>
      </w:r>
      <w:r>
        <w:rPr>
          <w:color w:val="231F20"/>
          <w:spacing w:val="-3"/>
        </w:rPr>
        <w:t xml:space="preserve"> </w:t>
      </w:r>
      <w:r>
        <w:rPr>
          <w:color w:val="231F20"/>
        </w:rPr>
        <w:t>takes</w:t>
      </w:r>
      <w:r>
        <w:rPr>
          <w:color w:val="231F20"/>
          <w:spacing w:val="-3"/>
        </w:rPr>
        <w:t xml:space="preserve"> </w:t>
      </w:r>
      <w:r>
        <w:rPr>
          <w:color w:val="231F20"/>
        </w:rPr>
        <w:t>a</w:t>
      </w:r>
      <w:r>
        <w:rPr>
          <w:color w:val="231F20"/>
          <w:spacing w:val="-3"/>
        </w:rPr>
        <w:t xml:space="preserve"> </w:t>
      </w:r>
      <w:r>
        <w:rPr>
          <w:color w:val="231F20"/>
        </w:rPr>
        <w:t>risk‑based</w:t>
      </w:r>
      <w:r>
        <w:rPr>
          <w:color w:val="231F20"/>
          <w:spacing w:val="-3"/>
        </w:rPr>
        <w:t xml:space="preserve"> </w:t>
      </w:r>
      <w:r>
        <w:rPr>
          <w:color w:val="231F20"/>
        </w:rPr>
        <w:t>approach</w:t>
      </w:r>
      <w:r>
        <w:rPr>
          <w:color w:val="231F20"/>
          <w:spacing w:val="-3"/>
        </w:rPr>
        <w:t xml:space="preserve"> </w:t>
      </w:r>
      <w:r>
        <w:rPr>
          <w:color w:val="231F20"/>
        </w:rPr>
        <w:t>when</w:t>
      </w:r>
      <w:r>
        <w:rPr>
          <w:color w:val="231F20"/>
          <w:spacing w:val="-3"/>
        </w:rPr>
        <w:t xml:space="preserve"> </w:t>
      </w:r>
      <w:r>
        <w:rPr>
          <w:color w:val="231F20"/>
        </w:rPr>
        <w:t>targeting</w:t>
      </w:r>
      <w:r>
        <w:rPr>
          <w:color w:val="231F20"/>
          <w:spacing w:val="-3"/>
        </w:rPr>
        <w:t xml:space="preserve"> </w:t>
      </w:r>
      <w:r>
        <w:rPr>
          <w:color w:val="231F20"/>
        </w:rPr>
        <w:t>compliance</w:t>
      </w:r>
      <w:r>
        <w:rPr>
          <w:color w:val="231F20"/>
          <w:spacing w:val="-3"/>
        </w:rPr>
        <w:t xml:space="preserve"> </w:t>
      </w:r>
      <w:r>
        <w:rPr>
          <w:color w:val="231F20"/>
        </w:rPr>
        <w:t>activities</w:t>
      </w:r>
      <w:r>
        <w:rPr>
          <w:color w:val="231F20"/>
          <w:spacing w:val="-3"/>
        </w:rPr>
        <w:t xml:space="preserve"> </w:t>
      </w:r>
      <w:r>
        <w:rPr>
          <w:color w:val="231F20"/>
        </w:rPr>
        <w:t>and</w:t>
      </w:r>
      <w:r>
        <w:rPr>
          <w:color w:val="231F20"/>
          <w:spacing w:val="-3"/>
        </w:rPr>
        <w:t xml:space="preserve"> </w:t>
      </w:r>
      <w:r>
        <w:rPr>
          <w:color w:val="231F20"/>
        </w:rPr>
        <w:t>determining</w:t>
      </w:r>
      <w:r>
        <w:rPr>
          <w:color w:val="231F20"/>
          <w:spacing w:val="-3"/>
        </w:rPr>
        <w:t xml:space="preserve"> </w:t>
      </w:r>
      <w:r>
        <w:rPr>
          <w:color w:val="231F20"/>
        </w:rPr>
        <w:t>the</w:t>
      </w:r>
      <w:r>
        <w:rPr>
          <w:color w:val="231F20"/>
          <w:spacing w:val="-3"/>
        </w:rPr>
        <w:t xml:space="preserve"> </w:t>
      </w:r>
      <w:r>
        <w:rPr>
          <w:color w:val="231F20"/>
        </w:rPr>
        <w:t>appropriate</w:t>
      </w:r>
      <w:r>
        <w:rPr>
          <w:color w:val="231F20"/>
          <w:spacing w:val="-3"/>
        </w:rPr>
        <w:t xml:space="preserve"> </w:t>
      </w:r>
      <w:r>
        <w:rPr>
          <w:color w:val="231F20"/>
        </w:rPr>
        <w:t>and proportionate regulatory response where non-compliance is identified.</w:t>
      </w:r>
    </w:p>
    <w:p w14:paraId="65B94D5A" w14:textId="77777777" w:rsidR="007111C6" w:rsidRDefault="0010303A">
      <w:pPr>
        <w:pStyle w:val="BodyText"/>
        <w:spacing w:before="116" w:line="271" w:lineRule="auto"/>
        <w:ind w:left="1247" w:right="1251"/>
      </w:pPr>
      <w:r>
        <w:rPr>
          <w:color w:val="231F20"/>
        </w:rPr>
        <w:t>We</w:t>
      </w:r>
      <w:r>
        <w:rPr>
          <w:color w:val="231F20"/>
          <w:spacing w:val="-3"/>
        </w:rPr>
        <w:t xml:space="preserve"> </w:t>
      </w:r>
      <w:r>
        <w:rPr>
          <w:color w:val="231F20"/>
        </w:rPr>
        <w:t>measure</w:t>
      </w:r>
      <w:r>
        <w:rPr>
          <w:color w:val="231F20"/>
          <w:spacing w:val="-3"/>
        </w:rPr>
        <w:t xml:space="preserve"> </w:t>
      </w:r>
      <w:r>
        <w:rPr>
          <w:color w:val="231F20"/>
        </w:rPr>
        <w:t>risk</w:t>
      </w:r>
      <w:r>
        <w:rPr>
          <w:color w:val="231F20"/>
          <w:spacing w:val="-3"/>
        </w:rPr>
        <w:t xml:space="preserve"> </w:t>
      </w:r>
      <w:r>
        <w:rPr>
          <w:color w:val="231F20"/>
        </w:rPr>
        <w:t>in</w:t>
      </w:r>
      <w:r>
        <w:rPr>
          <w:color w:val="231F20"/>
          <w:spacing w:val="-3"/>
        </w:rPr>
        <w:t xml:space="preserve"> </w:t>
      </w:r>
      <w:r>
        <w:rPr>
          <w:color w:val="231F20"/>
        </w:rPr>
        <w:t>terms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harm</w:t>
      </w:r>
      <w:r>
        <w:rPr>
          <w:color w:val="231F20"/>
          <w:spacing w:val="-3"/>
        </w:rPr>
        <w:t xml:space="preserve"> </w:t>
      </w:r>
      <w:r>
        <w:rPr>
          <w:color w:val="231F20"/>
        </w:rPr>
        <w:t>and</w:t>
      </w:r>
      <w:r>
        <w:rPr>
          <w:color w:val="231F20"/>
          <w:spacing w:val="-3"/>
        </w:rPr>
        <w:t xml:space="preserve"> </w:t>
      </w:r>
      <w:r>
        <w:rPr>
          <w:color w:val="231F20"/>
        </w:rPr>
        <w:t>likelihood</w:t>
      </w:r>
      <w:r>
        <w:rPr>
          <w:color w:val="231F20"/>
          <w:spacing w:val="-3"/>
        </w:rPr>
        <w:t xml:space="preserve"> </w:t>
      </w:r>
      <w:r>
        <w:rPr>
          <w:color w:val="231F20"/>
        </w:rPr>
        <w:t>of</w:t>
      </w:r>
      <w:r>
        <w:rPr>
          <w:color w:val="231F20"/>
          <w:spacing w:val="-3"/>
        </w:rPr>
        <w:t xml:space="preserve"> </w:t>
      </w:r>
      <w:r>
        <w:rPr>
          <w:color w:val="231F20"/>
        </w:rPr>
        <w:t>regulatory</w:t>
      </w:r>
      <w:r>
        <w:rPr>
          <w:color w:val="231F20"/>
          <w:spacing w:val="-3"/>
        </w:rPr>
        <w:t xml:space="preserve"> </w:t>
      </w:r>
      <w:r>
        <w:rPr>
          <w:color w:val="231F20"/>
        </w:rPr>
        <w:t>non‑compliance.</w:t>
      </w:r>
      <w:r>
        <w:rPr>
          <w:color w:val="231F20"/>
          <w:spacing w:val="-3"/>
        </w:rPr>
        <w:t xml:space="preserve"> </w:t>
      </w: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factors</w:t>
      </w:r>
      <w:r>
        <w:rPr>
          <w:color w:val="231F20"/>
          <w:spacing w:val="-3"/>
        </w:rPr>
        <w:t xml:space="preserve"> </w:t>
      </w:r>
      <w:r>
        <w:rPr>
          <w:color w:val="231F20"/>
        </w:rPr>
        <w:t>used</w:t>
      </w:r>
      <w:r>
        <w:rPr>
          <w:color w:val="231F20"/>
          <w:spacing w:val="-3"/>
        </w:rPr>
        <w:t xml:space="preserve"> </w:t>
      </w:r>
      <w:r>
        <w:rPr>
          <w:color w:val="231F20"/>
        </w:rPr>
        <w:t>to determine harm include:</w:t>
      </w:r>
    </w:p>
    <w:p w14:paraId="10D96EA2" w14:textId="77777777" w:rsidR="007111C6" w:rsidRDefault="0010303A">
      <w:pPr>
        <w:pStyle w:val="ListParagraph"/>
        <w:numPr>
          <w:ilvl w:val="0"/>
          <w:numId w:val="1"/>
        </w:numPr>
        <w:tabs>
          <w:tab w:val="left" w:pos="1475"/>
        </w:tabs>
        <w:spacing w:before="101"/>
        <w:ind w:hanging="228"/>
        <w:rPr>
          <w:sz w:val="18"/>
        </w:rPr>
      </w:pPr>
      <w:r>
        <w:rPr>
          <w:color w:val="231F20"/>
          <w:sz w:val="18"/>
        </w:rPr>
        <w:t>impact</w:t>
      </w:r>
      <w:r>
        <w:rPr>
          <w:color w:val="231F20"/>
          <w:spacing w:val="-9"/>
          <w:sz w:val="18"/>
        </w:rPr>
        <w:t xml:space="preserve"> </w:t>
      </w:r>
      <w:r>
        <w:rPr>
          <w:color w:val="231F20"/>
          <w:sz w:val="18"/>
        </w:rPr>
        <w:t>on</w:t>
      </w:r>
      <w:r>
        <w:rPr>
          <w:color w:val="231F20"/>
          <w:spacing w:val="-8"/>
          <w:sz w:val="18"/>
        </w:rPr>
        <w:t xml:space="preserve"> </w:t>
      </w:r>
      <w:r>
        <w:rPr>
          <w:color w:val="231F20"/>
          <w:sz w:val="18"/>
        </w:rPr>
        <w:t>confidence</w:t>
      </w:r>
      <w:r>
        <w:rPr>
          <w:color w:val="231F20"/>
          <w:spacing w:val="-7"/>
          <w:sz w:val="18"/>
        </w:rPr>
        <w:t xml:space="preserve"> </w:t>
      </w:r>
      <w:r>
        <w:rPr>
          <w:color w:val="231F20"/>
          <w:sz w:val="18"/>
        </w:rPr>
        <w:t>in</w:t>
      </w:r>
      <w:r>
        <w:rPr>
          <w:color w:val="231F20"/>
          <w:spacing w:val="-5"/>
          <w:sz w:val="18"/>
        </w:rPr>
        <w:t xml:space="preserve"> </w:t>
      </w:r>
      <w:r>
        <w:rPr>
          <w:color w:val="231F20"/>
          <w:sz w:val="18"/>
        </w:rPr>
        <w:t>the</w:t>
      </w:r>
      <w:r>
        <w:rPr>
          <w:color w:val="231F20"/>
          <w:spacing w:val="-7"/>
          <w:sz w:val="18"/>
        </w:rPr>
        <w:t xml:space="preserve"> </w:t>
      </w:r>
      <w:r>
        <w:rPr>
          <w:color w:val="231F20"/>
          <w:sz w:val="18"/>
        </w:rPr>
        <w:t>measurement</w:t>
      </w:r>
      <w:r>
        <w:rPr>
          <w:color w:val="231F20"/>
          <w:spacing w:val="-5"/>
          <w:sz w:val="18"/>
        </w:rPr>
        <w:t xml:space="preserve"> </w:t>
      </w:r>
      <w:r>
        <w:rPr>
          <w:color w:val="231F20"/>
          <w:spacing w:val="-2"/>
          <w:sz w:val="18"/>
        </w:rPr>
        <w:t>system</w:t>
      </w:r>
    </w:p>
    <w:p w14:paraId="0075F6C6" w14:textId="77777777" w:rsidR="007111C6" w:rsidRDefault="0010303A">
      <w:pPr>
        <w:pStyle w:val="ListParagraph"/>
        <w:numPr>
          <w:ilvl w:val="0"/>
          <w:numId w:val="1"/>
        </w:numPr>
        <w:tabs>
          <w:tab w:val="left" w:pos="1475"/>
        </w:tabs>
        <w:spacing w:before="70"/>
        <w:ind w:hanging="228"/>
        <w:rPr>
          <w:sz w:val="18"/>
        </w:rPr>
      </w:pPr>
      <w:r>
        <w:rPr>
          <w:color w:val="231F20"/>
          <w:sz w:val="18"/>
        </w:rPr>
        <w:t>extent</w:t>
      </w:r>
      <w:r>
        <w:rPr>
          <w:color w:val="231F20"/>
          <w:spacing w:val="-13"/>
          <w:sz w:val="18"/>
        </w:rPr>
        <w:t xml:space="preserve"> </w:t>
      </w:r>
      <w:r>
        <w:rPr>
          <w:color w:val="231F20"/>
          <w:sz w:val="18"/>
        </w:rPr>
        <w:t>of</w:t>
      </w:r>
      <w:r>
        <w:rPr>
          <w:color w:val="231F20"/>
          <w:spacing w:val="-8"/>
          <w:sz w:val="18"/>
        </w:rPr>
        <w:t xml:space="preserve"> </w:t>
      </w:r>
      <w:r>
        <w:rPr>
          <w:color w:val="231F20"/>
          <w:sz w:val="18"/>
        </w:rPr>
        <w:t>financial</w:t>
      </w:r>
      <w:r>
        <w:rPr>
          <w:color w:val="231F20"/>
          <w:spacing w:val="-10"/>
          <w:sz w:val="18"/>
        </w:rPr>
        <w:t xml:space="preserve"> </w:t>
      </w:r>
      <w:r>
        <w:rPr>
          <w:color w:val="231F20"/>
          <w:sz w:val="18"/>
        </w:rPr>
        <w:t>detriment</w:t>
      </w:r>
      <w:r>
        <w:rPr>
          <w:color w:val="231F20"/>
          <w:spacing w:val="-8"/>
          <w:sz w:val="18"/>
        </w:rPr>
        <w:t xml:space="preserve"> </w:t>
      </w:r>
      <w:r>
        <w:rPr>
          <w:color w:val="231F20"/>
          <w:sz w:val="18"/>
        </w:rPr>
        <w:t>to</w:t>
      </w:r>
      <w:r>
        <w:rPr>
          <w:color w:val="231F20"/>
          <w:spacing w:val="-12"/>
          <w:sz w:val="18"/>
        </w:rPr>
        <w:t xml:space="preserve"> </w:t>
      </w:r>
      <w:r>
        <w:rPr>
          <w:color w:val="231F20"/>
          <w:sz w:val="18"/>
        </w:rPr>
        <w:t>consumers</w:t>
      </w:r>
      <w:r>
        <w:rPr>
          <w:color w:val="231F20"/>
          <w:spacing w:val="-10"/>
          <w:sz w:val="18"/>
        </w:rPr>
        <w:t xml:space="preserve"> </w:t>
      </w:r>
      <w:r>
        <w:rPr>
          <w:color w:val="231F20"/>
          <w:sz w:val="18"/>
        </w:rPr>
        <w:t>or</w:t>
      </w:r>
      <w:r>
        <w:rPr>
          <w:color w:val="231F20"/>
          <w:spacing w:val="-8"/>
          <w:sz w:val="18"/>
        </w:rPr>
        <w:t xml:space="preserve"> </w:t>
      </w:r>
      <w:r>
        <w:rPr>
          <w:color w:val="231F20"/>
          <w:spacing w:val="-2"/>
          <w:sz w:val="18"/>
        </w:rPr>
        <w:t>industry</w:t>
      </w:r>
    </w:p>
    <w:p w14:paraId="4888CD11" w14:textId="77777777" w:rsidR="007111C6" w:rsidRDefault="0010303A">
      <w:pPr>
        <w:pStyle w:val="ListParagraph"/>
        <w:numPr>
          <w:ilvl w:val="0"/>
          <w:numId w:val="1"/>
        </w:numPr>
        <w:tabs>
          <w:tab w:val="left" w:pos="1475"/>
        </w:tabs>
        <w:ind w:hanging="228"/>
        <w:rPr>
          <w:sz w:val="18"/>
        </w:rPr>
      </w:pPr>
      <w:r>
        <w:rPr>
          <w:color w:val="231F20"/>
          <w:sz w:val="18"/>
        </w:rPr>
        <w:t>impact</w:t>
      </w:r>
      <w:r>
        <w:rPr>
          <w:color w:val="231F20"/>
          <w:spacing w:val="-10"/>
          <w:sz w:val="18"/>
        </w:rPr>
        <w:t xml:space="preserve"> </w:t>
      </w:r>
      <w:r>
        <w:rPr>
          <w:color w:val="231F20"/>
          <w:sz w:val="18"/>
        </w:rPr>
        <w:t>on</w:t>
      </w:r>
      <w:r>
        <w:rPr>
          <w:color w:val="231F20"/>
          <w:spacing w:val="-5"/>
          <w:sz w:val="18"/>
        </w:rPr>
        <w:t xml:space="preserve"> </w:t>
      </w:r>
      <w:r>
        <w:rPr>
          <w:color w:val="231F20"/>
          <w:sz w:val="18"/>
        </w:rPr>
        <w:t>maintaining</w:t>
      </w:r>
      <w:r>
        <w:rPr>
          <w:color w:val="231F20"/>
          <w:spacing w:val="-5"/>
          <w:sz w:val="18"/>
        </w:rPr>
        <w:t xml:space="preserve"> </w:t>
      </w:r>
      <w:r>
        <w:rPr>
          <w:color w:val="231F20"/>
          <w:sz w:val="18"/>
        </w:rPr>
        <w:t>a</w:t>
      </w:r>
      <w:r>
        <w:rPr>
          <w:color w:val="231F20"/>
          <w:spacing w:val="-5"/>
          <w:sz w:val="18"/>
        </w:rPr>
        <w:t xml:space="preserve"> </w:t>
      </w:r>
      <w:r>
        <w:rPr>
          <w:color w:val="231F20"/>
          <w:sz w:val="18"/>
        </w:rPr>
        <w:t>level</w:t>
      </w:r>
      <w:r>
        <w:rPr>
          <w:color w:val="231F20"/>
          <w:spacing w:val="-4"/>
          <w:sz w:val="18"/>
        </w:rPr>
        <w:t xml:space="preserve"> </w:t>
      </w:r>
      <w:r>
        <w:rPr>
          <w:color w:val="231F20"/>
          <w:sz w:val="18"/>
        </w:rPr>
        <w:t>playing</w:t>
      </w:r>
      <w:r>
        <w:rPr>
          <w:color w:val="231F20"/>
          <w:spacing w:val="-5"/>
          <w:sz w:val="18"/>
        </w:rPr>
        <w:t xml:space="preserve"> </w:t>
      </w:r>
      <w:r>
        <w:rPr>
          <w:color w:val="231F20"/>
          <w:sz w:val="18"/>
        </w:rPr>
        <w:t>field</w:t>
      </w:r>
      <w:r>
        <w:rPr>
          <w:color w:val="231F20"/>
          <w:spacing w:val="-5"/>
          <w:sz w:val="18"/>
        </w:rPr>
        <w:t xml:space="preserve"> </w:t>
      </w:r>
      <w:r>
        <w:rPr>
          <w:color w:val="231F20"/>
          <w:sz w:val="18"/>
        </w:rPr>
        <w:t>for</w:t>
      </w:r>
      <w:r>
        <w:rPr>
          <w:color w:val="231F20"/>
          <w:spacing w:val="-5"/>
          <w:sz w:val="18"/>
        </w:rPr>
        <w:t xml:space="preserve"> </w:t>
      </w:r>
      <w:r>
        <w:rPr>
          <w:color w:val="231F20"/>
          <w:sz w:val="18"/>
        </w:rPr>
        <w:t>business</w:t>
      </w:r>
      <w:r>
        <w:rPr>
          <w:color w:val="231F20"/>
          <w:spacing w:val="-7"/>
          <w:sz w:val="18"/>
        </w:rPr>
        <w:t xml:space="preserve"> </w:t>
      </w:r>
      <w:r>
        <w:rPr>
          <w:color w:val="231F20"/>
          <w:spacing w:val="-2"/>
          <w:sz w:val="18"/>
        </w:rPr>
        <w:t>competition</w:t>
      </w:r>
    </w:p>
    <w:p w14:paraId="432FD56D" w14:textId="77777777" w:rsidR="007111C6" w:rsidRDefault="0010303A">
      <w:pPr>
        <w:pStyle w:val="ListParagraph"/>
        <w:numPr>
          <w:ilvl w:val="0"/>
          <w:numId w:val="1"/>
        </w:numPr>
        <w:tabs>
          <w:tab w:val="left" w:pos="1475"/>
        </w:tabs>
        <w:spacing w:before="70"/>
        <w:ind w:hanging="228"/>
        <w:rPr>
          <w:sz w:val="18"/>
        </w:rPr>
      </w:pPr>
      <w:r>
        <w:rPr>
          <w:color w:val="231F20"/>
          <w:spacing w:val="-4"/>
          <w:sz w:val="18"/>
        </w:rPr>
        <w:t>ability</w:t>
      </w:r>
      <w:r>
        <w:rPr>
          <w:color w:val="231F20"/>
          <w:spacing w:val="-6"/>
          <w:sz w:val="18"/>
        </w:rPr>
        <w:t xml:space="preserve"> </w:t>
      </w:r>
      <w:r>
        <w:rPr>
          <w:color w:val="231F20"/>
          <w:spacing w:val="-4"/>
          <w:sz w:val="18"/>
        </w:rPr>
        <w:t>of</w:t>
      </w:r>
      <w:r>
        <w:rPr>
          <w:color w:val="231F20"/>
          <w:spacing w:val="-3"/>
          <w:sz w:val="18"/>
        </w:rPr>
        <w:t xml:space="preserve"> </w:t>
      </w:r>
      <w:r>
        <w:rPr>
          <w:color w:val="231F20"/>
          <w:spacing w:val="-4"/>
          <w:sz w:val="18"/>
        </w:rPr>
        <w:t>consumers</w:t>
      </w:r>
      <w:r>
        <w:rPr>
          <w:color w:val="231F20"/>
          <w:spacing w:val="1"/>
          <w:sz w:val="18"/>
        </w:rPr>
        <w:t xml:space="preserve"> </w:t>
      </w:r>
      <w:r>
        <w:rPr>
          <w:color w:val="231F20"/>
          <w:spacing w:val="-4"/>
          <w:sz w:val="18"/>
        </w:rPr>
        <w:t>to</w:t>
      </w:r>
      <w:r>
        <w:rPr>
          <w:color w:val="231F20"/>
          <w:spacing w:val="-2"/>
          <w:sz w:val="18"/>
        </w:rPr>
        <w:t xml:space="preserve"> </w:t>
      </w:r>
      <w:r>
        <w:rPr>
          <w:color w:val="231F20"/>
          <w:spacing w:val="-4"/>
          <w:sz w:val="18"/>
        </w:rPr>
        <w:t>make</w:t>
      </w:r>
      <w:r>
        <w:rPr>
          <w:color w:val="231F20"/>
          <w:spacing w:val="-2"/>
          <w:sz w:val="18"/>
        </w:rPr>
        <w:t xml:space="preserve"> </w:t>
      </w:r>
      <w:r>
        <w:rPr>
          <w:color w:val="231F20"/>
          <w:spacing w:val="-4"/>
          <w:sz w:val="18"/>
        </w:rPr>
        <w:t>informed</w:t>
      </w:r>
      <w:r>
        <w:rPr>
          <w:color w:val="231F20"/>
          <w:spacing w:val="1"/>
          <w:sz w:val="18"/>
        </w:rPr>
        <w:t xml:space="preserve"> </w:t>
      </w:r>
      <w:r>
        <w:rPr>
          <w:color w:val="231F20"/>
          <w:spacing w:val="-4"/>
          <w:sz w:val="18"/>
        </w:rPr>
        <w:t>purchasing</w:t>
      </w:r>
      <w:r>
        <w:rPr>
          <w:color w:val="231F20"/>
          <w:spacing w:val="-3"/>
          <w:sz w:val="18"/>
        </w:rPr>
        <w:t xml:space="preserve"> </w:t>
      </w:r>
      <w:r>
        <w:rPr>
          <w:color w:val="231F20"/>
          <w:spacing w:val="-4"/>
          <w:sz w:val="18"/>
        </w:rPr>
        <w:t>decisions.</w:t>
      </w:r>
    </w:p>
    <w:p w14:paraId="1D1B8A25" w14:textId="77777777" w:rsidR="007111C6" w:rsidRDefault="007111C6">
      <w:pPr>
        <w:pStyle w:val="BodyText"/>
        <w:spacing w:before="8"/>
      </w:pPr>
    </w:p>
    <w:p w14:paraId="448F7539" w14:textId="77777777" w:rsidR="007111C6" w:rsidRDefault="0010303A">
      <w:pPr>
        <w:pStyle w:val="Heading2"/>
        <w:spacing w:before="0"/>
      </w:pPr>
      <w:bookmarkStart w:id="5" w:name="A_Note_about_Compliance"/>
      <w:bookmarkEnd w:id="5"/>
      <w:r>
        <w:rPr>
          <w:color w:val="AE132A"/>
        </w:rPr>
        <w:t>A</w:t>
      </w:r>
      <w:r>
        <w:rPr>
          <w:color w:val="AE132A"/>
          <w:spacing w:val="-5"/>
        </w:rPr>
        <w:t xml:space="preserve"> </w:t>
      </w:r>
      <w:r>
        <w:rPr>
          <w:color w:val="AE132A"/>
        </w:rPr>
        <w:t>Note</w:t>
      </w:r>
      <w:r>
        <w:rPr>
          <w:color w:val="AE132A"/>
          <w:spacing w:val="-6"/>
        </w:rPr>
        <w:t xml:space="preserve"> </w:t>
      </w:r>
      <w:r>
        <w:rPr>
          <w:color w:val="AE132A"/>
        </w:rPr>
        <w:t>about</w:t>
      </w:r>
      <w:r>
        <w:rPr>
          <w:color w:val="AE132A"/>
          <w:spacing w:val="-4"/>
        </w:rPr>
        <w:t xml:space="preserve"> </w:t>
      </w:r>
      <w:r>
        <w:rPr>
          <w:color w:val="AE132A"/>
          <w:spacing w:val="-2"/>
        </w:rPr>
        <w:t>Compliance</w:t>
      </w:r>
    </w:p>
    <w:p w14:paraId="4E90E5FF" w14:textId="77777777" w:rsidR="007111C6" w:rsidRDefault="0010303A">
      <w:pPr>
        <w:pStyle w:val="BodyText"/>
        <w:spacing w:before="67"/>
        <w:ind w:left="1247"/>
      </w:pPr>
      <w:r>
        <w:rPr>
          <w:color w:val="231F20"/>
        </w:rPr>
        <w:t>Non‑compliance</w:t>
      </w:r>
      <w:r>
        <w:rPr>
          <w:color w:val="231F20"/>
          <w:spacing w:val="-2"/>
        </w:rPr>
        <w:t xml:space="preserve"> </w:t>
      </w:r>
      <w:r>
        <w:rPr>
          <w:color w:val="231F20"/>
        </w:rPr>
        <w:t>can</w:t>
      </w:r>
      <w:r>
        <w:rPr>
          <w:color w:val="231F20"/>
          <w:spacing w:val="-2"/>
        </w:rPr>
        <w:t xml:space="preserve"> </w:t>
      </w:r>
      <w:r>
        <w:rPr>
          <w:color w:val="231F20"/>
        </w:rPr>
        <w:t>take</w:t>
      </w:r>
      <w:r>
        <w:rPr>
          <w:color w:val="231F20"/>
          <w:spacing w:val="-2"/>
        </w:rPr>
        <w:t xml:space="preserve"> </w:t>
      </w:r>
      <w:r>
        <w:rPr>
          <w:color w:val="231F20"/>
        </w:rPr>
        <w:t>many</w:t>
      </w:r>
      <w:r>
        <w:rPr>
          <w:color w:val="231F20"/>
          <w:spacing w:val="-1"/>
        </w:rPr>
        <w:t xml:space="preserve"> </w:t>
      </w:r>
      <w:r>
        <w:rPr>
          <w:color w:val="231F20"/>
          <w:spacing w:val="-2"/>
        </w:rPr>
        <w:t>forms:</w:t>
      </w:r>
    </w:p>
    <w:p w14:paraId="27D43CC2" w14:textId="77777777" w:rsidR="007111C6" w:rsidRDefault="0010303A">
      <w:pPr>
        <w:pStyle w:val="ListParagraph"/>
        <w:numPr>
          <w:ilvl w:val="0"/>
          <w:numId w:val="1"/>
        </w:numPr>
        <w:tabs>
          <w:tab w:val="left" w:pos="1475"/>
        </w:tabs>
        <w:spacing w:before="128" w:line="271" w:lineRule="auto"/>
        <w:ind w:right="1247"/>
        <w:rPr>
          <w:sz w:val="18"/>
        </w:rPr>
      </w:pPr>
      <w:r>
        <w:rPr>
          <w:color w:val="231F20"/>
          <w:sz w:val="18"/>
        </w:rPr>
        <w:t>inappropriate</w:t>
      </w:r>
      <w:r>
        <w:rPr>
          <w:color w:val="231F20"/>
          <w:spacing w:val="-8"/>
          <w:sz w:val="18"/>
        </w:rPr>
        <w:t xml:space="preserve"> </w:t>
      </w:r>
      <w:r>
        <w:rPr>
          <w:color w:val="231F20"/>
          <w:sz w:val="18"/>
        </w:rPr>
        <w:t>measurement</w:t>
      </w:r>
      <w:r>
        <w:rPr>
          <w:color w:val="231F20"/>
          <w:spacing w:val="-7"/>
          <w:sz w:val="18"/>
        </w:rPr>
        <w:t xml:space="preserve"> </w:t>
      </w:r>
      <w:r>
        <w:rPr>
          <w:color w:val="231F20"/>
          <w:sz w:val="18"/>
        </w:rPr>
        <w:t>practices</w:t>
      </w:r>
      <w:r>
        <w:rPr>
          <w:color w:val="231F20"/>
          <w:spacing w:val="-8"/>
          <w:sz w:val="18"/>
        </w:rPr>
        <w:t xml:space="preserve"> </w:t>
      </w:r>
      <w:r>
        <w:rPr>
          <w:color w:val="231F20"/>
          <w:sz w:val="18"/>
        </w:rPr>
        <w:t>which</w:t>
      </w:r>
      <w:r>
        <w:rPr>
          <w:color w:val="231F20"/>
          <w:spacing w:val="-10"/>
          <w:sz w:val="18"/>
        </w:rPr>
        <w:t xml:space="preserve"> </w:t>
      </w:r>
      <w:r>
        <w:rPr>
          <w:color w:val="231F20"/>
          <w:sz w:val="18"/>
        </w:rPr>
        <w:t>can</w:t>
      </w:r>
      <w:r>
        <w:rPr>
          <w:color w:val="231F20"/>
          <w:spacing w:val="-7"/>
          <w:sz w:val="18"/>
        </w:rPr>
        <w:t xml:space="preserve"> </w:t>
      </w:r>
      <w:r>
        <w:rPr>
          <w:color w:val="231F20"/>
          <w:sz w:val="18"/>
        </w:rPr>
        <w:t>include</w:t>
      </w:r>
      <w:r>
        <w:rPr>
          <w:color w:val="231F20"/>
          <w:spacing w:val="-8"/>
          <w:sz w:val="18"/>
        </w:rPr>
        <w:t xml:space="preserve"> </w:t>
      </w:r>
      <w:r>
        <w:rPr>
          <w:color w:val="231F20"/>
          <w:sz w:val="18"/>
        </w:rPr>
        <w:t>not</w:t>
      </w:r>
      <w:r>
        <w:rPr>
          <w:color w:val="231F20"/>
          <w:spacing w:val="-7"/>
          <w:sz w:val="18"/>
        </w:rPr>
        <w:t xml:space="preserve"> </w:t>
      </w:r>
      <w:r>
        <w:rPr>
          <w:color w:val="231F20"/>
          <w:sz w:val="18"/>
        </w:rPr>
        <w:t>adjusting</w:t>
      </w:r>
      <w:r>
        <w:rPr>
          <w:color w:val="231F20"/>
          <w:spacing w:val="-7"/>
          <w:sz w:val="18"/>
        </w:rPr>
        <w:t xml:space="preserve"> </w:t>
      </w:r>
      <w:r>
        <w:rPr>
          <w:color w:val="231F20"/>
          <w:sz w:val="18"/>
        </w:rPr>
        <w:t>the</w:t>
      </w:r>
      <w:r>
        <w:rPr>
          <w:color w:val="231F20"/>
          <w:spacing w:val="-8"/>
          <w:sz w:val="18"/>
        </w:rPr>
        <w:t xml:space="preserve"> </w:t>
      </w:r>
      <w:r>
        <w:rPr>
          <w:color w:val="231F20"/>
          <w:sz w:val="18"/>
        </w:rPr>
        <w:t>shop</w:t>
      </w:r>
      <w:r>
        <w:rPr>
          <w:color w:val="231F20"/>
          <w:spacing w:val="-8"/>
          <w:sz w:val="18"/>
        </w:rPr>
        <w:t xml:space="preserve"> </w:t>
      </w:r>
      <w:r>
        <w:rPr>
          <w:color w:val="231F20"/>
          <w:sz w:val="18"/>
        </w:rPr>
        <w:t>scales</w:t>
      </w:r>
      <w:r>
        <w:rPr>
          <w:color w:val="231F20"/>
          <w:spacing w:val="-7"/>
          <w:sz w:val="18"/>
        </w:rPr>
        <w:t xml:space="preserve"> </w:t>
      </w:r>
      <w:r>
        <w:rPr>
          <w:color w:val="231F20"/>
          <w:sz w:val="18"/>
        </w:rPr>
        <w:t>to</w:t>
      </w:r>
      <w:r>
        <w:rPr>
          <w:color w:val="231F20"/>
          <w:spacing w:val="-8"/>
          <w:sz w:val="18"/>
        </w:rPr>
        <w:t xml:space="preserve"> </w:t>
      </w:r>
      <w:r>
        <w:rPr>
          <w:color w:val="231F20"/>
          <w:sz w:val="18"/>
        </w:rPr>
        <w:t>account</w:t>
      </w:r>
      <w:r>
        <w:rPr>
          <w:color w:val="231F20"/>
          <w:spacing w:val="-7"/>
          <w:sz w:val="18"/>
        </w:rPr>
        <w:t xml:space="preserve"> </w:t>
      </w:r>
      <w:r>
        <w:rPr>
          <w:color w:val="231F20"/>
          <w:sz w:val="18"/>
        </w:rPr>
        <w:t>for</w:t>
      </w:r>
      <w:r>
        <w:rPr>
          <w:color w:val="231F20"/>
          <w:spacing w:val="-7"/>
          <w:sz w:val="18"/>
        </w:rPr>
        <w:t xml:space="preserve"> </w:t>
      </w:r>
      <w:r>
        <w:rPr>
          <w:color w:val="231F20"/>
          <w:sz w:val="18"/>
        </w:rPr>
        <w:t>the</w:t>
      </w:r>
      <w:r>
        <w:rPr>
          <w:color w:val="231F20"/>
          <w:spacing w:val="-10"/>
          <w:sz w:val="18"/>
        </w:rPr>
        <w:t xml:space="preserve"> </w:t>
      </w:r>
      <w:r w:rsidR="00421E02">
        <w:rPr>
          <w:color w:val="231F20"/>
          <w:sz w:val="18"/>
        </w:rPr>
        <w:t>weight of packaging in over the</w:t>
      </w:r>
      <w:r>
        <w:rPr>
          <w:color w:val="231F20"/>
          <w:sz w:val="18"/>
        </w:rPr>
        <w:t xml:space="preserve"> counter transactions</w:t>
      </w:r>
    </w:p>
    <w:p w14:paraId="142B9F25" w14:textId="77777777" w:rsidR="007111C6" w:rsidRDefault="0010303A">
      <w:pPr>
        <w:pStyle w:val="ListParagraph"/>
        <w:numPr>
          <w:ilvl w:val="0"/>
          <w:numId w:val="1"/>
        </w:numPr>
        <w:tabs>
          <w:tab w:val="left" w:pos="1475"/>
        </w:tabs>
        <w:spacing w:before="42"/>
        <w:ind w:hanging="228"/>
        <w:rPr>
          <w:sz w:val="18"/>
        </w:rPr>
      </w:pPr>
      <w:r>
        <w:rPr>
          <w:color w:val="231F20"/>
          <w:sz w:val="18"/>
        </w:rPr>
        <w:t>measurement</w:t>
      </w:r>
      <w:r>
        <w:rPr>
          <w:color w:val="231F20"/>
          <w:spacing w:val="-9"/>
          <w:sz w:val="18"/>
        </w:rPr>
        <w:t xml:space="preserve"> </w:t>
      </w:r>
      <w:r>
        <w:rPr>
          <w:color w:val="231F20"/>
          <w:sz w:val="18"/>
        </w:rPr>
        <w:t>labels</w:t>
      </w:r>
      <w:r>
        <w:rPr>
          <w:color w:val="231F20"/>
          <w:spacing w:val="-9"/>
          <w:sz w:val="18"/>
        </w:rPr>
        <w:t xml:space="preserve"> </w:t>
      </w:r>
      <w:r>
        <w:rPr>
          <w:color w:val="231F20"/>
          <w:sz w:val="18"/>
        </w:rPr>
        <w:t>that</w:t>
      </w:r>
      <w:r>
        <w:rPr>
          <w:color w:val="231F20"/>
          <w:spacing w:val="-11"/>
          <w:sz w:val="18"/>
        </w:rPr>
        <w:t xml:space="preserve"> </w:t>
      </w:r>
      <w:r>
        <w:rPr>
          <w:color w:val="231F20"/>
          <w:sz w:val="18"/>
        </w:rPr>
        <w:t>do</w:t>
      </w:r>
      <w:r>
        <w:rPr>
          <w:color w:val="231F20"/>
          <w:spacing w:val="-9"/>
          <w:sz w:val="18"/>
        </w:rPr>
        <w:t xml:space="preserve"> </w:t>
      </w:r>
      <w:r>
        <w:rPr>
          <w:color w:val="231F20"/>
          <w:sz w:val="18"/>
        </w:rPr>
        <w:t>not</w:t>
      </w:r>
      <w:r>
        <w:rPr>
          <w:color w:val="231F20"/>
          <w:spacing w:val="-8"/>
          <w:sz w:val="18"/>
        </w:rPr>
        <w:t xml:space="preserve"> </w:t>
      </w:r>
      <w:r>
        <w:rPr>
          <w:color w:val="231F20"/>
          <w:sz w:val="18"/>
        </w:rPr>
        <w:t>meet</w:t>
      </w:r>
      <w:r>
        <w:rPr>
          <w:color w:val="231F20"/>
          <w:spacing w:val="-9"/>
          <w:sz w:val="18"/>
        </w:rPr>
        <w:t xml:space="preserve"> </w:t>
      </w:r>
      <w:r>
        <w:rPr>
          <w:color w:val="231F20"/>
          <w:sz w:val="18"/>
        </w:rPr>
        <w:t>regulatory</w:t>
      </w:r>
      <w:r>
        <w:rPr>
          <w:color w:val="231F20"/>
          <w:spacing w:val="-8"/>
          <w:sz w:val="18"/>
        </w:rPr>
        <w:t xml:space="preserve"> </w:t>
      </w:r>
      <w:r>
        <w:rPr>
          <w:color w:val="231F20"/>
          <w:spacing w:val="-2"/>
          <w:sz w:val="18"/>
        </w:rPr>
        <w:t>re</w:t>
      </w:r>
      <w:r w:rsidR="00421E02">
        <w:rPr>
          <w:color w:val="231F20"/>
          <w:spacing w:val="-2"/>
          <w:sz w:val="18"/>
        </w:rPr>
        <w:t>q</w:t>
      </w:r>
      <w:r>
        <w:rPr>
          <w:color w:val="231F20"/>
          <w:spacing w:val="-2"/>
          <w:sz w:val="18"/>
        </w:rPr>
        <w:t>uirements</w:t>
      </w:r>
    </w:p>
    <w:p w14:paraId="6884F88D" w14:textId="77777777" w:rsidR="007111C6" w:rsidRDefault="0010303A">
      <w:pPr>
        <w:pStyle w:val="ListParagraph"/>
        <w:numPr>
          <w:ilvl w:val="0"/>
          <w:numId w:val="1"/>
        </w:numPr>
        <w:tabs>
          <w:tab w:val="left" w:pos="1475"/>
        </w:tabs>
        <w:ind w:hanging="228"/>
        <w:rPr>
          <w:sz w:val="18"/>
        </w:rPr>
      </w:pPr>
      <w:r>
        <w:rPr>
          <w:color w:val="231F20"/>
          <w:sz w:val="18"/>
        </w:rPr>
        <w:t>short</w:t>
      </w:r>
      <w:r>
        <w:rPr>
          <w:color w:val="231F20"/>
          <w:spacing w:val="-11"/>
          <w:sz w:val="18"/>
        </w:rPr>
        <w:t xml:space="preserve"> </w:t>
      </w:r>
      <w:r>
        <w:rPr>
          <w:color w:val="231F20"/>
          <w:sz w:val="18"/>
        </w:rPr>
        <w:t>measure</w:t>
      </w:r>
      <w:r>
        <w:rPr>
          <w:color w:val="231F20"/>
          <w:spacing w:val="-10"/>
          <w:sz w:val="18"/>
        </w:rPr>
        <w:t xml:space="preserve"> </w:t>
      </w:r>
      <w:r>
        <w:rPr>
          <w:color w:val="231F20"/>
          <w:sz w:val="18"/>
        </w:rPr>
        <w:t>packaged</w:t>
      </w:r>
      <w:r>
        <w:rPr>
          <w:color w:val="231F20"/>
          <w:spacing w:val="-8"/>
          <w:sz w:val="18"/>
        </w:rPr>
        <w:t xml:space="preserve"> </w:t>
      </w:r>
      <w:r>
        <w:rPr>
          <w:color w:val="231F20"/>
          <w:spacing w:val="-2"/>
          <w:sz w:val="18"/>
        </w:rPr>
        <w:t>goods</w:t>
      </w:r>
    </w:p>
    <w:p w14:paraId="50401635" w14:textId="77777777" w:rsidR="007111C6" w:rsidRDefault="0010303A">
      <w:pPr>
        <w:pStyle w:val="ListParagraph"/>
        <w:numPr>
          <w:ilvl w:val="0"/>
          <w:numId w:val="1"/>
        </w:numPr>
        <w:tabs>
          <w:tab w:val="left" w:pos="1475"/>
        </w:tabs>
        <w:spacing w:before="70"/>
        <w:ind w:hanging="228"/>
        <w:rPr>
          <w:sz w:val="18"/>
        </w:rPr>
      </w:pPr>
      <w:r>
        <w:rPr>
          <w:color w:val="231F20"/>
          <w:sz w:val="18"/>
        </w:rPr>
        <w:t>using</w:t>
      </w:r>
      <w:r>
        <w:rPr>
          <w:color w:val="231F20"/>
          <w:spacing w:val="-6"/>
          <w:sz w:val="18"/>
        </w:rPr>
        <w:t xml:space="preserve"> </w:t>
      </w:r>
      <w:r>
        <w:rPr>
          <w:color w:val="231F20"/>
          <w:sz w:val="18"/>
        </w:rPr>
        <w:t>measuring</w:t>
      </w:r>
      <w:r>
        <w:rPr>
          <w:color w:val="231F20"/>
          <w:spacing w:val="-6"/>
          <w:sz w:val="18"/>
        </w:rPr>
        <w:t xml:space="preserve"> </w:t>
      </w:r>
      <w:r>
        <w:rPr>
          <w:color w:val="231F20"/>
          <w:sz w:val="18"/>
        </w:rPr>
        <w:t>instruments</w:t>
      </w:r>
      <w:r>
        <w:rPr>
          <w:color w:val="231F20"/>
          <w:spacing w:val="-6"/>
          <w:sz w:val="18"/>
        </w:rPr>
        <w:t xml:space="preserve"> </w:t>
      </w:r>
      <w:r>
        <w:rPr>
          <w:color w:val="231F20"/>
          <w:sz w:val="18"/>
        </w:rPr>
        <w:t>that</w:t>
      </w:r>
      <w:r>
        <w:rPr>
          <w:color w:val="231F20"/>
          <w:spacing w:val="-6"/>
          <w:sz w:val="18"/>
        </w:rPr>
        <w:t xml:space="preserve"> </w:t>
      </w:r>
      <w:r>
        <w:rPr>
          <w:color w:val="231F20"/>
          <w:sz w:val="18"/>
        </w:rPr>
        <w:t>are</w:t>
      </w:r>
      <w:r>
        <w:rPr>
          <w:color w:val="231F20"/>
          <w:spacing w:val="-7"/>
          <w:sz w:val="18"/>
        </w:rPr>
        <w:t xml:space="preserve"> </w:t>
      </w:r>
      <w:r>
        <w:rPr>
          <w:color w:val="231F20"/>
          <w:sz w:val="18"/>
        </w:rPr>
        <w:t>unapproved</w:t>
      </w:r>
      <w:r>
        <w:rPr>
          <w:color w:val="231F20"/>
          <w:spacing w:val="-9"/>
          <w:sz w:val="18"/>
        </w:rPr>
        <w:t xml:space="preserve"> </w:t>
      </w:r>
      <w:r>
        <w:rPr>
          <w:color w:val="231F20"/>
          <w:sz w:val="18"/>
        </w:rPr>
        <w:t>or</w:t>
      </w:r>
      <w:r>
        <w:rPr>
          <w:color w:val="231F20"/>
          <w:spacing w:val="-5"/>
          <w:sz w:val="18"/>
        </w:rPr>
        <w:t xml:space="preserve"> </w:t>
      </w:r>
      <w:r>
        <w:rPr>
          <w:color w:val="231F20"/>
          <w:spacing w:val="-2"/>
          <w:sz w:val="18"/>
        </w:rPr>
        <w:t>inaccurate.</w:t>
      </w:r>
    </w:p>
    <w:p w14:paraId="45A0D90D" w14:textId="77777777" w:rsidR="007111C6" w:rsidRDefault="007111C6">
      <w:pPr>
        <w:pStyle w:val="BodyText"/>
        <w:spacing w:before="11"/>
        <w:rPr>
          <w:sz w:val="16"/>
        </w:rPr>
      </w:pPr>
    </w:p>
    <w:p w14:paraId="46B3B3D8" w14:textId="77777777" w:rsidR="007111C6" w:rsidRDefault="0010303A">
      <w:pPr>
        <w:pStyle w:val="BodyText"/>
        <w:spacing w:line="271" w:lineRule="auto"/>
        <w:ind w:left="1247" w:right="1446"/>
        <w:jc w:val="both"/>
      </w:pPr>
      <w:r>
        <w:rPr>
          <w:color w:val="231F20"/>
        </w:rPr>
        <w:t>Not</w:t>
      </w:r>
      <w:r>
        <w:rPr>
          <w:color w:val="231F20"/>
          <w:spacing w:val="-4"/>
        </w:rPr>
        <w:t xml:space="preserve"> </w:t>
      </w:r>
      <w:r>
        <w:rPr>
          <w:color w:val="231F20"/>
        </w:rPr>
        <w:t>all</w:t>
      </w:r>
      <w:r>
        <w:rPr>
          <w:color w:val="231F20"/>
          <w:spacing w:val="-4"/>
        </w:rPr>
        <w:t xml:space="preserve"> </w:t>
      </w:r>
      <w:r>
        <w:rPr>
          <w:color w:val="231F20"/>
        </w:rPr>
        <w:t>instances</w:t>
      </w:r>
      <w:r>
        <w:rPr>
          <w:color w:val="231F20"/>
          <w:spacing w:val="-4"/>
        </w:rPr>
        <w:t xml:space="preserve"> </w:t>
      </w:r>
      <w:r>
        <w:rPr>
          <w:color w:val="231F20"/>
        </w:rPr>
        <w:t>of</w:t>
      </w:r>
      <w:r>
        <w:rPr>
          <w:color w:val="231F20"/>
          <w:spacing w:val="-4"/>
        </w:rPr>
        <w:t xml:space="preserve"> </w:t>
      </w:r>
      <w:r>
        <w:rPr>
          <w:color w:val="231F20"/>
        </w:rPr>
        <w:t>non‑compliance</w:t>
      </w:r>
      <w:r>
        <w:rPr>
          <w:color w:val="231F20"/>
          <w:spacing w:val="-4"/>
        </w:rPr>
        <w:t xml:space="preserve"> </w:t>
      </w:r>
      <w:r>
        <w:rPr>
          <w:color w:val="231F20"/>
        </w:rPr>
        <w:t>necessarily</w:t>
      </w:r>
      <w:r>
        <w:rPr>
          <w:color w:val="231F20"/>
          <w:spacing w:val="-4"/>
        </w:rPr>
        <w:t xml:space="preserve"> </w:t>
      </w:r>
      <w:r>
        <w:rPr>
          <w:color w:val="231F20"/>
        </w:rPr>
        <w:t>affect</w:t>
      </w:r>
      <w:r>
        <w:rPr>
          <w:color w:val="231F20"/>
          <w:spacing w:val="-4"/>
        </w:rPr>
        <w:t xml:space="preserve"> </w:t>
      </w:r>
      <w:r>
        <w:rPr>
          <w:color w:val="231F20"/>
        </w:rPr>
        <w:t>the</w:t>
      </w:r>
      <w:r>
        <w:rPr>
          <w:color w:val="231F20"/>
          <w:spacing w:val="-4"/>
        </w:rPr>
        <w:t xml:space="preserve"> </w:t>
      </w:r>
      <w:r>
        <w:rPr>
          <w:color w:val="231F20"/>
        </w:rPr>
        <w:t>integrity</w:t>
      </w:r>
      <w:r>
        <w:rPr>
          <w:color w:val="231F20"/>
          <w:spacing w:val="-1"/>
        </w:rPr>
        <w:t xml:space="preserve"> </w:t>
      </w:r>
      <w:r>
        <w:rPr>
          <w:color w:val="231F20"/>
        </w:rPr>
        <w:t>of</w:t>
      </w:r>
      <w:r>
        <w:rPr>
          <w:color w:val="231F20"/>
          <w:spacing w:val="-4"/>
        </w:rPr>
        <w:t xml:space="preserve"> </w:t>
      </w:r>
      <w:r>
        <w:rPr>
          <w:color w:val="231F20"/>
        </w:rPr>
        <w:t>measurement‑based</w:t>
      </w:r>
      <w:r>
        <w:rPr>
          <w:color w:val="231F20"/>
          <w:spacing w:val="-4"/>
        </w:rPr>
        <w:t xml:space="preserve"> </w:t>
      </w:r>
      <w:r>
        <w:rPr>
          <w:color w:val="231F20"/>
        </w:rPr>
        <w:t>transactions.</w:t>
      </w:r>
      <w:r>
        <w:rPr>
          <w:color w:val="231F20"/>
          <w:spacing w:val="-4"/>
        </w:rPr>
        <w:t xml:space="preserve"> </w:t>
      </w:r>
      <w:r>
        <w:rPr>
          <w:color w:val="231F20"/>
        </w:rPr>
        <w:t>Where measurement errors are found they are usually relatively minor and large errors are quite rare.</w:t>
      </w:r>
    </w:p>
    <w:p w14:paraId="7707436D" w14:textId="77777777" w:rsidR="007111C6" w:rsidRDefault="0010303A">
      <w:pPr>
        <w:pStyle w:val="BodyText"/>
        <w:spacing w:before="115" w:line="271" w:lineRule="auto"/>
        <w:ind w:left="1247" w:right="1278"/>
        <w:jc w:val="both"/>
      </w:pPr>
      <w:r>
        <w:rPr>
          <w:color w:val="231F20"/>
        </w:rPr>
        <w:t>Where non‑compliance is assessed as resulting in a low level of harm and there is minimal likelihood of continued non‑compliance</w:t>
      </w:r>
      <w:r>
        <w:rPr>
          <w:color w:val="231F20"/>
          <w:spacing w:val="-10"/>
        </w:rPr>
        <w:t xml:space="preserve"> </w:t>
      </w:r>
      <w:r>
        <w:rPr>
          <w:color w:val="231F20"/>
        </w:rPr>
        <w:t>an</w:t>
      </w:r>
      <w:r>
        <w:rPr>
          <w:color w:val="231F20"/>
          <w:spacing w:val="-11"/>
        </w:rPr>
        <w:t xml:space="preserve"> </w:t>
      </w:r>
      <w:r>
        <w:rPr>
          <w:color w:val="231F20"/>
        </w:rPr>
        <w:t>inspector</w:t>
      </w:r>
      <w:r>
        <w:rPr>
          <w:color w:val="231F20"/>
          <w:spacing w:val="-10"/>
        </w:rPr>
        <w:t xml:space="preserve"> </w:t>
      </w:r>
      <w:r>
        <w:rPr>
          <w:color w:val="231F20"/>
        </w:rPr>
        <w:t>will</w:t>
      </w:r>
      <w:r>
        <w:rPr>
          <w:color w:val="231F20"/>
          <w:spacing w:val="-10"/>
        </w:rPr>
        <w:t xml:space="preserve"> </w:t>
      </w:r>
      <w:r>
        <w:rPr>
          <w:color w:val="231F20"/>
        </w:rPr>
        <w:t>issue</w:t>
      </w:r>
      <w:r>
        <w:rPr>
          <w:color w:val="231F20"/>
          <w:spacing w:val="-10"/>
        </w:rPr>
        <w:t xml:space="preserve"> </w:t>
      </w:r>
      <w:r>
        <w:rPr>
          <w:color w:val="231F20"/>
        </w:rPr>
        <w:t>a</w:t>
      </w:r>
      <w:r>
        <w:rPr>
          <w:color w:val="231F20"/>
          <w:spacing w:val="-11"/>
        </w:rPr>
        <w:t xml:space="preserve"> </w:t>
      </w:r>
      <w:r>
        <w:rPr>
          <w:color w:val="231F20"/>
        </w:rPr>
        <w:t>non‑compliance</w:t>
      </w:r>
      <w:r>
        <w:rPr>
          <w:color w:val="231F20"/>
          <w:spacing w:val="-10"/>
        </w:rPr>
        <w:t xml:space="preserve"> </w:t>
      </w:r>
      <w:r>
        <w:rPr>
          <w:color w:val="231F20"/>
        </w:rPr>
        <w:t>notice,</w:t>
      </w:r>
      <w:r>
        <w:rPr>
          <w:color w:val="231F20"/>
          <w:spacing w:val="-10"/>
        </w:rPr>
        <w:t xml:space="preserve"> </w:t>
      </w:r>
      <w:r>
        <w:rPr>
          <w:color w:val="231F20"/>
        </w:rPr>
        <w:t>and</w:t>
      </w:r>
      <w:r>
        <w:rPr>
          <w:color w:val="231F20"/>
          <w:spacing w:val="-11"/>
        </w:rPr>
        <w:t xml:space="preserve"> </w:t>
      </w:r>
      <w:r>
        <w:rPr>
          <w:color w:val="231F20"/>
        </w:rPr>
        <w:t>may</w:t>
      </w:r>
      <w:r>
        <w:rPr>
          <w:color w:val="231F20"/>
          <w:spacing w:val="-11"/>
        </w:rPr>
        <w:t xml:space="preserve"> </w:t>
      </w:r>
      <w:r>
        <w:rPr>
          <w:color w:val="231F20"/>
        </w:rPr>
        <w:t>provide</w:t>
      </w:r>
      <w:r>
        <w:rPr>
          <w:color w:val="231F20"/>
          <w:spacing w:val="-10"/>
        </w:rPr>
        <w:t xml:space="preserve"> </w:t>
      </w:r>
      <w:r>
        <w:rPr>
          <w:color w:val="231F20"/>
        </w:rPr>
        <w:t>advice</w:t>
      </w:r>
      <w:r>
        <w:rPr>
          <w:color w:val="231F20"/>
          <w:spacing w:val="-11"/>
        </w:rPr>
        <w:t xml:space="preserve"> </w:t>
      </w:r>
      <w:r>
        <w:rPr>
          <w:color w:val="231F20"/>
        </w:rPr>
        <w:t>if</w:t>
      </w:r>
      <w:r>
        <w:rPr>
          <w:color w:val="231F20"/>
          <w:spacing w:val="-10"/>
        </w:rPr>
        <w:t xml:space="preserve"> </w:t>
      </w:r>
      <w:r>
        <w:rPr>
          <w:color w:val="231F20"/>
        </w:rPr>
        <w:t>appropriate.</w:t>
      </w:r>
      <w:r>
        <w:rPr>
          <w:color w:val="231F20"/>
          <w:spacing w:val="-11"/>
        </w:rPr>
        <w:t xml:space="preserve"> </w:t>
      </w:r>
      <w:r>
        <w:rPr>
          <w:color w:val="231F20"/>
        </w:rPr>
        <w:t>A</w:t>
      </w:r>
      <w:r>
        <w:rPr>
          <w:color w:val="231F20"/>
          <w:spacing w:val="-10"/>
        </w:rPr>
        <w:t xml:space="preserve"> </w:t>
      </w:r>
      <w:r>
        <w:rPr>
          <w:color w:val="231F20"/>
        </w:rPr>
        <w:t>follow‑up visit will check that any issues identified have been corrected. This is the most common enforcement action.</w:t>
      </w:r>
    </w:p>
    <w:p w14:paraId="6CB2A441" w14:textId="77777777" w:rsidR="007111C6" w:rsidRDefault="0010303A">
      <w:pPr>
        <w:pStyle w:val="BodyText"/>
        <w:spacing w:before="117" w:line="271" w:lineRule="auto"/>
        <w:ind w:left="1247" w:right="1427"/>
        <w:jc w:val="both"/>
      </w:pPr>
      <w:r>
        <w:rPr>
          <w:color w:val="231F20"/>
        </w:rPr>
        <w:t>However,</w:t>
      </w:r>
      <w:r>
        <w:rPr>
          <w:color w:val="231F20"/>
          <w:spacing w:val="-3"/>
        </w:rPr>
        <w:t xml:space="preserve"> </w:t>
      </w:r>
      <w:r>
        <w:rPr>
          <w:color w:val="231F20"/>
        </w:rPr>
        <w:t>even</w:t>
      </w:r>
      <w:r>
        <w:rPr>
          <w:color w:val="231F20"/>
          <w:spacing w:val="-3"/>
        </w:rPr>
        <w:t xml:space="preserve"> </w:t>
      </w:r>
      <w:r>
        <w:rPr>
          <w:color w:val="231F20"/>
        </w:rPr>
        <w:t>minor</w:t>
      </w:r>
      <w:r>
        <w:rPr>
          <w:color w:val="231F20"/>
          <w:spacing w:val="-3"/>
        </w:rPr>
        <w:t xml:space="preserve"> </w:t>
      </w:r>
      <w:r>
        <w:rPr>
          <w:color w:val="231F20"/>
        </w:rPr>
        <w:t>measurement</w:t>
      </w:r>
      <w:r>
        <w:rPr>
          <w:color w:val="231F20"/>
          <w:spacing w:val="-3"/>
        </w:rPr>
        <w:t xml:space="preserve"> </w:t>
      </w:r>
      <w:r>
        <w:rPr>
          <w:color w:val="231F20"/>
        </w:rPr>
        <w:t>errors</w:t>
      </w:r>
      <w:r>
        <w:rPr>
          <w:color w:val="231F20"/>
          <w:spacing w:val="-3"/>
        </w:rPr>
        <w:t xml:space="preserve"> </w:t>
      </w:r>
      <w:r>
        <w:rPr>
          <w:color w:val="231F20"/>
        </w:rPr>
        <w:t>can</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significant impact</w:t>
      </w:r>
      <w:r>
        <w:rPr>
          <w:color w:val="231F20"/>
          <w:spacing w:val="-3"/>
        </w:rPr>
        <w:t xml:space="preserve"> </w:t>
      </w:r>
      <w:r>
        <w:rPr>
          <w:color w:val="231F20"/>
        </w:rPr>
        <w:t>on</w:t>
      </w:r>
      <w:r>
        <w:rPr>
          <w:color w:val="231F20"/>
          <w:spacing w:val="-3"/>
        </w:rPr>
        <w:t xml:space="preserve"> </w:t>
      </w:r>
      <w:r>
        <w:rPr>
          <w:color w:val="231F20"/>
        </w:rPr>
        <w:t>competition</w:t>
      </w:r>
      <w:r>
        <w:rPr>
          <w:color w:val="231F20"/>
          <w:spacing w:val="-3"/>
        </w:rPr>
        <w:t xml:space="preserve"> </w:t>
      </w:r>
      <w:r>
        <w:rPr>
          <w:color w:val="231F20"/>
        </w:rPr>
        <w:t>and</w:t>
      </w:r>
      <w:r>
        <w:rPr>
          <w:color w:val="231F20"/>
          <w:spacing w:val="-3"/>
        </w:rPr>
        <w:t xml:space="preserve"> </w:t>
      </w:r>
      <w:r>
        <w:rPr>
          <w:color w:val="231F20"/>
        </w:rPr>
        <w:t>consumer</w:t>
      </w:r>
      <w:r>
        <w:rPr>
          <w:color w:val="231F20"/>
          <w:spacing w:val="-3"/>
        </w:rPr>
        <w:t xml:space="preserve"> </w:t>
      </w:r>
      <w:r>
        <w:rPr>
          <w:color w:val="231F20"/>
        </w:rPr>
        <w:t>detriment when considered in aggregate.</w:t>
      </w:r>
    </w:p>
    <w:p w14:paraId="1C5454F7" w14:textId="77777777" w:rsidR="007111C6" w:rsidRDefault="007111C6">
      <w:pPr>
        <w:pStyle w:val="BodyText"/>
        <w:rPr>
          <w:sz w:val="16"/>
        </w:rPr>
      </w:pPr>
    </w:p>
    <w:p w14:paraId="6A4C4B3D" w14:textId="77777777" w:rsidR="007111C6" w:rsidRDefault="0010303A">
      <w:pPr>
        <w:ind w:left="1247"/>
        <w:rPr>
          <w:rFonts w:ascii="PublicSans-Light" w:hAnsi="PublicSans-Light"/>
          <w:sz w:val="12"/>
        </w:rPr>
      </w:pPr>
      <w:r>
        <w:rPr>
          <w:rFonts w:ascii="PublicSans-Light" w:hAnsi="PublicSans-Light"/>
          <w:color w:val="231F20"/>
          <w:w w:val="105"/>
          <w:sz w:val="12"/>
        </w:rPr>
        <w:t>1</w:t>
      </w:r>
      <w:r>
        <w:rPr>
          <w:rFonts w:ascii="PublicSans-Light" w:hAnsi="PublicSans-Light"/>
          <w:color w:val="231F20"/>
          <w:spacing w:val="56"/>
          <w:w w:val="105"/>
          <w:sz w:val="12"/>
        </w:rPr>
        <w:t xml:space="preserve"> </w:t>
      </w:r>
      <w:r>
        <w:rPr>
          <w:rFonts w:ascii="PublicSans-Light" w:hAnsi="PublicSans-Light"/>
          <w:color w:val="231F20"/>
          <w:w w:val="105"/>
          <w:sz w:val="12"/>
        </w:rPr>
        <w:t>Birch,</w:t>
      </w:r>
      <w:r>
        <w:rPr>
          <w:rFonts w:ascii="PublicSans-Light" w:hAnsi="PublicSans-Light"/>
          <w:color w:val="231F20"/>
          <w:spacing w:val="-8"/>
          <w:w w:val="105"/>
          <w:sz w:val="12"/>
        </w:rPr>
        <w:t xml:space="preserve"> </w:t>
      </w:r>
      <w:r>
        <w:rPr>
          <w:rFonts w:ascii="PublicSans-Light" w:hAnsi="PublicSans-Light"/>
          <w:color w:val="231F20"/>
          <w:w w:val="105"/>
          <w:sz w:val="12"/>
        </w:rPr>
        <w:t>J</w:t>
      </w:r>
      <w:r>
        <w:rPr>
          <w:rFonts w:ascii="PublicSans-Light" w:hAnsi="PublicSans-Light"/>
          <w:color w:val="231F20"/>
          <w:spacing w:val="-7"/>
          <w:w w:val="105"/>
          <w:sz w:val="12"/>
        </w:rPr>
        <w:t xml:space="preserve"> </w:t>
      </w:r>
      <w:r>
        <w:rPr>
          <w:rFonts w:ascii="PublicSans-Light" w:hAnsi="PublicSans-Light"/>
          <w:color w:val="231F20"/>
          <w:w w:val="105"/>
          <w:sz w:val="12"/>
        </w:rPr>
        <w:t>(2003)</w:t>
      </w:r>
      <w:r>
        <w:rPr>
          <w:rFonts w:ascii="PublicSans-Light" w:hAnsi="PublicSans-Light"/>
          <w:color w:val="231F20"/>
          <w:spacing w:val="-8"/>
          <w:w w:val="105"/>
          <w:sz w:val="12"/>
        </w:rPr>
        <w:t xml:space="preserve"> </w:t>
      </w:r>
      <w:r>
        <w:rPr>
          <w:rFonts w:ascii="PublicSans-Light" w:hAnsi="PublicSans-Light"/>
          <w:color w:val="231F20"/>
          <w:w w:val="105"/>
          <w:sz w:val="12"/>
        </w:rPr>
        <w:t>‘Benefit</w:t>
      </w:r>
      <w:r>
        <w:rPr>
          <w:rFonts w:ascii="PublicSans-Light" w:hAnsi="PublicSans-Light"/>
          <w:color w:val="231F20"/>
          <w:spacing w:val="-8"/>
          <w:w w:val="105"/>
          <w:sz w:val="12"/>
        </w:rPr>
        <w:t xml:space="preserve"> </w:t>
      </w:r>
      <w:r>
        <w:rPr>
          <w:rFonts w:ascii="PublicSans-Light" w:hAnsi="PublicSans-Light"/>
          <w:color w:val="231F20"/>
          <w:w w:val="105"/>
          <w:sz w:val="12"/>
        </w:rPr>
        <w:t>of</w:t>
      </w:r>
      <w:r>
        <w:rPr>
          <w:rFonts w:ascii="PublicSans-Light" w:hAnsi="PublicSans-Light"/>
          <w:color w:val="231F20"/>
          <w:spacing w:val="-8"/>
          <w:w w:val="105"/>
          <w:sz w:val="12"/>
        </w:rPr>
        <w:t xml:space="preserve"> </w:t>
      </w:r>
      <w:r>
        <w:rPr>
          <w:rFonts w:ascii="PublicSans-Light" w:hAnsi="PublicSans-Light"/>
          <w:color w:val="231F20"/>
          <w:w w:val="105"/>
          <w:sz w:val="12"/>
        </w:rPr>
        <w:t>Legal</w:t>
      </w:r>
      <w:r>
        <w:rPr>
          <w:rFonts w:ascii="PublicSans-Light" w:hAnsi="PublicSans-Light"/>
          <w:color w:val="231F20"/>
          <w:spacing w:val="-8"/>
          <w:w w:val="105"/>
          <w:sz w:val="12"/>
        </w:rPr>
        <w:t xml:space="preserve"> </w:t>
      </w:r>
      <w:r>
        <w:rPr>
          <w:rFonts w:ascii="PublicSans-Light" w:hAnsi="PublicSans-Light"/>
          <w:color w:val="231F20"/>
          <w:w w:val="105"/>
          <w:sz w:val="12"/>
        </w:rPr>
        <w:t>Metrology</w:t>
      </w:r>
      <w:r>
        <w:rPr>
          <w:rFonts w:ascii="PublicSans-Light" w:hAnsi="PublicSans-Light"/>
          <w:color w:val="231F20"/>
          <w:spacing w:val="-7"/>
          <w:w w:val="105"/>
          <w:sz w:val="12"/>
        </w:rPr>
        <w:t xml:space="preserve"> </w:t>
      </w:r>
      <w:r>
        <w:rPr>
          <w:rFonts w:ascii="PublicSans-Light" w:hAnsi="PublicSans-Light"/>
          <w:color w:val="231F20"/>
          <w:w w:val="105"/>
          <w:sz w:val="12"/>
        </w:rPr>
        <w:t>for</w:t>
      </w:r>
      <w:r>
        <w:rPr>
          <w:rFonts w:ascii="PublicSans-Light" w:hAnsi="PublicSans-Light"/>
          <w:color w:val="231F20"/>
          <w:spacing w:val="-8"/>
          <w:w w:val="105"/>
          <w:sz w:val="12"/>
        </w:rPr>
        <w:t xml:space="preserve"> </w:t>
      </w:r>
      <w:r>
        <w:rPr>
          <w:rFonts w:ascii="PublicSans-Light" w:hAnsi="PublicSans-Light"/>
          <w:color w:val="231F20"/>
          <w:w w:val="105"/>
          <w:sz w:val="12"/>
        </w:rPr>
        <w:t>the</w:t>
      </w:r>
      <w:r>
        <w:rPr>
          <w:rFonts w:ascii="PublicSans-Light" w:hAnsi="PublicSans-Light"/>
          <w:color w:val="231F20"/>
          <w:spacing w:val="-8"/>
          <w:w w:val="105"/>
          <w:sz w:val="12"/>
        </w:rPr>
        <w:t xml:space="preserve"> </w:t>
      </w:r>
      <w:r>
        <w:rPr>
          <w:rFonts w:ascii="PublicSans-Light" w:hAnsi="PublicSans-Light"/>
          <w:color w:val="231F20"/>
          <w:w w:val="105"/>
          <w:sz w:val="12"/>
        </w:rPr>
        <w:t>Economy</w:t>
      </w:r>
      <w:r>
        <w:rPr>
          <w:rFonts w:ascii="PublicSans-Light" w:hAnsi="PublicSans-Light"/>
          <w:color w:val="231F20"/>
          <w:spacing w:val="-8"/>
          <w:w w:val="105"/>
          <w:sz w:val="12"/>
        </w:rPr>
        <w:t xml:space="preserve"> </w:t>
      </w:r>
      <w:r>
        <w:rPr>
          <w:rFonts w:ascii="PublicSans-Light" w:hAnsi="PublicSans-Light"/>
          <w:color w:val="231F20"/>
          <w:w w:val="105"/>
          <w:sz w:val="12"/>
        </w:rPr>
        <w:t>and</w:t>
      </w:r>
      <w:r>
        <w:rPr>
          <w:rFonts w:ascii="PublicSans-Light" w:hAnsi="PublicSans-Light"/>
          <w:color w:val="231F20"/>
          <w:spacing w:val="-8"/>
          <w:w w:val="105"/>
          <w:sz w:val="12"/>
        </w:rPr>
        <w:t xml:space="preserve"> </w:t>
      </w:r>
      <w:r>
        <w:rPr>
          <w:rFonts w:ascii="PublicSans-Light" w:hAnsi="PublicSans-Light"/>
          <w:color w:val="231F20"/>
          <w:w w:val="105"/>
          <w:sz w:val="12"/>
        </w:rPr>
        <w:t>Society’,</w:t>
      </w:r>
      <w:r>
        <w:rPr>
          <w:rFonts w:ascii="PublicSans-Light" w:hAnsi="PublicSans-Light"/>
          <w:color w:val="231F20"/>
          <w:spacing w:val="-7"/>
          <w:w w:val="105"/>
          <w:sz w:val="12"/>
        </w:rPr>
        <w:t xml:space="preserve"> </w:t>
      </w:r>
      <w:r>
        <w:rPr>
          <w:rFonts w:ascii="PublicSans-Light" w:hAnsi="PublicSans-Light"/>
          <w:color w:val="231F20"/>
          <w:w w:val="105"/>
          <w:sz w:val="12"/>
        </w:rPr>
        <w:t>International</w:t>
      </w:r>
      <w:r>
        <w:rPr>
          <w:rFonts w:ascii="PublicSans-Light" w:hAnsi="PublicSans-Light"/>
          <w:color w:val="231F20"/>
          <w:spacing w:val="-8"/>
          <w:w w:val="105"/>
          <w:sz w:val="12"/>
        </w:rPr>
        <w:t xml:space="preserve"> </w:t>
      </w:r>
      <w:r>
        <w:rPr>
          <w:rFonts w:ascii="PublicSans-Light" w:hAnsi="PublicSans-Light"/>
          <w:color w:val="231F20"/>
          <w:w w:val="105"/>
          <w:sz w:val="12"/>
        </w:rPr>
        <w:t>Committee</w:t>
      </w:r>
      <w:r>
        <w:rPr>
          <w:rFonts w:ascii="PublicSans-Light" w:hAnsi="PublicSans-Light"/>
          <w:color w:val="231F20"/>
          <w:spacing w:val="-8"/>
          <w:w w:val="105"/>
          <w:sz w:val="12"/>
        </w:rPr>
        <w:t xml:space="preserve"> </w:t>
      </w:r>
      <w:r>
        <w:rPr>
          <w:rFonts w:ascii="PublicSans-Light" w:hAnsi="PublicSans-Light"/>
          <w:color w:val="231F20"/>
          <w:w w:val="105"/>
          <w:sz w:val="12"/>
        </w:rPr>
        <w:t>of</w:t>
      </w:r>
      <w:r>
        <w:rPr>
          <w:rFonts w:ascii="PublicSans-Light" w:hAnsi="PublicSans-Light"/>
          <w:color w:val="231F20"/>
          <w:spacing w:val="-8"/>
          <w:w w:val="105"/>
          <w:sz w:val="12"/>
        </w:rPr>
        <w:t xml:space="preserve"> </w:t>
      </w:r>
      <w:r>
        <w:rPr>
          <w:rFonts w:ascii="PublicSans-Light" w:hAnsi="PublicSans-Light"/>
          <w:color w:val="231F20"/>
          <w:w w:val="105"/>
          <w:sz w:val="12"/>
        </w:rPr>
        <w:t>Legal</w:t>
      </w:r>
      <w:r>
        <w:rPr>
          <w:rFonts w:ascii="PublicSans-Light" w:hAnsi="PublicSans-Light"/>
          <w:color w:val="231F20"/>
          <w:spacing w:val="-8"/>
          <w:w w:val="105"/>
          <w:sz w:val="12"/>
        </w:rPr>
        <w:t xml:space="preserve"> </w:t>
      </w:r>
      <w:r>
        <w:rPr>
          <w:rFonts w:ascii="PublicSans-Light" w:hAnsi="PublicSans-Light"/>
          <w:color w:val="231F20"/>
          <w:spacing w:val="-2"/>
          <w:w w:val="105"/>
          <w:sz w:val="12"/>
        </w:rPr>
        <w:t>Metrology.</w:t>
      </w:r>
    </w:p>
    <w:p w14:paraId="0BEF5641" w14:textId="77777777" w:rsidR="007111C6" w:rsidRDefault="007111C6">
      <w:pPr>
        <w:rPr>
          <w:rFonts w:ascii="PublicSans-Light" w:hAnsi="PublicSans-Light"/>
          <w:sz w:val="12"/>
        </w:rPr>
        <w:sectPr w:rsidR="007111C6">
          <w:pgSz w:w="11910" w:h="16840"/>
          <w:pgMar w:top="760" w:right="0" w:bottom="680" w:left="0" w:header="0" w:footer="497" w:gutter="0"/>
          <w:cols w:space="720"/>
        </w:sectPr>
      </w:pPr>
    </w:p>
    <w:p w14:paraId="77CCAF16" w14:textId="77777777" w:rsidR="007111C6" w:rsidRDefault="0010303A">
      <w:pPr>
        <w:pStyle w:val="Heading1"/>
      </w:pPr>
      <w:bookmarkStart w:id="6" w:name="Summary_of_2021-22_Compliance_Activity_a"/>
      <w:bookmarkStart w:id="7" w:name="_bookmark1"/>
      <w:bookmarkEnd w:id="6"/>
      <w:bookmarkEnd w:id="7"/>
      <w:r>
        <w:rPr>
          <w:color w:val="4A1221"/>
        </w:rPr>
        <w:lastRenderedPageBreak/>
        <w:t>Summary</w:t>
      </w:r>
      <w:r>
        <w:rPr>
          <w:color w:val="4A1221"/>
          <w:spacing w:val="-11"/>
        </w:rPr>
        <w:t xml:space="preserve"> </w:t>
      </w:r>
      <w:r>
        <w:rPr>
          <w:color w:val="4A1221"/>
        </w:rPr>
        <w:t>of</w:t>
      </w:r>
      <w:r>
        <w:rPr>
          <w:color w:val="4A1221"/>
          <w:spacing w:val="-4"/>
        </w:rPr>
        <w:t xml:space="preserve"> </w:t>
      </w:r>
      <w:r>
        <w:rPr>
          <w:color w:val="4A1221"/>
        </w:rPr>
        <w:t>2021–22</w:t>
      </w:r>
      <w:r>
        <w:rPr>
          <w:color w:val="4A1221"/>
          <w:spacing w:val="-4"/>
        </w:rPr>
        <w:t xml:space="preserve"> </w:t>
      </w:r>
      <w:r>
        <w:rPr>
          <w:color w:val="4A1221"/>
        </w:rPr>
        <w:t>Compliance</w:t>
      </w:r>
      <w:r>
        <w:rPr>
          <w:color w:val="4A1221"/>
          <w:spacing w:val="-6"/>
        </w:rPr>
        <w:t xml:space="preserve"> </w:t>
      </w:r>
      <w:r>
        <w:rPr>
          <w:color w:val="4A1221"/>
        </w:rPr>
        <w:t>Activity</w:t>
      </w:r>
      <w:r>
        <w:rPr>
          <w:color w:val="4A1221"/>
          <w:spacing w:val="-5"/>
        </w:rPr>
        <w:t xml:space="preserve"> </w:t>
      </w:r>
      <w:r>
        <w:rPr>
          <w:color w:val="4A1221"/>
        </w:rPr>
        <w:t>and</w:t>
      </w:r>
      <w:r>
        <w:rPr>
          <w:color w:val="4A1221"/>
          <w:spacing w:val="-4"/>
        </w:rPr>
        <w:t xml:space="preserve"> </w:t>
      </w:r>
      <w:r>
        <w:rPr>
          <w:color w:val="4A1221"/>
          <w:spacing w:val="-2"/>
        </w:rPr>
        <w:t>Outcomes</w:t>
      </w:r>
    </w:p>
    <w:p w14:paraId="0265D708" w14:textId="77777777" w:rsidR="007111C6" w:rsidRDefault="0010303A">
      <w:pPr>
        <w:pStyle w:val="Heading2"/>
        <w:spacing w:before="110"/>
      </w:pPr>
      <w:bookmarkStart w:id="8" w:name="COVID-19_Response"/>
      <w:bookmarkEnd w:id="8"/>
      <w:r>
        <w:rPr>
          <w:color w:val="AE132A"/>
          <w:spacing w:val="-2"/>
        </w:rPr>
        <w:t>COVID-19</w:t>
      </w:r>
      <w:r>
        <w:rPr>
          <w:color w:val="AE132A"/>
          <w:spacing w:val="-9"/>
        </w:rPr>
        <w:t xml:space="preserve"> </w:t>
      </w:r>
      <w:r>
        <w:rPr>
          <w:color w:val="AE132A"/>
          <w:spacing w:val="-2"/>
        </w:rPr>
        <w:t>Response</w:t>
      </w:r>
    </w:p>
    <w:p w14:paraId="17F70116" w14:textId="77777777" w:rsidR="007111C6" w:rsidRDefault="0010303A">
      <w:pPr>
        <w:pStyle w:val="BodyText"/>
        <w:spacing w:before="67" w:line="271" w:lineRule="auto"/>
        <w:ind w:left="1247" w:right="1251"/>
      </w:pP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comply</w:t>
      </w:r>
      <w:r>
        <w:rPr>
          <w:color w:val="231F20"/>
          <w:spacing w:val="-3"/>
        </w:rPr>
        <w:t xml:space="preserve"> </w:t>
      </w:r>
      <w:r>
        <w:rPr>
          <w:color w:val="231F20"/>
        </w:rPr>
        <w:t>with</w:t>
      </w:r>
      <w:r>
        <w:rPr>
          <w:color w:val="231F20"/>
          <w:spacing w:val="-3"/>
        </w:rPr>
        <w:t xml:space="preserve"> </w:t>
      </w:r>
      <w:r>
        <w:rPr>
          <w:color w:val="231F20"/>
        </w:rPr>
        <w:t>various</w:t>
      </w:r>
      <w:r>
        <w:rPr>
          <w:color w:val="231F20"/>
          <w:spacing w:val="-3"/>
        </w:rPr>
        <w:t xml:space="preserve"> </w:t>
      </w:r>
      <w:r>
        <w:rPr>
          <w:color w:val="231F20"/>
        </w:rPr>
        <w:t>movement</w:t>
      </w:r>
      <w:r>
        <w:rPr>
          <w:color w:val="231F20"/>
          <w:spacing w:val="-3"/>
        </w:rPr>
        <w:t xml:space="preserve"> </w:t>
      </w:r>
      <w:r>
        <w:rPr>
          <w:color w:val="231F20"/>
        </w:rPr>
        <w:t>restrictions</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reduce</w:t>
      </w:r>
      <w:r>
        <w:rPr>
          <w:color w:val="231F20"/>
          <w:spacing w:val="-3"/>
        </w:rPr>
        <w:t xml:space="preserve"> </w:t>
      </w:r>
      <w:r>
        <w:rPr>
          <w:color w:val="231F20"/>
        </w:rPr>
        <w:t>the</w:t>
      </w:r>
      <w:r>
        <w:rPr>
          <w:color w:val="231F20"/>
          <w:spacing w:val="-3"/>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COVID‑19</w:t>
      </w:r>
      <w:r>
        <w:rPr>
          <w:color w:val="231F20"/>
          <w:spacing w:val="-3"/>
        </w:rPr>
        <w:t xml:space="preserve"> </w:t>
      </w:r>
      <w:r>
        <w:rPr>
          <w:color w:val="231F20"/>
        </w:rPr>
        <w:t>transmission</w:t>
      </w:r>
      <w:r>
        <w:rPr>
          <w:color w:val="231F20"/>
          <w:spacing w:val="-3"/>
        </w:rPr>
        <w:t xml:space="preserve"> </w:t>
      </w:r>
      <w:r>
        <w:rPr>
          <w:color w:val="231F20"/>
        </w:rPr>
        <w:t>to</w:t>
      </w:r>
      <w:r>
        <w:rPr>
          <w:color w:val="231F20"/>
          <w:spacing w:val="-3"/>
        </w:rPr>
        <w:t xml:space="preserve"> </w:t>
      </w:r>
      <w:r>
        <w:rPr>
          <w:color w:val="231F20"/>
        </w:rPr>
        <w:t>our</w:t>
      </w:r>
      <w:r>
        <w:rPr>
          <w:color w:val="231F20"/>
          <w:spacing w:val="-3"/>
        </w:rPr>
        <w:t xml:space="preserve"> </w:t>
      </w:r>
      <w:r>
        <w:rPr>
          <w:color w:val="231F20"/>
        </w:rPr>
        <w:t>staff and within the community, trade measurement field audit activity was suspended or restricted for significant periods in many parts of the country during 2021–22.</w:t>
      </w:r>
    </w:p>
    <w:p w14:paraId="79F15ECA" w14:textId="77777777" w:rsidR="007111C6" w:rsidRDefault="0010303A">
      <w:pPr>
        <w:pStyle w:val="BodyText"/>
        <w:spacing w:before="116" w:line="271" w:lineRule="auto"/>
        <w:ind w:left="1247" w:right="1673"/>
        <w:jc w:val="both"/>
      </w:pPr>
      <w:r>
        <w:rPr>
          <w:color w:val="231F20"/>
        </w:rPr>
        <w:t>Where</w:t>
      </w:r>
      <w:r>
        <w:rPr>
          <w:color w:val="231F20"/>
          <w:spacing w:val="-1"/>
        </w:rPr>
        <w:t xml:space="preserve"> </w:t>
      </w:r>
      <w:r>
        <w:rPr>
          <w:color w:val="231F20"/>
        </w:rPr>
        <w:t>a</w:t>
      </w:r>
      <w:r>
        <w:rPr>
          <w:color w:val="231F20"/>
          <w:spacing w:val="-1"/>
        </w:rPr>
        <w:t xml:space="preserve"> </w:t>
      </w:r>
      <w:r>
        <w:rPr>
          <w:color w:val="231F20"/>
        </w:rPr>
        <w:t>return</w:t>
      </w:r>
      <w:r>
        <w:rPr>
          <w:color w:val="231F20"/>
          <w:spacing w:val="-1"/>
        </w:rPr>
        <w:t xml:space="preserve"> </w:t>
      </w:r>
      <w:r>
        <w:rPr>
          <w:color w:val="231F20"/>
        </w:rPr>
        <w:t>to</w:t>
      </w:r>
      <w:r>
        <w:rPr>
          <w:color w:val="231F20"/>
          <w:spacing w:val="-1"/>
        </w:rPr>
        <w:t xml:space="preserve"> </w:t>
      </w:r>
      <w:r>
        <w:rPr>
          <w:color w:val="231F20"/>
        </w:rPr>
        <w:t>fieldwork</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possible,</w:t>
      </w:r>
      <w:r>
        <w:rPr>
          <w:color w:val="231F20"/>
          <w:spacing w:val="-1"/>
        </w:rPr>
        <w:t xml:space="preserve"> </w:t>
      </w:r>
      <w:r>
        <w:rPr>
          <w:color w:val="231F20"/>
        </w:rPr>
        <w:t>NMI</w:t>
      </w:r>
      <w:r>
        <w:rPr>
          <w:color w:val="231F20"/>
          <w:spacing w:val="-1"/>
        </w:rPr>
        <w:t xml:space="preserve"> </w:t>
      </w:r>
      <w:r>
        <w:rPr>
          <w:color w:val="231F20"/>
        </w:rPr>
        <w:t>has</w:t>
      </w:r>
      <w:r>
        <w:rPr>
          <w:color w:val="231F20"/>
          <w:spacing w:val="-1"/>
        </w:rPr>
        <w:t xml:space="preserve"> </w:t>
      </w:r>
      <w:r>
        <w:rPr>
          <w:color w:val="231F20"/>
        </w:rPr>
        <w:t>carefully</w:t>
      </w:r>
      <w:r>
        <w:rPr>
          <w:color w:val="231F20"/>
          <w:spacing w:val="-1"/>
        </w:rPr>
        <w:t xml:space="preserve"> </w:t>
      </w:r>
      <w:r>
        <w:rPr>
          <w:color w:val="231F20"/>
        </w:rPr>
        <w:t>assessed</w:t>
      </w:r>
      <w:r>
        <w:rPr>
          <w:color w:val="231F20"/>
          <w:spacing w:val="-1"/>
        </w:rPr>
        <w:t xml:space="preserve"> </w:t>
      </w:r>
      <w:r>
        <w:rPr>
          <w:color w:val="231F20"/>
        </w:rPr>
        <w:t>risks</w:t>
      </w:r>
      <w:r>
        <w:rPr>
          <w:color w:val="231F20"/>
          <w:spacing w:val="-1"/>
        </w:rPr>
        <w:t xml:space="preserve"> </w:t>
      </w:r>
      <w:r>
        <w:rPr>
          <w:color w:val="231F20"/>
        </w:rPr>
        <w:t>for</w:t>
      </w:r>
      <w:r>
        <w:rPr>
          <w:color w:val="231F20"/>
          <w:spacing w:val="-1"/>
        </w:rPr>
        <w:t xml:space="preserve"> </w:t>
      </w:r>
      <w:r>
        <w:rPr>
          <w:color w:val="231F20"/>
        </w:rPr>
        <w:t>each</w:t>
      </w:r>
      <w:r>
        <w:rPr>
          <w:color w:val="231F20"/>
          <w:spacing w:val="-1"/>
        </w:rPr>
        <w:t xml:space="preserve"> </w:t>
      </w:r>
      <w:r>
        <w:rPr>
          <w:color w:val="231F20"/>
        </w:rPr>
        <w:t>industry</w:t>
      </w:r>
      <w:r>
        <w:rPr>
          <w:color w:val="231F20"/>
          <w:spacing w:val="-1"/>
        </w:rPr>
        <w:t xml:space="preserve"> </w:t>
      </w:r>
      <w:r>
        <w:rPr>
          <w:color w:val="231F20"/>
        </w:rPr>
        <w:t>sector</w:t>
      </w:r>
      <w:r>
        <w:rPr>
          <w:color w:val="231F20"/>
          <w:spacing w:val="-1"/>
        </w:rPr>
        <w:t xml:space="preserve"> </w:t>
      </w:r>
      <w:r>
        <w:rPr>
          <w:color w:val="231F20"/>
        </w:rPr>
        <w:t>and followed</w:t>
      </w:r>
      <w:r>
        <w:rPr>
          <w:color w:val="231F20"/>
          <w:spacing w:val="-2"/>
        </w:rPr>
        <w:t xml:space="preserve"> </w:t>
      </w:r>
      <w:r>
        <w:rPr>
          <w:color w:val="231F20"/>
        </w:rPr>
        <w:t>safe</w:t>
      </w:r>
      <w:r>
        <w:rPr>
          <w:color w:val="231F20"/>
          <w:spacing w:val="-2"/>
        </w:rPr>
        <w:t xml:space="preserve"> </w:t>
      </w:r>
      <w:r>
        <w:rPr>
          <w:color w:val="231F20"/>
        </w:rPr>
        <w:t>work</w:t>
      </w:r>
      <w:r>
        <w:rPr>
          <w:color w:val="231F20"/>
          <w:spacing w:val="-2"/>
        </w:rPr>
        <w:t xml:space="preserve"> </w:t>
      </w:r>
      <w:r>
        <w:rPr>
          <w:color w:val="231F20"/>
        </w:rPr>
        <w:t>method</w:t>
      </w:r>
      <w:r>
        <w:rPr>
          <w:color w:val="231F20"/>
          <w:spacing w:val="-2"/>
        </w:rPr>
        <w:t xml:space="preserve"> </w:t>
      </w:r>
      <w:r>
        <w:rPr>
          <w:color w:val="231F20"/>
        </w:rPr>
        <w:t>statements</w:t>
      </w:r>
      <w:r>
        <w:rPr>
          <w:color w:val="231F20"/>
          <w:spacing w:val="-2"/>
        </w:rPr>
        <w:t xml:space="preserve"> </w:t>
      </w:r>
      <w:r>
        <w:rPr>
          <w:color w:val="231F20"/>
        </w:rPr>
        <w:t>to</w:t>
      </w:r>
      <w:r>
        <w:rPr>
          <w:color w:val="231F20"/>
          <w:spacing w:val="-2"/>
        </w:rPr>
        <w:t xml:space="preserve"> </w:t>
      </w:r>
      <w:r>
        <w:rPr>
          <w:color w:val="231F20"/>
        </w:rPr>
        <w:t>mitigate</w:t>
      </w:r>
      <w:r>
        <w:rPr>
          <w:color w:val="231F20"/>
          <w:spacing w:val="-2"/>
        </w:rPr>
        <w:t xml:space="preserve"> </w:t>
      </w:r>
      <w:r>
        <w:rPr>
          <w:color w:val="231F20"/>
        </w:rPr>
        <w:t>these</w:t>
      </w:r>
      <w:r>
        <w:rPr>
          <w:color w:val="231F20"/>
          <w:spacing w:val="-2"/>
        </w:rPr>
        <w:t xml:space="preserve"> </w:t>
      </w:r>
      <w:r>
        <w:rPr>
          <w:color w:val="231F20"/>
        </w:rPr>
        <w:t>risks. We</w:t>
      </w:r>
      <w:r>
        <w:rPr>
          <w:color w:val="231F20"/>
          <w:spacing w:val="-2"/>
        </w:rPr>
        <w:t xml:space="preserve"> </w:t>
      </w:r>
      <w:r>
        <w:rPr>
          <w:color w:val="231F20"/>
        </w:rPr>
        <w:t>will</w:t>
      </w:r>
      <w:r>
        <w:rPr>
          <w:color w:val="231F20"/>
          <w:spacing w:val="-2"/>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follow</w:t>
      </w:r>
      <w:r>
        <w:rPr>
          <w:color w:val="231F20"/>
          <w:spacing w:val="-2"/>
        </w:rPr>
        <w:t xml:space="preserve"> </w:t>
      </w:r>
      <w:r>
        <w:rPr>
          <w:color w:val="231F20"/>
        </w:rPr>
        <w:t>physical</w:t>
      </w:r>
      <w:r>
        <w:rPr>
          <w:color w:val="231F20"/>
          <w:spacing w:val="-2"/>
        </w:rPr>
        <w:t xml:space="preserve"> </w:t>
      </w:r>
      <w:r>
        <w:rPr>
          <w:color w:val="231F20"/>
        </w:rPr>
        <w:t>distancing guidelines</w:t>
      </w:r>
      <w:r>
        <w:rPr>
          <w:color w:val="231F20"/>
          <w:spacing w:val="-3"/>
        </w:rPr>
        <w:t xml:space="preserve"> </w:t>
      </w:r>
      <w:r>
        <w:rPr>
          <w:color w:val="231F20"/>
        </w:rPr>
        <w:t>and</w:t>
      </w:r>
      <w:r>
        <w:rPr>
          <w:color w:val="231F20"/>
          <w:spacing w:val="-3"/>
        </w:rPr>
        <w:t xml:space="preserve"> </w:t>
      </w:r>
      <w:r>
        <w:rPr>
          <w:color w:val="231F20"/>
        </w:rPr>
        <w:t>hygiene</w:t>
      </w:r>
      <w:r>
        <w:rPr>
          <w:color w:val="231F20"/>
          <w:spacing w:val="-3"/>
        </w:rPr>
        <w:t xml:space="preserve"> </w:t>
      </w:r>
      <w:r>
        <w:rPr>
          <w:color w:val="231F20"/>
        </w:rPr>
        <w:t>practices</w:t>
      </w:r>
      <w:r>
        <w:rPr>
          <w:color w:val="231F20"/>
          <w:spacing w:val="-3"/>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our</w:t>
      </w:r>
      <w:r>
        <w:rPr>
          <w:color w:val="231F20"/>
          <w:spacing w:val="-3"/>
        </w:rPr>
        <w:t xml:space="preserve"> </w:t>
      </w:r>
      <w:r>
        <w:rPr>
          <w:color w:val="231F20"/>
        </w:rPr>
        <w:t>COVID‑Safe</w:t>
      </w:r>
      <w:r>
        <w:rPr>
          <w:color w:val="231F20"/>
          <w:spacing w:val="-3"/>
        </w:rPr>
        <w:t xml:space="preserve"> </w:t>
      </w:r>
      <w:r>
        <w:rPr>
          <w:color w:val="231F20"/>
        </w:rPr>
        <w:t>Plan.</w:t>
      </w:r>
      <w:r>
        <w:rPr>
          <w:color w:val="231F20"/>
          <w:spacing w:val="-3"/>
        </w:rPr>
        <w:t xml:space="preserve"> </w:t>
      </w:r>
      <w:r>
        <w:rPr>
          <w:color w:val="231F20"/>
        </w:rPr>
        <w:t>We</w:t>
      </w:r>
      <w:r>
        <w:rPr>
          <w:color w:val="231F20"/>
          <w:spacing w:val="-3"/>
        </w:rPr>
        <w:t xml:space="preserve"> </w:t>
      </w:r>
      <w:r>
        <w:rPr>
          <w:color w:val="231F20"/>
        </w:rPr>
        <w:t>remain</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ensuring</w:t>
      </w:r>
      <w:r>
        <w:rPr>
          <w:color w:val="231F20"/>
          <w:spacing w:val="-3"/>
        </w:rPr>
        <w:t xml:space="preserve"> </w:t>
      </w:r>
      <w:r>
        <w:rPr>
          <w:color w:val="231F20"/>
        </w:rPr>
        <w:t>staff</w:t>
      </w:r>
      <w:r>
        <w:rPr>
          <w:color w:val="231F20"/>
          <w:spacing w:val="-3"/>
        </w:rPr>
        <w:t xml:space="preserve"> </w:t>
      </w:r>
      <w:r>
        <w:rPr>
          <w:color w:val="231F20"/>
        </w:rPr>
        <w:t>and clients stay safe.</w:t>
      </w:r>
    </w:p>
    <w:p w14:paraId="3BCE6C43" w14:textId="77777777" w:rsidR="007111C6" w:rsidRDefault="0010303A">
      <w:pPr>
        <w:pStyle w:val="BodyText"/>
        <w:spacing w:before="118" w:line="271" w:lineRule="auto"/>
        <w:ind w:left="1247" w:right="1251"/>
      </w:pPr>
      <w:r>
        <w:rPr>
          <w:color w:val="231F20"/>
        </w:rPr>
        <w:t>NMI has also been conscious of the need to show flexibility in its regulatory approach during this time, allowing businesses</w:t>
      </w:r>
      <w:r>
        <w:rPr>
          <w:color w:val="231F20"/>
          <w:spacing w:val="-3"/>
        </w:rPr>
        <w:t xml:space="preserve"> </w:t>
      </w:r>
      <w:r>
        <w:rPr>
          <w:color w:val="231F20"/>
        </w:rPr>
        <w:t>to</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operate</w:t>
      </w:r>
      <w:r>
        <w:rPr>
          <w:color w:val="231F20"/>
          <w:spacing w:val="-3"/>
        </w:rPr>
        <w:t xml:space="preserve"> </w:t>
      </w:r>
      <w:r>
        <w:rPr>
          <w:color w:val="231F20"/>
        </w:rPr>
        <w:t>under</w:t>
      </w:r>
      <w:r>
        <w:rPr>
          <w:color w:val="231F20"/>
          <w:spacing w:val="-3"/>
        </w:rPr>
        <w:t xml:space="preserve"> </w:t>
      </w:r>
      <w:r>
        <w:rPr>
          <w:color w:val="231F20"/>
        </w:rPr>
        <w:t>difficult</w:t>
      </w:r>
      <w:r>
        <w:rPr>
          <w:color w:val="231F20"/>
          <w:spacing w:val="-3"/>
        </w:rPr>
        <w:t xml:space="preserve"> </w:t>
      </w:r>
      <w:r>
        <w:rPr>
          <w:color w:val="231F20"/>
        </w:rPr>
        <w:t>circumstances</w:t>
      </w:r>
      <w:r>
        <w:rPr>
          <w:color w:val="231F20"/>
          <w:spacing w:val="-1"/>
        </w:rPr>
        <w:t xml:space="preserve"> </w:t>
      </w:r>
      <w:r>
        <w:rPr>
          <w:color w:val="231F20"/>
        </w:rPr>
        <w:t>while</w:t>
      </w:r>
      <w:r>
        <w:rPr>
          <w:color w:val="231F20"/>
          <w:spacing w:val="-3"/>
        </w:rPr>
        <w:t xml:space="preserve"> </w:t>
      </w:r>
      <w:r>
        <w:rPr>
          <w:color w:val="231F20"/>
        </w:rPr>
        <w:t>still</w:t>
      </w:r>
      <w:r>
        <w:rPr>
          <w:color w:val="231F20"/>
          <w:spacing w:val="-3"/>
        </w:rPr>
        <w:t xml:space="preserve"> </w:t>
      </w:r>
      <w:r>
        <w:rPr>
          <w:color w:val="231F20"/>
        </w:rPr>
        <w:t>ensuring</w:t>
      </w:r>
      <w:r>
        <w:rPr>
          <w:color w:val="231F20"/>
          <w:spacing w:val="-3"/>
        </w:rPr>
        <w:t xml:space="preserve"> </w:t>
      </w:r>
      <w:r>
        <w:rPr>
          <w:color w:val="231F20"/>
        </w:rPr>
        <w:t>that</w:t>
      </w:r>
      <w:r>
        <w:rPr>
          <w:color w:val="231F20"/>
          <w:spacing w:val="-3"/>
        </w:rPr>
        <w:t xml:space="preserve"> </w:t>
      </w:r>
      <w:r>
        <w:rPr>
          <w:color w:val="231F20"/>
        </w:rPr>
        <w:t>consumers</w:t>
      </w:r>
      <w:r>
        <w:rPr>
          <w:color w:val="231F20"/>
          <w:spacing w:val="-3"/>
        </w:rPr>
        <w:t xml:space="preserve"> </w:t>
      </w:r>
      <w:r>
        <w:rPr>
          <w:color w:val="231F20"/>
        </w:rPr>
        <w:t>are</w:t>
      </w:r>
      <w:r>
        <w:rPr>
          <w:color w:val="231F20"/>
          <w:spacing w:val="-3"/>
        </w:rPr>
        <w:t xml:space="preserve"> </w:t>
      </w:r>
      <w:r>
        <w:rPr>
          <w:color w:val="231F20"/>
        </w:rPr>
        <w:t>protected. This has included, after appropriate risk assessments:</w:t>
      </w:r>
    </w:p>
    <w:p w14:paraId="791C09FF" w14:textId="77777777" w:rsidR="007111C6" w:rsidRDefault="0010303A">
      <w:pPr>
        <w:pStyle w:val="ListParagraph"/>
        <w:numPr>
          <w:ilvl w:val="0"/>
          <w:numId w:val="1"/>
        </w:numPr>
        <w:tabs>
          <w:tab w:val="left" w:pos="1475"/>
        </w:tabs>
        <w:spacing w:before="102" w:line="271" w:lineRule="auto"/>
        <w:ind w:right="1346"/>
        <w:rPr>
          <w:sz w:val="18"/>
        </w:rPr>
      </w:pPr>
      <w:r>
        <w:rPr>
          <w:color w:val="231F20"/>
          <w:sz w:val="18"/>
        </w:rPr>
        <w:t>reviewing</w:t>
      </w:r>
      <w:r>
        <w:rPr>
          <w:color w:val="231F20"/>
          <w:spacing w:val="-10"/>
          <w:sz w:val="18"/>
        </w:rPr>
        <w:t xml:space="preserve"> </w:t>
      </w:r>
      <w:r>
        <w:rPr>
          <w:color w:val="231F20"/>
          <w:sz w:val="18"/>
        </w:rPr>
        <w:t>enforcement</w:t>
      </w:r>
      <w:r>
        <w:rPr>
          <w:color w:val="231F20"/>
          <w:spacing w:val="-7"/>
          <w:sz w:val="18"/>
        </w:rPr>
        <w:t xml:space="preserve"> </w:t>
      </w:r>
      <w:r>
        <w:rPr>
          <w:color w:val="231F20"/>
          <w:sz w:val="18"/>
        </w:rPr>
        <w:t>actions</w:t>
      </w:r>
      <w:r>
        <w:rPr>
          <w:color w:val="231F20"/>
          <w:spacing w:val="-7"/>
          <w:sz w:val="18"/>
        </w:rPr>
        <w:t xml:space="preserve"> </w:t>
      </w:r>
      <w:r>
        <w:rPr>
          <w:color w:val="231F20"/>
          <w:sz w:val="18"/>
        </w:rPr>
        <w:t>for</w:t>
      </w:r>
      <w:r>
        <w:rPr>
          <w:color w:val="231F20"/>
          <w:spacing w:val="-7"/>
          <w:sz w:val="18"/>
        </w:rPr>
        <w:t xml:space="preserve"> </w:t>
      </w:r>
      <w:r>
        <w:rPr>
          <w:color w:val="231F20"/>
          <w:sz w:val="18"/>
        </w:rPr>
        <w:t>non-compliance</w:t>
      </w:r>
      <w:r>
        <w:rPr>
          <w:color w:val="231F20"/>
          <w:spacing w:val="-10"/>
          <w:sz w:val="18"/>
        </w:rPr>
        <w:t xml:space="preserve"> </w:t>
      </w:r>
      <w:r>
        <w:rPr>
          <w:color w:val="231F20"/>
          <w:sz w:val="18"/>
        </w:rPr>
        <w:t>where</w:t>
      </w:r>
      <w:r>
        <w:rPr>
          <w:color w:val="231F20"/>
          <w:spacing w:val="-8"/>
          <w:sz w:val="18"/>
        </w:rPr>
        <w:t xml:space="preserve"> </w:t>
      </w:r>
      <w:r>
        <w:rPr>
          <w:color w:val="231F20"/>
          <w:sz w:val="18"/>
        </w:rPr>
        <w:t>traders</w:t>
      </w:r>
      <w:r>
        <w:rPr>
          <w:color w:val="231F20"/>
          <w:spacing w:val="-7"/>
          <w:sz w:val="18"/>
        </w:rPr>
        <w:t xml:space="preserve"> </w:t>
      </w:r>
      <w:r>
        <w:rPr>
          <w:color w:val="231F20"/>
          <w:sz w:val="18"/>
        </w:rPr>
        <w:t>are</w:t>
      </w:r>
      <w:r>
        <w:rPr>
          <w:color w:val="231F20"/>
          <w:spacing w:val="-8"/>
          <w:sz w:val="18"/>
        </w:rPr>
        <w:t xml:space="preserve"> </w:t>
      </w:r>
      <w:r>
        <w:rPr>
          <w:color w:val="231F20"/>
          <w:sz w:val="18"/>
        </w:rPr>
        <w:t>suffering</w:t>
      </w:r>
      <w:r>
        <w:rPr>
          <w:color w:val="231F20"/>
          <w:spacing w:val="-7"/>
          <w:sz w:val="18"/>
        </w:rPr>
        <w:t xml:space="preserve"> </w:t>
      </w:r>
      <w:r>
        <w:rPr>
          <w:color w:val="231F20"/>
          <w:sz w:val="18"/>
        </w:rPr>
        <w:t>financial</w:t>
      </w:r>
      <w:r>
        <w:rPr>
          <w:color w:val="231F20"/>
          <w:spacing w:val="-7"/>
          <w:sz w:val="18"/>
        </w:rPr>
        <w:t xml:space="preserve"> </w:t>
      </w:r>
      <w:r>
        <w:rPr>
          <w:color w:val="231F20"/>
          <w:sz w:val="18"/>
        </w:rPr>
        <w:t>hardship</w:t>
      </w:r>
      <w:r>
        <w:rPr>
          <w:color w:val="231F20"/>
          <w:spacing w:val="-8"/>
          <w:sz w:val="18"/>
        </w:rPr>
        <w:t xml:space="preserve"> </w:t>
      </w:r>
      <w:r>
        <w:rPr>
          <w:color w:val="231F20"/>
          <w:sz w:val="18"/>
        </w:rPr>
        <w:t>as</w:t>
      </w:r>
      <w:r>
        <w:rPr>
          <w:color w:val="231F20"/>
          <w:spacing w:val="-7"/>
          <w:sz w:val="18"/>
        </w:rPr>
        <w:t xml:space="preserve"> </w:t>
      </w:r>
      <w:r>
        <w:rPr>
          <w:color w:val="231F20"/>
          <w:sz w:val="18"/>
        </w:rPr>
        <w:t>a</w:t>
      </w:r>
      <w:r>
        <w:rPr>
          <w:color w:val="231F20"/>
          <w:spacing w:val="-7"/>
          <w:sz w:val="18"/>
        </w:rPr>
        <w:t xml:space="preserve"> </w:t>
      </w:r>
      <w:r>
        <w:rPr>
          <w:color w:val="231F20"/>
          <w:sz w:val="18"/>
        </w:rPr>
        <w:t>result</w:t>
      </w:r>
      <w:r>
        <w:rPr>
          <w:color w:val="231F20"/>
          <w:spacing w:val="-10"/>
          <w:sz w:val="18"/>
        </w:rPr>
        <w:t xml:space="preserve"> </w:t>
      </w:r>
      <w:r>
        <w:rPr>
          <w:color w:val="231F20"/>
          <w:sz w:val="18"/>
        </w:rPr>
        <w:t>of the contraction in business activity</w:t>
      </w:r>
    </w:p>
    <w:p w14:paraId="43B87CAA" w14:textId="77777777" w:rsidR="007111C6" w:rsidRDefault="0010303A">
      <w:pPr>
        <w:pStyle w:val="ListParagraph"/>
        <w:numPr>
          <w:ilvl w:val="0"/>
          <w:numId w:val="1"/>
        </w:numPr>
        <w:tabs>
          <w:tab w:val="left" w:pos="1475"/>
        </w:tabs>
        <w:spacing w:before="42" w:line="271" w:lineRule="auto"/>
        <w:ind w:right="1488"/>
        <w:rPr>
          <w:sz w:val="18"/>
        </w:rPr>
      </w:pPr>
      <w:r>
        <w:rPr>
          <w:color w:val="231F20"/>
          <w:sz w:val="18"/>
        </w:rPr>
        <w:t>extending</w:t>
      </w:r>
      <w:r>
        <w:rPr>
          <w:color w:val="231F20"/>
          <w:spacing w:val="-9"/>
          <w:sz w:val="18"/>
        </w:rPr>
        <w:t xml:space="preserve"> </w:t>
      </w:r>
      <w:r>
        <w:rPr>
          <w:color w:val="231F20"/>
          <w:sz w:val="18"/>
        </w:rPr>
        <w:t>Regulation</w:t>
      </w:r>
      <w:r>
        <w:rPr>
          <w:color w:val="231F20"/>
          <w:spacing w:val="-9"/>
          <w:sz w:val="18"/>
        </w:rPr>
        <w:t xml:space="preserve"> </w:t>
      </w:r>
      <w:r>
        <w:rPr>
          <w:color w:val="231F20"/>
          <w:sz w:val="18"/>
        </w:rPr>
        <w:t>13</w:t>
      </w:r>
      <w:r>
        <w:rPr>
          <w:color w:val="231F20"/>
          <w:spacing w:val="-9"/>
          <w:sz w:val="18"/>
        </w:rPr>
        <w:t xml:space="preserve"> </w:t>
      </w:r>
      <w:r>
        <w:rPr>
          <w:color w:val="231F20"/>
          <w:sz w:val="18"/>
        </w:rPr>
        <w:t>Certificates</w:t>
      </w:r>
      <w:r>
        <w:rPr>
          <w:color w:val="231F20"/>
          <w:spacing w:val="-10"/>
          <w:sz w:val="18"/>
        </w:rPr>
        <w:t xml:space="preserve"> </w:t>
      </w:r>
      <w:r>
        <w:rPr>
          <w:color w:val="231F20"/>
          <w:sz w:val="18"/>
        </w:rPr>
        <w:t>where</w:t>
      </w:r>
      <w:r>
        <w:rPr>
          <w:color w:val="231F20"/>
          <w:spacing w:val="-10"/>
          <w:sz w:val="18"/>
        </w:rPr>
        <w:t xml:space="preserve"> </w:t>
      </w:r>
      <w:r>
        <w:rPr>
          <w:color w:val="231F20"/>
          <w:sz w:val="18"/>
        </w:rPr>
        <w:t>access</w:t>
      </w:r>
      <w:r>
        <w:rPr>
          <w:color w:val="231F20"/>
          <w:spacing w:val="-9"/>
          <w:sz w:val="18"/>
        </w:rPr>
        <w:t xml:space="preserve"> </w:t>
      </w:r>
      <w:r>
        <w:rPr>
          <w:color w:val="231F20"/>
          <w:sz w:val="18"/>
        </w:rPr>
        <w:t>to</w:t>
      </w:r>
      <w:r>
        <w:rPr>
          <w:color w:val="231F20"/>
          <w:spacing w:val="-10"/>
          <w:sz w:val="18"/>
        </w:rPr>
        <w:t xml:space="preserve"> </w:t>
      </w:r>
      <w:r>
        <w:rPr>
          <w:color w:val="231F20"/>
          <w:sz w:val="18"/>
        </w:rPr>
        <w:t>trade</w:t>
      </w:r>
      <w:r>
        <w:rPr>
          <w:color w:val="231F20"/>
          <w:spacing w:val="-10"/>
          <w:sz w:val="18"/>
        </w:rPr>
        <w:t xml:space="preserve"> </w:t>
      </w:r>
      <w:r>
        <w:rPr>
          <w:color w:val="231F20"/>
          <w:sz w:val="18"/>
        </w:rPr>
        <w:t>measurement</w:t>
      </w:r>
      <w:r>
        <w:rPr>
          <w:color w:val="231F20"/>
          <w:spacing w:val="-9"/>
          <w:sz w:val="18"/>
        </w:rPr>
        <w:t xml:space="preserve"> </w:t>
      </w:r>
      <w:r>
        <w:rPr>
          <w:color w:val="231F20"/>
          <w:sz w:val="18"/>
        </w:rPr>
        <w:t>laboratories</w:t>
      </w:r>
      <w:r>
        <w:rPr>
          <w:color w:val="231F20"/>
          <w:spacing w:val="-12"/>
          <w:sz w:val="18"/>
        </w:rPr>
        <w:t xml:space="preserve"> </w:t>
      </w:r>
      <w:r>
        <w:rPr>
          <w:color w:val="231F20"/>
          <w:sz w:val="18"/>
        </w:rPr>
        <w:t>or</w:t>
      </w:r>
      <w:r>
        <w:rPr>
          <w:color w:val="231F20"/>
          <w:spacing w:val="-9"/>
          <w:sz w:val="18"/>
        </w:rPr>
        <w:t xml:space="preserve"> </w:t>
      </w:r>
      <w:r>
        <w:rPr>
          <w:color w:val="231F20"/>
          <w:sz w:val="18"/>
        </w:rPr>
        <w:t>verifying</w:t>
      </w:r>
      <w:r>
        <w:rPr>
          <w:color w:val="231F20"/>
          <w:spacing w:val="-9"/>
          <w:sz w:val="18"/>
        </w:rPr>
        <w:t xml:space="preserve"> </w:t>
      </w:r>
      <w:r>
        <w:rPr>
          <w:color w:val="231F20"/>
          <w:sz w:val="18"/>
        </w:rPr>
        <w:t>authorities has been affected by travel restrictions</w:t>
      </w:r>
    </w:p>
    <w:p w14:paraId="17935782" w14:textId="77777777" w:rsidR="007111C6" w:rsidRDefault="0010303A">
      <w:pPr>
        <w:pStyle w:val="ListParagraph"/>
        <w:numPr>
          <w:ilvl w:val="0"/>
          <w:numId w:val="1"/>
        </w:numPr>
        <w:tabs>
          <w:tab w:val="left" w:pos="1475"/>
        </w:tabs>
        <w:spacing w:before="43"/>
        <w:ind w:hanging="228"/>
        <w:rPr>
          <w:sz w:val="18"/>
        </w:rPr>
      </w:pPr>
      <w:r>
        <w:rPr>
          <w:color w:val="231F20"/>
          <w:sz w:val="18"/>
        </w:rPr>
        <w:t>considering</w:t>
      </w:r>
      <w:r>
        <w:rPr>
          <w:color w:val="231F20"/>
          <w:spacing w:val="-9"/>
          <w:sz w:val="18"/>
        </w:rPr>
        <w:t xml:space="preserve"> </w:t>
      </w:r>
      <w:r>
        <w:rPr>
          <w:color w:val="231F20"/>
          <w:sz w:val="18"/>
        </w:rPr>
        <w:t>payment</w:t>
      </w:r>
      <w:r>
        <w:rPr>
          <w:color w:val="231F20"/>
          <w:spacing w:val="-8"/>
          <w:sz w:val="18"/>
        </w:rPr>
        <w:t xml:space="preserve"> </w:t>
      </w:r>
      <w:r>
        <w:rPr>
          <w:color w:val="231F20"/>
          <w:sz w:val="18"/>
        </w:rPr>
        <w:t>terms</w:t>
      </w:r>
      <w:r>
        <w:rPr>
          <w:color w:val="231F20"/>
          <w:spacing w:val="-8"/>
          <w:sz w:val="18"/>
        </w:rPr>
        <w:t xml:space="preserve"> </w:t>
      </w:r>
      <w:r>
        <w:rPr>
          <w:color w:val="231F20"/>
          <w:sz w:val="18"/>
        </w:rPr>
        <w:t>for</w:t>
      </w:r>
      <w:r>
        <w:rPr>
          <w:color w:val="231F20"/>
          <w:spacing w:val="-9"/>
          <w:sz w:val="18"/>
        </w:rPr>
        <w:t xml:space="preserve"> </w:t>
      </w:r>
      <w:r>
        <w:rPr>
          <w:color w:val="231F20"/>
          <w:sz w:val="18"/>
        </w:rPr>
        <w:t>regulatory</w:t>
      </w:r>
      <w:r>
        <w:rPr>
          <w:color w:val="231F20"/>
          <w:spacing w:val="-8"/>
          <w:sz w:val="18"/>
        </w:rPr>
        <w:t xml:space="preserve"> </w:t>
      </w:r>
      <w:r>
        <w:rPr>
          <w:color w:val="231F20"/>
          <w:sz w:val="18"/>
        </w:rPr>
        <w:t>administration</w:t>
      </w:r>
      <w:r>
        <w:rPr>
          <w:color w:val="231F20"/>
          <w:spacing w:val="-8"/>
          <w:sz w:val="18"/>
        </w:rPr>
        <w:t xml:space="preserve"> </w:t>
      </w:r>
      <w:r>
        <w:rPr>
          <w:color w:val="231F20"/>
          <w:spacing w:val="-4"/>
          <w:sz w:val="18"/>
        </w:rPr>
        <w:t>fees.</w:t>
      </w:r>
    </w:p>
    <w:p w14:paraId="0A90D03A" w14:textId="77777777" w:rsidR="007111C6" w:rsidRDefault="0010303A">
      <w:pPr>
        <w:pStyle w:val="BodyText"/>
        <w:spacing w:before="2"/>
        <w:rPr>
          <w:sz w:val="28"/>
        </w:rPr>
      </w:pPr>
      <w:r>
        <w:rPr>
          <w:noProof/>
          <w:lang w:val="en-AU" w:eastAsia="en-AU"/>
        </w:rPr>
        <w:drawing>
          <wp:anchor distT="0" distB="0" distL="0" distR="0" simplePos="0" relativeHeight="11" behindDoc="0" locked="0" layoutInCell="1" allowOverlap="1" wp14:anchorId="5CBC1EEF" wp14:editId="37FB92B0">
            <wp:simplePos x="0" y="0"/>
            <wp:positionH relativeFrom="page">
              <wp:posOffset>791999</wp:posOffset>
            </wp:positionH>
            <wp:positionV relativeFrom="paragraph">
              <wp:posOffset>225496</wp:posOffset>
            </wp:positionV>
            <wp:extent cx="5977128" cy="3983736"/>
            <wp:effectExtent l="0" t="0" r="0" b="0"/>
            <wp:wrapTopAndBottom/>
            <wp:docPr id="7" name="image14.jpeg" descr="Photo of lady with a mask looking at a bag of carrots in a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3" cstate="print"/>
                    <a:stretch>
                      <a:fillRect/>
                    </a:stretch>
                  </pic:blipFill>
                  <pic:spPr>
                    <a:xfrm>
                      <a:off x="0" y="0"/>
                      <a:ext cx="5977128" cy="3983736"/>
                    </a:xfrm>
                    <a:prstGeom prst="rect">
                      <a:avLst/>
                    </a:prstGeom>
                  </pic:spPr>
                </pic:pic>
              </a:graphicData>
            </a:graphic>
          </wp:anchor>
        </w:drawing>
      </w:r>
    </w:p>
    <w:p w14:paraId="7090E4CF" w14:textId="77777777" w:rsidR="007111C6" w:rsidRDefault="0010303A">
      <w:pPr>
        <w:spacing w:before="102"/>
        <w:ind w:left="1247"/>
        <w:jc w:val="both"/>
        <w:rPr>
          <w:rFonts w:ascii="PublicSans-MediumItalic"/>
          <w:i/>
          <w:sz w:val="16"/>
        </w:rPr>
      </w:pPr>
      <w:r>
        <w:rPr>
          <w:rFonts w:ascii="PublicSans-MediumItalic"/>
          <w:i/>
          <w:color w:val="231F20"/>
          <w:sz w:val="16"/>
        </w:rPr>
        <w:t>Image</w:t>
      </w:r>
      <w:r>
        <w:rPr>
          <w:rFonts w:ascii="PublicSans-MediumItalic"/>
          <w:i/>
          <w:color w:val="231F20"/>
          <w:spacing w:val="-9"/>
          <w:sz w:val="16"/>
        </w:rPr>
        <w:t xml:space="preserve"> </w:t>
      </w:r>
      <w:r>
        <w:rPr>
          <w:rFonts w:ascii="PublicSans-MediumItalic"/>
          <w:i/>
          <w:color w:val="231F20"/>
          <w:sz w:val="16"/>
        </w:rPr>
        <w:t>credit:</w:t>
      </w:r>
      <w:r>
        <w:rPr>
          <w:rFonts w:ascii="PublicSans-MediumItalic"/>
          <w:i/>
          <w:color w:val="231F20"/>
          <w:spacing w:val="-6"/>
          <w:sz w:val="16"/>
        </w:rPr>
        <w:t xml:space="preserve"> </w:t>
      </w:r>
      <w:proofErr w:type="spellStart"/>
      <w:r>
        <w:rPr>
          <w:rFonts w:ascii="PublicSans-MediumItalic"/>
          <w:i/>
          <w:color w:val="231F20"/>
          <w:sz w:val="16"/>
        </w:rPr>
        <w:t>Juanmonino</w:t>
      </w:r>
      <w:proofErr w:type="spellEnd"/>
      <w:r>
        <w:rPr>
          <w:rFonts w:ascii="PublicSans-MediumItalic"/>
          <w:i/>
          <w:color w:val="231F20"/>
          <w:sz w:val="16"/>
        </w:rPr>
        <w:t>,</w:t>
      </w:r>
      <w:r>
        <w:rPr>
          <w:rFonts w:ascii="PublicSans-MediumItalic"/>
          <w:i/>
          <w:color w:val="231F20"/>
          <w:spacing w:val="-6"/>
          <w:sz w:val="16"/>
        </w:rPr>
        <w:t xml:space="preserve"> </w:t>
      </w:r>
      <w:r>
        <w:rPr>
          <w:rFonts w:ascii="PublicSans-MediumItalic"/>
          <w:i/>
          <w:color w:val="231F20"/>
          <w:sz w:val="16"/>
        </w:rPr>
        <w:t>Getty</w:t>
      </w:r>
      <w:r>
        <w:rPr>
          <w:rFonts w:ascii="PublicSans-MediumItalic"/>
          <w:i/>
          <w:color w:val="231F20"/>
          <w:spacing w:val="-6"/>
          <w:sz w:val="16"/>
        </w:rPr>
        <w:t xml:space="preserve"> </w:t>
      </w:r>
      <w:r>
        <w:rPr>
          <w:rFonts w:ascii="PublicSans-MediumItalic"/>
          <w:i/>
          <w:color w:val="231F20"/>
          <w:spacing w:val="-2"/>
          <w:sz w:val="16"/>
        </w:rPr>
        <w:t>Images.</w:t>
      </w:r>
    </w:p>
    <w:p w14:paraId="01A6CBB2" w14:textId="77777777" w:rsidR="007111C6" w:rsidRDefault="007111C6">
      <w:pPr>
        <w:jc w:val="both"/>
        <w:rPr>
          <w:rFonts w:ascii="PublicSans-MediumItalic"/>
          <w:sz w:val="16"/>
        </w:rPr>
        <w:sectPr w:rsidR="007111C6">
          <w:pgSz w:w="11910" w:h="16840"/>
          <w:pgMar w:top="780" w:right="0" w:bottom="680" w:left="0" w:header="0" w:footer="497" w:gutter="0"/>
          <w:cols w:space="720"/>
        </w:sectPr>
      </w:pPr>
    </w:p>
    <w:p w14:paraId="76E10DC1" w14:textId="77777777" w:rsidR="007111C6" w:rsidRDefault="0010303A">
      <w:pPr>
        <w:pStyle w:val="Heading2"/>
      </w:pPr>
      <w:bookmarkStart w:id="9" w:name="Trader_Audits"/>
      <w:bookmarkStart w:id="10" w:name="_bookmark2"/>
      <w:bookmarkEnd w:id="9"/>
      <w:bookmarkEnd w:id="10"/>
      <w:r>
        <w:rPr>
          <w:color w:val="AE132A"/>
        </w:rPr>
        <w:lastRenderedPageBreak/>
        <w:t>Trader</w:t>
      </w:r>
      <w:r>
        <w:rPr>
          <w:color w:val="AE132A"/>
          <w:spacing w:val="-15"/>
        </w:rPr>
        <w:t xml:space="preserve"> </w:t>
      </w:r>
      <w:r>
        <w:rPr>
          <w:color w:val="AE132A"/>
          <w:spacing w:val="-2"/>
        </w:rPr>
        <w:t>Audits</w:t>
      </w:r>
    </w:p>
    <w:p w14:paraId="32D997C2" w14:textId="77777777" w:rsidR="007111C6" w:rsidRDefault="0010303A">
      <w:pPr>
        <w:pStyle w:val="BodyText"/>
        <w:spacing w:before="187"/>
        <w:ind w:left="1247"/>
      </w:pPr>
      <w:r>
        <w:rPr>
          <w:color w:val="231F20"/>
        </w:rPr>
        <w:t>In</w:t>
      </w:r>
      <w:r>
        <w:rPr>
          <w:color w:val="231F20"/>
          <w:spacing w:val="-5"/>
        </w:rPr>
        <w:t xml:space="preserve"> </w:t>
      </w:r>
      <w:r>
        <w:rPr>
          <w:color w:val="231F20"/>
        </w:rPr>
        <w:t>2021–22,</w:t>
      </w:r>
      <w:r>
        <w:rPr>
          <w:color w:val="231F20"/>
          <w:spacing w:val="-5"/>
        </w:rPr>
        <w:t xml:space="preserve"> </w:t>
      </w:r>
      <w:r>
        <w:rPr>
          <w:color w:val="231F20"/>
        </w:rPr>
        <w:t>NMI’s</w:t>
      </w:r>
      <w:r>
        <w:rPr>
          <w:color w:val="231F20"/>
          <w:spacing w:val="-4"/>
        </w:rPr>
        <w:t xml:space="preserve"> </w:t>
      </w:r>
      <w:r>
        <w:rPr>
          <w:color w:val="231F20"/>
        </w:rPr>
        <w:t>trade</w:t>
      </w:r>
      <w:r>
        <w:rPr>
          <w:color w:val="231F20"/>
          <w:spacing w:val="-5"/>
        </w:rPr>
        <w:t xml:space="preserve"> </w:t>
      </w:r>
      <w:r>
        <w:rPr>
          <w:color w:val="231F20"/>
        </w:rPr>
        <w:t>measurement</w:t>
      </w:r>
      <w:r>
        <w:rPr>
          <w:color w:val="231F20"/>
          <w:spacing w:val="-4"/>
        </w:rPr>
        <w:t xml:space="preserve"> </w:t>
      </w:r>
      <w:r>
        <w:rPr>
          <w:color w:val="231F20"/>
          <w:spacing w:val="-2"/>
        </w:rPr>
        <w:t>inspectors:</w:t>
      </w:r>
    </w:p>
    <w:p w14:paraId="609FA90B" w14:textId="77777777" w:rsidR="007111C6" w:rsidRDefault="0010303A">
      <w:pPr>
        <w:pStyle w:val="ListParagraph"/>
        <w:numPr>
          <w:ilvl w:val="0"/>
          <w:numId w:val="1"/>
        </w:numPr>
        <w:tabs>
          <w:tab w:val="left" w:pos="1475"/>
        </w:tabs>
        <w:spacing w:before="127"/>
        <w:ind w:hanging="228"/>
        <w:rPr>
          <w:sz w:val="18"/>
        </w:rPr>
      </w:pPr>
      <w:r>
        <w:rPr>
          <w:color w:val="231F20"/>
          <w:sz w:val="18"/>
        </w:rPr>
        <w:t>audited</w:t>
      </w:r>
      <w:r>
        <w:rPr>
          <w:color w:val="231F20"/>
          <w:spacing w:val="-11"/>
          <w:sz w:val="18"/>
        </w:rPr>
        <w:t xml:space="preserve"> </w:t>
      </w:r>
      <w:r>
        <w:rPr>
          <w:color w:val="231F20"/>
          <w:sz w:val="18"/>
        </w:rPr>
        <w:t>over</w:t>
      </w:r>
      <w:r>
        <w:rPr>
          <w:color w:val="231F20"/>
          <w:spacing w:val="-5"/>
          <w:sz w:val="18"/>
        </w:rPr>
        <w:t xml:space="preserve"> </w:t>
      </w:r>
      <w:r>
        <w:rPr>
          <w:color w:val="231F20"/>
          <w:sz w:val="18"/>
        </w:rPr>
        <w:t>3,100</w:t>
      </w:r>
      <w:r>
        <w:rPr>
          <w:color w:val="231F20"/>
          <w:spacing w:val="-6"/>
          <w:sz w:val="18"/>
        </w:rPr>
        <w:t xml:space="preserve"> </w:t>
      </w:r>
      <w:r>
        <w:rPr>
          <w:color w:val="231F20"/>
          <w:sz w:val="18"/>
        </w:rPr>
        <w:t>business</w:t>
      </w:r>
      <w:r>
        <w:rPr>
          <w:color w:val="231F20"/>
          <w:spacing w:val="-5"/>
          <w:sz w:val="18"/>
        </w:rPr>
        <w:t xml:space="preserve"> </w:t>
      </w:r>
      <w:r>
        <w:rPr>
          <w:color w:val="231F20"/>
          <w:sz w:val="18"/>
        </w:rPr>
        <w:t>premises</w:t>
      </w:r>
      <w:r>
        <w:rPr>
          <w:color w:val="231F20"/>
          <w:spacing w:val="-6"/>
          <w:sz w:val="18"/>
        </w:rPr>
        <w:t xml:space="preserve"> </w:t>
      </w:r>
      <w:r>
        <w:rPr>
          <w:color w:val="231F20"/>
          <w:sz w:val="18"/>
        </w:rPr>
        <w:t>(includes</w:t>
      </w:r>
      <w:r>
        <w:rPr>
          <w:color w:val="231F20"/>
          <w:spacing w:val="-5"/>
          <w:sz w:val="18"/>
        </w:rPr>
        <w:t xml:space="preserve"> </w:t>
      </w:r>
      <w:r>
        <w:rPr>
          <w:color w:val="231F20"/>
          <w:sz w:val="18"/>
        </w:rPr>
        <w:t>initial</w:t>
      </w:r>
      <w:r>
        <w:rPr>
          <w:color w:val="231F20"/>
          <w:spacing w:val="-6"/>
          <w:sz w:val="18"/>
        </w:rPr>
        <w:t xml:space="preserve"> </w:t>
      </w:r>
      <w:r>
        <w:rPr>
          <w:color w:val="231F20"/>
          <w:sz w:val="18"/>
        </w:rPr>
        <w:t>and</w:t>
      </w:r>
      <w:r>
        <w:rPr>
          <w:color w:val="231F20"/>
          <w:spacing w:val="-5"/>
          <w:sz w:val="18"/>
        </w:rPr>
        <w:t xml:space="preserve"> </w:t>
      </w:r>
      <w:r>
        <w:rPr>
          <w:color w:val="231F20"/>
          <w:sz w:val="18"/>
        </w:rPr>
        <w:t>follow‑up</w:t>
      </w:r>
      <w:r>
        <w:rPr>
          <w:color w:val="231F20"/>
          <w:spacing w:val="-6"/>
          <w:sz w:val="18"/>
        </w:rPr>
        <w:t xml:space="preserve"> </w:t>
      </w:r>
      <w:r>
        <w:rPr>
          <w:color w:val="231F20"/>
          <w:spacing w:val="-2"/>
          <w:sz w:val="18"/>
        </w:rPr>
        <w:t>audits)</w:t>
      </w:r>
    </w:p>
    <w:p w14:paraId="6824F458" w14:textId="77777777" w:rsidR="007111C6" w:rsidRDefault="0010303A">
      <w:pPr>
        <w:pStyle w:val="ListParagraph"/>
        <w:numPr>
          <w:ilvl w:val="0"/>
          <w:numId w:val="1"/>
        </w:numPr>
        <w:tabs>
          <w:tab w:val="left" w:pos="1475"/>
        </w:tabs>
        <w:ind w:hanging="228"/>
        <w:rPr>
          <w:sz w:val="18"/>
        </w:rPr>
      </w:pPr>
      <w:r>
        <w:rPr>
          <w:color w:val="231F20"/>
          <w:spacing w:val="-2"/>
          <w:sz w:val="18"/>
        </w:rPr>
        <w:t>tested</w:t>
      </w:r>
      <w:r>
        <w:rPr>
          <w:color w:val="231F20"/>
          <w:spacing w:val="1"/>
          <w:sz w:val="18"/>
        </w:rPr>
        <w:t xml:space="preserve"> </w:t>
      </w:r>
      <w:r>
        <w:rPr>
          <w:color w:val="231F20"/>
          <w:spacing w:val="-2"/>
          <w:sz w:val="18"/>
        </w:rPr>
        <w:t>around</w:t>
      </w:r>
      <w:r>
        <w:rPr>
          <w:color w:val="231F20"/>
          <w:spacing w:val="1"/>
          <w:sz w:val="18"/>
        </w:rPr>
        <w:t xml:space="preserve"> </w:t>
      </w:r>
      <w:r>
        <w:rPr>
          <w:color w:val="231F20"/>
          <w:spacing w:val="-2"/>
          <w:sz w:val="18"/>
        </w:rPr>
        <w:t>7,100</w:t>
      </w:r>
      <w:r>
        <w:rPr>
          <w:color w:val="231F20"/>
          <w:spacing w:val="1"/>
          <w:sz w:val="18"/>
        </w:rPr>
        <w:t xml:space="preserve"> </w:t>
      </w:r>
      <w:r>
        <w:rPr>
          <w:color w:val="231F20"/>
          <w:spacing w:val="-2"/>
          <w:sz w:val="18"/>
        </w:rPr>
        <w:t>measuring</w:t>
      </w:r>
      <w:r>
        <w:rPr>
          <w:color w:val="231F20"/>
          <w:spacing w:val="2"/>
          <w:sz w:val="18"/>
        </w:rPr>
        <w:t xml:space="preserve"> </w:t>
      </w:r>
      <w:r>
        <w:rPr>
          <w:color w:val="231F20"/>
          <w:spacing w:val="-2"/>
          <w:sz w:val="18"/>
        </w:rPr>
        <w:t>instruments</w:t>
      </w:r>
    </w:p>
    <w:p w14:paraId="6CBEBCA4" w14:textId="77777777" w:rsidR="007111C6" w:rsidRDefault="0010303A">
      <w:pPr>
        <w:pStyle w:val="ListParagraph"/>
        <w:numPr>
          <w:ilvl w:val="0"/>
          <w:numId w:val="1"/>
        </w:numPr>
        <w:tabs>
          <w:tab w:val="left" w:pos="1475"/>
        </w:tabs>
        <w:ind w:hanging="228"/>
        <w:rPr>
          <w:sz w:val="18"/>
        </w:rPr>
      </w:pPr>
      <w:r>
        <w:rPr>
          <w:color w:val="231F20"/>
          <w:sz w:val="18"/>
        </w:rPr>
        <w:t>inspected</w:t>
      </w:r>
      <w:r>
        <w:rPr>
          <w:color w:val="231F20"/>
          <w:spacing w:val="-7"/>
          <w:sz w:val="18"/>
        </w:rPr>
        <w:t xml:space="preserve"> </w:t>
      </w:r>
      <w:r>
        <w:rPr>
          <w:color w:val="231F20"/>
          <w:sz w:val="18"/>
        </w:rPr>
        <w:t>more</w:t>
      </w:r>
      <w:r>
        <w:rPr>
          <w:color w:val="231F20"/>
          <w:spacing w:val="-6"/>
          <w:sz w:val="18"/>
        </w:rPr>
        <w:t xml:space="preserve"> </w:t>
      </w:r>
      <w:r>
        <w:rPr>
          <w:color w:val="231F20"/>
          <w:sz w:val="18"/>
        </w:rPr>
        <w:t>than</w:t>
      </w:r>
      <w:r>
        <w:rPr>
          <w:color w:val="231F20"/>
          <w:spacing w:val="-7"/>
          <w:sz w:val="18"/>
        </w:rPr>
        <w:t xml:space="preserve"> </w:t>
      </w:r>
      <w:r>
        <w:rPr>
          <w:color w:val="231F20"/>
          <w:sz w:val="18"/>
        </w:rPr>
        <w:t>470</w:t>
      </w:r>
      <w:r>
        <w:rPr>
          <w:color w:val="231F20"/>
          <w:spacing w:val="-6"/>
          <w:sz w:val="18"/>
        </w:rPr>
        <w:t xml:space="preserve"> </w:t>
      </w:r>
      <w:r>
        <w:rPr>
          <w:color w:val="231F20"/>
          <w:spacing w:val="-2"/>
          <w:sz w:val="18"/>
        </w:rPr>
        <w:t>weighbridges</w:t>
      </w:r>
    </w:p>
    <w:p w14:paraId="6C57D643" w14:textId="77777777" w:rsidR="007111C6" w:rsidRDefault="0010303A">
      <w:pPr>
        <w:pStyle w:val="ListParagraph"/>
        <w:numPr>
          <w:ilvl w:val="0"/>
          <w:numId w:val="1"/>
        </w:numPr>
        <w:tabs>
          <w:tab w:val="left" w:pos="1475"/>
        </w:tabs>
        <w:spacing w:before="70" w:line="271" w:lineRule="auto"/>
        <w:ind w:right="1478"/>
        <w:rPr>
          <w:sz w:val="18"/>
        </w:rPr>
      </w:pPr>
      <w:r>
        <w:rPr>
          <w:color w:val="231F20"/>
          <w:sz w:val="18"/>
        </w:rPr>
        <w:t>inspected</w:t>
      </w:r>
      <w:r>
        <w:rPr>
          <w:color w:val="231F20"/>
          <w:spacing w:val="-9"/>
          <w:sz w:val="18"/>
        </w:rPr>
        <w:t xml:space="preserve"> </w:t>
      </w:r>
      <w:r>
        <w:rPr>
          <w:color w:val="231F20"/>
          <w:sz w:val="18"/>
        </w:rPr>
        <w:t>more</w:t>
      </w:r>
      <w:r>
        <w:rPr>
          <w:color w:val="231F20"/>
          <w:spacing w:val="-10"/>
          <w:sz w:val="18"/>
        </w:rPr>
        <w:t xml:space="preserve"> </w:t>
      </w:r>
      <w:r>
        <w:rPr>
          <w:color w:val="231F20"/>
          <w:sz w:val="18"/>
        </w:rPr>
        <w:t>than</w:t>
      </w:r>
      <w:r>
        <w:rPr>
          <w:color w:val="231F20"/>
          <w:spacing w:val="-9"/>
          <w:sz w:val="18"/>
        </w:rPr>
        <w:t xml:space="preserve"> </w:t>
      </w:r>
      <w:r>
        <w:rPr>
          <w:color w:val="231F20"/>
          <w:sz w:val="18"/>
        </w:rPr>
        <w:t>17,000</w:t>
      </w:r>
      <w:r>
        <w:rPr>
          <w:color w:val="231F20"/>
          <w:spacing w:val="-9"/>
          <w:sz w:val="18"/>
        </w:rPr>
        <w:t xml:space="preserve"> </w:t>
      </w:r>
      <w:r>
        <w:rPr>
          <w:color w:val="231F20"/>
          <w:sz w:val="18"/>
        </w:rPr>
        <w:t>lines</w:t>
      </w:r>
      <w:r>
        <w:rPr>
          <w:color w:val="231F20"/>
          <w:spacing w:val="-11"/>
          <w:sz w:val="18"/>
        </w:rPr>
        <w:t xml:space="preserve"> </w:t>
      </w:r>
      <w:r>
        <w:rPr>
          <w:color w:val="231F20"/>
          <w:sz w:val="18"/>
        </w:rPr>
        <w:t>of</w:t>
      </w:r>
      <w:r>
        <w:rPr>
          <w:color w:val="231F20"/>
          <w:spacing w:val="-9"/>
          <w:sz w:val="18"/>
        </w:rPr>
        <w:t xml:space="preserve"> </w:t>
      </w:r>
      <w:r>
        <w:rPr>
          <w:color w:val="231F20"/>
          <w:sz w:val="18"/>
        </w:rPr>
        <w:t>packaged</w:t>
      </w:r>
      <w:r>
        <w:rPr>
          <w:color w:val="231F20"/>
          <w:spacing w:val="-9"/>
          <w:sz w:val="18"/>
        </w:rPr>
        <w:t xml:space="preserve"> </w:t>
      </w:r>
      <w:r>
        <w:rPr>
          <w:color w:val="231F20"/>
          <w:sz w:val="18"/>
        </w:rPr>
        <w:t>goods</w:t>
      </w:r>
      <w:r>
        <w:rPr>
          <w:color w:val="231F20"/>
          <w:spacing w:val="-9"/>
          <w:sz w:val="18"/>
        </w:rPr>
        <w:t xml:space="preserve"> </w:t>
      </w:r>
      <w:r>
        <w:rPr>
          <w:color w:val="231F20"/>
          <w:sz w:val="18"/>
        </w:rPr>
        <w:t>(almost</w:t>
      </w:r>
      <w:r>
        <w:rPr>
          <w:color w:val="231F20"/>
          <w:spacing w:val="-9"/>
          <w:sz w:val="18"/>
        </w:rPr>
        <w:t xml:space="preserve"> </w:t>
      </w:r>
      <w:r>
        <w:rPr>
          <w:color w:val="231F20"/>
          <w:sz w:val="18"/>
        </w:rPr>
        <w:t>60,000</w:t>
      </w:r>
      <w:r>
        <w:rPr>
          <w:color w:val="231F20"/>
          <w:spacing w:val="-9"/>
          <w:sz w:val="18"/>
        </w:rPr>
        <w:t xml:space="preserve"> </w:t>
      </w:r>
      <w:r>
        <w:rPr>
          <w:color w:val="231F20"/>
          <w:sz w:val="18"/>
        </w:rPr>
        <w:t>individual</w:t>
      </w:r>
      <w:r>
        <w:rPr>
          <w:color w:val="231F20"/>
          <w:spacing w:val="-9"/>
          <w:sz w:val="18"/>
        </w:rPr>
        <w:t xml:space="preserve"> </w:t>
      </w:r>
      <w:r>
        <w:rPr>
          <w:color w:val="231F20"/>
          <w:sz w:val="18"/>
        </w:rPr>
        <w:t>packages)</w:t>
      </w:r>
      <w:r>
        <w:rPr>
          <w:color w:val="231F20"/>
          <w:spacing w:val="-9"/>
          <w:sz w:val="18"/>
        </w:rPr>
        <w:t xml:space="preserve"> </w:t>
      </w:r>
      <w:r>
        <w:rPr>
          <w:color w:val="231F20"/>
          <w:sz w:val="18"/>
        </w:rPr>
        <w:t>for</w:t>
      </w:r>
      <w:r>
        <w:rPr>
          <w:color w:val="231F20"/>
          <w:spacing w:val="-11"/>
          <w:sz w:val="18"/>
        </w:rPr>
        <w:t xml:space="preserve"> </w:t>
      </w:r>
      <w:r>
        <w:rPr>
          <w:color w:val="231F20"/>
          <w:sz w:val="18"/>
        </w:rPr>
        <w:t>correct</w:t>
      </w:r>
      <w:r>
        <w:rPr>
          <w:color w:val="231F20"/>
          <w:spacing w:val="-9"/>
          <w:sz w:val="18"/>
        </w:rPr>
        <w:t xml:space="preserve"> </w:t>
      </w:r>
      <w:r>
        <w:rPr>
          <w:color w:val="231F20"/>
          <w:sz w:val="18"/>
        </w:rPr>
        <w:t>measure and measurement labelling.</w:t>
      </w:r>
    </w:p>
    <w:p w14:paraId="00C3BDC2" w14:textId="77777777" w:rsidR="007111C6" w:rsidRDefault="007111C6">
      <w:pPr>
        <w:pStyle w:val="BodyText"/>
        <w:rPr>
          <w:sz w:val="15"/>
        </w:rPr>
      </w:pPr>
    </w:p>
    <w:tbl>
      <w:tblPr>
        <w:tblW w:w="0" w:type="auto"/>
        <w:tblInd w:w="1254" w:type="dxa"/>
        <w:tblLayout w:type="fixed"/>
        <w:tblCellMar>
          <w:left w:w="0" w:type="dxa"/>
          <w:right w:w="0" w:type="dxa"/>
        </w:tblCellMar>
        <w:tblLook w:val="01E0" w:firstRow="1" w:lastRow="1" w:firstColumn="1" w:lastColumn="1" w:noHBand="0" w:noVBand="0"/>
      </w:tblPr>
      <w:tblGrid>
        <w:gridCol w:w="1598"/>
        <w:gridCol w:w="1419"/>
        <w:gridCol w:w="1650"/>
        <w:gridCol w:w="1699"/>
        <w:gridCol w:w="1481"/>
        <w:gridCol w:w="1566"/>
      </w:tblGrid>
      <w:tr w:rsidR="007111C6" w14:paraId="3D3841AC" w14:textId="77777777">
        <w:trPr>
          <w:trHeight w:val="673"/>
        </w:trPr>
        <w:tc>
          <w:tcPr>
            <w:tcW w:w="1598" w:type="dxa"/>
            <w:shd w:val="clear" w:color="auto" w:fill="AE132A"/>
          </w:tcPr>
          <w:p w14:paraId="705360DD" w14:textId="77777777" w:rsidR="007111C6" w:rsidRDefault="007111C6">
            <w:pPr>
              <w:pStyle w:val="TableParagraph"/>
              <w:spacing w:before="4"/>
              <w:jc w:val="left"/>
              <w:rPr>
                <w:rFonts w:ascii="PublicSans-ExtraLight"/>
                <w:sz w:val="21"/>
              </w:rPr>
            </w:pPr>
          </w:p>
          <w:p w14:paraId="49B7F0A0" w14:textId="77777777" w:rsidR="007111C6" w:rsidRDefault="0010303A">
            <w:pPr>
              <w:pStyle w:val="TableParagraph"/>
              <w:spacing w:before="0"/>
              <w:ind w:left="417" w:right="444"/>
              <w:rPr>
                <w:rFonts w:ascii="PublicSans-Medium"/>
                <w:sz w:val="18"/>
              </w:rPr>
            </w:pPr>
            <w:r>
              <w:rPr>
                <w:rFonts w:ascii="PublicSans-Medium"/>
                <w:color w:val="FFFFFF"/>
                <w:spacing w:val="-4"/>
                <w:sz w:val="18"/>
              </w:rPr>
              <w:t>Year</w:t>
            </w:r>
          </w:p>
        </w:tc>
        <w:tc>
          <w:tcPr>
            <w:tcW w:w="1419" w:type="dxa"/>
            <w:shd w:val="clear" w:color="auto" w:fill="AE132A"/>
          </w:tcPr>
          <w:p w14:paraId="3097168C" w14:textId="77777777" w:rsidR="007111C6" w:rsidRDefault="0010303A">
            <w:pPr>
              <w:pStyle w:val="TableParagraph"/>
              <w:spacing w:before="143" w:line="244" w:lineRule="auto"/>
              <w:ind w:left="475" w:hanging="16"/>
              <w:jc w:val="left"/>
              <w:rPr>
                <w:rFonts w:ascii="PublicSans-Medium"/>
                <w:sz w:val="18"/>
              </w:rPr>
            </w:pPr>
            <w:r>
              <w:rPr>
                <w:rFonts w:ascii="PublicSans-Medium"/>
                <w:color w:val="FFFFFF"/>
                <w:spacing w:val="-2"/>
                <w:sz w:val="18"/>
              </w:rPr>
              <w:t>Trader audits</w:t>
            </w:r>
          </w:p>
        </w:tc>
        <w:tc>
          <w:tcPr>
            <w:tcW w:w="1650" w:type="dxa"/>
            <w:shd w:val="clear" w:color="auto" w:fill="AE132A"/>
          </w:tcPr>
          <w:p w14:paraId="2F48CC55" w14:textId="77777777" w:rsidR="007111C6" w:rsidRDefault="0010303A">
            <w:pPr>
              <w:pStyle w:val="TableParagraph"/>
              <w:spacing w:before="143" w:line="244" w:lineRule="auto"/>
              <w:ind w:left="362" w:firstLine="66"/>
              <w:jc w:val="left"/>
              <w:rPr>
                <w:rFonts w:ascii="PublicSans-Medium"/>
                <w:sz w:val="18"/>
              </w:rPr>
            </w:pPr>
            <w:r>
              <w:rPr>
                <w:rFonts w:ascii="PublicSans-Medium"/>
                <w:color w:val="FFFFFF"/>
                <w:spacing w:val="-2"/>
                <w:sz w:val="18"/>
              </w:rPr>
              <w:t>Measuring instruments</w:t>
            </w:r>
          </w:p>
        </w:tc>
        <w:tc>
          <w:tcPr>
            <w:tcW w:w="1699" w:type="dxa"/>
            <w:shd w:val="clear" w:color="auto" w:fill="AE132A"/>
          </w:tcPr>
          <w:p w14:paraId="16D399B2" w14:textId="77777777" w:rsidR="007111C6" w:rsidRDefault="007111C6">
            <w:pPr>
              <w:pStyle w:val="TableParagraph"/>
              <w:spacing w:before="4"/>
              <w:jc w:val="left"/>
              <w:rPr>
                <w:rFonts w:ascii="PublicSans-ExtraLight"/>
                <w:sz w:val="21"/>
              </w:rPr>
            </w:pPr>
          </w:p>
          <w:p w14:paraId="4EBBF9B6" w14:textId="77777777" w:rsidR="007111C6" w:rsidRDefault="0010303A">
            <w:pPr>
              <w:pStyle w:val="TableParagraph"/>
              <w:spacing w:before="0"/>
              <w:ind w:left="228" w:right="278"/>
              <w:rPr>
                <w:rFonts w:ascii="PublicSans-Medium"/>
                <w:sz w:val="18"/>
              </w:rPr>
            </w:pPr>
            <w:r>
              <w:rPr>
                <w:rFonts w:ascii="PublicSans-Medium"/>
                <w:color w:val="FFFFFF"/>
                <w:spacing w:val="-2"/>
                <w:sz w:val="18"/>
              </w:rPr>
              <w:t>Weighbridges</w:t>
            </w:r>
          </w:p>
        </w:tc>
        <w:tc>
          <w:tcPr>
            <w:tcW w:w="1481" w:type="dxa"/>
            <w:shd w:val="clear" w:color="auto" w:fill="AE132A"/>
          </w:tcPr>
          <w:p w14:paraId="1C678FDD" w14:textId="77777777" w:rsidR="007111C6" w:rsidRDefault="0010303A">
            <w:pPr>
              <w:pStyle w:val="TableParagraph"/>
              <w:spacing w:before="143" w:line="244" w:lineRule="auto"/>
              <w:ind w:left="478" w:right="36" w:hanging="227"/>
              <w:jc w:val="left"/>
              <w:rPr>
                <w:rFonts w:ascii="PublicSans-Medium"/>
                <w:sz w:val="18"/>
              </w:rPr>
            </w:pPr>
            <w:r>
              <w:rPr>
                <w:rFonts w:ascii="PublicSans-Medium"/>
                <w:color w:val="FFFFFF"/>
                <w:spacing w:val="-2"/>
                <w:sz w:val="18"/>
              </w:rPr>
              <w:t>Packaged lines</w:t>
            </w:r>
          </w:p>
        </w:tc>
        <w:tc>
          <w:tcPr>
            <w:tcW w:w="1566" w:type="dxa"/>
            <w:shd w:val="clear" w:color="auto" w:fill="AE132A"/>
          </w:tcPr>
          <w:p w14:paraId="4C06D578" w14:textId="77777777" w:rsidR="007111C6" w:rsidRDefault="0010303A">
            <w:pPr>
              <w:pStyle w:val="TableParagraph"/>
              <w:spacing w:before="143" w:line="244" w:lineRule="auto"/>
              <w:ind w:left="351" w:hanging="13"/>
              <w:jc w:val="left"/>
              <w:rPr>
                <w:rFonts w:ascii="PublicSans-Medium"/>
                <w:sz w:val="18"/>
              </w:rPr>
            </w:pPr>
            <w:r>
              <w:rPr>
                <w:rFonts w:ascii="PublicSans-Medium"/>
                <w:color w:val="FFFFFF"/>
                <w:spacing w:val="-2"/>
                <w:sz w:val="18"/>
              </w:rPr>
              <w:t>Individual packages</w:t>
            </w:r>
          </w:p>
        </w:tc>
      </w:tr>
      <w:tr w:rsidR="007111C6" w14:paraId="204EA1DF" w14:textId="77777777">
        <w:trPr>
          <w:trHeight w:val="417"/>
        </w:trPr>
        <w:tc>
          <w:tcPr>
            <w:tcW w:w="1598" w:type="dxa"/>
            <w:tcBorders>
              <w:bottom w:val="single" w:sz="2" w:space="0" w:color="AE132A"/>
            </w:tcBorders>
          </w:tcPr>
          <w:p w14:paraId="323C3E99" w14:textId="77777777" w:rsidR="007111C6" w:rsidRDefault="0010303A">
            <w:pPr>
              <w:pStyle w:val="TableParagraph"/>
              <w:spacing w:before="124"/>
              <w:ind w:left="417" w:right="444"/>
              <w:rPr>
                <w:sz w:val="18"/>
              </w:rPr>
            </w:pPr>
            <w:r>
              <w:rPr>
                <w:color w:val="231F20"/>
                <w:spacing w:val="-2"/>
                <w:sz w:val="18"/>
              </w:rPr>
              <w:t>2015–16</w:t>
            </w:r>
          </w:p>
        </w:tc>
        <w:tc>
          <w:tcPr>
            <w:tcW w:w="1419" w:type="dxa"/>
            <w:tcBorders>
              <w:bottom w:val="single" w:sz="2" w:space="0" w:color="AE132A"/>
            </w:tcBorders>
          </w:tcPr>
          <w:p w14:paraId="4C3A48A0" w14:textId="77777777" w:rsidR="007111C6" w:rsidRDefault="0010303A">
            <w:pPr>
              <w:pStyle w:val="TableParagraph"/>
              <w:spacing w:before="124"/>
              <w:ind w:right="406"/>
              <w:jc w:val="right"/>
              <w:rPr>
                <w:sz w:val="18"/>
              </w:rPr>
            </w:pPr>
            <w:r>
              <w:rPr>
                <w:color w:val="231F20"/>
                <w:spacing w:val="-2"/>
                <w:sz w:val="18"/>
              </w:rPr>
              <w:t>10,123</w:t>
            </w:r>
          </w:p>
        </w:tc>
        <w:tc>
          <w:tcPr>
            <w:tcW w:w="1650" w:type="dxa"/>
            <w:tcBorders>
              <w:bottom w:val="single" w:sz="2" w:space="0" w:color="AE132A"/>
            </w:tcBorders>
          </w:tcPr>
          <w:p w14:paraId="7301022E" w14:textId="77777777" w:rsidR="007111C6" w:rsidRDefault="0010303A">
            <w:pPr>
              <w:pStyle w:val="TableParagraph"/>
              <w:spacing w:before="124"/>
              <w:ind w:left="604" w:right="446"/>
              <w:rPr>
                <w:sz w:val="18"/>
              </w:rPr>
            </w:pPr>
            <w:r>
              <w:rPr>
                <w:color w:val="231F20"/>
                <w:spacing w:val="-2"/>
                <w:sz w:val="18"/>
              </w:rPr>
              <w:t>15,240</w:t>
            </w:r>
          </w:p>
        </w:tc>
        <w:tc>
          <w:tcPr>
            <w:tcW w:w="1699" w:type="dxa"/>
            <w:tcBorders>
              <w:bottom w:val="single" w:sz="2" w:space="0" w:color="AE132A"/>
            </w:tcBorders>
          </w:tcPr>
          <w:p w14:paraId="08BD99AC" w14:textId="77777777" w:rsidR="007111C6" w:rsidRDefault="0010303A">
            <w:pPr>
              <w:pStyle w:val="TableParagraph"/>
              <w:spacing w:before="124"/>
              <w:ind w:left="226" w:right="278"/>
              <w:rPr>
                <w:sz w:val="18"/>
              </w:rPr>
            </w:pPr>
            <w:r>
              <w:rPr>
                <w:color w:val="231F20"/>
                <w:spacing w:val="-5"/>
                <w:sz w:val="18"/>
              </w:rPr>
              <w:t>960</w:t>
            </w:r>
          </w:p>
        </w:tc>
        <w:tc>
          <w:tcPr>
            <w:tcW w:w="1481" w:type="dxa"/>
            <w:tcBorders>
              <w:bottom w:val="single" w:sz="2" w:space="0" w:color="AE132A"/>
            </w:tcBorders>
          </w:tcPr>
          <w:p w14:paraId="6CBD11CE" w14:textId="77777777" w:rsidR="007111C6" w:rsidRDefault="0010303A">
            <w:pPr>
              <w:pStyle w:val="TableParagraph"/>
              <w:spacing w:before="124"/>
              <w:ind w:left="413"/>
              <w:jc w:val="left"/>
              <w:rPr>
                <w:sz w:val="18"/>
              </w:rPr>
            </w:pPr>
            <w:r>
              <w:rPr>
                <w:color w:val="231F20"/>
                <w:spacing w:val="-2"/>
                <w:sz w:val="18"/>
              </w:rPr>
              <w:t>80,163</w:t>
            </w:r>
          </w:p>
        </w:tc>
        <w:tc>
          <w:tcPr>
            <w:tcW w:w="1566" w:type="dxa"/>
            <w:tcBorders>
              <w:bottom w:val="single" w:sz="2" w:space="0" w:color="AE132A"/>
            </w:tcBorders>
          </w:tcPr>
          <w:p w14:paraId="2C610020" w14:textId="77777777" w:rsidR="007111C6" w:rsidRDefault="0010303A">
            <w:pPr>
              <w:pStyle w:val="TableParagraph"/>
              <w:spacing w:before="124"/>
              <w:ind w:left="465"/>
              <w:jc w:val="left"/>
              <w:rPr>
                <w:sz w:val="18"/>
              </w:rPr>
            </w:pPr>
            <w:r>
              <w:rPr>
                <w:color w:val="231F20"/>
                <w:spacing w:val="-2"/>
                <w:sz w:val="18"/>
              </w:rPr>
              <w:t>319,616</w:t>
            </w:r>
          </w:p>
        </w:tc>
      </w:tr>
      <w:tr w:rsidR="007111C6" w14:paraId="7D08CC99" w14:textId="77777777">
        <w:trPr>
          <w:trHeight w:val="415"/>
        </w:trPr>
        <w:tc>
          <w:tcPr>
            <w:tcW w:w="1598" w:type="dxa"/>
            <w:tcBorders>
              <w:top w:val="single" w:sz="2" w:space="0" w:color="AE132A"/>
              <w:bottom w:val="single" w:sz="2" w:space="0" w:color="AE132A"/>
            </w:tcBorders>
          </w:tcPr>
          <w:p w14:paraId="03A49E1D" w14:textId="77777777" w:rsidR="007111C6" w:rsidRDefault="0010303A">
            <w:pPr>
              <w:pStyle w:val="TableParagraph"/>
              <w:spacing w:before="122"/>
              <w:ind w:left="417" w:right="444"/>
              <w:rPr>
                <w:sz w:val="18"/>
              </w:rPr>
            </w:pPr>
            <w:r>
              <w:rPr>
                <w:color w:val="231F20"/>
                <w:spacing w:val="-2"/>
                <w:sz w:val="18"/>
              </w:rPr>
              <w:t>2016–17</w:t>
            </w:r>
          </w:p>
        </w:tc>
        <w:tc>
          <w:tcPr>
            <w:tcW w:w="1419" w:type="dxa"/>
            <w:tcBorders>
              <w:top w:val="single" w:sz="2" w:space="0" w:color="AE132A"/>
              <w:bottom w:val="single" w:sz="2" w:space="0" w:color="AE132A"/>
            </w:tcBorders>
          </w:tcPr>
          <w:p w14:paraId="5D52778E" w14:textId="77777777" w:rsidR="007111C6" w:rsidRDefault="0010303A">
            <w:pPr>
              <w:pStyle w:val="TableParagraph"/>
              <w:spacing w:before="122"/>
              <w:ind w:right="402"/>
              <w:jc w:val="right"/>
              <w:rPr>
                <w:sz w:val="18"/>
              </w:rPr>
            </w:pPr>
            <w:r>
              <w:rPr>
                <w:color w:val="231F20"/>
                <w:spacing w:val="-2"/>
                <w:sz w:val="18"/>
              </w:rPr>
              <w:t>10,218</w:t>
            </w:r>
          </w:p>
        </w:tc>
        <w:tc>
          <w:tcPr>
            <w:tcW w:w="1650" w:type="dxa"/>
            <w:tcBorders>
              <w:top w:val="single" w:sz="2" w:space="0" w:color="AE132A"/>
              <w:bottom w:val="single" w:sz="2" w:space="0" w:color="AE132A"/>
            </w:tcBorders>
          </w:tcPr>
          <w:p w14:paraId="3FC16531" w14:textId="77777777" w:rsidR="007111C6" w:rsidRDefault="0010303A">
            <w:pPr>
              <w:pStyle w:val="TableParagraph"/>
              <w:spacing w:before="122"/>
              <w:ind w:left="604" w:right="446"/>
              <w:rPr>
                <w:sz w:val="18"/>
              </w:rPr>
            </w:pPr>
            <w:r>
              <w:rPr>
                <w:color w:val="231F20"/>
                <w:spacing w:val="-2"/>
                <w:sz w:val="18"/>
              </w:rPr>
              <w:t>17,093</w:t>
            </w:r>
          </w:p>
        </w:tc>
        <w:tc>
          <w:tcPr>
            <w:tcW w:w="1699" w:type="dxa"/>
            <w:tcBorders>
              <w:top w:val="single" w:sz="2" w:space="0" w:color="AE132A"/>
              <w:bottom w:val="single" w:sz="2" w:space="0" w:color="AE132A"/>
            </w:tcBorders>
          </w:tcPr>
          <w:p w14:paraId="7953E423" w14:textId="77777777" w:rsidR="007111C6" w:rsidRDefault="0010303A">
            <w:pPr>
              <w:pStyle w:val="TableParagraph"/>
              <w:spacing w:before="122"/>
              <w:ind w:left="227" w:right="278"/>
              <w:rPr>
                <w:sz w:val="18"/>
              </w:rPr>
            </w:pPr>
            <w:r>
              <w:rPr>
                <w:color w:val="231F20"/>
                <w:spacing w:val="-4"/>
                <w:sz w:val="18"/>
              </w:rPr>
              <w:t>1154</w:t>
            </w:r>
          </w:p>
        </w:tc>
        <w:tc>
          <w:tcPr>
            <w:tcW w:w="1481" w:type="dxa"/>
            <w:tcBorders>
              <w:top w:val="single" w:sz="2" w:space="0" w:color="AE132A"/>
              <w:bottom w:val="single" w:sz="2" w:space="0" w:color="AE132A"/>
            </w:tcBorders>
          </w:tcPr>
          <w:p w14:paraId="2263FCAA" w14:textId="77777777" w:rsidR="007111C6" w:rsidRDefault="0010303A">
            <w:pPr>
              <w:pStyle w:val="TableParagraph"/>
              <w:spacing w:before="122"/>
              <w:ind w:left="407"/>
              <w:jc w:val="left"/>
              <w:rPr>
                <w:sz w:val="18"/>
              </w:rPr>
            </w:pPr>
            <w:r>
              <w:rPr>
                <w:color w:val="231F20"/>
                <w:spacing w:val="-2"/>
                <w:sz w:val="18"/>
              </w:rPr>
              <w:t>87,939</w:t>
            </w:r>
          </w:p>
        </w:tc>
        <w:tc>
          <w:tcPr>
            <w:tcW w:w="1566" w:type="dxa"/>
            <w:tcBorders>
              <w:top w:val="single" w:sz="2" w:space="0" w:color="AE132A"/>
              <w:bottom w:val="single" w:sz="2" w:space="0" w:color="AE132A"/>
            </w:tcBorders>
          </w:tcPr>
          <w:p w14:paraId="70E0D99A" w14:textId="77777777" w:rsidR="007111C6" w:rsidRDefault="0010303A">
            <w:pPr>
              <w:pStyle w:val="TableParagraph"/>
              <w:spacing w:before="122"/>
              <w:ind w:left="420"/>
              <w:jc w:val="left"/>
              <w:rPr>
                <w:sz w:val="18"/>
              </w:rPr>
            </w:pPr>
            <w:r>
              <w:rPr>
                <w:color w:val="231F20"/>
                <w:spacing w:val="-2"/>
                <w:sz w:val="18"/>
              </w:rPr>
              <w:t>355,448</w:t>
            </w:r>
          </w:p>
        </w:tc>
      </w:tr>
      <w:tr w:rsidR="007111C6" w14:paraId="0CD96F0A" w14:textId="77777777">
        <w:trPr>
          <w:trHeight w:val="415"/>
        </w:trPr>
        <w:tc>
          <w:tcPr>
            <w:tcW w:w="1598" w:type="dxa"/>
            <w:tcBorders>
              <w:top w:val="single" w:sz="2" w:space="0" w:color="AE132A"/>
              <w:bottom w:val="single" w:sz="2" w:space="0" w:color="AE132A"/>
            </w:tcBorders>
          </w:tcPr>
          <w:p w14:paraId="559DF9E6" w14:textId="77777777" w:rsidR="007111C6" w:rsidRDefault="0010303A">
            <w:pPr>
              <w:pStyle w:val="TableParagraph"/>
              <w:spacing w:before="122"/>
              <w:ind w:left="417" w:right="444"/>
              <w:rPr>
                <w:sz w:val="18"/>
              </w:rPr>
            </w:pPr>
            <w:r>
              <w:rPr>
                <w:color w:val="231F20"/>
                <w:spacing w:val="-2"/>
                <w:sz w:val="18"/>
              </w:rPr>
              <w:t>2017–18</w:t>
            </w:r>
          </w:p>
        </w:tc>
        <w:tc>
          <w:tcPr>
            <w:tcW w:w="1419" w:type="dxa"/>
            <w:tcBorders>
              <w:top w:val="single" w:sz="2" w:space="0" w:color="AE132A"/>
              <w:bottom w:val="single" w:sz="2" w:space="0" w:color="AE132A"/>
            </w:tcBorders>
          </w:tcPr>
          <w:p w14:paraId="2888D12F" w14:textId="77777777" w:rsidR="007111C6" w:rsidRDefault="0010303A">
            <w:pPr>
              <w:pStyle w:val="TableParagraph"/>
              <w:spacing w:before="122"/>
              <w:ind w:right="420"/>
              <w:jc w:val="right"/>
              <w:rPr>
                <w:sz w:val="18"/>
              </w:rPr>
            </w:pPr>
            <w:r>
              <w:rPr>
                <w:color w:val="231F20"/>
                <w:spacing w:val="-2"/>
                <w:sz w:val="18"/>
              </w:rPr>
              <w:t>9,633</w:t>
            </w:r>
          </w:p>
        </w:tc>
        <w:tc>
          <w:tcPr>
            <w:tcW w:w="1650" w:type="dxa"/>
            <w:tcBorders>
              <w:top w:val="single" w:sz="2" w:space="0" w:color="AE132A"/>
              <w:bottom w:val="single" w:sz="2" w:space="0" w:color="AE132A"/>
            </w:tcBorders>
          </w:tcPr>
          <w:p w14:paraId="23CDCFBE" w14:textId="77777777" w:rsidR="007111C6" w:rsidRDefault="0010303A">
            <w:pPr>
              <w:pStyle w:val="TableParagraph"/>
              <w:spacing w:before="122"/>
              <w:ind w:left="604" w:right="446"/>
              <w:rPr>
                <w:sz w:val="18"/>
              </w:rPr>
            </w:pPr>
            <w:r>
              <w:rPr>
                <w:color w:val="231F20"/>
                <w:spacing w:val="-2"/>
                <w:sz w:val="18"/>
              </w:rPr>
              <w:t>14,906</w:t>
            </w:r>
          </w:p>
        </w:tc>
        <w:tc>
          <w:tcPr>
            <w:tcW w:w="1699" w:type="dxa"/>
            <w:tcBorders>
              <w:top w:val="single" w:sz="2" w:space="0" w:color="AE132A"/>
              <w:bottom w:val="single" w:sz="2" w:space="0" w:color="AE132A"/>
            </w:tcBorders>
          </w:tcPr>
          <w:p w14:paraId="29A7736F" w14:textId="77777777" w:rsidR="007111C6" w:rsidRDefault="0010303A">
            <w:pPr>
              <w:pStyle w:val="TableParagraph"/>
              <w:spacing w:before="122"/>
              <w:ind w:left="227" w:right="278"/>
              <w:rPr>
                <w:sz w:val="18"/>
              </w:rPr>
            </w:pPr>
            <w:r>
              <w:rPr>
                <w:color w:val="231F20"/>
                <w:spacing w:val="-5"/>
                <w:sz w:val="18"/>
              </w:rPr>
              <w:t>965</w:t>
            </w:r>
          </w:p>
        </w:tc>
        <w:tc>
          <w:tcPr>
            <w:tcW w:w="1481" w:type="dxa"/>
            <w:tcBorders>
              <w:top w:val="single" w:sz="2" w:space="0" w:color="AE132A"/>
              <w:bottom w:val="single" w:sz="2" w:space="0" w:color="AE132A"/>
            </w:tcBorders>
          </w:tcPr>
          <w:p w14:paraId="180420C6" w14:textId="77777777" w:rsidR="007111C6" w:rsidRDefault="0010303A">
            <w:pPr>
              <w:pStyle w:val="TableParagraph"/>
              <w:spacing w:before="122"/>
              <w:ind w:left="422"/>
              <w:jc w:val="left"/>
              <w:rPr>
                <w:sz w:val="18"/>
              </w:rPr>
            </w:pPr>
            <w:r>
              <w:rPr>
                <w:color w:val="231F20"/>
                <w:spacing w:val="-2"/>
                <w:sz w:val="18"/>
              </w:rPr>
              <w:t>71,799</w:t>
            </w:r>
          </w:p>
        </w:tc>
        <w:tc>
          <w:tcPr>
            <w:tcW w:w="1566" w:type="dxa"/>
            <w:tcBorders>
              <w:top w:val="single" w:sz="2" w:space="0" w:color="AE132A"/>
              <w:bottom w:val="single" w:sz="2" w:space="0" w:color="AE132A"/>
            </w:tcBorders>
          </w:tcPr>
          <w:p w14:paraId="716A0F4A" w14:textId="77777777" w:rsidR="007111C6" w:rsidRDefault="0010303A">
            <w:pPr>
              <w:pStyle w:val="TableParagraph"/>
              <w:spacing w:before="122"/>
              <w:ind w:left="450"/>
              <w:jc w:val="left"/>
              <w:rPr>
                <w:sz w:val="18"/>
              </w:rPr>
            </w:pPr>
            <w:r>
              <w:rPr>
                <w:color w:val="231F20"/>
                <w:spacing w:val="-2"/>
                <w:sz w:val="18"/>
              </w:rPr>
              <w:t>271,375</w:t>
            </w:r>
          </w:p>
        </w:tc>
      </w:tr>
      <w:tr w:rsidR="007111C6" w14:paraId="3AC0427C" w14:textId="77777777">
        <w:trPr>
          <w:trHeight w:val="415"/>
        </w:trPr>
        <w:tc>
          <w:tcPr>
            <w:tcW w:w="1598" w:type="dxa"/>
            <w:tcBorders>
              <w:top w:val="single" w:sz="2" w:space="0" w:color="AE132A"/>
              <w:bottom w:val="single" w:sz="2" w:space="0" w:color="AE132A"/>
            </w:tcBorders>
          </w:tcPr>
          <w:p w14:paraId="0C858E81" w14:textId="77777777" w:rsidR="007111C6" w:rsidRDefault="0010303A">
            <w:pPr>
              <w:pStyle w:val="TableParagraph"/>
              <w:spacing w:before="122"/>
              <w:ind w:left="417" w:right="444"/>
              <w:rPr>
                <w:sz w:val="18"/>
              </w:rPr>
            </w:pPr>
            <w:r>
              <w:rPr>
                <w:color w:val="231F20"/>
                <w:spacing w:val="-2"/>
                <w:sz w:val="18"/>
              </w:rPr>
              <w:t>2018–19</w:t>
            </w:r>
          </w:p>
        </w:tc>
        <w:tc>
          <w:tcPr>
            <w:tcW w:w="1419" w:type="dxa"/>
            <w:tcBorders>
              <w:top w:val="single" w:sz="2" w:space="0" w:color="AE132A"/>
              <w:bottom w:val="single" w:sz="2" w:space="0" w:color="AE132A"/>
            </w:tcBorders>
          </w:tcPr>
          <w:p w14:paraId="7AB8A35B" w14:textId="77777777" w:rsidR="007111C6" w:rsidRDefault="0010303A">
            <w:pPr>
              <w:pStyle w:val="TableParagraph"/>
              <w:spacing w:before="122"/>
              <w:ind w:right="429"/>
              <w:jc w:val="right"/>
              <w:rPr>
                <w:sz w:val="18"/>
              </w:rPr>
            </w:pPr>
            <w:r>
              <w:rPr>
                <w:color w:val="231F20"/>
                <w:spacing w:val="-4"/>
                <w:sz w:val="18"/>
              </w:rPr>
              <w:t>7,586</w:t>
            </w:r>
          </w:p>
        </w:tc>
        <w:tc>
          <w:tcPr>
            <w:tcW w:w="1650" w:type="dxa"/>
            <w:tcBorders>
              <w:top w:val="single" w:sz="2" w:space="0" w:color="AE132A"/>
              <w:bottom w:val="single" w:sz="2" w:space="0" w:color="AE132A"/>
            </w:tcBorders>
          </w:tcPr>
          <w:p w14:paraId="185FD89D" w14:textId="77777777" w:rsidR="007111C6" w:rsidRDefault="0010303A">
            <w:pPr>
              <w:pStyle w:val="TableParagraph"/>
              <w:spacing w:before="122"/>
              <w:ind w:left="604" w:right="446"/>
              <w:rPr>
                <w:sz w:val="18"/>
              </w:rPr>
            </w:pPr>
            <w:r>
              <w:rPr>
                <w:color w:val="231F20"/>
                <w:spacing w:val="-2"/>
                <w:sz w:val="18"/>
              </w:rPr>
              <w:t>15,887</w:t>
            </w:r>
          </w:p>
        </w:tc>
        <w:tc>
          <w:tcPr>
            <w:tcW w:w="1699" w:type="dxa"/>
            <w:tcBorders>
              <w:top w:val="single" w:sz="2" w:space="0" w:color="AE132A"/>
              <w:bottom w:val="single" w:sz="2" w:space="0" w:color="AE132A"/>
            </w:tcBorders>
          </w:tcPr>
          <w:p w14:paraId="3005D0EF" w14:textId="77777777" w:rsidR="007111C6" w:rsidRDefault="0010303A">
            <w:pPr>
              <w:pStyle w:val="TableParagraph"/>
              <w:spacing w:before="122"/>
              <w:ind w:left="227" w:right="278"/>
              <w:rPr>
                <w:sz w:val="18"/>
              </w:rPr>
            </w:pPr>
            <w:r>
              <w:rPr>
                <w:color w:val="231F20"/>
                <w:spacing w:val="-5"/>
                <w:sz w:val="18"/>
              </w:rPr>
              <w:t>614</w:t>
            </w:r>
          </w:p>
        </w:tc>
        <w:tc>
          <w:tcPr>
            <w:tcW w:w="1481" w:type="dxa"/>
            <w:tcBorders>
              <w:top w:val="single" w:sz="2" w:space="0" w:color="AE132A"/>
              <w:bottom w:val="single" w:sz="2" w:space="0" w:color="AE132A"/>
            </w:tcBorders>
          </w:tcPr>
          <w:p w14:paraId="6A2D28C1" w14:textId="77777777" w:rsidR="007111C6" w:rsidRDefault="0010303A">
            <w:pPr>
              <w:pStyle w:val="TableParagraph"/>
              <w:spacing w:before="122"/>
              <w:ind w:left="416"/>
              <w:jc w:val="left"/>
              <w:rPr>
                <w:sz w:val="18"/>
              </w:rPr>
            </w:pPr>
            <w:r>
              <w:rPr>
                <w:color w:val="231F20"/>
                <w:spacing w:val="-2"/>
                <w:sz w:val="18"/>
              </w:rPr>
              <w:t>70,183</w:t>
            </w:r>
          </w:p>
        </w:tc>
        <w:tc>
          <w:tcPr>
            <w:tcW w:w="1566" w:type="dxa"/>
            <w:tcBorders>
              <w:top w:val="single" w:sz="2" w:space="0" w:color="AE132A"/>
              <w:bottom w:val="single" w:sz="2" w:space="0" w:color="AE132A"/>
            </w:tcBorders>
          </w:tcPr>
          <w:p w14:paraId="61815C56" w14:textId="77777777" w:rsidR="007111C6" w:rsidRDefault="0010303A">
            <w:pPr>
              <w:pStyle w:val="TableParagraph"/>
              <w:spacing w:before="122"/>
              <w:ind w:left="431"/>
              <w:jc w:val="left"/>
              <w:rPr>
                <w:sz w:val="18"/>
              </w:rPr>
            </w:pPr>
            <w:r>
              <w:rPr>
                <w:color w:val="231F20"/>
                <w:spacing w:val="-2"/>
                <w:sz w:val="18"/>
              </w:rPr>
              <w:t>256,507</w:t>
            </w:r>
          </w:p>
        </w:tc>
      </w:tr>
      <w:tr w:rsidR="007111C6" w14:paraId="48EF5444" w14:textId="77777777">
        <w:trPr>
          <w:trHeight w:val="415"/>
        </w:trPr>
        <w:tc>
          <w:tcPr>
            <w:tcW w:w="1598" w:type="dxa"/>
            <w:tcBorders>
              <w:top w:val="single" w:sz="2" w:space="0" w:color="AE132A"/>
              <w:bottom w:val="single" w:sz="2" w:space="0" w:color="AE132A"/>
            </w:tcBorders>
          </w:tcPr>
          <w:p w14:paraId="7CC35075" w14:textId="77777777" w:rsidR="007111C6" w:rsidRDefault="0010303A">
            <w:pPr>
              <w:pStyle w:val="TableParagraph"/>
              <w:spacing w:before="122"/>
              <w:ind w:left="417" w:right="445"/>
              <w:rPr>
                <w:sz w:val="18"/>
              </w:rPr>
            </w:pPr>
            <w:r>
              <w:rPr>
                <w:color w:val="231F20"/>
                <w:spacing w:val="-2"/>
                <w:sz w:val="18"/>
              </w:rPr>
              <w:t>2019–20</w:t>
            </w:r>
          </w:p>
        </w:tc>
        <w:tc>
          <w:tcPr>
            <w:tcW w:w="1419" w:type="dxa"/>
            <w:tcBorders>
              <w:top w:val="single" w:sz="2" w:space="0" w:color="AE132A"/>
              <w:bottom w:val="single" w:sz="2" w:space="0" w:color="AE132A"/>
            </w:tcBorders>
          </w:tcPr>
          <w:p w14:paraId="6BF2884B" w14:textId="77777777" w:rsidR="007111C6" w:rsidRDefault="0010303A">
            <w:pPr>
              <w:pStyle w:val="TableParagraph"/>
              <w:spacing w:before="122"/>
              <w:ind w:right="436"/>
              <w:jc w:val="right"/>
              <w:rPr>
                <w:sz w:val="18"/>
              </w:rPr>
            </w:pPr>
            <w:r>
              <w:rPr>
                <w:color w:val="231F20"/>
                <w:spacing w:val="-2"/>
                <w:sz w:val="18"/>
              </w:rPr>
              <w:t>7,600</w:t>
            </w:r>
          </w:p>
        </w:tc>
        <w:tc>
          <w:tcPr>
            <w:tcW w:w="1650" w:type="dxa"/>
            <w:tcBorders>
              <w:top w:val="single" w:sz="2" w:space="0" w:color="AE132A"/>
              <w:bottom w:val="single" w:sz="2" w:space="0" w:color="AE132A"/>
            </w:tcBorders>
          </w:tcPr>
          <w:p w14:paraId="5263A5BF" w14:textId="77777777" w:rsidR="007111C6" w:rsidRDefault="0010303A">
            <w:pPr>
              <w:pStyle w:val="TableParagraph"/>
              <w:spacing w:before="122"/>
              <w:ind w:left="604" w:right="446"/>
              <w:rPr>
                <w:sz w:val="18"/>
              </w:rPr>
            </w:pPr>
            <w:r>
              <w:rPr>
                <w:color w:val="231F20"/>
                <w:spacing w:val="-2"/>
                <w:sz w:val="18"/>
              </w:rPr>
              <w:t>13,588</w:t>
            </w:r>
          </w:p>
        </w:tc>
        <w:tc>
          <w:tcPr>
            <w:tcW w:w="1699" w:type="dxa"/>
            <w:tcBorders>
              <w:top w:val="single" w:sz="2" w:space="0" w:color="AE132A"/>
              <w:bottom w:val="single" w:sz="2" w:space="0" w:color="AE132A"/>
            </w:tcBorders>
          </w:tcPr>
          <w:p w14:paraId="53DA7E02" w14:textId="77777777" w:rsidR="007111C6" w:rsidRDefault="0010303A">
            <w:pPr>
              <w:pStyle w:val="TableParagraph"/>
              <w:spacing w:before="122"/>
              <w:ind w:left="223" w:right="278"/>
              <w:rPr>
                <w:sz w:val="18"/>
              </w:rPr>
            </w:pPr>
            <w:r>
              <w:rPr>
                <w:color w:val="231F20"/>
                <w:spacing w:val="-5"/>
                <w:sz w:val="18"/>
              </w:rPr>
              <w:t>479</w:t>
            </w:r>
          </w:p>
        </w:tc>
        <w:tc>
          <w:tcPr>
            <w:tcW w:w="1481" w:type="dxa"/>
            <w:tcBorders>
              <w:top w:val="single" w:sz="2" w:space="0" w:color="AE132A"/>
              <w:bottom w:val="single" w:sz="2" w:space="0" w:color="AE132A"/>
            </w:tcBorders>
          </w:tcPr>
          <w:p w14:paraId="0020E29B" w14:textId="77777777" w:rsidR="007111C6" w:rsidRDefault="0010303A">
            <w:pPr>
              <w:pStyle w:val="TableParagraph"/>
              <w:spacing w:before="122"/>
              <w:ind w:left="398"/>
              <w:jc w:val="left"/>
              <w:rPr>
                <w:sz w:val="18"/>
              </w:rPr>
            </w:pPr>
            <w:r>
              <w:rPr>
                <w:color w:val="231F20"/>
                <w:spacing w:val="-2"/>
                <w:sz w:val="18"/>
              </w:rPr>
              <w:t>78,290</w:t>
            </w:r>
          </w:p>
        </w:tc>
        <w:tc>
          <w:tcPr>
            <w:tcW w:w="1566" w:type="dxa"/>
            <w:tcBorders>
              <w:top w:val="single" w:sz="2" w:space="0" w:color="AE132A"/>
              <w:bottom w:val="single" w:sz="2" w:space="0" w:color="AE132A"/>
            </w:tcBorders>
          </w:tcPr>
          <w:p w14:paraId="08A1F98D" w14:textId="77777777" w:rsidR="007111C6" w:rsidRDefault="0010303A">
            <w:pPr>
              <w:pStyle w:val="TableParagraph"/>
              <w:spacing w:before="122"/>
              <w:ind w:left="433"/>
              <w:jc w:val="left"/>
              <w:rPr>
                <w:sz w:val="18"/>
              </w:rPr>
            </w:pPr>
            <w:r>
              <w:rPr>
                <w:color w:val="231F20"/>
                <w:spacing w:val="-2"/>
                <w:sz w:val="18"/>
              </w:rPr>
              <w:t>203,320</w:t>
            </w:r>
          </w:p>
        </w:tc>
      </w:tr>
      <w:tr w:rsidR="007111C6" w14:paraId="11C53100" w14:textId="77777777">
        <w:trPr>
          <w:trHeight w:val="415"/>
        </w:trPr>
        <w:tc>
          <w:tcPr>
            <w:tcW w:w="1598" w:type="dxa"/>
            <w:tcBorders>
              <w:top w:val="single" w:sz="2" w:space="0" w:color="AE132A"/>
              <w:bottom w:val="single" w:sz="2" w:space="0" w:color="AE132A"/>
            </w:tcBorders>
          </w:tcPr>
          <w:p w14:paraId="208085D8" w14:textId="77777777" w:rsidR="007111C6" w:rsidRDefault="0010303A">
            <w:pPr>
              <w:pStyle w:val="TableParagraph"/>
              <w:spacing w:before="122"/>
              <w:ind w:left="417" w:right="445"/>
              <w:rPr>
                <w:sz w:val="18"/>
              </w:rPr>
            </w:pPr>
            <w:r>
              <w:rPr>
                <w:color w:val="231F20"/>
                <w:spacing w:val="-2"/>
                <w:sz w:val="18"/>
              </w:rPr>
              <w:t>2020–21</w:t>
            </w:r>
          </w:p>
        </w:tc>
        <w:tc>
          <w:tcPr>
            <w:tcW w:w="1419" w:type="dxa"/>
            <w:tcBorders>
              <w:top w:val="single" w:sz="2" w:space="0" w:color="AE132A"/>
              <w:bottom w:val="single" w:sz="2" w:space="0" w:color="AE132A"/>
            </w:tcBorders>
          </w:tcPr>
          <w:p w14:paraId="7D9B6F28" w14:textId="77777777" w:rsidR="007111C6" w:rsidRDefault="0010303A">
            <w:pPr>
              <w:pStyle w:val="TableParagraph"/>
              <w:spacing w:before="122"/>
              <w:ind w:right="419"/>
              <w:jc w:val="right"/>
              <w:rPr>
                <w:sz w:val="18"/>
              </w:rPr>
            </w:pPr>
            <w:r>
              <w:rPr>
                <w:color w:val="231F20"/>
                <w:spacing w:val="-2"/>
                <w:sz w:val="18"/>
              </w:rPr>
              <w:t>4,842</w:t>
            </w:r>
          </w:p>
        </w:tc>
        <w:tc>
          <w:tcPr>
            <w:tcW w:w="1650" w:type="dxa"/>
            <w:tcBorders>
              <w:top w:val="single" w:sz="2" w:space="0" w:color="AE132A"/>
              <w:bottom w:val="single" w:sz="2" w:space="0" w:color="AE132A"/>
            </w:tcBorders>
          </w:tcPr>
          <w:p w14:paraId="4F043A81" w14:textId="77777777" w:rsidR="007111C6" w:rsidRDefault="0010303A">
            <w:pPr>
              <w:pStyle w:val="TableParagraph"/>
              <w:spacing w:before="122"/>
              <w:ind w:left="604" w:right="446"/>
              <w:rPr>
                <w:sz w:val="18"/>
              </w:rPr>
            </w:pPr>
            <w:r>
              <w:rPr>
                <w:color w:val="231F20"/>
                <w:spacing w:val="-2"/>
                <w:sz w:val="18"/>
              </w:rPr>
              <w:t>14,049</w:t>
            </w:r>
          </w:p>
        </w:tc>
        <w:tc>
          <w:tcPr>
            <w:tcW w:w="1699" w:type="dxa"/>
            <w:tcBorders>
              <w:top w:val="single" w:sz="2" w:space="0" w:color="AE132A"/>
              <w:bottom w:val="single" w:sz="2" w:space="0" w:color="AE132A"/>
            </w:tcBorders>
          </w:tcPr>
          <w:p w14:paraId="70455322" w14:textId="77777777" w:rsidR="007111C6" w:rsidRDefault="0010303A">
            <w:pPr>
              <w:pStyle w:val="TableParagraph"/>
              <w:spacing w:before="122"/>
              <w:ind w:left="227" w:right="278"/>
              <w:rPr>
                <w:sz w:val="18"/>
              </w:rPr>
            </w:pPr>
            <w:r>
              <w:rPr>
                <w:color w:val="231F20"/>
                <w:spacing w:val="-5"/>
                <w:sz w:val="18"/>
              </w:rPr>
              <w:t>594</w:t>
            </w:r>
          </w:p>
        </w:tc>
        <w:tc>
          <w:tcPr>
            <w:tcW w:w="1481" w:type="dxa"/>
            <w:tcBorders>
              <w:top w:val="single" w:sz="2" w:space="0" w:color="AE132A"/>
              <w:bottom w:val="single" w:sz="2" w:space="0" w:color="AE132A"/>
            </w:tcBorders>
          </w:tcPr>
          <w:p w14:paraId="2E932B40" w14:textId="77777777" w:rsidR="007111C6" w:rsidRDefault="0010303A">
            <w:pPr>
              <w:pStyle w:val="TableParagraph"/>
              <w:spacing w:before="122"/>
              <w:ind w:left="398"/>
              <w:jc w:val="left"/>
              <w:rPr>
                <w:sz w:val="18"/>
              </w:rPr>
            </w:pPr>
            <w:r>
              <w:rPr>
                <w:color w:val="231F20"/>
                <w:spacing w:val="-2"/>
                <w:sz w:val="18"/>
              </w:rPr>
              <w:t>25,990</w:t>
            </w:r>
          </w:p>
        </w:tc>
        <w:tc>
          <w:tcPr>
            <w:tcW w:w="1566" w:type="dxa"/>
            <w:tcBorders>
              <w:top w:val="single" w:sz="2" w:space="0" w:color="AE132A"/>
              <w:bottom w:val="single" w:sz="2" w:space="0" w:color="AE132A"/>
            </w:tcBorders>
          </w:tcPr>
          <w:p w14:paraId="5EEEFF4E" w14:textId="77777777" w:rsidR="007111C6" w:rsidRDefault="0010303A">
            <w:pPr>
              <w:pStyle w:val="TableParagraph"/>
              <w:spacing w:before="122"/>
              <w:ind w:left="468"/>
              <w:jc w:val="left"/>
              <w:rPr>
                <w:sz w:val="18"/>
              </w:rPr>
            </w:pPr>
            <w:r>
              <w:rPr>
                <w:color w:val="231F20"/>
                <w:spacing w:val="-2"/>
                <w:sz w:val="18"/>
              </w:rPr>
              <w:t>100,139</w:t>
            </w:r>
          </w:p>
        </w:tc>
      </w:tr>
      <w:tr w:rsidR="007111C6" w14:paraId="67AD382C" w14:textId="77777777">
        <w:trPr>
          <w:trHeight w:val="412"/>
        </w:trPr>
        <w:tc>
          <w:tcPr>
            <w:tcW w:w="1598" w:type="dxa"/>
            <w:tcBorders>
              <w:top w:val="single" w:sz="2" w:space="0" w:color="AE132A"/>
              <w:bottom w:val="single" w:sz="4" w:space="0" w:color="AE132A"/>
            </w:tcBorders>
          </w:tcPr>
          <w:p w14:paraId="54F5826C" w14:textId="77777777" w:rsidR="007111C6" w:rsidRDefault="0010303A">
            <w:pPr>
              <w:pStyle w:val="TableParagraph"/>
              <w:spacing w:before="122"/>
              <w:ind w:left="417" w:right="445"/>
              <w:rPr>
                <w:sz w:val="18"/>
              </w:rPr>
            </w:pPr>
            <w:r>
              <w:rPr>
                <w:color w:val="231F20"/>
                <w:spacing w:val="-2"/>
                <w:sz w:val="18"/>
              </w:rPr>
              <w:t>2021–22</w:t>
            </w:r>
          </w:p>
        </w:tc>
        <w:tc>
          <w:tcPr>
            <w:tcW w:w="1419" w:type="dxa"/>
            <w:tcBorders>
              <w:top w:val="single" w:sz="2" w:space="0" w:color="AE132A"/>
              <w:bottom w:val="single" w:sz="4" w:space="0" w:color="AE132A"/>
            </w:tcBorders>
          </w:tcPr>
          <w:p w14:paraId="699956A1" w14:textId="77777777" w:rsidR="007111C6" w:rsidRDefault="0010303A">
            <w:pPr>
              <w:pStyle w:val="TableParagraph"/>
              <w:spacing w:before="122"/>
              <w:ind w:right="457"/>
              <w:jc w:val="right"/>
              <w:rPr>
                <w:sz w:val="18"/>
              </w:rPr>
            </w:pPr>
            <w:r>
              <w:rPr>
                <w:color w:val="231F20"/>
                <w:spacing w:val="-4"/>
                <w:sz w:val="18"/>
              </w:rPr>
              <w:t>3,131</w:t>
            </w:r>
          </w:p>
        </w:tc>
        <w:tc>
          <w:tcPr>
            <w:tcW w:w="1650" w:type="dxa"/>
            <w:tcBorders>
              <w:top w:val="single" w:sz="2" w:space="0" w:color="AE132A"/>
              <w:bottom w:val="single" w:sz="4" w:space="0" w:color="AE132A"/>
            </w:tcBorders>
          </w:tcPr>
          <w:p w14:paraId="3A9D3FD2" w14:textId="77777777" w:rsidR="007111C6" w:rsidRDefault="0010303A">
            <w:pPr>
              <w:pStyle w:val="TableParagraph"/>
              <w:spacing w:before="122"/>
              <w:ind w:left="604" w:right="446"/>
              <w:rPr>
                <w:sz w:val="18"/>
              </w:rPr>
            </w:pPr>
            <w:r>
              <w:rPr>
                <w:color w:val="231F20"/>
                <w:spacing w:val="-2"/>
                <w:sz w:val="18"/>
              </w:rPr>
              <w:t>7,118</w:t>
            </w:r>
          </w:p>
        </w:tc>
        <w:tc>
          <w:tcPr>
            <w:tcW w:w="1699" w:type="dxa"/>
            <w:tcBorders>
              <w:top w:val="single" w:sz="2" w:space="0" w:color="AE132A"/>
              <w:bottom w:val="single" w:sz="4" w:space="0" w:color="AE132A"/>
            </w:tcBorders>
          </w:tcPr>
          <w:p w14:paraId="3DA63341" w14:textId="77777777" w:rsidR="007111C6" w:rsidRDefault="0010303A">
            <w:pPr>
              <w:pStyle w:val="TableParagraph"/>
              <w:spacing w:before="122"/>
              <w:ind w:left="223" w:right="278"/>
              <w:rPr>
                <w:sz w:val="18"/>
              </w:rPr>
            </w:pPr>
            <w:r>
              <w:rPr>
                <w:color w:val="231F20"/>
                <w:spacing w:val="-5"/>
                <w:sz w:val="18"/>
              </w:rPr>
              <w:t>473</w:t>
            </w:r>
          </w:p>
        </w:tc>
        <w:tc>
          <w:tcPr>
            <w:tcW w:w="1481" w:type="dxa"/>
            <w:tcBorders>
              <w:top w:val="single" w:sz="2" w:space="0" w:color="AE132A"/>
              <w:bottom w:val="single" w:sz="4" w:space="0" w:color="AE132A"/>
            </w:tcBorders>
          </w:tcPr>
          <w:p w14:paraId="2C0927E5" w14:textId="77777777" w:rsidR="007111C6" w:rsidRDefault="0010303A">
            <w:pPr>
              <w:pStyle w:val="TableParagraph"/>
              <w:spacing w:before="122"/>
              <w:ind w:left="428"/>
              <w:jc w:val="left"/>
              <w:rPr>
                <w:sz w:val="18"/>
              </w:rPr>
            </w:pPr>
            <w:r>
              <w:rPr>
                <w:color w:val="231F20"/>
                <w:spacing w:val="-2"/>
                <w:sz w:val="18"/>
              </w:rPr>
              <w:t>17,360</w:t>
            </w:r>
          </w:p>
        </w:tc>
        <w:tc>
          <w:tcPr>
            <w:tcW w:w="1566" w:type="dxa"/>
            <w:tcBorders>
              <w:top w:val="single" w:sz="2" w:space="0" w:color="AE132A"/>
              <w:bottom w:val="single" w:sz="4" w:space="0" w:color="AE132A"/>
            </w:tcBorders>
          </w:tcPr>
          <w:p w14:paraId="764C4984" w14:textId="77777777" w:rsidR="007111C6" w:rsidRDefault="0010303A">
            <w:pPr>
              <w:pStyle w:val="TableParagraph"/>
              <w:spacing w:before="122"/>
              <w:ind w:left="481"/>
              <w:jc w:val="left"/>
              <w:rPr>
                <w:sz w:val="18"/>
              </w:rPr>
            </w:pPr>
            <w:r>
              <w:rPr>
                <w:color w:val="231F20"/>
                <w:spacing w:val="-2"/>
                <w:sz w:val="18"/>
              </w:rPr>
              <w:t>59,862</w:t>
            </w:r>
          </w:p>
        </w:tc>
      </w:tr>
    </w:tbl>
    <w:p w14:paraId="7B50ED7C" w14:textId="77777777" w:rsidR="007111C6" w:rsidRDefault="007111C6">
      <w:pPr>
        <w:pStyle w:val="BodyText"/>
        <w:spacing w:before="7"/>
        <w:rPr>
          <w:sz w:val="16"/>
        </w:rPr>
      </w:pPr>
    </w:p>
    <w:p w14:paraId="6AB3B7C3" w14:textId="77777777" w:rsidR="007111C6" w:rsidRDefault="0010303A" w:rsidP="00421E02">
      <w:pPr>
        <w:pStyle w:val="BodyText"/>
        <w:spacing w:line="271" w:lineRule="auto"/>
        <w:ind w:left="1247" w:right="1517"/>
      </w:pPr>
      <w:r>
        <w:rPr>
          <w:color w:val="231F20"/>
        </w:rPr>
        <w:t>As noted above, the most common enforcement response is for inspectors to provide advice and conduct follow-up</w:t>
      </w:r>
      <w:r>
        <w:rPr>
          <w:color w:val="231F20"/>
          <w:spacing w:val="-3"/>
        </w:rPr>
        <w:t xml:space="preserve"> </w:t>
      </w:r>
      <w:r>
        <w:rPr>
          <w:color w:val="231F20"/>
        </w:rPr>
        <w:t>inspections</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non-compliance</w:t>
      </w:r>
      <w:r>
        <w:rPr>
          <w:color w:val="231F20"/>
          <w:spacing w:val="-3"/>
        </w:rPr>
        <w:t xml:space="preserve"> </w:t>
      </w:r>
      <w:r>
        <w:rPr>
          <w:color w:val="231F20"/>
        </w:rPr>
        <w:t>is</w:t>
      </w:r>
      <w:r>
        <w:rPr>
          <w:color w:val="231F20"/>
          <w:spacing w:val="-3"/>
        </w:rPr>
        <w:t xml:space="preserve"> </w:t>
      </w:r>
      <w:r>
        <w:rPr>
          <w:color w:val="231F20"/>
        </w:rPr>
        <w:t>rectified.</w:t>
      </w:r>
      <w:r>
        <w:rPr>
          <w:color w:val="231F20"/>
          <w:spacing w:val="-3"/>
        </w:rPr>
        <w:t xml:space="preserve"> </w:t>
      </w:r>
      <w:r>
        <w:rPr>
          <w:color w:val="231F20"/>
        </w:rPr>
        <w:t>Most</w:t>
      </w:r>
      <w:r>
        <w:rPr>
          <w:color w:val="231F20"/>
          <w:spacing w:val="-3"/>
        </w:rPr>
        <w:t xml:space="preserve"> </w:t>
      </w:r>
      <w:r>
        <w:rPr>
          <w:color w:val="231F20"/>
        </w:rPr>
        <w:t>businesses</w:t>
      </w:r>
      <w:r>
        <w:rPr>
          <w:color w:val="231F20"/>
          <w:spacing w:val="-3"/>
        </w:rPr>
        <w:t xml:space="preserve"> </w:t>
      </w:r>
      <w:r>
        <w:rPr>
          <w:color w:val="231F20"/>
        </w:rPr>
        <w:t>are</w:t>
      </w:r>
      <w:r>
        <w:rPr>
          <w:color w:val="231F20"/>
          <w:spacing w:val="-3"/>
        </w:rPr>
        <w:t xml:space="preserve"> </w:t>
      </w:r>
      <w:r>
        <w:rPr>
          <w:color w:val="231F20"/>
        </w:rPr>
        <w:t>keen</w:t>
      </w:r>
      <w:r>
        <w:rPr>
          <w:color w:val="231F20"/>
          <w:spacing w:val="-3"/>
        </w:rPr>
        <w:t xml:space="preserve"> </w:t>
      </w:r>
      <w:r>
        <w:rPr>
          <w:color w:val="231F20"/>
        </w:rPr>
        <w:t>to</w:t>
      </w:r>
      <w:r>
        <w:rPr>
          <w:color w:val="231F20"/>
          <w:spacing w:val="-3"/>
        </w:rPr>
        <w:t xml:space="preserve"> </w:t>
      </w:r>
      <w:r>
        <w:rPr>
          <w:color w:val="231F20"/>
        </w:rPr>
        <w:t>do</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thing</w:t>
      </w:r>
      <w:r>
        <w:rPr>
          <w:color w:val="231F20"/>
          <w:spacing w:val="-3"/>
        </w:rPr>
        <w:t xml:space="preserve"> </w:t>
      </w:r>
      <w:r>
        <w:rPr>
          <w:color w:val="231F20"/>
        </w:rPr>
        <w:t>and</w:t>
      </w:r>
      <w:r w:rsidR="00421E02">
        <w:t xml:space="preserve"> </w:t>
      </w:r>
      <w:r>
        <w:rPr>
          <w:color w:val="231F20"/>
        </w:rPr>
        <w:t>promptly</w:t>
      </w:r>
      <w:r>
        <w:rPr>
          <w:color w:val="231F20"/>
          <w:spacing w:val="-3"/>
        </w:rPr>
        <w:t xml:space="preserve"> </w:t>
      </w:r>
      <w:r>
        <w:rPr>
          <w:color w:val="231F20"/>
        </w:rPr>
        <w:t>rectify</w:t>
      </w:r>
      <w:r>
        <w:rPr>
          <w:color w:val="231F20"/>
          <w:spacing w:val="-3"/>
        </w:rPr>
        <w:t xml:space="preserve"> </w:t>
      </w:r>
      <w:r>
        <w:rPr>
          <w:color w:val="231F20"/>
        </w:rPr>
        <w:t>trade</w:t>
      </w:r>
      <w:r>
        <w:rPr>
          <w:color w:val="231F20"/>
          <w:spacing w:val="-3"/>
        </w:rPr>
        <w:t xml:space="preserve"> </w:t>
      </w:r>
      <w:r>
        <w:rPr>
          <w:color w:val="231F20"/>
        </w:rPr>
        <w:t>measurement</w:t>
      </w:r>
      <w:r>
        <w:rPr>
          <w:color w:val="231F20"/>
          <w:spacing w:val="-3"/>
        </w:rPr>
        <w:t xml:space="preserve"> </w:t>
      </w:r>
      <w:r>
        <w:rPr>
          <w:color w:val="231F20"/>
        </w:rPr>
        <w:t>breaches</w:t>
      </w:r>
      <w:r>
        <w:rPr>
          <w:color w:val="231F20"/>
          <w:spacing w:val="-3"/>
        </w:rPr>
        <w:t xml:space="preserve"> </w:t>
      </w:r>
      <w:r>
        <w:rPr>
          <w:color w:val="231F20"/>
        </w:rPr>
        <w:t>once</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made</w:t>
      </w:r>
      <w:r>
        <w:rPr>
          <w:color w:val="231F20"/>
          <w:spacing w:val="-3"/>
        </w:rPr>
        <w:t xml:space="preserve"> </w:t>
      </w:r>
      <w:r>
        <w:rPr>
          <w:color w:val="231F20"/>
        </w:rPr>
        <w:t>aware</w:t>
      </w:r>
      <w:r>
        <w:rPr>
          <w:color w:val="231F20"/>
          <w:spacing w:val="-3"/>
        </w:rPr>
        <w:t xml:space="preserve"> </w:t>
      </w:r>
      <w:r>
        <w:rPr>
          <w:color w:val="231F20"/>
        </w:rPr>
        <w:t>of</w:t>
      </w:r>
      <w:r>
        <w:rPr>
          <w:color w:val="231F20"/>
          <w:spacing w:val="-3"/>
        </w:rPr>
        <w:t xml:space="preserve"> </w:t>
      </w:r>
      <w:r>
        <w:rPr>
          <w:color w:val="231F20"/>
        </w:rPr>
        <w:t>them.</w:t>
      </w:r>
      <w:r>
        <w:rPr>
          <w:color w:val="231F20"/>
          <w:spacing w:val="-3"/>
        </w:rPr>
        <w:t xml:space="preserve"> </w:t>
      </w:r>
      <w:r>
        <w:rPr>
          <w:color w:val="231F20"/>
        </w:rPr>
        <w:t>The</w:t>
      </w:r>
      <w:r>
        <w:rPr>
          <w:color w:val="231F20"/>
          <w:spacing w:val="-3"/>
        </w:rPr>
        <w:t xml:space="preserve"> </w:t>
      </w:r>
      <w:r>
        <w:rPr>
          <w:color w:val="231F20"/>
        </w:rPr>
        <w:t>success</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rPr>
        <w:t>approach</w:t>
      </w:r>
      <w:r>
        <w:rPr>
          <w:color w:val="231F20"/>
          <w:spacing w:val="-3"/>
        </w:rPr>
        <w:t xml:space="preserve"> </w:t>
      </w:r>
      <w:r>
        <w:rPr>
          <w:color w:val="231F20"/>
        </w:rPr>
        <w:t>is demonstrated by 93.7 per cent of all businesses inspected found to be complying with the law after follow‑up audits were undertaken, up from 68.7 per cent of 2,529 traders found to be fully c</w:t>
      </w:r>
      <w:r w:rsidR="00421E02">
        <w:rPr>
          <w:color w:val="231F20"/>
        </w:rPr>
        <w:t>ompliant after an initial audit</w:t>
      </w:r>
      <w:r w:rsidR="00421E02">
        <w:t xml:space="preserve"> </w:t>
      </w:r>
      <w:r>
        <w:rPr>
          <w:color w:val="231F20"/>
        </w:rPr>
        <w:t>in</w:t>
      </w:r>
      <w:r>
        <w:rPr>
          <w:color w:val="231F20"/>
          <w:spacing w:val="-3"/>
        </w:rPr>
        <w:t xml:space="preserve"> </w:t>
      </w:r>
      <w:r>
        <w:rPr>
          <w:color w:val="231F20"/>
          <w:spacing w:val="-2"/>
        </w:rPr>
        <w:t>2021–22.</w:t>
      </w:r>
    </w:p>
    <w:p w14:paraId="0B9DAEA7" w14:textId="77777777" w:rsidR="007111C6" w:rsidRDefault="007111C6">
      <w:pPr>
        <w:pStyle w:val="BodyText"/>
        <w:spacing w:before="7"/>
        <w:rPr>
          <w:sz w:val="12"/>
        </w:rPr>
      </w:pPr>
    </w:p>
    <w:tbl>
      <w:tblPr>
        <w:tblW w:w="0" w:type="auto"/>
        <w:tblInd w:w="1254" w:type="dxa"/>
        <w:tblLayout w:type="fixed"/>
        <w:tblCellMar>
          <w:left w:w="0" w:type="dxa"/>
          <w:right w:w="0" w:type="dxa"/>
        </w:tblCellMar>
        <w:tblLook w:val="01E0" w:firstRow="1" w:lastRow="1" w:firstColumn="1" w:lastColumn="1" w:noHBand="0" w:noVBand="0"/>
      </w:tblPr>
      <w:tblGrid>
        <w:gridCol w:w="1606"/>
        <w:gridCol w:w="1377"/>
        <w:gridCol w:w="1794"/>
        <w:gridCol w:w="1462"/>
        <w:gridCol w:w="1604"/>
        <w:gridCol w:w="1568"/>
      </w:tblGrid>
      <w:tr w:rsidR="007111C6" w14:paraId="0097636E" w14:textId="77777777">
        <w:trPr>
          <w:trHeight w:val="829"/>
        </w:trPr>
        <w:tc>
          <w:tcPr>
            <w:tcW w:w="1606" w:type="dxa"/>
            <w:shd w:val="clear" w:color="auto" w:fill="AE132A"/>
          </w:tcPr>
          <w:p w14:paraId="3B41E4FB" w14:textId="77777777" w:rsidR="007111C6" w:rsidRDefault="007111C6">
            <w:pPr>
              <w:pStyle w:val="TableParagraph"/>
              <w:spacing w:before="0"/>
              <w:jc w:val="left"/>
              <w:rPr>
                <w:rFonts w:ascii="PublicSans-ExtraLight"/>
                <w:sz w:val="28"/>
              </w:rPr>
            </w:pPr>
          </w:p>
          <w:p w14:paraId="69FA4061" w14:textId="77777777" w:rsidR="007111C6" w:rsidRDefault="0010303A">
            <w:pPr>
              <w:pStyle w:val="TableParagraph"/>
              <w:spacing w:before="0"/>
              <w:ind w:left="417" w:right="452"/>
              <w:rPr>
                <w:rFonts w:ascii="PublicSans-Medium"/>
                <w:sz w:val="18"/>
              </w:rPr>
            </w:pPr>
            <w:r>
              <w:rPr>
                <w:rFonts w:ascii="PublicSans-Medium"/>
                <w:color w:val="FFFFFF"/>
                <w:spacing w:val="-4"/>
                <w:sz w:val="18"/>
              </w:rPr>
              <w:t>Year</w:t>
            </w:r>
          </w:p>
        </w:tc>
        <w:tc>
          <w:tcPr>
            <w:tcW w:w="1377" w:type="dxa"/>
            <w:shd w:val="clear" w:color="auto" w:fill="AE132A"/>
          </w:tcPr>
          <w:p w14:paraId="4084C937" w14:textId="77777777" w:rsidR="007111C6" w:rsidRDefault="007111C6">
            <w:pPr>
              <w:pStyle w:val="TableParagraph"/>
              <w:spacing w:before="9"/>
              <w:jc w:val="left"/>
              <w:rPr>
                <w:rFonts w:ascii="PublicSans-ExtraLight"/>
                <w:sz w:val="18"/>
              </w:rPr>
            </w:pPr>
          </w:p>
          <w:p w14:paraId="4128261C" w14:textId="77777777" w:rsidR="007111C6" w:rsidRDefault="0010303A">
            <w:pPr>
              <w:pStyle w:val="TableParagraph"/>
              <w:spacing w:before="1" w:line="244" w:lineRule="auto"/>
              <w:ind w:left="467" w:firstLine="19"/>
              <w:jc w:val="left"/>
              <w:rPr>
                <w:rFonts w:ascii="PublicSans-Medium"/>
                <w:sz w:val="18"/>
              </w:rPr>
            </w:pPr>
            <w:r>
              <w:rPr>
                <w:rFonts w:ascii="PublicSans-Medium"/>
                <w:color w:val="FFFFFF"/>
                <w:spacing w:val="-2"/>
                <w:sz w:val="18"/>
              </w:rPr>
              <w:t>Initial audits</w:t>
            </w:r>
          </w:p>
        </w:tc>
        <w:tc>
          <w:tcPr>
            <w:tcW w:w="1794" w:type="dxa"/>
            <w:shd w:val="clear" w:color="auto" w:fill="AE132A"/>
          </w:tcPr>
          <w:p w14:paraId="3C4AE5ED" w14:textId="77777777" w:rsidR="007111C6" w:rsidRDefault="0010303A">
            <w:pPr>
              <w:pStyle w:val="TableParagraph"/>
              <w:spacing w:before="113" w:line="244" w:lineRule="auto"/>
              <w:ind w:left="679" w:right="587"/>
              <w:rPr>
                <w:rFonts w:ascii="PublicSans-Medium"/>
                <w:sz w:val="18"/>
              </w:rPr>
            </w:pPr>
            <w:r>
              <w:rPr>
                <w:rFonts w:ascii="PublicSans-Medium"/>
                <w:color w:val="FFFFFF"/>
                <w:spacing w:val="-2"/>
                <w:sz w:val="18"/>
              </w:rPr>
              <w:t xml:space="preserve">Initial </w:t>
            </w:r>
            <w:r>
              <w:rPr>
                <w:rFonts w:ascii="PublicSans-Medium"/>
                <w:color w:val="FFFFFF"/>
                <w:spacing w:val="-4"/>
                <w:sz w:val="18"/>
              </w:rPr>
              <w:t>non-</w:t>
            </w:r>
          </w:p>
          <w:p w14:paraId="20638233" w14:textId="77777777" w:rsidR="007111C6" w:rsidRDefault="0010303A">
            <w:pPr>
              <w:pStyle w:val="TableParagraph"/>
              <w:spacing w:before="1"/>
              <w:ind w:left="337" w:right="254"/>
              <w:rPr>
                <w:rFonts w:ascii="PublicSans-Medium"/>
                <w:sz w:val="18"/>
              </w:rPr>
            </w:pPr>
            <w:r>
              <w:rPr>
                <w:rFonts w:ascii="PublicSans-Medium"/>
                <w:color w:val="FFFFFF"/>
                <w:spacing w:val="-2"/>
                <w:sz w:val="18"/>
              </w:rPr>
              <w:t>compliance</w:t>
            </w:r>
          </w:p>
        </w:tc>
        <w:tc>
          <w:tcPr>
            <w:tcW w:w="1462" w:type="dxa"/>
            <w:shd w:val="clear" w:color="auto" w:fill="AE132A"/>
          </w:tcPr>
          <w:p w14:paraId="2486B4D9" w14:textId="77777777" w:rsidR="007111C6" w:rsidRDefault="007111C6">
            <w:pPr>
              <w:pStyle w:val="TableParagraph"/>
              <w:spacing w:before="9"/>
              <w:jc w:val="left"/>
              <w:rPr>
                <w:rFonts w:ascii="PublicSans-ExtraLight"/>
                <w:sz w:val="18"/>
              </w:rPr>
            </w:pPr>
          </w:p>
          <w:p w14:paraId="5ED4A5E6" w14:textId="77777777" w:rsidR="007111C6" w:rsidRDefault="0010303A">
            <w:pPr>
              <w:pStyle w:val="TableParagraph"/>
              <w:spacing w:before="1" w:line="244" w:lineRule="auto"/>
              <w:ind w:left="433" w:hanging="167"/>
              <w:jc w:val="left"/>
              <w:rPr>
                <w:rFonts w:ascii="PublicSans-Medium"/>
                <w:sz w:val="18"/>
              </w:rPr>
            </w:pPr>
            <w:r>
              <w:rPr>
                <w:rFonts w:ascii="PublicSans-Medium"/>
                <w:color w:val="FFFFFF"/>
                <w:spacing w:val="-2"/>
                <w:sz w:val="18"/>
              </w:rPr>
              <w:t>Follow-up audits</w:t>
            </w:r>
          </w:p>
        </w:tc>
        <w:tc>
          <w:tcPr>
            <w:tcW w:w="1604" w:type="dxa"/>
            <w:shd w:val="clear" w:color="auto" w:fill="AE132A"/>
          </w:tcPr>
          <w:p w14:paraId="1EED43D2" w14:textId="77777777" w:rsidR="007111C6" w:rsidRDefault="0010303A">
            <w:pPr>
              <w:pStyle w:val="TableParagraph"/>
              <w:spacing w:before="113" w:line="244" w:lineRule="auto"/>
              <w:ind w:left="618" w:right="336" w:hanging="245"/>
              <w:jc w:val="left"/>
              <w:rPr>
                <w:rFonts w:ascii="PublicSans-Medium"/>
                <w:sz w:val="18"/>
              </w:rPr>
            </w:pPr>
            <w:r>
              <w:rPr>
                <w:rFonts w:ascii="PublicSans-Medium"/>
                <w:color w:val="FFFFFF"/>
                <w:spacing w:val="-2"/>
                <w:sz w:val="18"/>
              </w:rPr>
              <w:t xml:space="preserve">Follow-up </w:t>
            </w:r>
            <w:r>
              <w:rPr>
                <w:rFonts w:ascii="PublicSans-Medium"/>
                <w:color w:val="FFFFFF"/>
                <w:spacing w:val="-4"/>
                <w:sz w:val="18"/>
              </w:rPr>
              <w:t>non-</w:t>
            </w:r>
          </w:p>
          <w:p w14:paraId="0F4F8BE9" w14:textId="77777777" w:rsidR="007111C6" w:rsidRDefault="0010303A">
            <w:pPr>
              <w:pStyle w:val="TableParagraph"/>
              <w:spacing w:before="1"/>
              <w:ind w:left="302"/>
              <w:jc w:val="left"/>
              <w:rPr>
                <w:rFonts w:ascii="PublicSans-Medium"/>
                <w:sz w:val="18"/>
              </w:rPr>
            </w:pPr>
            <w:r>
              <w:rPr>
                <w:rFonts w:ascii="PublicSans-Medium"/>
                <w:color w:val="FFFFFF"/>
                <w:spacing w:val="-2"/>
                <w:sz w:val="18"/>
              </w:rPr>
              <w:t>compliance</w:t>
            </w:r>
          </w:p>
        </w:tc>
        <w:tc>
          <w:tcPr>
            <w:tcW w:w="1568" w:type="dxa"/>
            <w:shd w:val="clear" w:color="auto" w:fill="AE132A"/>
          </w:tcPr>
          <w:p w14:paraId="79B71B18" w14:textId="77777777" w:rsidR="007111C6" w:rsidRDefault="0010303A">
            <w:pPr>
              <w:pStyle w:val="TableParagraph"/>
              <w:spacing w:before="113" w:line="244" w:lineRule="auto"/>
              <w:ind w:left="267" w:right="264" w:firstLine="62"/>
              <w:jc w:val="both"/>
              <w:rPr>
                <w:rFonts w:ascii="PublicSans-Medium"/>
                <w:sz w:val="18"/>
              </w:rPr>
            </w:pPr>
            <w:r>
              <w:rPr>
                <w:rFonts w:ascii="PublicSans-Medium"/>
                <w:color w:val="FFFFFF"/>
                <w:spacing w:val="-2"/>
                <w:sz w:val="18"/>
              </w:rPr>
              <w:t xml:space="preserve">Estimated </w:t>
            </w:r>
            <w:r>
              <w:rPr>
                <w:rFonts w:ascii="PublicSans-Medium"/>
                <w:color w:val="FFFFFF"/>
                <w:sz w:val="18"/>
              </w:rPr>
              <w:t xml:space="preserve">final non- </w:t>
            </w:r>
            <w:r>
              <w:rPr>
                <w:rFonts w:ascii="PublicSans-Medium"/>
                <w:color w:val="FFFFFF"/>
                <w:spacing w:val="-2"/>
                <w:sz w:val="18"/>
              </w:rPr>
              <w:t>compliance</w:t>
            </w:r>
          </w:p>
        </w:tc>
      </w:tr>
      <w:tr w:rsidR="007111C6" w14:paraId="3E68F04A" w14:textId="77777777">
        <w:trPr>
          <w:trHeight w:val="395"/>
        </w:trPr>
        <w:tc>
          <w:tcPr>
            <w:tcW w:w="1606" w:type="dxa"/>
            <w:tcBorders>
              <w:bottom w:val="single" w:sz="2" w:space="0" w:color="AE132A"/>
            </w:tcBorders>
          </w:tcPr>
          <w:p w14:paraId="4ACE223E" w14:textId="77777777" w:rsidR="007111C6" w:rsidRDefault="0010303A">
            <w:pPr>
              <w:pStyle w:val="TableParagraph"/>
              <w:spacing w:before="113"/>
              <w:ind w:left="417" w:right="452"/>
              <w:rPr>
                <w:sz w:val="18"/>
              </w:rPr>
            </w:pPr>
            <w:r>
              <w:rPr>
                <w:color w:val="231F20"/>
                <w:spacing w:val="-2"/>
                <w:sz w:val="18"/>
              </w:rPr>
              <w:t>2015–16</w:t>
            </w:r>
          </w:p>
        </w:tc>
        <w:tc>
          <w:tcPr>
            <w:tcW w:w="1377" w:type="dxa"/>
            <w:tcBorders>
              <w:bottom w:val="single" w:sz="2" w:space="0" w:color="AE132A"/>
            </w:tcBorders>
          </w:tcPr>
          <w:p w14:paraId="61046F9A" w14:textId="77777777" w:rsidR="007111C6" w:rsidRDefault="0010303A">
            <w:pPr>
              <w:pStyle w:val="TableParagraph"/>
              <w:spacing w:before="113"/>
              <w:ind w:right="398"/>
              <w:jc w:val="right"/>
              <w:rPr>
                <w:sz w:val="18"/>
              </w:rPr>
            </w:pPr>
            <w:r>
              <w:rPr>
                <w:color w:val="231F20"/>
                <w:spacing w:val="-2"/>
                <w:sz w:val="18"/>
              </w:rPr>
              <w:t>7,634</w:t>
            </w:r>
          </w:p>
        </w:tc>
        <w:tc>
          <w:tcPr>
            <w:tcW w:w="1794" w:type="dxa"/>
            <w:tcBorders>
              <w:bottom w:val="single" w:sz="2" w:space="0" w:color="AE132A"/>
            </w:tcBorders>
          </w:tcPr>
          <w:p w14:paraId="023A4C67" w14:textId="77777777" w:rsidR="007111C6" w:rsidRDefault="0010303A">
            <w:pPr>
              <w:pStyle w:val="TableParagraph"/>
              <w:spacing w:before="113"/>
              <w:ind w:left="337" w:right="256"/>
              <w:rPr>
                <w:sz w:val="18"/>
              </w:rPr>
            </w:pPr>
            <w:r>
              <w:rPr>
                <w:color w:val="231F20"/>
                <w:sz w:val="18"/>
              </w:rPr>
              <w:t>2,558</w:t>
            </w:r>
            <w:r>
              <w:rPr>
                <w:color w:val="231F20"/>
                <w:spacing w:val="-5"/>
                <w:sz w:val="18"/>
              </w:rPr>
              <w:t xml:space="preserve"> </w:t>
            </w:r>
            <w:r>
              <w:rPr>
                <w:color w:val="231F20"/>
                <w:spacing w:val="-2"/>
                <w:sz w:val="18"/>
              </w:rPr>
              <w:t>(33.5%)</w:t>
            </w:r>
          </w:p>
        </w:tc>
        <w:tc>
          <w:tcPr>
            <w:tcW w:w="1462" w:type="dxa"/>
            <w:tcBorders>
              <w:bottom w:val="single" w:sz="2" w:space="0" w:color="AE132A"/>
            </w:tcBorders>
          </w:tcPr>
          <w:p w14:paraId="1191BCA6" w14:textId="77777777" w:rsidR="007111C6" w:rsidRDefault="0010303A">
            <w:pPr>
              <w:pStyle w:val="TableParagraph"/>
              <w:spacing w:before="113"/>
              <w:ind w:left="460" w:right="495"/>
              <w:rPr>
                <w:sz w:val="18"/>
              </w:rPr>
            </w:pPr>
            <w:r>
              <w:rPr>
                <w:color w:val="231F20"/>
                <w:spacing w:val="-4"/>
                <w:sz w:val="18"/>
              </w:rPr>
              <w:t>2,489</w:t>
            </w:r>
          </w:p>
        </w:tc>
        <w:tc>
          <w:tcPr>
            <w:tcW w:w="1604" w:type="dxa"/>
            <w:tcBorders>
              <w:bottom w:val="single" w:sz="2" w:space="0" w:color="AE132A"/>
            </w:tcBorders>
          </w:tcPr>
          <w:p w14:paraId="1EFEECBF" w14:textId="77777777" w:rsidR="007111C6" w:rsidRDefault="0010303A">
            <w:pPr>
              <w:pStyle w:val="TableParagraph"/>
              <w:spacing w:before="113"/>
              <w:ind w:left="305" w:right="272"/>
              <w:rPr>
                <w:sz w:val="18"/>
              </w:rPr>
            </w:pPr>
            <w:r>
              <w:rPr>
                <w:color w:val="231F20"/>
                <w:sz w:val="18"/>
              </w:rPr>
              <w:t>380</w:t>
            </w:r>
            <w:r>
              <w:rPr>
                <w:color w:val="231F20"/>
                <w:spacing w:val="-5"/>
                <w:sz w:val="18"/>
              </w:rPr>
              <w:t xml:space="preserve"> </w:t>
            </w:r>
            <w:r>
              <w:rPr>
                <w:color w:val="231F20"/>
                <w:spacing w:val="-2"/>
                <w:sz w:val="18"/>
              </w:rPr>
              <w:t>(15.3%)</w:t>
            </w:r>
          </w:p>
        </w:tc>
        <w:tc>
          <w:tcPr>
            <w:tcW w:w="1568" w:type="dxa"/>
            <w:tcBorders>
              <w:bottom w:val="single" w:sz="2" w:space="0" w:color="AE132A"/>
            </w:tcBorders>
          </w:tcPr>
          <w:p w14:paraId="34CD2DF5" w14:textId="77777777" w:rsidR="007111C6" w:rsidRDefault="0010303A">
            <w:pPr>
              <w:pStyle w:val="TableParagraph"/>
              <w:spacing w:before="113"/>
              <w:ind w:left="557" w:right="557"/>
              <w:rPr>
                <w:sz w:val="18"/>
              </w:rPr>
            </w:pPr>
            <w:r>
              <w:rPr>
                <w:color w:val="231F20"/>
                <w:spacing w:val="-4"/>
                <w:sz w:val="18"/>
              </w:rPr>
              <w:t>5.1%</w:t>
            </w:r>
          </w:p>
        </w:tc>
      </w:tr>
      <w:tr w:rsidR="007111C6" w14:paraId="02426547" w14:textId="77777777">
        <w:trPr>
          <w:trHeight w:val="392"/>
        </w:trPr>
        <w:tc>
          <w:tcPr>
            <w:tcW w:w="1606" w:type="dxa"/>
            <w:tcBorders>
              <w:top w:val="single" w:sz="2" w:space="0" w:color="AE132A"/>
              <w:bottom w:val="single" w:sz="2" w:space="0" w:color="AE132A"/>
            </w:tcBorders>
          </w:tcPr>
          <w:p w14:paraId="5AD70A04" w14:textId="77777777" w:rsidR="007111C6" w:rsidRDefault="0010303A">
            <w:pPr>
              <w:pStyle w:val="TableParagraph"/>
              <w:ind w:left="417" w:right="452"/>
              <w:rPr>
                <w:sz w:val="18"/>
              </w:rPr>
            </w:pPr>
            <w:r>
              <w:rPr>
                <w:color w:val="231F20"/>
                <w:spacing w:val="-2"/>
                <w:sz w:val="18"/>
              </w:rPr>
              <w:t>2016–17</w:t>
            </w:r>
          </w:p>
        </w:tc>
        <w:tc>
          <w:tcPr>
            <w:tcW w:w="1377" w:type="dxa"/>
            <w:tcBorders>
              <w:top w:val="single" w:sz="2" w:space="0" w:color="AE132A"/>
              <w:bottom w:val="single" w:sz="2" w:space="0" w:color="AE132A"/>
            </w:tcBorders>
          </w:tcPr>
          <w:p w14:paraId="06A83212" w14:textId="77777777" w:rsidR="007111C6" w:rsidRDefault="0010303A">
            <w:pPr>
              <w:pStyle w:val="TableParagraph"/>
              <w:ind w:right="426"/>
              <w:jc w:val="right"/>
              <w:rPr>
                <w:sz w:val="18"/>
              </w:rPr>
            </w:pPr>
            <w:r>
              <w:rPr>
                <w:color w:val="231F20"/>
                <w:spacing w:val="-2"/>
                <w:sz w:val="18"/>
              </w:rPr>
              <w:t>7,761</w:t>
            </w:r>
          </w:p>
        </w:tc>
        <w:tc>
          <w:tcPr>
            <w:tcW w:w="1794" w:type="dxa"/>
            <w:tcBorders>
              <w:top w:val="single" w:sz="2" w:space="0" w:color="AE132A"/>
              <w:bottom w:val="single" w:sz="2" w:space="0" w:color="AE132A"/>
            </w:tcBorders>
          </w:tcPr>
          <w:p w14:paraId="7D957E41" w14:textId="77777777" w:rsidR="007111C6" w:rsidRDefault="0010303A">
            <w:pPr>
              <w:pStyle w:val="TableParagraph"/>
              <w:ind w:left="337" w:right="256"/>
              <w:rPr>
                <w:sz w:val="18"/>
              </w:rPr>
            </w:pPr>
            <w:r>
              <w:rPr>
                <w:color w:val="231F20"/>
                <w:spacing w:val="-2"/>
                <w:sz w:val="18"/>
              </w:rPr>
              <w:t>2,732</w:t>
            </w:r>
            <w:r>
              <w:rPr>
                <w:color w:val="231F20"/>
                <w:spacing w:val="-7"/>
                <w:sz w:val="18"/>
              </w:rPr>
              <w:t xml:space="preserve"> </w:t>
            </w:r>
            <w:r>
              <w:rPr>
                <w:color w:val="231F20"/>
                <w:spacing w:val="-2"/>
                <w:sz w:val="18"/>
              </w:rPr>
              <w:t>(35.2%)</w:t>
            </w:r>
          </w:p>
        </w:tc>
        <w:tc>
          <w:tcPr>
            <w:tcW w:w="1462" w:type="dxa"/>
            <w:tcBorders>
              <w:top w:val="single" w:sz="2" w:space="0" w:color="AE132A"/>
              <w:bottom w:val="single" w:sz="2" w:space="0" w:color="AE132A"/>
            </w:tcBorders>
          </w:tcPr>
          <w:p w14:paraId="6B1979C6" w14:textId="77777777" w:rsidR="007111C6" w:rsidRDefault="0010303A">
            <w:pPr>
              <w:pStyle w:val="TableParagraph"/>
              <w:ind w:left="460" w:right="494"/>
              <w:rPr>
                <w:sz w:val="18"/>
              </w:rPr>
            </w:pPr>
            <w:r>
              <w:rPr>
                <w:color w:val="231F20"/>
                <w:spacing w:val="-2"/>
                <w:sz w:val="18"/>
              </w:rPr>
              <w:t>2,257</w:t>
            </w:r>
          </w:p>
        </w:tc>
        <w:tc>
          <w:tcPr>
            <w:tcW w:w="1604" w:type="dxa"/>
            <w:tcBorders>
              <w:top w:val="single" w:sz="2" w:space="0" w:color="AE132A"/>
              <w:bottom w:val="single" w:sz="2" w:space="0" w:color="AE132A"/>
            </w:tcBorders>
          </w:tcPr>
          <w:p w14:paraId="4B618C00" w14:textId="77777777" w:rsidR="007111C6" w:rsidRDefault="0010303A">
            <w:pPr>
              <w:pStyle w:val="TableParagraph"/>
              <w:ind w:left="305" w:right="272"/>
              <w:rPr>
                <w:sz w:val="18"/>
              </w:rPr>
            </w:pPr>
            <w:r>
              <w:rPr>
                <w:color w:val="231F20"/>
                <w:sz w:val="18"/>
              </w:rPr>
              <w:t>382</w:t>
            </w:r>
            <w:r>
              <w:rPr>
                <w:color w:val="231F20"/>
                <w:spacing w:val="-4"/>
                <w:sz w:val="18"/>
              </w:rPr>
              <w:t xml:space="preserve"> </w:t>
            </w:r>
            <w:r>
              <w:rPr>
                <w:color w:val="231F20"/>
                <w:spacing w:val="-2"/>
                <w:sz w:val="18"/>
              </w:rPr>
              <w:t>(16.9%)</w:t>
            </w:r>
          </w:p>
        </w:tc>
        <w:tc>
          <w:tcPr>
            <w:tcW w:w="1568" w:type="dxa"/>
            <w:tcBorders>
              <w:top w:val="single" w:sz="2" w:space="0" w:color="AE132A"/>
              <w:bottom w:val="single" w:sz="2" w:space="0" w:color="AE132A"/>
            </w:tcBorders>
          </w:tcPr>
          <w:p w14:paraId="7844CB91" w14:textId="77777777" w:rsidR="007111C6" w:rsidRDefault="0010303A">
            <w:pPr>
              <w:pStyle w:val="TableParagraph"/>
              <w:ind w:left="557" w:right="557"/>
              <w:rPr>
                <w:sz w:val="18"/>
              </w:rPr>
            </w:pPr>
            <w:r>
              <w:rPr>
                <w:color w:val="231F20"/>
                <w:spacing w:val="-4"/>
                <w:sz w:val="18"/>
              </w:rPr>
              <w:t>5.9%</w:t>
            </w:r>
          </w:p>
        </w:tc>
      </w:tr>
      <w:tr w:rsidR="007111C6" w14:paraId="578C204A" w14:textId="77777777">
        <w:trPr>
          <w:trHeight w:val="392"/>
        </w:trPr>
        <w:tc>
          <w:tcPr>
            <w:tcW w:w="1606" w:type="dxa"/>
            <w:tcBorders>
              <w:top w:val="single" w:sz="2" w:space="0" w:color="AE132A"/>
              <w:bottom w:val="single" w:sz="2" w:space="0" w:color="AE132A"/>
            </w:tcBorders>
          </w:tcPr>
          <w:p w14:paraId="483401F9" w14:textId="77777777" w:rsidR="007111C6" w:rsidRDefault="0010303A">
            <w:pPr>
              <w:pStyle w:val="TableParagraph"/>
              <w:ind w:left="417" w:right="452"/>
              <w:rPr>
                <w:sz w:val="18"/>
              </w:rPr>
            </w:pPr>
            <w:r>
              <w:rPr>
                <w:color w:val="231F20"/>
                <w:spacing w:val="-2"/>
                <w:sz w:val="18"/>
              </w:rPr>
              <w:t>2017–18</w:t>
            </w:r>
          </w:p>
        </w:tc>
        <w:tc>
          <w:tcPr>
            <w:tcW w:w="1377" w:type="dxa"/>
            <w:tcBorders>
              <w:top w:val="single" w:sz="2" w:space="0" w:color="AE132A"/>
              <w:bottom w:val="single" w:sz="2" w:space="0" w:color="AE132A"/>
            </w:tcBorders>
          </w:tcPr>
          <w:p w14:paraId="0E3C9B9B" w14:textId="77777777" w:rsidR="007111C6" w:rsidRDefault="0010303A">
            <w:pPr>
              <w:pStyle w:val="TableParagraph"/>
              <w:ind w:right="400"/>
              <w:jc w:val="right"/>
              <w:rPr>
                <w:sz w:val="18"/>
              </w:rPr>
            </w:pPr>
            <w:r>
              <w:rPr>
                <w:color w:val="231F20"/>
                <w:spacing w:val="-2"/>
                <w:sz w:val="18"/>
              </w:rPr>
              <w:t>7,282</w:t>
            </w:r>
          </w:p>
        </w:tc>
        <w:tc>
          <w:tcPr>
            <w:tcW w:w="1794" w:type="dxa"/>
            <w:tcBorders>
              <w:top w:val="single" w:sz="2" w:space="0" w:color="AE132A"/>
              <w:bottom w:val="single" w:sz="2" w:space="0" w:color="AE132A"/>
            </w:tcBorders>
          </w:tcPr>
          <w:p w14:paraId="462A543D" w14:textId="77777777" w:rsidR="007111C6" w:rsidRDefault="0010303A">
            <w:pPr>
              <w:pStyle w:val="TableParagraph"/>
              <w:ind w:left="337" w:right="256"/>
              <w:rPr>
                <w:sz w:val="18"/>
              </w:rPr>
            </w:pPr>
            <w:r>
              <w:rPr>
                <w:color w:val="231F20"/>
                <w:sz w:val="18"/>
              </w:rPr>
              <w:t>2,545</w:t>
            </w:r>
            <w:r>
              <w:rPr>
                <w:color w:val="231F20"/>
                <w:spacing w:val="-6"/>
                <w:sz w:val="18"/>
              </w:rPr>
              <w:t xml:space="preserve"> </w:t>
            </w:r>
            <w:r>
              <w:rPr>
                <w:color w:val="231F20"/>
                <w:spacing w:val="-2"/>
                <w:sz w:val="18"/>
              </w:rPr>
              <w:t>(34.9%)</w:t>
            </w:r>
          </w:p>
        </w:tc>
        <w:tc>
          <w:tcPr>
            <w:tcW w:w="1462" w:type="dxa"/>
            <w:tcBorders>
              <w:top w:val="single" w:sz="2" w:space="0" w:color="AE132A"/>
              <w:bottom w:val="single" w:sz="2" w:space="0" w:color="AE132A"/>
            </w:tcBorders>
          </w:tcPr>
          <w:p w14:paraId="60EE7436" w14:textId="77777777" w:rsidR="007111C6" w:rsidRDefault="0010303A">
            <w:pPr>
              <w:pStyle w:val="TableParagraph"/>
              <w:ind w:left="460" w:right="494"/>
              <w:rPr>
                <w:sz w:val="18"/>
              </w:rPr>
            </w:pPr>
            <w:r>
              <w:rPr>
                <w:color w:val="231F20"/>
                <w:spacing w:val="-2"/>
                <w:sz w:val="18"/>
              </w:rPr>
              <w:t>2,351</w:t>
            </w:r>
          </w:p>
        </w:tc>
        <w:tc>
          <w:tcPr>
            <w:tcW w:w="1604" w:type="dxa"/>
            <w:tcBorders>
              <w:top w:val="single" w:sz="2" w:space="0" w:color="AE132A"/>
              <w:bottom w:val="single" w:sz="2" w:space="0" w:color="AE132A"/>
            </w:tcBorders>
          </w:tcPr>
          <w:p w14:paraId="36ED2378" w14:textId="77777777" w:rsidR="007111C6" w:rsidRDefault="0010303A">
            <w:pPr>
              <w:pStyle w:val="TableParagraph"/>
              <w:ind w:left="305" w:right="271"/>
              <w:rPr>
                <w:sz w:val="18"/>
              </w:rPr>
            </w:pPr>
            <w:r>
              <w:rPr>
                <w:color w:val="231F20"/>
                <w:sz w:val="18"/>
              </w:rPr>
              <w:t>422</w:t>
            </w:r>
            <w:r>
              <w:rPr>
                <w:color w:val="231F20"/>
                <w:spacing w:val="-1"/>
                <w:sz w:val="18"/>
              </w:rPr>
              <w:t xml:space="preserve"> </w:t>
            </w:r>
            <w:r>
              <w:rPr>
                <w:color w:val="231F20"/>
                <w:spacing w:val="-2"/>
                <w:sz w:val="18"/>
              </w:rPr>
              <w:t>(17.9%)</w:t>
            </w:r>
          </w:p>
        </w:tc>
        <w:tc>
          <w:tcPr>
            <w:tcW w:w="1568" w:type="dxa"/>
            <w:tcBorders>
              <w:top w:val="single" w:sz="2" w:space="0" w:color="AE132A"/>
              <w:bottom w:val="single" w:sz="2" w:space="0" w:color="AE132A"/>
            </w:tcBorders>
          </w:tcPr>
          <w:p w14:paraId="427682FE" w14:textId="77777777" w:rsidR="007111C6" w:rsidRDefault="0010303A">
            <w:pPr>
              <w:pStyle w:val="TableParagraph"/>
              <w:ind w:left="557" w:right="557"/>
              <w:rPr>
                <w:sz w:val="18"/>
              </w:rPr>
            </w:pPr>
            <w:r>
              <w:rPr>
                <w:color w:val="231F20"/>
                <w:spacing w:val="-4"/>
                <w:sz w:val="18"/>
              </w:rPr>
              <w:t>6.3%</w:t>
            </w:r>
          </w:p>
        </w:tc>
      </w:tr>
      <w:tr w:rsidR="007111C6" w14:paraId="06F78395" w14:textId="77777777">
        <w:trPr>
          <w:trHeight w:val="392"/>
        </w:trPr>
        <w:tc>
          <w:tcPr>
            <w:tcW w:w="1606" w:type="dxa"/>
            <w:tcBorders>
              <w:top w:val="single" w:sz="2" w:space="0" w:color="AE132A"/>
              <w:bottom w:val="single" w:sz="2" w:space="0" w:color="AE132A"/>
            </w:tcBorders>
          </w:tcPr>
          <w:p w14:paraId="35BFA4CE" w14:textId="77777777" w:rsidR="007111C6" w:rsidRDefault="0010303A">
            <w:pPr>
              <w:pStyle w:val="TableParagraph"/>
              <w:ind w:left="417" w:right="452"/>
              <w:rPr>
                <w:sz w:val="18"/>
              </w:rPr>
            </w:pPr>
            <w:r>
              <w:rPr>
                <w:color w:val="231F20"/>
                <w:spacing w:val="-2"/>
                <w:sz w:val="18"/>
              </w:rPr>
              <w:t>2018–19</w:t>
            </w:r>
          </w:p>
        </w:tc>
        <w:tc>
          <w:tcPr>
            <w:tcW w:w="1377" w:type="dxa"/>
            <w:tcBorders>
              <w:top w:val="single" w:sz="2" w:space="0" w:color="AE132A"/>
              <w:bottom w:val="single" w:sz="2" w:space="0" w:color="AE132A"/>
            </w:tcBorders>
          </w:tcPr>
          <w:p w14:paraId="14223839" w14:textId="77777777" w:rsidR="007111C6" w:rsidRDefault="0010303A">
            <w:pPr>
              <w:pStyle w:val="TableParagraph"/>
              <w:ind w:right="386"/>
              <w:jc w:val="right"/>
              <w:rPr>
                <w:sz w:val="18"/>
              </w:rPr>
            </w:pPr>
            <w:r>
              <w:rPr>
                <w:color w:val="231F20"/>
                <w:spacing w:val="-2"/>
                <w:sz w:val="18"/>
              </w:rPr>
              <w:t>6,357</w:t>
            </w:r>
          </w:p>
        </w:tc>
        <w:tc>
          <w:tcPr>
            <w:tcW w:w="1794" w:type="dxa"/>
            <w:tcBorders>
              <w:top w:val="single" w:sz="2" w:space="0" w:color="AE132A"/>
              <w:bottom w:val="single" w:sz="2" w:space="0" w:color="AE132A"/>
            </w:tcBorders>
          </w:tcPr>
          <w:p w14:paraId="7FD39DD2" w14:textId="77777777" w:rsidR="007111C6" w:rsidRDefault="0010303A">
            <w:pPr>
              <w:pStyle w:val="TableParagraph"/>
              <w:ind w:left="337" w:right="256"/>
              <w:rPr>
                <w:sz w:val="18"/>
              </w:rPr>
            </w:pPr>
            <w:r>
              <w:rPr>
                <w:color w:val="231F20"/>
                <w:sz w:val="18"/>
              </w:rPr>
              <w:t>2,127</w:t>
            </w:r>
            <w:r>
              <w:rPr>
                <w:color w:val="231F20"/>
                <w:spacing w:val="-5"/>
                <w:sz w:val="18"/>
              </w:rPr>
              <w:t xml:space="preserve"> </w:t>
            </w:r>
            <w:r>
              <w:rPr>
                <w:color w:val="231F20"/>
                <w:spacing w:val="-2"/>
                <w:sz w:val="18"/>
              </w:rPr>
              <w:t>(33.5%)</w:t>
            </w:r>
          </w:p>
        </w:tc>
        <w:tc>
          <w:tcPr>
            <w:tcW w:w="1462" w:type="dxa"/>
            <w:tcBorders>
              <w:top w:val="single" w:sz="2" w:space="0" w:color="AE132A"/>
              <w:bottom w:val="single" w:sz="2" w:space="0" w:color="AE132A"/>
            </w:tcBorders>
          </w:tcPr>
          <w:p w14:paraId="745A8D8D" w14:textId="77777777" w:rsidR="007111C6" w:rsidRDefault="0010303A">
            <w:pPr>
              <w:pStyle w:val="TableParagraph"/>
              <w:ind w:left="460" w:right="494"/>
              <w:rPr>
                <w:sz w:val="18"/>
              </w:rPr>
            </w:pPr>
            <w:r>
              <w:rPr>
                <w:color w:val="231F20"/>
                <w:spacing w:val="-4"/>
                <w:sz w:val="18"/>
              </w:rPr>
              <w:t>1,229</w:t>
            </w:r>
          </w:p>
        </w:tc>
        <w:tc>
          <w:tcPr>
            <w:tcW w:w="1604" w:type="dxa"/>
            <w:tcBorders>
              <w:top w:val="single" w:sz="2" w:space="0" w:color="AE132A"/>
              <w:bottom w:val="single" w:sz="2" w:space="0" w:color="AE132A"/>
            </w:tcBorders>
          </w:tcPr>
          <w:p w14:paraId="50F55BA0" w14:textId="77777777" w:rsidR="007111C6" w:rsidRDefault="0010303A">
            <w:pPr>
              <w:pStyle w:val="TableParagraph"/>
              <w:ind w:left="305" w:right="272"/>
              <w:rPr>
                <w:sz w:val="18"/>
              </w:rPr>
            </w:pPr>
            <w:r>
              <w:rPr>
                <w:color w:val="231F20"/>
                <w:sz w:val="18"/>
              </w:rPr>
              <w:t>237</w:t>
            </w:r>
            <w:r>
              <w:rPr>
                <w:color w:val="231F20"/>
                <w:spacing w:val="-8"/>
                <w:sz w:val="18"/>
              </w:rPr>
              <w:t xml:space="preserve"> </w:t>
            </w:r>
            <w:r>
              <w:rPr>
                <w:color w:val="231F20"/>
                <w:spacing w:val="-2"/>
                <w:sz w:val="18"/>
              </w:rPr>
              <w:t>(19.3%)</w:t>
            </w:r>
          </w:p>
        </w:tc>
        <w:tc>
          <w:tcPr>
            <w:tcW w:w="1568" w:type="dxa"/>
            <w:tcBorders>
              <w:top w:val="single" w:sz="2" w:space="0" w:color="AE132A"/>
              <w:bottom w:val="single" w:sz="2" w:space="0" w:color="AE132A"/>
            </w:tcBorders>
          </w:tcPr>
          <w:p w14:paraId="6FC8D746" w14:textId="77777777" w:rsidR="007111C6" w:rsidRDefault="0010303A">
            <w:pPr>
              <w:pStyle w:val="TableParagraph"/>
              <w:ind w:left="557" w:right="557"/>
              <w:rPr>
                <w:sz w:val="18"/>
              </w:rPr>
            </w:pPr>
            <w:r>
              <w:rPr>
                <w:color w:val="231F20"/>
                <w:spacing w:val="-4"/>
                <w:sz w:val="18"/>
              </w:rPr>
              <w:t>6.5%</w:t>
            </w:r>
          </w:p>
        </w:tc>
      </w:tr>
      <w:tr w:rsidR="007111C6" w14:paraId="294E619D" w14:textId="77777777">
        <w:trPr>
          <w:trHeight w:val="392"/>
        </w:trPr>
        <w:tc>
          <w:tcPr>
            <w:tcW w:w="1606" w:type="dxa"/>
            <w:tcBorders>
              <w:top w:val="single" w:sz="2" w:space="0" w:color="AE132A"/>
              <w:bottom w:val="single" w:sz="2" w:space="0" w:color="AE132A"/>
            </w:tcBorders>
          </w:tcPr>
          <w:p w14:paraId="607F9503" w14:textId="77777777" w:rsidR="007111C6" w:rsidRDefault="0010303A">
            <w:pPr>
              <w:pStyle w:val="TableParagraph"/>
              <w:ind w:left="417" w:right="453"/>
              <w:rPr>
                <w:sz w:val="18"/>
              </w:rPr>
            </w:pPr>
            <w:r>
              <w:rPr>
                <w:color w:val="231F20"/>
                <w:spacing w:val="-2"/>
                <w:sz w:val="18"/>
              </w:rPr>
              <w:t>2019–20</w:t>
            </w:r>
          </w:p>
        </w:tc>
        <w:tc>
          <w:tcPr>
            <w:tcW w:w="1377" w:type="dxa"/>
            <w:tcBorders>
              <w:top w:val="single" w:sz="2" w:space="0" w:color="AE132A"/>
              <w:bottom w:val="single" w:sz="2" w:space="0" w:color="AE132A"/>
            </w:tcBorders>
          </w:tcPr>
          <w:p w14:paraId="19848289" w14:textId="77777777" w:rsidR="007111C6" w:rsidRDefault="0010303A">
            <w:pPr>
              <w:pStyle w:val="TableParagraph"/>
              <w:ind w:right="392"/>
              <w:jc w:val="right"/>
              <w:rPr>
                <w:sz w:val="18"/>
              </w:rPr>
            </w:pPr>
            <w:r>
              <w:rPr>
                <w:color w:val="231F20"/>
                <w:spacing w:val="-4"/>
                <w:sz w:val="18"/>
              </w:rPr>
              <w:t>5,736</w:t>
            </w:r>
          </w:p>
        </w:tc>
        <w:tc>
          <w:tcPr>
            <w:tcW w:w="1794" w:type="dxa"/>
            <w:tcBorders>
              <w:top w:val="single" w:sz="2" w:space="0" w:color="AE132A"/>
              <w:bottom w:val="single" w:sz="2" w:space="0" w:color="AE132A"/>
            </w:tcBorders>
          </w:tcPr>
          <w:p w14:paraId="0B909192" w14:textId="77777777" w:rsidR="007111C6" w:rsidRDefault="0010303A">
            <w:pPr>
              <w:pStyle w:val="TableParagraph"/>
              <w:ind w:left="337" w:right="255"/>
              <w:rPr>
                <w:sz w:val="18"/>
              </w:rPr>
            </w:pPr>
            <w:r>
              <w:rPr>
                <w:color w:val="231F20"/>
                <w:sz w:val="18"/>
              </w:rPr>
              <w:t>1,932</w:t>
            </w:r>
            <w:r>
              <w:rPr>
                <w:color w:val="231F20"/>
                <w:spacing w:val="-3"/>
                <w:sz w:val="18"/>
              </w:rPr>
              <w:t xml:space="preserve"> </w:t>
            </w:r>
            <w:r>
              <w:rPr>
                <w:color w:val="231F20"/>
                <w:spacing w:val="-2"/>
                <w:sz w:val="18"/>
              </w:rPr>
              <w:t>(33.7%)</w:t>
            </w:r>
          </w:p>
        </w:tc>
        <w:tc>
          <w:tcPr>
            <w:tcW w:w="1462" w:type="dxa"/>
            <w:tcBorders>
              <w:top w:val="single" w:sz="2" w:space="0" w:color="AE132A"/>
              <w:bottom w:val="single" w:sz="2" w:space="0" w:color="AE132A"/>
            </w:tcBorders>
          </w:tcPr>
          <w:p w14:paraId="442D52AC" w14:textId="77777777" w:rsidR="007111C6" w:rsidRDefault="0010303A">
            <w:pPr>
              <w:pStyle w:val="TableParagraph"/>
              <w:ind w:left="460" w:right="494"/>
              <w:rPr>
                <w:sz w:val="18"/>
              </w:rPr>
            </w:pPr>
            <w:r>
              <w:rPr>
                <w:color w:val="231F20"/>
                <w:spacing w:val="-2"/>
                <w:sz w:val="18"/>
              </w:rPr>
              <w:t>1,864</w:t>
            </w:r>
          </w:p>
        </w:tc>
        <w:tc>
          <w:tcPr>
            <w:tcW w:w="1604" w:type="dxa"/>
            <w:tcBorders>
              <w:top w:val="single" w:sz="2" w:space="0" w:color="AE132A"/>
              <w:bottom w:val="single" w:sz="2" w:space="0" w:color="AE132A"/>
            </w:tcBorders>
          </w:tcPr>
          <w:p w14:paraId="19C97903" w14:textId="77777777" w:rsidR="007111C6" w:rsidRDefault="0010303A">
            <w:pPr>
              <w:pStyle w:val="TableParagraph"/>
              <w:ind w:left="305" w:right="271"/>
              <w:rPr>
                <w:sz w:val="18"/>
              </w:rPr>
            </w:pPr>
            <w:r>
              <w:rPr>
                <w:color w:val="231F20"/>
                <w:sz w:val="18"/>
              </w:rPr>
              <w:t>470</w:t>
            </w:r>
            <w:r>
              <w:rPr>
                <w:color w:val="231F20"/>
                <w:spacing w:val="-7"/>
                <w:sz w:val="18"/>
              </w:rPr>
              <w:t xml:space="preserve"> </w:t>
            </w:r>
            <w:r>
              <w:rPr>
                <w:color w:val="231F20"/>
                <w:spacing w:val="-2"/>
                <w:sz w:val="18"/>
              </w:rPr>
              <w:t>(25.2%)</w:t>
            </w:r>
          </w:p>
        </w:tc>
        <w:tc>
          <w:tcPr>
            <w:tcW w:w="1568" w:type="dxa"/>
            <w:tcBorders>
              <w:top w:val="single" w:sz="2" w:space="0" w:color="AE132A"/>
              <w:bottom w:val="single" w:sz="2" w:space="0" w:color="AE132A"/>
            </w:tcBorders>
          </w:tcPr>
          <w:p w14:paraId="61342A7A" w14:textId="77777777" w:rsidR="007111C6" w:rsidRDefault="0010303A">
            <w:pPr>
              <w:pStyle w:val="TableParagraph"/>
              <w:ind w:left="557" w:right="557"/>
              <w:rPr>
                <w:sz w:val="18"/>
              </w:rPr>
            </w:pPr>
            <w:r>
              <w:rPr>
                <w:color w:val="231F20"/>
                <w:spacing w:val="-4"/>
                <w:sz w:val="18"/>
              </w:rPr>
              <w:t>8.5%</w:t>
            </w:r>
          </w:p>
        </w:tc>
      </w:tr>
      <w:tr w:rsidR="007111C6" w14:paraId="09FB5E26" w14:textId="77777777">
        <w:trPr>
          <w:trHeight w:val="392"/>
        </w:trPr>
        <w:tc>
          <w:tcPr>
            <w:tcW w:w="1606" w:type="dxa"/>
            <w:tcBorders>
              <w:top w:val="single" w:sz="2" w:space="0" w:color="AE132A"/>
              <w:bottom w:val="single" w:sz="2" w:space="0" w:color="AE132A"/>
            </w:tcBorders>
          </w:tcPr>
          <w:p w14:paraId="3F038EF7" w14:textId="77777777" w:rsidR="007111C6" w:rsidRDefault="0010303A">
            <w:pPr>
              <w:pStyle w:val="TableParagraph"/>
              <w:ind w:left="417" w:right="453"/>
              <w:rPr>
                <w:sz w:val="18"/>
              </w:rPr>
            </w:pPr>
            <w:r>
              <w:rPr>
                <w:color w:val="231F20"/>
                <w:spacing w:val="-2"/>
                <w:sz w:val="18"/>
              </w:rPr>
              <w:t>2020–21</w:t>
            </w:r>
          </w:p>
        </w:tc>
        <w:tc>
          <w:tcPr>
            <w:tcW w:w="1377" w:type="dxa"/>
            <w:tcBorders>
              <w:top w:val="single" w:sz="2" w:space="0" w:color="AE132A"/>
              <w:bottom w:val="single" w:sz="2" w:space="0" w:color="AE132A"/>
            </w:tcBorders>
          </w:tcPr>
          <w:p w14:paraId="069065C9" w14:textId="77777777" w:rsidR="007111C6" w:rsidRDefault="0010303A">
            <w:pPr>
              <w:pStyle w:val="TableParagraph"/>
              <w:ind w:right="385"/>
              <w:jc w:val="right"/>
              <w:rPr>
                <w:sz w:val="18"/>
              </w:rPr>
            </w:pPr>
            <w:r>
              <w:rPr>
                <w:color w:val="231F20"/>
                <w:spacing w:val="-4"/>
                <w:sz w:val="18"/>
              </w:rPr>
              <w:t>3,587</w:t>
            </w:r>
          </w:p>
        </w:tc>
        <w:tc>
          <w:tcPr>
            <w:tcW w:w="1794" w:type="dxa"/>
            <w:tcBorders>
              <w:top w:val="single" w:sz="2" w:space="0" w:color="AE132A"/>
              <w:bottom w:val="single" w:sz="2" w:space="0" w:color="AE132A"/>
            </w:tcBorders>
          </w:tcPr>
          <w:p w14:paraId="6C9D9181" w14:textId="77777777" w:rsidR="007111C6" w:rsidRDefault="0010303A">
            <w:pPr>
              <w:pStyle w:val="TableParagraph"/>
              <w:ind w:left="337" w:right="255"/>
              <w:rPr>
                <w:sz w:val="18"/>
              </w:rPr>
            </w:pPr>
            <w:r>
              <w:rPr>
                <w:color w:val="231F20"/>
                <w:sz w:val="18"/>
              </w:rPr>
              <w:t xml:space="preserve">1,222 </w:t>
            </w:r>
            <w:r>
              <w:rPr>
                <w:color w:val="231F20"/>
                <w:spacing w:val="-2"/>
                <w:sz w:val="18"/>
              </w:rPr>
              <w:t>(34.1%)</w:t>
            </w:r>
          </w:p>
        </w:tc>
        <w:tc>
          <w:tcPr>
            <w:tcW w:w="1462" w:type="dxa"/>
            <w:tcBorders>
              <w:top w:val="single" w:sz="2" w:space="0" w:color="AE132A"/>
              <w:bottom w:val="single" w:sz="2" w:space="0" w:color="AE132A"/>
            </w:tcBorders>
          </w:tcPr>
          <w:p w14:paraId="73E3F89F" w14:textId="77777777" w:rsidR="007111C6" w:rsidRDefault="0010303A">
            <w:pPr>
              <w:pStyle w:val="TableParagraph"/>
              <w:ind w:left="460" w:right="494"/>
              <w:rPr>
                <w:sz w:val="18"/>
              </w:rPr>
            </w:pPr>
            <w:r>
              <w:rPr>
                <w:color w:val="231F20"/>
                <w:spacing w:val="-4"/>
                <w:sz w:val="18"/>
              </w:rPr>
              <w:t>1,255</w:t>
            </w:r>
          </w:p>
        </w:tc>
        <w:tc>
          <w:tcPr>
            <w:tcW w:w="1604" w:type="dxa"/>
            <w:tcBorders>
              <w:top w:val="single" w:sz="2" w:space="0" w:color="AE132A"/>
              <w:bottom w:val="single" w:sz="2" w:space="0" w:color="AE132A"/>
            </w:tcBorders>
          </w:tcPr>
          <w:p w14:paraId="0BC5E839" w14:textId="77777777" w:rsidR="007111C6" w:rsidRDefault="0010303A">
            <w:pPr>
              <w:pStyle w:val="TableParagraph"/>
              <w:ind w:left="305" w:right="272"/>
              <w:rPr>
                <w:sz w:val="18"/>
              </w:rPr>
            </w:pPr>
            <w:r>
              <w:rPr>
                <w:color w:val="231F20"/>
                <w:sz w:val="18"/>
              </w:rPr>
              <w:t>337</w:t>
            </w:r>
            <w:r>
              <w:rPr>
                <w:color w:val="231F20"/>
                <w:spacing w:val="-7"/>
                <w:sz w:val="18"/>
              </w:rPr>
              <w:t xml:space="preserve"> </w:t>
            </w:r>
            <w:r>
              <w:rPr>
                <w:color w:val="231F20"/>
                <w:spacing w:val="-2"/>
                <w:sz w:val="18"/>
              </w:rPr>
              <w:t>(26.9%)</w:t>
            </w:r>
          </w:p>
        </w:tc>
        <w:tc>
          <w:tcPr>
            <w:tcW w:w="1568" w:type="dxa"/>
            <w:tcBorders>
              <w:top w:val="single" w:sz="2" w:space="0" w:color="AE132A"/>
              <w:bottom w:val="single" w:sz="2" w:space="0" w:color="AE132A"/>
            </w:tcBorders>
          </w:tcPr>
          <w:p w14:paraId="426A7AF2" w14:textId="77777777" w:rsidR="007111C6" w:rsidRDefault="0010303A">
            <w:pPr>
              <w:pStyle w:val="TableParagraph"/>
              <w:ind w:left="557" w:right="557"/>
              <w:rPr>
                <w:sz w:val="18"/>
              </w:rPr>
            </w:pPr>
            <w:r>
              <w:rPr>
                <w:color w:val="231F20"/>
                <w:spacing w:val="-4"/>
                <w:sz w:val="18"/>
              </w:rPr>
              <w:t>9.2%</w:t>
            </w:r>
          </w:p>
        </w:tc>
      </w:tr>
      <w:tr w:rsidR="007111C6" w14:paraId="25292A4F" w14:textId="77777777">
        <w:trPr>
          <w:trHeight w:val="412"/>
        </w:trPr>
        <w:tc>
          <w:tcPr>
            <w:tcW w:w="1606" w:type="dxa"/>
            <w:tcBorders>
              <w:top w:val="single" w:sz="2" w:space="0" w:color="AE132A"/>
              <w:bottom w:val="single" w:sz="4" w:space="0" w:color="AE132A"/>
            </w:tcBorders>
          </w:tcPr>
          <w:p w14:paraId="0B578F2E" w14:textId="77777777" w:rsidR="007111C6" w:rsidRDefault="0010303A">
            <w:pPr>
              <w:pStyle w:val="TableParagraph"/>
              <w:spacing w:before="122"/>
              <w:ind w:left="417" w:right="453"/>
              <w:rPr>
                <w:sz w:val="18"/>
              </w:rPr>
            </w:pPr>
            <w:r>
              <w:rPr>
                <w:color w:val="231F20"/>
                <w:spacing w:val="-2"/>
                <w:sz w:val="18"/>
              </w:rPr>
              <w:t>2021–22</w:t>
            </w:r>
          </w:p>
        </w:tc>
        <w:tc>
          <w:tcPr>
            <w:tcW w:w="1377" w:type="dxa"/>
            <w:tcBorders>
              <w:top w:val="single" w:sz="2" w:space="0" w:color="AE132A"/>
              <w:bottom w:val="single" w:sz="4" w:space="0" w:color="AE132A"/>
            </w:tcBorders>
          </w:tcPr>
          <w:p w14:paraId="391C941B" w14:textId="77777777" w:rsidR="007111C6" w:rsidRDefault="0010303A">
            <w:pPr>
              <w:pStyle w:val="TableParagraph"/>
              <w:spacing w:before="122"/>
              <w:ind w:right="390"/>
              <w:jc w:val="right"/>
              <w:rPr>
                <w:sz w:val="18"/>
              </w:rPr>
            </w:pPr>
            <w:r>
              <w:rPr>
                <w:color w:val="231F20"/>
                <w:spacing w:val="-2"/>
                <w:sz w:val="18"/>
              </w:rPr>
              <w:t>2,529</w:t>
            </w:r>
          </w:p>
        </w:tc>
        <w:tc>
          <w:tcPr>
            <w:tcW w:w="1794" w:type="dxa"/>
            <w:tcBorders>
              <w:top w:val="single" w:sz="2" w:space="0" w:color="AE132A"/>
              <w:bottom w:val="single" w:sz="4" w:space="0" w:color="AE132A"/>
            </w:tcBorders>
          </w:tcPr>
          <w:p w14:paraId="186A92B9" w14:textId="77777777" w:rsidR="007111C6" w:rsidRDefault="0010303A">
            <w:pPr>
              <w:pStyle w:val="TableParagraph"/>
              <w:spacing w:before="122"/>
              <w:ind w:left="337" w:right="256"/>
              <w:rPr>
                <w:sz w:val="18"/>
              </w:rPr>
            </w:pPr>
            <w:r>
              <w:rPr>
                <w:color w:val="231F20"/>
                <w:sz w:val="18"/>
              </w:rPr>
              <w:t>791</w:t>
            </w:r>
            <w:r>
              <w:rPr>
                <w:color w:val="231F20"/>
                <w:spacing w:val="-6"/>
                <w:sz w:val="18"/>
              </w:rPr>
              <w:t xml:space="preserve"> </w:t>
            </w:r>
            <w:r>
              <w:rPr>
                <w:color w:val="231F20"/>
                <w:spacing w:val="-2"/>
                <w:sz w:val="18"/>
              </w:rPr>
              <w:t>(31.3%)</w:t>
            </w:r>
          </w:p>
        </w:tc>
        <w:tc>
          <w:tcPr>
            <w:tcW w:w="1462" w:type="dxa"/>
            <w:tcBorders>
              <w:top w:val="single" w:sz="2" w:space="0" w:color="AE132A"/>
              <w:bottom w:val="single" w:sz="4" w:space="0" w:color="AE132A"/>
            </w:tcBorders>
          </w:tcPr>
          <w:p w14:paraId="4B8B7E8D" w14:textId="77777777" w:rsidR="007111C6" w:rsidRDefault="0010303A">
            <w:pPr>
              <w:pStyle w:val="TableParagraph"/>
              <w:spacing w:before="122"/>
              <w:ind w:left="460" w:right="494"/>
              <w:rPr>
                <w:sz w:val="18"/>
              </w:rPr>
            </w:pPr>
            <w:r>
              <w:rPr>
                <w:color w:val="231F20"/>
                <w:spacing w:val="-5"/>
                <w:sz w:val="18"/>
              </w:rPr>
              <w:t>602</w:t>
            </w:r>
          </w:p>
        </w:tc>
        <w:tc>
          <w:tcPr>
            <w:tcW w:w="1604" w:type="dxa"/>
            <w:tcBorders>
              <w:top w:val="single" w:sz="2" w:space="0" w:color="AE132A"/>
              <w:bottom w:val="single" w:sz="4" w:space="0" w:color="AE132A"/>
            </w:tcBorders>
          </w:tcPr>
          <w:p w14:paraId="4182BBAB" w14:textId="77777777" w:rsidR="007111C6" w:rsidRDefault="0010303A">
            <w:pPr>
              <w:pStyle w:val="TableParagraph"/>
              <w:spacing w:before="122"/>
              <w:ind w:left="305" w:right="272"/>
              <w:rPr>
                <w:sz w:val="18"/>
              </w:rPr>
            </w:pPr>
            <w:r>
              <w:rPr>
                <w:color w:val="231F20"/>
                <w:sz w:val="18"/>
              </w:rPr>
              <w:t>121</w:t>
            </w:r>
            <w:r>
              <w:rPr>
                <w:color w:val="231F20"/>
                <w:spacing w:val="-1"/>
                <w:sz w:val="18"/>
              </w:rPr>
              <w:t xml:space="preserve"> </w:t>
            </w:r>
            <w:r>
              <w:rPr>
                <w:color w:val="231F20"/>
                <w:spacing w:val="-2"/>
                <w:sz w:val="18"/>
              </w:rPr>
              <w:t>(20.1%)</w:t>
            </w:r>
          </w:p>
        </w:tc>
        <w:tc>
          <w:tcPr>
            <w:tcW w:w="1568" w:type="dxa"/>
            <w:tcBorders>
              <w:top w:val="single" w:sz="2" w:space="0" w:color="AE132A"/>
              <w:bottom w:val="single" w:sz="4" w:space="0" w:color="AE132A"/>
            </w:tcBorders>
          </w:tcPr>
          <w:p w14:paraId="4F665DCC" w14:textId="77777777" w:rsidR="007111C6" w:rsidRDefault="0010303A">
            <w:pPr>
              <w:pStyle w:val="TableParagraph"/>
              <w:spacing w:before="122"/>
              <w:ind w:left="557" w:right="557"/>
              <w:rPr>
                <w:sz w:val="18"/>
              </w:rPr>
            </w:pPr>
            <w:r>
              <w:rPr>
                <w:color w:val="231F20"/>
                <w:spacing w:val="-4"/>
                <w:sz w:val="18"/>
              </w:rPr>
              <w:t>6.3%</w:t>
            </w:r>
          </w:p>
        </w:tc>
      </w:tr>
    </w:tbl>
    <w:p w14:paraId="3748F250" w14:textId="77777777" w:rsidR="007111C6" w:rsidRDefault="007111C6">
      <w:pPr>
        <w:pStyle w:val="BodyText"/>
        <w:spacing w:before="2"/>
        <w:rPr>
          <w:sz w:val="19"/>
        </w:rPr>
      </w:pPr>
    </w:p>
    <w:p w14:paraId="0484CA32" w14:textId="77777777" w:rsidR="007111C6" w:rsidRDefault="0010303A">
      <w:pPr>
        <w:pStyle w:val="BodyText"/>
        <w:spacing w:before="1" w:line="271" w:lineRule="auto"/>
        <w:ind w:left="1247" w:right="1510"/>
        <w:jc w:val="both"/>
      </w:pPr>
      <w:r>
        <w:rPr>
          <w:color w:val="231F20"/>
        </w:rPr>
        <w:t>While a high proportion of non-compliance is relatively minor and usually quickly addressed when identified by trade</w:t>
      </w:r>
      <w:r>
        <w:rPr>
          <w:color w:val="231F20"/>
          <w:spacing w:val="-3"/>
        </w:rPr>
        <w:t xml:space="preserve"> </w:t>
      </w:r>
      <w:r>
        <w:rPr>
          <w:color w:val="231F20"/>
        </w:rPr>
        <w:t>measurement</w:t>
      </w:r>
      <w:r>
        <w:rPr>
          <w:color w:val="231F20"/>
          <w:spacing w:val="-3"/>
        </w:rPr>
        <w:t xml:space="preserve"> </w:t>
      </w:r>
      <w:r>
        <w:rPr>
          <w:color w:val="231F20"/>
        </w:rPr>
        <w:t>inspectors,</w:t>
      </w:r>
      <w:r>
        <w:rPr>
          <w:color w:val="231F20"/>
          <w:spacing w:val="-3"/>
        </w:rPr>
        <w:t xml:space="preserve"> </w:t>
      </w:r>
      <w:r>
        <w:rPr>
          <w:color w:val="231F20"/>
        </w:rPr>
        <w:t>trader</w:t>
      </w:r>
      <w:r>
        <w:rPr>
          <w:color w:val="231F20"/>
          <w:spacing w:val="-3"/>
        </w:rPr>
        <w:t xml:space="preserve"> </w:t>
      </w:r>
      <w:r>
        <w:rPr>
          <w:color w:val="231F20"/>
        </w:rPr>
        <w:t>types</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greater</w:t>
      </w:r>
      <w:r>
        <w:rPr>
          <w:color w:val="231F20"/>
          <w:spacing w:val="-3"/>
        </w:rPr>
        <w:t xml:space="preserve"> </w:t>
      </w:r>
      <w:r>
        <w:rPr>
          <w:color w:val="231F20"/>
        </w:rPr>
        <w:t>incidence</w:t>
      </w:r>
      <w:r>
        <w:rPr>
          <w:color w:val="231F20"/>
          <w:spacing w:val="-3"/>
        </w:rPr>
        <w:t xml:space="preserve"> </w:t>
      </w:r>
      <w:r>
        <w:rPr>
          <w:color w:val="231F20"/>
        </w:rPr>
        <w:t>of</w:t>
      </w:r>
      <w:r>
        <w:rPr>
          <w:color w:val="231F20"/>
          <w:spacing w:val="-3"/>
        </w:rPr>
        <w:t xml:space="preserve"> </w:t>
      </w:r>
      <w:r>
        <w:rPr>
          <w:color w:val="231F20"/>
        </w:rPr>
        <w:t>non‑compliance</w:t>
      </w:r>
      <w:r>
        <w:rPr>
          <w:color w:val="231F20"/>
          <w:spacing w:val="-3"/>
        </w:rPr>
        <w:t xml:space="preserve"> </w:t>
      </w:r>
      <w:r>
        <w:rPr>
          <w:color w:val="231F20"/>
        </w:rPr>
        <w:t>requiring</w:t>
      </w:r>
      <w:r>
        <w:rPr>
          <w:color w:val="231F20"/>
          <w:spacing w:val="-3"/>
        </w:rPr>
        <w:t xml:space="preserve"> </w:t>
      </w:r>
      <w:r>
        <w:rPr>
          <w:color w:val="231F20"/>
        </w:rPr>
        <w:t>more</w:t>
      </w:r>
      <w:r>
        <w:rPr>
          <w:color w:val="231F20"/>
          <w:spacing w:val="-3"/>
        </w:rPr>
        <w:t xml:space="preserve"> </w:t>
      </w:r>
      <w:r>
        <w:rPr>
          <w:color w:val="231F20"/>
        </w:rPr>
        <w:t>serious enforcement action in 2021–22 included:</w:t>
      </w:r>
    </w:p>
    <w:p w14:paraId="754D9F8D" w14:textId="77777777" w:rsidR="007111C6" w:rsidRDefault="0010303A">
      <w:pPr>
        <w:pStyle w:val="ListParagraph"/>
        <w:numPr>
          <w:ilvl w:val="0"/>
          <w:numId w:val="1"/>
        </w:numPr>
        <w:tabs>
          <w:tab w:val="left" w:pos="1475"/>
        </w:tabs>
        <w:spacing w:before="101"/>
        <w:ind w:hanging="228"/>
        <w:rPr>
          <w:sz w:val="18"/>
        </w:rPr>
      </w:pPr>
      <w:r>
        <w:rPr>
          <w:color w:val="231F20"/>
          <w:sz w:val="18"/>
        </w:rPr>
        <w:t>fuel</w:t>
      </w:r>
      <w:r>
        <w:rPr>
          <w:color w:val="231F20"/>
          <w:spacing w:val="-6"/>
          <w:sz w:val="18"/>
        </w:rPr>
        <w:t xml:space="preserve"> </w:t>
      </w:r>
      <w:r>
        <w:rPr>
          <w:color w:val="231F20"/>
          <w:spacing w:val="-2"/>
          <w:sz w:val="18"/>
        </w:rPr>
        <w:t>retailers</w:t>
      </w:r>
    </w:p>
    <w:p w14:paraId="3DEED7B0" w14:textId="77777777" w:rsidR="007111C6" w:rsidRDefault="0010303A">
      <w:pPr>
        <w:pStyle w:val="ListParagraph"/>
        <w:numPr>
          <w:ilvl w:val="0"/>
          <w:numId w:val="1"/>
        </w:numPr>
        <w:tabs>
          <w:tab w:val="left" w:pos="1475"/>
        </w:tabs>
        <w:ind w:hanging="228"/>
        <w:rPr>
          <w:sz w:val="18"/>
        </w:rPr>
      </w:pPr>
      <w:r>
        <w:rPr>
          <w:color w:val="231F20"/>
          <w:sz w:val="18"/>
        </w:rPr>
        <w:t>fruit</w:t>
      </w:r>
      <w:r>
        <w:rPr>
          <w:color w:val="231F20"/>
          <w:spacing w:val="-9"/>
          <w:sz w:val="18"/>
        </w:rPr>
        <w:t xml:space="preserve"> </w:t>
      </w:r>
      <w:r>
        <w:rPr>
          <w:color w:val="231F20"/>
          <w:sz w:val="18"/>
        </w:rPr>
        <w:t>and</w:t>
      </w:r>
      <w:r>
        <w:rPr>
          <w:color w:val="231F20"/>
          <w:spacing w:val="-9"/>
          <w:sz w:val="18"/>
        </w:rPr>
        <w:t xml:space="preserve"> </w:t>
      </w:r>
      <w:r>
        <w:rPr>
          <w:color w:val="231F20"/>
          <w:sz w:val="18"/>
        </w:rPr>
        <w:t>vegetable</w:t>
      </w:r>
      <w:r>
        <w:rPr>
          <w:color w:val="231F20"/>
          <w:spacing w:val="-9"/>
          <w:sz w:val="18"/>
        </w:rPr>
        <w:t xml:space="preserve"> </w:t>
      </w:r>
      <w:r>
        <w:rPr>
          <w:color w:val="231F20"/>
          <w:spacing w:val="-2"/>
          <w:sz w:val="18"/>
        </w:rPr>
        <w:t>retailers</w:t>
      </w:r>
    </w:p>
    <w:p w14:paraId="0ED55155" w14:textId="77777777" w:rsidR="007111C6" w:rsidRDefault="0010303A">
      <w:pPr>
        <w:pStyle w:val="ListParagraph"/>
        <w:numPr>
          <w:ilvl w:val="0"/>
          <w:numId w:val="1"/>
        </w:numPr>
        <w:tabs>
          <w:tab w:val="left" w:pos="1475"/>
        </w:tabs>
        <w:ind w:hanging="228"/>
        <w:rPr>
          <w:sz w:val="18"/>
        </w:rPr>
      </w:pPr>
      <w:r>
        <w:rPr>
          <w:color w:val="231F20"/>
          <w:spacing w:val="-2"/>
          <w:sz w:val="18"/>
        </w:rPr>
        <w:t>importers</w:t>
      </w:r>
    </w:p>
    <w:p w14:paraId="289DEDEA" w14:textId="77777777" w:rsidR="007111C6" w:rsidRDefault="0010303A">
      <w:pPr>
        <w:pStyle w:val="ListParagraph"/>
        <w:numPr>
          <w:ilvl w:val="0"/>
          <w:numId w:val="1"/>
        </w:numPr>
        <w:tabs>
          <w:tab w:val="left" w:pos="1475"/>
        </w:tabs>
        <w:spacing w:before="70"/>
        <w:ind w:hanging="228"/>
        <w:rPr>
          <w:sz w:val="18"/>
        </w:rPr>
      </w:pPr>
      <w:r>
        <w:rPr>
          <w:color w:val="231F20"/>
          <w:sz w:val="18"/>
        </w:rPr>
        <w:t>licensed</w:t>
      </w:r>
      <w:r>
        <w:rPr>
          <w:color w:val="231F20"/>
          <w:spacing w:val="-4"/>
          <w:sz w:val="18"/>
        </w:rPr>
        <w:t xml:space="preserve"> </w:t>
      </w:r>
      <w:r>
        <w:rPr>
          <w:color w:val="231F20"/>
          <w:spacing w:val="-2"/>
          <w:sz w:val="18"/>
        </w:rPr>
        <w:t>premises</w:t>
      </w:r>
    </w:p>
    <w:p w14:paraId="4DBD0126" w14:textId="77777777" w:rsidR="007111C6" w:rsidRDefault="0010303A">
      <w:pPr>
        <w:pStyle w:val="ListParagraph"/>
        <w:numPr>
          <w:ilvl w:val="0"/>
          <w:numId w:val="1"/>
        </w:numPr>
        <w:tabs>
          <w:tab w:val="left" w:pos="1475"/>
        </w:tabs>
        <w:ind w:hanging="228"/>
        <w:rPr>
          <w:sz w:val="18"/>
        </w:rPr>
      </w:pPr>
      <w:r>
        <w:rPr>
          <w:color w:val="231F20"/>
          <w:sz w:val="18"/>
        </w:rPr>
        <w:t>meat</w:t>
      </w:r>
      <w:r>
        <w:rPr>
          <w:color w:val="231F20"/>
          <w:spacing w:val="-9"/>
          <w:sz w:val="18"/>
        </w:rPr>
        <w:t xml:space="preserve"> </w:t>
      </w:r>
      <w:r>
        <w:rPr>
          <w:color w:val="231F20"/>
          <w:spacing w:val="-2"/>
          <w:sz w:val="18"/>
        </w:rPr>
        <w:t>retailers</w:t>
      </w:r>
    </w:p>
    <w:p w14:paraId="66E1F228" w14:textId="77777777" w:rsidR="007111C6" w:rsidRDefault="0010303A">
      <w:pPr>
        <w:pStyle w:val="ListParagraph"/>
        <w:numPr>
          <w:ilvl w:val="0"/>
          <w:numId w:val="1"/>
        </w:numPr>
        <w:tabs>
          <w:tab w:val="left" w:pos="1475"/>
        </w:tabs>
        <w:spacing w:before="70"/>
        <w:ind w:hanging="228"/>
        <w:rPr>
          <w:sz w:val="18"/>
        </w:rPr>
      </w:pPr>
      <w:r>
        <w:rPr>
          <w:color w:val="231F20"/>
          <w:sz w:val="18"/>
        </w:rPr>
        <w:t>recycling</w:t>
      </w:r>
      <w:r>
        <w:rPr>
          <w:color w:val="231F20"/>
          <w:spacing w:val="-7"/>
          <w:sz w:val="18"/>
        </w:rPr>
        <w:t xml:space="preserve"> </w:t>
      </w:r>
      <w:r>
        <w:rPr>
          <w:color w:val="231F20"/>
          <w:sz w:val="18"/>
        </w:rPr>
        <w:t>and</w:t>
      </w:r>
      <w:r>
        <w:rPr>
          <w:color w:val="231F20"/>
          <w:spacing w:val="-7"/>
          <w:sz w:val="18"/>
        </w:rPr>
        <w:t xml:space="preserve"> </w:t>
      </w:r>
      <w:r>
        <w:rPr>
          <w:color w:val="231F20"/>
          <w:sz w:val="18"/>
        </w:rPr>
        <w:t>resource</w:t>
      </w:r>
      <w:r>
        <w:rPr>
          <w:color w:val="231F20"/>
          <w:spacing w:val="-8"/>
          <w:sz w:val="18"/>
        </w:rPr>
        <w:t xml:space="preserve"> </w:t>
      </w:r>
      <w:r>
        <w:rPr>
          <w:color w:val="231F20"/>
          <w:sz w:val="18"/>
        </w:rPr>
        <w:t>recovery</w:t>
      </w:r>
      <w:r>
        <w:rPr>
          <w:color w:val="231F20"/>
          <w:spacing w:val="-7"/>
          <w:sz w:val="18"/>
        </w:rPr>
        <w:t xml:space="preserve"> </w:t>
      </w:r>
      <w:r>
        <w:rPr>
          <w:color w:val="231F20"/>
          <w:spacing w:val="-2"/>
          <w:sz w:val="18"/>
        </w:rPr>
        <w:t>wholesalers</w:t>
      </w:r>
    </w:p>
    <w:p w14:paraId="0513E331" w14:textId="77777777" w:rsidR="007111C6" w:rsidRDefault="0010303A">
      <w:pPr>
        <w:pStyle w:val="ListParagraph"/>
        <w:numPr>
          <w:ilvl w:val="0"/>
          <w:numId w:val="1"/>
        </w:numPr>
        <w:tabs>
          <w:tab w:val="left" w:pos="1475"/>
        </w:tabs>
        <w:ind w:hanging="228"/>
        <w:rPr>
          <w:sz w:val="18"/>
        </w:rPr>
      </w:pPr>
      <w:r>
        <w:rPr>
          <w:color w:val="231F20"/>
          <w:spacing w:val="-2"/>
          <w:sz w:val="18"/>
        </w:rPr>
        <w:t>supermarkets.</w:t>
      </w:r>
    </w:p>
    <w:p w14:paraId="66FF8F89" w14:textId="77777777" w:rsidR="007111C6" w:rsidRDefault="007111C6">
      <w:pPr>
        <w:pStyle w:val="BodyText"/>
        <w:spacing w:before="10"/>
        <w:rPr>
          <w:sz w:val="16"/>
        </w:rPr>
      </w:pPr>
    </w:p>
    <w:p w14:paraId="75327892" w14:textId="77777777" w:rsidR="007111C6" w:rsidRDefault="0010303A">
      <w:pPr>
        <w:pStyle w:val="BodyText"/>
        <w:spacing w:before="1"/>
        <w:ind w:left="1247"/>
      </w:pPr>
      <w:r>
        <w:rPr>
          <w:color w:val="231F20"/>
        </w:rPr>
        <w:t>Enforcement</w:t>
      </w:r>
      <w:r>
        <w:rPr>
          <w:color w:val="231F20"/>
          <w:spacing w:val="-4"/>
        </w:rPr>
        <w:t xml:space="preserve"> </w:t>
      </w:r>
      <w:r>
        <w:rPr>
          <w:color w:val="231F20"/>
        </w:rPr>
        <w:t>actions</w:t>
      </w:r>
      <w:r>
        <w:rPr>
          <w:color w:val="231F20"/>
          <w:spacing w:val="-3"/>
        </w:rPr>
        <w:t xml:space="preserve"> </w:t>
      </w:r>
      <w:r>
        <w:rPr>
          <w:color w:val="231F20"/>
        </w:rPr>
        <w:t>used</w:t>
      </w:r>
      <w:r>
        <w:rPr>
          <w:color w:val="231F20"/>
          <w:spacing w:val="-3"/>
        </w:rPr>
        <w:t xml:space="preserve"> </w:t>
      </w:r>
      <w:r>
        <w:rPr>
          <w:color w:val="231F20"/>
        </w:rPr>
        <w:t>against</w:t>
      </w:r>
      <w:r>
        <w:rPr>
          <w:color w:val="231F20"/>
          <w:spacing w:val="-3"/>
        </w:rPr>
        <w:t xml:space="preserve"> </w:t>
      </w: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above</w:t>
      </w:r>
      <w:r>
        <w:rPr>
          <w:color w:val="231F20"/>
          <w:spacing w:val="-4"/>
        </w:rPr>
        <w:t xml:space="preserve"> </w:t>
      </w:r>
      <w:r>
        <w:rPr>
          <w:color w:val="231F20"/>
        </w:rPr>
        <w:t>trader</w:t>
      </w:r>
      <w:r>
        <w:rPr>
          <w:color w:val="231F20"/>
          <w:spacing w:val="-3"/>
        </w:rPr>
        <w:t xml:space="preserve"> </w:t>
      </w:r>
      <w:r>
        <w:rPr>
          <w:color w:val="231F20"/>
        </w:rPr>
        <w:t>types</w:t>
      </w:r>
      <w:r>
        <w:rPr>
          <w:color w:val="231F20"/>
          <w:spacing w:val="-3"/>
        </w:rPr>
        <w:t xml:space="preserve"> </w:t>
      </w:r>
      <w:r>
        <w:rPr>
          <w:color w:val="231F20"/>
        </w:rPr>
        <w:t>is</w:t>
      </w:r>
      <w:r>
        <w:rPr>
          <w:color w:val="231F20"/>
          <w:spacing w:val="-3"/>
        </w:rPr>
        <w:t xml:space="preserve"> </w:t>
      </w:r>
      <w:r>
        <w:rPr>
          <w:color w:val="231F20"/>
        </w:rPr>
        <w:t>included</w:t>
      </w:r>
      <w:r>
        <w:rPr>
          <w:color w:val="231F20"/>
          <w:spacing w:val="-3"/>
        </w:rPr>
        <w:t xml:space="preserve"> </w:t>
      </w:r>
      <w:r>
        <w:rPr>
          <w:color w:val="231F20"/>
        </w:rPr>
        <w:t>later</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spacing w:val="-2"/>
        </w:rPr>
        <w:t>report.</w:t>
      </w:r>
    </w:p>
    <w:p w14:paraId="2C487845" w14:textId="77777777" w:rsidR="007111C6" w:rsidRDefault="007111C6">
      <w:pPr>
        <w:sectPr w:rsidR="007111C6">
          <w:pgSz w:w="11910" w:h="16840"/>
          <w:pgMar w:top="800" w:right="0" w:bottom="680" w:left="0" w:header="0" w:footer="497" w:gutter="0"/>
          <w:cols w:space="720"/>
        </w:sectPr>
      </w:pPr>
    </w:p>
    <w:p w14:paraId="733AB306" w14:textId="77777777" w:rsidR="007111C6" w:rsidRDefault="0010303A">
      <w:pPr>
        <w:pStyle w:val="Heading2"/>
        <w:spacing w:before="72"/>
        <w:jc w:val="both"/>
      </w:pPr>
      <w:bookmarkStart w:id="11" w:name="Measuring_Instruments"/>
      <w:bookmarkStart w:id="12" w:name="_bookmark3"/>
      <w:bookmarkEnd w:id="11"/>
      <w:bookmarkEnd w:id="12"/>
      <w:r>
        <w:rPr>
          <w:color w:val="AE132A"/>
        </w:rPr>
        <w:lastRenderedPageBreak/>
        <w:t>Measuring</w:t>
      </w:r>
      <w:r>
        <w:rPr>
          <w:color w:val="AE132A"/>
          <w:spacing w:val="-8"/>
        </w:rPr>
        <w:t xml:space="preserve"> </w:t>
      </w:r>
      <w:r>
        <w:rPr>
          <w:color w:val="AE132A"/>
          <w:spacing w:val="-2"/>
        </w:rPr>
        <w:t>Instruments</w:t>
      </w:r>
    </w:p>
    <w:p w14:paraId="2DF2E3B8" w14:textId="77777777" w:rsidR="007111C6" w:rsidRDefault="0010303A">
      <w:pPr>
        <w:pStyle w:val="BodyText"/>
        <w:spacing w:before="67" w:line="271" w:lineRule="auto"/>
        <w:ind w:left="1247" w:right="1422"/>
        <w:jc w:val="both"/>
      </w:pPr>
      <w:r>
        <w:rPr>
          <w:color w:val="231F20"/>
        </w:rPr>
        <w:t>Australia’s trade measurement laws require that measuring instruments used for trade are of an approved type, have</w:t>
      </w:r>
      <w:r>
        <w:rPr>
          <w:color w:val="231F20"/>
          <w:spacing w:val="-3"/>
        </w:rPr>
        <w:t xml:space="preserve"> </w:t>
      </w:r>
      <w:r>
        <w:rPr>
          <w:color w:val="231F20"/>
        </w:rPr>
        <w:t>been</w:t>
      </w:r>
      <w:r>
        <w:rPr>
          <w:color w:val="231F20"/>
          <w:spacing w:val="-3"/>
        </w:rPr>
        <w:t xml:space="preserve"> </w:t>
      </w:r>
      <w:r>
        <w:rPr>
          <w:color w:val="231F20"/>
        </w:rPr>
        <w:t>verified</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licensed</w:t>
      </w:r>
      <w:r>
        <w:rPr>
          <w:color w:val="231F20"/>
          <w:spacing w:val="-3"/>
        </w:rPr>
        <w:t xml:space="preserve"> </w:t>
      </w:r>
      <w:r>
        <w:rPr>
          <w:color w:val="231F20"/>
        </w:rPr>
        <w:t>technician</w:t>
      </w:r>
      <w:r>
        <w:rPr>
          <w:color w:val="231F20"/>
          <w:spacing w:val="-3"/>
        </w:rPr>
        <w:t xml:space="preserve"> </w:t>
      </w:r>
      <w:r>
        <w:rPr>
          <w:color w:val="231F20"/>
        </w:rPr>
        <w:t>before</w:t>
      </w:r>
      <w:r>
        <w:rPr>
          <w:color w:val="231F20"/>
          <w:spacing w:val="-3"/>
        </w:rPr>
        <w:t xml:space="preserve"> </w:t>
      </w:r>
      <w:r>
        <w:rPr>
          <w:color w:val="231F20"/>
        </w:rPr>
        <w:t>use,</w:t>
      </w:r>
      <w:r>
        <w:rPr>
          <w:color w:val="231F20"/>
          <w:spacing w:val="-3"/>
        </w:rPr>
        <w:t xml:space="preserve"> </w:t>
      </w:r>
      <w:r>
        <w:rPr>
          <w:color w:val="231F20"/>
        </w:rPr>
        <w:t>and</w:t>
      </w:r>
      <w:r>
        <w:rPr>
          <w:color w:val="231F20"/>
          <w:spacing w:val="-3"/>
        </w:rPr>
        <w:t xml:space="preserve"> </w:t>
      </w:r>
      <w:r>
        <w:rPr>
          <w:color w:val="231F20"/>
        </w:rPr>
        <w:t>are</w:t>
      </w:r>
      <w:r>
        <w:rPr>
          <w:color w:val="231F20"/>
          <w:spacing w:val="-1"/>
        </w:rPr>
        <w:t xml:space="preserve"> </w:t>
      </w:r>
      <w:r>
        <w:rPr>
          <w:color w:val="231F20"/>
        </w:rPr>
        <w:t>accurate</w:t>
      </w:r>
      <w:r>
        <w:rPr>
          <w:color w:val="231F20"/>
          <w:spacing w:val="-3"/>
        </w:rPr>
        <w:t xml:space="preserve"> </w:t>
      </w:r>
      <w:r>
        <w:rPr>
          <w:color w:val="231F20"/>
        </w:rPr>
        <w:t>at</w:t>
      </w:r>
      <w:r>
        <w:rPr>
          <w:color w:val="231F20"/>
          <w:spacing w:val="-3"/>
        </w:rPr>
        <w:t xml:space="preserve"> </w:t>
      </w:r>
      <w:r>
        <w:rPr>
          <w:color w:val="231F20"/>
        </w:rPr>
        <w:t>all</w:t>
      </w:r>
      <w:r>
        <w:rPr>
          <w:color w:val="231F20"/>
          <w:spacing w:val="-3"/>
        </w:rPr>
        <w:t xml:space="preserve"> </w:t>
      </w:r>
      <w:r>
        <w:rPr>
          <w:color w:val="231F20"/>
        </w:rPr>
        <w:t>times</w:t>
      </w:r>
      <w:r>
        <w:rPr>
          <w:color w:val="231F20"/>
          <w:spacing w:val="-3"/>
        </w:rPr>
        <w:t xml:space="preserve"> </w:t>
      </w:r>
      <w:r>
        <w:rPr>
          <w:color w:val="231F20"/>
        </w:rPr>
        <w:t>while</w:t>
      </w:r>
      <w:r>
        <w:rPr>
          <w:color w:val="231F20"/>
          <w:spacing w:val="-3"/>
        </w:rPr>
        <w:t xml:space="preserve"> </w:t>
      </w:r>
      <w:r>
        <w:rPr>
          <w:color w:val="231F20"/>
        </w:rPr>
        <w:t>in</w:t>
      </w:r>
      <w:r>
        <w:rPr>
          <w:color w:val="231F20"/>
          <w:spacing w:val="-3"/>
        </w:rPr>
        <w:t xml:space="preserve"> </w:t>
      </w:r>
      <w:r>
        <w:rPr>
          <w:color w:val="231F20"/>
        </w:rPr>
        <w:t>use.</w:t>
      </w:r>
      <w:r>
        <w:rPr>
          <w:color w:val="231F20"/>
          <w:spacing w:val="-3"/>
        </w:rPr>
        <w:t xml:space="preserve"> </w:t>
      </w:r>
      <w:r>
        <w:rPr>
          <w:color w:val="231F20"/>
        </w:rPr>
        <w:t>NMI</w:t>
      </w:r>
      <w:r>
        <w:rPr>
          <w:color w:val="231F20"/>
          <w:spacing w:val="-3"/>
        </w:rPr>
        <w:t xml:space="preserve"> </w:t>
      </w:r>
      <w:proofErr w:type="spellStart"/>
      <w:r>
        <w:rPr>
          <w:color w:val="231F20"/>
        </w:rPr>
        <w:t>authorises</w:t>
      </w:r>
      <w:proofErr w:type="spellEnd"/>
      <w:r>
        <w:rPr>
          <w:color w:val="231F20"/>
        </w:rPr>
        <w:t xml:space="preserve"> servicing licensees to undertake verifications.</w:t>
      </w:r>
    </w:p>
    <w:p w14:paraId="5A16CB1B" w14:textId="77777777" w:rsidR="007111C6" w:rsidRDefault="0010303A">
      <w:pPr>
        <w:pStyle w:val="BodyText"/>
        <w:spacing w:before="117" w:line="271" w:lineRule="auto"/>
        <w:ind w:left="1247" w:right="1251"/>
      </w:pPr>
      <w:r>
        <w:rPr>
          <w:color w:val="231F20"/>
        </w:rPr>
        <w:t>7,118</w:t>
      </w:r>
      <w:r>
        <w:rPr>
          <w:color w:val="231F20"/>
          <w:spacing w:val="-3"/>
        </w:rPr>
        <w:t xml:space="preserve"> </w:t>
      </w:r>
      <w:r>
        <w:rPr>
          <w:color w:val="231F20"/>
        </w:rPr>
        <w:t>measuring</w:t>
      </w:r>
      <w:r>
        <w:rPr>
          <w:color w:val="231F20"/>
          <w:spacing w:val="-3"/>
        </w:rPr>
        <w:t xml:space="preserve"> </w:t>
      </w:r>
      <w:r>
        <w:rPr>
          <w:color w:val="231F20"/>
        </w:rPr>
        <w:t>instruments</w:t>
      </w:r>
      <w:r>
        <w:rPr>
          <w:color w:val="231F20"/>
          <w:spacing w:val="-3"/>
        </w:rPr>
        <w:t xml:space="preserve"> </w:t>
      </w:r>
      <w:r>
        <w:rPr>
          <w:color w:val="231F20"/>
        </w:rPr>
        <w:t>were</w:t>
      </w:r>
      <w:r>
        <w:rPr>
          <w:color w:val="231F20"/>
          <w:spacing w:val="-3"/>
        </w:rPr>
        <w:t xml:space="preserve"> </w:t>
      </w:r>
      <w:r>
        <w:rPr>
          <w:color w:val="231F20"/>
        </w:rPr>
        <w:t>tested</w:t>
      </w:r>
      <w:r>
        <w:rPr>
          <w:color w:val="231F20"/>
          <w:spacing w:val="-3"/>
        </w:rPr>
        <w:t xml:space="preserve"> </w:t>
      </w:r>
      <w:r>
        <w:rPr>
          <w:color w:val="231F20"/>
        </w:rPr>
        <w:t>in</w:t>
      </w:r>
      <w:r>
        <w:rPr>
          <w:color w:val="231F20"/>
          <w:spacing w:val="-3"/>
        </w:rPr>
        <w:t xml:space="preserve"> </w:t>
      </w:r>
      <w:r>
        <w:rPr>
          <w:color w:val="231F20"/>
        </w:rPr>
        <w:t>2021–22,</w:t>
      </w:r>
      <w:r>
        <w:rPr>
          <w:color w:val="231F20"/>
          <w:spacing w:val="-3"/>
        </w:rPr>
        <w:t xml:space="preserve"> </w:t>
      </w:r>
      <w:r>
        <w:rPr>
          <w:color w:val="231F20"/>
        </w:rPr>
        <w:t>with</w:t>
      </w:r>
      <w:r>
        <w:rPr>
          <w:color w:val="231F20"/>
          <w:spacing w:val="-3"/>
        </w:rPr>
        <w:t xml:space="preserve"> </w:t>
      </w:r>
      <w:r>
        <w:rPr>
          <w:color w:val="231F20"/>
        </w:rPr>
        <w:t>258</w:t>
      </w:r>
      <w:r>
        <w:rPr>
          <w:color w:val="231F20"/>
          <w:spacing w:val="-3"/>
        </w:rPr>
        <w:t xml:space="preserve"> </w:t>
      </w:r>
      <w:r>
        <w:rPr>
          <w:color w:val="231F20"/>
        </w:rPr>
        <w:t>(3.6</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found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inaccurate</w:t>
      </w:r>
      <w:r>
        <w:rPr>
          <w:color w:val="231F20"/>
          <w:spacing w:val="-3"/>
        </w:rPr>
        <w:t xml:space="preserve"> </w:t>
      </w:r>
      <w:r>
        <w:rPr>
          <w:color w:val="231F20"/>
        </w:rPr>
        <w:t>to</w:t>
      </w:r>
      <w:r>
        <w:rPr>
          <w:color w:val="231F20"/>
          <w:spacing w:val="-3"/>
        </w:rPr>
        <w:t xml:space="preserve"> </w:t>
      </w:r>
      <w:r>
        <w:rPr>
          <w:color w:val="231F20"/>
        </w:rPr>
        <w:t xml:space="preserve">consumer disadvantage. During the year, 186 (2.6 per cent) of instruments tested were found to be inaccurate in the consumers’ </w:t>
      </w:r>
      <w:proofErr w:type="spellStart"/>
      <w:r>
        <w:rPr>
          <w:color w:val="231F20"/>
        </w:rPr>
        <w:t>favour</w:t>
      </w:r>
      <w:proofErr w:type="spellEnd"/>
      <w:r>
        <w:rPr>
          <w:color w:val="231F20"/>
        </w:rPr>
        <w:t>.</w:t>
      </w:r>
    </w:p>
    <w:p w14:paraId="377AACAA" w14:textId="77777777" w:rsidR="007111C6" w:rsidRDefault="0010303A">
      <w:pPr>
        <w:pStyle w:val="BodyText"/>
        <w:spacing w:before="116" w:line="271" w:lineRule="auto"/>
        <w:ind w:left="1247" w:right="1251"/>
      </w:pPr>
      <w:r>
        <w:rPr>
          <w:color w:val="231F20"/>
        </w:rPr>
        <w:t>In</w:t>
      </w:r>
      <w:r>
        <w:rPr>
          <w:color w:val="231F20"/>
          <w:spacing w:val="-3"/>
        </w:rPr>
        <w:t xml:space="preserve"> </w:t>
      </w:r>
      <w:r>
        <w:rPr>
          <w:color w:val="231F20"/>
        </w:rPr>
        <w:t>2021–22,</w:t>
      </w:r>
      <w:r>
        <w:rPr>
          <w:color w:val="231F20"/>
          <w:spacing w:val="-3"/>
        </w:rPr>
        <w:t xml:space="preserve"> </w:t>
      </w:r>
      <w:r>
        <w:rPr>
          <w:color w:val="231F20"/>
        </w:rPr>
        <w:t>instrument</w:t>
      </w:r>
      <w:r>
        <w:rPr>
          <w:color w:val="231F20"/>
          <w:spacing w:val="-3"/>
        </w:rPr>
        <w:t xml:space="preserve"> </w:t>
      </w:r>
      <w:r>
        <w:rPr>
          <w:color w:val="231F20"/>
        </w:rPr>
        <w:t>categories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greatest</w:t>
      </w:r>
      <w:r>
        <w:rPr>
          <w:color w:val="231F20"/>
          <w:spacing w:val="-3"/>
        </w:rPr>
        <w:t xml:space="preserve"> </w:t>
      </w:r>
      <w:r>
        <w:rPr>
          <w:color w:val="231F20"/>
        </w:rPr>
        <w:t>proportion</w:t>
      </w:r>
      <w:r>
        <w:rPr>
          <w:color w:val="231F20"/>
          <w:spacing w:val="-1"/>
        </w:rPr>
        <w:t xml:space="preserve"> </w:t>
      </w:r>
      <w:r>
        <w:rPr>
          <w:color w:val="231F20"/>
        </w:rPr>
        <w:t>of</w:t>
      </w:r>
      <w:r>
        <w:rPr>
          <w:color w:val="231F20"/>
          <w:spacing w:val="-3"/>
        </w:rPr>
        <w:t xml:space="preserve"> </w:t>
      </w:r>
      <w:r>
        <w:rPr>
          <w:color w:val="231F20"/>
        </w:rPr>
        <w:t>instruments</w:t>
      </w:r>
      <w:r>
        <w:rPr>
          <w:color w:val="231F20"/>
          <w:spacing w:val="-3"/>
        </w:rPr>
        <w:t xml:space="preserve"> </w:t>
      </w:r>
      <w:r>
        <w:rPr>
          <w:color w:val="231F20"/>
        </w:rPr>
        <w:t>tested</w:t>
      </w:r>
      <w:r>
        <w:rPr>
          <w:color w:val="231F20"/>
          <w:spacing w:val="-3"/>
        </w:rPr>
        <w:t xml:space="preserve"> </w:t>
      </w:r>
      <w:r>
        <w:rPr>
          <w:color w:val="231F20"/>
        </w:rPr>
        <w:t>found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inaccurate</w:t>
      </w:r>
      <w:r>
        <w:rPr>
          <w:color w:val="231F20"/>
          <w:spacing w:val="-3"/>
        </w:rPr>
        <w:t xml:space="preserve"> </w:t>
      </w:r>
      <w:r>
        <w:rPr>
          <w:color w:val="231F20"/>
        </w:rPr>
        <w:t>to consumer disadvantage included:</w:t>
      </w:r>
    </w:p>
    <w:p w14:paraId="783ED823" w14:textId="77777777" w:rsidR="007111C6" w:rsidRDefault="0010303A">
      <w:pPr>
        <w:pStyle w:val="ListParagraph"/>
        <w:numPr>
          <w:ilvl w:val="0"/>
          <w:numId w:val="1"/>
        </w:numPr>
        <w:tabs>
          <w:tab w:val="left" w:pos="1475"/>
        </w:tabs>
        <w:spacing w:before="101"/>
        <w:ind w:hanging="228"/>
        <w:rPr>
          <w:sz w:val="18"/>
        </w:rPr>
      </w:pPr>
      <w:r>
        <w:rPr>
          <w:color w:val="231F20"/>
          <w:sz w:val="18"/>
        </w:rPr>
        <w:t>retail</w:t>
      </w:r>
      <w:r>
        <w:rPr>
          <w:color w:val="231F20"/>
          <w:spacing w:val="-8"/>
          <w:sz w:val="18"/>
        </w:rPr>
        <w:t xml:space="preserve"> </w:t>
      </w:r>
      <w:r>
        <w:rPr>
          <w:color w:val="231F20"/>
          <w:sz w:val="18"/>
        </w:rPr>
        <w:t>fuel</w:t>
      </w:r>
      <w:r>
        <w:rPr>
          <w:color w:val="231F20"/>
          <w:spacing w:val="-7"/>
          <w:sz w:val="18"/>
        </w:rPr>
        <w:t xml:space="preserve"> </w:t>
      </w:r>
      <w:r>
        <w:rPr>
          <w:color w:val="231F20"/>
          <w:sz w:val="18"/>
        </w:rPr>
        <w:t>dispensers</w:t>
      </w:r>
      <w:r>
        <w:rPr>
          <w:color w:val="231F20"/>
          <w:spacing w:val="-5"/>
          <w:sz w:val="18"/>
        </w:rPr>
        <w:t xml:space="preserve"> </w:t>
      </w:r>
      <w:r>
        <w:rPr>
          <w:color w:val="231F20"/>
          <w:sz w:val="18"/>
        </w:rPr>
        <w:t>(petrol</w:t>
      </w:r>
      <w:r>
        <w:rPr>
          <w:color w:val="231F20"/>
          <w:spacing w:val="-5"/>
          <w:sz w:val="18"/>
        </w:rPr>
        <w:t xml:space="preserve"> </w:t>
      </w:r>
      <w:r>
        <w:rPr>
          <w:color w:val="231F20"/>
          <w:sz w:val="18"/>
        </w:rPr>
        <w:t>and</w:t>
      </w:r>
      <w:r>
        <w:rPr>
          <w:color w:val="231F20"/>
          <w:spacing w:val="-7"/>
          <w:sz w:val="18"/>
        </w:rPr>
        <w:t xml:space="preserve"> </w:t>
      </w:r>
      <w:r>
        <w:rPr>
          <w:color w:val="231F20"/>
          <w:sz w:val="18"/>
        </w:rPr>
        <w:t>diesel)</w:t>
      </w:r>
      <w:r>
        <w:rPr>
          <w:color w:val="231F20"/>
          <w:spacing w:val="-26"/>
          <w:sz w:val="18"/>
        </w:rPr>
        <w:t xml:space="preserve"> </w:t>
      </w:r>
      <w:r>
        <w:rPr>
          <w:color w:val="231F20"/>
          <w:sz w:val="18"/>
        </w:rPr>
        <w:t>–with</w:t>
      </w:r>
      <w:r>
        <w:rPr>
          <w:color w:val="231F20"/>
          <w:spacing w:val="-6"/>
          <w:sz w:val="18"/>
        </w:rPr>
        <w:t xml:space="preserve"> </w:t>
      </w:r>
      <w:r>
        <w:rPr>
          <w:color w:val="231F20"/>
          <w:sz w:val="18"/>
        </w:rPr>
        <w:t>5.7</w:t>
      </w:r>
      <w:r>
        <w:rPr>
          <w:color w:val="231F20"/>
          <w:spacing w:val="-5"/>
          <w:sz w:val="18"/>
        </w:rPr>
        <w:t xml:space="preserve"> </w:t>
      </w:r>
      <w:r>
        <w:rPr>
          <w:color w:val="231F20"/>
          <w:sz w:val="18"/>
        </w:rPr>
        <w:t>per</w:t>
      </w:r>
      <w:r>
        <w:rPr>
          <w:color w:val="231F20"/>
          <w:spacing w:val="-7"/>
          <w:sz w:val="18"/>
        </w:rPr>
        <w:t xml:space="preserve"> </w:t>
      </w:r>
      <w:r>
        <w:rPr>
          <w:color w:val="231F20"/>
          <w:sz w:val="18"/>
        </w:rPr>
        <w:t>cent</w:t>
      </w:r>
      <w:r>
        <w:rPr>
          <w:color w:val="231F20"/>
          <w:spacing w:val="-8"/>
          <w:sz w:val="18"/>
        </w:rPr>
        <w:t xml:space="preserve"> </w:t>
      </w:r>
      <w:r>
        <w:rPr>
          <w:color w:val="231F20"/>
          <w:sz w:val="18"/>
        </w:rPr>
        <w:t>of</w:t>
      </w:r>
      <w:r>
        <w:rPr>
          <w:color w:val="231F20"/>
          <w:spacing w:val="-5"/>
          <w:sz w:val="18"/>
        </w:rPr>
        <w:t xml:space="preserve"> </w:t>
      </w:r>
      <w:r>
        <w:rPr>
          <w:color w:val="231F20"/>
          <w:sz w:val="18"/>
        </w:rPr>
        <w:t>3,970</w:t>
      </w:r>
      <w:r>
        <w:rPr>
          <w:color w:val="231F20"/>
          <w:spacing w:val="-5"/>
          <w:sz w:val="18"/>
        </w:rPr>
        <w:t xml:space="preserve"> </w:t>
      </w:r>
      <w:r>
        <w:rPr>
          <w:color w:val="231F20"/>
          <w:spacing w:val="-2"/>
          <w:sz w:val="18"/>
        </w:rPr>
        <w:t>tested</w:t>
      </w:r>
    </w:p>
    <w:p w14:paraId="1DF6A383" w14:textId="77777777" w:rsidR="007111C6" w:rsidRDefault="0010303A">
      <w:pPr>
        <w:pStyle w:val="ListParagraph"/>
        <w:numPr>
          <w:ilvl w:val="0"/>
          <w:numId w:val="1"/>
        </w:numPr>
        <w:tabs>
          <w:tab w:val="left" w:pos="1475"/>
        </w:tabs>
        <w:ind w:hanging="228"/>
        <w:rPr>
          <w:sz w:val="18"/>
        </w:rPr>
      </w:pPr>
      <w:r>
        <w:rPr>
          <w:color w:val="231F20"/>
          <w:sz w:val="18"/>
        </w:rPr>
        <w:t>weighing</w:t>
      </w:r>
      <w:r>
        <w:rPr>
          <w:color w:val="231F20"/>
          <w:spacing w:val="-7"/>
          <w:sz w:val="18"/>
        </w:rPr>
        <w:t xml:space="preserve"> </w:t>
      </w:r>
      <w:r>
        <w:rPr>
          <w:color w:val="231F20"/>
          <w:sz w:val="18"/>
        </w:rPr>
        <w:t>instruments</w:t>
      </w:r>
      <w:r>
        <w:rPr>
          <w:color w:val="231F20"/>
          <w:spacing w:val="-4"/>
          <w:sz w:val="18"/>
        </w:rPr>
        <w:t xml:space="preserve"> </w:t>
      </w:r>
      <w:r>
        <w:rPr>
          <w:color w:val="231F20"/>
          <w:sz w:val="18"/>
        </w:rPr>
        <w:t>(30</w:t>
      </w:r>
      <w:r>
        <w:rPr>
          <w:color w:val="231F20"/>
          <w:spacing w:val="-5"/>
          <w:sz w:val="18"/>
        </w:rPr>
        <w:t xml:space="preserve"> </w:t>
      </w:r>
      <w:r>
        <w:rPr>
          <w:color w:val="231F20"/>
          <w:sz w:val="18"/>
        </w:rPr>
        <w:t>kg</w:t>
      </w:r>
      <w:r>
        <w:rPr>
          <w:color w:val="231F20"/>
          <w:spacing w:val="-7"/>
          <w:sz w:val="18"/>
        </w:rPr>
        <w:t xml:space="preserve"> </w:t>
      </w:r>
      <w:r>
        <w:rPr>
          <w:color w:val="231F20"/>
          <w:sz w:val="18"/>
        </w:rPr>
        <w:t>or</w:t>
      </w:r>
      <w:r>
        <w:rPr>
          <w:color w:val="231F20"/>
          <w:spacing w:val="-5"/>
          <w:sz w:val="18"/>
        </w:rPr>
        <w:t xml:space="preserve"> </w:t>
      </w:r>
      <w:r>
        <w:rPr>
          <w:color w:val="231F20"/>
          <w:sz w:val="18"/>
        </w:rPr>
        <w:t>less)</w:t>
      </w:r>
      <w:r>
        <w:rPr>
          <w:color w:val="231F20"/>
          <w:spacing w:val="-27"/>
          <w:sz w:val="18"/>
        </w:rPr>
        <w:t xml:space="preserve"> </w:t>
      </w:r>
      <w:r>
        <w:rPr>
          <w:color w:val="231F20"/>
          <w:sz w:val="18"/>
        </w:rPr>
        <w:t>–with</w:t>
      </w:r>
      <w:r>
        <w:rPr>
          <w:color w:val="231F20"/>
          <w:spacing w:val="-5"/>
          <w:sz w:val="18"/>
        </w:rPr>
        <w:t xml:space="preserve"> </w:t>
      </w:r>
      <w:r>
        <w:rPr>
          <w:color w:val="231F20"/>
          <w:sz w:val="18"/>
        </w:rPr>
        <w:t>0.8</w:t>
      </w:r>
      <w:r>
        <w:rPr>
          <w:color w:val="231F20"/>
          <w:spacing w:val="-4"/>
          <w:sz w:val="18"/>
        </w:rPr>
        <w:t xml:space="preserve"> </w:t>
      </w:r>
      <w:r>
        <w:rPr>
          <w:color w:val="231F20"/>
          <w:sz w:val="18"/>
        </w:rPr>
        <w:t>per</w:t>
      </w:r>
      <w:r>
        <w:rPr>
          <w:color w:val="231F20"/>
          <w:spacing w:val="-7"/>
          <w:sz w:val="18"/>
        </w:rPr>
        <w:t xml:space="preserve"> </w:t>
      </w:r>
      <w:r>
        <w:rPr>
          <w:color w:val="231F20"/>
          <w:sz w:val="18"/>
        </w:rPr>
        <w:t>cent</w:t>
      </w:r>
      <w:r>
        <w:rPr>
          <w:color w:val="231F20"/>
          <w:spacing w:val="-7"/>
          <w:sz w:val="18"/>
        </w:rPr>
        <w:t xml:space="preserve"> </w:t>
      </w:r>
      <w:r>
        <w:rPr>
          <w:color w:val="231F20"/>
          <w:sz w:val="18"/>
        </w:rPr>
        <w:t>of</w:t>
      </w:r>
      <w:r>
        <w:rPr>
          <w:color w:val="231F20"/>
          <w:spacing w:val="-5"/>
          <w:sz w:val="18"/>
        </w:rPr>
        <w:t xml:space="preserve"> </w:t>
      </w:r>
      <w:r>
        <w:rPr>
          <w:color w:val="231F20"/>
          <w:sz w:val="18"/>
        </w:rPr>
        <w:t>2,096</w:t>
      </w:r>
      <w:r>
        <w:rPr>
          <w:color w:val="231F20"/>
          <w:spacing w:val="-4"/>
          <w:sz w:val="18"/>
        </w:rPr>
        <w:t xml:space="preserve"> </w:t>
      </w:r>
      <w:r>
        <w:rPr>
          <w:color w:val="231F20"/>
          <w:spacing w:val="-2"/>
          <w:sz w:val="18"/>
        </w:rPr>
        <w:t>tested</w:t>
      </w:r>
    </w:p>
    <w:p w14:paraId="19EBA88A" w14:textId="77777777" w:rsidR="007111C6" w:rsidRDefault="0010303A">
      <w:pPr>
        <w:pStyle w:val="ListParagraph"/>
        <w:numPr>
          <w:ilvl w:val="0"/>
          <w:numId w:val="1"/>
        </w:numPr>
        <w:tabs>
          <w:tab w:val="left" w:pos="1475"/>
        </w:tabs>
        <w:spacing w:before="70"/>
        <w:ind w:hanging="228"/>
        <w:rPr>
          <w:sz w:val="18"/>
        </w:rPr>
      </w:pPr>
      <w:r>
        <w:rPr>
          <w:color w:val="231F20"/>
          <w:sz w:val="18"/>
        </w:rPr>
        <w:t>weighbridges</w:t>
      </w:r>
      <w:r>
        <w:rPr>
          <w:color w:val="231F20"/>
          <w:spacing w:val="-29"/>
          <w:sz w:val="18"/>
        </w:rPr>
        <w:t xml:space="preserve"> </w:t>
      </w:r>
      <w:r>
        <w:rPr>
          <w:color w:val="231F20"/>
          <w:sz w:val="18"/>
        </w:rPr>
        <w:t>–with</w:t>
      </w:r>
      <w:r>
        <w:rPr>
          <w:color w:val="231F20"/>
          <w:spacing w:val="-7"/>
          <w:sz w:val="18"/>
        </w:rPr>
        <w:t xml:space="preserve"> </w:t>
      </w:r>
      <w:r>
        <w:rPr>
          <w:color w:val="231F20"/>
          <w:sz w:val="18"/>
        </w:rPr>
        <w:t>0.8</w:t>
      </w:r>
      <w:r>
        <w:rPr>
          <w:color w:val="231F20"/>
          <w:spacing w:val="-4"/>
          <w:sz w:val="18"/>
        </w:rPr>
        <w:t xml:space="preserve"> </w:t>
      </w:r>
      <w:r>
        <w:rPr>
          <w:color w:val="231F20"/>
          <w:sz w:val="18"/>
        </w:rPr>
        <w:t>per</w:t>
      </w:r>
      <w:r>
        <w:rPr>
          <w:color w:val="231F20"/>
          <w:spacing w:val="-7"/>
          <w:sz w:val="18"/>
        </w:rPr>
        <w:t xml:space="preserve"> </w:t>
      </w:r>
      <w:r>
        <w:rPr>
          <w:color w:val="231F20"/>
          <w:sz w:val="18"/>
        </w:rPr>
        <w:t>cent</w:t>
      </w:r>
      <w:r>
        <w:rPr>
          <w:color w:val="231F20"/>
          <w:spacing w:val="-7"/>
          <w:sz w:val="18"/>
        </w:rPr>
        <w:t xml:space="preserve"> </w:t>
      </w:r>
      <w:r>
        <w:rPr>
          <w:color w:val="231F20"/>
          <w:sz w:val="18"/>
        </w:rPr>
        <w:t>of</w:t>
      </w:r>
      <w:r>
        <w:rPr>
          <w:color w:val="231F20"/>
          <w:spacing w:val="-5"/>
          <w:sz w:val="18"/>
        </w:rPr>
        <w:t xml:space="preserve"> </w:t>
      </w:r>
      <w:r>
        <w:rPr>
          <w:color w:val="231F20"/>
          <w:sz w:val="18"/>
        </w:rPr>
        <w:t>473</w:t>
      </w:r>
      <w:r>
        <w:rPr>
          <w:color w:val="231F20"/>
          <w:spacing w:val="-4"/>
          <w:sz w:val="18"/>
        </w:rPr>
        <w:t xml:space="preserve"> </w:t>
      </w:r>
      <w:r>
        <w:rPr>
          <w:color w:val="231F20"/>
          <w:spacing w:val="-2"/>
          <w:sz w:val="18"/>
        </w:rPr>
        <w:t>tested</w:t>
      </w:r>
    </w:p>
    <w:p w14:paraId="00AD88B5" w14:textId="77777777" w:rsidR="007111C6" w:rsidRDefault="0010303A">
      <w:pPr>
        <w:pStyle w:val="ListParagraph"/>
        <w:numPr>
          <w:ilvl w:val="0"/>
          <w:numId w:val="1"/>
        </w:numPr>
        <w:tabs>
          <w:tab w:val="left" w:pos="1475"/>
        </w:tabs>
        <w:ind w:hanging="228"/>
        <w:rPr>
          <w:sz w:val="18"/>
        </w:rPr>
      </w:pPr>
      <w:r>
        <w:rPr>
          <w:color w:val="231F20"/>
          <w:sz w:val="18"/>
        </w:rPr>
        <w:t>beverage</w:t>
      </w:r>
      <w:r>
        <w:rPr>
          <w:color w:val="231F20"/>
          <w:spacing w:val="-10"/>
          <w:sz w:val="18"/>
        </w:rPr>
        <w:t xml:space="preserve"> </w:t>
      </w:r>
      <w:r>
        <w:rPr>
          <w:color w:val="231F20"/>
          <w:sz w:val="18"/>
        </w:rPr>
        <w:t>dispensers</w:t>
      </w:r>
      <w:r>
        <w:rPr>
          <w:color w:val="231F20"/>
          <w:spacing w:val="-27"/>
          <w:sz w:val="18"/>
        </w:rPr>
        <w:t xml:space="preserve"> </w:t>
      </w:r>
      <w:r>
        <w:rPr>
          <w:color w:val="231F20"/>
          <w:sz w:val="18"/>
        </w:rPr>
        <w:t>–with</w:t>
      </w:r>
      <w:r>
        <w:rPr>
          <w:color w:val="231F20"/>
          <w:spacing w:val="-4"/>
          <w:sz w:val="18"/>
        </w:rPr>
        <w:t xml:space="preserve"> </w:t>
      </w:r>
      <w:r>
        <w:rPr>
          <w:color w:val="231F20"/>
          <w:sz w:val="18"/>
        </w:rPr>
        <w:t>2.1</w:t>
      </w:r>
      <w:r>
        <w:rPr>
          <w:color w:val="231F20"/>
          <w:spacing w:val="-5"/>
          <w:sz w:val="18"/>
        </w:rPr>
        <w:t xml:space="preserve"> </w:t>
      </w:r>
      <w:r>
        <w:rPr>
          <w:color w:val="231F20"/>
          <w:sz w:val="18"/>
        </w:rPr>
        <w:t>per</w:t>
      </w:r>
      <w:r>
        <w:rPr>
          <w:color w:val="231F20"/>
          <w:spacing w:val="-6"/>
          <w:sz w:val="18"/>
        </w:rPr>
        <w:t xml:space="preserve"> </w:t>
      </w:r>
      <w:r>
        <w:rPr>
          <w:color w:val="231F20"/>
          <w:sz w:val="18"/>
        </w:rPr>
        <w:t>cent</w:t>
      </w:r>
      <w:r>
        <w:rPr>
          <w:color w:val="231F20"/>
          <w:spacing w:val="-7"/>
          <w:sz w:val="18"/>
        </w:rPr>
        <w:t xml:space="preserve"> </w:t>
      </w:r>
      <w:r>
        <w:rPr>
          <w:color w:val="231F20"/>
          <w:sz w:val="18"/>
        </w:rPr>
        <w:t>of</w:t>
      </w:r>
      <w:r>
        <w:rPr>
          <w:color w:val="231F20"/>
          <w:spacing w:val="-4"/>
          <w:sz w:val="18"/>
        </w:rPr>
        <w:t xml:space="preserve"> </w:t>
      </w:r>
      <w:r>
        <w:rPr>
          <w:color w:val="231F20"/>
          <w:sz w:val="18"/>
        </w:rPr>
        <w:t>326</w:t>
      </w:r>
      <w:r>
        <w:rPr>
          <w:color w:val="231F20"/>
          <w:spacing w:val="-4"/>
          <w:sz w:val="18"/>
        </w:rPr>
        <w:t xml:space="preserve"> </w:t>
      </w:r>
      <w:r>
        <w:rPr>
          <w:color w:val="231F20"/>
          <w:spacing w:val="-2"/>
          <w:sz w:val="18"/>
        </w:rPr>
        <w:t>tested</w:t>
      </w:r>
    </w:p>
    <w:p w14:paraId="1C6241AD" w14:textId="77777777" w:rsidR="007111C6" w:rsidRDefault="0010303A">
      <w:pPr>
        <w:pStyle w:val="ListParagraph"/>
        <w:numPr>
          <w:ilvl w:val="0"/>
          <w:numId w:val="1"/>
        </w:numPr>
        <w:tabs>
          <w:tab w:val="left" w:pos="1475"/>
        </w:tabs>
        <w:spacing w:before="70"/>
        <w:ind w:hanging="228"/>
        <w:rPr>
          <w:sz w:val="18"/>
        </w:rPr>
      </w:pPr>
      <w:r>
        <w:rPr>
          <w:color w:val="231F20"/>
          <w:sz w:val="18"/>
        </w:rPr>
        <w:t>weighing</w:t>
      </w:r>
      <w:r>
        <w:rPr>
          <w:color w:val="231F20"/>
          <w:spacing w:val="-7"/>
          <w:sz w:val="18"/>
        </w:rPr>
        <w:t xml:space="preserve"> </w:t>
      </w:r>
      <w:r>
        <w:rPr>
          <w:color w:val="231F20"/>
          <w:sz w:val="18"/>
        </w:rPr>
        <w:t>instruments</w:t>
      </w:r>
      <w:r>
        <w:rPr>
          <w:color w:val="231F20"/>
          <w:spacing w:val="-4"/>
          <w:sz w:val="18"/>
        </w:rPr>
        <w:t xml:space="preserve"> </w:t>
      </w:r>
      <w:r>
        <w:rPr>
          <w:color w:val="231F20"/>
          <w:sz w:val="18"/>
        </w:rPr>
        <w:t>(30</w:t>
      </w:r>
      <w:r>
        <w:rPr>
          <w:color w:val="231F20"/>
          <w:spacing w:val="-4"/>
          <w:sz w:val="18"/>
        </w:rPr>
        <w:t xml:space="preserve"> </w:t>
      </w:r>
      <w:r>
        <w:rPr>
          <w:color w:val="231F20"/>
          <w:sz w:val="18"/>
        </w:rPr>
        <w:t>kg</w:t>
      </w:r>
      <w:r>
        <w:rPr>
          <w:color w:val="231F20"/>
          <w:spacing w:val="-4"/>
          <w:sz w:val="18"/>
        </w:rPr>
        <w:t xml:space="preserve"> </w:t>
      </w:r>
      <w:r>
        <w:rPr>
          <w:color w:val="231F20"/>
          <w:sz w:val="18"/>
        </w:rPr>
        <w:t>to</w:t>
      </w:r>
      <w:r>
        <w:rPr>
          <w:color w:val="231F20"/>
          <w:spacing w:val="-4"/>
          <w:sz w:val="18"/>
        </w:rPr>
        <w:t xml:space="preserve"> </w:t>
      </w:r>
      <w:r>
        <w:rPr>
          <w:color w:val="231F20"/>
          <w:sz w:val="18"/>
        </w:rPr>
        <w:t>3</w:t>
      </w:r>
      <w:r>
        <w:rPr>
          <w:color w:val="231F20"/>
          <w:spacing w:val="-4"/>
          <w:sz w:val="18"/>
        </w:rPr>
        <w:t xml:space="preserve"> </w:t>
      </w:r>
      <w:proofErr w:type="spellStart"/>
      <w:r>
        <w:rPr>
          <w:color w:val="231F20"/>
          <w:sz w:val="18"/>
        </w:rPr>
        <w:t>tonnes</w:t>
      </w:r>
      <w:proofErr w:type="spellEnd"/>
      <w:r>
        <w:rPr>
          <w:color w:val="231F20"/>
          <w:sz w:val="18"/>
        </w:rPr>
        <w:t>)</w:t>
      </w:r>
      <w:r>
        <w:rPr>
          <w:color w:val="231F20"/>
          <w:spacing w:val="-27"/>
          <w:sz w:val="18"/>
        </w:rPr>
        <w:t xml:space="preserve"> </w:t>
      </w:r>
      <w:r>
        <w:rPr>
          <w:color w:val="231F20"/>
          <w:sz w:val="18"/>
        </w:rPr>
        <w:t>–with</w:t>
      </w:r>
      <w:r>
        <w:rPr>
          <w:color w:val="231F20"/>
          <w:spacing w:val="-4"/>
          <w:sz w:val="18"/>
        </w:rPr>
        <w:t xml:space="preserve"> </w:t>
      </w:r>
      <w:r>
        <w:rPr>
          <w:color w:val="231F20"/>
          <w:sz w:val="18"/>
        </w:rPr>
        <w:t>4</w:t>
      </w:r>
      <w:r>
        <w:rPr>
          <w:color w:val="231F20"/>
          <w:spacing w:val="-4"/>
          <w:sz w:val="18"/>
        </w:rPr>
        <w:t xml:space="preserve"> </w:t>
      </w:r>
      <w:r>
        <w:rPr>
          <w:color w:val="231F20"/>
          <w:sz w:val="18"/>
        </w:rPr>
        <w:t>per</w:t>
      </w:r>
      <w:r>
        <w:rPr>
          <w:color w:val="231F20"/>
          <w:spacing w:val="-5"/>
          <w:sz w:val="18"/>
        </w:rPr>
        <w:t xml:space="preserve"> </w:t>
      </w:r>
      <w:r>
        <w:rPr>
          <w:color w:val="231F20"/>
          <w:sz w:val="18"/>
        </w:rPr>
        <w:t>cent</w:t>
      </w:r>
      <w:r>
        <w:rPr>
          <w:color w:val="231F20"/>
          <w:spacing w:val="-7"/>
          <w:sz w:val="18"/>
        </w:rPr>
        <w:t xml:space="preserve"> </w:t>
      </w:r>
      <w:r>
        <w:rPr>
          <w:color w:val="231F20"/>
          <w:sz w:val="18"/>
        </w:rPr>
        <w:t>of</w:t>
      </w:r>
      <w:r>
        <w:rPr>
          <w:color w:val="231F20"/>
          <w:spacing w:val="-4"/>
          <w:sz w:val="18"/>
        </w:rPr>
        <w:t xml:space="preserve"> </w:t>
      </w:r>
      <w:r>
        <w:rPr>
          <w:color w:val="231F20"/>
          <w:sz w:val="18"/>
        </w:rPr>
        <w:t>50</w:t>
      </w:r>
      <w:r>
        <w:rPr>
          <w:color w:val="231F20"/>
          <w:spacing w:val="-2"/>
          <w:sz w:val="18"/>
        </w:rPr>
        <w:t xml:space="preserve"> tested.</w:t>
      </w:r>
    </w:p>
    <w:p w14:paraId="007E4CFD" w14:textId="77777777" w:rsidR="007111C6" w:rsidRDefault="007111C6">
      <w:pPr>
        <w:pStyle w:val="BodyText"/>
        <w:spacing w:before="8"/>
      </w:pPr>
    </w:p>
    <w:p w14:paraId="085C3B4D" w14:textId="77777777" w:rsidR="007111C6" w:rsidRDefault="0010303A">
      <w:pPr>
        <w:pStyle w:val="Heading2"/>
        <w:spacing w:before="0"/>
      </w:pPr>
      <w:bookmarkStart w:id="13" w:name="Packaged_Goods"/>
      <w:bookmarkEnd w:id="13"/>
      <w:r>
        <w:rPr>
          <w:color w:val="AE132A"/>
        </w:rPr>
        <w:t>Packaged</w:t>
      </w:r>
      <w:r>
        <w:rPr>
          <w:color w:val="AE132A"/>
          <w:spacing w:val="-15"/>
        </w:rPr>
        <w:t xml:space="preserve"> </w:t>
      </w:r>
      <w:r>
        <w:rPr>
          <w:color w:val="AE132A"/>
          <w:spacing w:val="-2"/>
        </w:rPr>
        <w:t>Goods</w:t>
      </w:r>
    </w:p>
    <w:p w14:paraId="555BA957" w14:textId="77777777" w:rsidR="007111C6" w:rsidRDefault="0010303A">
      <w:pPr>
        <w:pStyle w:val="BodyText"/>
        <w:spacing w:before="67" w:line="271" w:lineRule="auto"/>
        <w:ind w:left="1247" w:right="1251"/>
      </w:pPr>
      <w:r>
        <w:rPr>
          <w:color w:val="231F20"/>
        </w:rPr>
        <w:t>Of the 17,360 lines of packaged goods tested in 2021–22, 679 or 3.9 per cent were found to contain less product than</w:t>
      </w:r>
      <w:r>
        <w:rPr>
          <w:color w:val="231F20"/>
          <w:spacing w:val="-3"/>
        </w:rPr>
        <w:t xml:space="preserve"> </w:t>
      </w:r>
      <w:r>
        <w:rPr>
          <w:color w:val="231F20"/>
        </w:rPr>
        <w:t>stated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label,</w:t>
      </w:r>
      <w:r>
        <w:rPr>
          <w:color w:val="231F20"/>
          <w:spacing w:val="-3"/>
        </w:rPr>
        <w:t xml:space="preserve"> </w:t>
      </w:r>
      <w:r>
        <w:rPr>
          <w:color w:val="231F20"/>
        </w:rPr>
        <w:t>with</w:t>
      </w:r>
      <w:r>
        <w:rPr>
          <w:color w:val="231F20"/>
          <w:spacing w:val="-3"/>
        </w:rPr>
        <w:t xml:space="preserve"> </w:t>
      </w:r>
      <w:r>
        <w:rPr>
          <w:color w:val="231F20"/>
        </w:rPr>
        <w:t>most</w:t>
      </w:r>
      <w:r>
        <w:rPr>
          <w:color w:val="231F20"/>
          <w:spacing w:val="-3"/>
        </w:rPr>
        <w:t xml:space="preserve"> </w:t>
      </w:r>
      <w:r>
        <w:rPr>
          <w:color w:val="231F20"/>
        </w:rPr>
        <w:t>discrepancies</w:t>
      </w:r>
      <w:r>
        <w:rPr>
          <w:color w:val="231F20"/>
          <w:spacing w:val="-3"/>
        </w:rPr>
        <w:t xml:space="preserve"> </w:t>
      </w:r>
      <w:r>
        <w:rPr>
          <w:color w:val="231F20"/>
        </w:rPr>
        <w:t>relatively</w:t>
      </w:r>
      <w:r>
        <w:rPr>
          <w:color w:val="231F20"/>
          <w:spacing w:val="-3"/>
        </w:rPr>
        <w:t xml:space="preserve"> </w:t>
      </w:r>
      <w:r>
        <w:rPr>
          <w:color w:val="231F20"/>
        </w:rPr>
        <w:t>small</w:t>
      </w:r>
      <w:r>
        <w:rPr>
          <w:color w:val="231F20"/>
          <w:spacing w:val="-3"/>
        </w:rPr>
        <w:t xml:space="preserve"> </w:t>
      </w:r>
      <w:r>
        <w:rPr>
          <w:color w:val="231F20"/>
        </w:rPr>
        <w:t>(shortfall</w:t>
      </w:r>
      <w:r>
        <w:rPr>
          <w:color w:val="231F20"/>
          <w:spacing w:val="-3"/>
        </w:rPr>
        <w:t xml:space="preserve"> </w:t>
      </w:r>
      <w:r>
        <w:rPr>
          <w:color w:val="231F20"/>
        </w:rPr>
        <w:t>less</w:t>
      </w:r>
      <w:r>
        <w:rPr>
          <w:color w:val="231F20"/>
          <w:spacing w:val="-3"/>
        </w:rPr>
        <w:t xml:space="preserve"> </w:t>
      </w:r>
      <w:r>
        <w:rPr>
          <w:color w:val="231F20"/>
        </w:rPr>
        <w:t>than</w:t>
      </w:r>
      <w:r>
        <w:rPr>
          <w:color w:val="231F20"/>
          <w:spacing w:val="-3"/>
        </w:rPr>
        <w:t xml:space="preserve"> </w:t>
      </w:r>
      <w:r>
        <w:rPr>
          <w:color w:val="231F20"/>
        </w:rPr>
        <w:t>5</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Packaged</w:t>
      </w:r>
      <w:r>
        <w:rPr>
          <w:color w:val="231F20"/>
          <w:spacing w:val="-3"/>
        </w:rPr>
        <w:t xml:space="preserve"> </w:t>
      </w:r>
      <w:r>
        <w:rPr>
          <w:color w:val="231F20"/>
        </w:rPr>
        <w:t>goods product types with the greatest proportion of incorrect measure in 2021–22 included:</w:t>
      </w:r>
    </w:p>
    <w:p w14:paraId="387C4A52" w14:textId="77777777" w:rsidR="007111C6" w:rsidRDefault="0010303A">
      <w:pPr>
        <w:pStyle w:val="ListParagraph"/>
        <w:numPr>
          <w:ilvl w:val="0"/>
          <w:numId w:val="1"/>
        </w:numPr>
        <w:tabs>
          <w:tab w:val="left" w:pos="1475"/>
        </w:tabs>
        <w:spacing w:before="102"/>
        <w:ind w:hanging="228"/>
        <w:rPr>
          <w:sz w:val="18"/>
        </w:rPr>
      </w:pPr>
      <w:r>
        <w:rPr>
          <w:color w:val="231F20"/>
          <w:sz w:val="18"/>
        </w:rPr>
        <w:t>chemicals</w:t>
      </w:r>
      <w:r>
        <w:rPr>
          <w:color w:val="231F20"/>
          <w:spacing w:val="-8"/>
          <w:sz w:val="18"/>
        </w:rPr>
        <w:t xml:space="preserve"> </w:t>
      </w:r>
      <w:r>
        <w:rPr>
          <w:color w:val="231F20"/>
          <w:sz w:val="18"/>
        </w:rPr>
        <w:t>(industrial)</w:t>
      </w:r>
      <w:r>
        <w:rPr>
          <w:color w:val="231F20"/>
          <w:spacing w:val="-26"/>
          <w:sz w:val="18"/>
        </w:rPr>
        <w:t xml:space="preserve"> </w:t>
      </w:r>
      <w:r>
        <w:rPr>
          <w:color w:val="231F20"/>
          <w:sz w:val="18"/>
        </w:rPr>
        <w:t>–15.4</w:t>
      </w:r>
      <w:r>
        <w:rPr>
          <w:color w:val="231F20"/>
          <w:spacing w:val="-5"/>
          <w:sz w:val="18"/>
        </w:rPr>
        <w:t xml:space="preserve"> </w:t>
      </w:r>
      <w:r>
        <w:rPr>
          <w:color w:val="231F20"/>
          <w:sz w:val="18"/>
        </w:rPr>
        <w:t>per</w:t>
      </w:r>
      <w:r>
        <w:rPr>
          <w:color w:val="231F20"/>
          <w:spacing w:val="-7"/>
          <w:sz w:val="18"/>
        </w:rPr>
        <w:t xml:space="preserve"> </w:t>
      </w:r>
      <w:r>
        <w:rPr>
          <w:color w:val="231F20"/>
          <w:sz w:val="18"/>
        </w:rPr>
        <w:t>cent</w:t>
      </w:r>
      <w:r>
        <w:rPr>
          <w:color w:val="231F20"/>
          <w:spacing w:val="-8"/>
          <w:sz w:val="18"/>
        </w:rPr>
        <w:t xml:space="preserve"> </w:t>
      </w:r>
      <w:r>
        <w:rPr>
          <w:color w:val="231F20"/>
          <w:sz w:val="18"/>
        </w:rPr>
        <w:t>of</w:t>
      </w:r>
      <w:r>
        <w:rPr>
          <w:color w:val="231F20"/>
          <w:spacing w:val="-6"/>
          <w:sz w:val="18"/>
        </w:rPr>
        <w:t xml:space="preserve"> </w:t>
      </w:r>
      <w:r>
        <w:rPr>
          <w:color w:val="231F20"/>
          <w:sz w:val="18"/>
        </w:rPr>
        <w:t>26</w:t>
      </w:r>
      <w:r>
        <w:rPr>
          <w:color w:val="231F20"/>
          <w:spacing w:val="-5"/>
          <w:sz w:val="18"/>
        </w:rPr>
        <w:t xml:space="preserve"> </w:t>
      </w:r>
      <w:r>
        <w:rPr>
          <w:color w:val="231F20"/>
          <w:sz w:val="18"/>
        </w:rPr>
        <w:t>packaged</w:t>
      </w:r>
      <w:r>
        <w:rPr>
          <w:color w:val="231F20"/>
          <w:spacing w:val="-5"/>
          <w:sz w:val="18"/>
        </w:rPr>
        <w:t xml:space="preserve"> </w:t>
      </w:r>
      <w:r>
        <w:rPr>
          <w:color w:val="231F20"/>
          <w:spacing w:val="-4"/>
          <w:sz w:val="18"/>
        </w:rPr>
        <w:t>lines</w:t>
      </w:r>
    </w:p>
    <w:p w14:paraId="133BEBDB" w14:textId="77777777" w:rsidR="007111C6" w:rsidRDefault="0010303A">
      <w:pPr>
        <w:pStyle w:val="ListParagraph"/>
        <w:numPr>
          <w:ilvl w:val="0"/>
          <w:numId w:val="1"/>
        </w:numPr>
        <w:tabs>
          <w:tab w:val="left" w:pos="1475"/>
        </w:tabs>
        <w:ind w:hanging="228"/>
        <w:rPr>
          <w:sz w:val="18"/>
        </w:rPr>
      </w:pPr>
      <w:r>
        <w:rPr>
          <w:color w:val="231F20"/>
          <w:sz w:val="18"/>
        </w:rPr>
        <w:t>fruit</w:t>
      </w:r>
      <w:r>
        <w:rPr>
          <w:color w:val="231F20"/>
          <w:spacing w:val="-9"/>
          <w:sz w:val="18"/>
        </w:rPr>
        <w:t xml:space="preserve"> </w:t>
      </w:r>
      <w:r>
        <w:rPr>
          <w:color w:val="231F20"/>
          <w:sz w:val="18"/>
        </w:rPr>
        <w:t>and</w:t>
      </w:r>
      <w:r>
        <w:rPr>
          <w:color w:val="231F20"/>
          <w:spacing w:val="-8"/>
          <w:sz w:val="18"/>
        </w:rPr>
        <w:t xml:space="preserve"> </w:t>
      </w:r>
      <w:r>
        <w:rPr>
          <w:color w:val="231F20"/>
          <w:sz w:val="18"/>
        </w:rPr>
        <w:t>vegetable</w:t>
      </w:r>
      <w:r>
        <w:rPr>
          <w:color w:val="231F20"/>
          <w:spacing w:val="-7"/>
          <w:sz w:val="18"/>
        </w:rPr>
        <w:t xml:space="preserve"> </w:t>
      </w:r>
      <w:r>
        <w:rPr>
          <w:color w:val="231F20"/>
          <w:sz w:val="18"/>
        </w:rPr>
        <w:t>(fresh)</w:t>
      </w:r>
      <w:r>
        <w:rPr>
          <w:color w:val="231F20"/>
          <w:spacing w:val="-27"/>
          <w:sz w:val="18"/>
        </w:rPr>
        <w:t xml:space="preserve"> </w:t>
      </w:r>
      <w:r>
        <w:rPr>
          <w:color w:val="231F20"/>
          <w:sz w:val="18"/>
        </w:rPr>
        <w:t>–4.5</w:t>
      </w:r>
      <w:r>
        <w:rPr>
          <w:color w:val="231F20"/>
          <w:spacing w:val="-7"/>
          <w:sz w:val="18"/>
        </w:rPr>
        <w:t xml:space="preserve"> </w:t>
      </w:r>
      <w:r>
        <w:rPr>
          <w:color w:val="231F20"/>
          <w:sz w:val="18"/>
        </w:rPr>
        <w:t>per</w:t>
      </w:r>
      <w:r>
        <w:rPr>
          <w:color w:val="231F20"/>
          <w:spacing w:val="-8"/>
          <w:sz w:val="18"/>
        </w:rPr>
        <w:t xml:space="preserve"> </w:t>
      </w:r>
      <w:r>
        <w:rPr>
          <w:color w:val="231F20"/>
          <w:sz w:val="18"/>
        </w:rPr>
        <w:t>cent</w:t>
      </w:r>
      <w:r>
        <w:rPr>
          <w:color w:val="231F20"/>
          <w:spacing w:val="-10"/>
          <w:sz w:val="18"/>
        </w:rPr>
        <w:t xml:space="preserve"> </w:t>
      </w:r>
      <w:r>
        <w:rPr>
          <w:color w:val="231F20"/>
          <w:sz w:val="18"/>
        </w:rPr>
        <w:t>of</w:t>
      </w:r>
      <w:r>
        <w:rPr>
          <w:color w:val="231F20"/>
          <w:spacing w:val="-6"/>
          <w:sz w:val="18"/>
        </w:rPr>
        <w:t xml:space="preserve"> </w:t>
      </w:r>
      <w:r>
        <w:rPr>
          <w:color w:val="231F20"/>
          <w:sz w:val="18"/>
        </w:rPr>
        <w:t>3,363</w:t>
      </w:r>
      <w:r>
        <w:rPr>
          <w:color w:val="231F20"/>
          <w:spacing w:val="-7"/>
          <w:sz w:val="18"/>
        </w:rPr>
        <w:t xml:space="preserve"> </w:t>
      </w:r>
      <w:r>
        <w:rPr>
          <w:color w:val="231F20"/>
          <w:sz w:val="18"/>
        </w:rPr>
        <w:t>packaged</w:t>
      </w:r>
      <w:r>
        <w:rPr>
          <w:color w:val="231F20"/>
          <w:spacing w:val="-6"/>
          <w:sz w:val="18"/>
        </w:rPr>
        <w:t xml:space="preserve"> </w:t>
      </w:r>
      <w:r>
        <w:rPr>
          <w:color w:val="231F20"/>
          <w:spacing w:val="-2"/>
          <w:sz w:val="18"/>
        </w:rPr>
        <w:t>lines</w:t>
      </w:r>
    </w:p>
    <w:p w14:paraId="7CD3EFA5" w14:textId="77777777" w:rsidR="007111C6" w:rsidRDefault="0010303A">
      <w:pPr>
        <w:pStyle w:val="ListParagraph"/>
        <w:numPr>
          <w:ilvl w:val="0"/>
          <w:numId w:val="1"/>
        </w:numPr>
        <w:tabs>
          <w:tab w:val="left" w:pos="1475"/>
        </w:tabs>
        <w:spacing w:before="70"/>
        <w:ind w:hanging="228"/>
        <w:rPr>
          <w:sz w:val="18"/>
        </w:rPr>
      </w:pPr>
      <w:r>
        <w:rPr>
          <w:color w:val="231F20"/>
          <w:sz w:val="18"/>
        </w:rPr>
        <w:t>health</w:t>
      </w:r>
      <w:r>
        <w:rPr>
          <w:color w:val="231F20"/>
          <w:spacing w:val="-9"/>
          <w:sz w:val="18"/>
        </w:rPr>
        <w:t xml:space="preserve"> </w:t>
      </w:r>
      <w:r>
        <w:rPr>
          <w:color w:val="231F20"/>
          <w:sz w:val="18"/>
        </w:rPr>
        <w:t>foods</w:t>
      </w:r>
      <w:r>
        <w:rPr>
          <w:color w:val="231F20"/>
          <w:spacing w:val="-27"/>
          <w:sz w:val="18"/>
        </w:rPr>
        <w:t xml:space="preserve"> </w:t>
      </w:r>
      <w:r>
        <w:rPr>
          <w:color w:val="231F20"/>
          <w:sz w:val="18"/>
        </w:rPr>
        <w:t>–3.2</w:t>
      </w:r>
      <w:r>
        <w:rPr>
          <w:color w:val="231F20"/>
          <w:spacing w:val="-6"/>
          <w:sz w:val="18"/>
        </w:rPr>
        <w:t xml:space="preserve"> </w:t>
      </w:r>
      <w:r>
        <w:rPr>
          <w:color w:val="231F20"/>
          <w:sz w:val="18"/>
        </w:rPr>
        <w:t>per</w:t>
      </w:r>
      <w:r>
        <w:rPr>
          <w:color w:val="231F20"/>
          <w:spacing w:val="-8"/>
          <w:sz w:val="18"/>
        </w:rPr>
        <w:t xml:space="preserve"> </w:t>
      </w:r>
      <w:r>
        <w:rPr>
          <w:color w:val="231F20"/>
          <w:sz w:val="18"/>
        </w:rPr>
        <w:t>cent</w:t>
      </w:r>
      <w:r>
        <w:rPr>
          <w:color w:val="231F20"/>
          <w:spacing w:val="-8"/>
          <w:sz w:val="18"/>
        </w:rPr>
        <w:t xml:space="preserve"> </w:t>
      </w:r>
      <w:r>
        <w:rPr>
          <w:color w:val="231F20"/>
          <w:sz w:val="18"/>
        </w:rPr>
        <w:t>of</w:t>
      </w:r>
      <w:r>
        <w:rPr>
          <w:color w:val="231F20"/>
          <w:spacing w:val="-6"/>
          <w:sz w:val="18"/>
        </w:rPr>
        <w:t xml:space="preserve"> </w:t>
      </w:r>
      <w:r>
        <w:rPr>
          <w:color w:val="231F20"/>
          <w:sz w:val="18"/>
        </w:rPr>
        <w:t>474</w:t>
      </w:r>
      <w:r>
        <w:rPr>
          <w:color w:val="231F20"/>
          <w:spacing w:val="-6"/>
          <w:sz w:val="18"/>
        </w:rPr>
        <w:t xml:space="preserve"> </w:t>
      </w:r>
      <w:r>
        <w:rPr>
          <w:color w:val="231F20"/>
          <w:sz w:val="18"/>
        </w:rPr>
        <w:t>packaged</w:t>
      </w:r>
      <w:r>
        <w:rPr>
          <w:color w:val="231F20"/>
          <w:spacing w:val="-6"/>
          <w:sz w:val="18"/>
        </w:rPr>
        <w:t xml:space="preserve"> </w:t>
      </w:r>
      <w:r>
        <w:rPr>
          <w:color w:val="231F20"/>
          <w:spacing w:val="-4"/>
          <w:sz w:val="18"/>
        </w:rPr>
        <w:t>lines</w:t>
      </w:r>
    </w:p>
    <w:p w14:paraId="699D8AE5" w14:textId="77777777" w:rsidR="007111C6" w:rsidRDefault="0010303A">
      <w:pPr>
        <w:pStyle w:val="ListParagraph"/>
        <w:numPr>
          <w:ilvl w:val="0"/>
          <w:numId w:val="1"/>
        </w:numPr>
        <w:tabs>
          <w:tab w:val="left" w:pos="1475"/>
        </w:tabs>
        <w:ind w:hanging="228"/>
        <w:rPr>
          <w:sz w:val="18"/>
        </w:rPr>
      </w:pPr>
      <w:r>
        <w:rPr>
          <w:color w:val="231F20"/>
          <w:sz w:val="18"/>
        </w:rPr>
        <w:t>meat</w:t>
      </w:r>
      <w:r>
        <w:rPr>
          <w:color w:val="231F20"/>
          <w:spacing w:val="-12"/>
          <w:sz w:val="18"/>
        </w:rPr>
        <w:t xml:space="preserve"> </w:t>
      </w:r>
      <w:r>
        <w:rPr>
          <w:color w:val="231F20"/>
          <w:sz w:val="18"/>
        </w:rPr>
        <w:t>(fresh)</w:t>
      </w:r>
      <w:r>
        <w:rPr>
          <w:color w:val="231F20"/>
          <w:spacing w:val="-27"/>
          <w:sz w:val="18"/>
        </w:rPr>
        <w:t xml:space="preserve"> </w:t>
      </w:r>
      <w:r>
        <w:rPr>
          <w:color w:val="231F20"/>
          <w:sz w:val="18"/>
        </w:rPr>
        <w:t>–7.1</w:t>
      </w:r>
      <w:r>
        <w:rPr>
          <w:color w:val="231F20"/>
          <w:spacing w:val="-9"/>
          <w:sz w:val="18"/>
        </w:rPr>
        <w:t xml:space="preserve"> </w:t>
      </w:r>
      <w:r>
        <w:rPr>
          <w:color w:val="231F20"/>
          <w:sz w:val="18"/>
        </w:rPr>
        <w:t>per</w:t>
      </w:r>
      <w:r>
        <w:rPr>
          <w:color w:val="231F20"/>
          <w:spacing w:val="-11"/>
          <w:sz w:val="18"/>
        </w:rPr>
        <w:t xml:space="preserve"> </w:t>
      </w:r>
      <w:r>
        <w:rPr>
          <w:color w:val="231F20"/>
          <w:sz w:val="18"/>
        </w:rPr>
        <w:t>cent</w:t>
      </w:r>
      <w:r>
        <w:rPr>
          <w:color w:val="231F20"/>
          <w:spacing w:val="-11"/>
          <w:sz w:val="18"/>
        </w:rPr>
        <w:t xml:space="preserve"> </w:t>
      </w:r>
      <w:r>
        <w:rPr>
          <w:color w:val="231F20"/>
          <w:sz w:val="18"/>
        </w:rPr>
        <w:t>of</w:t>
      </w:r>
      <w:r>
        <w:rPr>
          <w:color w:val="231F20"/>
          <w:spacing w:val="-9"/>
          <w:sz w:val="18"/>
        </w:rPr>
        <w:t xml:space="preserve"> </w:t>
      </w:r>
      <w:r>
        <w:rPr>
          <w:color w:val="231F20"/>
          <w:sz w:val="18"/>
        </w:rPr>
        <w:t>3991</w:t>
      </w:r>
      <w:r>
        <w:rPr>
          <w:color w:val="231F20"/>
          <w:spacing w:val="-9"/>
          <w:sz w:val="18"/>
        </w:rPr>
        <w:t xml:space="preserve"> </w:t>
      </w:r>
      <w:r>
        <w:rPr>
          <w:color w:val="231F20"/>
          <w:sz w:val="18"/>
        </w:rPr>
        <w:t>packaged</w:t>
      </w:r>
      <w:r>
        <w:rPr>
          <w:color w:val="231F20"/>
          <w:spacing w:val="-8"/>
          <w:sz w:val="18"/>
        </w:rPr>
        <w:t xml:space="preserve"> </w:t>
      </w:r>
      <w:r>
        <w:rPr>
          <w:color w:val="231F20"/>
          <w:spacing w:val="-4"/>
          <w:sz w:val="18"/>
        </w:rPr>
        <w:t>lines</w:t>
      </w:r>
    </w:p>
    <w:p w14:paraId="5BE65A11" w14:textId="77777777" w:rsidR="007111C6" w:rsidRDefault="0010303A">
      <w:pPr>
        <w:pStyle w:val="ListParagraph"/>
        <w:numPr>
          <w:ilvl w:val="0"/>
          <w:numId w:val="1"/>
        </w:numPr>
        <w:tabs>
          <w:tab w:val="left" w:pos="1475"/>
        </w:tabs>
        <w:ind w:hanging="228"/>
        <w:rPr>
          <w:sz w:val="18"/>
        </w:rPr>
      </w:pPr>
      <w:r>
        <w:rPr>
          <w:color w:val="231F20"/>
          <w:sz w:val="18"/>
        </w:rPr>
        <w:t>meat</w:t>
      </w:r>
      <w:r>
        <w:rPr>
          <w:color w:val="231F20"/>
          <w:spacing w:val="-9"/>
          <w:sz w:val="18"/>
        </w:rPr>
        <w:t xml:space="preserve"> </w:t>
      </w:r>
      <w:r>
        <w:rPr>
          <w:color w:val="231F20"/>
          <w:sz w:val="18"/>
        </w:rPr>
        <w:t>(processed)</w:t>
      </w:r>
      <w:r>
        <w:rPr>
          <w:color w:val="231F20"/>
          <w:spacing w:val="-27"/>
          <w:sz w:val="18"/>
        </w:rPr>
        <w:t xml:space="preserve"> </w:t>
      </w:r>
      <w:r>
        <w:rPr>
          <w:color w:val="231F20"/>
          <w:sz w:val="18"/>
        </w:rPr>
        <w:t>–6.8</w:t>
      </w:r>
      <w:r>
        <w:rPr>
          <w:color w:val="231F20"/>
          <w:spacing w:val="-7"/>
          <w:sz w:val="18"/>
        </w:rPr>
        <w:t xml:space="preserve"> </w:t>
      </w:r>
      <w:r>
        <w:rPr>
          <w:color w:val="231F20"/>
          <w:sz w:val="18"/>
        </w:rPr>
        <w:t>per</w:t>
      </w:r>
      <w:r>
        <w:rPr>
          <w:color w:val="231F20"/>
          <w:spacing w:val="-8"/>
          <w:sz w:val="18"/>
        </w:rPr>
        <w:t xml:space="preserve"> </w:t>
      </w:r>
      <w:r>
        <w:rPr>
          <w:color w:val="231F20"/>
          <w:sz w:val="18"/>
        </w:rPr>
        <w:t>cent</w:t>
      </w:r>
      <w:r>
        <w:rPr>
          <w:color w:val="231F20"/>
          <w:spacing w:val="-9"/>
          <w:sz w:val="18"/>
        </w:rPr>
        <w:t xml:space="preserve"> </w:t>
      </w:r>
      <w:r>
        <w:rPr>
          <w:color w:val="231F20"/>
          <w:sz w:val="18"/>
        </w:rPr>
        <w:t>of</w:t>
      </w:r>
      <w:r>
        <w:rPr>
          <w:color w:val="231F20"/>
          <w:spacing w:val="-7"/>
          <w:sz w:val="18"/>
        </w:rPr>
        <w:t xml:space="preserve"> </w:t>
      </w:r>
      <w:r>
        <w:rPr>
          <w:color w:val="231F20"/>
          <w:sz w:val="18"/>
        </w:rPr>
        <w:t>675</w:t>
      </w:r>
      <w:r>
        <w:rPr>
          <w:color w:val="231F20"/>
          <w:spacing w:val="-6"/>
          <w:sz w:val="18"/>
        </w:rPr>
        <w:t xml:space="preserve"> </w:t>
      </w:r>
      <w:r>
        <w:rPr>
          <w:color w:val="231F20"/>
          <w:sz w:val="18"/>
        </w:rPr>
        <w:t>packaged</w:t>
      </w:r>
      <w:r>
        <w:rPr>
          <w:color w:val="231F20"/>
          <w:spacing w:val="-6"/>
          <w:sz w:val="18"/>
        </w:rPr>
        <w:t xml:space="preserve"> </w:t>
      </w:r>
      <w:r>
        <w:rPr>
          <w:color w:val="231F20"/>
          <w:spacing w:val="-4"/>
          <w:sz w:val="18"/>
        </w:rPr>
        <w:t>lines</w:t>
      </w:r>
    </w:p>
    <w:p w14:paraId="2F1A2714" w14:textId="77777777" w:rsidR="007111C6" w:rsidRDefault="0010303A">
      <w:pPr>
        <w:pStyle w:val="ListParagraph"/>
        <w:numPr>
          <w:ilvl w:val="0"/>
          <w:numId w:val="1"/>
        </w:numPr>
        <w:tabs>
          <w:tab w:val="left" w:pos="1475"/>
        </w:tabs>
        <w:spacing w:before="70"/>
        <w:ind w:hanging="228"/>
        <w:rPr>
          <w:sz w:val="18"/>
        </w:rPr>
      </w:pPr>
      <w:r>
        <w:rPr>
          <w:color w:val="231F20"/>
          <w:sz w:val="18"/>
        </w:rPr>
        <w:t>seafood</w:t>
      </w:r>
      <w:r>
        <w:rPr>
          <w:color w:val="231F20"/>
          <w:spacing w:val="-12"/>
          <w:sz w:val="18"/>
        </w:rPr>
        <w:t xml:space="preserve"> </w:t>
      </w:r>
      <w:r>
        <w:rPr>
          <w:color w:val="231F20"/>
          <w:sz w:val="18"/>
        </w:rPr>
        <w:t>(fresh)</w:t>
      </w:r>
      <w:r>
        <w:rPr>
          <w:color w:val="231F20"/>
          <w:spacing w:val="-27"/>
          <w:sz w:val="18"/>
        </w:rPr>
        <w:t xml:space="preserve"> </w:t>
      </w:r>
      <w:r>
        <w:rPr>
          <w:color w:val="231F20"/>
          <w:sz w:val="18"/>
        </w:rPr>
        <w:t>–7.6</w:t>
      </w:r>
      <w:r>
        <w:rPr>
          <w:color w:val="231F20"/>
          <w:spacing w:val="-9"/>
          <w:sz w:val="18"/>
        </w:rPr>
        <w:t xml:space="preserve"> </w:t>
      </w:r>
      <w:r>
        <w:rPr>
          <w:color w:val="231F20"/>
          <w:sz w:val="18"/>
        </w:rPr>
        <w:t>per</w:t>
      </w:r>
      <w:r>
        <w:rPr>
          <w:color w:val="231F20"/>
          <w:spacing w:val="-10"/>
          <w:sz w:val="18"/>
        </w:rPr>
        <w:t xml:space="preserve"> </w:t>
      </w:r>
      <w:r>
        <w:rPr>
          <w:color w:val="231F20"/>
          <w:sz w:val="18"/>
        </w:rPr>
        <w:t>cent</w:t>
      </w:r>
      <w:r>
        <w:rPr>
          <w:color w:val="231F20"/>
          <w:spacing w:val="-11"/>
          <w:sz w:val="18"/>
        </w:rPr>
        <w:t xml:space="preserve"> </w:t>
      </w:r>
      <w:r>
        <w:rPr>
          <w:color w:val="231F20"/>
          <w:sz w:val="18"/>
        </w:rPr>
        <w:t>of</w:t>
      </w:r>
      <w:r>
        <w:rPr>
          <w:color w:val="231F20"/>
          <w:spacing w:val="-8"/>
          <w:sz w:val="18"/>
        </w:rPr>
        <w:t xml:space="preserve"> </w:t>
      </w:r>
      <w:r>
        <w:rPr>
          <w:color w:val="231F20"/>
          <w:sz w:val="18"/>
        </w:rPr>
        <w:t>105</w:t>
      </w:r>
      <w:r>
        <w:rPr>
          <w:color w:val="231F20"/>
          <w:spacing w:val="-9"/>
          <w:sz w:val="18"/>
        </w:rPr>
        <w:t xml:space="preserve"> </w:t>
      </w:r>
      <w:r>
        <w:rPr>
          <w:color w:val="231F20"/>
          <w:sz w:val="18"/>
        </w:rPr>
        <w:t>packaged</w:t>
      </w:r>
      <w:r>
        <w:rPr>
          <w:color w:val="231F20"/>
          <w:spacing w:val="-8"/>
          <w:sz w:val="18"/>
        </w:rPr>
        <w:t xml:space="preserve"> </w:t>
      </w:r>
      <w:r>
        <w:rPr>
          <w:color w:val="231F20"/>
          <w:spacing w:val="-2"/>
          <w:sz w:val="18"/>
        </w:rPr>
        <w:t>lines.</w:t>
      </w:r>
    </w:p>
    <w:p w14:paraId="1959E922" w14:textId="77777777" w:rsidR="007111C6" w:rsidRDefault="007111C6">
      <w:pPr>
        <w:pStyle w:val="BodyText"/>
        <w:spacing w:before="5"/>
        <w:rPr>
          <w:sz w:val="17"/>
        </w:rPr>
      </w:pPr>
    </w:p>
    <w:tbl>
      <w:tblPr>
        <w:tblW w:w="0" w:type="auto"/>
        <w:tblInd w:w="1254" w:type="dxa"/>
        <w:tblLayout w:type="fixed"/>
        <w:tblCellMar>
          <w:left w:w="0" w:type="dxa"/>
          <w:right w:w="0" w:type="dxa"/>
        </w:tblCellMar>
        <w:tblLook w:val="01E0" w:firstRow="1" w:lastRow="1" w:firstColumn="1" w:lastColumn="1" w:noHBand="0" w:noVBand="0"/>
      </w:tblPr>
      <w:tblGrid>
        <w:gridCol w:w="2360"/>
        <w:gridCol w:w="1295"/>
        <w:gridCol w:w="1052"/>
        <w:gridCol w:w="1226"/>
        <w:gridCol w:w="1024"/>
        <w:gridCol w:w="1334"/>
        <w:gridCol w:w="1122"/>
      </w:tblGrid>
      <w:tr w:rsidR="007111C6" w14:paraId="3CBB6209" w14:textId="77777777">
        <w:trPr>
          <w:trHeight w:val="613"/>
        </w:trPr>
        <w:tc>
          <w:tcPr>
            <w:tcW w:w="2360" w:type="dxa"/>
            <w:shd w:val="clear" w:color="auto" w:fill="AE132A"/>
          </w:tcPr>
          <w:p w14:paraId="2951800A" w14:textId="77777777" w:rsidR="007111C6" w:rsidRDefault="0010303A">
            <w:pPr>
              <w:pStyle w:val="TableParagraph"/>
              <w:spacing w:before="113" w:line="244" w:lineRule="auto"/>
              <w:ind w:left="520" w:hanging="181"/>
              <w:jc w:val="left"/>
              <w:rPr>
                <w:rFonts w:ascii="PublicSans-Medium"/>
                <w:sz w:val="18"/>
              </w:rPr>
            </w:pPr>
            <w:r>
              <w:rPr>
                <w:rFonts w:ascii="PublicSans-Medium"/>
                <w:color w:val="FFFFFF"/>
                <w:sz w:val="18"/>
              </w:rPr>
              <w:t>Pre-packed Article Failure Reason</w:t>
            </w:r>
          </w:p>
        </w:tc>
        <w:tc>
          <w:tcPr>
            <w:tcW w:w="1295" w:type="dxa"/>
            <w:shd w:val="clear" w:color="auto" w:fill="AE132A"/>
          </w:tcPr>
          <w:p w14:paraId="36A9CC6F" w14:textId="77777777" w:rsidR="007111C6" w:rsidRDefault="007111C6">
            <w:pPr>
              <w:pStyle w:val="TableParagraph"/>
              <w:spacing w:before="9"/>
              <w:jc w:val="left"/>
              <w:rPr>
                <w:rFonts w:ascii="PublicSans-ExtraLight"/>
                <w:sz w:val="18"/>
              </w:rPr>
            </w:pPr>
          </w:p>
          <w:p w14:paraId="2B149F22" w14:textId="77777777" w:rsidR="007111C6" w:rsidRDefault="0010303A">
            <w:pPr>
              <w:pStyle w:val="TableParagraph"/>
              <w:spacing w:before="1"/>
              <w:ind w:left="156" w:right="234"/>
              <w:rPr>
                <w:rFonts w:ascii="PublicSans-Medium"/>
                <w:sz w:val="18"/>
              </w:rPr>
            </w:pPr>
            <w:r>
              <w:rPr>
                <w:rFonts w:ascii="PublicSans-Medium"/>
                <w:color w:val="FFFFFF"/>
                <w:spacing w:val="-2"/>
                <w:sz w:val="18"/>
              </w:rPr>
              <w:t>Chemicals</w:t>
            </w:r>
          </w:p>
        </w:tc>
        <w:tc>
          <w:tcPr>
            <w:tcW w:w="1052" w:type="dxa"/>
            <w:shd w:val="clear" w:color="auto" w:fill="AE132A"/>
          </w:tcPr>
          <w:p w14:paraId="5129A8E7" w14:textId="77777777" w:rsidR="007111C6" w:rsidRDefault="0010303A">
            <w:pPr>
              <w:pStyle w:val="TableParagraph"/>
              <w:spacing w:before="113" w:line="244" w:lineRule="auto"/>
              <w:ind w:left="220" w:right="281" w:firstLine="48"/>
              <w:jc w:val="left"/>
              <w:rPr>
                <w:rFonts w:ascii="PublicSans-Medium"/>
                <w:sz w:val="18"/>
              </w:rPr>
            </w:pPr>
            <w:r>
              <w:rPr>
                <w:rFonts w:ascii="PublicSans-Medium"/>
                <w:color w:val="FFFFFF"/>
                <w:spacing w:val="-2"/>
                <w:sz w:val="18"/>
              </w:rPr>
              <w:t xml:space="preserve">Fruit </w:t>
            </w:r>
            <w:r>
              <w:rPr>
                <w:rFonts w:ascii="PublicSans-Medium"/>
                <w:color w:val="FFFFFF"/>
                <w:sz w:val="18"/>
              </w:rPr>
              <w:t>&amp;</w:t>
            </w:r>
            <w:r>
              <w:rPr>
                <w:rFonts w:ascii="PublicSans-Medium"/>
                <w:color w:val="FFFFFF"/>
                <w:spacing w:val="10"/>
                <w:sz w:val="18"/>
              </w:rPr>
              <w:t xml:space="preserve"> </w:t>
            </w:r>
            <w:r>
              <w:rPr>
                <w:rFonts w:ascii="PublicSans-Medium"/>
                <w:color w:val="FFFFFF"/>
                <w:spacing w:val="-5"/>
                <w:sz w:val="18"/>
              </w:rPr>
              <w:t>Veg</w:t>
            </w:r>
          </w:p>
        </w:tc>
        <w:tc>
          <w:tcPr>
            <w:tcW w:w="1226" w:type="dxa"/>
            <w:shd w:val="clear" w:color="auto" w:fill="AE132A"/>
          </w:tcPr>
          <w:p w14:paraId="46417FAF" w14:textId="77777777" w:rsidR="007111C6" w:rsidRDefault="0010303A">
            <w:pPr>
              <w:pStyle w:val="TableParagraph"/>
              <w:spacing w:before="113" w:line="244" w:lineRule="auto"/>
              <w:ind w:left="383" w:hanging="81"/>
              <w:jc w:val="left"/>
              <w:rPr>
                <w:rFonts w:ascii="PublicSans-Medium"/>
                <w:sz w:val="18"/>
              </w:rPr>
            </w:pPr>
            <w:r>
              <w:rPr>
                <w:rFonts w:ascii="PublicSans-Medium"/>
                <w:color w:val="FFFFFF"/>
                <w:spacing w:val="-2"/>
                <w:sz w:val="18"/>
              </w:rPr>
              <w:t xml:space="preserve">Health </w:t>
            </w:r>
            <w:r>
              <w:rPr>
                <w:rFonts w:ascii="PublicSans-Medium"/>
                <w:color w:val="FFFFFF"/>
                <w:spacing w:val="-4"/>
                <w:sz w:val="18"/>
              </w:rPr>
              <w:t>Food</w:t>
            </w:r>
          </w:p>
        </w:tc>
        <w:tc>
          <w:tcPr>
            <w:tcW w:w="1024" w:type="dxa"/>
            <w:shd w:val="clear" w:color="auto" w:fill="AE132A"/>
          </w:tcPr>
          <w:p w14:paraId="59CC2747" w14:textId="77777777" w:rsidR="007111C6" w:rsidRDefault="0010303A">
            <w:pPr>
              <w:pStyle w:val="TableParagraph"/>
              <w:spacing w:before="113" w:line="244" w:lineRule="auto"/>
              <w:ind w:left="314" w:firstLine="9"/>
              <w:jc w:val="left"/>
              <w:rPr>
                <w:rFonts w:ascii="PublicSans-Medium"/>
                <w:sz w:val="18"/>
              </w:rPr>
            </w:pPr>
            <w:r>
              <w:rPr>
                <w:rFonts w:ascii="PublicSans-Medium"/>
                <w:color w:val="FFFFFF"/>
                <w:spacing w:val="-4"/>
                <w:sz w:val="18"/>
              </w:rPr>
              <w:t>Meat</w:t>
            </w:r>
            <w:r>
              <w:rPr>
                <w:rFonts w:ascii="PublicSans-Medium"/>
                <w:color w:val="FFFFFF"/>
                <w:spacing w:val="-2"/>
                <w:sz w:val="18"/>
              </w:rPr>
              <w:t xml:space="preserve"> fresh</w:t>
            </w:r>
          </w:p>
        </w:tc>
        <w:tc>
          <w:tcPr>
            <w:tcW w:w="1334" w:type="dxa"/>
            <w:shd w:val="clear" w:color="auto" w:fill="AE132A"/>
          </w:tcPr>
          <w:p w14:paraId="080BAC4F" w14:textId="77777777" w:rsidR="007111C6" w:rsidRDefault="0010303A">
            <w:pPr>
              <w:pStyle w:val="TableParagraph"/>
              <w:spacing w:before="113"/>
              <w:ind w:left="246" w:right="184"/>
              <w:rPr>
                <w:rFonts w:ascii="PublicSans-Medium"/>
                <w:sz w:val="18"/>
              </w:rPr>
            </w:pPr>
            <w:r>
              <w:rPr>
                <w:rFonts w:ascii="PublicSans-Medium"/>
                <w:color w:val="FFFFFF"/>
                <w:spacing w:val="-4"/>
                <w:sz w:val="18"/>
              </w:rPr>
              <w:t>Meat</w:t>
            </w:r>
          </w:p>
          <w:p w14:paraId="42DDFA30" w14:textId="77777777" w:rsidR="007111C6" w:rsidRDefault="0010303A">
            <w:pPr>
              <w:pStyle w:val="TableParagraph"/>
              <w:spacing w:before="5"/>
              <w:ind w:left="250" w:right="184"/>
              <w:rPr>
                <w:rFonts w:ascii="PublicSans-Medium"/>
                <w:sz w:val="18"/>
              </w:rPr>
            </w:pPr>
            <w:r>
              <w:rPr>
                <w:rFonts w:ascii="PublicSans-Medium"/>
                <w:color w:val="FFFFFF"/>
                <w:spacing w:val="-2"/>
                <w:sz w:val="18"/>
              </w:rPr>
              <w:t>processed</w:t>
            </w:r>
          </w:p>
        </w:tc>
        <w:tc>
          <w:tcPr>
            <w:tcW w:w="1122" w:type="dxa"/>
            <w:shd w:val="clear" w:color="auto" w:fill="AE132A"/>
          </w:tcPr>
          <w:p w14:paraId="58D3D2B6" w14:textId="77777777" w:rsidR="007111C6" w:rsidRDefault="007111C6">
            <w:pPr>
              <w:pStyle w:val="TableParagraph"/>
              <w:spacing w:before="9"/>
              <w:jc w:val="left"/>
              <w:rPr>
                <w:rFonts w:ascii="PublicSans-ExtraLight"/>
                <w:sz w:val="18"/>
              </w:rPr>
            </w:pPr>
          </w:p>
          <w:p w14:paraId="514770B3" w14:textId="77777777" w:rsidR="007111C6" w:rsidRDefault="0010303A">
            <w:pPr>
              <w:pStyle w:val="TableParagraph"/>
              <w:spacing w:before="1"/>
              <w:ind w:left="168" w:right="219"/>
              <w:rPr>
                <w:rFonts w:ascii="PublicSans-Medium"/>
                <w:sz w:val="18"/>
              </w:rPr>
            </w:pPr>
            <w:r>
              <w:rPr>
                <w:rFonts w:ascii="PublicSans-Medium"/>
                <w:color w:val="FFFFFF"/>
                <w:spacing w:val="-2"/>
                <w:sz w:val="18"/>
              </w:rPr>
              <w:t>Seafood</w:t>
            </w:r>
          </w:p>
        </w:tc>
      </w:tr>
      <w:tr w:rsidR="007111C6" w14:paraId="6DBA480F" w14:textId="77777777">
        <w:trPr>
          <w:trHeight w:val="827"/>
        </w:trPr>
        <w:tc>
          <w:tcPr>
            <w:tcW w:w="2360" w:type="dxa"/>
            <w:tcBorders>
              <w:bottom w:val="single" w:sz="2" w:space="0" w:color="AE132A"/>
            </w:tcBorders>
          </w:tcPr>
          <w:p w14:paraId="7BACD965" w14:textId="77777777" w:rsidR="007111C6" w:rsidRDefault="0010303A">
            <w:pPr>
              <w:pStyle w:val="TableParagraph"/>
              <w:spacing w:before="113" w:line="244" w:lineRule="auto"/>
              <w:ind w:left="254" w:right="231" w:firstLine="33"/>
              <w:rPr>
                <w:sz w:val="18"/>
              </w:rPr>
            </w:pPr>
            <w:r>
              <w:rPr>
                <w:color w:val="231F20"/>
                <w:sz w:val="18"/>
              </w:rPr>
              <w:t>PPA Marking</w:t>
            </w:r>
            <w:r>
              <w:rPr>
                <w:color w:val="231F20"/>
                <w:spacing w:val="-17"/>
                <w:sz w:val="18"/>
              </w:rPr>
              <w:t xml:space="preserve"> </w:t>
            </w:r>
            <w:r>
              <w:rPr>
                <w:color w:val="231F20"/>
                <w:sz w:val="18"/>
              </w:rPr>
              <w:t xml:space="preserve">– </w:t>
            </w:r>
            <w:r>
              <w:rPr>
                <w:color w:val="231F20"/>
                <w:spacing w:val="-2"/>
                <w:sz w:val="18"/>
              </w:rPr>
              <w:t>Measurement</w:t>
            </w:r>
            <w:r>
              <w:rPr>
                <w:color w:val="231F20"/>
                <w:spacing w:val="-9"/>
                <w:sz w:val="18"/>
              </w:rPr>
              <w:t xml:space="preserve"> </w:t>
            </w:r>
            <w:r>
              <w:rPr>
                <w:color w:val="231F20"/>
                <w:spacing w:val="-2"/>
                <w:sz w:val="18"/>
              </w:rPr>
              <w:t>Marking Compliance</w:t>
            </w:r>
          </w:p>
        </w:tc>
        <w:tc>
          <w:tcPr>
            <w:tcW w:w="1295" w:type="dxa"/>
            <w:tcBorders>
              <w:bottom w:val="single" w:sz="2" w:space="0" w:color="AE132A"/>
            </w:tcBorders>
          </w:tcPr>
          <w:p w14:paraId="311CE7A3" w14:textId="77777777" w:rsidR="007111C6" w:rsidRDefault="007111C6">
            <w:pPr>
              <w:pStyle w:val="TableParagraph"/>
              <w:spacing w:before="0"/>
              <w:jc w:val="left"/>
              <w:rPr>
                <w:rFonts w:ascii="PublicSans-ExtraLight"/>
                <w:sz w:val="28"/>
              </w:rPr>
            </w:pPr>
          </w:p>
          <w:p w14:paraId="3CEF1A14" w14:textId="77777777" w:rsidR="007111C6" w:rsidRDefault="0010303A">
            <w:pPr>
              <w:pStyle w:val="TableParagraph"/>
              <w:spacing w:before="0"/>
              <w:ind w:right="79"/>
              <w:rPr>
                <w:sz w:val="18"/>
              </w:rPr>
            </w:pPr>
            <w:r>
              <w:rPr>
                <w:color w:val="231F20"/>
                <w:sz w:val="18"/>
              </w:rPr>
              <w:t>0</w:t>
            </w:r>
          </w:p>
        </w:tc>
        <w:tc>
          <w:tcPr>
            <w:tcW w:w="1052" w:type="dxa"/>
            <w:tcBorders>
              <w:bottom w:val="single" w:sz="2" w:space="0" w:color="AE132A"/>
            </w:tcBorders>
          </w:tcPr>
          <w:p w14:paraId="3BC83E25" w14:textId="77777777" w:rsidR="007111C6" w:rsidRDefault="007111C6">
            <w:pPr>
              <w:pStyle w:val="TableParagraph"/>
              <w:spacing w:before="0"/>
              <w:jc w:val="left"/>
              <w:rPr>
                <w:rFonts w:ascii="PublicSans-ExtraLight"/>
                <w:sz w:val="28"/>
              </w:rPr>
            </w:pPr>
          </w:p>
          <w:p w14:paraId="0C04D2DB" w14:textId="77777777" w:rsidR="007111C6" w:rsidRDefault="0010303A">
            <w:pPr>
              <w:pStyle w:val="TableParagraph"/>
              <w:spacing w:before="0"/>
              <w:ind w:left="327" w:right="409"/>
              <w:rPr>
                <w:sz w:val="18"/>
              </w:rPr>
            </w:pPr>
            <w:r>
              <w:rPr>
                <w:color w:val="231F20"/>
                <w:spacing w:val="-5"/>
                <w:sz w:val="18"/>
              </w:rPr>
              <w:t>13</w:t>
            </w:r>
          </w:p>
        </w:tc>
        <w:tc>
          <w:tcPr>
            <w:tcW w:w="1226" w:type="dxa"/>
            <w:tcBorders>
              <w:bottom w:val="single" w:sz="2" w:space="0" w:color="AE132A"/>
            </w:tcBorders>
          </w:tcPr>
          <w:p w14:paraId="3019E4FD" w14:textId="77777777" w:rsidR="007111C6" w:rsidRDefault="007111C6">
            <w:pPr>
              <w:pStyle w:val="TableParagraph"/>
              <w:spacing w:before="0"/>
              <w:jc w:val="left"/>
              <w:rPr>
                <w:rFonts w:ascii="PublicSans-ExtraLight"/>
                <w:sz w:val="28"/>
              </w:rPr>
            </w:pPr>
          </w:p>
          <w:p w14:paraId="6C72980C" w14:textId="77777777" w:rsidR="007111C6" w:rsidRDefault="0010303A">
            <w:pPr>
              <w:pStyle w:val="TableParagraph"/>
              <w:spacing w:before="0"/>
              <w:ind w:right="567"/>
              <w:jc w:val="right"/>
              <w:rPr>
                <w:sz w:val="18"/>
              </w:rPr>
            </w:pPr>
            <w:r>
              <w:rPr>
                <w:color w:val="231F20"/>
                <w:sz w:val="18"/>
              </w:rPr>
              <w:t>7</w:t>
            </w:r>
          </w:p>
        </w:tc>
        <w:tc>
          <w:tcPr>
            <w:tcW w:w="1024" w:type="dxa"/>
            <w:tcBorders>
              <w:bottom w:val="single" w:sz="2" w:space="0" w:color="AE132A"/>
            </w:tcBorders>
          </w:tcPr>
          <w:p w14:paraId="033FF1E9" w14:textId="77777777" w:rsidR="007111C6" w:rsidRDefault="007111C6">
            <w:pPr>
              <w:pStyle w:val="TableParagraph"/>
              <w:spacing w:before="0"/>
              <w:jc w:val="left"/>
              <w:rPr>
                <w:rFonts w:ascii="PublicSans-ExtraLight"/>
                <w:sz w:val="28"/>
              </w:rPr>
            </w:pPr>
          </w:p>
          <w:p w14:paraId="47301A56" w14:textId="77777777" w:rsidR="007111C6" w:rsidRDefault="0010303A">
            <w:pPr>
              <w:pStyle w:val="TableParagraph"/>
              <w:spacing w:before="0"/>
              <w:ind w:left="73"/>
              <w:rPr>
                <w:sz w:val="18"/>
              </w:rPr>
            </w:pPr>
            <w:r>
              <w:rPr>
                <w:color w:val="231F20"/>
                <w:sz w:val="18"/>
              </w:rPr>
              <w:t>7</w:t>
            </w:r>
          </w:p>
        </w:tc>
        <w:tc>
          <w:tcPr>
            <w:tcW w:w="1334" w:type="dxa"/>
            <w:tcBorders>
              <w:bottom w:val="single" w:sz="2" w:space="0" w:color="AE132A"/>
            </w:tcBorders>
          </w:tcPr>
          <w:p w14:paraId="1B6F32E8" w14:textId="77777777" w:rsidR="007111C6" w:rsidRDefault="007111C6">
            <w:pPr>
              <w:pStyle w:val="TableParagraph"/>
              <w:spacing w:before="0"/>
              <w:jc w:val="left"/>
              <w:rPr>
                <w:rFonts w:ascii="PublicSans-ExtraLight"/>
                <w:sz w:val="28"/>
              </w:rPr>
            </w:pPr>
          </w:p>
          <w:p w14:paraId="1400BAB6" w14:textId="77777777" w:rsidR="007111C6" w:rsidRDefault="0010303A">
            <w:pPr>
              <w:pStyle w:val="TableParagraph"/>
              <w:spacing w:before="0"/>
              <w:ind w:left="59"/>
              <w:rPr>
                <w:sz w:val="18"/>
              </w:rPr>
            </w:pPr>
            <w:r>
              <w:rPr>
                <w:color w:val="231F20"/>
                <w:sz w:val="18"/>
              </w:rPr>
              <w:t>1</w:t>
            </w:r>
          </w:p>
        </w:tc>
        <w:tc>
          <w:tcPr>
            <w:tcW w:w="1122" w:type="dxa"/>
            <w:tcBorders>
              <w:bottom w:val="single" w:sz="2" w:space="0" w:color="AE132A"/>
            </w:tcBorders>
          </w:tcPr>
          <w:p w14:paraId="7B079614" w14:textId="77777777" w:rsidR="007111C6" w:rsidRDefault="007111C6">
            <w:pPr>
              <w:pStyle w:val="TableParagraph"/>
              <w:spacing w:before="0"/>
              <w:jc w:val="left"/>
              <w:rPr>
                <w:rFonts w:ascii="PublicSans-ExtraLight"/>
                <w:sz w:val="28"/>
              </w:rPr>
            </w:pPr>
          </w:p>
          <w:p w14:paraId="6D1585C8" w14:textId="77777777" w:rsidR="007111C6" w:rsidRDefault="0010303A">
            <w:pPr>
              <w:pStyle w:val="TableParagraph"/>
              <w:spacing w:before="0"/>
              <w:ind w:right="51"/>
              <w:rPr>
                <w:sz w:val="18"/>
              </w:rPr>
            </w:pPr>
            <w:r>
              <w:rPr>
                <w:color w:val="231F20"/>
                <w:sz w:val="18"/>
              </w:rPr>
              <w:t>0</w:t>
            </w:r>
          </w:p>
        </w:tc>
      </w:tr>
      <w:tr w:rsidR="007111C6" w14:paraId="020CA5D2" w14:textId="77777777">
        <w:trPr>
          <w:trHeight w:val="655"/>
        </w:trPr>
        <w:tc>
          <w:tcPr>
            <w:tcW w:w="2360" w:type="dxa"/>
            <w:tcBorders>
              <w:top w:val="single" w:sz="2" w:space="0" w:color="AE132A"/>
              <w:bottom w:val="single" w:sz="2" w:space="0" w:color="AE132A"/>
            </w:tcBorders>
          </w:tcPr>
          <w:p w14:paraId="1E6B51C6" w14:textId="77777777" w:rsidR="007111C6" w:rsidRDefault="0010303A">
            <w:pPr>
              <w:pStyle w:val="TableParagraph"/>
              <w:spacing w:before="134" w:line="244" w:lineRule="auto"/>
              <w:ind w:left="161" w:firstLine="448"/>
              <w:jc w:val="left"/>
              <w:rPr>
                <w:sz w:val="18"/>
              </w:rPr>
            </w:pPr>
            <w:r>
              <w:rPr>
                <w:color w:val="231F20"/>
                <w:sz w:val="18"/>
              </w:rPr>
              <w:t>PPA Marking</w:t>
            </w:r>
            <w:r>
              <w:rPr>
                <w:color w:val="231F20"/>
                <w:spacing w:val="-17"/>
                <w:sz w:val="18"/>
              </w:rPr>
              <w:t xml:space="preserve"> </w:t>
            </w:r>
            <w:r>
              <w:rPr>
                <w:color w:val="231F20"/>
                <w:sz w:val="18"/>
              </w:rPr>
              <w:t xml:space="preserve">– </w:t>
            </w:r>
            <w:r>
              <w:rPr>
                <w:color w:val="231F20"/>
                <w:spacing w:val="-2"/>
                <w:sz w:val="18"/>
              </w:rPr>
              <w:t>Measurement</w:t>
            </w:r>
            <w:r>
              <w:rPr>
                <w:color w:val="231F20"/>
                <w:spacing w:val="-10"/>
                <w:sz w:val="18"/>
              </w:rPr>
              <w:t xml:space="preserve"> </w:t>
            </w:r>
            <w:r>
              <w:rPr>
                <w:color w:val="231F20"/>
                <w:spacing w:val="-2"/>
                <w:sz w:val="18"/>
              </w:rPr>
              <w:t>Statement</w:t>
            </w:r>
          </w:p>
        </w:tc>
        <w:tc>
          <w:tcPr>
            <w:tcW w:w="1295" w:type="dxa"/>
            <w:tcBorders>
              <w:top w:val="single" w:sz="2" w:space="0" w:color="AE132A"/>
              <w:bottom w:val="single" w:sz="2" w:space="0" w:color="AE132A"/>
            </w:tcBorders>
          </w:tcPr>
          <w:p w14:paraId="162CE92E" w14:textId="77777777" w:rsidR="007111C6" w:rsidRDefault="007111C6">
            <w:pPr>
              <w:pStyle w:val="TableParagraph"/>
              <w:spacing w:before="7"/>
              <w:jc w:val="left"/>
              <w:rPr>
                <w:rFonts w:ascii="PublicSans-ExtraLight"/>
                <w:sz w:val="20"/>
              </w:rPr>
            </w:pPr>
          </w:p>
          <w:p w14:paraId="53FA51CB" w14:textId="77777777" w:rsidR="007111C6" w:rsidRDefault="0010303A">
            <w:pPr>
              <w:pStyle w:val="TableParagraph"/>
              <w:spacing w:before="0"/>
              <w:ind w:right="79"/>
              <w:rPr>
                <w:sz w:val="18"/>
              </w:rPr>
            </w:pPr>
            <w:r>
              <w:rPr>
                <w:color w:val="231F20"/>
                <w:sz w:val="18"/>
              </w:rPr>
              <w:t>0</w:t>
            </w:r>
          </w:p>
        </w:tc>
        <w:tc>
          <w:tcPr>
            <w:tcW w:w="1052" w:type="dxa"/>
            <w:tcBorders>
              <w:top w:val="single" w:sz="2" w:space="0" w:color="AE132A"/>
              <w:bottom w:val="single" w:sz="2" w:space="0" w:color="AE132A"/>
            </w:tcBorders>
          </w:tcPr>
          <w:p w14:paraId="4520A88B" w14:textId="77777777" w:rsidR="007111C6" w:rsidRDefault="007111C6">
            <w:pPr>
              <w:pStyle w:val="TableParagraph"/>
              <w:spacing w:before="7"/>
              <w:jc w:val="left"/>
              <w:rPr>
                <w:rFonts w:ascii="PublicSans-ExtraLight"/>
                <w:sz w:val="20"/>
              </w:rPr>
            </w:pPr>
          </w:p>
          <w:p w14:paraId="10EEC77F" w14:textId="77777777" w:rsidR="007111C6" w:rsidRDefault="0010303A">
            <w:pPr>
              <w:pStyle w:val="TableParagraph"/>
              <w:spacing w:before="0"/>
              <w:ind w:left="327" w:right="409"/>
              <w:rPr>
                <w:sz w:val="18"/>
              </w:rPr>
            </w:pPr>
            <w:r>
              <w:rPr>
                <w:color w:val="231F20"/>
                <w:spacing w:val="-5"/>
                <w:sz w:val="18"/>
              </w:rPr>
              <w:t>142</w:t>
            </w:r>
          </w:p>
        </w:tc>
        <w:tc>
          <w:tcPr>
            <w:tcW w:w="1226" w:type="dxa"/>
            <w:tcBorders>
              <w:top w:val="single" w:sz="2" w:space="0" w:color="AE132A"/>
              <w:bottom w:val="single" w:sz="2" w:space="0" w:color="AE132A"/>
            </w:tcBorders>
          </w:tcPr>
          <w:p w14:paraId="3368154D" w14:textId="77777777" w:rsidR="007111C6" w:rsidRDefault="007111C6">
            <w:pPr>
              <w:pStyle w:val="TableParagraph"/>
              <w:spacing w:before="7"/>
              <w:jc w:val="left"/>
              <w:rPr>
                <w:rFonts w:ascii="PublicSans-ExtraLight"/>
                <w:sz w:val="20"/>
              </w:rPr>
            </w:pPr>
          </w:p>
          <w:p w14:paraId="3B05ED5C" w14:textId="77777777" w:rsidR="007111C6" w:rsidRDefault="0010303A">
            <w:pPr>
              <w:pStyle w:val="TableParagraph"/>
              <w:spacing w:before="0"/>
              <w:ind w:right="493"/>
              <w:jc w:val="right"/>
              <w:rPr>
                <w:sz w:val="18"/>
              </w:rPr>
            </w:pPr>
            <w:r>
              <w:rPr>
                <w:color w:val="231F20"/>
                <w:spacing w:val="-5"/>
                <w:sz w:val="18"/>
              </w:rPr>
              <w:t>171</w:t>
            </w:r>
          </w:p>
        </w:tc>
        <w:tc>
          <w:tcPr>
            <w:tcW w:w="1024" w:type="dxa"/>
            <w:tcBorders>
              <w:top w:val="single" w:sz="2" w:space="0" w:color="AE132A"/>
              <w:bottom w:val="single" w:sz="2" w:space="0" w:color="AE132A"/>
            </w:tcBorders>
          </w:tcPr>
          <w:p w14:paraId="6D6FB9B6" w14:textId="77777777" w:rsidR="007111C6" w:rsidRDefault="007111C6">
            <w:pPr>
              <w:pStyle w:val="TableParagraph"/>
              <w:spacing w:before="7"/>
              <w:jc w:val="left"/>
              <w:rPr>
                <w:rFonts w:ascii="PublicSans-ExtraLight"/>
                <w:sz w:val="20"/>
              </w:rPr>
            </w:pPr>
          </w:p>
          <w:p w14:paraId="72346C68" w14:textId="77777777" w:rsidR="007111C6" w:rsidRDefault="0010303A">
            <w:pPr>
              <w:pStyle w:val="TableParagraph"/>
              <w:spacing w:before="0"/>
              <w:ind w:left="73"/>
              <w:rPr>
                <w:sz w:val="18"/>
              </w:rPr>
            </w:pPr>
            <w:r>
              <w:rPr>
                <w:color w:val="231F20"/>
                <w:sz w:val="18"/>
              </w:rPr>
              <w:t>9</w:t>
            </w:r>
          </w:p>
        </w:tc>
        <w:tc>
          <w:tcPr>
            <w:tcW w:w="1334" w:type="dxa"/>
            <w:tcBorders>
              <w:top w:val="single" w:sz="2" w:space="0" w:color="AE132A"/>
              <w:bottom w:val="single" w:sz="2" w:space="0" w:color="AE132A"/>
            </w:tcBorders>
          </w:tcPr>
          <w:p w14:paraId="602FC432" w14:textId="77777777" w:rsidR="007111C6" w:rsidRDefault="007111C6">
            <w:pPr>
              <w:pStyle w:val="TableParagraph"/>
              <w:spacing w:before="7"/>
              <w:jc w:val="left"/>
              <w:rPr>
                <w:rFonts w:ascii="PublicSans-ExtraLight"/>
                <w:sz w:val="20"/>
              </w:rPr>
            </w:pPr>
          </w:p>
          <w:p w14:paraId="23869A17" w14:textId="77777777" w:rsidR="007111C6" w:rsidRDefault="0010303A">
            <w:pPr>
              <w:pStyle w:val="TableParagraph"/>
              <w:spacing w:before="0"/>
              <w:ind w:left="243" w:right="184"/>
              <w:rPr>
                <w:sz w:val="18"/>
              </w:rPr>
            </w:pPr>
            <w:r>
              <w:rPr>
                <w:color w:val="231F20"/>
                <w:spacing w:val="-5"/>
                <w:sz w:val="18"/>
              </w:rPr>
              <w:t>10</w:t>
            </w:r>
          </w:p>
        </w:tc>
        <w:tc>
          <w:tcPr>
            <w:tcW w:w="1122" w:type="dxa"/>
            <w:tcBorders>
              <w:top w:val="single" w:sz="2" w:space="0" w:color="AE132A"/>
              <w:bottom w:val="single" w:sz="2" w:space="0" w:color="AE132A"/>
            </w:tcBorders>
          </w:tcPr>
          <w:p w14:paraId="7DD23BB8" w14:textId="77777777" w:rsidR="007111C6" w:rsidRDefault="007111C6">
            <w:pPr>
              <w:pStyle w:val="TableParagraph"/>
              <w:spacing w:before="7"/>
              <w:jc w:val="left"/>
              <w:rPr>
                <w:rFonts w:ascii="PublicSans-ExtraLight"/>
                <w:sz w:val="20"/>
              </w:rPr>
            </w:pPr>
          </w:p>
          <w:p w14:paraId="0549FA1C" w14:textId="77777777" w:rsidR="007111C6" w:rsidRDefault="0010303A">
            <w:pPr>
              <w:pStyle w:val="TableParagraph"/>
              <w:spacing w:before="0"/>
              <w:ind w:right="51"/>
              <w:rPr>
                <w:sz w:val="18"/>
              </w:rPr>
            </w:pPr>
            <w:r>
              <w:rPr>
                <w:color w:val="231F20"/>
                <w:sz w:val="18"/>
              </w:rPr>
              <w:t>0</w:t>
            </w:r>
          </w:p>
        </w:tc>
      </w:tr>
      <w:tr w:rsidR="007111C6" w14:paraId="0D519DE4" w14:textId="77777777">
        <w:trPr>
          <w:trHeight w:val="608"/>
        </w:trPr>
        <w:tc>
          <w:tcPr>
            <w:tcW w:w="2360" w:type="dxa"/>
            <w:tcBorders>
              <w:top w:val="single" w:sz="2" w:space="0" w:color="AE132A"/>
              <w:bottom w:val="single" w:sz="2" w:space="0" w:color="AE132A"/>
            </w:tcBorders>
          </w:tcPr>
          <w:p w14:paraId="3A420BC2" w14:textId="77777777" w:rsidR="007111C6" w:rsidRDefault="0010303A">
            <w:pPr>
              <w:pStyle w:val="TableParagraph"/>
              <w:spacing w:line="244" w:lineRule="auto"/>
              <w:ind w:left="550" w:hanging="178"/>
              <w:jc w:val="left"/>
              <w:rPr>
                <w:sz w:val="18"/>
              </w:rPr>
            </w:pPr>
            <w:r>
              <w:rPr>
                <w:color w:val="231F20"/>
                <w:spacing w:val="-2"/>
                <w:sz w:val="18"/>
              </w:rPr>
              <w:t>Shortfall</w:t>
            </w:r>
            <w:r>
              <w:rPr>
                <w:color w:val="231F20"/>
                <w:spacing w:val="-23"/>
                <w:sz w:val="18"/>
              </w:rPr>
              <w:t xml:space="preserve"> </w:t>
            </w:r>
            <w:r>
              <w:rPr>
                <w:color w:val="231F20"/>
                <w:spacing w:val="-2"/>
                <w:sz w:val="18"/>
              </w:rPr>
              <w:t>-Non</w:t>
            </w:r>
            <w:r>
              <w:rPr>
                <w:color w:val="231F20"/>
                <w:spacing w:val="-10"/>
                <w:sz w:val="18"/>
              </w:rPr>
              <w:t xml:space="preserve"> </w:t>
            </w:r>
            <w:r>
              <w:rPr>
                <w:color w:val="231F20"/>
                <w:spacing w:val="-2"/>
                <w:sz w:val="18"/>
              </w:rPr>
              <w:t>AQS</w:t>
            </w:r>
            <w:r>
              <w:rPr>
                <w:color w:val="231F20"/>
                <w:spacing w:val="-23"/>
                <w:sz w:val="18"/>
              </w:rPr>
              <w:t xml:space="preserve"> </w:t>
            </w:r>
            <w:r>
              <w:rPr>
                <w:color w:val="231F20"/>
                <w:spacing w:val="-2"/>
                <w:sz w:val="18"/>
              </w:rPr>
              <w:t xml:space="preserve">- </w:t>
            </w:r>
            <w:r>
              <w:rPr>
                <w:color w:val="231F20"/>
                <w:sz w:val="18"/>
              </w:rPr>
              <w:t>Group Test &lt;1%</w:t>
            </w:r>
          </w:p>
        </w:tc>
        <w:tc>
          <w:tcPr>
            <w:tcW w:w="1295" w:type="dxa"/>
            <w:tcBorders>
              <w:top w:val="single" w:sz="2" w:space="0" w:color="AE132A"/>
              <w:bottom w:val="single" w:sz="2" w:space="0" w:color="AE132A"/>
            </w:tcBorders>
          </w:tcPr>
          <w:p w14:paraId="12C9DA3D" w14:textId="77777777" w:rsidR="007111C6" w:rsidRDefault="007111C6">
            <w:pPr>
              <w:pStyle w:val="TableParagraph"/>
              <w:spacing w:before="7"/>
              <w:jc w:val="left"/>
              <w:rPr>
                <w:rFonts w:ascii="PublicSans-ExtraLight"/>
                <w:sz w:val="18"/>
              </w:rPr>
            </w:pPr>
          </w:p>
          <w:p w14:paraId="64C60896" w14:textId="77777777" w:rsidR="007111C6" w:rsidRDefault="0010303A">
            <w:pPr>
              <w:pStyle w:val="TableParagraph"/>
              <w:spacing w:before="0"/>
              <w:ind w:right="79"/>
              <w:rPr>
                <w:sz w:val="18"/>
              </w:rPr>
            </w:pPr>
            <w:r>
              <w:rPr>
                <w:color w:val="231F20"/>
                <w:sz w:val="18"/>
              </w:rPr>
              <w:t>0</w:t>
            </w:r>
          </w:p>
        </w:tc>
        <w:tc>
          <w:tcPr>
            <w:tcW w:w="1052" w:type="dxa"/>
            <w:tcBorders>
              <w:top w:val="single" w:sz="2" w:space="0" w:color="AE132A"/>
              <w:bottom w:val="single" w:sz="2" w:space="0" w:color="AE132A"/>
            </w:tcBorders>
          </w:tcPr>
          <w:p w14:paraId="1C4445B3" w14:textId="77777777" w:rsidR="007111C6" w:rsidRDefault="007111C6">
            <w:pPr>
              <w:pStyle w:val="TableParagraph"/>
              <w:spacing w:before="7"/>
              <w:jc w:val="left"/>
              <w:rPr>
                <w:rFonts w:ascii="PublicSans-ExtraLight"/>
                <w:sz w:val="18"/>
              </w:rPr>
            </w:pPr>
          </w:p>
          <w:p w14:paraId="0232AA64" w14:textId="77777777" w:rsidR="007111C6" w:rsidRDefault="0010303A">
            <w:pPr>
              <w:pStyle w:val="TableParagraph"/>
              <w:spacing w:before="0"/>
              <w:ind w:right="82"/>
              <w:rPr>
                <w:sz w:val="18"/>
              </w:rPr>
            </w:pPr>
            <w:r>
              <w:rPr>
                <w:color w:val="231F20"/>
                <w:sz w:val="18"/>
              </w:rPr>
              <w:t>0</w:t>
            </w:r>
          </w:p>
        </w:tc>
        <w:tc>
          <w:tcPr>
            <w:tcW w:w="1226" w:type="dxa"/>
            <w:tcBorders>
              <w:top w:val="single" w:sz="2" w:space="0" w:color="AE132A"/>
              <w:bottom w:val="single" w:sz="2" w:space="0" w:color="AE132A"/>
            </w:tcBorders>
          </w:tcPr>
          <w:p w14:paraId="6CBF60F1" w14:textId="77777777" w:rsidR="007111C6" w:rsidRDefault="007111C6">
            <w:pPr>
              <w:pStyle w:val="TableParagraph"/>
              <w:spacing w:before="7"/>
              <w:jc w:val="left"/>
              <w:rPr>
                <w:rFonts w:ascii="PublicSans-ExtraLight"/>
                <w:sz w:val="18"/>
              </w:rPr>
            </w:pPr>
          </w:p>
          <w:p w14:paraId="04F6FA9D" w14:textId="77777777" w:rsidR="007111C6" w:rsidRDefault="0010303A">
            <w:pPr>
              <w:pStyle w:val="TableParagraph"/>
              <w:spacing w:before="0"/>
              <w:ind w:right="566"/>
              <w:jc w:val="right"/>
              <w:rPr>
                <w:sz w:val="18"/>
              </w:rPr>
            </w:pPr>
            <w:r>
              <w:rPr>
                <w:color w:val="231F20"/>
                <w:sz w:val="18"/>
              </w:rPr>
              <w:t>0</w:t>
            </w:r>
          </w:p>
        </w:tc>
        <w:tc>
          <w:tcPr>
            <w:tcW w:w="1024" w:type="dxa"/>
            <w:tcBorders>
              <w:top w:val="single" w:sz="2" w:space="0" w:color="AE132A"/>
              <w:bottom w:val="single" w:sz="2" w:space="0" w:color="AE132A"/>
            </w:tcBorders>
          </w:tcPr>
          <w:p w14:paraId="11F90339" w14:textId="77777777" w:rsidR="007111C6" w:rsidRDefault="007111C6">
            <w:pPr>
              <w:pStyle w:val="TableParagraph"/>
              <w:spacing w:before="7"/>
              <w:jc w:val="left"/>
              <w:rPr>
                <w:rFonts w:ascii="PublicSans-ExtraLight"/>
                <w:sz w:val="18"/>
              </w:rPr>
            </w:pPr>
          </w:p>
          <w:p w14:paraId="18FD5F4D" w14:textId="77777777" w:rsidR="007111C6" w:rsidRDefault="0010303A">
            <w:pPr>
              <w:pStyle w:val="TableParagraph"/>
              <w:spacing w:before="0"/>
              <w:ind w:left="73"/>
              <w:rPr>
                <w:sz w:val="18"/>
              </w:rPr>
            </w:pPr>
            <w:r>
              <w:rPr>
                <w:color w:val="231F20"/>
                <w:sz w:val="18"/>
              </w:rPr>
              <w:t>8</w:t>
            </w:r>
          </w:p>
        </w:tc>
        <w:tc>
          <w:tcPr>
            <w:tcW w:w="1334" w:type="dxa"/>
            <w:tcBorders>
              <w:top w:val="single" w:sz="2" w:space="0" w:color="AE132A"/>
              <w:bottom w:val="single" w:sz="2" w:space="0" w:color="AE132A"/>
            </w:tcBorders>
          </w:tcPr>
          <w:p w14:paraId="4B3DCC49" w14:textId="77777777" w:rsidR="007111C6" w:rsidRDefault="007111C6">
            <w:pPr>
              <w:pStyle w:val="TableParagraph"/>
              <w:spacing w:before="7"/>
              <w:jc w:val="left"/>
              <w:rPr>
                <w:rFonts w:ascii="PublicSans-ExtraLight"/>
                <w:sz w:val="18"/>
              </w:rPr>
            </w:pPr>
          </w:p>
          <w:p w14:paraId="1CD2F905" w14:textId="77777777" w:rsidR="007111C6" w:rsidRDefault="0010303A">
            <w:pPr>
              <w:pStyle w:val="TableParagraph"/>
              <w:spacing w:before="0"/>
              <w:ind w:left="59"/>
              <w:rPr>
                <w:sz w:val="18"/>
              </w:rPr>
            </w:pPr>
            <w:r>
              <w:rPr>
                <w:color w:val="231F20"/>
                <w:sz w:val="18"/>
              </w:rPr>
              <w:t>0</w:t>
            </w:r>
          </w:p>
        </w:tc>
        <w:tc>
          <w:tcPr>
            <w:tcW w:w="1122" w:type="dxa"/>
            <w:tcBorders>
              <w:top w:val="single" w:sz="2" w:space="0" w:color="AE132A"/>
              <w:bottom w:val="single" w:sz="2" w:space="0" w:color="AE132A"/>
            </w:tcBorders>
          </w:tcPr>
          <w:p w14:paraId="64A7E8E4" w14:textId="77777777" w:rsidR="007111C6" w:rsidRDefault="007111C6">
            <w:pPr>
              <w:pStyle w:val="TableParagraph"/>
              <w:spacing w:before="7"/>
              <w:jc w:val="left"/>
              <w:rPr>
                <w:rFonts w:ascii="PublicSans-ExtraLight"/>
                <w:sz w:val="18"/>
              </w:rPr>
            </w:pPr>
          </w:p>
          <w:p w14:paraId="189E55E3" w14:textId="77777777" w:rsidR="007111C6" w:rsidRDefault="0010303A">
            <w:pPr>
              <w:pStyle w:val="TableParagraph"/>
              <w:spacing w:before="0"/>
              <w:ind w:right="51"/>
              <w:rPr>
                <w:sz w:val="18"/>
              </w:rPr>
            </w:pPr>
            <w:r>
              <w:rPr>
                <w:color w:val="231F20"/>
                <w:sz w:val="18"/>
              </w:rPr>
              <w:t>0</w:t>
            </w:r>
          </w:p>
        </w:tc>
      </w:tr>
      <w:tr w:rsidR="007111C6" w14:paraId="442C3BE7" w14:textId="77777777">
        <w:trPr>
          <w:trHeight w:val="824"/>
        </w:trPr>
        <w:tc>
          <w:tcPr>
            <w:tcW w:w="2360" w:type="dxa"/>
            <w:tcBorders>
              <w:top w:val="single" w:sz="2" w:space="0" w:color="AE132A"/>
              <w:bottom w:val="single" w:sz="2" w:space="0" w:color="AE132A"/>
            </w:tcBorders>
          </w:tcPr>
          <w:p w14:paraId="0F22DEB1" w14:textId="77777777" w:rsidR="007111C6" w:rsidRDefault="0010303A">
            <w:pPr>
              <w:pStyle w:val="TableParagraph"/>
              <w:spacing w:line="244" w:lineRule="auto"/>
              <w:ind w:left="209" w:right="188" w:firstLine="35"/>
              <w:rPr>
                <w:sz w:val="18"/>
              </w:rPr>
            </w:pPr>
            <w:r>
              <w:rPr>
                <w:color w:val="231F20"/>
                <w:sz w:val="18"/>
              </w:rPr>
              <w:t>Shortfall</w:t>
            </w:r>
            <w:r>
              <w:rPr>
                <w:color w:val="231F20"/>
                <w:spacing w:val="-12"/>
                <w:sz w:val="18"/>
              </w:rPr>
              <w:t xml:space="preserve"> </w:t>
            </w:r>
            <w:r>
              <w:rPr>
                <w:color w:val="231F20"/>
                <w:spacing w:val="10"/>
                <w:sz w:val="18"/>
              </w:rPr>
              <w:t>-</w:t>
            </w:r>
            <w:r>
              <w:rPr>
                <w:color w:val="231F20"/>
                <w:sz w:val="18"/>
              </w:rPr>
              <w:t>Non AQS</w:t>
            </w:r>
            <w:r>
              <w:rPr>
                <w:color w:val="231F20"/>
                <w:spacing w:val="-12"/>
                <w:sz w:val="18"/>
              </w:rPr>
              <w:t xml:space="preserve"> </w:t>
            </w:r>
            <w:r>
              <w:rPr>
                <w:color w:val="231F20"/>
                <w:sz w:val="18"/>
              </w:rPr>
              <w:t>- Group</w:t>
            </w:r>
            <w:r>
              <w:rPr>
                <w:color w:val="231F20"/>
                <w:spacing w:val="-10"/>
                <w:sz w:val="18"/>
              </w:rPr>
              <w:t xml:space="preserve"> </w:t>
            </w:r>
            <w:r>
              <w:rPr>
                <w:color w:val="231F20"/>
                <w:sz w:val="18"/>
              </w:rPr>
              <w:t>Test</w:t>
            </w:r>
            <w:r>
              <w:rPr>
                <w:color w:val="231F20"/>
                <w:spacing w:val="-10"/>
                <w:sz w:val="18"/>
              </w:rPr>
              <w:t xml:space="preserve"> </w:t>
            </w:r>
            <w:r>
              <w:rPr>
                <w:color w:val="231F20"/>
                <w:sz w:val="18"/>
              </w:rPr>
              <w:t>&gt;</w:t>
            </w:r>
            <w:r>
              <w:rPr>
                <w:color w:val="231F20"/>
                <w:spacing w:val="-10"/>
                <w:sz w:val="18"/>
              </w:rPr>
              <w:t xml:space="preserve"> </w:t>
            </w:r>
            <w:r>
              <w:rPr>
                <w:color w:val="231F20"/>
                <w:sz w:val="18"/>
              </w:rPr>
              <w:t>1</w:t>
            </w:r>
            <w:r>
              <w:rPr>
                <w:color w:val="231F20"/>
                <w:spacing w:val="-10"/>
                <w:sz w:val="18"/>
              </w:rPr>
              <w:t xml:space="preserve"> </w:t>
            </w:r>
            <w:r>
              <w:rPr>
                <w:color w:val="231F20"/>
                <w:sz w:val="18"/>
              </w:rPr>
              <w:t>%</w:t>
            </w:r>
            <w:r>
              <w:rPr>
                <w:color w:val="231F20"/>
                <w:spacing w:val="-10"/>
                <w:sz w:val="18"/>
              </w:rPr>
              <w:t xml:space="preserve"> </w:t>
            </w:r>
            <w:r>
              <w:rPr>
                <w:color w:val="231F20"/>
                <w:sz w:val="18"/>
              </w:rPr>
              <w:t>and</w:t>
            </w:r>
            <w:r>
              <w:rPr>
                <w:color w:val="231F20"/>
                <w:spacing w:val="-10"/>
                <w:sz w:val="18"/>
              </w:rPr>
              <w:t xml:space="preserve"> </w:t>
            </w:r>
            <w:r>
              <w:rPr>
                <w:color w:val="231F20"/>
                <w:sz w:val="18"/>
              </w:rPr>
              <w:t xml:space="preserve">=&lt; </w:t>
            </w:r>
            <w:r>
              <w:rPr>
                <w:color w:val="231F20"/>
                <w:spacing w:val="-6"/>
                <w:sz w:val="18"/>
              </w:rPr>
              <w:t>5%</w:t>
            </w:r>
          </w:p>
        </w:tc>
        <w:tc>
          <w:tcPr>
            <w:tcW w:w="1295" w:type="dxa"/>
            <w:tcBorders>
              <w:top w:val="single" w:sz="2" w:space="0" w:color="AE132A"/>
              <w:bottom w:val="single" w:sz="2" w:space="0" w:color="AE132A"/>
            </w:tcBorders>
          </w:tcPr>
          <w:p w14:paraId="47C5DBE1" w14:textId="77777777" w:rsidR="007111C6" w:rsidRDefault="007111C6">
            <w:pPr>
              <w:pStyle w:val="TableParagraph"/>
              <w:spacing w:before="9"/>
              <w:jc w:val="left"/>
              <w:rPr>
                <w:rFonts w:ascii="PublicSans-ExtraLight"/>
                <w:sz w:val="27"/>
              </w:rPr>
            </w:pPr>
          </w:p>
          <w:p w14:paraId="0C912DB1" w14:textId="77777777" w:rsidR="007111C6" w:rsidRDefault="0010303A">
            <w:pPr>
              <w:pStyle w:val="TableParagraph"/>
              <w:spacing w:before="0"/>
              <w:ind w:right="79"/>
              <w:rPr>
                <w:sz w:val="18"/>
              </w:rPr>
            </w:pPr>
            <w:r>
              <w:rPr>
                <w:color w:val="231F20"/>
                <w:sz w:val="18"/>
              </w:rPr>
              <w:t>0</w:t>
            </w:r>
          </w:p>
        </w:tc>
        <w:tc>
          <w:tcPr>
            <w:tcW w:w="1052" w:type="dxa"/>
            <w:tcBorders>
              <w:top w:val="single" w:sz="2" w:space="0" w:color="AE132A"/>
              <w:bottom w:val="single" w:sz="2" w:space="0" w:color="AE132A"/>
            </w:tcBorders>
          </w:tcPr>
          <w:p w14:paraId="3892A8CE" w14:textId="77777777" w:rsidR="007111C6" w:rsidRDefault="007111C6">
            <w:pPr>
              <w:pStyle w:val="TableParagraph"/>
              <w:spacing w:before="9"/>
              <w:jc w:val="left"/>
              <w:rPr>
                <w:rFonts w:ascii="PublicSans-ExtraLight"/>
                <w:sz w:val="27"/>
              </w:rPr>
            </w:pPr>
          </w:p>
          <w:p w14:paraId="6D62C7F1" w14:textId="77777777" w:rsidR="007111C6" w:rsidRDefault="0010303A">
            <w:pPr>
              <w:pStyle w:val="TableParagraph"/>
              <w:spacing w:before="0"/>
              <w:ind w:left="327" w:right="409"/>
              <w:rPr>
                <w:sz w:val="18"/>
              </w:rPr>
            </w:pPr>
            <w:r>
              <w:rPr>
                <w:color w:val="231F20"/>
                <w:spacing w:val="-5"/>
                <w:sz w:val="18"/>
              </w:rPr>
              <w:t>13</w:t>
            </w:r>
          </w:p>
        </w:tc>
        <w:tc>
          <w:tcPr>
            <w:tcW w:w="1226" w:type="dxa"/>
            <w:tcBorders>
              <w:top w:val="single" w:sz="2" w:space="0" w:color="AE132A"/>
              <w:bottom w:val="single" w:sz="2" w:space="0" w:color="AE132A"/>
            </w:tcBorders>
          </w:tcPr>
          <w:p w14:paraId="019D51FB" w14:textId="77777777" w:rsidR="007111C6" w:rsidRDefault="007111C6">
            <w:pPr>
              <w:pStyle w:val="TableParagraph"/>
              <w:spacing w:before="9"/>
              <w:jc w:val="left"/>
              <w:rPr>
                <w:rFonts w:ascii="PublicSans-ExtraLight"/>
                <w:sz w:val="27"/>
              </w:rPr>
            </w:pPr>
          </w:p>
          <w:p w14:paraId="0B5EAD2E" w14:textId="77777777" w:rsidR="007111C6" w:rsidRDefault="0010303A">
            <w:pPr>
              <w:pStyle w:val="TableParagraph"/>
              <w:spacing w:before="0"/>
              <w:ind w:right="17"/>
              <w:rPr>
                <w:sz w:val="18"/>
              </w:rPr>
            </w:pPr>
            <w:r>
              <w:rPr>
                <w:color w:val="231F20"/>
                <w:sz w:val="18"/>
              </w:rPr>
              <w:t>1</w:t>
            </w:r>
          </w:p>
        </w:tc>
        <w:tc>
          <w:tcPr>
            <w:tcW w:w="1024" w:type="dxa"/>
            <w:tcBorders>
              <w:top w:val="single" w:sz="2" w:space="0" w:color="AE132A"/>
              <w:bottom w:val="single" w:sz="2" w:space="0" w:color="AE132A"/>
            </w:tcBorders>
          </w:tcPr>
          <w:p w14:paraId="4A266A85" w14:textId="77777777" w:rsidR="007111C6" w:rsidRDefault="007111C6">
            <w:pPr>
              <w:pStyle w:val="TableParagraph"/>
              <w:spacing w:before="9"/>
              <w:jc w:val="left"/>
              <w:rPr>
                <w:rFonts w:ascii="PublicSans-ExtraLight"/>
                <w:sz w:val="27"/>
              </w:rPr>
            </w:pPr>
          </w:p>
          <w:p w14:paraId="3ED1471F" w14:textId="77777777" w:rsidR="007111C6" w:rsidRDefault="0010303A">
            <w:pPr>
              <w:pStyle w:val="TableParagraph"/>
              <w:spacing w:before="0"/>
              <w:ind w:left="388" w:right="315"/>
              <w:rPr>
                <w:sz w:val="18"/>
              </w:rPr>
            </w:pPr>
            <w:r>
              <w:rPr>
                <w:color w:val="231F20"/>
                <w:spacing w:val="-5"/>
                <w:sz w:val="18"/>
              </w:rPr>
              <w:t>25</w:t>
            </w:r>
          </w:p>
        </w:tc>
        <w:tc>
          <w:tcPr>
            <w:tcW w:w="1334" w:type="dxa"/>
            <w:tcBorders>
              <w:top w:val="single" w:sz="2" w:space="0" w:color="AE132A"/>
              <w:bottom w:val="single" w:sz="2" w:space="0" w:color="AE132A"/>
            </w:tcBorders>
          </w:tcPr>
          <w:p w14:paraId="7DA2477A" w14:textId="77777777" w:rsidR="007111C6" w:rsidRDefault="007111C6">
            <w:pPr>
              <w:pStyle w:val="TableParagraph"/>
              <w:spacing w:before="9"/>
              <w:jc w:val="left"/>
              <w:rPr>
                <w:rFonts w:ascii="PublicSans-ExtraLight"/>
                <w:sz w:val="27"/>
              </w:rPr>
            </w:pPr>
          </w:p>
          <w:p w14:paraId="559CFDA4" w14:textId="77777777" w:rsidR="007111C6" w:rsidRDefault="0010303A">
            <w:pPr>
              <w:pStyle w:val="TableParagraph"/>
              <w:spacing w:before="0"/>
              <w:ind w:left="59"/>
              <w:rPr>
                <w:sz w:val="18"/>
              </w:rPr>
            </w:pPr>
            <w:r>
              <w:rPr>
                <w:color w:val="231F20"/>
                <w:sz w:val="18"/>
              </w:rPr>
              <w:t>0</w:t>
            </w:r>
          </w:p>
        </w:tc>
        <w:tc>
          <w:tcPr>
            <w:tcW w:w="1122" w:type="dxa"/>
            <w:tcBorders>
              <w:top w:val="single" w:sz="2" w:space="0" w:color="AE132A"/>
              <w:bottom w:val="single" w:sz="2" w:space="0" w:color="AE132A"/>
            </w:tcBorders>
          </w:tcPr>
          <w:p w14:paraId="02BB7332" w14:textId="77777777" w:rsidR="007111C6" w:rsidRDefault="007111C6">
            <w:pPr>
              <w:pStyle w:val="TableParagraph"/>
              <w:spacing w:before="9"/>
              <w:jc w:val="left"/>
              <w:rPr>
                <w:rFonts w:ascii="PublicSans-ExtraLight"/>
                <w:sz w:val="27"/>
              </w:rPr>
            </w:pPr>
          </w:p>
          <w:p w14:paraId="6C3EE6E1" w14:textId="77777777" w:rsidR="007111C6" w:rsidRDefault="0010303A">
            <w:pPr>
              <w:pStyle w:val="TableParagraph"/>
              <w:spacing w:before="0"/>
              <w:ind w:right="51"/>
              <w:rPr>
                <w:sz w:val="18"/>
              </w:rPr>
            </w:pPr>
            <w:r>
              <w:rPr>
                <w:color w:val="231F20"/>
                <w:sz w:val="18"/>
              </w:rPr>
              <w:t>0</w:t>
            </w:r>
          </w:p>
        </w:tc>
      </w:tr>
      <w:tr w:rsidR="007111C6" w14:paraId="4E0AFCE9" w14:textId="77777777">
        <w:trPr>
          <w:trHeight w:val="608"/>
        </w:trPr>
        <w:tc>
          <w:tcPr>
            <w:tcW w:w="2360" w:type="dxa"/>
            <w:tcBorders>
              <w:top w:val="single" w:sz="2" w:space="0" w:color="AE132A"/>
              <w:bottom w:val="single" w:sz="2" w:space="0" w:color="AE132A"/>
            </w:tcBorders>
          </w:tcPr>
          <w:p w14:paraId="7002E88D" w14:textId="77777777" w:rsidR="007111C6" w:rsidRDefault="0010303A">
            <w:pPr>
              <w:pStyle w:val="TableParagraph"/>
              <w:spacing w:line="244" w:lineRule="auto"/>
              <w:ind w:left="485" w:hanging="113"/>
              <w:jc w:val="left"/>
              <w:rPr>
                <w:sz w:val="18"/>
              </w:rPr>
            </w:pPr>
            <w:r>
              <w:rPr>
                <w:color w:val="231F20"/>
                <w:spacing w:val="-2"/>
                <w:sz w:val="18"/>
              </w:rPr>
              <w:t>Shortfall</w:t>
            </w:r>
            <w:r>
              <w:rPr>
                <w:color w:val="231F20"/>
                <w:spacing w:val="-23"/>
                <w:sz w:val="18"/>
              </w:rPr>
              <w:t xml:space="preserve"> </w:t>
            </w:r>
            <w:r>
              <w:rPr>
                <w:color w:val="231F20"/>
                <w:spacing w:val="-2"/>
                <w:sz w:val="18"/>
              </w:rPr>
              <w:t>-Non</w:t>
            </w:r>
            <w:r>
              <w:rPr>
                <w:color w:val="231F20"/>
                <w:spacing w:val="-10"/>
                <w:sz w:val="18"/>
              </w:rPr>
              <w:t xml:space="preserve"> </w:t>
            </w:r>
            <w:r>
              <w:rPr>
                <w:color w:val="231F20"/>
                <w:spacing w:val="-2"/>
                <w:sz w:val="18"/>
              </w:rPr>
              <w:t>AQS</w:t>
            </w:r>
            <w:r>
              <w:rPr>
                <w:color w:val="231F20"/>
                <w:spacing w:val="-23"/>
                <w:sz w:val="18"/>
              </w:rPr>
              <w:t xml:space="preserve"> </w:t>
            </w:r>
            <w:r>
              <w:rPr>
                <w:color w:val="231F20"/>
                <w:spacing w:val="-2"/>
                <w:sz w:val="18"/>
              </w:rPr>
              <w:t xml:space="preserve">- </w:t>
            </w:r>
            <w:r>
              <w:rPr>
                <w:color w:val="231F20"/>
                <w:sz w:val="18"/>
              </w:rPr>
              <w:t>Group Test &gt; 5 %</w:t>
            </w:r>
          </w:p>
        </w:tc>
        <w:tc>
          <w:tcPr>
            <w:tcW w:w="1295" w:type="dxa"/>
            <w:tcBorders>
              <w:top w:val="single" w:sz="2" w:space="0" w:color="AE132A"/>
              <w:bottom w:val="single" w:sz="2" w:space="0" w:color="AE132A"/>
            </w:tcBorders>
          </w:tcPr>
          <w:p w14:paraId="3AA06F0C" w14:textId="77777777" w:rsidR="007111C6" w:rsidRDefault="007111C6">
            <w:pPr>
              <w:pStyle w:val="TableParagraph"/>
              <w:spacing w:before="7"/>
              <w:jc w:val="left"/>
              <w:rPr>
                <w:rFonts w:ascii="PublicSans-ExtraLight"/>
                <w:sz w:val="18"/>
              </w:rPr>
            </w:pPr>
          </w:p>
          <w:p w14:paraId="37D0E2B9" w14:textId="77777777" w:rsidR="007111C6" w:rsidRDefault="0010303A">
            <w:pPr>
              <w:pStyle w:val="TableParagraph"/>
              <w:spacing w:before="0"/>
              <w:ind w:right="79"/>
              <w:rPr>
                <w:sz w:val="18"/>
              </w:rPr>
            </w:pPr>
            <w:r>
              <w:rPr>
                <w:color w:val="231F20"/>
                <w:sz w:val="18"/>
              </w:rPr>
              <w:t>0</w:t>
            </w:r>
          </w:p>
        </w:tc>
        <w:tc>
          <w:tcPr>
            <w:tcW w:w="1052" w:type="dxa"/>
            <w:tcBorders>
              <w:top w:val="single" w:sz="2" w:space="0" w:color="AE132A"/>
              <w:bottom w:val="single" w:sz="2" w:space="0" w:color="AE132A"/>
            </w:tcBorders>
          </w:tcPr>
          <w:p w14:paraId="639691FF" w14:textId="77777777" w:rsidR="007111C6" w:rsidRDefault="007111C6">
            <w:pPr>
              <w:pStyle w:val="TableParagraph"/>
              <w:spacing w:before="7"/>
              <w:jc w:val="left"/>
              <w:rPr>
                <w:rFonts w:ascii="PublicSans-ExtraLight"/>
                <w:sz w:val="18"/>
              </w:rPr>
            </w:pPr>
          </w:p>
          <w:p w14:paraId="226BC5B8" w14:textId="77777777" w:rsidR="007111C6" w:rsidRDefault="0010303A">
            <w:pPr>
              <w:pStyle w:val="TableParagraph"/>
              <w:spacing w:before="0"/>
              <w:ind w:right="82"/>
              <w:rPr>
                <w:sz w:val="18"/>
              </w:rPr>
            </w:pPr>
            <w:r>
              <w:rPr>
                <w:color w:val="231F20"/>
                <w:sz w:val="18"/>
              </w:rPr>
              <w:t>4</w:t>
            </w:r>
          </w:p>
        </w:tc>
        <w:tc>
          <w:tcPr>
            <w:tcW w:w="1226" w:type="dxa"/>
            <w:tcBorders>
              <w:top w:val="single" w:sz="2" w:space="0" w:color="AE132A"/>
              <w:bottom w:val="single" w:sz="2" w:space="0" w:color="AE132A"/>
            </w:tcBorders>
          </w:tcPr>
          <w:p w14:paraId="1B8CF4C5" w14:textId="77777777" w:rsidR="007111C6" w:rsidRDefault="007111C6">
            <w:pPr>
              <w:pStyle w:val="TableParagraph"/>
              <w:spacing w:before="7"/>
              <w:jc w:val="left"/>
              <w:rPr>
                <w:rFonts w:ascii="PublicSans-ExtraLight"/>
                <w:sz w:val="18"/>
              </w:rPr>
            </w:pPr>
          </w:p>
          <w:p w14:paraId="0996E3A4" w14:textId="77777777" w:rsidR="007111C6" w:rsidRDefault="0010303A">
            <w:pPr>
              <w:pStyle w:val="TableParagraph"/>
              <w:spacing w:before="0"/>
              <w:ind w:right="566"/>
              <w:jc w:val="right"/>
              <w:rPr>
                <w:sz w:val="18"/>
              </w:rPr>
            </w:pPr>
            <w:r>
              <w:rPr>
                <w:color w:val="231F20"/>
                <w:sz w:val="18"/>
              </w:rPr>
              <w:t>0</w:t>
            </w:r>
          </w:p>
        </w:tc>
        <w:tc>
          <w:tcPr>
            <w:tcW w:w="1024" w:type="dxa"/>
            <w:tcBorders>
              <w:top w:val="single" w:sz="2" w:space="0" w:color="AE132A"/>
              <w:bottom w:val="single" w:sz="2" w:space="0" w:color="AE132A"/>
            </w:tcBorders>
          </w:tcPr>
          <w:p w14:paraId="7CA7B549" w14:textId="77777777" w:rsidR="007111C6" w:rsidRDefault="007111C6">
            <w:pPr>
              <w:pStyle w:val="TableParagraph"/>
              <w:spacing w:before="7"/>
              <w:jc w:val="left"/>
              <w:rPr>
                <w:rFonts w:ascii="PublicSans-ExtraLight"/>
                <w:sz w:val="18"/>
              </w:rPr>
            </w:pPr>
          </w:p>
          <w:p w14:paraId="48E29FE4" w14:textId="77777777" w:rsidR="007111C6" w:rsidRDefault="0010303A">
            <w:pPr>
              <w:pStyle w:val="TableParagraph"/>
              <w:spacing w:before="0"/>
              <w:ind w:left="73"/>
              <w:rPr>
                <w:sz w:val="18"/>
              </w:rPr>
            </w:pPr>
            <w:r>
              <w:rPr>
                <w:color w:val="231F20"/>
                <w:sz w:val="18"/>
              </w:rPr>
              <w:t>0</w:t>
            </w:r>
          </w:p>
        </w:tc>
        <w:tc>
          <w:tcPr>
            <w:tcW w:w="1334" w:type="dxa"/>
            <w:tcBorders>
              <w:top w:val="single" w:sz="2" w:space="0" w:color="AE132A"/>
              <w:bottom w:val="single" w:sz="2" w:space="0" w:color="AE132A"/>
            </w:tcBorders>
          </w:tcPr>
          <w:p w14:paraId="391CB6BC" w14:textId="77777777" w:rsidR="007111C6" w:rsidRDefault="007111C6">
            <w:pPr>
              <w:pStyle w:val="TableParagraph"/>
              <w:spacing w:before="7"/>
              <w:jc w:val="left"/>
              <w:rPr>
                <w:rFonts w:ascii="PublicSans-ExtraLight"/>
                <w:sz w:val="18"/>
              </w:rPr>
            </w:pPr>
          </w:p>
          <w:p w14:paraId="1D9B1A06" w14:textId="77777777" w:rsidR="007111C6" w:rsidRDefault="0010303A">
            <w:pPr>
              <w:pStyle w:val="TableParagraph"/>
              <w:spacing w:before="0"/>
              <w:ind w:left="59"/>
              <w:rPr>
                <w:sz w:val="18"/>
              </w:rPr>
            </w:pPr>
            <w:r>
              <w:rPr>
                <w:color w:val="231F20"/>
                <w:sz w:val="18"/>
              </w:rPr>
              <w:t>0</w:t>
            </w:r>
          </w:p>
        </w:tc>
        <w:tc>
          <w:tcPr>
            <w:tcW w:w="1122" w:type="dxa"/>
            <w:tcBorders>
              <w:top w:val="single" w:sz="2" w:space="0" w:color="AE132A"/>
              <w:bottom w:val="single" w:sz="2" w:space="0" w:color="AE132A"/>
            </w:tcBorders>
          </w:tcPr>
          <w:p w14:paraId="624215D8" w14:textId="77777777" w:rsidR="007111C6" w:rsidRDefault="007111C6">
            <w:pPr>
              <w:pStyle w:val="TableParagraph"/>
              <w:spacing w:before="7"/>
              <w:jc w:val="left"/>
              <w:rPr>
                <w:rFonts w:ascii="PublicSans-ExtraLight"/>
                <w:sz w:val="18"/>
              </w:rPr>
            </w:pPr>
          </w:p>
          <w:p w14:paraId="1C4CEC1E" w14:textId="77777777" w:rsidR="007111C6" w:rsidRDefault="0010303A">
            <w:pPr>
              <w:pStyle w:val="TableParagraph"/>
              <w:spacing w:before="0"/>
              <w:ind w:right="51"/>
              <w:rPr>
                <w:sz w:val="18"/>
              </w:rPr>
            </w:pPr>
            <w:r>
              <w:rPr>
                <w:color w:val="231F20"/>
                <w:sz w:val="18"/>
              </w:rPr>
              <w:t>0</w:t>
            </w:r>
          </w:p>
        </w:tc>
      </w:tr>
      <w:tr w:rsidR="007111C6" w14:paraId="66A9408A" w14:textId="77777777">
        <w:trPr>
          <w:trHeight w:val="608"/>
        </w:trPr>
        <w:tc>
          <w:tcPr>
            <w:tcW w:w="2360" w:type="dxa"/>
            <w:tcBorders>
              <w:top w:val="single" w:sz="2" w:space="0" w:color="AE132A"/>
              <w:bottom w:val="single" w:sz="2" w:space="0" w:color="AE132A"/>
            </w:tcBorders>
          </w:tcPr>
          <w:p w14:paraId="16955176" w14:textId="77777777" w:rsidR="007111C6" w:rsidRDefault="0010303A">
            <w:pPr>
              <w:pStyle w:val="TableParagraph"/>
              <w:spacing w:line="244" w:lineRule="auto"/>
              <w:ind w:left="347" w:hanging="6"/>
              <w:jc w:val="left"/>
              <w:rPr>
                <w:sz w:val="18"/>
              </w:rPr>
            </w:pPr>
            <w:r>
              <w:rPr>
                <w:color w:val="231F20"/>
                <w:spacing w:val="-2"/>
                <w:sz w:val="18"/>
              </w:rPr>
              <w:t>Shortfall</w:t>
            </w:r>
            <w:r>
              <w:rPr>
                <w:color w:val="231F20"/>
                <w:spacing w:val="-23"/>
                <w:sz w:val="18"/>
              </w:rPr>
              <w:t xml:space="preserve"> </w:t>
            </w:r>
            <w:r>
              <w:rPr>
                <w:color w:val="231F20"/>
                <w:spacing w:val="-2"/>
                <w:sz w:val="18"/>
              </w:rPr>
              <w:t>–Non</w:t>
            </w:r>
            <w:r>
              <w:rPr>
                <w:color w:val="231F20"/>
                <w:spacing w:val="-10"/>
                <w:sz w:val="18"/>
              </w:rPr>
              <w:t xml:space="preserve"> </w:t>
            </w:r>
            <w:r>
              <w:rPr>
                <w:color w:val="231F20"/>
                <w:spacing w:val="-2"/>
                <w:sz w:val="18"/>
              </w:rPr>
              <w:t>AQS</w:t>
            </w:r>
            <w:r>
              <w:rPr>
                <w:color w:val="231F20"/>
                <w:spacing w:val="-23"/>
                <w:sz w:val="18"/>
              </w:rPr>
              <w:t xml:space="preserve"> </w:t>
            </w:r>
            <w:r>
              <w:rPr>
                <w:color w:val="231F20"/>
                <w:spacing w:val="-2"/>
                <w:sz w:val="18"/>
              </w:rPr>
              <w:t xml:space="preserve">– </w:t>
            </w:r>
            <w:r>
              <w:rPr>
                <w:color w:val="231F20"/>
                <w:sz w:val="18"/>
              </w:rPr>
              <w:t>Single</w:t>
            </w:r>
            <w:r>
              <w:rPr>
                <w:color w:val="231F20"/>
                <w:spacing w:val="-7"/>
                <w:sz w:val="18"/>
              </w:rPr>
              <w:t xml:space="preserve"> </w:t>
            </w:r>
            <w:r>
              <w:rPr>
                <w:color w:val="231F20"/>
                <w:sz w:val="18"/>
              </w:rPr>
              <w:t>Article</w:t>
            </w:r>
            <w:r>
              <w:rPr>
                <w:color w:val="231F20"/>
                <w:spacing w:val="-6"/>
                <w:sz w:val="18"/>
              </w:rPr>
              <w:t xml:space="preserve"> </w:t>
            </w:r>
            <w:r>
              <w:rPr>
                <w:color w:val="231F20"/>
                <w:sz w:val="18"/>
              </w:rPr>
              <w:t>=&lt;</w:t>
            </w:r>
            <w:r>
              <w:rPr>
                <w:color w:val="231F20"/>
                <w:spacing w:val="-6"/>
                <w:sz w:val="18"/>
              </w:rPr>
              <w:t xml:space="preserve"> </w:t>
            </w:r>
            <w:r>
              <w:rPr>
                <w:color w:val="231F20"/>
                <w:sz w:val="18"/>
              </w:rPr>
              <w:t>1</w:t>
            </w:r>
            <w:r>
              <w:rPr>
                <w:color w:val="231F20"/>
                <w:spacing w:val="-5"/>
                <w:sz w:val="18"/>
              </w:rPr>
              <w:t xml:space="preserve"> </w:t>
            </w:r>
            <w:r>
              <w:rPr>
                <w:color w:val="231F20"/>
                <w:spacing w:val="-10"/>
                <w:sz w:val="18"/>
              </w:rPr>
              <w:t>%</w:t>
            </w:r>
          </w:p>
        </w:tc>
        <w:tc>
          <w:tcPr>
            <w:tcW w:w="1295" w:type="dxa"/>
            <w:tcBorders>
              <w:top w:val="single" w:sz="2" w:space="0" w:color="AE132A"/>
              <w:bottom w:val="single" w:sz="2" w:space="0" w:color="AE132A"/>
            </w:tcBorders>
          </w:tcPr>
          <w:p w14:paraId="7962D509" w14:textId="77777777" w:rsidR="007111C6" w:rsidRDefault="007111C6">
            <w:pPr>
              <w:pStyle w:val="TableParagraph"/>
              <w:spacing w:before="7"/>
              <w:jc w:val="left"/>
              <w:rPr>
                <w:rFonts w:ascii="PublicSans-ExtraLight"/>
                <w:sz w:val="18"/>
              </w:rPr>
            </w:pPr>
          </w:p>
          <w:p w14:paraId="5F93AACF" w14:textId="77777777" w:rsidR="007111C6" w:rsidRDefault="0010303A">
            <w:pPr>
              <w:pStyle w:val="TableParagraph"/>
              <w:spacing w:before="0"/>
              <w:ind w:right="79"/>
              <w:rPr>
                <w:sz w:val="18"/>
              </w:rPr>
            </w:pPr>
            <w:r>
              <w:rPr>
                <w:color w:val="231F20"/>
                <w:sz w:val="18"/>
              </w:rPr>
              <w:t>0</w:t>
            </w:r>
          </w:p>
        </w:tc>
        <w:tc>
          <w:tcPr>
            <w:tcW w:w="1052" w:type="dxa"/>
            <w:tcBorders>
              <w:top w:val="single" w:sz="2" w:space="0" w:color="AE132A"/>
              <w:bottom w:val="single" w:sz="2" w:space="0" w:color="AE132A"/>
            </w:tcBorders>
          </w:tcPr>
          <w:p w14:paraId="3F0CC0CF" w14:textId="77777777" w:rsidR="007111C6" w:rsidRDefault="007111C6">
            <w:pPr>
              <w:pStyle w:val="TableParagraph"/>
              <w:spacing w:before="7"/>
              <w:jc w:val="left"/>
              <w:rPr>
                <w:rFonts w:ascii="PublicSans-ExtraLight"/>
                <w:sz w:val="18"/>
              </w:rPr>
            </w:pPr>
          </w:p>
          <w:p w14:paraId="674D9778" w14:textId="77777777" w:rsidR="007111C6" w:rsidRDefault="0010303A">
            <w:pPr>
              <w:pStyle w:val="TableParagraph"/>
              <w:spacing w:before="0"/>
              <w:ind w:left="327" w:right="409"/>
              <w:rPr>
                <w:sz w:val="18"/>
              </w:rPr>
            </w:pPr>
            <w:r>
              <w:rPr>
                <w:color w:val="231F20"/>
                <w:spacing w:val="-5"/>
                <w:sz w:val="18"/>
              </w:rPr>
              <w:t>40</w:t>
            </w:r>
          </w:p>
        </w:tc>
        <w:tc>
          <w:tcPr>
            <w:tcW w:w="1226" w:type="dxa"/>
            <w:tcBorders>
              <w:top w:val="single" w:sz="2" w:space="0" w:color="AE132A"/>
              <w:bottom w:val="single" w:sz="2" w:space="0" w:color="AE132A"/>
            </w:tcBorders>
          </w:tcPr>
          <w:p w14:paraId="26B8C15E" w14:textId="77777777" w:rsidR="007111C6" w:rsidRDefault="007111C6">
            <w:pPr>
              <w:pStyle w:val="TableParagraph"/>
              <w:spacing w:before="7"/>
              <w:jc w:val="left"/>
              <w:rPr>
                <w:rFonts w:ascii="PublicSans-ExtraLight"/>
                <w:sz w:val="18"/>
              </w:rPr>
            </w:pPr>
          </w:p>
          <w:p w14:paraId="18DF06C5" w14:textId="77777777" w:rsidR="007111C6" w:rsidRDefault="0010303A">
            <w:pPr>
              <w:pStyle w:val="TableParagraph"/>
              <w:spacing w:before="0"/>
              <w:ind w:right="566"/>
              <w:jc w:val="right"/>
              <w:rPr>
                <w:sz w:val="18"/>
              </w:rPr>
            </w:pPr>
            <w:r>
              <w:rPr>
                <w:color w:val="231F20"/>
                <w:sz w:val="18"/>
              </w:rPr>
              <w:t>0</w:t>
            </w:r>
          </w:p>
        </w:tc>
        <w:tc>
          <w:tcPr>
            <w:tcW w:w="1024" w:type="dxa"/>
            <w:tcBorders>
              <w:top w:val="single" w:sz="2" w:space="0" w:color="AE132A"/>
              <w:bottom w:val="single" w:sz="2" w:space="0" w:color="AE132A"/>
            </w:tcBorders>
          </w:tcPr>
          <w:p w14:paraId="3F138251" w14:textId="77777777" w:rsidR="007111C6" w:rsidRDefault="007111C6">
            <w:pPr>
              <w:pStyle w:val="TableParagraph"/>
              <w:spacing w:before="7"/>
              <w:jc w:val="left"/>
              <w:rPr>
                <w:rFonts w:ascii="PublicSans-ExtraLight"/>
                <w:sz w:val="18"/>
              </w:rPr>
            </w:pPr>
          </w:p>
          <w:p w14:paraId="6A7B3397" w14:textId="77777777" w:rsidR="007111C6" w:rsidRDefault="0010303A">
            <w:pPr>
              <w:pStyle w:val="TableParagraph"/>
              <w:spacing w:before="0"/>
              <w:ind w:left="388" w:right="315"/>
              <w:rPr>
                <w:sz w:val="18"/>
              </w:rPr>
            </w:pPr>
            <w:r>
              <w:rPr>
                <w:color w:val="231F20"/>
                <w:spacing w:val="-5"/>
                <w:sz w:val="18"/>
              </w:rPr>
              <w:t>139</w:t>
            </w:r>
          </w:p>
        </w:tc>
        <w:tc>
          <w:tcPr>
            <w:tcW w:w="1334" w:type="dxa"/>
            <w:tcBorders>
              <w:top w:val="single" w:sz="2" w:space="0" w:color="AE132A"/>
              <w:bottom w:val="single" w:sz="2" w:space="0" w:color="AE132A"/>
            </w:tcBorders>
          </w:tcPr>
          <w:p w14:paraId="137723B7" w14:textId="77777777" w:rsidR="007111C6" w:rsidRDefault="007111C6">
            <w:pPr>
              <w:pStyle w:val="TableParagraph"/>
              <w:spacing w:before="7"/>
              <w:jc w:val="left"/>
              <w:rPr>
                <w:rFonts w:ascii="PublicSans-ExtraLight"/>
                <w:sz w:val="18"/>
              </w:rPr>
            </w:pPr>
          </w:p>
          <w:p w14:paraId="5CA1E09F" w14:textId="77777777" w:rsidR="007111C6" w:rsidRDefault="0010303A">
            <w:pPr>
              <w:pStyle w:val="TableParagraph"/>
              <w:spacing w:before="0"/>
              <w:ind w:left="243" w:right="184"/>
              <w:rPr>
                <w:sz w:val="18"/>
              </w:rPr>
            </w:pPr>
            <w:r>
              <w:rPr>
                <w:color w:val="231F20"/>
                <w:spacing w:val="-5"/>
                <w:sz w:val="18"/>
              </w:rPr>
              <w:t>10</w:t>
            </w:r>
          </w:p>
        </w:tc>
        <w:tc>
          <w:tcPr>
            <w:tcW w:w="1122" w:type="dxa"/>
            <w:tcBorders>
              <w:top w:val="single" w:sz="2" w:space="0" w:color="AE132A"/>
              <w:bottom w:val="single" w:sz="2" w:space="0" w:color="AE132A"/>
            </w:tcBorders>
          </w:tcPr>
          <w:p w14:paraId="493315FE" w14:textId="77777777" w:rsidR="007111C6" w:rsidRDefault="007111C6">
            <w:pPr>
              <w:pStyle w:val="TableParagraph"/>
              <w:spacing w:before="7"/>
              <w:jc w:val="left"/>
              <w:rPr>
                <w:rFonts w:ascii="PublicSans-ExtraLight"/>
                <w:sz w:val="18"/>
              </w:rPr>
            </w:pPr>
          </w:p>
          <w:p w14:paraId="47DF9022" w14:textId="77777777" w:rsidR="007111C6" w:rsidRDefault="0010303A">
            <w:pPr>
              <w:pStyle w:val="TableParagraph"/>
              <w:spacing w:before="0"/>
              <w:ind w:right="51"/>
              <w:rPr>
                <w:sz w:val="18"/>
              </w:rPr>
            </w:pPr>
            <w:r>
              <w:rPr>
                <w:color w:val="231F20"/>
                <w:sz w:val="18"/>
              </w:rPr>
              <w:t>6</w:t>
            </w:r>
          </w:p>
        </w:tc>
      </w:tr>
      <w:tr w:rsidR="007111C6" w14:paraId="0979B125" w14:textId="77777777">
        <w:trPr>
          <w:trHeight w:val="824"/>
        </w:trPr>
        <w:tc>
          <w:tcPr>
            <w:tcW w:w="2360" w:type="dxa"/>
            <w:tcBorders>
              <w:top w:val="single" w:sz="2" w:space="0" w:color="AE132A"/>
              <w:bottom w:val="single" w:sz="2" w:space="0" w:color="AE132A"/>
            </w:tcBorders>
          </w:tcPr>
          <w:p w14:paraId="061DE652" w14:textId="77777777" w:rsidR="007111C6" w:rsidRDefault="0010303A">
            <w:pPr>
              <w:pStyle w:val="TableParagraph"/>
              <w:spacing w:line="244" w:lineRule="auto"/>
              <w:ind w:left="264" w:right="242" w:firstLine="35"/>
              <w:rPr>
                <w:sz w:val="18"/>
              </w:rPr>
            </w:pPr>
            <w:r>
              <w:rPr>
                <w:color w:val="231F20"/>
                <w:sz w:val="18"/>
              </w:rPr>
              <w:t>Shortfall</w:t>
            </w:r>
            <w:r>
              <w:rPr>
                <w:color w:val="231F20"/>
                <w:spacing w:val="-14"/>
                <w:sz w:val="18"/>
              </w:rPr>
              <w:t xml:space="preserve"> </w:t>
            </w:r>
            <w:r>
              <w:rPr>
                <w:color w:val="231F20"/>
                <w:sz w:val="18"/>
              </w:rPr>
              <w:t>–Non AQS</w:t>
            </w:r>
            <w:r>
              <w:rPr>
                <w:color w:val="231F20"/>
                <w:spacing w:val="-14"/>
                <w:sz w:val="18"/>
              </w:rPr>
              <w:t xml:space="preserve"> </w:t>
            </w:r>
            <w:r>
              <w:rPr>
                <w:color w:val="231F20"/>
                <w:sz w:val="18"/>
              </w:rPr>
              <w:t>– Single</w:t>
            </w:r>
            <w:r>
              <w:rPr>
                <w:color w:val="231F20"/>
                <w:spacing w:val="-9"/>
                <w:sz w:val="18"/>
              </w:rPr>
              <w:t xml:space="preserve"> </w:t>
            </w:r>
            <w:r>
              <w:rPr>
                <w:color w:val="231F20"/>
                <w:sz w:val="18"/>
              </w:rPr>
              <w:t>Article</w:t>
            </w:r>
            <w:r>
              <w:rPr>
                <w:color w:val="231F20"/>
                <w:spacing w:val="-8"/>
                <w:sz w:val="18"/>
              </w:rPr>
              <w:t xml:space="preserve"> </w:t>
            </w:r>
            <w:r>
              <w:rPr>
                <w:color w:val="231F20"/>
                <w:sz w:val="18"/>
              </w:rPr>
              <w:t>&gt;1%</w:t>
            </w:r>
            <w:r>
              <w:rPr>
                <w:color w:val="231F20"/>
                <w:spacing w:val="-7"/>
                <w:sz w:val="18"/>
              </w:rPr>
              <w:t xml:space="preserve"> </w:t>
            </w:r>
            <w:r>
              <w:rPr>
                <w:color w:val="231F20"/>
                <w:spacing w:val="-5"/>
                <w:sz w:val="18"/>
              </w:rPr>
              <w:t>and</w:t>
            </w:r>
          </w:p>
          <w:p w14:paraId="441998C1" w14:textId="77777777" w:rsidR="007111C6" w:rsidRDefault="0010303A">
            <w:pPr>
              <w:pStyle w:val="TableParagraph"/>
              <w:spacing w:before="0"/>
              <w:ind w:left="919" w:right="899"/>
              <w:rPr>
                <w:sz w:val="18"/>
              </w:rPr>
            </w:pPr>
            <w:r>
              <w:rPr>
                <w:color w:val="231F20"/>
                <w:sz w:val="18"/>
              </w:rPr>
              <w:t>=&lt;5</w:t>
            </w:r>
            <w:r>
              <w:rPr>
                <w:color w:val="231F20"/>
                <w:spacing w:val="-3"/>
                <w:sz w:val="18"/>
              </w:rPr>
              <w:t xml:space="preserve"> </w:t>
            </w:r>
            <w:r>
              <w:rPr>
                <w:color w:val="231F20"/>
                <w:spacing w:val="-10"/>
                <w:sz w:val="18"/>
              </w:rPr>
              <w:t>%</w:t>
            </w:r>
          </w:p>
        </w:tc>
        <w:tc>
          <w:tcPr>
            <w:tcW w:w="1295" w:type="dxa"/>
            <w:tcBorders>
              <w:top w:val="single" w:sz="2" w:space="0" w:color="AE132A"/>
              <w:bottom w:val="single" w:sz="2" w:space="0" w:color="AE132A"/>
            </w:tcBorders>
          </w:tcPr>
          <w:p w14:paraId="2505EA19" w14:textId="77777777" w:rsidR="007111C6" w:rsidRDefault="007111C6">
            <w:pPr>
              <w:pStyle w:val="TableParagraph"/>
              <w:spacing w:before="9"/>
              <w:jc w:val="left"/>
              <w:rPr>
                <w:rFonts w:ascii="PublicSans-ExtraLight"/>
                <w:sz w:val="27"/>
              </w:rPr>
            </w:pPr>
          </w:p>
          <w:p w14:paraId="6EF28D95" w14:textId="77777777" w:rsidR="007111C6" w:rsidRDefault="0010303A">
            <w:pPr>
              <w:pStyle w:val="TableParagraph"/>
              <w:spacing w:before="0"/>
              <w:ind w:right="79"/>
              <w:rPr>
                <w:sz w:val="18"/>
              </w:rPr>
            </w:pPr>
            <w:r>
              <w:rPr>
                <w:color w:val="231F20"/>
                <w:sz w:val="18"/>
              </w:rPr>
              <w:t>4</w:t>
            </w:r>
          </w:p>
        </w:tc>
        <w:tc>
          <w:tcPr>
            <w:tcW w:w="1052" w:type="dxa"/>
            <w:tcBorders>
              <w:top w:val="single" w:sz="2" w:space="0" w:color="AE132A"/>
              <w:bottom w:val="single" w:sz="2" w:space="0" w:color="AE132A"/>
            </w:tcBorders>
          </w:tcPr>
          <w:p w14:paraId="6A2E786D" w14:textId="77777777" w:rsidR="007111C6" w:rsidRDefault="007111C6">
            <w:pPr>
              <w:pStyle w:val="TableParagraph"/>
              <w:spacing w:before="9"/>
              <w:jc w:val="left"/>
              <w:rPr>
                <w:rFonts w:ascii="PublicSans-ExtraLight"/>
                <w:sz w:val="27"/>
              </w:rPr>
            </w:pPr>
          </w:p>
          <w:p w14:paraId="13CECBA3" w14:textId="77777777" w:rsidR="007111C6" w:rsidRDefault="0010303A">
            <w:pPr>
              <w:pStyle w:val="TableParagraph"/>
              <w:spacing w:before="0"/>
              <w:ind w:left="327" w:right="409"/>
              <w:rPr>
                <w:sz w:val="18"/>
              </w:rPr>
            </w:pPr>
            <w:r>
              <w:rPr>
                <w:color w:val="231F20"/>
                <w:spacing w:val="-5"/>
                <w:sz w:val="18"/>
              </w:rPr>
              <w:t>47</w:t>
            </w:r>
          </w:p>
        </w:tc>
        <w:tc>
          <w:tcPr>
            <w:tcW w:w="1226" w:type="dxa"/>
            <w:tcBorders>
              <w:top w:val="single" w:sz="2" w:space="0" w:color="AE132A"/>
              <w:bottom w:val="single" w:sz="2" w:space="0" w:color="AE132A"/>
            </w:tcBorders>
          </w:tcPr>
          <w:p w14:paraId="7F66DE1D" w14:textId="77777777" w:rsidR="007111C6" w:rsidRDefault="007111C6">
            <w:pPr>
              <w:pStyle w:val="TableParagraph"/>
              <w:spacing w:before="9"/>
              <w:jc w:val="left"/>
              <w:rPr>
                <w:rFonts w:ascii="PublicSans-ExtraLight"/>
                <w:sz w:val="27"/>
              </w:rPr>
            </w:pPr>
          </w:p>
          <w:p w14:paraId="2863FDB1" w14:textId="77777777" w:rsidR="007111C6" w:rsidRDefault="0010303A">
            <w:pPr>
              <w:pStyle w:val="TableParagraph"/>
              <w:spacing w:before="0"/>
              <w:ind w:right="530"/>
              <w:jc w:val="right"/>
              <w:rPr>
                <w:sz w:val="18"/>
              </w:rPr>
            </w:pPr>
            <w:r>
              <w:rPr>
                <w:color w:val="231F20"/>
                <w:spacing w:val="-5"/>
                <w:sz w:val="18"/>
              </w:rPr>
              <w:t>10</w:t>
            </w:r>
          </w:p>
        </w:tc>
        <w:tc>
          <w:tcPr>
            <w:tcW w:w="1024" w:type="dxa"/>
            <w:tcBorders>
              <w:top w:val="single" w:sz="2" w:space="0" w:color="AE132A"/>
              <w:bottom w:val="single" w:sz="2" w:space="0" w:color="AE132A"/>
            </w:tcBorders>
          </w:tcPr>
          <w:p w14:paraId="1F082C38" w14:textId="77777777" w:rsidR="007111C6" w:rsidRDefault="007111C6">
            <w:pPr>
              <w:pStyle w:val="TableParagraph"/>
              <w:spacing w:before="9"/>
              <w:jc w:val="left"/>
              <w:rPr>
                <w:rFonts w:ascii="PublicSans-ExtraLight"/>
                <w:sz w:val="27"/>
              </w:rPr>
            </w:pPr>
          </w:p>
          <w:p w14:paraId="17952DAC" w14:textId="77777777" w:rsidR="007111C6" w:rsidRDefault="0010303A">
            <w:pPr>
              <w:pStyle w:val="TableParagraph"/>
              <w:spacing w:before="0"/>
              <w:ind w:left="388" w:right="315"/>
              <w:rPr>
                <w:sz w:val="18"/>
              </w:rPr>
            </w:pPr>
            <w:r>
              <w:rPr>
                <w:color w:val="231F20"/>
                <w:spacing w:val="-5"/>
                <w:sz w:val="18"/>
              </w:rPr>
              <w:t>25</w:t>
            </w:r>
          </w:p>
        </w:tc>
        <w:tc>
          <w:tcPr>
            <w:tcW w:w="1334" w:type="dxa"/>
            <w:tcBorders>
              <w:top w:val="single" w:sz="2" w:space="0" w:color="AE132A"/>
              <w:bottom w:val="single" w:sz="2" w:space="0" w:color="AE132A"/>
            </w:tcBorders>
          </w:tcPr>
          <w:p w14:paraId="5105E458" w14:textId="77777777" w:rsidR="007111C6" w:rsidRDefault="007111C6">
            <w:pPr>
              <w:pStyle w:val="TableParagraph"/>
              <w:spacing w:before="9"/>
              <w:jc w:val="left"/>
              <w:rPr>
                <w:rFonts w:ascii="PublicSans-ExtraLight"/>
                <w:sz w:val="27"/>
              </w:rPr>
            </w:pPr>
          </w:p>
          <w:p w14:paraId="6A15DB08" w14:textId="77777777" w:rsidR="007111C6" w:rsidRDefault="0010303A">
            <w:pPr>
              <w:pStyle w:val="TableParagraph"/>
              <w:spacing w:before="0"/>
              <w:ind w:left="243" w:right="184"/>
              <w:rPr>
                <w:sz w:val="18"/>
              </w:rPr>
            </w:pPr>
            <w:r>
              <w:rPr>
                <w:color w:val="231F20"/>
                <w:spacing w:val="-5"/>
                <w:sz w:val="18"/>
              </w:rPr>
              <w:t>13</w:t>
            </w:r>
          </w:p>
        </w:tc>
        <w:tc>
          <w:tcPr>
            <w:tcW w:w="1122" w:type="dxa"/>
            <w:tcBorders>
              <w:top w:val="single" w:sz="2" w:space="0" w:color="AE132A"/>
              <w:bottom w:val="single" w:sz="2" w:space="0" w:color="AE132A"/>
            </w:tcBorders>
          </w:tcPr>
          <w:p w14:paraId="6380C4A7" w14:textId="77777777" w:rsidR="007111C6" w:rsidRDefault="007111C6">
            <w:pPr>
              <w:pStyle w:val="TableParagraph"/>
              <w:spacing w:before="9"/>
              <w:jc w:val="left"/>
              <w:rPr>
                <w:rFonts w:ascii="PublicSans-ExtraLight"/>
                <w:sz w:val="27"/>
              </w:rPr>
            </w:pPr>
          </w:p>
          <w:p w14:paraId="5E053972" w14:textId="77777777" w:rsidR="007111C6" w:rsidRDefault="0010303A">
            <w:pPr>
              <w:pStyle w:val="TableParagraph"/>
              <w:spacing w:before="0"/>
              <w:ind w:right="51"/>
              <w:rPr>
                <w:sz w:val="18"/>
              </w:rPr>
            </w:pPr>
            <w:r>
              <w:rPr>
                <w:color w:val="231F20"/>
                <w:sz w:val="18"/>
              </w:rPr>
              <w:t>0</w:t>
            </w:r>
          </w:p>
        </w:tc>
      </w:tr>
      <w:tr w:rsidR="007111C6" w14:paraId="4740F191" w14:textId="77777777">
        <w:trPr>
          <w:trHeight w:val="606"/>
        </w:trPr>
        <w:tc>
          <w:tcPr>
            <w:tcW w:w="2360" w:type="dxa"/>
            <w:tcBorders>
              <w:top w:val="single" w:sz="2" w:space="0" w:color="AE132A"/>
              <w:bottom w:val="single" w:sz="4" w:space="0" w:color="AE132A"/>
            </w:tcBorders>
          </w:tcPr>
          <w:p w14:paraId="1C8D8D0B" w14:textId="77777777" w:rsidR="007111C6" w:rsidRDefault="0010303A">
            <w:pPr>
              <w:pStyle w:val="TableParagraph"/>
              <w:spacing w:line="244" w:lineRule="auto"/>
              <w:ind w:left="376" w:hanging="34"/>
              <w:jc w:val="left"/>
              <w:rPr>
                <w:sz w:val="18"/>
              </w:rPr>
            </w:pPr>
            <w:r>
              <w:rPr>
                <w:color w:val="231F20"/>
                <w:spacing w:val="-2"/>
                <w:sz w:val="18"/>
              </w:rPr>
              <w:t>Shortfall</w:t>
            </w:r>
            <w:r>
              <w:rPr>
                <w:color w:val="231F20"/>
                <w:spacing w:val="-23"/>
                <w:sz w:val="18"/>
              </w:rPr>
              <w:t xml:space="preserve"> </w:t>
            </w:r>
            <w:r>
              <w:rPr>
                <w:color w:val="231F20"/>
                <w:spacing w:val="-2"/>
                <w:sz w:val="18"/>
              </w:rPr>
              <w:t>–Non</w:t>
            </w:r>
            <w:r>
              <w:rPr>
                <w:color w:val="231F20"/>
                <w:spacing w:val="-10"/>
                <w:sz w:val="18"/>
              </w:rPr>
              <w:t xml:space="preserve"> </w:t>
            </w:r>
            <w:r>
              <w:rPr>
                <w:color w:val="231F20"/>
                <w:spacing w:val="-2"/>
                <w:sz w:val="18"/>
              </w:rPr>
              <w:t>AQS</w:t>
            </w:r>
            <w:r>
              <w:rPr>
                <w:color w:val="231F20"/>
                <w:spacing w:val="-23"/>
                <w:sz w:val="18"/>
              </w:rPr>
              <w:t xml:space="preserve"> </w:t>
            </w:r>
            <w:r>
              <w:rPr>
                <w:color w:val="231F20"/>
                <w:spacing w:val="-2"/>
                <w:sz w:val="18"/>
              </w:rPr>
              <w:t xml:space="preserve">– </w:t>
            </w:r>
            <w:r>
              <w:rPr>
                <w:color w:val="231F20"/>
                <w:sz w:val="18"/>
              </w:rPr>
              <w:t>Single Article &gt; 5 %</w:t>
            </w:r>
          </w:p>
        </w:tc>
        <w:tc>
          <w:tcPr>
            <w:tcW w:w="1295" w:type="dxa"/>
            <w:tcBorders>
              <w:top w:val="single" w:sz="2" w:space="0" w:color="AE132A"/>
              <w:bottom w:val="single" w:sz="4" w:space="0" w:color="AE132A"/>
            </w:tcBorders>
          </w:tcPr>
          <w:p w14:paraId="7D68A61A" w14:textId="77777777" w:rsidR="007111C6" w:rsidRDefault="007111C6">
            <w:pPr>
              <w:pStyle w:val="TableParagraph"/>
              <w:spacing w:before="7"/>
              <w:jc w:val="left"/>
              <w:rPr>
                <w:rFonts w:ascii="PublicSans-ExtraLight"/>
                <w:sz w:val="18"/>
              </w:rPr>
            </w:pPr>
          </w:p>
          <w:p w14:paraId="32B91BBF" w14:textId="77777777" w:rsidR="007111C6" w:rsidRDefault="0010303A">
            <w:pPr>
              <w:pStyle w:val="TableParagraph"/>
              <w:spacing w:before="0"/>
              <w:ind w:right="79"/>
              <w:rPr>
                <w:sz w:val="18"/>
              </w:rPr>
            </w:pPr>
            <w:r>
              <w:rPr>
                <w:color w:val="231F20"/>
                <w:sz w:val="18"/>
              </w:rPr>
              <w:t>0</w:t>
            </w:r>
          </w:p>
        </w:tc>
        <w:tc>
          <w:tcPr>
            <w:tcW w:w="1052" w:type="dxa"/>
            <w:tcBorders>
              <w:top w:val="single" w:sz="2" w:space="0" w:color="AE132A"/>
              <w:bottom w:val="single" w:sz="4" w:space="0" w:color="AE132A"/>
            </w:tcBorders>
          </w:tcPr>
          <w:p w14:paraId="026A423C" w14:textId="77777777" w:rsidR="007111C6" w:rsidRDefault="007111C6">
            <w:pPr>
              <w:pStyle w:val="TableParagraph"/>
              <w:spacing w:before="7"/>
              <w:jc w:val="left"/>
              <w:rPr>
                <w:rFonts w:ascii="PublicSans-ExtraLight"/>
                <w:sz w:val="18"/>
              </w:rPr>
            </w:pPr>
          </w:p>
          <w:p w14:paraId="417BB517" w14:textId="77777777" w:rsidR="007111C6" w:rsidRDefault="0010303A">
            <w:pPr>
              <w:pStyle w:val="TableParagraph"/>
              <w:spacing w:before="0"/>
              <w:ind w:left="327" w:right="409"/>
              <w:rPr>
                <w:sz w:val="18"/>
              </w:rPr>
            </w:pPr>
            <w:r>
              <w:rPr>
                <w:color w:val="231F20"/>
                <w:spacing w:val="-5"/>
                <w:sz w:val="18"/>
              </w:rPr>
              <w:t>39</w:t>
            </w:r>
          </w:p>
        </w:tc>
        <w:tc>
          <w:tcPr>
            <w:tcW w:w="1226" w:type="dxa"/>
            <w:tcBorders>
              <w:top w:val="single" w:sz="2" w:space="0" w:color="AE132A"/>
              <w:bottom w:val="single" w:sz="4" w:space="0" w:color="AE132A"/>
            </w:tcBorders>
          </w:tcPr>
          <w:p w14:paraId="41DEFD2A" w14:textId="77777777" w:rsidR="007111C6" w:rsidRDefault="007111C6">
            <w:pPr>
              <w:pStyle w:val="TableParagraph"/>
              <w:spacing w:before="7"/>
              <w:jc w:val="left"/>
              <w:rPr>
                <w:rFonts w:ascii="PublicSans-ExtraLight"/>
                <w:sz w:val="18"/>
              </w:rPr>
            </w:pPr>
          </w:p>
          <w:p w14:paraId="22A2FB84" w14:textId="77777777" w:rsidR="007111C6" w:rsidRDefault="0010303A">
            <w:pPr>
              <w:pStyle w:val="TableParagraph"/>
              <w:spacing w:before="0"/>
              <w:ind w:right="564"/>
              <w:jc w:val="right"/>
              <w:rPr>
                <w:sz w:val="18"/>
              </w:rPr>
            </w:pPr>
            <w:r>
              <w:rPr>
                <w:color w:val="231F20"/>
                <w:sz w:val="18"/>
              </w:rPr>
              <w:t>4</w:t>
            </w:r>
          </w:p>
        </w:tc>
        <w:tc>
          <w:tcPr>
            <w:tcW w:w="1024" w:type="dxa"/>
            <w:tcBorders>
              <w:top w:val="single" w:sz="2" w:space="0" w:color="AE132A"/>
              <w:bottom w:val="single" w:sz="4" w:space="0" w:color="AE132A"/>
            </w:tcBorders>
          </w:tcPr>
          <w:p w14:paraId="6197C6D3" w14:textId="77777777" w:rsidR="007111C6" w:rsidRDefault="007111C6">
            <w:pPr>
              <w:pStyle w:val="TableParagraph"/>
              <w:spacing w:before="7"/>
              <w:jc w:val="left"/>
              <w:rPr>
                <w:rFonts w:ascii="PublicSans-ExtraLight"/>
                <w:sz w:val="18"/>
              </w:rPr>
            </w:pPr>
          </w:p>
          <w:p w14:paraId="16B37E9F" w14:textId="77777777" w:rsidR="007111C6" w:rsidRDefault="0010303A">
            <w:pPr>
              <w:pStyle w:val="TableParagraph"/>
              <w:spacing w:before="0"/>
              <w:ind w:left="388" w:right="315"/>
              <w:rPr>
                <w:sz w:val="18"/>
              </w:rPr>
            </w:pPr>
            <w:r>
              <w:rPr>
                <w:color w:val="231F20"/>
                <w:spacing w:val="-5"/>
                <w:sz w:val="18"/>
              </w:rPr>
              <w:t>12</w:t>
            </w:r>
          </w:p>
        </w:tc>
        <w:tc>
          <w:tcPr>
            <w:tcW w:w="1334" w:type="dxa"/>
            <w:tcBorders>
              <w:top w:val="single" w:sz="2" w:space="0" w:color="AE132A"/>
              <w:bottom w:val="single" w:sz="4" w:space="0" w:color="AE132A"/>
            </w:tcBorders>
          </w:tcPr>
          <w:p w14:paraId="7F0D57CC" w14:textId="77777777" w:rsidR="007111C6" w:rsidRDefault="007111C6">
            <w:pPr>
              <w:pStyle w:val="TableParagraph"/>
              <w:spacing w:before="7"/>
              <w:jc w:val="left"/>
              <w:rPr>
                <w:rFonts w:ascii="PublicSans-ExtraLight"/>
                <w:sz w:val="18"/>
              </w:rPr>
            </w:pPr>
          </w:p>
          <w:p w14:paraId="3DEE3C99" w14:textId="77777777" w:rsidR="007111C6" w:rsidRDefault="0010303A">
            <w:pPr>
              <w:pStyle w:val="TableParagraph"/>
              <w:spacing w:before="0"/>
              <w:ind w:left="242" w:right="184"/>
              <w:rPr>
                <w:sz w:val="18"/>
              </w:rPr>
            </w:pPr>
            <w:r>
              <w:rPr>
                <w:color w:val="231F20"/>
                <w:spacing w:val="-5"/>
                <w:sz w:val="18"/>
              </w:rPr>
              <w:t>22</w:t>
            </w:r>
          </w:p>
        </w:tc>
        <w:tc>
          <w:tcPr>
            <w:tcW w:w="1122" w:type="dxa"/>
            <w:tcBorders>
              <w:top w:val="single" w:sz="2" w:space="0" w:color="AE132A"/>
              <w:bottom w:val="single" w:sz="4" w:space="0" w:color="AE132A"/>
            </w:tcBorders>
          </w:tcPr>
          <w:p w14:paraId="77978D6C" w14:textId="77777777" w:rsidR="007111C6" w:rsidRDefault="007111C6">
            <w:pPr>
              <w:pStyle w:val="TableParagraph"/>
              <w:spacing w:before="7"/>
              <w:jc w:val="left"/>
              <w:rPr>
                <w:rFonts w:ascii="PublicSans-ExtraLight"/>
                <w:sz w:val="18"/>
              </w:rPr>
            </w:pPr>
          </w:p>
          <w:p w14:paraId="0C197241" w14:textId="77777777" w:rsidR="007111C6" w:rsidRDefault="0010303A">
            <w:pPr>
              <w:pStyle w:val="TableParagraph"/>
              <w:spacing w:before="0"/>
              <w:ind w:right="51"/>
              <w:rPr>
                <w:sz w:val="18"/>
              </w:rPr>
            </w:pPr>
            <w:r>
              <w:rPr>
                <w:color w:val="231F20"/>
                <w:sz w:val="18"/>
              </w:rPr>
              <w:t>0</w:t>
            </w:r>
          </w:p>
        </w:tc>
      </w:tr>
    </w:tbl>
    <w:p w14:paraId="21802C3B" w14:textId="77777777" w:rsidR="007111C6" w:rsidRDefault="007111C6">
      <w:pPr>
        <w:pStyle w:val="BodyText"/>
        <w:spacing w:before="2"/>
        <w:rPr>
          <w:sz w:val="19"/>
        </w:rPr>
      </w:pPr>
    </w:p>
    <w:p w14:paraId="4D2DA422" w14:textId="77777777" w:rsidR="007111C6" w:rsidRDefault="0010303A">
      <w:pPr>
        <w:pStyle w:val="BodyText"/>
        <w:ind w:left="1247"/>
      </w:pPr>
      <w:r>
        <w:rPr>
          <w:color w:val="231F20"/>
        </w:rPr>
        <w:t>Further</w:t>
      </w:r>
      <w:r>
        <w:rPr>
          <w:color w:val="231F20"/>
          <w:spacing w:val="-4"/>
        </w:rPr>
        <w:t xml:space="preserve"> </w:t>
      </w:r>
      <w:r>
        <w:rPr>
          <w:color w:val="231F20"/>
        </w:rPr>
        <w:t>details</w:t>
      </w:r>
      <w:r>
        <w:rPr>
          <w:color w:val="231F20"/>
          <w:spacing w:val="-3"/>
        </w:rPr>
        <w:t xml:space="preserve"> </w:t>
      </w:r>
      <w:r>
        <w:rPr>
          <w:color w:val="231F20"/>
        </w:rPr>
        <w:t>on</w:t>
      </w:r>
      <w:r>
        <w:rPr>
          <w:color w:val="231F20"/>
          <w:spacing w:val="-3"/>
        </w:rPr>
        <w:t xml:space="preserve"> </w:t>
      </w:r>
      <w:r>
        <w:rPr>
          <w:color w:val="231F20"/>
        </w:rPr>
        <w:t>compliance</w:t>
      </w:r>
      <w:r>
        <w:rPr>
          <w:color w:val="231F20"/>
          <w:spacing w:val="-4"/>
        </w:rPr>
        <w:t xml:space="preserve"> </w:t>
      </w:r>
      <w:r>
        <w:rPr>
          <w:color w:val="231F20"/>
        </w:rPr>
        <w:t>and</w:t>
      </w:r>
      <w:r>
        <w:rPr>
          <w:color w:val="231F20"/>
          <w:spacing w:val="-3"/>
        </w:rPr>
        <w:t xml:space="preserve"> </w:t>
      </w:r>
      <w:r>
        <w:rPr>
          <w:color w:val="231F20"/>
        </w:rPr>
        <w:t>enforcement</w:t>
      </w:r>
      <w:r>
        <w:rPr>
          <w:color w:val="231F20"/>
          <w:spacing w:val="-3"/>
        </w:rPr>
        <w:t xml:space="preserve"> </w:t>
      </w:r>
      <w:r>
        <w:rPr>
          <w:color w:val="231F20"/>
        </w:rPr>
        <w:t>activity</w:t>
      </w:r>
      <w:r>
        <w:rPr>
          <w:color w:val="231F20"/>
          <w:spacing w:val="-4"/>
        </w:rPr>
        <w:t xml:space="preserve"> </w:t>
      </w:r>
      <w:r>
        <w:rPr>
          <w:color w:val="231F20"/>
        </w:rPr>
        <w:t>and</w:t>
      </w:r>
      <w:r>
        <w:rPr>
          <w:color w:val="231F20"/>
          <w:spacing w:val="-3"/>
        </w:rPr>
        <w:t xml:space="preserve"> </w:t>
      </w:r>
      <w:r>
        <w:rPr>
          <w:color w:val="231F20"/>
        </w:rPr>
        <w:t>outcomes</w:t>
      </w:r>
      <w:r>
        <w:rPr>
          <w:color w:val="231F20"/>
          <w:spacing w:val="-3"/>
        </w:rPr>
        <w:t xml:space="preserve"> </w:t>
      </w:r>
      <w:r>
        <w:rPr>
          <w:color w:val="231F20"/>
        </w:rPr>
        <w:t>in</w:t>
      </w:r>
      <w:r>
        <w:rPr>
          <w:color w:val="231F20"/>
          <w:spacing w:val="-4"/>
        </w:rPr>
        <w:t xml:space="preserve"> </w:t>
      </w:r>
      <w:r>
        <w:rPr>
          <w:color w:val="231F20"/>
        </w:rPr>
        <w:t>2021–22</w:t>
      </w:r>
      <w:r>
        <w:rPr>
          <w:color w:val="231F20"/>
          <w:spacing w:val="-2"/>
        </w:rPr>
        <w:t xml:space="preserve"> </w:t>
      </w:r>
      <w:r>
        <w:rPr>
          <w:color w:val="231F20"/>
        </w:rPr>
        <w:t>are</w:t>
      </w:r>
      <w:r>
        <w:rPr>
          <w:color w:val="231F20"/>
          <w:spacing w:val="-3"/>
        </w:rPr>
        <w:t xml:space="preserve"> </w:t>
      </w:r>
      <w:r>
        <w:rPr>
          <w:color w:val="231F20"/>
        </w:rPr>
        <w:t>provided</w:t>
      </w:r>
      <w:r>
        <w:rPr>
          <w:color w:val="231F20"/>
          <w:spacing w:val="-3"/>
        </w:rPr>
        <w:t xml:space="preserve"> </w:t>
      </w:r>
      <w:r>
        <w:rPr>
          <w:color w:val="231F20"/>
          <w:spacing w:val="-2"/>
        </w:rPr>
        <w:t>below.</w:t>
      </w:r>
    </w:p>
    <w:p w14:paraId="6AFE77E1" w14:textId="77777777" w:rsidR="007111C6" w:rsidRDefault="0010303A">
      <w:pPr>
        <w:pStyle w:val="BodyText"/>
        <w:spacing w:before="142" w:line="271" w:lineRule="auto"/>
        <w:ind w:left="1247" w:right="1251"/>
      </w:pPr>
      <w:r>
        <w:rPr>
          <w:color w:val="231F20"/>
        </w:rPr>
        <w:t>The results outlined in this report were used in developing NMI’s inspection priorities for trade measurement compliance</w:t>
      </w:r>
      <w:r>
        <w:rPr>
          <w:color w:val="231F20"/>
          <w:spacing w:val="-5"/>
        </w:rPr>
        <w:t xml:space="preserve"> </w:t>
      </w:r>
      <w:r>
        <w:rPr>
          <w:color w:val="231F20"/>
        </w:rPr>
        <w:t>activity</w:t>
      </w:r>
      <w:r>
        <w:rPr>
          <w:color w:val="231F20"/>
          <w:spacing w:val="-5"/>
        </w:rPr>
        <w:t xml:space="preserve"> </w:t>
      </w:r>
      <w:r>
        <w:rPr>
          <w:color w:val="231F20"/>
        </w:rPr>
        <w:t>in</w:t>
      </w:r>
      <w:r>
        <w:rPr>
          <w:color w:val="231F20"/>
          <w:spacing w:val="-5"/>
        </w:rPr>
        <w:t xml:space="preserve"> </w:t>
      </w:r>
      <w:r>
        <w:rPr>
          <w:color w:val="231F20"/>
        </w:rPr>
        <w:t>2022–23.</w:t>
      </w:r>
      <w:r>
        <w:rPr>
          <w:color w:val="231F20"/>
          <w:spacing w:val="-5"/>
        </w:rPr>
        <w:t xml:space="preserve"> </w:t>
      </w:r>
      <w:r>
        <w:rPr>
          <w:color w:val="231F20"/>
        </w:rPr>
        <w:t>A</w:t>
      </w:r>
      <w:r>
        <w:rPr>
          <w:color w:val="231F20"/>
          <w:spacing w:val="-5"/>
        </w:rPr>
        <w:t xml:space="preserve"> </w:t>
      </w:r>
      <w:r>
        <w:rPr>
          <w:color w:val="231F20"/>
        </w:rPr>
        <w:t>copy</w:t>
      </w:r>
      <w:r>
        <w:rPr>
          <w:color w:val="231F20"/>
          <w:spacing w:val="-5"/>
        </w:rPr>
        <w:t xml:space="preserve"> </w:t>
      </w:r>
      <w:r>
        <w:rPr>
          <w:color w:val="231F20"/>
        </w:rPr>
        <w:t>of</w:t>
      </w:r>
      <w:r>
        <w:rPr>
          <w:color w:val="231F20"/>
          <w:spacing w:val="-5"/>
        </w:rPr>
        <w:t xml:space="preserve"> </w:t>
      </w:r>
      <w:r>
        <w:rPr>
          <w:color w:val="231F20"/>
        </w:rPr>
        <w:t>the</w:t>
      </w:r>
      <w:r>
        <w:rPr>
          <w:color w:val="231F20"/>
          <w:spacing w:val="-1"/>
        </w:rPr>
        <w:t xml:space="preserve"> </w:t>
      </w:r>
      <w:hyperlink r:id="rId34">
        <w:r>
          <w:rPr>
            <w:color w:val="231F20"/>
          </w:rPr>
          <w:t>2022–23</w:t>
        </w:r>
        <w:r>
          <w:rPr>
            <w:color w:val="231F20"/>
            <w:spacing w:val="-5"/>
          </w:rPr>
          <w:t xml:space="preserve"> </w:t>
        </w:r>
        <w:r>
          <w:rPr>
            <w:color w:val="231F20"/>
          </w:rPr>
          <w:t>National</w:t>
        </w:r>
        <w:r>
          <w:rPr>
            <w:color w:val="231F20"/>
            <w:spacing w:val="-5"/>
          </w:rPr>
          <w:t xml:space="preserve"> </w:t>
        </w:r>
        <w:r>
          <w:rPr>
            <w:color w:val="231F20"/>
          </w:rPr>
          <w:t>Compliance</w:t>
        </w:r>
        <w:r>
          <w:rPr>
            <w:color w:val="231F20"/>
            <w:spacing w:val="-5"/>
          </w:rPr>
          <w:t xml:space="preserve"> </w:t>
        </w:r>
        <w:r>
          <w:rPr>
            <w:color w:val="231F20"/>
          </w:rPr>
          <w:t>Plan</w:t>
        </w:r>
      </w:hyperlink>
      <w:r>
        <w:rPr>
          <w:color w:val="231F20"/>
        </w:rPr>
        <w:t>2</w:t>
      </w:r>
      <w:r>
        <w:rPr>
          <w:color w:val="231F20"/>
          <w:spacing w:val="-5"/>
        </w:rPr>
        <w:t xml:space="preserve"> </w:t>
      </w:r>
      <w:r>
        <w:rPr>
          <w:color w:val="231F20"/>
        </w:rPr>
        <w:t>is</w:t>
      </w:r>
      <w:r>
        <w:rPr>
          <w:color w:val="231F20"/>
          <w:spacing w:val="-5"/>
        </w:rPr>
        <w:t xml:space="preserve"> </w:t>
      </w:r>
      <w:r>
        <w:rPr>
          <w:color w:val="231F20"/>
        </w:rPr>
        <w:t>available</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NMI</w:t>
      </w:r>
      <w:r>
        <w:rPr>
          <w:color w:val="231F20"/>
          <w:spacing w:val="-5"/>
        </w:rPr>
        <w:t xml:space="preserve"> </w:t>
      </w:r>
      <w:r>
        <w:rPr>
          <w:color w:val="231F20"/>
        </w:rPr>
        <w:t>website.</w:t>
      </w:r>
    </w:p>
    <w:p w14:paraId="3F49D02D" w14:textId="77777777" w:rsidR="007111C6" w:rsidRDefault="007111C6">
      <w:pPr>
        <w:pStyle w:val="BodyText"/>
        <w:spacing w:before="11"/>
        <w:rPr>
          <w:sz w:val="9"/>
        </w:rPr>
      </w:pPr>
    </w:p>
    <w:p w14:paraId="0DC4154F" w14:textId="77777777" w:rsidR="007111C6" w:rsidRDefault="007E4604">
      <w:pPr>
        <w:spacing w:before="105"/>
        <w:ind w:left="1247"/>
        <w:rPr>
          <w:rFonts w:ascii="PublicSans-Light"/>
          <w:sz w:val="12"/>
        </w:rPr>
      </w:pPr>
      <w:r>
        <w:rPr>
          <w:noProof/>
          <w:lang w:val="en-AU" w:eastAsia="en-AU"/>
        </w:rPr>
        <mc:AlternateContent>
          <mc:Choice Requires="wpg">
            <w:drawing>
              <wp:anchor distT="0" distB="0" distL="0" distR="0" simplePos="0" relativeHeight="487593984" behindDoc="1" locked="0" layoutInCell="1" allowOverlap="1" wp14:anchorId="493737F0" wp14:editId="48A55419">
                <wp:simplePos x="0" y="0"/>
                <wp:positionH relativeFrom="page">
                  <wp:posOffset>906145</wp:posOffset>
                </wp:positionH>
                <wp:positionV relativeFrom="paragraph">
                  <wp:posOffset>161290</wp:posOffset>
                </wp:positionV>
                <wp:extent cx="3983990" cy="3175"/>
                <wp:effectExtent l="0" t="0" r="16510" b="9525"/>
                <wp:wrapTopAndBottom/>
                <wp:docPr id="8" name="docshapegroup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3175"/>
                          <a:chOff x="1427" y="254"/>
                          <a:chExt cx="6274" cy="5"/>
                        </a:xfrm>
                      </wpg:grpSpPr>
                      <wps:wsp>
                        <wps:cNvPr id="10" name="Line 7"/>
                        <wps:cNvCnPr>
                          <a:cxnSpLocks/>
                        </wps:cNvCnPr>
                        <wps:spPr bwMode="auto">
                          <a:xfrm>
                            <a:off x="1440" y="257"/>
                            <a:ext cx="6253" cy="0"/>
                          </a:xfrm>
                          <a:prstGeom prst="line">
                            <a:avLst/>
                          </a:prstGeom>
                          <a:noFill/>
                          <a:ln w="3175">
                            <a:solidFill>
                              <a:srgbClr val="005677"/>
                            </a:solidFill>
                            <a:prstDash val="dot"/>
                            <a:round/>
                            <a:headEnd/>
                            <a:tailEnd/>
                          </a:ln>
                          <a:extLst>
                            <a:ext uri="{909E8E84-426E-40DD-AFC4-6F175D3DCCD1}">
                              <a14:hiddenFill xmlns:a14="http://schemas.microsoft.com/office/drawing/2010/main">
                                <a:noFill/>
                              </a14:hiddenFill>
                            </a:ext>
                          </a:extLst>
                        </wps:spPr>
                        <wps:bodyPr/>
                      </wps:wsp>
                      <wps:wsp>
                        <wps:cNvPr id="12" name="docshape33"/>
                        <wps:cNvSpPr>
                          <a:spLocks/>
                        </wps:cNvSpPr>
                        <wps:spPr bwMode="auto">
                          <a:xfrm>
                            <a:off x="1427" y="254"/>
                            <a:ext cx="6274" cy="5"/>
                          </a:xfrm>
                          <a:custGeom>
                            <a:avLst/>
                            <a:gdLst>
                              <a:gd name="T0" fmla="+- 0 1432 1427"/>
                              <a:gd name="T1" fmla="*/ T0 w 6274"/>
                              <a:gd name="T2" fmla="+- 0 257 254"/>
                              <a:gd name="T3" fmla="*/ 257 h 5"/>
                              <a:gd name="T4" fmla="+- 0 1432 1427"/>
                              <a:gd name="T5" fmla="*/ T4 w 6274"/>
                              <a:gd name="T6" fmla="+- 0 255 254"/>
                              <a:gd name="T7" fmla="*/ 255 h 5"/>
                              <a:gd name="T8" fmla="+- 0 1430 1427"/>
                              <a:gd name="T9" fmla="*/ T8 w 6274"/>
                              <a:gd name="T10" fmla="+- 0 254 254"/>
                              <a:gd name="T11" fmla="*/ 254 h 5"/>
                              <a:gd name="T12" fmla="+- 0 1428 1427"/>
                              <a:gd name="T13" fmla="*/ T12 w 6274"/>
                              <a:gd name="T14" fmla="+- 0 255 254"/>
                              <a:gd name="T15" fmla="*/ 255 h 5"/>
                              <a:gd name="T16" fmla="+- 0 1427 1427"/>
                              <a:gd name="T17" fmla="*/ T16 w 6274"/>
                              <a:gd name="T18" fmla="+- 0 257 254"/>
                              <a:gd name="T19" fmla="*/ 257 h 5"/>
                              <a:gd name="T20" fmla="+- 0 1428 1427"/>
                              <a:gd name="T21" fmla="*/ T20 w 6274"/>
                              <a:gd name="T22" fmla="+- 0 258 254"/>
                              <a:gd name="T23" fmla="*/ 258 h 5"/>
                              <a:gd name="T24" fmla="+- 0 1430 1427"/>
                              <a:gd name="T25" fmla="*/ T24 w 6274"/>
                              <a:gd name="T26" fmla="+- 0 259 254"/>
                              <a:gd name="T27" fmla="*/ 259 h 5"/>
                              <a:gd name="T28" fmla="+- 0 1432 1427"/>
                              <a:gd name="T29" fmla="*/ T28 w 6274"/>
                              <a:gd name="T30" fmla="+- 0 258 254"/>
                              <a:gd name="T31" fmla="*/ 258 h 5"/>
                              <a:gd name="T32" fmla="+- 0 1432 1427"/>
                              <a:gd name="T33" fmla="*/ T32 w 6274"/>
                              <a:gd name="T34" fmla="+- 0 257 254"/>
                              <a:gd name="T35" fmla="*/ 257 h 5"/>
                              <a:gd name="T36" fmla="+- 0 7701 1427"/>
                              <a:gd name="T37" fmla="*/ T36 w 6274"/>
                              <a:gd name="T38" fmla="+- 0 257 254"/>
                              <a:gd name="T39" fmla="*/ 257 h 5"/>
                              <a:gd name="T40" fmla="+- 0 7700 1427"/>
                              <a:gd name="T41" fmla="*/ T40 w 6274"/>
                              <a:gd name="T42" fmla="+- 0 255 254"/>
                              <a:gd name="T43" fmla="*/ 255 h 5"/>
                              <a:gd name="T44" fmla="+- 0 7698 1427"/>
                              <a:gd name="T45" fmla="*/ T44 w 6274"/>
                              <a:gd name="T46" fmla="+- 0 254 254"/>
                              <a:gd name="T47" fmla="*/ 254 h 5"/>
                              <a:gd name="T48" fmla="+- 0 7697 1427"/>
                              <a:gd name="T49" fmla="*/ T48 w 6274"/>
                              <a:gd name="T50" fmla="+- 0 255 254"/>
                              <a:gd name="T51" fmla="*/ 255 h 5"/>
                              <a:gd name="T52" fmla="+- 0 7696 1427"/>
                              <a:gd name="T53" fmla="*/ T52 w 6274"/>
                              <a:gd name="T54" fmla="+- 0 257 254"/>
                              <a:gd name="T55" fmla="*/ 257 h 5"/>
                              <a:gd name="T56" fmla="+- 0 7697 1427"/>
                              <a:gd name="T57" fmla="*/ T56 w 6274"/>
                              <a:gd name="T58" fmla="+- 0 258 254"/>
                              <a:gd name="T59" fmla="*/ 258 h 5"/>
                              <a:gd name="T60" fmla="+- 0 7698 1427"/>
                              <a:gd name="T61" fmla="*/ T60 w 6274"/>
                              <a:gd name="T62" fmla="+- 0 259 254"/>
                              <a:gd name="T63" fmla="*/ 259 h 5"/>
                              <a:gd name="T64" fmla="+- 0 7700 1427"/>
                              <a:gd name="T65" fmla="*/ T64 w 6274"/>
                              <a:gd name="T66" fmla="+- 0 258 254"/>
                              <a:gd name="T67" fmla="*/ 258 h 5"/>
                              <a:gd name="T68" fmla="+- 0 7701 1427"/>
                              <a:gd name="T69" fmla="*/ T68 w 6274"/>
                              <a:gd name="T70" fmla="+- 0 257 254"/>
                              <a:gd name="T71" fmla="*/ 25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74" h="5">
                                <a:moveTo>
                                  <a:pt x="5" y="3"/>
                                </a:moveTo>
                                <a:lnTo>
                                  <a:pt x="5" y="1"/>
                                </a:lnTo>
                                <a:lnTo>
                                  <a:pt x="3" y="0"/>
                                </a:lnTo>
                                <a:lnTo>
                                  <a:pt x="1" y="1"/>
                                </a:lnTo>
                                <a:lnTo>
                                  <a:pt x="0" y="3"/>
                                </a:lnTo>
                                <a:lnTo>
                                  <a:pt x="1" y="4"/>
                                </a:lnTo>
                                <a:lnTo>
                                  <a:pt x="3" y="5"/>
                                </a:lnTo>
                                <a:lnTo>
                                  <a:pt x="5" y="4"/>
                                </a:lnTo>
                                <a:lnTo>
                                  <a:pt x="5" y="3"/>
                                </a:lnTo>
                                <a:close/>
                                <a:moveTo>
                                  <a:pt x="6274" y="3"/>
                                </a:moveTo>
                                <a:lnTo>
                                  <a:pt x="6273" y="1"/>
                                </a:lnTo>
                                <a:lnTo>
                                  <a:pt x="6271" y="0"/>
                                </a:lnTo>
                                <a:lnTo>
                                  <a:pt x="6270" y="1"/>
                                </a:lnTo>
                                <a:lnTo>
                                  <a:pt x="6269" y="3"/>
                                </a:lnTo>
                                <a:lnTo>
                                  <a:pt x="6270" y="4"/>
                                </a:lnTo>
                                <a:lnTo>
                                  <a:pt x="6271" y="5"/>
                                </a:lnTo>
                                <a:lnTo>
                                  <a:pt x="6273" y="4"/>
                                </a:lnTo>
                                <a:lnTo>
                                  <a:pt x="6274" y="3"/>
                                </a:lnTo>
                                <a:close/>
                              </a:path>
                            </a:pathLst>
                          </a:custGeom>
                          <a:solidFill>
                            <a:srgbClr val="00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F1E50" id="docshapegroup32" o:spid="_x0000_s1026" alt="&quot;&quot;" style="position:absolute;margin-left:71.35pt;margin-top:12.7pt;width:313.7pt;height:.25pt;z-index:-15722496;mso-wrap-distance-left:0;mso-wrap-distance-right:0;mso-position-horizontal-relative:page" coordorigin="1427,254" coordsize="6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">
                <v:line id="Line 7" o:spid="_x0000_s1027" style="position:absolute;visibility:visible;mso-wrap-style:square" from="1440,257" to="769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" strokecolor="#005677" strokeweight=".25pt">
                  <v:stroke dashstyle="dot"/>
                  <o:lock v:ext="edit" shapetype="f"/>
                </v:line>
                <v:shape id="docshape33" o:spid="_x0000_s1028" style="position:absolute;left:1427;top:254;width:6274;height:5;visibility:visible;mso-wrap-style:square;v-text-anchor:top" coordsize="6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" path="m5,3l5,1,3,,1,1,,3,1,4,3,5,5,4,5,3xm6274,3r-1,-2l6271,r-1,1l6269,3r1,1l6271,5r2,-1l6274,3xe" fillcolor="#005677" stroked="f">
                  <v:path arrowok="t" o:connecttype="custom" o:connectlocs="5,257;5,255;3,254;1,255;0,257;1,258;3,259;5,258;5,257;6274,257;6273,255;6271,254;6270,255;6269,257;6270,258;6271,259;6273,258;6274,257" o:connectangles="0,0,0,0,0,0,0,0,0,0,0,0,0,0,0,0,0,0"/>
                </v:shape>
                <w10:wrap type="topAndBottom" anchorx="page"/>
              </v:group>
            </w:pict>
          </mc:Fallback>
        </mc:AlternateContent>
      </w:r>
      <w:proofErr w:type="gramStart"/>
      <w:r w:rsidR="0010303A">
        <w:rPr>
          <w:rFonts w:ascii="PublicSans-Light"/>
          <w:color w:val="231F20"/>
          <w:sz w:val="12"/>
        </w:rPr>
        <w:t>2</w:t>
      </w:r>
      <w:r w:rsidR="0010303A">
        <w:rPr>
          <w:rFonts w:ascii="PublicSans-Light"/>
          <w:color w:val="231F20"/>
          <w:spacing w:val="75"/>
          <w:w w:val="150"/>
          <w:sz w:val="12"/>
        </w:rPr>
        <w:t xml:space="preserve">  </w:t>
      </w:r>
      <w:r w:rsidR="0010303A">
        <w:rPr>
          <w:rFonts w:ascii="PublicSans-Light"/>
          <w:color w:val="005677"/>
          <w:sz w:val="12"/>
        </w:rPr>
        <w:t>https</w:t>
      </w:r>
      <w:proofErr w:type="gramEnd"/>
      <w:r w:rsidR="0010303A">
        <w:rPr>
          <w:rFonts w:ascii="PublicSans-Light"/>
          <w:color w:val="005677"/>
          <w:sz w:val="12"/>
        </w:rPr>
        <w:t>://</w:t>
      </w:r>
      <w:hyperlink r:id="rId35">
        <w:r w:rsidR="0010303A">
          <w:rPr>
            <w:rFonts w:ascii="PublicSans-Light"/>
            <w:color w:val="005677"/>
            <w:sz w:val="12"/>
          </w:rPr>
          <w:t>www.industry.gov.au/data-and-publications/national-measurement-institute-national-compliance-</w:t>
        </w:r>
        <w:r w:rsidR="0010303A">
          <w:rPr>
            <w:rFonts w:ascii="PublicSans-Light"/>
            <w:color w:val="005677"/>
            <w:spacing w:val="-4"/>
            <w:sz w:val="12"/>
          </w:rPr>
          <w:t>plan</w:t>
        </w:r>
      </w:hyperlink>
    </w:p>
    <w:p w14:paraId="36722BB3" w14:textId="77777777" w:rsidR="007111C6" w:rsidRDefault="007111C6">
      <w:pPr>
        <w:rPr>
          <w:rFonts w:ascii="PublicSans-Light"/>
          <w:sz w:val="12"/>
        </w:rPr>
        <w:sectPr w:rsidR="007111C6">
          <w:pgSz w:w="11910" w:h="16840"/>
          <w:pgMar w:top="760" w:right="0" w:bottom="680" w:left="0" w:header="0" w:footer="497" w:gutter="0"/>
          <w:cols w:space="720"/>
        </w:sectPr>
      </w:pPr>
    </w:p>
    <w:p w14:paraId="55034E1D" w14:textId="77777777" w:rsidR="007111C6" w:rsidRDefault="0010303A">
      <w:pPr>
        <w:pStyle w:val="Heading1"/>
      </w:pPr>
      <w:bookmarkStart w:id="14" w:name="Concentrated_National_Audits"/>
      <w:bookmarkStart w:id="15" w:name="_bookmark4"/>
      <w:bookmarkEnd w:id="14"/>
      <w:bookmarkEnd w:id="15"/>
      <w:r>
        <w:rPr>
          <w:color w:val="4A1221"/>
          <w:spacing w:val="-2"/>
        </w:rPr>
        <w:lastRenderedPageBreak/>
        <w:t>Concentrated</w:t>
      </w:r>
      <w:r>
        <w:rPr>
          <w:color w:val="4A1221"/>
          <w:spacing w:val="-1"/>
        </w:rPr>
        <w:t xml:space="preserve"> </w:t>
      </w:r>
      <w:r>
        <w:rPr>
          <w:color w:val="4A1221"/>
          <w:spacing w:val="-2"/>
        </w:rPr>
        <w:t>National</w:t>
      </w:r>
      <w:r>
        <w:rPr>
          <w:color w:val="4A1221"/>
          <w:spacing w:val="1"/>
        </w:rPr>
        <w:t xml:space="preserve"> </w:t>
      </w:r>
      <w:r>
        <w:rPr>
          <w:color w:val="4A1221"/>
          <w:spacing w:val="-2"/>
        </w:rPr>
        <w:t>Audits</w:t>
      </w:r>
    </w:p>
    <w:p w14:paraId="7AD89170" w14:textId="77777777" w:rsidR="007111C6" w:rsidRDefault="0010303A">
      <w:pPr>
        <w:pStyle w:val="BodyText"/>
        <w:spacing w:before="63" w:line="271" w:lineRule="auto"/>
        <w:ind w:left="1247" w:right="1251"/>
      </w:pPr>
      <w:r>
        <w:rPr>
          <w:color w:val="231F20"/>
        </w:rPr>
        <w:t>After</w:t>
      </w:r>
      <w:r>
        <w:rPr>
          <w:color w:val="231F20"/>
          <w:spacing w:val="-5"/>
        </w:rPr>
        <w:t xml:space="preserve"> </w:t>
      </w:r>
      <w:r>
        <w:rPr>
          <w:color w:val="231F20"/>
        </w:rPr>
        <w:t>an</w:t>
      </w:r>
      <w:r>
        <w:rPr>
          <w:color w:val="231F20"/>
          <w:spacing w:val="-6"/>
        </w:rPr>
        <w:t xml:space="preserve"> </w:t>
      </w:r>
      <w:r>
        <w:rPr>
          <w:color w:val="231F20"/>
        </w:rPr>
        <w:t>initial</w:t>
      </w:r>
      <w:r>
        <w:rPr>
          <w:color w:val="231F20"/>
          <w:spacing w:val="-5"/>
        </w:rPr>
        <w:t xml:space="preserve"> </w:t>
      </w:r>
      <w:r>
        <w:rPr>
          <w:color w:val="231F20"/>
        </w:rPr>
        <w:t>trial</w:t>
      </w:r>
      <w:r>
        <w:rPr>
          <w:color w:val="231F20"/>
          <w:spacing w:val="-5"/>
        </w:rPr>
        <w:t xml:space="preserve"> </w:t>
      </w:r>
      <w:r>
        <w:rPr>
          <w:color w:val="231F20"/>
        </w:rPr>
        <w:t>in</w:t>
      </w:r>
      <w:r>
        <w:rPr>
          <w:color w:val="231F20"/>
          <w:spacing w:val="-5"/>
        </w:rPr>
        <w:t xml:space="preserve"> </w:t>
      </w:r>
      <w:r>
        <w:rPr>
          <w:color w:val="231F20"/>
        </w:rPr>
        <w:t>2018–19,</w:t>
      </w:r>
      <w:r>
        <w:rPr>
          <w:color w:val="231F20"/>
          <w:spacing w:val="-6"/>
        </w:rPr>
        <w:t xml:space="preserve"> </w:t>
      </w:r>
      <w:r>
        <w:rPr>
          <w:color w:val="231F20"/>
        </w:rPr>
        <w:t>NMI</w:t>
      </w:r>
      <w:r>
        <w:rPr>
          <w:color w:val="231F20"/>
          <w:spacing w:val="-5"/>
        </w:rPr>
        <w:t xml:space="preserve"> </w:t>
      </w:r>
      <w:r>
        <w:rPr>
          <w:color w:val="231F20"/>
        </w:rPr>
        <w:t>has</w:t>
      </w:r>
      <w:r>
        <w:rPr>
          <w:color w:val="231F20"/>
          <w:spacing w:val="-5"/>
        </w:rPr>
        <w:t xml:space="preserve"> </w:t>
      </w:r>
      <w:r>
        <w:rPr>
          <w:color w:val="231F20"/>
        </w:rPr>
        <w:t>adopted</w:t>
      </w:r>
      <w:r>
        <w:rPr>
          <w:color w:val="231F20"/>
          <w:spacing w:val="-6"/>
        </w:rPr>
        <w:t xml:space="preserve"> </w:t>
      </w:r>
      <w:r>
        <w:rPr>
          <w:color w:val="231F20"/>
        </w:rPr>
        <w:t>concentrated</w:t>
      </w:r>
      <w:r>
        <w:rPr>
          <w:color w:val="231F20"/>
          <w:spacing w:val="-5"/>
        </w:rPr>
        <w:t xml:space="preserve"> </w:t>
      </w:r>
      <w:r>
        <w:rPr>
          <w:color w:val="231F20"/>
        </w:rPr>
        <w:t>national</w:t>
      </w:r>
      <w:r>
        <w:rPr>
          <w:color w:val="231F20"/>
          <w:spacing w:val="-5"/>
        </w:rPr>
        <w:t xml:space="preserve"> </w:t>
      </w:r>
      <w:r>
        <w:rPr>
          <w:color w:val="231F20"/>
        </w:rPr>
        <w:t>audits</w:t>
      </w:r>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integral</w:t>
      </w:r>
      <w:r>
        <w:rPr>
          <w:color w:val="231F20"/>
          <w:spacing w:val="-5"/>
        </w:rPr>
        <w:t xml:space="preserve"> </w:t>
      </w:r>
      <w:r>
        <w:rPr>
          <w:color w:val="231F20"/>
        </w:rPr>
        <w:t>part</w:t>
      </w:r>
      <w:r>
        <w:rPr>
          <w:color w:val="231F20"/>
          <w:spacing w:val="-5"/>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compliance and</w:t>
      </w:r>
      <w:r>
        <w:rPr>
          <w:color w:val="231F20"/>
          <w:spacing w:val="-11"/>
        </w:rPr>
        <w:t xml:space="preserve"> </w:t>
      </w:r>
      <w:r>
        <w:rPr>
          <w:color w:val="231F20"/>
        </w:rPr>
        <w:t>enforcement</w:t>
      </w:r>
      <w:r>
        <w:rPr>
          <w:color w:val="231F20"/>
          <w:spacing w:val="-10"/>
        </w:rPr>
        <w:t xml:space="preserve"> </w:t>
      </w:r>
      <w:r>
        <w:rPr>
          <w:color w:val="231F20"/>
        </w:rPr>
        <w:t>strategy.</w:t>
      </w:r>
      <w:r>
        <w:rPr>
          <w:color w:val="231F20"/>
          <w:spacing w:val="-10"/>
        </w:rPr>
        <w:t xml:space="preserve"> </w:t>
      </w:r>
      <w:r>
        <w:rPr>
          <w:color w:val="231F20"/>
        </w:rPr>
        <w:t>Under</w:t>
      </w:r>
      <w:r>
        <w:rPr>
          <w:color w:val="231F20"/>
          <w:spacing w:val="-10"/>
        </w:rPr>
        <w:t xml:space="preserve"> </w:t>
      </w:r>
      <w:r>
        <w:rPr>
          <w:color w:val="231F20"/>
        </w:rPr>
        <w:t>this</w:t>
      </w:r>
      <w:r>
        <w:rPr>
          <w:color w:val="231F20"/>
          <w:spacing w:val="-10"/>
        </w:rPr>
        <w:t xml:space="preserve"> </w:t>
      </w:r>
      <w:r>
        <w:rPr>
          <w:color w:val="231F20"/>
        </w:rPr>
        <w:t>program</w:t>
      </w:r>
      <w:r>
        <w:rPr>
          <w:color w:val="231F20"/>
          <w:spacing w:val="-10"/>
        </w:rPr>
        <w:t xml:space="preserve"> </w:t>
      </w:r>
      <w:r>
        <w:rPr>
          <w:color w:val="231F20"/>
        </w:rPr>
        <w:t>type,</w:t>
      </w:r>
      <w:r>
        <w:rPr>
          <w:color w:val="231F20"/>
          <w:spacing w:val="-10"/>
        </w:rPr>
        <w:t xml:space="preserve"> </w:t>
      </w:r>
      <w:r>
        <w:rPr>
          <w:color w:val="231F20"/>
        </w:rPr>
        <w:t>all</w:t>
      </w:r>
      <w:r>
        <w:rPr>
          <w:color w:val="231F20"/>
          <w:spacing w:val="-11"/>
        </w:rPr>
        <w:t xml:space="preserve"> </w:t>
      </w:r>
      <w:r>
        <w:rPr>
          <w:color w:val="231F20"/>
        </w:rPr>
        <w:t>trade</w:t>
      </w:r>
      <w:r>
        <w:rPr>
          <w:color w:val="231F20"/>
          <w:spacing w:val="-10"/>
        </w:rPr>
        <w:t xml:space="preserve"> </w:t>
      </w:r>
      <w:r>
        <w:rPr>
          <w:color w:val="231F20"/>
        </w:rPr>
        <w:t>measurement</w:t>
      </w:r>
      <w:r>
        <w:rPr>
          <w:color w:val="231F20"/>
          <w:spacing w:val="-11"/>
        </w:rPr>
        <w:t xml:space="preserve"> </w:t>
      </w:r>
      <w:r>
        <w:rPr>
          <w:color w:val="231F20"/>
        </w:rPr>
        <w:t>inspection</w:t>
      </w:r>
      <w:r>
        <w:rPr>
          <w:color w:val="231F20"/>
          <w:spacing w:val="-10"/>
        </w:rPr>
        <w:t xml:space="preserve"> </w:t>
      </w:r>
      <w:r>
        <w:rPr>
          <w:color w:val="231F20"/>
        </w:rPr>
        <w:t>activity</w:t>
      </w:r>
      <w:r>
        <w:rPr>
          <w:color w:val="231F20"/>
          <w:spacing w:val="-11"/>
        </w:rPr>
        <w:t xml:space="preserve"> </w:t>
      </w:r>
      <w:r>
        <w:rPr>
          <w:color w:val="231F20"/>
        </w:rPr>
        <w:t>nationally</w:t>
      </w:r>
      <w:r>
        <w:rPr>
          <w:color w:val="231F20"/>
          <w:spacing w:val="-10"/>
        </w:rPr>
        <w:t xml:space="preserve"> </w:t>
      </w:r>
      <w:r>
        <w:rPr>
          <w:color w:val="231F20"/>
        </w:rPr>
        <w:t>is</w:t>
      </w:r>
      <w:r>
        <w:rPr>
          <w:color w:val="231F20"/>
          <w:spacing w:val="-10"/>
        </w:rPr>
        <w:t xml:space="preserve"> </w:t>
      </w:r>
      <w:r>
        <w:rPr>
          <w:color w:val="231F20"/>
        </w:rPr>
        <w:t>focused on a single industry sector over a specific time period.</w:t>
      </w:r>
    </w:p>
    <w:p w14:paraId="61506CE6" w14:textId="77777777" w:rsidR="007111C6" w:rsidRDefault="0010303A">
      <w:pPr>
        <w:pStyle w:val="BodyText"/>
        <w:spacing w:before="116"/>
        <w:ind w:left="1247"/>
      </w:pPr>
      <w:r>
        <w:rPr>
          <w:color w:val="231F20"/>
        </w:rPr>
        <w:t>Two</w:t>
      </w:r>
      <w:r>
        <w:rPr>
          <w:color w:val="231F20"/>
          <w:spacing w:val="-3"/>
        </w:rPr>
        <w:t xml:space="preserve"> </w:t>
      </w:r>
      <w:r>
        <w:rPr>
          <w:color w:val="231F20"/>
        </w:rPr>
        <w:t>major</w:t>
      </w:r>
      <w:r>
        <w:rPr>
          <w:color w:val="231F20"/>
          <w:spacing w:val="-2"/>
        </w:rPr>
        <w:t xml:space="preserve"> </w:t>
      </w:r>
      <w:r>
        <w:rPr>
          <w:color w:val="231F20"/>
        </w:rPr>
        <w:t>factors</w:t>
      </w:r>
      <w:r>
        <w:rPr>
          <w:color w:val="231F20"/>
          <w:spacing w:val="-3"/>
        </w:rPr>
        <w:t xml:space="preserve"> </w:t>
      </w:r>
      <w:r>
        <w:rPr>
          <w:color w:val="231F20"/>
        </w:rPr>
        <w:t>determining</w:t>
      </w:r>
      <w:r>
        <w:rPr>
          <w:color w:val="231F20"/>
          <w:spacing w:val="-2"/>
        </w:rPr>
        <w:t xml:space="preserve"> </w:t>
      </w:r>
      <w:r>
        <w:rPr>
          <w:color w:val="231F20"/>
        </w:rPr>
        <w:t>which</w:t>
      </w:r>
      <w:r>
        <w:rPr>
          <w:color w:val="231F20"/>
          <w:spacing w:val="-3"/>
        </w:rPr>
        <w:t xml:space="preserve"> </w:t>
      </w:r>
      <w:r>
        <w:rPr>
          <w:color w:val="231F20"/>
        </w:rPr>
        <w:t>traders</w:t>
      </w:r>
      <w:r>
        <w:rPr>
          <w:color w:val="231F20"/>
          <w:spacing w:val="-2"/>
        </w:rPr>
        <w:t xml:space="preserve"> </w:t>
      </w:r>
      <w:r>
        <w:rPr>
          <w:color w:val="231F20"/>
        </w:rPr>
        <w:t>are</w:t>
      </w:r>
      <w:r>
        <w:rPr>
          <w:color w:val="231F20"/>
          <w:spacing w:val="-3"/>
        </w:rPr>
        <w:t xml:space="preserve"> </w:t>
      </w:r>
      <w:r>
        <w:rPr>
          <w:color w:val="231F20"/>
        </w:rPr>
        <w:t>targeted</w:t>
      </w:r>
      <w:r>
        <w:rPr>
          <w:color w:val="231F20"/>
          <w:spacing w:val="-2"/>
        </w:rPr>
        <w:t xml:space="preserve"> </w:t>
      </w:r>
      <w:r>
        <w:rPr>
          <w:color w:val="231F20"/>
        </w:rPr>
        <w:t>in</w:t>
      </w:r>
      <w:r>
        <w:rPr>
          <w:color w:val="231F20"/>
          <w:spacing w:val="-3"/>
        </w:rPr>
        <w:t xml:space="preserve"> </w:t>
      </w:r>
      <w:r>
        <w:rPr>
          <w:color w:val="231F20"/>
        </w:rPr>
        <w:t>these</w:t>
      </w:r>
      <w:r>
        <w:rPr>
          <w:color w:val="231F20"/>
          <w:spacing w:val="-2"/>
        </w:rPr>
        <w:t xml:space="preserve"> </w:t>
      </w:r>
      <w:r>
        <w:rPr>
          <w:color w:val="231F20"/>
        </w:rPr>
        <w:t>national</w:t>
      </w:r>
      <w:r>
        <w:rPr>
          <w:color w:val="231F20"/>
          <w:spacing w:val="-3"/>
        </w:rPr>
        <w:t xml:space="preserve"> </w:t>
      </w:r>
      <w:r>
        <w:rPr>
          <w:color w:val="231F20"/>
        </w:rPr>
        <w:t>audits</w:t>
      </w:r>
      <w:r>
        <w:rPr>
          <w:color w:val="231F20"/>
          <w:spacing w:val="-2"/>
        </w:rPr>
        <w:t xml:space="preserve"> </w:t>
      </w:r>
      <w:r>
        <w:rPr>
          <w:color w:val="231F20"/>
          <w:spacing w:val="-4"/>
        </w:rPr>
        <w:t>are:</w:t>
      </w:r>
    </w:p>
    <w:p w14:paraId="656E8D18" w14:textId="77777777" w:rsidR="007111C6" w:rsidRDefault="0010303A">
      <w:pPr>
        <w:pStyle w:val="ListParagraph"/>
        <w:numPr>
          <w:ilvl w:val="0"/>
          <w:numId w:val="1"/>
        </w:numPr>
        <w:tabs>
          <w:tab w:val="left" w:pos="1475"/>
        </w:tabs>
        <w:spacing w:before="127"/>
        <w:ind w:hanging="228"/>
        <w:rPr>
          <w:sz w:val="18"/>
        </w:rPr>
      </w:pPr>
      <w:r>
        <w:rPr>
          <w:color w:val="231F20"/>
          <w:sz w:val="18"/>
        </w:rPr>
        <w:t>previously</w:t>
      </w:r>
      <w:r>
        <w:rPr>
          <w:color w:val="231F20"/>
          <w:spacing w:val="-11"/>
          <w:sz w:val="18"/>
        </w:rPr>
        <w:t xml:space="preserve"> </w:t>
      </w:r>
      <w:r>
        <w:rPr>
          <w:color w:val="231F20"/>
          <w:sz w:val="18"/>
        </w:rPr>
        <w:t>identified</w:t>
      </w:r>
      <w:r>
        <w:rPr>
          <w:color w:val="231F20"/>
          <w:spacing w:val="-10"/>
          <w:sz w:val="18"/>
        </w:rPr>
        <w:t xml:space="preserve"> </w:t>
      </w:r>
      <w:r>
        <w:rPr>
          <w:color w:val="231F20"/>
          <w:sz w:val="18"/>
        </w:rPr>
        <w:t>non-</w:t>
      </w:r>
      <w:r>
        <w:rPr>
          <w:color w:val="231F20"/>
          <w:spacing w:val="-2"/>
          <w:sz w:val="18"/>
        </w:rPr>
        <w:t>compliance</w:t>
      </w:r>
    </w:p>
    <w:p w14:paraId="5D27ADE1" w14:textId="77777777" w:rsidR="007111C6" w:rsidRDefault="0010303A">
      <w:pPr>
        <w:pStyle w:val="ListParagraph"/>
        <w:numPr>
          <w:ilvl w:val="0"/>
          <w:numId w:val="1"/>
        </w:numPr>
        <w:tabs>
          <w:tab w:val="left" w:pos="1475"/>
        </w:tabs>
        <w:ind w:hanging="228"/>
        <w:rPr>
          <w:sz w:val="18"/>
        </w:rPr>
      </w:pPr>
      <w:r>
        <w:rPr>
          <w:color w:val="231F20"/>
          <w:sz w:val="18"/>
        </w:rPr>
        <w:t>relative</w:t>
      </w:r>
      <w:r>
        <w:rPr>
          <w:color w:val="231F20"/>
          <w:spacing w:val="-11"/>
          <w:sz w:val="18"/>
        </w:rPr>
        <w:t xml:space="preserve"> </w:t>
      </w:r>
      <w:r>
        <w:rPr>
          <w:color w:val="231F20"/>
          <w:sz w:val="18"/>
        </w:rPr>
        <w:t>market</w:t>
      </w:r>
      <w:r>
        <w:rPr>
          <w:color w:val="231F20"/>
          <w:spacing w:val="-8"/>
          <w:sz w:val="18"/>
        </w:rPr>
        <w:t xml:space="preserve"> </w:t>
      </w:r>
      <w:r>
        <w:rPr>
          <w:color w:val="231F20"/>
          <w:sz w:val="18"/>
        </w:rPr>
        <w:t>shares</w:t>
      </w:r>
      <w:r>
        <w:rPr>
          <w:color w:val="231F20"/>
          <w:spacing w:val="-11"/>
          <w:sz w:val="18"/>
        </w:rPr>
        <w:t xml:space="preserve"> </w:t>
      </w:r>
      <w:r>
        <w:rPr>
          <w:color w:val="231F20"/>
          <w:sz w:val="18"/>
        </w:rPr>
        <w:t>of</w:t>
      </w:r>
      <w:r>
        <w:rPr>
          <w:color w:val="231F20"/>
          <w:spacing w:val="-8"/>
          <w:sz w:val="18"/>
        </w:rPr>
        <w:t xml:space="preserve"> </w:t>
      </w:r>
      <w:r>
        <w:rPr>
          <w:color w:val="231F20"/>
          <w:sz w:val="18"/>
        </w:rPr>
        <w:t>industry</w:t>
      </w:r>
      <w:r>
        <w:rPr>
          <w:color w:val="231F20"/>
          <w:spacing w:val="-7"/>
          <w:sz w:val="18"/>
        </w:rPr>
        <w:t xml:space="preserve"> </w:t>
      </w:r>
      <w:r>
        <w:rPr>
          <w:color w:val="231F20"/>
          <w:spacing w:val="-2"/>
          <w:sz w:val="18"/>
        </w:rPr>
        <w:t>participants.</w:t>
      </w:r>
    </w:p>
    <w:p w14:paraId="56467A9C" w14:textId="77777777" w:rsidR="007111C6" w:rsidRDefault="007111C6">
      <w:pPr>
        <w:pStyle w:val="BodyText"/>
        <w:spacing w:before="10"/>
        <w:rPr>
          <w:sz w:val="16"/>
        </w:rPr>
      </w:pPr>
    </w:p>
    <w:p w14:paraId="68DAA5C2" w14:textId="77777777" w:rsidR="007111C6" w:rsidRDefault="0010303A">
      <w:pPr>
        <w:pStyle w:val="BodyText"/>
        <w:ind w:left="1247"/>
      </w:pPr>
      <w:r>
        <w:rPr>
          <w:color w:val="231F20"/>
        </w:rPr>
        <w:t>Three</w:t>
      </w:r>
      <w:r>
        <w:rPr>
          <w:color w:val="231F20"/>
          <w:spacing w:val="-5"/>
        </w:rPr>
        <w:t xml:space="preserve"> </w:t>
      </w:r>
      <w:r>
        <w:rPr>
          <w:color w:val="231F20"/>
        </w:rPr>
        <w:t>concentrated</w:t>
      </w:r>
      <w:r>
        <w:rPr>
          <w:color w:val="231F20"/>
          <w:spacing w:val="-3"/>
        </w:rPr>
        <w:t xml:space="preserve"> </w:t>
      </w:r>
      <w:r>
        <w:rPr>
          <w:color w:val="231F20"/>
        </w:rPr>
        <w:t>national</w:t>
      </w:r>
      <w:r>
        <w:rPr>
          <w:color w:val="231F20"/>
          <w:spacing w:val="-2"/>
        </w:rPr>
        <w:t xml:space="preserve"> </w:t>
      </w:r>
      <w:r>
        <w:rPr>
          <w:color w:val="231F20"/>
        </w:rPr>
        <w:t>audit</w:t>
      </w:r>
      <w:r>
        <w:rPr>
          <w:color w:val="231F20"/>
          <w:spacing w:val="-3"/>
        </w:rPr>
        <w:t xml:space="preserve"> </w:t>
      </w:r>
      <w:r>
        <w:rPr>
          <w:color w:val="231F20"/>
        </w:rPr>
        <w:t>programs</w:t>
      </w:r>
      <w:r>
        <w:rPr>
          <w:color w:val="231F20"/>
          <w:spacing w:val="-2"/>
        </w:rPr>
        <w:t xml:space="preserve"> </w:t>
      </w:r>
      <w:r>
        <w:rPr>
          <w:color w:val="231F20"/>
        </w:rPr>
        <w:t>were</w:t>
      </w:r>
      <w:r>
        <w:rPr>
          <w:color w:val="231F20"/>
          <w:spacing w:val="-3"/>
        </w:rPr>
        <w:t xml:space="preserve"> </w:t>
      </w:r>
      <w:r>
        <w:rPr>
          <w:color w:val="231F20"/>
        </w:rPr>
        <w:t>scheduled</w:t>
      </w:r>
      <w:r>
        <w:rPr>
          <w:color w:val="231F20"/>
          <w:spacing w:val="-2"/>
        </w:rPr>
        <w:t xml:space="preserve"> </w:t>
      </w:r>
      <w:r>
        <w:rPr>
          <w:color w:val="231F20"/>
        </w:rPr>
        <w:t>to</w:t>
      </w:r>
      <w:r>
        <w:rPr>
          <w:color w:val="231F20"/>
          <w:spacing w:val="-1"/>
        </w:rPr>
        <w:t xml:space="preserve"> </w:t>
      </w:r>
      <w:r>
        <w:rPr>
          <w:color w:val="231F20"/>
        </w:rPr>
        <w:t>be</w:t>
      </w:r>
      <w:r>
        <w:rPr>
          <w:color w:val="231F20"/>
          <w:spacing w:val="-2"/>
        </w:rPr>
        <w:t xml:space="preserve"> </w:t>
      </w:r>
      <w:r>
        <w:rPr>
          <w:color w:val="231F20"/>
        </w:rPr>
        <w:t>undertaken</w:t>
      </w:r>
      <w:r>
        <w:rPr>
          <w:color w:val="231F20"/>
          <w:spacing w:val="-3"/>
        </w:rPr>
        <w:t xml:space="preserve"> </w:t>
      </w:r>
      <w:r>
        <w:rPr>
          <w:color w:val="231F20"/>
        </w:rPr>
        <w:t>in</w:t>
      </w:r>
      <w:r>
        <w:rPr>
          <w:color w:val="231F20"/>
          <w:spacing w:val="-2"/>
        </w:rPr>
        <w:t xml:space="preserve"> 2021–22:</w:t>
      </w:r>
    </w:p>
    <w:p w14:paraId="271603AE" w14:textId="77777777" w:rsidR="007111C6" w:rsidRDefault="0010303A">
      <w:pPr>
        <w:pStyle w:val="ListParagraph"/>
        <w:numPr>
          <w:ilvl w:val="0"/>
          <w:numId w:val="1"/>
        </w:numPr>
        <w:tabs>
          <w:tab w:val="left" w:pos="1475"/>
        </w:tabs>
        <w:spacing w:before="128"/>
        <w:ind w:hanging="228"/>
        <w:rPr>
          <w:sz w:val="18"/>
        </w:rPr>
      </w:pPr>
      <w:r>
        <w:rPr>
          <w:color w:val="231F20"/>
          <w:sz w:val="18"/>
        </w:rPr>
        <w:t>independent</w:t>
      </w:r>
      <w:r>
        <w:rPr>
          <w:color w:val="231F20"/>
          <w:spacing w:val="-5"/>
          <w:sz w:val="18"/>
        </w:rPr>
        <w:t xml:space="preserve"> </w:t>
      </w:r>
      <w:r>
        <w:rPr>
          <w:color w:val="231F20"/>
          <w:spacing w:val="-2"/>
          <w:sz w:val="18"/>
        </w:rPr>
        <w:t>supermarkets</w:t>
      </w:r>
    </w:p>
    <w:p w14:paraId="1297FBE3" w14:textId="77777777" w:rsidR="007111C6" w:rsidRDefault="0010303A">
      <w:pPr>
        <w:pStyle w:val="ListParagraph"/>
        <w:numPr>
          <w:ilvl w:val="0"/>
          <w:numId w:val="1"/>
        </w:numPr>
        <w:tabs>
          <w:tab w:val="left" w:pos="1475"/>
        </w:tabs>
        <w:spacing w:before="70"/>
        <w:ind w:hanging="228"/>
        <w:rPr>
          <w:sz w:val="18"/>
        </w:rPr>
      </w:pPr>
      <w:proofErr w:type="spellStart"/>
      <w:r>
        <w:rPr>
          <w:color w:val="231F20"/>
          <w:sz w:val="18"/>
        </w:rPr>
        <w:t>licenced</w:t>
      </w:r>
      <w:proofErr w:type="spellEnd"/>
      <w:r>
        <w:rPr>
          <w:color w:val="231F20"/>
          <w:spacing w:val="-4"/>
          <w:sz w:val="18"/>
        </w:rPr>
        <w:t xml:space="preserve"> </w:t>
      </w:r>
      <w:r>
        <w:rPr>
          <w:color w:val="231F20"/>
          <w:spacing w:val="-2"/>
          <w:sz w:val="18"/>
        </w:rPr>
        <w:t>premises</w:t>
      </w:r>
    </w:p>
    <w:p w14:paraId="6BA6E67D" w14:textId="77777777" w:rsidR="007111C6" w:rsidRDefault="0010303A">
      <w:pPr>
        <w:pStyle w:val="ListParagraph"/>
        <w:numPr>
          <w:ilvl w:val="0"/>
          <w:numId w:val="1"/>
        </w:numPr>
        <w:tabs>
          <w:tab w:val="left" w:pos="1475"/>
        </w:tabs>
        <w:ind w:hanging="228"/>
        <w:rPr>
          <w:sz w:val="18"/>
        </w:rPr>
      </w:pPr>
      <w:r>
        <w:rPr>
          <w:color w:val="231F20"/>
          <w:spacing w:val="-2"/>
          <w:sz w:val="18"/>
        </w:rPr>
        <w:t>importers.</w:t>
      </w:r>
    </w:p>
    <w:p w14:paraId="7CE53DFF" w14:textId="77777777" w:rsidR="007111C6" w:rsidRDefault="007111C6">
      <w:pPr>
        <w:pStyle w:val="BodyText"/>
        <w:spacing w:before="10"/>
        <w:rPr>
          <w:sz w:val="16"/>
        </w:rPr>
      </w:pPr>
    </w:p>
    <w:p w14:paraId="018851C2" w14:textId="77777777" w:rsidR="007111C6" w:rsidRDefault="0010303A">
      <w:pPr>
        <w:pStyle w:val="BodyText"/>
        <w:spacing w:before="1" w:line="271" w:lineRule="auto"/>
        <w:ind w:left="1247" w:right="1488"/>
        <w:jc w:val="both"/>
      </w:pPr>
      <w:r>
        <w:rPr>
          <w:color w:val="231F20"/>
        </w:rPr>
        <w:t>The</w:t>
      </w:r>
      <w:r>
        <w:rPr>
          <w:color w:val="231F20"/>
          <w:spacing w:val="-2"/>
        </w:rPr>
        <w:t xml:space="preserve"> </w:t>
      </w:r>
      <w:r>
        <w:rPr>
          <w:color w:val="231F20"/>
        </w:rPr>
        <w:t>licensed</w:t>
      </w:r>
      <w:r>
        <w:rPr>
          <w:color w:val="231F20"/>
          <w:spacing w:val="-2"/>
        </w:rPr>
        <w:t xml:space="preserve"> </w:t>
      </w:r>
      <w:r>
        <w:rPr>
          <w:color w:val="231F20"/>
        </w:rPr>
        <w:t>premises</w:t>
      </w:r>
      <w:r>
        <w:rPr>
          <w:color w:val="231F20"/>
          <w:spacing w:val="-2"/>
        </w:rPr>
        <w:t xml:space="preserve"> </w:t>
      </w:r>
      <w:r>
        <w:rPr>
          <w:color w:val="231F20"/>
        </w:rPr>
        <w:t>and</w:t>
      </w:r>
      <w:r>
        <w:rPr>
          <w:color w:val="231F20"/>
          <w:spacing w:val="-2"/>
        </w:rPr>
        <w:t xml:space="preserve"> </w:t>
      </w:r>
      <w:r>
        <w:rPr>
          <w:color w:val="231F20"/>
        </w:rPr>
        <w:t>independent</w:t>
      </w:r>
      <w:r>
        <w:rPr>
          <w:color w:val="231F20"/>
          <w:spacing w:val="-2"/>
        </w:rPr>
        <w:t xml:space="preserve"> </w:t>
      </w:r>
      <w:r>
        <w:rPr>
          <w:color w:val="231F20"/>
        </w:rPr>
        <w:t>supermarkets</w:t>
      </w:r>
      <w:r>
        <w:rPr>
          <w:color w:val="231F20"/>
          <w:spacing w:val="-2"/>
        </w:rPr>
        <w:t xml:space="preserve"> </w:t>
      </w:r>
      <w:r>
        <w:rPr>
          <w:color w:val="231F20"/>
        </w:rPr>
        <w:t>programs</w:t>
      </w:r>
      <w:r>
        <w:rPr>
          <w:color w:val="231F20"/>
          <w:spacing w:val="-2"/>
        </w:rPr>
        <w:t xml:space="preserve"> </w:t>
      </w:r>
      <w:r>
        <w:rPr>
          <w:color w:val="231F20"/>
        </w:rPr>
        <w:t>were</w:t>
      </w:r>
      <w:r>
        <w:rPr>
          <w:color w:val="231F20"/>
          <w:spacing w:val="-2"/>
        </w:rPr>
        <w:t xml:space="preserve"> </w:t>
      </w:r>
      <w:r>
        <w:rPr>
          <w:color w:val="231F20"/>
        </w:rPr>
        <w:t>modified</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importers</w:t>
      </w:r>
      <w:r>
        <w:rPr>
          <w:color w:val="231F20"/>
          <w:spacing w:val="-2"/>
        </w:rPr>
        <w:t xml:space="preserve"> </w:t>
      </w:r>
      <w:r>
        <w:rPr>
          <w:color w:val="231F20"/>
        </w:rPr>
        <w:t>program</w:t>
      </w:r>
      <w:r>
        <w:rPr>
          <w:color w:val="231F20"/>
          <w:spacing w:val="-2"/>
        </w:rPr>
        <w:t xml:space="preserve"> </w:t>
      </w:r>
      <w:r>
        <w:rPr>
          <w:color w:val="231F20"/>
        </w:rPr>
        <w:t>was undertaken</w:t>
      </w:r>
      <w:r>
        <w:rPr>
          <w:color w:val="231F20"/>
          <w:spacing w:val="-3"/>
        </w:rPr>
        <w:t xml:space="preserve"> </w:t>
      </w:r>
      <w:r>
        <w:rPr>
          <w:color w:val="231F20"/>
        </w:rPr>
        <w:t>as</w:t>
      </w:r>
      <w:r>
        <w:rPr>
          <w:color w:val="231F20"/>
          <w:spacing w:val="-3"/>
        </w:rPr>
        <w:t xml:space="preserve"> </w:t>
      </w:r>
      <w:r>
        <w:rPr>
          <w:color w:val="231F20"/>
        </w:rPr>
        <w:t>an</w:t>
      </w:r>
      <w:r>
        <w:rPr>
          <w:color w:val="231F20"/>
          <w:spacing w:val="-3"/>
        </w:rPr>
        <w:t xml:space="preserve"> </w:t>
      </w:r>
      <w:r>
        <w:rPr>
          <w:color w:val="231F20"/>
        </w:rPr>
        <w:t>annual</w:t>
      </w:r>
      <w:r>
        <w:rPr>
          <w:color w:val="231F20"/>
          <w:spacing w:val="-3"/>
        </w:rPr>
        <w:t xml:space="preserve"> </w:t>
      </w:r>
      <w:r>
        <w:rPr>
          <w:color w:val="231F20"/>
        </w:rPr>
        <w:t>program</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restrictions</w:t>
      </w:r>
      <w:r>
        <w:rPr>
          <w:color w:val="231F20"/>
          <w:spacing w:val="-3"/>
        </w:rPr>
        <w:t xml:space="preserve"> </w:t>
      </w:r>
      <w:r>
        <w:rPr>
          <w:color w:val="231F20"/>
        </w:rPr>
        <w:t>associated</w:t>
      </w:r>
      <w:r>
        <w:rPr>
          <w:color w:val="231F20"/>
          <w:spacing w:val="-3"/>
        </w:rPr>
        <w:t xml:space="preserve"> </w:t>
      </w:r>
      <w:r>
        <w:rPr>
          <w:color w:val="231F20"/>
        </w:rPr>
        <w:t>with</w:t>
      </w:r>
      <w:r>
        <w:rPr>
          <w:color w:val="231F20"/>
          <w:spacing w:val="-3"/>
        </w:rPr>
        <w:t xml:space="preserve"> </w:t>
      </w:r>
      <w:r>
        <w:rPr>
          <w:color w:val="231F20"/>
        </w:rPr>
        <w:t>on‑site</w:t>
      </w:r>
      <w:r>
        <w:rPr>
          <w:color w:val="231F20"/>
          <w:spacing w:val="-3"/>
        </w:rPr>
        <w:t xml:space="preserve"> </w:t>
      </w:r>
      <w:r>
        <w:rPr>
          <w:color w:val="231F20"/>
        </w:rPr>
        <w:t>inspection</w:t>
      </w:r>
      <w:r>
        <w:rPr>
          <w:color w:val="231F20"/>
          <w:spacing w:val="-3"/>
        </w:rPr>
        <w:t xml:space="preserve"> </w:t>
      </w:r>
      <w:r>
        <w:rPr>
          <w:color w:val="231F20"/>
        </w:rPr>
        <w:t>activities</w:t>
      </w:r>
      <w:r>
        <w:rPr>
          <w:color w:val="231F20"/>
          <w:spacing w:val="-3"/>
        </w:rPr>
        <w:t xml:space="preserve"> </w:t>
      </w:r>
      <w:r>
        <w:rPr>
          <w:color w:val="231F20"/>
        </w:rPr>
        <w:t>resulting</w:t>
      </w:r>
      <w:r>
        <w:rPr>
          <w:color w:val="231F20"/>
          <w:spacing w:val="-3"/>
        </w:rPr>
        <w:t xml:space="preserve"> </w:t>
      </w:r>
      <w:r>
        <w:rPr>
          <w:color w:val="231F20"/>
        </w:rPr>
        <w:t>from the COVID‑19 pandemic.</w:t>
      </w:r>
    </w:p>
    <w:p w14:paraId="65B5252A" w14:textId="77777777" w:rsidR="007111C6" w:rsidRDefault="0010303A">
      <w:pPr>
        <w:pStyle w:val="BodyText"/>
        <w:spacing w:before="116" w:line="271" w:lineRule="auto"/>
        <w:ind w:left="1247" w:right="1474"/>
        <w:jc w:val="both"/>
      </w:pPr>
      <w:r>
        <w:rPr>
          <w:color w:val="231F20"/>
        </w:rPr>
        <w:t>The</w:t>
      </w:r>
      <w:r>
        <w:rPr>
          <w:color w:val="231F20"/>
          <w:spacing w:val="-3"/>
        </w:rPr>
        <w:t xml:space="preserve"> </w:t>
      </w:r>
      <w:r>
        <w:rPr>
          <w:color w:val="231F20"/>
        </w:rPr>
        <w:t>data</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section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report</w:t>
      </w:r>
      <w:r>
        <w:rPr>
          <w:color w:val="231F20"/>
          <w:spacing w:val="-3"/>
        </w:rPr>
        <w:t xml:space="preserve"> </w:t>
      </w:r>
      <w:r>
        <w:rPr>
          <w:color w:val="231F20"/>
        </w:rPr>
        <w:t>specifically</w:t>
      </w:r>
      <w:r>
        <w:rPr>
          <w:color w:val="231F20"/>
          <w:spacing w:val="-3"/>
        </w:rPr>
        <w:t xml:space="preserve"> </w:t>
      </w:r>
      <w:r>
        <w:rPr>
          <w:color w:val="231F20"/>
        </w:rPr>
        <w:t>refers</w:t>
      </w:r>
      <w:r>
        <w:rPr>
          <w:color w:val="231F20"/>
          <w:spacing w:val="-3"/>
        </w:rPr>
        <w:t xml:space="preserve"> </w:t>
      </w:r>
      <w:r>
        <w:rPr>
          <w:color w:val="231F20"/>
        </w:rPr>
        <w:t>to</w:t>
      </w:r>
      <w:r>
        <w:rPr>
          <w:color w:val="231F20"/>
          <w:spacing w:val="-3"/>
        </w:rPr>
        <w:t xml:space="preserve"> </w:t>
      </w:r>
      <w:r>
        <w:rPr>
          <w:color w:val="231F20"/>
        </w:rPr>
        <w:t>inspection</w:t>
      </w:r>
      <w:r>
        <w:rPr>
          <w:color w:val="231F20"/>
          <w:spacing w:val="-3"/>
        </w:rPr>
        <w:t xml:space="preserve"> </w:t>
      </w:r>
      <w:r>
        <w:rPr>
          <w:color w:val="231F20"/>
        </w:rPr>
        <w:t>outcomes</w:t>
      </w:r>
      <w:r>
        <w:rPr>
          <w:color w:val="231F20"/>
          <w:spacing w:val="-3"/>
        </w:rPr>
        <w:t xml:space="preserve"> </w:t>
      </w:r>
      <w:r>
        <w:rPr>
          <w:color w:val="231F20"/>
        </w:rPr>
        <w:t>from</w:t>
      </w:r>
      <w:r>
        <w:rPr>
          <w:color w:val="231F20"/>
          <w:spacing w:val="-3"/>
        </w:rPr>
        <w:t xml:space="preserve"> </w:t>
      </w:r>
      <w:r>
        <w:rPr>
          <w:color w:val="231F20"/>
        </w:rPr>
        <w:t>concentrated</w:t>
      </w:r>
      <w:r>
        <w:rPr>
          <w:color w:val="231F20"/>
          <w:spacing w:val="-3"/>
        </w:rPr>
        <w:t xml:space="preserve"> </w:t>
      </w:r>
      <w:r>
        <w:rPr>
          <w:color w:val="231F20"/>
        </w:rPr>
        <w:t>audits.</w:t>
      </w:r>
      <w:r>
        <w:rPr>
          <w:color w:val="231F20"/>
          <w:spacing w:val="-3"/>
        </w:rPr>
        <w:t xml:space="preserve"> </w:t>
      </w:r>
      <w:r>
        <w:rPr>
          <w:color w:val="231F20"/>
        </w:rPr>
        <w:t>In</w:t>
      </w:r>
      <w:r>
        <w:rPr>
          <w:color w:val="231F20"/>
          <w:spacing w:val="-3"/>
        </w:rPr>
        <w:t xml:space="preserve"> </w:t>
      </w:r>
      <w:r>
        <w:rPr>
          <w:color w:val="231F20"/>
        </w:rPr>
        <w:t>the remainder of the report this data is aggregated with data from inspections conducted over all of 2021–22.</w:t>
      </w:r>
    </w:p>
    <w:p w14:paraId="715FA41B" w14:textId="77777777" w:rsidR="007111C6" w:rsidRDefault="0010303A">
      <w:pPr>
        <w:pStyle w:val="Heading2"/>
        <w:spacing w:before="165"/>
        <w:jc w:val="both"/>
      </w:pPr>
      <w:bookmarkStart w:id="16" w:name="Independent_Supermarkets"/>
      <w:bookmarkEnd w:id="16"/>
      <w:r>
        <w:rPr>
          <w:color w:val="AE132A"/>
        </w:rPr>
        <w:t>Independent</w:t>
      </w:r>
      <w:r>
        <w:rPr>
          <w:color w:val="AE132A"/>
          <w:spacing w:val="-8"/>
        </w:rPr>
        <w:t xml:space="preserve"> </w:t>
      </w:r>
      <w:r>
        <w:rPr>
          <w:color w:val="AE132A"/>
          <w:spacing w:val="-2"/>
        </w:rPr>
        <w:t>Supermarkets</w:t>
      </w:r>
    </w:p>
    <w:p w14:paraId="7D27A208" w14:textId="77777777" w:rsidR="007111C6" w:rsidRDefault="0010303A">
      <w:pPr>
        <w:pStyle w:val="BodyText"/>
        <w:spacing w:before="68" w:line="271" w:lineRule="auto"/>
        <w:ind w:left="1247" w:right="1251"/>
      </w:pPr>
      <w:r>
        <w:rPr>
          <w:color w:val="231F20"/>
        </w:rPr>
        <w:t>As supermarket purchases represent a significant proportion of daily consumer measurement-related transactions,</w:t>
      </w:r>
      <w:r>
        <w:rPr>
          <w:color w:val="231F20"/>
          <w:spacing w:val="-3"/>
        </w:rPr>
        <w:t xml:space="preserve"> </w:t>
      </w:r>
      <w:r>
        <w:rPr>
          <w:color w:val="231F20"/>
        </w:rPr>
        <w:t>NMI</w:t>
      </w:r>
      <w:r>
        <w:rPr>
          <w:color w:val="231F20"/>
          <w:spacing w:val="-3"/>
        </w:rPr>
        <w:t xml:space="preserve"> </w:t>
      </w:r>
      <w:r>
        <w:rPr>
          <w:color w:val="231F20"/>
        </w:rPr>
        <w:t>closely</w:t>
      </w:r>
      <w:r>
        <w:rPr>
          <w:color w:val="231F20"/>
          <w:spacing w:val="-3"/>
        </w:rPr>
        <w:t xml:space="preserve"> </w:t>
      </w:r>
      <w:r>
        <w:rPr>
          <w:color w:val="231F20"/>
        </w:rPr>
        <w:t>monitors</w:t>
      </w:r>
      <w:r>
        <w:rPr>
          <w:color w:val="231F20"/>
          <w:spacing w:val="-3"/>
        </w:rPr>
        <w:t xml:space="preserve"> </w:t>
      </w:r>
      <w:r>
        <w:rPr>
          <w:color w:val="231F20"/>
        </w:rPr>
        <w:t>compliance</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sector.</w:t>
      </w:r>
      <w:r>
        <w:rPr>
          <w:color w:val="231F20"/>
          <w:spacing w:val="-3"/>
        </w:rPr>
        <w:t xml:space="preserve"> </w:t>
      </w:r>
      <w:r>
        <w:rPr>
          <w:color w:val="231F20"/>
        </w:rPr>
        <w:t>A concentrated</w:t>
      </w:r>
      <w:r>
        <w:rPr>
          <w:color w:val="231F20"/>
          <w:spacing w:val="-3"/>
        </w:rPr>
        <w:t xml:space="preserve"> </w:t>
      </w:r>
      <w:r>
        <w:rPr>
          <w:color w:val="231F20"/>
        </w:rPr>
        <w:t>audit</w:t>
      </w:r>
      <w:r>
        <w:rPr>
          <w:color w:val="231F20"/>
          <w:spacing w:val="-3"/>
        </w:rPr>
        <w:t xml:space="preserve"> </w:t>
      </w:r>
      <w:r>
        <w:rPr>
          <w:color w:val="231F20"/>
        </w:rPr>
        <w:t>of</w:t>
      </w:r>
      <w:r>
        <w:rPr>
          <w:color w:val="231F20"/>
          <w:spacing w:val="-3"/>
        </w:rPr>
        <w:t xml:space="preserve"> </w:t>
      </w:r>
      <w:r>
        <w:rPr>
          <w:color w:val="231F20"/>
        </w:rPr>
        <w:t>major</w:t>
      </w:r>
      <w:r>
        <w:rPr>
          <w:color w:val="231F20"/>
          <w:spacing w:val="-3"/>
        </w:rPr>
        <w:t xml:space="preserve"> </w:t>
      </w:r>
      <w:r>
        <w:rPr>
          <w:color w:val="231F20"/>
        </w:rPr>
        <w:t>supermarkets</w:t>
      </w:r>
      <w:r>
        <w:rPr>
          <w:color w:val="231F20"/>
          <w:spacing w:val="-3"/>
        </w:rPr>
        <w:t xml:space="preserve"> </w:t>
      </w:r>
      <w:r>
        <w:rPr>
          <w:color w:val="231F20"/>
        </w:rPr>
        <w:t>and independent grocery stores was undertaken from 9 to 13 May 2022.</w:t>
      </w:r>
    </w:p>
    <w:p w14:paraId="7480016B" w14:textId="77777777" w:rsidR="007111C6" w:rsidRDefault="0010303A">
      <w:pPr>
        <w:pStyle w:val="BodyText"/>
        <w:spacing w:before="116"/>
        <w:ind w:left="1247"/>
      </w:pPr>
      <w:r>
        <w:rPr>
          <w:color w:val="231F20"/>
        </w:rPr>
        <w:t>As</w:t>
      </w:r>
      <w:r>
        <w:rPr>
          <w:color w:val="231F20"/>
          <w:spacing w:val="-5"/>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audit</w:t>
      </w:r>
      <w:r>
        <w:rPr>
          <w:color w:val="231F20"/>
          <w:spacing w:val="-3"/>
        </w:rPr>
        <w:t xml:space="preserve"> </w:t>
      </w:r>
      <w:r>
        <w:rPr>
          <w:color w:val="231F20"/>
        </w:rPr>
        <w:t>NMI’s</w:t>
      </w:r>
      <w:r>
        <w:rPr>
          <w:color w:val="231F20"/>
          <w:spacing w:val="-3"/>
        </w:rPr>
        <w:t xml:space="preserve"> </w:t>
      </w:r>
      <w:r>
        <w:rPr>
          <w:color w:val="231F20"/>
        </w:rPr>
        <w:t>trade</w:t>
      </w:r>
      <w:r>
        <w:rPr>
          <w:color w:val="231F20"/>
          <w:spacing w:val="-3"/>
        </w:rPr>
        <w:t xml:space="preserve"> </w:t>
      </w:r>
      <w:r>
        <w:rPr>
          <w:color w:val="231F20"/>
        </w:rPr>
        <w:t>measurement</w:t>
      </w:r>
      <w:r>
        <w:rPr>
          <w:color w:val="231F20"/>
          <w:spacing w:val="-2"/>
        </w:rPr>
        <w:t xml:space="preserve"> inspectors:</w:t>
      </w:r>
    </w:p>
    <w:p w14:paraId="6DC35117" w14:textId="77777777" w:rsidR="007111C6" w:rsidRDefault="0010303A">
      <w:pPr>
        <w:pStyle w:val="ListParagraph"/>
        <w:numPr>
          <w:ilvl w:val="0"/>
          <w:numId w:val="1"/>
        </w:numPr>
        <w:tabs>
          <w:tab w:val="left" w:pos="1475"/>
        </w:tabs>
        <w:spacing w:before="127"/>
        <w:ind w:hanging="228"/>
        <w:rPr>
          <w:sz w:val="18"/>
        </w:rPr>
      </w:pPr>
      <w:r>
        <w:rPr>
          <w:color w:val="231F20"/>
          <w:sz w:val="18"/>
        </w:rPr>
        <w:t>visited</w:t>
      </w:r>
      <w:r>
        <w:rPr>
          <w:color w:val="231F20"/>
          <w:spacing w:val="-7"/>
          <w:sz w:val="18"/>
        </w:rPr>
        <w:t xml:space="preserve"> </w:t>
      </w:r>
      <w:r>
        <w:rPr>
          <w:color w:val="231F20"/>
          <w:sz w:val="18"/>
        </w:rPr>
        <w:t>346</w:t>
      </w:r>
      <w:r>
        <w:rPr>
          <w:color w:val="231F20"/>
          <w:spacing w:val="-4"/>
          <w:sz w:val="18"/>
        </w:rPr>
        <w:t xml:space="preserve"> </w:t>
      </w:r>
      <w:r>
        <w:rPr>
          <w:color w:val="231F20"/>
          <w:sz w:val="18"/>
        </w:rPr>
        <w:t>business</w:t>
      </w:r>
      <w:r>
        <w:rPr>
          <w:color w:val="231F20"/>
          <w:spacing w:val="-4"/>
          <w:sz w:val="18"/>
        </w:rPr>
        <w:t xml:space="preserve"> </w:t>
      </w:r>
      <w:r>
        <w:rPr>
          <w:color w:val="231F20"/>
          <w:spacing w:val="-2"/>
          <w:sz w:val="18"/>
        </w:rPr>
        <w:t>premises</w:t>
      </w:r>
    </w:p>
    <w:p w14:paraId="790ADCDB" w14:textId="77777777" w:rsidR="007111C6" w:rsidRDefault="0010303A">
      <w:pPr>
        <w:pStyle w:val="ListParagraph"/>
        <w:numPr>
          <w:ilvl w:val="0"/>
          <w:numId w:val="1"/>
        </w:numPr>
        <w:tabs>
          <w:tab w:val="left" w:pos="1475"/>
        </w:tabs>
        <w:ind w:hanging="228"/>
        <w:rPr>
          <w:sz w:val="18"/>
        </w:rPr>
      </w:pPr>
      <w:r>
        <w:rPr>
          <w:color w:val="231F20"/>
          <w:sz w:val="18"/>
        </w:rPr>
        <w:t>tested</w:t>
      </w:r>
      <w:r>
        <w:rPr>
          <w:color w:val="231F20"/>
          <w:spacing w:val="-5"/>
          <w:sz w:val="18"/>
        </w:rPr>
        <w:t xml:space="preserve"> </w:t>
      </w:r>
      <w:r>
        <w:rPr>
          <w:color w:val="231F20"/>
          <w:sz w:val="18"/>
        </w:rPr>
        <w:t>728</w:t>
      </w:r>
      <w:r>
        <w:rPr>
          <w:color w:val="231F20"/>
          <w:spacing w:val="-5"/>
          <w:sz w:val="18"/>
        </w:rPr>
        <w:t xml:space="preserve"> </w:t>
      </w:r>
      <w:r>
        <w:rPr>
          <w:color w:val="231F20"/>
          <w:sz w:val="18"/>
        </w:rPr>
        <w:t>measuring</w:t>
      </w:r>
      <w:r>
        <w:rPr>
          <w:color w:val="231F20"/>
          <w:spacing w:val="-5"/>
          <w:sz w:val="18"/>
        </w:rPr>
        <w:t xml:space="preserve"> </w:t>
      </w:r>
      <w:r>
        <w:rPr>
          <w:color w:val="231F20"/>
          <w:spacing w:val="-2"/>
          <w:sz w:val="18"/>
        </w:rPr>
        <w:t>instruments</w:t>
      </w:r>
    </w:p>
    <w:p w14:paraId="30C7C75A" w14:textId="77777777" w:rsidR="007111C6" w:rsidRDefault="0010303A">
      <w:pPr>
        <w:pStyle w:val="ListParagraph"/>
        <w:numPr>
          <w:ilvl w:val="0"/>
          <w:numId w:val="1"/>
        </w:numPr>
        <w:tabs>
          <w:tab w:val="left" w:pos="1475"/>
        </w:tabs>
        <w:ind w:hanging="228"/>
        <w:rPr>
          <w:sz w:val="18"/>
        </w:rPr>
      </w:pPr>
      <w:r>
        <w:rPr>
          <w:color w:val="231F20"/>
          <w:sz w:val="18"/>
        </w:rPr>
        <w:t>checked</w:t>
      </w:r>
      <w:r>
        <w:rPr>
          <w:color w:val="231F20"/>
          <w:spacing w:val="-11"/>
          <w:sz w:val="18"/>
        </w:rPr>
        <w:t xml:space="preserve"> </w:t>
      </w:r>
      <w:r>
        <w:rPr>
          <w:color w:val="231F20"/>
          <w:sz w:val="18"/>
        </w:rPr>
        <w:t>6,544</w:t>
      </w:r>
      <w:r>
        <w:rPr>
          <w:color w:val="231F20"/>
          <w:spacing w:val="-10"/>
          <w:sz w:val="18"/>
        </w:rPr>
        <w:t xml:space="preserve"> </w:t>
      </w:r>
      <w:r>
        <w:rPr>
          <w:color w:val="231F20"/>
          <w:sz w:val="18"/>
        </w:rPr>
        <w:t>packaged</w:t>
      </w:r>
      <w:r>
        <w:rPr>
          <w:color w:val="231F20"/>
          <w:spacing w:val="-10"/>
          <w:sz w:val="18"/>
        </w:rPr>
        <w:t xml:space="preserve"> </w:t>
      </w:r>
      <w:r>
        <w:rPr>
          <w:color w:val="231F20"/>
          <w:sz w:val="18"/>
        </w:rPr>
        <w:t>article</w:t>
      </w:r>
      <w:r>
        <w:rPr>
          <w:color w:val="231F20"/>
          <w:spacing w:val="-10"/>
          <w:sz w:val="18"/>
        </w:rPr>
        <w:t xml:space="preserve"> </w:t>
      </w:r>
      <w:r>
        <w:rPr>
          <w:color w:val="231F20"/>
          <w:spacing w:val="-4"/>
          <w:sz w:val="18"/>
        </w:rPr>
        <w:t>lines</w:t>
      </w:r>
    </w:p>
    <w:p w14:paraId="7B37A308" w14:textId="77777777" w:rsidR="007111C6" w:rsidRDefault="0010303A">
      <w:pPr>
        <w:pStyle w:val="ListParagraph"/>
        <w:numPr>
          <w:ilvl w:val="0"/>
          <w:numId w:val="1"/>
        </w:numPr>
        <w:tabs>
          <w:tab w:val="left" w:pos="1475"/>
        </w:tabs>
        <w:spacing w:before="70"/>
        <w:ind w:hanging="228"/>
        <w:rPr>
          <w:sz w:val="18"/>
        </w:rPr>
      </w:pPr>
      <w:r>
        <w:rPr>
          <w:color w:val="231F20"/>
          <w:sz w:val="18"/>
        </w:rPr>
        <w:t>conducted</w:t>
      </w:r>
      <w:r>
        <w:rPr>
          <w:color w:val="231F20"/>
          <w:spacing w:val="-6"/>
          <w:sz w:val="18"/>
        </w:rPr>
        <w:t xml:space="preserve"> </w:t>
      </w:r>
      <w:r>
        <w:rPr>
          <w:color w:val="231F20"/>
          <w:sz w:val="18"/>
        </w:rPr>
        <w:t>291</w:t>
      </w:r>
      <w:r>
        <w:rPr>
          <w:color w:val="231F20"/>
          <w:spacing w:val="-6"/>
          <w:sz w:val="18"/>
        </w:rPr>
        <w:t xml:space="preserve"> </w:t>
      </w:r>
      <w:r>
        <w:rPr>
          <w:color w:val="231F20"/>
          <w:sz w:val="18"/>
        </w:rPr>
        <w:t>trial</w:t>
      </w:r>
      <w:r>
        <w:rPr>
          <w:color w:val="231F20"/>
          <w:spacing w:val="-6"/>
          <w:sz w:val="18"/>
        </w:rPr>
        <w:t xml:space="preserve"> </w:t>
      </w:r>
      <w:r>
        <w:rPr>
          <w:color w:val="231F20"/>
          <w:spacing w:val="-2"/>
          <w:sz w:val="18"/>
        </w:rPr>
        <w:t>purchases.</w:t>
      </w:r>
    </w:p>
    <w:p w14:paraId="207653DB" w14:textId="77777777" w:rsidR="007111C6" w:rsidRDefault="007111C6">
      <w:pPr>
        <w:pStyle w:val="BodyText"/>
        <w:spacing w:before="10"/>
        <w:rPr>
          <w:sz w:val="16"/>
        </w:rPr>
      </w:pPr>
    </w:p>
    <w:p w14:paraId="767BCC66" w14:textId="77777777" w:rsidR="007111C6" w:rsidRDefault="0010303A">
      <w:pPr>
        <w:pStyle w:val="BodyText"/>
        <w:spacing w:before="1"/>
        <w:ind w:left="1247"/>
      </w:pPr>
      <w:r>
        <w:rPr>
          <w:color w:val="231F20"/>
        </w:rPr>
        <w:t>Non‑compliance</w:t>
      </w:r>
      <w:r>
        <w:rPr>
          <w:color w:val="231F20"/>
          <w:spacing w:val="-3"/>
        </w:rPr>
        <w:t xml:space="preserve"> </w:t>
      </w:r>
      <w:r>
        <w:rPr>
          <w:color w:val="231F20"/>
        </w:rPr>
        <w:t>was</w:t>
      </w:r>
      <w:r>
        <w:rPr>
          <w:color w:val="231F20"/>
          <w:spacing w:val="-2"/>
        </w:rPr>
        <w:t xml:space="preserve"> </w:t>
      </w:r>
      <w:r>
        <w:rPr>
          <w:color w:val="231F20"/>
        </w:rPr>
        <w:t>found</w:t>
      </w:r>
      <w:r>
        <w:rPr>
          <w:color w:val="231F20"/>
          <w:spacing w:val="-2"/>
        </w:rPr>
        <w:t xml:space="preserve"> </w:t>
      </w:r>
      <w:r>
        <w:rPr>
          <w:color w:val="231F20"/>
        </w:rPr>
        <w:t>at</w:t>
      </w:r>
      <w:r>
        <w:rPr>
          <w:color w:val="231F20"/>
          <w:spacing w:val="-2"/>
        </w:rPr>
        <w:t xml:space="preserve"> </w:t>
      </w:r>
      <w:r>
        <w:rPr>
          <w:color w:val="231F20"/>
        </w:rPr>
        <w:t>157</w:t>
      </w:r>
      <w:r>
        <w:rPr>
          <w:color w:val="231F20"/>
          <w:spacing w:val="-3"/>
        </w:rPr>
        <w:t xml:space="preserve"> </w:t>
      </w:r>
      <w:r>
        <w:rPr>
          <w:color w:val="231F20"/>
        </w:rPr>
        <w:t>(45.3</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346</w:t>
      </w:r>
      <w:r>
        <w:rPr>
          <w:color w:val="231F20"/>
          <w:spacing w:val="-2"/>
        </w:rPr>
        <w:t xml:space="preserve"> </w:t>
      </w:r>
      <w:r>
        <w:rPr>
          <w:color w:val="231F20"/>
        </w:rPr>
        <w:t>business</w:t>
      </w:r>
      <w:r>
        <w:rPr>
          <w:color w:val="231F20"/>
          <w:spacing w:val="-2"/>
        </w:rPr>
        <w:t xml:space="preserve"> </w:t>
      </w:r>
      <w:r>
        <w:rPr>
          <w:color w:val="231F20"/>
        </w:rPr>
        <w:t>premises</w:t>
      </w:r>
      <w:r>
        <w:rPr>
          <w:color w:val="231F20"/>
          <w:spacing w:val="-2"/>
        </w:rPr>
        <w:t xml:space="preserve"> </w:t>
      </w:r>
      <w:r>
        <w:rPr>
          <w:color w:val="231F20"/>
        </w:rPr>
        <w:t>audited,</w:t>
      </w:r>
      <w:r>
        <w:rPr>
          <w:color w:val="231F20"/>
          <w:spacing w:val="-2"/>
        </w:rPr>
        <w:t xml:space="preserve"> including:</w:t>
      </w:r>
    </w:p>
    <w:p w14:paraId="065D6F14" w14:textId="77777777" w:rsidR="007111C6" w:rsidRDefault="0010303A">
      <w:pPr>
        <w:pStyle w:val="ListParagraph"/>
        <w:numPr>
          <w:ilvl w:val="0"/>
          <w:numId w:val="1"/>
        </w:numPr>
        <w:tabs>
          <w:tab w:val="left" w:pos="1475"/>
        </w:tabs>
        <w:spacing w:before="127"/>
        <w:ind w:hanging="228"/>
        <w:rPr>
          <w:sz w:val="18"/>
        </w:rPr>
      </w:pPr>
      <w:r>
        <w:rPr>
          <w:color w:val="231F20"/>
          <w:sz w:val="18"/>
        </w:rPr>
        <w:t>35</w:t>
      </w:r>
      <w:r>
        <w:rPr>
          <w:color w:val="231F20"/>
          <w:spacing w:val="-6"/>
          <w:sz w:val="18"/>
        </w:rPr>
        <w:t xml:space="preserve"> </w:t>
      </w:r>
      <w:r>
        <w:rPr>
          <w:color w:val="231F20"/>
          <w:sz w:val="18"/>
        </w:rPr>
        <w:t>measuring</w:t>
      </w:r>
      <w:r>
        <w:rPr>
          <w:color w:val="231F20"/>
          <w:spacing w:val="-6"/>
          <w:sz w:val="18"/>
        </w:rPr>
        <w:t xml:space="preserve"> </w:t>
      </w:r>
      <w:r>
        <w:rPr>
          <w:color w:val="231F20"/>
          <w:sz w:val="18"/>
        </w:rPr>
        <w:t>instruments</w:t>
      </w:r>
      <w:r>
        <w:rPr>
          <w:color w:val="231F20"/>
          <w:spacing w:val="-5"/>
          <w:sz w:val="18"/>
        </w:rPr>
        <w:t xml:space="preserve"> </w:t>
      </w:r>
      <w:r>
        <w:rPr>
          <w:color w:val="231F20"/>
          <w:sz w:val="18"/>
        </w:rPr>
        <w:t>not</w:t>
      </w:r>
      <w:r>
        <w:rPr>
          <w:color w:val="231F20"/>
          <w:spacing w:val="-6"/>
          <w:sz w:val="18"/>
        </w:rPr>
        <w:t xml:space="preserve"> </w:t>
      </w:r>
      <w:r>
        <w:rPr>
          <w:color w:val="231F20"/>
          <w:spacing w:val="-2"/>
          <w:sz w:val="18"/>
        </w:rPr>
        <w:t>verified</w:t>
      </w:r>
    </w:p>
    <w:p w14:paraId="497AF5DB" w14:textId="77777777" w:rsidR="007111C6" w:rsidRDefault="0010303A">
      <w:pPr>
        <w:pStyle w:val="ListParagraph"/>
        <w:numPr>
          <w:ilvl w:val="0"/>
          <w:numId w:val="1"/>
        </w:numPr>
        <w:tabs>
          <w:tab w:val="left" w:pos="1475"/>
        </w:tabs>
        <w:ind w:hanging="228"/>
        <w:rPr>
          <w:sz w:val="18"/>
        </w:rPr>
      </w:pPr>
      <w:r>
        <w:rPr>
          <w:color w:val="231F20"/>
          <w:sz w:val="18"/>
        </w:rPr>
        <w:t>25</w:t>
      </w:r>
      <w:r>
        <w:rPr>
          <w:color w:val="231F20"/>
          <w:spacing w:val="-7"/>
          <w:sz w:val="18"/>
        </w:rPr>
        <w:t xml:space="preserve"> </w:t>
      </w:r>
      <w:r>
        <w:rPr>
          <w:color w:val="231F20"/>
          <w:sz w:val="18"/>
        </w:rPr>
        <w:t>measuring</w:t>
      </w:r>
      <w:r>
        <w:rPr>
          <w:color w:val="231F20"/>
          <w:spacing w:val="-6"/>
          <w:sz w:val="18"/>
        </w:rPr>
        <w:t xml:space="preserve"> </w:t>
      </w:r>
      <w:r>
        <w:rPr>
          <w:color w:val="231F20"/>
          <w:sz w:val="18"/>
        </w:rPr>
        <w:t>instruments</w:t>
      </w:r>
      <w:r>
        <w:rPr>
          <w:color w:val="231F20"/>
          <w:spacing w:val="-6"/>
          <w:sz w:val="18"/>
        </w:rPr>
        <w:t xml:space="preserve"> </w:t>
      </w:r>
      <w:r>
        <w:rPr>
          <w:color w:val="231F20"/>
          <w:sz w:val="18"/>
        </w:rPr>
        <w:t>inaccurate</w:t>
      </w:r>
      <w:r>
        <w:rPr>
          <w:color w:val="231F20"/>
          <w:spacing w:val="-10"/>
          <w:sz w:val="18"/>
        </w:rPr>
        <w:t xml:space="preserve"> </w:t>
      </w:r>
      <w:r>
        <w:rPr>
          <w:color w:val="231F20"/>
          <w:sz w:val="18"/>
        </w:rPr>
        <w:t>outside</w:t>
      </w:r>
      <w:r>
        <w:rPr>
          <w:color w:val="231F20"/>
          <w:spacing w:val="-7"/>
          <w:sz w:val="18"/>
        </w:rPr>
        <w:t xml:space="preserve"> </w:t>
      </w:r>
      <w:r>
        <w:rPr>
          <w:color w:val="231F20"/>
          <w:sz w:val="18"/>
        </w:rPr>
        <w:t>Maximum</w:t>
      </w:r>
      <w:r>
        <w:rPr>
          <w:color w:val="231F20"/>
          <w:spacing w:val="-6"/>
          <w:sz w:val="18"/>
        </w:rPr>
        <w:t xml:space="preserve"> </w:t>
      </w:r>
      <w:r>
        <w:rPr>
          <w:color w:val="231F20"/>
          <w:sz w:val="18"/>
        </w:rPr>
        <w:t>Permissible</w:t>
      </w:r>
      <w:r>
        <w:rPr>
          <w:color w:val="231F20"/>
          <w:spacing w:val="-7"/>
          <w:sz w:val="18"/>
        </w:rPr>
        <w:t xml:space="preserve"> </w:t>
      </w:r>
      <w:r>
        <w:rPr>
          <w:color w:val="231F20"/>
          <w:sz w:val="18"/>
        </w:rPr>
        <w:t>Error</w:t>
      </w:r>
      <w:r>
        <w:rPr>
          <w:color w:val="231F20"/>
          <w:spacing w:val="-6"/>
          <w:sz w:val="18"/>
        </w:rPr>
        <w:t xml:space="preserve"> </w:t>
      </w:r>
      <w:r>
        <w:rPr>
          <w:color w:val="231F20"/>
          <w:sz w:val="18"/>
        </w:rPr>
        <w:t>(MPE)</w:t>
      </w:r>
      <w:r>
        <w:rPr>
          <w:color w:val="231F20"/>
          <w:spacing w:val="-7"/>
          <w:sz w:val="18"/>
        </w:rPr>
        <w:t xml:space="preserve"> </w:t>
      </w:r>
      <w:r>
        <w:rPr>
          <w:color w:val="231F20"/>
          <w:sz w:val="18"/>
        </w:rPr>
        <w:t>to</w:t>
      </w:r>
      <w:r>
        <w:rPr>
          <w:color w:val="231F20"/>
          <w:spacing w:val="-9"/>
          <w:sz w:val="18"/>
        </w:rPr>
        <w:t xml:space="preserve"> </w:t>
      </w:r>
      <w:r>
        <w:rPr>
          <w:color w:val="231F20"/>
          <w:sz w:val="18"/>
        </w:rPr>
        <w:t>consumer</w:t>
      </w:r>
      <w:r>
        <w:rPr>
          <w:color w:val="231F20"/>
          <w:spacing w:val="-6"/>
          <w:sz w:val="18"/>
        </w:rPr>
        <w:t xml:space="preserve"> </w:t>
      </w:r>
      <w:r>
        <w:rPr>
          <w:color w:val="231F20"/>
          <w:spacing w:val="-2"/>
          <w:sz w:val="18"/>
        </w:rPr>
        <w:t>advantage</w:t>
      </w:r>
    </w:p>
    <w:p w14:paraId="0D36B71E" w14:textId="77777777" w:rsidR="007111C6" w:rsidRDefault="0010303A">
      <w:pPr>
        <w:pStyle w:val="ListParagraph"/>
        <w:numPr>
          <w:ilvl w:val="0"/>
          <w:numId w:val="1"/>
        </w:numPr>
        <w:tabs>
          <w:tab w:val="left" w:pos="1475"/>
        </w:tabs>
        <w:spacing w:before="70"/>
        <w:ind w:hanging="228"/>
        <w:rPr>
          <w:sz w:val="18"/>
        </w:rPr>
      </w:pPr>
      <w:r>
        <w:rPr>
          <w:color w:val="231F20"/>
          <w:sz w:val="18"/>
        </w:rPr>
        <w:t>9</w:t>
      </w:r>
      <w:r>
        <w:rPr>
          <w:color w:val="231F20"/>
          <w:spacing w:val="-6"/>
          <w:sz w:val="18"/>
        </w:rPr>
        <w:t xml:space="preserve"> </w:t>
      </w:r>
      <w:r>
        <w:rPr>
          <w:color w:val="231F20"/>
          <w:sz w:val="18"/>
        </w:rPr>
        <w:t>measuring</w:t>
      </w:r>
      <w:r>
        <w:rPr>
          <w:color w:val="231F20"/>
          <w:spacing w:val="-6"/>
          <w:sz w:val="18"/>
        </w:rPr>
        <w:t xml:space="preserve"> </w:t>
      </w:r>
      <w:r>
        <w:rPr>
          <w:color w:val="231F20"/>
          <w:sz w:val="18"/>
        </w:rPr>
        <w:t>instruments</w:t>
      </w:r>
      <w:r>
        <w:rPr>
          <w:color w:val="231F20"/>
          <w:spacing w:val="-5"/>
          <w:sz w:val="18"/>
        </w:rPr>
        <w:t xml:space="preserve"> </w:t>
      </w:r>
      <w:r>
        <w:rPr>
          <w:color w:val="231F20"/>
          <w:sz w:val="18"/>
        </w:rPr>
        <w:t>inaccurate</w:t>
      </w:r>
      <w:r>
        <w:rPr>
          <w:color w:val="231F20"/>
          <w:spacing w:val="-9"/>
          <w:sz w:val="18"/>
        </w:rPr>
        <w:t xml:space="preserve"> </w:t>
      </w:r>
      <w:r>
        <w:rPr>
          <w:color w:val="231F20"/>
          <w:sz w:val="18"/>
        </w:rPr>
        <w:t>outside</w:t>
      </w:r>
      <w:r>
        <w:rPr>
          <w:color w:val="231F20"/>
          <w:spacing w:val="-7"/>
          <w:sz w:val="18"/>
        </w:rPr>
        <w:t xml:space="preserve"> </w:t>
      </w:r>
      <w:r>
        <w:rPr>
          <w:color w:val="231F20"/>
          <w:sz w:val="18"/>
        </w:rPr>
        <w:t>MPE</w:t>
      </w:r>
      <w:r>
        <w:rPr>
          <w:color w:val="231F20"/>
          <w:spacing w:val="-5"/>
          <w:sz w:val="18"/>
        </w:rPr>
        <w:t xml:space="preserve"> </w:t>
      </w:r>
      <w:r>
        <w:rPr>
          <w:color w:val="231F20"/>
          <w:sz w:val="18"/>
        </w:rPr>
        <w:t>to</w:t>
      </w:r>
      <w:r>
        <w:rPr>
          <w:color w:val="231F20"/>
          <w:spacing w:val="-9"/>
          <w:sz w:val="18"/>
        </w:rPr>
        <w:t xml:space="preserve"> </w:t>
      </w:r>
      <w:r>
        <w:rPr>
          <w:color w:val="231F20"/>
          <w:sz w:val="18"/>
        </w:rPr>
        <w:t>consumer</w:t>
      </w:r>
      <w:r>
        <w:rPr>
          <w:color w:val="231F20"/>
          <w:spacing w:val="-8"/>
          <w:sz w:val="18"/>
        </w:rPr>
        <w:t xml:space="preserve"> </w:t>
      </w:r>
      <w:r>
        <w:rPr>
          <w:color w:val="231F20"/>
          <w:spacing w:val="-2"/>
          <w:sz w:val="18"/>
        </w:rPr>
        <w:t>disadvantage.</w:t>
      </w:r>
    </w:p>
    <w:p w14:paraId="071BA43D" w14:textId="77777777" w:rsidR="007111C6" w:rsidRDefault="007111C6">
      <w:pPr>
        <w:pStyle w:val="BodyText"/>
        <w:spacing w:before="11"/>
        <w:rPr>
          <w:sz w:val="16"/>
        </w:rPr>
      </w:pPr>
    </w:p>
    <w:p w14:paraId="4A785D53" w14:textId="77777777" w:rsidR="007111C6" w:rsidRDefault="0010303A">
      <w:pPr>
        <w:pStyle w:val="BodyText"/>
        <w:ind w:left="1247"/>
      </w:pPr>
      <w:r>
        <w:rPr>
          <w:color w:val="231F20"/>
          <w:spacing w:val="-6"/>
        </w:rPr>
        <w:t>Further</w:t>
      </w:r>
      <w:r>
        <w:rPr>
          <w:color w:val="231F20"/>
          <w:spacing w:val="-2"/>
        </w:rPr>
        <w:t xml:space="preserve"> </w:t>
      </w:r>
      <w:r>
        <w:rPr>
          <w:color w:val="231F20"/>
          <w:spacing w:val="-6"/>
        </w:rPr>
        <w:t>details</w:t>
      </w:r>
      <w:r>
        <w:rPr>
          <w:color w:val="231F20"/>
          <w:spacing w:val="1"/>
        </w:rPr>
        <w:t xml:space="preserve"> </w:t>
      </w:r>
      <w:r>
        <w:rPr>
          <w:color w:val="231F20"/>
          <w:spacing w:val="-6"/>
        </w:rPr>
        <w:t>on</w:t>
      </w:r>
      <w:r>
        <w:rPr>
          <w:color w:val="231F20"/>
          <w:spacing w:val="1"/>
        </w:rPr>
        <w:t xml:space="preserve"> </w:t>
      </w:r>
      <w:r>
        <w:rPr>
          <w:color w:val="231F20"/>
          <w:spacing w:val="-6"/>
        </w:rPr>
        <w:t>compliance</w:t>
      </w:r>
      <w:r>
        <w:rPr>
          <w:color w:val="231F20"/>
          <w:spacing w:val="1"/>
        </w:rPr>
        <w:t xml:space="preserve"> </w:t>
      </w:r>
      <w:r>
        <w:rPr>
          <w:color w:val="231F20"/>
          <w:spacing w:val="-6"/>
        </w:rPr>
        <w:t>audit</w:t>
      </w:r>
      <w:r>
        <w:rPr>
          <w:color w:val="231F20"/>
          <w:spacing w:val="1"/>
        </w:rPr>
        <w:t xml:space="preserve"> </w:t>
      </w:r>
      <w:r>
        <w:rPr>
          <w:color w:val="231F20"/>
          <w:spacing w:val="-6"/>
        </w:rPr>
        <w:t>outcomes</w:t>
      </w:r>
      <w:r>
        <w:rPr>
          <w:color w:val="231F20"/>
          <w:spacing w:val="1"/>
        </w:rPr>
        <w:t xml:space="preserve"> </w:t>
      </w:r>
      <w:r>
        <w:rPr>
          <w:color w:val="231F20"/>
          <w:spacing w:val="-6"/>
        </w:rPr>
        <w:t>in</w:t>
      </w:r>
      <w:r>
        <w:rPr>
          <w:color w:val="231F20"/>
          <w:spacing w:val="1"/>
        </w:rPr>
        <w:t xml:space="preserve"> </w:t>
      </w:r>
      <w:r>
        <w:rPr>
          <w:color w:val="231F20"/>
          <w:spacing w:val="-6"/>
        </w:rPr>
        <w:t>2021–22</w:t>
      </w:r>
      <w:r>
        <w:rPr>
          <w:color w:val="231F20"/>
          <w:spacing w:val="1"/>
        </w:rPr>
        <w:t xml:space="preserve"> </w:t>
      </w:r>
      <w:r>
        <w:rPr>
          <w:color w:val="231F20"/>
          <w:spacing w:val="-6"/>
        </w:rPr>
        <w:t>and</w:t>
      </w:r>
      <w:r>
        <w:rPr>
          <w:color w:val="231F20"/>
        </w:rPr>
        <w:t xml:space="preserve"> </w:t>
      </w:r>
      <w:r>
        <w:rPr>
          <w:color w:val="231F20"/>
          <w:spacing w:val="-6"/>
        </w:rPr>
        <w:t>comparison</w:t>
      </w:r>
      <w:r>
        <w:rPr>
          <w:color w:val="231F20"/>
          <w:spacing w:val="1"/>
        </w:rPr>
        <w:t xml:space="preserve"> </w:t>
      </w:r>
      <w:r>
        <w:rPr>
          <w:color w:val="231F20"/>
          <w:spacing w:val="-6"/>
        </w:rPr>
        <w:t>with</w:t>
      </w:r>
      <w:r>
        <w:rPr>
          <w:color w:val="231F20"/>
          <w:spacing w:val="1"/>
        </w:rPr>
        <w:t xml:space="preserve"> </w:t>
      </w:r>
      <w:r>
        <w:rPr>
          <w:color w:val="231F20"/>
          <w:spacing w:val="-6"/>
        </w:rPr>
        <w:t>results</w:t>
      </w:r>
      <w:r>
        <w:rPr>
          <w:color w:val="231F20"/>
          <w:spacing w:val="1"/>
        </w:rPr>
        <w:t xml:space="preserve"> </w:t>
      </w:r>
      <w:r>
        <w:rPr>
          <w:color w:val="231F20"/>
          <w:spacing w:val="-6"/>
        </w:rPr>
        <w:t>from</w:t>
      </w:r>
      <w:r>
        <w:rPr>
          <w:color w:val="231F20"/>
          <w:spacing w:val="1"/>
        </w:rPr>
        <w:t xml:space="preserve"> </w:t>
      </w:r>
      <w:r>
        <w:rPr>
          <w:color w:val="231F20"/>
          <w:spacing w:val="-6"/>
        </w:rPr>
        <w:t>2019–21</w:t>
      </w:r>
      <w:r>
        <w:rPr>
          <w:color w:val="231F20"/>
          <w:spacing w:val="1"/>
        </w:rPr>
        <w:t xml:space="preserve"> </w:t>
      </w:r>
      <w:r>
        <w:rPr>
          <w:color w:val="231F20"/>
          <w:spacing w:val="-6"/>
        </w:rPr>
        <w:t>are</w:t>
      </w:r>
      <w:r>
        <w:rPr>
          <w:color w:val="231F20"/>
          <w:spacing w:val="1"/>
        </w:rPr>
        <w:t xml:space="preserve"> </w:t>
      </w:r>
      <w:r>
        <w:rPr>
          <w:color w:val="231F20"/>
          <w:spacing w:val="-6"/>
        </w:rPr>
        <w:t>provided</w:t>
      </w:r>
      <w:r>
        <w:rPr>
          <w:color w:val="231F20"/>
          <w:spacing w:val="1"/>
        </w:rPr>
        <w:t xml:space="preserve"> </w:t>
      </w:r>
      <w:r>
        <w:rPr>
          <w:color w:val="231F20"/>
          <w:spacing w:val="-6"/>
        </w:rPr>
        <w:t>below.</w:t>
      </w:r>
    </w:p>
    <w:p w14:paraId="06A11697" w14:textId="77777777" w:rsidR="007111C6" w:rsidRDefault="007111C6">
      <w:pPr>
        <w:pStyle w:val="BodyText"/>
        <w:spacing w:before="6" w:after="1"/>
        <w:rPr>
          <w:sz w:val="12"/>
        </w:rPr>
      </w:pPr>
    </w:p>
    <w:tbl>
      <w:tblPr>
        <w:tblW w:w="0" w:type="auto"/>
        <w:tblInd w:w="1254" w:type="dxa"/>
        <w:tblLayout w:type="fixed"/>
        <w:tblCellMar>
          <w:left w:w="0" w:type="dxa"/>
          <w:right w:w="0" w:type="dxa"/>
        </w:tblCellMar>
        <w:tblLook w:val="01E0" w:firstRow="1" w:lastRow="1" w:firstColumn="1" w:lastColumn="1" w:noHBand="0" w:noVBand="0"/>
      </w:tblPr>
      <w:tblGrid>
        <w:gridCol w:w="1813"/>
        <w:gridCol w:w="1829"/>
        <w:gridCol w:w="2010"/>
        <w:gridCol w:w="1856"/>
        <w:gridCol w:w="1906"/>
      </w:tblGrid>
      <w:tr w:rsidR="007111C6" w14:paraId="773B8C3B" w14:textId="77777777">
        <w:trPr>
          <w:trHeight w:val="829"/>
        </w:trPr>
        <w:tc>
          <w:tcPr>
            <w:tcW w:w="1813" w:type="dxa"/>
            <w:shd w:val="clear" w:color="auto" w:fill="AE132A"/>
          </w:tcPr>
          <w:p w14:paraId="6CEC65BC" w14:textId="77777777" w:rsidR="007111C6" w:rsidRDefault="007111C6">
            <w:pPr>
              <w:pStyle w:val="TableParagraph"/>
              <w:spacing w:before="0"/>
              <w:jc w:val="left"/>
              <w:rPr>
                <w:rFonts w:ascii="PublicSans-ExtraLight"/>
                <w:sz w:val="28"/>
              </w:rPr>
            </w:pPr>
          </w:p>
          <w:p w14:paraId="4407D70E" w14:textId="77777777" w:rsidR="007111C6" w:rsidRDefault="0010303A">
            <w:pPr>
              <w:pStyle w:val="TableParagraph"/>
              <w:spacing w:before="0"/>
              <w:ind w:left="573" w:right="504"/>
              <w:rPr>
                <w:rFonts w:ascii="PublicSans-Medium"/>
                <w:sz w:val="18"/>
              </w:rPr>
            </w:pPr>
            <w:r>
              <w:rPr>
                <w:rFonts w:ascii="PublicSans-Medium"/>
                <w:color w:val="FFFFFF"/>
                <w:spacing w:val="-4"/>
                <w:sz w:val="18"/>
              </w:rPr>
              <w:t>Year</w:t>
            </w:r>
          </w:p>
        </w:tc>
        <w:tc>
          <w:tcPr>
            <w:tcW w:w="1829" w:type="dxa"/>
            <w:shd w:val="clear" w:color="auto" w:fill="AE132A"/>
          </w:tcPr>
          <w:p w14:paraId="7BD2145E" w14:textId="77777777" w:rsidR="007111C6" w:rsidRDefault="0010303A">
            <w:pPr>
              <w:pStyle w:val="TableParagraph"/>
              <w:spacing w:before="113" w:line="244" w:lineRule="auto"/>
              <w:ind w:left="517" w:right="323" w:firstLine="14"/>
              <w:jc w:val="both"/>
              <w:rPr>
                <w:rFonts w:ascii="PublicSans-Medium"/>
                <w:sz w:val="18"/>
              </w:rPr>
            </w:pPr>
            <w:r>
              <w:rPr>
                <w:rFonts w:ascii="PublicSans-Medium"/>
                <w:color w:val="FFFFFF"/>
                <w:spacing w:val="-2"/>
                <w:sz w:val="18"/>
              </w:rPr>
              <w:t>Inaccurate measuring instrument</w:t>
            </w:r>
          </w:p>
        </w:tc>
        <w:tc>
          <w:tcPr>
            <w:tcW w:w="2010" w:type="dxa"/>
            <w:shd w:val="clear" w:color="auto" w:fill="AE132A"/>
          </w:tcPr>
          <w:p w14:paraId="456443A6" w14:textId="77777777" w:rsidR="007111C6" w:rsidRDefault="007111C6">
            <w:pPr>
              <w:pStyle w:val="TableParagraph"/>
              <w:spacing w:before="9"/>
              <w:jc w:val="left"/>
              <w:rPr>
                <w:rFonts w:ascii="PublicSans-ExtraLight"/>
                <w:sz w:val="18"/>
              </w:rPr>
            </w:pPr>
          </w:p>
          <w:p w14:paraId="3284078E" w14:textId="77777777" w:rsidR="007111C6" w:rsidRDefault="0010303A">
            <w:pPr>
              <w:pStyle w:val="TableParagraph"/>
              <w:spacing w:before="1" w:line="244" w:lineRule="auto"/>
              <w:ind w:left="351" w:hanging="29"/>
              <w:jc w:val="left"/>
              <w:rPr>
                <w:rFonts w:ascii="PublicSans-Medium"/>
                <w:sz w:val="18"/>
              </w:rPr>
            </w:pPr>
            <w:r>
              <w:rPr>
                <w:rFonts w:ascii="PublicSans-Medium"/>
                <w:color w:val="FFFFFF"/>
                <w:sz w:val="18"/>
              </w:rPr>
              <w:t>Packaged goods (short</w:t>
            </w:r>
            <w:r>
              <w:rPr>
                <w:rFonts w:ascii="PublicSans-Medium"/>
                <w:color w:val="FFFFFF"/>
                <w:spacing w:val="47"/>
                <w:sz w:val="18"/>
              </w:rPr>
              <w:t xml:space="preserve"> </w:t>
            </w:r>
            <w:r>
              <w:rPr>
                <w:rFonts w:ascii="PublicSans-Medium"/>
                <w:color w:val="FFFFFF"/>
                <w:spacing w:val="-2"/>
                <w:sz w:val="18"/>
              </w:rPr>
              <w:t>measure)</w:t>
            </w:r>
          </w:p>
        </w:tc>
        <w:tc>
          <w:tcPr>
            <w:tcW w:w="1856" w:type="dxa"/>
            <w:shd w:val="clear" w:color="auto" w:fill="AE132A"/>
          </w:tcPr>
          <w:p w14:paraId="0E229AAC" w14:textId="77777777" w:rsidR="007111C6" w:rsidRDefault="007111C6">
            <w:pPr>
              <w:pStyle w:val="TableParagraph"/>
              <w:spacing w:before="9"/>
              <w:jc w:val="left"/>
              <w:rPr>
                <w:rFonts w:ascii="PublicSans-ExtraLight"/>
                <w:sz w:val="18"/>
              </w:rPr>
            </w:pPr>
          </w:p>
          <w:p w14:paraId="609461EB" w14:textId="77777777" w:rsidR="007111C6" w:rsidRDefault="0010303A">
            <w:pPr>
              <w:pStyle w:val="TableParagraph"/>
              <w:spacing w:before="1" w:line="244" w:lineRule="auto"/>
              <w:ind w:left="474" w:hanging="279"/>
              <w:jc w:val="left"/>
              <w:rPr>
                <w:rFonts w:ascii="PublicSans-Medium"/>
                <w:sz w:val="18"/>
              </w:rPr>
            </w:pPr>
            <w:r>
              <w:rPr>
                <w:rFonts w:ascii="PublicSans-Medium"/>
                <w:color w:val="FFFFFF"/>
                <w:sz w:val="18"/>
              </w:rPr>
              <w:t xml:space="preserve">Packaged goods </w:t>
            </w:r>
            <w:r>
              <w:rPr>
                <w:rFonts w:ascii="PublicSans-Medium"/>
                <w:color w:val="FFFFFF"/>
                <w:spacing w:val="-2"/>
                <w:sz w:val="18"/>
              </w:rPr>
              <w:t>(labelling)</w:t>
            </w:r>
          </w:p>
        </w:tc>
        <w:tc>
          <w:tcPr>
            <w:tcW w:w="1906" w:type="dxa"/>
            <w:shd w:val="clear" w:color="auto" w:fill="AE132A"/>
          </w:tcPr>
          <w:p w14:paraId="377D5F5F" w14:textId="77777777" w:rsidR="007111C6" w:rsidRDefault="007111C6">
            <w:pPr>
              <w:pStyle w:val="TableParagraph"/>
              <w:spacing w:before="0"/>
              <w:jc w:val="left"/>
              <w:rPr>
                <w:rFonts w:ascii="PublicSans-ExtraLight"/>
                <w:sz w:val="28"/>
              </w:rPr>
            </w:pPr>
          </w:p>
          <w:p w14:paraId="5FC081AC" w14:textId="77777777" w:rsidR="007111C6" w:rsidRDefault="0010303A">
            <w:pPr>
              <w:pStyle w:val="TableParagraph"/>
              <w:spacing w:before="0"/>
              <w:ind w:left="182" w:right="165"/>
              <w:rPr>
                <w:rFonts w:ascii="PublicSans-Medium"/>
                <w:sz w:val="18"/>
              </w:rPr>
            </w:pPr>
            <w:r>
              <w:rPr>
                <w:rFonts w:ascii="PublicSans-Medium"/>
                <w:color w:val="FFFFFF"/>
                <w:sz w:val="18"/>
              </w:rPr>
              <w:t>Trading</w:t>
            </w:r>
            <w:r>
              <w:rPr>
                <w:rFonts w:ascii="PublicSans-Medium"/>
                <w:color w:val="FFFFFF"/>
                <w:spacing w:val="48"/>
                <w:sz w:val="18"/>
              </w:rPr>
              <w:t xml:space="preserve"> </w:t>
            </w:r>
            <w:r>
              <w:rPr>
                <w:rFonts w:ascii="PublicSans-Medium"/>
                <w:color w:val="FFFFFF"/>
                <w:spacing w:val="-2"/>
                <w:sz w:val="18"/>
              </w:rPr>
              <w:t>Practices</w:t>
            </w:r>
          </w:p>
        </w:tc>
      </w:tr>
      <w:tr w:rsidR="007111C6" w14:paraId="1A56EB76" w14:textId="77777777">
        <w:trPr>
          <w:trHeight w:val="395"/>
        </w:trPr>
        <w:tc>
          <w:tcPr>
            <w:tcW w:w="1813" w:type="dxa"/>
            <w:tcBorders>
              <w:bottom w:val="single" w:sz="2" w:space="0" w:color="AE132A"/>
            </w:tcBorders>
          </w:tcPr>
          <w:p w14:paraId="427FB117" w14:textId="77777777" w:rsidR="007111C6" w:rsidRDefault="0010303A">
            <w:pPr>
              <w:pStyle w:val="TableParagraph"/>
              <w:spacing w:before="113"/>
              <w:ind w:left="573" w:right="505"/>
              <w:rPr>
                <w:sz w:val="18"/>
              </w:rPr>
            </w:pPr>
            <w:r>
              <w:rPr>
                <w:color w:val="231F20"/>
                <w:spacing w:val="-2"/>
                <w:sz w:val="18"/>
              </w:rPr>
              <w:t>2019–20</w:t>
            </w:r>
          </w:p>
        </w:tc>
        <w:tc>
          <w:tcPr>
            <w:tcW w:w="1829" w:type="dxa"/>
            <w:tcBorders>
              <w:bottom w:val="single" w:sz="2" w:space="0" w:color="AE132A"/>
            </w:tcBorders>
          </w:tcPr>
          <w:p w14:paraId="37B98A5C" w14:textId="77777777" w:rsidR="007111C6" w:rsidRDefault="0010303A">
            <w:pPr>
              <w:pStyle w:val="TableParagraph"/>
              <w:spacing w:before="113"/>
              <w:ind w:right="368"/>
              <w:jc w:val="right"/>
              <w:rPr>
                <w:sz w:val="18"/>
              </w:rPr>
            </w:pPr>
            <w:r>
              <w:rPr>
                <w:color w:val="231F20"/>
                <w:sz w:val="18"/>
              </w:rPr>
              <w:t>145</w:t>
            </w:r>
            <w:r>
              <w:rPr>
                <w:color w:val="231F20"/>
                <w:spacing w:val="-3"/>
                <w:sz w:val="18"/>
              </w:rPr>
              <w:t xml:space="preserve"> </w:t>
            </w:r>
            <w:r>
              <w:rPr>
                <w:color w:val="231F20"/>
                <w:spacing w:val="-2"/>
                <w:sz w:val="18"/>
              </w:rPr>
              <w:t>(12.1%)</w:t>
            </w:r>
          </w:p>
        </w:tc>
        <w:tc>
          <w:tcPr>
            <w:tcW w:w="2010" w:type="dxa"/>
            <w:tcBorders>
              <w:bottom w:val="single" w:sz="2" w:space="0" w:color="AE132A"/>
            </w:tcBorders>
          </w:tcPr>
          <w:p w14:paraId="63FDBE71" w14:textId="77777777" w:rsidR="007111C6" w:rsidRDefault="0010303A">
            <w:pPr>
              <w:pStyle w:val="TableParagraph"/>
              <w:spacing w:before="113"/>
              <w:ind w:right="513"/>
              <w:jc w:val="right"/>
              <w:rPr>
                <w:sz w:val="18"/>
              </w:rPr>
            </w:pPr>
            <w:r>
              <w:rPr>
                <w:color w:val="231F20"/>
                <w:sz w:val="18"/>
              </w:rPr>
              <w:t>309</w:t>
            </w:r>
            <w:r>
              <w:rPr>
                <w:color w:val="231F20"/>
                <w:spacing w:val="-7"/>
                <w:sz w:val="18"/>
              </w:rPr>
              <w:t xml:space="preserve"> </w:t>
            </w:r>
            <w:r>
              <w:rPr>
                <w:color w:val="231F20"/>
                <w:spacing w:val="-2"/>
                <w:sz w:val="18"/>
              </w:rPr>
              <w:t>(3.1%)</w:t>
            </w:r>
          </w:p>
        </w:tc>
        <w:tc>
          <w:tcPr>
            <w:tcW w:w="1856" w:type="dxa"/>
            <w:tcBorders>
              <w:bottom w:val="single" w:sz="2" w:space="0" w:color="AE132A"/>
            </w:tcBorders>
          </w:tcPr>
          <w:p w14:paraId="187FD8C8" w14:textId="77777777" w:rsidR="007111C6" w:rsidRDefault="0010303A">
            <w:pPr>
              <w:pStyle w:val="TableParagraph"/>
              <w:spacing w:before="113"/>
              <w:ind w:right="510"/>
              <w:jc w:val="right"/>
              <w:rPr>
                <w:sz w:val="18"/>
              </w:rPr>
            </w:pPr>
            <w:r>
              <w:rPr>
                <w:color w:val="231F20"/>
                <w:sz w:val="18"/>
              </w:rPr>
              <w:t>214</w:t>
            </w:r>
            <w:r>
              <w:rPr>
                <w:color w:val="231F20"/>
                <w:spacing w:val="-3"/>
                <w:sz w:val="18"/>
              </w:rPr>
              <w:t xml:space="preserve"> </w:t>
            </w:r>
            <w:r>
              <w:rPr>
                <w:color w:val="231F20"/>
                <w:spacing w:val="-2"/>
                <w:sz w:val="18"/>
              </w:rPr>
              <w:t>(2.1%)</w:t>
            </w:r>
          </w:p>
        </w:tc>
        <w:tc>
          <w:tcPr>
            <w:tcW w:w="1906" w:type="dxa"/>
            <w:tcBorders>
              <w:bottom w:val="single" w:sz="2" w:space="0" w:color="AE132A"/>
            </w:tcBorders>
          </w:tcPr>
          <w:p w14:paraId="7BAC416D" w14:textId="77777777" w:rsidR="007111C6" w:rsidRDefault="0010303A">
            <w:pPr>
              <w:pStyle w:val="TableParagraph"/>
              <w:spacing w:before="113"/>
              <w:ind w:left="181" w:right="165"/>
              <w:rPr>
                <w:sz w:val="18"/>
              </w:rPr>
            </w:pPr>
            <w:r>
              <w:rPr>
                <w:color w:val="231F20"/>
                <w:sz w:val="18"/>
              </w:rPr>
              <w:t>88</w:t>
            </w:r>
            <w:r>
              <w:rPr>
                <w:color w:val="231F20"/>
                <w:spacing w:val="-3"/>
                <w:sz w:val="18"/>
              </w:rPr>
              <w:t xml:space="preserve"> </w:t>
            </w:r>
            <w:r>
              <w:rPr>
                <w:color w:val="231F20"/>
                <w:spacing w:val="-2"/>
                <w:sz w:val="18"/>
              </w:rPr>
              <w:t>(28.3%)</w:t>
            </w:r>
          </w:p>
        </w:tc>
      </w:tr>
      <w:tr w:rsidR="007111C6" w14:paraId="0E8D020A" w14:textId="77777777">
        <w:trPr>
          <w:trHeight w:val="392"/>
        </w:trPr>
        <w:tc>
          <w:tcPr>
            <w:tcW w:w="1813" w:type="dxa"/>
            <w:tcBorders>
              <w:top w:val="single" w:sz="2" w:space="0" w:color="AE132A"/>
              <w:bottom w:val="single" w:sz="2" w:space="0" w:color="AE132A"/>
            </w:tcBorders>
          </w:tcPr>
          <w:p w14:paraId="1393C0E5" w14:textId="77777777" w:rsidR="007111C6" w:rsidRDefault="0010303A">
            <w:pPr>
              <w:pStyle w:val="TableParagraph"/>
              <w:ind w:left="573" w:right="505"/>
              <w:rPr>
                <w:sz w:val="18"/>
              </w:rPr>
            </w:pPr>
            <w:r>
              <w:rPr>
                <w:color w:val="231F20"/>
                <w:spacing w:val="-2"/>
                <w:sz w:val="18"/>
              </w:rPr>
              <w:t>2020–21</w:t>
            </w:r>
          </w:p>
        </w:tc>
        <w:tc>
          <w:tcPr>
            <w:tcW w:w="1829" w:type="dxa"/>
            <w:tcBorders>
              <w:top w:val="single" w:sz="2" w:space="0" w:color="AE132A"/>
              <w:bottom w:val="single" w:sz="2" w:space="0" w:color="AE132A"/>
            </w:tcBorders>
          </w:tcPr>
          <w:p w14:paraId="265BDF6B" w14:textId="77777777" w:rsidR="007111C6" w:rsidRDefault="0010303A">
            <w:pPr>
              <w:pStyle w:val="TableParagraph"/>
              <w:ind w:right="387"/>
              <w:jc w:val="right"/>
              <w:rPr>
                <w:sz w:val="18"/>
              </w:rPr>
            </w:pPr>
            <w:r>
              <w:rPr>
                <w:color w:val="231F20"/>
                <w:sz w:val="18"/>
              </w:rPr>
              <w:t>54</w:t>
            </w:r>
            <w:r>
              <w:rPr>
                <w:color w:val="231F20"/>
                <w:spacing w:val="-1"/>
                <w:sz w:val="18"/>
              </w:rPr>
              <w:t xml:space="preserve"> </w:t>
            </w:r>
            <w:r>
              <w:rPr>
                <w:color w:val="231F20"/>
                <w:spacing w:val="-2"/>
                <w:sz w:val="18"/>
              </w:rPr>
              <w:t>(13.7%)</w:t>
            </w:r>
          </w:p>
        </w:tc>
        <w:tc>
          <w:tcPr>
            <w:tcW w:w="2010" w:type="dxa"/>
            <w:tcBorders>
              <w:top w:val="single" w:sz="2" w:space="0" w:color="AE132A"/>
              <w:bottom w:val="single" w:sz="2" w:space="0" w:color="AE132A"/>
            </w:tcBorders>
          </w:tcPr>
          <w:p w14:paraId="2D96D7A0" w14:textId="77777777" w:rsidR="007111C6" w:rsidRDefault="0010303A">
            <w:pPr>
              <w:pStyle w:val="TableParagraph"/>
              <w:ind w:right="551"/>
              <w:jc w:val="right"/>
              <w:rPr>
                <w:sz w:val="18"/>
              </w:rPr>
            </w:pPr>
            <w:r>
              <w:rPr>
                <w:color w:val="231F20"/>
                <w:sz w:val="18"/>
              </w:rPr>
              <w:t>77</w:t>
            </w:r>
            <w:r>
              <w:rPr>
                <w:color w:val="231F20"/>
                <w:spacing w:val="1"/>
                <w:sz w:val="18"/>
              </w:rPr>
              <w:t xml:space="preserve"> </w:t>
            </w:r>
            <w:r>
              <w:rPr>
                <w:color w:val="231F20"/>
                <w:spacing w:val="-2"/>
                <w:sz w:val="18"/>
              </w:rPr>
              <w:t>(4.0%)</w:t>
            </w:r>
          </w:p>
        </w:tc>
        <w:tc>
          <w:tcPr>
            <w:tcW w:w="1856" w:type="dxa"/>
            <w:tcBorders>
              <w:top w:val="single" w:sz="2" w:space="0" w:color="AE132A"/>
              <w:bottom w:val="single" w:sz="2" w:space="0" w:color="AE132A"/>
            </w:tcBorders>
          </w:tcPr>
          <w:p w14:paraId="0EDAE11B" w14:textId="77777777" w:rsidR="007111C6" w:rsidRDefault="0010303A">
            <w:pPr>
              <w:pStyle w:val="TableParagraph"/>
              <w:ind w:right="523"/>
              <w:jc w:val="right"/>
              <w:rPr>
                <w:sz w:val="18"/>
              </w:rPr>
            </w:pPr>
            <w:r>
              <w:rPr>
                <w:color w:val="231F20"/>
                <w:sz w:val="18"/>
              </w:rPr>
              <w:t>46</w:t>
            </w:r>
            <w:r>
              <w:rPr>
                <w:color w:val="231F20"/>
                <w:spacing w:val="-3"/>
                <w:sz w:val="18"/>
              </w:rPr>
              <w:t xml:space="preserve"> </w:t>
            </w:r>
            <w:r>
              <w:rPr>
                <w:color w:val="231F20"/>
                <w:spacing w:val="-2"/>
                <w:sz w:val="18"/>
              </w:rPr>
              <w:t>(2.4%)</w:t>
            </w:r>
          </w:p>
        </w:tc>
        <w:tc>
          <w:tcPr>
            <w:tcW w:w="1906" w:type="dxa"/>
            <w:tcBorders>
              <w:top w:val="single" w:sz="2" w:space="0" w:color="AE132A"/>
              <w:bottom w:val="single" w:sz="2" w:space="0" w:color="AE132A"/>
            </w:tcBorders>
          </w:tcPr>
          <w:p w14:paraId="7DFA8353" w14:textId="77777777" w:rsidR="007111C6" w:rsidRDefault="0010303A">
            <w:pPr>
              <w:pStyle w:val="TableParagraph"/>
              <w:ind w:left="182" w:right="165"/>
              <w:rPr>
                <w:sz w:val="18"/>
              </w:rPr>
            </w:pPr>
            <w:r>
              <w:rPr>
                <w:color w:val="231F20"/>
                <w:sz w:val="18"/>
              </w:rPr>
              <w:t>25</w:t>
            </w:r>
            <w:r>
              <w:rPr>
                <w:color w:val="231F20"/>
                <w:spacing w:val="-2"/>
                <w:sz w:val="18"/>
              </w:rPr>
              <w:t xml:space="preserve"> (30.1%)</w:t>
            </w:r>
          </w:p>
        </w:tc>
      </w:tr>
      <w:tr w:rsidR="007111C6" w14:paraId="6118652A" w14:textId="77777777">
        <w:trPr>
          <w:trHeight w:val="390"/>
        </w:trPr>
        <w:tc>
          <w:tcPr>
            <w:tcW w:w="1813" w:type="dxa"/>
            <w:tcBorders>
              <w:top w:val="single" w:sz="2" w:space="0" w:color="AE132A"/>
              <w:bottom w:val="single" w:sz="4" w:space="0" w:color="AE132A"/>
            </w:tcBorders>
          </w:tcPr>
          <w:p w14:paraId="5293E8E9" w14:textId="77777777" w:rsidR="007111C6" w:rsidRDefault="0010303A">
            <w:pPr>
              <w:pStyle w:val="TableParagraph"/>
              <w:ind w:left="573" w:right="505"/>
              <w:rPr>
                <w:sz w:val="18"/>
              </w:rPr>
            </w:pPr>
            <w:r>
              <w:rPr>
                <w:color w:val="231F20"/>
                <w:spacing w:val="-2"/>
                <w:sz w:val="18"/>
              </w:rPr>
              <w:t>2021–22</w:t>
            </w:r>
          </w:p>
        </w:tc>
        <w:tc>
          <w:tcPr>
            <w:tcW w:w="1829" w:type="dxa"/>
            <w:tcBorders>
              <w:top w:val="single" w:sz="2" w:space="0" w:color="AE132A"/>
              <w:bottom w:val="single" w:sz="4" w:space="0" w:color="AE132A"/>
            </w:tcBorders>
          </w:tcPr>
          <w:p w14:paraId="0F5B2417" w14:textId="77777777" w:rsidR="007111C6" w:rsidRDefault="0010303A">
            <w:pPr>
              <w:pStyle w:val="TableParagraph"/>
              <w:ind w:right="421"/>
              <w:jc w:val="right"/>
              <w:rPr>
                <w:sz w:val="18"/>
              </w:rPr>
            </w:pPr>
            <w:r>
              <w:rPr>
                <w:color w:val="231F20"/>
                <w:sz w:val="18"/>
              </w:rPr>
              <w:t>64</w:t>
            </w:r>
            <w:r>
              <w:rPr>
                <w:color w:val="231F20"/>
                <w:spacing w:val="-4"/>
                <w:sz w:val="18"/>
              </w:rPr>
              <w:t xml:space="preserve"> </w:t>
            </w:r>
            <w:r>
              <w:rPr>
                <w:color w:val="231F20"/>
                <w:spacing w:val="-2"/>
                <w:sz w:val="18"/>
              </w:rPr>
              <w:t>(9.0%)</w:t>
            </w:r>
          </w:p>
        </w:tc>
        <w:tc>
          <w:tcPr>
            <w:tcW w:w="2010" w:type="dxa"/>
            <w:tcBorders>
              <w:top w:val="single" w:sz="2" w:space="0" w:color="AE132A"/>
              <w:bottom w:val="single" w:sz="4" w:space="0" w:color="AE132A"/>
            </w:tcBorders>
          </w:tcPr>
          <w:p w14:paraId="368439FB" w14:textId="77777777" w:rsidR="007111C6" w:rsidRDefault="0010303A">
            <w:pPr>
              <w:pStyle w:val="TableParagraph"/>
              <w:ind w:right="518"/>
              <w:jc w:val="right"/>
              <w:rPr>
                <w:sz w:val="18"/>
              </w:rPr>
            </w:pPr>
            <w:r>
              <w:rPr>
                <w:color w:val="231F20"/>
                <w:sz w:val="18"/>
              </w:rPr>
              <w:t>202</w:t>
            </w:r>
            <w:r>
              <w:rPr>
                <w:color w:val="231F20"/>
                <w:spacing w:val="-3"/>
                <w:sz w:val="18"/>
              </w:rPr>
              <w:t xml:space="preserve"> </w:t>
            </w:r>
            <w:r>
              <w:rPr>
                <w:color w:val="231F20"/>
                <w:spacing w:val="-2"/>
                <w:sz w:val="18"/>
              </w:rPr>
              <w:t>(3.1%)</w:t>
            </w:r>
          </w:p>
        </w:tc>
        <w:tc>
          <w:tcPr>
            <w:tcW w:w="1856" w:type="dxa"/>
            <w:tcBorders>
              <w:top w:val="single" w:sz="2" w:space="0" w:color="AE132A"/>
              <w:bottom w:val="single" w:sz="4" w:space="0" w:color="AE132A"/>
            </w:tcBorders>
          </w:tcPr>
          <w:p w14:paraId="09B131CC" w14:textId="77777777" w:rsidR="007111C6" w:rsidRDefault="0010303A">
            <w:pPr>
              <w:pStyle w:val="TableParagraph"/>
              <w:ind w:right="488"/>
              <w:jc w:val="right"/>
              <w:rPr>
                <w:sz w:val="18"/>
              </w:rPr>
            </w:pPr>
            <w:r>
              <w:rPr>
                <w:color w:val="231F20"/>
                <w:sz w:val="18"/>
              </w:rPr>
              <w:t>160</w:t>
            </w:r>
            <w:r>
              <w:rPr>
                <w:color w:val="231F20"/>
                <w:spacing w:val="-3"/>
                <w:sz w:val="18"/>
              </w:rPr>
              <w:t xml:space="preserve"> </w:t>
            </w:r>
            <w:r>
              <w:rPr>
                <w:color w:val="231F20"/>
                <w:spacing w:val="-2"/>
                <w:sz w:val="18"/>
              </w:rPr>
              <w:t>(2.5%)</w:t>
            </w:r>
          </w:p>
        </w:tc>
        <w:tc>
          <w:tcPr>
            <w:tcW w:w="1906" w:type="dxa"/>
            <w:tcBorders>
              <w:top w:val="single" w:sz="2" w:space="0" w:color="AE132A"/>
              <w:bottom w:val="single" w:sz="4" w:space="0" w:color="AE132A"/>
            </w:tcBorders>
          </w:tcPr>
          <w:p w14:paraId="6DD009E4" w14:textId="77777777" w:rsidR="007111C6" w:rsidRDefault="0010303A">
            <w:pPr>
              <w:pStyle w:val="TableParagraph"/>
              <w:ind w:left="182" w:right="165"/>
              <w:rPr>
                <w:sz w:val="18"/>
              </w:rPr>
            </w:pPr>
            <w:r>
              <w:rPr>
                <w:color w:val="231F20"/>
                <w:sz w:val="18"/>
              </w:rPr>
              <w:t>88</w:t>
            </w:r>
            <w:r>
              <w:rPr>
                <w:color w:val="231F20"/>
                <w:spacing w:val="-5"/>
                <w:sz w:val="18"/>
              </w:rPr>
              <w:t xml:space="preserve"> </w:t>
            </w:r>
            <w:r>
              <w:rPr>
                <w:color w:val="231F20"/>
                <w:spacing w:val="-2"/>
                <w:sz w:val="18"/>
              </w:rPr>
              <w:t>(27.9%)</w:t>
            </w:r>
          </w:p>
        </w:tc>
      </w:tr>
    </w:tbl>
    <w:p w14:paraId="7FEDE77A" w14:textId="77777777" w:rsidR="007111C6" w:rsidRDefault="007111C6">
      <w:pPr>
        <w:pStyle w:val="BodyText"/>
        <w:spacing w:before="11"/>
      </w:pPr>
    </w:p>
    <w:p w14:paraId="64D630C0" w14:textId="77777777" w:rsidR="007111C6" w:rsidRDefault="0010303A">
      <w:pPr>
        <w:pStyle w:val="BodyText"/>
        <w:spacing w:line="271" w:lineRule="auto"/>
        <w:ind w:left="1247" w:right="2164"/>
      </w:pPr>
      <w:r>
        <w:rPr>
          <w:color w:val="231F20"/>
        </w:rPr>
        <w:t>Whilst</w:t>
      </w:r>
      <w:r>
        <w:rPr>
          <w:color w:val="231F20"/>
          <w:spacing w:val="-3"/>
        </w:rPr>
        <w:t xml:space="preserve"> </w:t>
      </w:r>
      <w:r>
        <w:rPr>
          <w:color w:val="231F20"/>
        </w:rPr>
        <w:t>most</w:t>
      </w:r>
      <w:r>
        <w:rPr>
          <w:color w:val="231F20"/>
          <w:spacing w:val="-3"/>
        </w:rPr>
        <w:t xml:space="preserve"> </w:t>
      </w:r>
      <w:r>
        <w:rPr>
          <w:color w:val="231F20"/>
        </w:rPr>
        <w:t>non‑compliance</w:t>
      </w:r>
      <w:r>
        <w:rPr>
          <w:color w:val="231F20"/>
          <w:spacing w:val="-3"/>
        </w:rPr>
        <w:t xml:space="preserve"> </w:t>
      </w:r>
      <w:r>
        <w:rPr>
          <w:color w:val="231F20"/>
        </w:rPr>
        <w:t>detected</w:t>
      </w:r>
      <w:r>
        <w:rPr>
          <w:color w:val="231F20"/>
          <w:spacing w:val="-3"/>
        </w:rPr>
        <w:t xml:space="preserve"> </w:t>
      </w:r>
      <w:r>
        <w:rPr>
          <w:color w:val="231F20"/>
        </w:rPr>
        <w:t>was</w:t>
      </w:r>
      <w:r>
        <w:rPr>
          <w:color w:val="231F20"/>
          <w:spacing w:val="-3"/>
        </w:rPr>
        <w:t xml:space="preserve"> </w:t>
      </w:r>
      <w:r>
        <w:rPr>
          <w:color w:val="231F20"/>
        </w:rPr>
        <w:t>corrected</w:t>
      </w:r>
      <w:r>
        <w:rPr>
          <w:color w:val="231F20"/>
          <w:spacing w:val="-3"/>
        </w:rPr>
        <w:t xml:space="preserve"> </w:t>
      </w:r>
      <w:r>
        <w:rPr>
          <w:color w:val="231F20"/>
        </w:rPr>
        <w:t>by</w:t>
      </w:r>
      <w:r>
        <w:rPr>
          <w:color w:val="231F20"/>
          <w:spacing w:val="-3"/>
        </w:rPr>
        <w:t xml:space="preserve"> </w:t>
      </w:r>
      <w:r>
        <w:rPr>
          <w:color w:val="231F20"/>
        </w:rPr>
        <w:t>traders</w:t>
      </w:r>
      <w:r>
        <w:rPr>
          <w:color w:val="231F20"/>
          <w:spacing w:val="-3"/>
        </w:rPr>
        <w:t xml:space="preserve"> </w:t>
      </w:r>
      <w:r>
        <w:rPr>
          <w:color w:val="231F20"/>
        </w:rPr>
        <w:t>on</w:t>
      </w:r>
      <w:r>
        <w:rPr>
          <w:color w:val="231F20"/>
          <w:spacing w:val="-3"/>
        </w:rPr>
        <w:t xml:space="preserve"> </w:t>
      </w:r>
      <w:r>
        <w:rPr>
          <w:color w:val="231F20"/>
        </w:rPr>
        <w:t>advice</w:t>
      </w:r>
      <w:r>
        <w:rPr>
          <w:color w:val="231F20"/>
          <w:spacing w:val="-3"/>
        </w:rPr>
        <w:t xml:space="preserve"> </w:t>
      </w:r>
      <w:r>
        <w:rPr>
          <w:color w:val="231F20"/>
        </w:rPr>
        <w:t>from</w:t>
      </w:r>
      <w:r>
        <w:rPr>
          <w:color w:val="231F20"/>
          <w:spacing w:val="-3"/>
        </w:rPr>
        <w:t xml:space="preserve"> </w:t>
      </w:r>
      <w:r>
        <w:rPr>
          <w:color w:val="231F20"/>
        </w:rPr>
        <w:t>inspectors,</w:t>
      </w:r>
      <w:r>
        <w:rPr>
          <w:color w:val="231F20"/>
          <w:spacing w:val="-2"/>
        </w:rPr>
        <w:t xml:space="preserve"> </w:t>
      </w:r>
      <w:r>
        <w:rPr>
          <w:color w:val="231F20"/>
        </w:rPr>
        <w:t>NMI</w:t>
      </w:r>
      <w:r>
        <w:rPr>
          <w:color w:val="231F20"/>
          <w:spacing w:val="-3"/>
        </w:rPr>
        <w:t xml:space="preserve"> </w:t>
      </w:r>
      <w:r>
        <w:rPr>
          <w:color w:val="231F20"/>
        </w:rPr>
        <w:t>issued 218 non-compliance notices for the following breaches:</w:t>
      </w:r>
    </w:p>
    <w:p w14:paraId="0819124A" w14:textId="77777777" w:rsidR="007111C6" w:rsidRDefault="0010303A">
      <w:pPr>
        <w:pStyle w:val="ListParagraph"/>
        <w:numPr>
          <w:ilvl w:val="0"/>
          <w:numId w:val="1"/>
        </w:numPr>
        <w:tabs>
          <w:tab w:val="left" w:pos="1475"/>
        </w:tabs>
        <w:spacing w:before="101"/>
        <w:ind w:hanging="228"/>
        <w:rPr>
          <w:sz w:val="18"/>
        </w:rPr>
      </w:pPr>
      <w:r>
        <w:rPr>
          <w:color w:val="231F20"/>
          <w:sz w:val="18"/>
        </w:rPr>
        <w:t>48</w:t>
      </w:r>
      <w:r>
        <w:rPr>
          <w:color w:val="231F20"/>
          <w:spacing w:val="-8"/>
          <w:sz w:val="18"/>
        </w:rPr>
        <w:t xml:space="preserve"> </w:t>
      </w:r>
      <w:r>
        <w:rPr>
          <w:color w:val="231F20"/>
          <w:sz w:val="18"/>
        </w:rPr>
        <w:t>related</w:t>
      </w:r>
      <w:r>
        <w:rPr>
          <w:color w:val="231F20"/>
          <w:spacing w:val="-5"/>
          <w:sz w:val="18"/>
        </w:rPr>
        <w:t xml:space="preserve"> </w:t>
      </w:r>
      <w:r>
        <w:rPr>
          <w:color w:val="231F20"/>
          <w:sz w:val="18"/>
        </w:rPr>
        <w:t>to</w:t>
      </w:r>
      <w:r>
        <w:rPr>
          <w:color w:val="231F20"/>
          <w:spacing w:val="-5"/>
          <w:sz w:val="18"/>
        </w:rPr>
        <w:t xml:space="preserve"> </w:t>
      </w:r>
      <w:r>
        <w:rPr>
          <w:color w:val="231F20"/>
          <w:sz w:val="18"/>
        </w:rPr>
        <w:t>measuring</w:t>
      </w:r>
      <w:r>
        <w:rPr>
          <w:color w:val="231F20"/>
          <w:spacing w:val="-5"/>
          <w:sz w:val="18"/>
        </w:rPr>
        <w:t xml:space="preserve"> </w:t>
      </w:r>
      <w:r>
        <w:rPr>
          <w:color w:val="231F20"/>
          <w:spacing w:val="-2"/>
          <w:sz w:val="18"/>
        </w:rPr>
        <w:t>instruments</w:t>
      </w:r>
    </w:p>
    <w:p w14:paraId="44DF60DF" w14:textId="77777777" w:rsidR="007111C6" w:rsidRDefault="0010303A">
      <w:pPr>
        <w:pStyle w:val="ListParagraph"/>
        <w:numPr>
          <w:ilvl w:val="0"/>
          <w:numId w:val="1"/>
        </w:numPr>
        <w:tabs>
          <w:tab w:val="left" w:pos="1475"/>
        </w:tabs>
        <w:spacing w:before="70"/>
        <w:ind w:hanging="228"/>
        <w:rPr>
          <w:sz w:val="18"/>
        </w:rPr>
      </w:pPr>
      <w:r>
        <w:rPr>
          <w:color w:val="231F20"/>
          <w:sz w:val="18"/>
        </w:rPr>
        <w:t>91</w:t>
      </w:r>
      <w:r>
        <w:rPr>
          <w:color w:val="231F20"/>
          <w:spacing w:val="-11"/>
          <w:sz w:val="18"/>
        </w:rPr>
        <w:t xml:space="preserve"> </w:t>
      </w:r>
      <w:r>
        <w:rPr>
          <w:color w:val="231F20"/>
          <w:sz w:val="18"/>
        </w:rPr>
        <w:t>related</w:t>
      </w:r>
      <w:r>
        <w:rPr>
          <w:color w:val="231F20"/>
          <w:spacing w:val="-8"/>
          <w:sz w:val="18"/>
        </w:rPr>
        <w:t xml:space="preserve"> </w:t>
      </w:r>
      <w:r>
        <w:rPr>
          <w:color w:val="231F20"/>
          <w:sz w:val="18"/>
        </w:rPr>
        <w:t>to</w:t>
      </w:r>
      <w:r>
        <w:rPr>
          <w:color w:val="231F20"/>
          <w:spacing w:val="-8"/>
          <w:sz w:val="18"/>
        </w:rPr>
        <w:t xml:space="preserve"> </w:t>
      </w:r>
      <w:r>
        <w:rPr>
          <w:color w:val="231F20"/>
          <w:sz w:val="18"/>
        </w:rPr>
        <w:t>packaged</w:t>
      </w:r>
      <w:r>
        <w:rPr>
          <w:color w:val="231F20"/>
          <w:spacing w:val="-8"/>
          <w:sz w:val="18"/>
        </w:rPr>
        <w:t xml:space="preserve"> </w:t>
      </w:r>
      <w:r>
        <w:rPr>
          <w:color w:val="231F20"/>
          <w:sz w:val="18"/>
        </w:rPr>
        <w:t>goods;</w:t>
      </w:r>
      <w:r>
        <w:rPr>
          <w:color w:val="231F20"/>
          <w:spacing w:val="-8"/>
          <w:sz w:val="18"/>
        </w:rPr>
        <w:t xml:space="preserve"> </w:t>
      </w:r>
      <w:r>
        <w:rPr>
          <w:color w:val="231F20"/>
          <w:spacing w:val="-5"/>
          <w:sz w:val="18"/>
        </w:rPr>
        <w:t>and</w:t>
      </w:r>
    </w:p>
    <w:p w14:paraId="4894297F" w14:textId="77777777" w:rsidR="007111C6" w:rsidRDefault="0010303A">
      <w:pPr>
        <w:pStyle w:val="ListParagraph"/>
        <w:numPr>
          <w:ilvl w:val="0"/>
          <w:numId w:val="1"/>
        </w:numPr>
        <w:tabs>
          <w:tab w:val="left" w:pos="1475"/>
        </w:tabs>
        <w:ind w:hanging="228"/>
        <w:rPr>
          <w:sz w:val="18"/>
        </w:rPr>
      </w:pPr>
      <w:r>
        <w:rPr>
          <w:color w:val="231F20"/>
          <w:sz w:val="18"/>
        </w:rPr>
        <w:t>79</w:t>
      </w:r>
      <w:r>
        <w:rPr>
          <w:color w:val="231F20"/>
          <w:spacing w:val="-12"/>
          <w:sz w:val="18"/>
        </w:rPr>
        <w:t xml:space="preserve"> </w:t>
      </w:r>
      <w:r>
        <w:rPr>
          <w:color w:val="231F20"/>
          <w:sz w:val="18"/>
        </w:rPr>
        <w:t>for</w:t>
      </w:r>
      <w:r>
        <w:rPr>
          <w:color w:val="231F20"/>
          <w:spacing w:val="-9"/>
          <w:sz w:val="18"/>
        </w:rPr>
        <w:t xml:space="preserve"> </w:t>
      </w:r>
      <w:r>
        <w:rPr>
          <w:color w:val="231F20"/>
          <w:sz w:val="18"/>
        </w:rPr>
        <w:t>failure</w:t>
      </w:r>
      <w:r>
        <w:rPr>
          <w:color w:val="231F20"/>
          <w:spacing w:val="-11"/>
          <w:sz w:val="18"/>
        </w:rPr>
        <w:t xml:space="preserve"> </w:t>
      </w:r>
      <w:r>
        <w:rPr>
          <w:color w:val="231F20"/>
          <w:sz w:val="18"/>
        </w:rPr>
        <w:t>of</w:t>
      </w:r>
      <w:r>
        <w:rPr>
          <w:color w:val="231F20"/>
          <w:spacing w:val="-9"/>
          <w:sz w:val="18"/>
        </w:rPr>
        <w:t xml:space="preserve"> </w:t>
      </w:r>
      <w:r>
        <w:rPr>
          <w:color w:val="231F20"/>
          <w:sz w:val="18"/>
        </w:rPr>
        <w:t>trading</w:t>
      </w:r>
      <w:r>
        <w:rPr>
          <w:color w:val="231F20"/>
          <w:spacing w:val="-8"/>
          <w:sz w:val="18"/>
        </w:rPr>
        <w:t xml:space="preserve"> </w:t>
      </w:r>
      <w:r>
        <w:rPr>
          <w:color w:val="231F20"/>
          <w:sz w:val="18"/>
        </w:rPr>
        <w:t>practice</w:t>
      </w:r>
      <w:r>
        <w:rPr>
          <w:color w:val="231F20"/>
          <w:spacing w:val="-10"/>
          <w:sz w:val="18"/>
        </w:rPr>
        <w:t xml:space="preserve"> </w:t>
      </w:r>
      <w:r>
        <w:rPr>
          <w:color w:val="231F20"/>
          <w:sz w:val="18"/>
        </w:rPr>
        <w:t>(shortfall</w:t>
      </w:r>
      <w:r>
        <w:rPr>
          <w:color w:val="231F20"/>
          <w:spacing w:val="-11"/>
          <w:sz w:val="18"/>
        </w:rPr>
        <w:t xml:space="preserve"> </w:t>
      </w:r>
      <w:r>
        <w:rPr>
          <w:color w:val="231F20"/>
          <w:sz w:val="18"/>
        </w:rPr>
        <w:t>offences</w:t>
      </w:r>
      <w:r>
        <w:rPr>
          <w:color w:val="231F20"/>
          <w:spacing w:val="-9"/>
          <w:sz w:val="18"/>
        </w:rPr>
        <w:t xml:space="preserve"> </w:t>
      </w:r>
      <w:r>
        <w:rPr>
          <w:color w:val="231F20"/>
          <w:sz w:val="18"/>
        </w:rPr>
        <w:t>from</w:t>
      </w:r>
      <w:r>
        <w:rPr>
          <w:color w:val="231F20"/>
          <w:spacing w:val="-9"/>
          <w:sz w:val="18"/>
        </w:rPr>
        <w:t xml:space="preserve"> </w:t>
      </w:r>
      <w:r>
        <w:rPr>
          <w:color w:val="231F20"/>
          <w:sz w:val="18"/>
        </w:rPr>
        <w:t>trial</w:t>
      </w:r>
      <w:r>
        <w:rPr>
          <w:color w:val="231F20"/>
          <w:spacing w:val="-8"/>
          <w:sz w:val="18"/>
        </w:rPr>
        <w:t xml:space="preserve"> </w:t>
      </w:r>
      <w:r>
        <w:rPr>
          <w:color w:val="231F20"/>
          <w:spacing w:val="-2"/>
          <w:sz w:val="18"/>
        </w:rPr>
        <w:t>purchases).</w:t>
      </w:r>
    </w:p>
    <w:p w14:paraId="7708C8D9" w14:textId="77777777" w:rsidR="007111C6" w:rsidRDefault="007111C6">
      <w:pPr>
        <w:pStyle w:val="BodyText"/>
        <w:spacing w:before="10"/>
        <w:rPr>
          <w:sz w:val="16"/>
        </w:rPr>
      </w:pPr>
    </w:p>
    <w:p w14:paraId="270E1343" w14:textId="77777777" w:rsidR="007111C6" w:rsidRDefault="0010303A">
      <w:pPr>
        <w:pStyle w:val="BodyText"/>
        <w:spacing w:before="1" w:line="271" w:lineRule="auto"/>
        <w:ind w:left="1247" w:right="1251"/>
      </w:pPr>
      <w:r>
        <w:rPr>
          <w:color w:val="231F20"/>
        </w:rPr>
        <w:t>Some</w:t>
      </w:r>
      <w:r>
        <w:rPr>
          <w:color w:val="231F20"/>
          <w:spacing w:val="-3"/>
        </w:rPr>
        <w:t xml:space="preserve"> </w:t>
      </w:r>
      <w:r>
        <w:rPr>
          <w:color w:val="231F20"/>
        </w:rPr>
        <w:t>stores</w:t>
      </w:r>
      <w:r>
        <w:rPr>
          <w:color w:val="231F20"/>
          <w:spacing w:val="-3"/>
        </w:rPr>
        <w:t xml:space="preserve"> </w:t>
      </w:r>
      <w:r>
        <w:rPr>
          <w:color w:val="231F20"/>
        </w:rPr>
        <w:t>were</w:t>
      </w:r>
      <w:r>
        <w:rPr>
          <w:color w:val="231F20"/>
          <w:spacing w:val="-3"/>
        </w:rPr>
        <w:t xml:space="preserve"> </w:t>
      </w:r>
      <w:r>
        <w:rPr>
          <w:color w:val="231F20"/>
        </w:rPr>
        <w:t>issued</w:t>
      </w:r>
      <w:r>
        <w:rPr>
          <w:color w:val="231F20"/>
          <w:spacing w:val="-3"/>
        </w:rPr>
        <w:t xml:space="preserve"> </w:t>
      </w:r>
      <w:r>
        <w:rPr>
          <w:color w:val="231F20"/>
        </w:rPr>
        <w:t>with</w:t>
      </w:r>
      <w:r>
        <w:rPr>
          <w:color w:val="231F20"/>
          <w:spacing w:val="-3"/>
        </w:rPr>
        <w:t xml:space="preserve"> </w:t>
      </w:r>
      <w:r>
        <w:rPr>
          <w:color w:val="231F20"/>
        </w:rPr>
        <w:t>more</w:t>
      </w:r>
      <w:r>
        <w:rPr>
          <w:color w:val="231F20"/>
          <w:spacing w:val="-3"/>
        </w:rPr>
        <w:t xml:space="preserve"> </w:t>
      </w:r>
      <w:r>
        <w:rPr>
          <w:color w:val="231F20"/>
        </w:rPr>
        <w:t>than</w:t>
      </w:r>
      <w:r>
        <w:rPr>
          <w:color w:val="231F20"/>
          <w:spacing w:val="-3"/>
        </w:rPr>
        <w:t xml:space="preserve"> </w:t>
      </w:r>
      <w:r>
        <w:rPr>
          <w:color w:val="231F20"/>
        </w:rPr>
        <w:t>one</w:t>
      </w:r>
      <w:r>
        <w:rPr>
          <w:color w:val="231F20"/>
          <w:spacing w:val="-3"/>
        </w:rPr>
        <w:t xml:space="preserve"> </w:t>
      </w:r>
      <w:r>
        <w:rPr>
          <w:color w:val="231F20"/>
        </w:rPr>
        <w:t>non‑compliance</w:t>
      </w:r>
      <w:r>
        <w:rPr>
          <w:color w:val="231F20"/>
          <w:spacing w:val="-3"/>
        </w:rPr>
        <w:t xml:space="preserve"> </w:t>
      </w:r>
      <w:r>
        <w:rPr>
          <w:color w:val="231F20"/>
        </w:rPr>
        <w:t>notice</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non‑compliance</w:t>
      </w:r>
      <w:r>
        <w:rPr>
          <w:color w:val="231F20"/>
          <w:spacing w:val="-3"/>
        </w:rPr>
        <w:t xml:space="preserve"> </w:t>
      </w:r>
      <w:r>
        <w:rPr>
          <w:color w:val="231F20"/>
        </w:rPr>
        <w:t>notice</w:t>
      </w:r>
      <w:r>
        <w:rPr>
          <w:color w:val="231F20"/>
          <w:spacing w:val="-3"/>
        </w:rPr>
        <w:t xml:space="preserve"> </w:t>
      </w:r>
      <w:r>
        <w:rPr>
          <w:color w:val="231F20"/>
        </w:rPr>
        <w:t>covering</w:t>
      </w:r>
      <w:r>
        <w:rPr>
          <w:color w:val="231F20"/>
          <w:spacing w:val="-3"/>
        </w:rPr>
        <w:t xml:space="preserve"> </w:t>
      </w:r>
      <w:r>
        <w:rPr>
          <w:color w:val="231F20"/>
        </w:rPr>
        <w:t>more than one breach.</w:t>
      </w:r>
    </w:p>
    <w:p w14:paraId="6205B081" w14:textId="77777777" w:rsidR="007111C6" w:rsidRDefault="0010303A">
      <w:pPr>
        <w:pStyle w:val="BodyText"/>
        <w:spacing w:before="115" w:line="271" w:lineRule="auto"/>
        <w:ind w:left="1247" w:right="1251"/>
      </w:pPr>
      <w:r>
        <w:rPr>
          <w:color w:val="231F20"/>
        </w:rPr>
        <w:t>Trade</w:t>
      </w:r>
      <w:r>
        <w:rPr>
          <w:color w:val="231F20"/>
          <w:spacing w:val="-3"/>
        </w:rPr>
        <w:t xml:space="preserve"> </w:t>
      </w:r>
      <w:r>
        <w:rPr>
          <w:color w:val="231F20"/>
        </w:rPr>
        <w:t>measurement</w:t>
      </w:r>
      <w:r>
        <w:rPr>
          <w:color w:val="231F20"/>
          <w:spacing w:val="-3"/>
        </w:rPr>
        <w:t xml:space="preserve"> </w:t>
      </w:r>
      <w:r>
        <w:rPr>
          <w:color w:val="231F20"/>
        </w:rPr>
        <w:t>compliance</w:t>
      </w:r>
      <w:r>
        <w:rPr>
          <w:color w:val="231F20"/>
          <w:spacing w:val="-3"/>
        </w:rPr>
        <w:t xml:space="preserve"> </w:t>
      </w:r>
      <w:r>
        <w:rPr>
          <w:color w:val="231F20"/>
        </w:rPr>
        <w:t>of</w:t>
      </w:r>
      <w:r>
        <w:rPr>
          <w:color w:val="231F20"/>
          <w:spacing w:val="-3"/>
        </w:rPr>
        <w:t xml:space="preserve"> </w:t>
      </w:r>
      <w:r>
        <w:rPr>
          <w:color w:val="231F20"/>
        </w:rPr>
        <w:t>independent</w:t>
      </w:r>
      <w:r>
        <w:rPr>
          <w:color w:val="231F20"/>
          <w:spacing w:val="-3"/>
        </w:rPr>
        <w:t xml:space="preserve"> </w:t>
      </w:r>
      <w:r>
        <w:rPr>
          <w:color w:val="231F20"/>
        </w:rPr>
        <w:t>supermarkets</w:t>
      </w:r>
      <w:r>
        <w:rPr>
          <w:color w:val="231F20"/>
          <w:spacing w:val="-1"/>
        </w:rPr>
        <w:t xml:space="preserve"> </w:t>
      </w:r>
      <w:r>
        <w:rPr>
          <w:color w:val="231F20"/>
        </w:rPr>
        <w:t>will</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monitored</w:t>
      </w:r>
      <w:r>
        <w:rPr>
          <w:color w:val="231F20"/>
          <w:spacing w:val="-3"/>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 xml:space="preserve">NMI’s 2021–22 </w:t>
      </w:r>
      <w:hyperlink r:id="rId36">
        <w:r>
          <w:rPr>
            <w:rFonts w:ascii="PublicSans-Light" w:hAnsi="PublicSans-Light"/>
            <w:color w:val="005677"/>
          </w:rPr>
          <w:t>National Compliance Plan</w:t>
        </w:r>
      </w:hyperlink>
      <w:r>
        <w:rPr>
          <w:color w:val="231F20"/>
        </w:rPr>
        <w:t>3.</w:t>
      </w:r>
    </w:p>
    <w:p w14:paraId="0F51236D" w14:textId="77777777" w:rsidR="007111C6" w:rsidRDefault="007E4604">
      <w:pPr>
        <w:pStyle w:val="BodyText"/>
        <w:spacing w:line="20" w:lineRule="exact"/>
        <w:ind w:left="1980"/>
        <w:rPr>
          <w:sz w:val="2"/>
        </w:rPr>
      </w:pPr>
      <w:r>
        <w:rPr>
          <w:noProof/>
          <w:sz w:val="2"/>
          <w:lang w:val="en-AU" w:eastAsia="en-AU"/>
        </w:rPr>
        <mc:AlternateContent>
          <mc:Choice Requires="wpg">
            <w:drawing>
              <wp:inline distT="0" distB="0" distL="0" distR="0" wp14:anchorId="04465466" wp14:editId="09980D0A">
                <wp:extent cx="1360805" cy="3175"/>
                <wp:effectExtent l="0" t="0" r="0" b="9525"/>
                <wp:docPr id="2" name="docshapegroup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805" cy="3175"/>
                          <a:chOff x="0" y="0"/>
                          <a:chExt cx="2143" cy="5"/>
                        </a:xfrm>
                      </wpg:grpSpPr>
                      <wps:wsp>
                        <wps:cNvPr id="4" name="Line 4"/>
                        <wps:cNvCnPr>
                          <a:cxnSpLocks/>
                        </wps:cNvCnPr>
                        <wps:spPr bwMode="auto">
                          <a:xfrm>
                            <a:off x="12" y="3"/>
                            <a:ext cx="2123" cy="0"/>
                          </a:xfrm>
                          <a:prstGeom prst="line">
                            <a:avLst/>
                          </a:prstGeom>
                          <a:noFill/>
                          <a:ln w="3175">
                            <a:solidFill>
                              <a:srgbClr val="005677"/>
                            </a:solidFill>
                            <a:prstDash val="dot"/>
                            <a:round/>
                            <a:headEnd/>
                            <a:tailEnd/>
                          </a:ln>
                          <a:extLst>
                            <a:ext uri="{909E8E84-426E-40DD-AFC4-6F175D3DCCD1}">
                              <a14:hiddenFill xmlns:a14="http://schemas.microsoft.com/office/drawing/2010/main">
                                <a:noFill/>
                              </a14:hiddenFill>
                            </a:ext>
                          </a:extLst>
                        </wps:spPr>
                        <wps:bodyPr/>
                      </wps:wsp>
                      <wps:wsp>
                        <wps:cNvPr id="6" name="docshape35"/>
                        <wps:cNvSpPr>
                          <a:spLocks/>
                        </wps:cNvSpPr>
                        <wps:spPr bwMode="auto">
                          <a:xfrm>
                            <a:off x="-1" y="0"/>
                            <a:ext cx="2143" cy="5"/>
                          </a:xfrm>
                          <a:custGeom>
                            <a:avLst/>
                            <a:gdLst>
                              <a:gd name="T0" fmla="*/ 5 w 2143"/>
                              <a:gd name="T1" fmla="*/ 3 h 5"/>
                              <a:gd name="T2" fmla="*/ 4 w 2143"/>
                              <a:gd name="T3" fmla="*/ 1 h 5"/>
                              <a:gd name="T4" fmla="*/ 2 w 2143"/>
                              <a:gd name="T5" fmla="*/ 0 h 5"/>
                              <a:gd name="T6" fmla="*/ 1 w 2143"/>
                              <a:gd name="T7" fmla="*/ 1 h 5"/>
                              <a:gd name="T8" fmla="*/ 0 w 2143"/>
                              <a:gd name="T9" fmla="*/ 3 h 5"/>
                              <a:gd name="T10" fmla="*/ 1 w 2143"/>
                              <a:gd name="T11" fmla="*/ 4 h 5"/>
                              <a:gd name="T12" fmla="*/ 2 w 2143"/>
                              <a:gd name="T13" fmla="*/ 5 h 5"/>
                              <a:gd name="T14" fmla="*/ 4 w 2143"/>
                              <a:gd name="T15" fmla="*/ 4 h 5"/>
                              <a:gd name="T16" fmla="*/ 5 w 2143"/>
                              <a:gd name="T17" fmla="*/ 3 h 5"/>
                              <a:gd name="T18" fmla="*/ 2143 w 2143"/>
                              <a:gd name="T19" fmla="*/ 3 h 5"/>
                              <a:gd name="T20" fmla="*/ 2142 w 2143"/>
                              <a:gd name="T21" fmla="*/ 1 h 5"/>
                              <a:gd name="T22" fmla="*/ 2140 w 2143"/>
                              <a:gd name="T23" fmla="*/ 0 h 5"/>
                              <a:gd name="T24" fmla="*/ 2138 w 2143"/>
                              <a:gd name="T25" fmla="*/ 1 h 5"/>
                              <a:gd name="T26" fmla="*/ 2138 w 2143"/>
                              <a:gd name="T27" fmla="*/ 3 h 5"/>
                              <a:gd name="T28" fmla="*/ 2138 w 2143"/>
                              <a:gd name="T29" fmla="*/ 4 h 5"/>
                              <a:gd name="T30" fmla="*/ 2140 w 2143"/>
                              <a:gd name="T31" fmla="*/ 5 h 5"/>
                              <a:gd name="T32" fmla="*/ 2142 w 2143"/>
                              <a:gd name="T33" fmla="*/ 4 h 5"/>
                              <a:gd name="T34" fmla="*/ 2143 w 2143"/>
                              <a:gd name="T3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43" h="5">
                                <a:moveTo>
                                  <a:pt x="5" y="3"/>
                                </a:moveTo>
                                <a:lnTo>
                                  <a:pt x="4" y="1"/>
                                </a:lnTo>
                                <a:lnTo>
                                  <a:pt x="2" y="0"/>
                                </a:lnTo>
                                <a:lnTo>
                                  <a:pt x="1" y="1"/>
                                </a:lnTo>
                                <a:lnTo>
                                  <a:pt x="0" y="3"/>
                                </a:lnTo>
                                <a:lnTo>
                                  <a:pt x="1" y="4"/>
                                </a:lnTo>
                                <a:lnTo>
                                  <a:pt x="2" y="5"/>
                                </a:lnTo>
                                <a:lnTo>
                                  <a:pt x="4" y="4"/>
                                </a:lnTo>
                                <a:lnTo>
                                  <a:pt x="5" y="3"/>
                                </a:lnTo>
                                <a:close/>
                                <a:moveTo>
                                  <a:pt x="2143" y="3"/>
                                </a:moveTo>
                                <a:lnTo>
                                  <a:pt x="2142" y="1"/>
                                </a:lnTo>
                                <a:lnTo>
                                  <a:pt x="2140" y="0"/>
                                </a:lnTo>
                                <a:lnTo>
                                  <a:pt x="2138" y="1"/>
                                </a:lnTo>
                                <a:lnTo>
                                  <a:pt x="2138" y="3"/>
                                </a:lnTo>
                                <a:lnTo>
                                  <a:pt x="2138" y="4"/>
                                </a:lnTo>
                                <a:lnTo>
                                  <a:pt x="2140" y="5"/>
                                </a:lnTo>
                                <a:lnTo>
                                  <a:pt x="2142" y="4"/>
                                </a:lnTo>
                                <a:lnTo>
                                  <a:pt x="2143" y="3"/>
                                </a:lnTo>
                                <a:close/>
                              </a:path>
                            </a:pathLst>
                          </a:custGeom>
                          <a:solidFill>
                            <a:srgbClr val="00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C3A3EA" id="docshapegroup34" o:spid="_x0000_s1026" alt="&quot;&quot;" style="width:107.15pt;height:.25pt;mso-position-horizontal-relative:char;mso-position-vertical-relative:line" coordsize="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">
                <v:line id="Line 4" o:spid="_x0000_s1027" style="position:absolute;visibility:visible;mso-wrap-style:square" from="12,3" to="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" strokecolor="#005677" strokeweight=".25pt">
                  <v:stroke dashstyle="dot"/>
                  <o:lock v:ext="edit" shapetype="f"/>
                </v:line>
                <v:shape id="docshape35" o:spid="_x0000_s1028" style="position:absolute;left:-1;width:2143;height:5;visibility:visible;mso-wrap-style:square;v-text-anchor:top" coordsize="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" path="m5,3l4,1,2,,1,1,,3,1,4,2,5,4,4,5,3xm2143,3r-1,-2l2140,r-2,1l2138,3r,1l2140,5r2,-1l2143,3xe" fillcolor="#005677" stroked="f">
                  <v:path arrowok="t" o:connecttype="custom" o:connectlocs="5,3;4,1;2,0;1,1;0,3;1,4;2,5;4,4;5,3;2143,3;2142,1;2140,0;2138,1;2138,3;2138,4;2140,5;2142,4;2143,3" o:connectangles="0,0,0,0,0,0,0,0,0,0,0,0,0,0,0,0,0,0"/>
                </v:shape>
                <w10:anchorlock/>
              </v:group>
            </w:pict>
          </mc:Fallback>
        </mc:AlternateContent>
      </w:r>
    </w:p>
    <w:p w14:paraId="36C8C8EA" w14:textId="77777777" w:rsidR="007111C6" w:rsidRDefault="007111C6">
      <w:pPr>
        <w:pStyle w:val="BodyText"/>
        <w:spacing w:before="10"/>
        <w:rPr>
          <w:sz w:val="7"/>
        </w:rPr>
      </w:pPr>
    </w:p>
    <w:p w14:paraId="4FD09B50" w14:textId="77777777" w:rsidR="007111C6" w:rsidRDefault="0010303A">
      <w:pPr>
        <w:spacing w:before="105"/>
        <w:ind w:left="1247"/>
        <w:rPr>
          <w:rFonts w:ascii="PublicSans-Light"/>
          <w:sz w:val="12"/>
        </w:rPr>
      </w:pPr>
      <w:r>
        <w:rPr>
          <w:rFonts w:ascii="PublicSans-Light"/>
          <w:color w:val="231F20"/>
          <w:sz w:val="12"/>
        </w:rPr>
        <w:t>3</w:t>
      </w:r>
      <w:r>
        <w:rPr>
          <w:rFonts w:ascii="PublicSans-Light"/>
          <w:color w:val="231F20"/>
          <w:spacing w:val="73"/>
          <w:w w:val="150"/>
          <w:sz w:val="12"/>
        </w:rPr>
        <w:t xml:space="preserve">  </w:t>
      </w:r>
      <w:hyperlink r:id="rId37">
        <w:r>
          <w:rPr>
            <w:rFonts w:ascii="PublicSans-Light"/>
            <w:color w:val="205E9E"/>
            <w:sz w:val="12"/>
            <w:u w:val="single" w:color="205E9E"/>
          </w:rPr>
          <w:t>https://www.industry.gov.au/data-and-publications/national-measurement-institute-national-compliance-</w:t>
        </w:r>
        <w:r>
          <w:rPr>
            <w:rFonts w:ascii="PublicSans-Light"/>
            <w:color w:val="205E9E"/>
            <w:spacing w:val="-4"/>
            <w:sz w:val="12"/>
            <w:u w:val="single" w:color="205E9E"/>
          </w:rPr>
          <w:t>plan</w:t>
        </w:r>
      </w:hyperlink>
    </w:p>
    <w:p w14:paraId="10E331E5" w14:textId="77777777" w:rsidR="007111C6" w:rsidRDefault="007111C6">
      <w:pPr>
        <w:rPr>
          <w:rFonts w:ascii="PublicSans-Light"/>
          <w:sz w:val="12"/>
        </w:rPr>
        <w:sectPr w:rsidR="007111C6">
          <w:pgSz w:w="11910" w:h="16840"/>
          <w:pgMar w:top="780" w:right="0" w:bottom="680" w:left="0" w:header="0" w:footer="497" w:gutter="0"/>
          <w:cols w:space="720"/>
        </w:sectPr>
      </w:pPr>
    </w:p>
    <w:p w14:paraId="76FDCBE5" w14:textId="77777777" w:rsidR="007111C6" w:rsidRDefault="0010303A">
      <w:pPr>
        <w:pStyle w:val="Heading2"/>
      </w:pPr>
      <w:bookmarkStart w:id="17" w:name="Licensed_Premises"/>
      <w:bookmarkStart w:id="18" w:name="_bookmark5"/>
      <w:bookmarkEnd w:id="17"/>
      <w:bookmarkEnd w:id="18"/>
      <w:r>
        <w:rPr>
          <w:color w:val="AE132A"/>
        </w:rPr>
        <w:lastRenderedPageBreak/>
        <w:t>Licensed</w:t>
      </w:r>
      <w:r>
        <w:rPr>
          <w:color w:val="AE132A"/>
          <w:spacing w:val="-4"/>
        </w:rPr>
        <w:t xml:space="preserve"> </w:t>
      </w:r>
      <w:r>
        <w:rPr>
          <w:color w:val="AE132A"/>
          <w:spacing w:val="-2"/>
        </w:rPr>
        <w:t>Premises</w:t>
      </w:r>
    </w:p>
    <w:p w14:paraId="018408C1" w14:textId="77777777" w:rsidR="007111C6" w:rsidRDefault="0010303A">
      <w:pPr>
        <w:pStyle w:val="BodyText"/>
        <w:spacing w:before="67" w:line="271" w:lineRule="auto"/>
        <w:ind w:left="1247" w:right="1251"/>
      </w:pPr>
      <w:r>
        <w:rPr>
          <w:color w:val="231F20"/>
        </w:rPr>
        <w:t>In response to the level of non‑compliance detected in this industry sector across instruments and trading practices,</w:t>
      </w:r>
      <w:r>
        <w:rPr>
          <w:color w:val="231F20"/>
          <w:spacing w:val="-3"/>
        </w:rPr>
        <w:t xml:space="preserve"> </w:t>
      </w:r>
      <w:r>
        <w:rPr>
          <w:color w:val="231F20"/>
        </w:rPr>
        <w:t>a</w:t>
      </w:r>
      <w:r>
        <w:rPr>
          <w:color w:val="231F20"/>
          <w:spacing w:val="-3"/>
        </w:rPr>
        <w:t xml:space="preserve"> </w:t>
      </w:r>
      <w:r>
        <w:rPr>
          <w:color w:val="231F20"/>
        </w:rPr>
        <w:t>concentrated</w:t>
      </w:r>
      <w:r>
        <w:rPr>
          <w:color w:val="231F20"/>
          <w:spacing w:val="-3"/>
        </w:rPr>
        <w:t xml:space="preserve"> </w:t>
      </w:r>
      <w:r>
        <w:rPr>
          <w:color w:val="231F20"/>
        </w:rPr>
        <w:t>national</w:t>
      </w:r>
      <w:r>
        <w:rPr>
          <w:color w:val="231F20"/>
          <w:spacing w:val="-3"/>
        </w:rPr>
        <w:t xml:space="preserve"> </w:t>
      </w:r>
      <w:r>
        <w:rPr>
          <w:color w:val="231F20"/>
        </w:rPr>
        <w:t>audit</w:t>
      </w:r>
      <w:r>
        <w:rPr>
          <w:color w:val="231F20"/>
          <w:spacing w:val="-3"/>
        </w:rPr>
        <w:t xml:space="preserve"> </w:t>
      </w:r>
      <w:r>
        <w:rPr>
          <w:color w:val="231F20"/>
        </w:rPr>
        <w:t>was</w:t>
      </w:r>
      <w:r>
        <w:rPr>
          <w:color w:val="231F20"/>
          <w:spacing w:val="-3"/>
        </w:rPr>
        <w:t xml:space="preserve"> </w:t>
      </w:r>
      <w:r>
        <w:rPr>
          <w:color w:val="231F20"/>
        </w:rPr>
        <w:t>undertaken</w:t>
      </w:r>
      <w:r>
        <w:rPr>
          <w:color w:val="231F20"/>
          <w:spacing w:val="-3"/>
        </w:rPr>
        <w:t xml:space="preserve"> </w:t>
      </w:r>
      <w:r>
        <w:rPr>
          <w:color w:val="231F20"/>
        </w:rPr>
        <w:t>from</w:t>
      </w:r>
      <w:r>
        <w:rPr>
          <w:color w:val="231F20"/>
          <w:spacing w:val="-3"/>
        </w:rPr>
        <w:t xml:space="preserve"> </w:t>
      </w:r>
      <w:r>
        <w:rPr>
          <w:color w:val="231F20"/>
        </w:rPr>
        <w:t>21 to</w:t>
      </w:r>
      <w:r>
        <w:rPr>
          <w:color w:val="231F20"/>
          <w:spacing w:val="-3"/>
        </w:rPr>
        <w:t xml:space="preserve"> </w:t>
      </w:r>
      <w:r>
        <w:rPr>
          <w:color w:val="231F20"/>
        </w:rPr>
        <w:t>25</w:t>
      </w:r>
      <w:r>
        <w:rPr>
          <w:color w:val="231F20"/>
          <w:spacing w:val="-3"/>
        </w:rPr>
        <w:t xml:space="preserve"> </w:t>
      </w:r>
      <w:r>
        <w:rPr>
          <w:color w:val="231F20"/>
        </w:rPr>
        <w:t>March</w:t>
      </w:r>
      <w:r>
        <w:rPr>
          <w:color w:val="231F20"/>
          <w:spacing w:val="-3"/>
        </w:rPr>
        <w:t xml:space="preserve"> </w:t>
      </w:r>
      <w:r>
        <w:rPr>
          <w:color w:val="231F20"/>
        </w:rPr>
        <w:t>2022</w:t>
      </w:r>
      <w:r>
        <w:rPr>
          <w:color w:val="231F20"/>
          <w:spacing w:val="-3"/>
        </w:rPr>
        <w:t xml:space="preserve"> </w:t>
      </w:r>
      <w:r>
        <w:rPr>
          <w:color w:val="231F20"/>
        </w:rPr>
        <w:t>with</w:t>
      </w:r>
      <w:r>
        <w:rPr>
          <w:color w:val="231F20"/>
          <w:spacing w:val="-3"/>
        </w:rPr>
        <w:t xml:space="preserve"> </w:t>
      </w:r>
      <w:r>
        <w:rPr>
          <w:color w:val="231F20"/>
        </w:rPr>
        <w:t>further</w:t>
      </w:r>
      <w:r>
        <w:rPr>
          <w:color w:val="231F20"/>
          <w:spacing w:val="-3"/>
        </w:rPr>
        <w:t xml:space="preserve"> </w:t>
      </w:r>
      <w:r>
        <w:rPr>
          <w:color w:val="231F20"/>
        </w:rPr>
        <w:t>audits</w:t>
      </w:r>
      <w:r>
        <w:rPr>
          <w:color w:val="231F20"/>
          <w:spacing w:val="-3"/>
        </w:rPr>
        <w:t xml:space="preserve"> </w:t>
      </w:r>
      <w:r>
        <w:rPr>
          <w:color w:val="231F20"/>
        </w:rPr>
        <w:t>carried</w:t>
      </w:r>
      <w:r>
        <w:rPr>
          <w:color w:val="231F20"/>
          <w:spacing w:val="-3"/>
        </w:rPr>
        <w:t xml:space="preserve"> </w:t>
      </w:r>
      <w:r>
        <w:rPr>
          <w:color w:val="231F20"/>
        </w:rPr>
        <w:t>out from 26 to 29 April 2022. This concentrated national audit included inspections of licensed premises including pubs, clubs, breweries, sporting venues and hotels.</w:t>
      </w:r>
    </w:p>
    <w:p w14:paraId="415091A1" w14:textId="77777777" w:rsidR="007111C6" w:rsidRDefault="0010303A">
      <w:pPr>
        <w:pStyle w:val="BodyText"/>
        <w:spacing w:before="118"/>
        <w:ind w:left="1247"/>
      </w:pPr>
      <w:r>
        <w:rPr>
          <w:color w:val="231F20"/>
        </w:rPr>
        <w:t>As</w:t>
      </w:r>
      <w:r>
        <w:rPr>
          <w:color w:val="231F20"/>
          <w:spacing w:val="-5"/>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concentrated</w:t>
      </w:r>
      <w:r>
        <w:rPr>
          <w:color w:val="231F20"/>
          <w:spacing w:val="-2"/>
        </w:rPr>
        <w:t xml:space="preserve"> </w:t>
      </w:r>
      <w:r>
        <w:rPr>
          <w:color w:val="231F20"/>
        </w:rPr>
        <w:t>national</w:t>
      </w:r>
      <w:r>
        <w:rPr>
          <w:color w:val="231F20"/>
          <w:spacing w:val="-2"/>
        </w:rPr>
        <w:t xml:space="preserve"> </w:t>
      </w:r>
      <w:r>
        <w:rPr>
          <w:color w:val="231F20"/>
        </w:rPr>
        <w:t>audit,</w:t>
      </w:r>
      <w:r>
        <w:rPr>
          <w:color w:val="231F20"/>
          <w:spacing w:val="-3"/>
        </w:rPr>
        <w:t xml:space="preserve"> </w:t>
      </w:r>
      <w:r>
        <w:rPr>
          <w:color w:val="231F20"/>
        </w:rPr>
        <w:t>NMI’s</w:t>
      </w:r>
      <w:r>
        <w:rPr>
          <w:color w:val="231F20"/>
          <w:spacing w:val="-2"/>
        </w:rPr>
        <w:t xml:space="preserve"> </w:t>
      </w:r>
      <w:r>
        <w:rPr>
          <w:color w:val="231F20"/>
        </w:rPr>
        <w:t>trade</w:t>
      </w:r>
      <w:r>
        <w:rPr>
          <w:color w:val="231F20"/>
          <w:spacing w:val="-2"/>
        </w:rPr>
        <w:t xml:space="preserve"> </w:t>
      </w:r>
      <w:r>
        <w:rPr>
          <w:color w:val="231F20"/>
        </w:rPr>
        <w:t>measurement</w:t>
      </w:r>
      <w:r>
        <w:rPr>
          <w:color w:val="231F20"/>
          <w:spacing w:val="-2"/>
        </w:rPr>
        <w:t xml:space="preserve"> inspectors:</w:t>
      </w:r>
    </w:p>
    <w:p w14:paraId="4AEFAC33" w14:textId="77777777" w:rsidR="007111C6" w:rsidRDefault="0010303A">
      <w:pPr>
        <w:pStyle w:val="ListParagraph"/>
        <w:numPr>
          <w:ilvl w:val="0"/>
          <w:numId w:val="1"/>
        </w:numPr>
        <w:tabs>
          <w:tab w:val="left" w:pos="1475"/>
        </w:tabs>
        <w:spacing w:before="127"/>
        <w:ind w:hanging="228"/>
        <w:rPr>
          <w:sz w:val="18"/>
        </w:rPr>
      </w:pPr>
      <w:r>
        <w:rPr>
          <w:color w:val="231F20"/>
          <w:sz w:val="18"/>
        </w:rPr>
        <w:t>visited</w:t>
      </w:r>
      <w:r>
        <w:rPr>
          <w:color w:val="231F20"/>
          <w:spacing w:val="-5"/>
          <w:sz w:val="18"/>
        </w:rPr>
        <w:t xml:space="preserve"> </w:t>
      </w:r>
      <w:r>
        <w:rPr>
          <w:color w:val="231F20"/>
          <w:sz w:val="18"/>
        </w:rPr>
        <w:t>404</w:t>
      </w:r>
      <w:r>
        <w:rPr>
          <w:color w:val="231F20"/>
          <w:spacing w:val="-4"/>
          <w:sz w:val="18"/>
        </w:rPr>
        <w:t xml:space="preserve"> </w:t>
      </w:r>
      <w:r>
        <w:rPr>
          <w:color w:val="231F20"/>
          <w:sz w:val="18"/>
        </w:rPr>
        <w:t>business</w:t>
      </w:r>
      <w:r>
        <w:rPr>
          <w:color w:val="231F20"/>
          <w:spacing w:val="-4"/>
          <w:sz w:val="18"/>
        </w:rPr>
        <w:t xml:space="preserve"> </w:t>
      </w:r>
      <w:r>
        <w:rPr>
          <w:color w:val="231F20"/>
          <w:spacing w:val="-2"/>
          <w:sz w:val="18"/>
        </w:rPr>
        <w:t>premises</w:t>
      </w:r>
    </w:p>
    <w:p w14:paraId="67ADF63E" w14:textId="77777777" w:rsidR="007111C6" w:rsidRDefault="0010303A">
      <w:pPr>
        <w:pStyle w:val="ListParagraph"/>
        <w:numPr>
          <w:ilvl w:val="0"/>
          <w:numId w:val="1"/>
        </w:numPr>
        <w:tabs>
          <w:tab w:val="left" w:pos="1475"/>
        </w:tabs>
        <w:spacing w:before="70"/>
        <w:ind w:hanging="228"/>
        <w:rPr>
          <w:sz w:val="18"/>
        </w:rPr>
      </w:pPr>
      <w:r>
        <w:rPr>
          <w:color w:val="231F20"/>
          <w:sz w:val="18"/>
        </w:rPr>
        <w:t>tested</w:t>
      </w:r>
      <w:r>
        <w:rPr>
          <w:color w:val="231F20"/>
          <w:spacing w:val="-6"/>
          <w:sz w:val="18"/>
        </w:rPr>
        <w:t xml:space="preserve"> </w:t>
      </w:r>
      <w:r>
        <w:rPr>
          <w:color w:val="231F20"/>
          <w:sz w:val="18"/>
        </w:rPr>
        <w:t>281</w:t>
      </w:r>
      <w:r>
        <w:rPr>
          <w:color w:val="231F20"/>
          <w:spacing w:val="-6"/>
          <w:sz w:val="18"/>
        </w:rPr>
        <w:t xml:space="preserve"> </w:t>
      </w:r>
      <w:r>
        <w:rPr>
          <w:color w:val="231F20"/>
          <w:sz w:val="18"/>
        </w:rPr>
        <w:t>measuring</w:t>
      </w:r>
      <w:r>
        <w:rPr>
          <w:color w:val="231F20"/>
          <w:spacing w:val="-5"/>
          <w:sz w:val="18"/>
        </w:rPr>
        <w:t xml:space="preserve"> </w:t>
      </w:r>
      <w:r>
        <w:rPr>
          <w:color w:val="231F20"/>
          <w:spacing w:val="-2"/>
          <w:sz w:val="18"/>
        </w:rPr>
        <w:t>instruments</w:t>
      </w:r>
    </w:p>
    <w:p w14:paraId="17CCA0F0" w14:textId="77777777" w:rsidR="007111C6" w:rsidRDefault="0010303A">
      <w:pPr>
        <w:pStyle w:val="ListParagraph"/>
        <w:numPr>
          <w:ilvl w:val="0"/>
          <w:numId w:val="1"/>
        </w:numPr>
        <w:tabs>
          <w:tab w:val="left" w:pos="1475"/>
        </w:tabs>
        <w:ind w:hanging="228"/>
        <w:rPr>
          <w:sz w:val="18"/>
        </w:rPr>
      </w:pPr>
      <w:r>
        <w:rPr>
          <w:color w:val="231F20"/>
          <w:sz w:val="18"/>
        </w:rPr>
        <w:t>checked</w:t>
      </w:r>
      <w:r>
        <w:rPr>
          <w:color w:val="231F20"/>
          <w:spacing w:val="-10"/>
          <w:sz w:val="18"/>
        </w:rPr>
        <w:t xml:space="preserve"> </w:t>
      </w:r>
      <w:r>
        <w:rPr>
          <w:color w:val="231F20"/>
          <w:sz w:val="18"/>
        </w:rPr>
        <w:t>33</w:t>
      </w:r>
      <w:r>
        <w:rPr>
          <w:color w:val="231F20"/>
          <w:spacing w:val="-10"/>
          <w:sz w:val="18"/>
        </w:rPr>
        <w:t xml:space="preserve"> </w:t>
      </w:r>
      <w:r>
        <w:rPr>
          <w:color w:val="231F20"/>
          <w:sz w:val="18"/>
        </w:rPr>
        <w:t>packaged</w:t>
      </w:r>
      <w:r>
        <w:rPr>
          <w:color w:val="231F20"/>
          <w:spacing w:val="-10"/>
          <w:sz w:val="18"/>
        </w:rPr>
        <w:t xml:space="preserve"> </w:t>
      </w:r>
      <w:r>
        <w:rPr>
          <w:color w:val="231F20"/>
          <w:sz w:val="18"/>
        </w:rPr>
        <w:t>article</w:t>
      </w:r>
      <w:r>
        <w:rPr>
          <w:color w:val="231F20"/>
          <w:spacing w:val="-10"/>
          <w:sz w:val="18"/>
        </w:rPr>
        <w:t xml:space="preserve"> </w:t>
      </w:r>
      <w:r>
        <w:rPr>
          <w:color w:val="231F20"/>
          <w:spacing w:val="-4"/>
          <w:sz w:val="18"/>
        </w:rPr>
        <w:t>lines</w:t>
      </w:r>
    </w:p>
    <w:p w14:paraId="2046C6B2" w14:textId="77777777" w:rsidR="007111C6" w:rsidRDefault="0010303A">
      <w:pPr>
        <w:pStyle w:val="ListParagraph"/>
        <w:numPr>
          <w:ilvl w:val="0"/>
          <w:numId w:val="1"/>
        </w:numPr>
        <w:tabs>
          <w:tab w:val="left" w:pos="1475"/>
        </w:tabs>
        <w:ind w:hanging="228"/>
        <w:rPr>
          <w:sz w:val="18"/>
        </w:rPr>
      </w:pPr>
      <w:r>
        <w:rPr>
          <w:color w:val="231F20"/>
          <w:sz w:val="18"/>
        </w:rPr>
        <w:t>conducted</w:t>
      </w:r>
      <w:r>
        <w:rPr>
          <w:color w:val="231F20"/>
          <w:spacing w:val="-6"/>
          <w:sz w:val="18"/>
        </w:rPr>
        <w:t xml:space="preserve"> </w:t>
      </w:r>
      <w:r>
        <w:rPr>
          <w:color w:val="231F20"/>
          <w:sz w:val="18"/>
        </w:rPr>
        <w:t>139</w:t>
      </w:r>
      <w:r>
        <w:rPr>
          <w:color w:val="231F20"/>
          <w:spacing w:val="-6"/>
          <w:sz w:val="18"/>
        </w:rPr>
        <w:t xml:space="preserve"> </w:t>
      </w:r>
      <w:r>
        <w:rPr>
          <w:color w:val="231F20"/>
          <w:sz w:val="18"/>
        </w:rPr>
        <w:t>trial</w:t>
      </w:r>
      <w:r>
        <w:rPr>
          <w:color w:val="231F20"/>
          <w:spacing w:val="-6"/>
          <w:sz w:val="18"/>
        </w:rPr>
        <w:t xml:space="preserve"> </w:t>
      </w:r>
      <w:r>
        <w:rPr>
          <w:color w:val="231F20"/>
          <w:spacing w:val="-2"/>
          <w:sz w:val="18"/>
        </w:rPr>
        <w:t>purchases.</w:t>
      </w:r>
    </w:p>
    <w:p w14:paraId="56415448" w14:textId="77777777" w:rsidR="007111C6" w:rsidRDefault="007111C6">
      <w:pPr>
        <w:pStyle w:val="BodyText"/>
        <w:spacing w:before="10"/>
        <w:rPr>
          <w:sz w:val="16"/>
        </w:rPr>
      </w:pPr>
    </w:p>
    <w:p w14:paraId="234B4226" w14:textId="77777777" w:rsidR="007111C6" w:rsidRDefault="0010303A">
      <w:pPr>
        <w:pStyle w:val="BodyText"/>
        <w:spacing w:line="271" w:lineRule="auto"/>
        <w:ind w:left="1247" w:right="1251"/>
      </w:pPr>
      <w:r>
        <w:rPr>
          <w:color w:val="231F20"/>
        </w:rPr>
        <w:t>Non‑compliance</w:t>
      </w:r>
      <w:r>
        <w:rPr>
          <w:color w:val="231F20"/>
          <w:spacing w:val="-2"/>
        </w:rPr>
        <w:t xml:space="preserve"> </w:t>
      </w:r>
      <w:r>
        <w:rPr>
          <w:color w:val="231F20"/>
        </w:rPr>
        <w:t>was</w:t>
      </w:r>
      <w:r>
        <w:rPr>
          <w:color w:val="231F20"/>
          <w:spacing w:val="-2"/>
        </w:rPr>
        <w:t xml:space="preserve"> </w:t>
      </w:r>
      <w:r>
        <w:rPr>
          <w:color w:val="231F20"/>
        </w:rPr>
        <w:t>found</w:t>
      </w:r>
      <w:r>
        <w:rPr>
          <w:color w:val="231F20"/>
          <w:spacing w:val="-2"/>
        </w:rPr>
        <w:t xml:space="preserve"> </w:t>
      </w:r>
      <w:r>
        <w:rPr>
          <w:color w:val="231F20"/>
        </w:rPr>
        <w:t>at</w:t>
      </w:r>
      <w:r>
        <w:rPr>
          <w:color w:val="231F20"/>
          <w:spacing w:val="-3"/>
        </w:rPr>
        <w:t xml:space="preserve"> </w:t>
      </w:r>
      <w:r>
        <w:rPr>
          <w:color w:val="231F20"/>
        </w:rPr>
        <w:t>105</w:t>
      </w:r>
      <w:r>
        <w:rPr>
          <w:color w:val="231F20"/>
          <w:spacing w:val="-2"/>
        </w:rPr>
        <w:t xml:space="preserve"> </w:t>
      </w:r>
      <w:r>
        <w:rPr>
          <w:color w:val="231F20"/>
        </w:rPr>
        <w:t>(25.9</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404</w:t>
      </w:r>
      <w:r>
        <w:rPr>
          <w:color w:val="231F20"/>
          <w:spacing w:val="-2"/>
        </w:rPr>
        <w:t xml:space="preserve"> </w:t>
      </w:r>
      <w:r>
        <w:rPr>
          <w:color w:val="231F20"/>
        </w:rPr>
        <w:t>licensed</w:t>
      </w:r>
      <w:r>
        <w:rPr>
          <w:color w:val="231F20"/>
          <w:spacing w:val="-3"/>
        </w:rPr>
        <w:t xml:space="preserve"> </w:t>
      </w:r>
      <w:r>
        <w:rPr>
          <w:color w:val="231F20"/>
        </w:rPr>
        <w:t>premises</w:t>
      </w:r>
      <w:r>
        <w:rPr>
          <w:color w:val="231F20"/>
          <w:spacing w:val="-3"/>
        </w:rPr>
        <w:t xml:space="preserve"> </w:t>
      </w:r>
      <w:r>
        <w:rPr>
          <w:color w:val="231F20"/>
        </w:rPr>
        <w:t>audited</w:t>
      </w:r>
      <w:r>
        <w:rPr>
          <w:color w:val="231F20"/>
          <w:spacing w:val="-3"/>
        </w:rPr>
        <w:t xml:space="preserve"> </w:t>
      </w:r>
      <w:r>
        <w:rPr>
          <w:color w:val="231F20"/>
        </w:rPr>
        <w:t>and</w:t>
      </w:r>
      <w:r>
        <w:rPr>
          <w:color w:val="231F20"/>
          <w:spacing w:val="-3"/>
        </w:rPr>
        <w:t xml:space="preserve"> </w:t>
      </w:r>
      <w:r>
        <w:rPr>
          <w:color w:val="231F20"/>
        </w:rPr>
        <w:t>included</w:t>
      </w:r>
      <w:r>
        <w:rPr>
          <w:color w:val="231F20"/>
          <w:spacing w:val="-3"/>
        </w:rPr>
        <w:t xml:space="preserve"> </w:t>
      </w:r>
      <w:r>
        <w:rPr>
          <w:color w:val="231F20"/>
        </w:rPr>
        <w:t>46</w:t>
      </w:r>
      <w:r>
        <w:rPr>
          <w:color w:val="231F20"/>
          <w:spacing w:val="-2"/>
        </w:rPr>
        <w:t xml:space="preserve"> </w:t>
      </w:r>
      <w:r>
        <w:rPr>
          <w:color w:val="231F20"/>
        </w:rPr>
        <w:t>failed</w:t>
      </w:r>
      <w:r>
        <w:rPr>
          <w:color w:val="231F20"/>
          <w:spacing w:val="-3"/>
        </w:rPr>
        <w:t xml:space="preserve"> </w:t>
      </w:r>
      <w:r>
        <w:rPr>
          <w:color w:val="231F20"/>
        </w:rPr>
        <w:t xml:space="preserve">trial </w:t>
      </w:r>
      <w:r>
        <w:rPr>
          <w:color w:val="231F20"/>
          <w:spacing w:val="-2"/>
        </w:rPr>
        <w:t>purchases.</w:t>
      </w:r>
    </w:p>
    <w:p w14:paraId="1935662D" w14:textId="77777777" w:rsidR="007111C6" w:rsidRDefault="0010303A">
      <w:pPr>
        <w:pStyle w:val="BodyText"/>
        <w:spacing w:before="116" w:line="271" w:lineRule="auto"/>
        <w:ind w:left="1247" w:right="1517"/>
      </w:pPr>
      <w:r>
        <w:rPr>
          <w:color w:val="231F20"/>
        </w:rPr>
        <w:t>While</w:t>
      </w:r>
      <w:r>
        <w:rPr>
          <w:color w:val="231F20"/>
          <w:spacing w:val="-3"/>
        </w:rPr>
        <w:t xml:space="preserve"> </w:t>
      </w:r>
      <w:r>
        <w:rPr>
          <w:color w:val="231F20"/>
        </w:rPr>
        <w:t>most</w:t>
      </w:r>
      <w:r>
        <w:rPr>
          <w:color w:val="231F20"/>
          <w:spacing w:val="-3"/>
        </w:rPr>
        <w:t xml:space="preserve"> </w:t>
      </w:r>
      <w:r>
        <w:rPr>
          <w:color w:val="231F20"/>
        </w:rPr>
        <w:t>non‑compliance</w:t>
      </w:r>
      <w:r>
        <w:rPr>
          <w:color w:val="231F20"/>
          <w:spacing w:val="-3"/>
        </w:rPr>
        <w:t xml:space="preserve"> </w:t>
      </w:r>
      <w:r>
        <w:rPr>
          <w:color w:val="231F20"/>
        </w:rPr>
        <w:t>detected</w:t>
      </w:r>
      <w:r>
        <w:rPr>
          <w:color w:val="231F20"/>
          <w:spacing w:val="-3"/>
        </w:rPr>
        <w:t xml:space="preserve"> </w:t>
      </w:r>
      <w:r>
        <w:rPr>
          <w:color w:val="231F20"/>
        </w:rPr>
        <w:t>was</w:t>
      </w:r>
      <w:r>
        <w:rPr>
          <w:color w:val="231F20"/>
          <w:spacing w:val="-3"/>
        </w:rPr>
        <w:t xml:space="preserve"> </w:t>
      </w:r>
      <w:r>
        <w:rPr>
          <w:color w:val="231F20"/>
        </w:rPr>
        <w:t>relatively</w:t>
      </w:r>
      <w:r>
        <w:rPr>
          <w:color w:val="231F20"/>
          <w:spacing w:val="-3"/>
        </w:rPr>
        <w:t xml:space="preserve"> </w:t>
      </w:r>
      <w:r>
        <w:rPr>
          <w:color w:val="231F20"/>
        </w:rPr>
        <w:t>minor</w:t>
      </w:r>
      <w:r>
        <w:rPr>
          <w:color w:val="231F20"/>
          <w:spacing w:val="-3"/>
        </w:rPr>
        <w:t xml:space="preserve"> </w:t>
      </w:r>
      <w:r>
        <w:rPr>
          <w:color w:val="231F20"/>
        </w:rPr>
        <w:t>and</w:t>
      </w:r>
      <w:r>
        <w:rPr>
          <w:color w:val="231F20"/>
          <w:spacing w:val="-1"/>
        </w:rPr>
        <w:t xml:space="preserve"> </w:t>
      </w:r>
      <w:r>
        <w:rPr>
          <w:color w:val="231F20"/>
        </w:rPr>
        <w:t>corrected</w:t>
      </w:r>
      <w:r>
        <w:rPr>
          <w:color w:val="231F20"/>
          <w:spacing w:val="-3"/>
        </w:rPr>
        <w:t xml:space="preserve"> </w:t>
      </w:r>
      <w:r>
        <w:rPr>
          <w:color w:val="231F20"/>
        </w:rPr>
        <w:t>by</w:t>
      </w:r>
      <w:r>
        <w:rPr>
          <w:color w:val="231F20"/>
          <w:spacing w:val="-3"/>
        </w:rPr>
        <w:t xml:space="preserve"> </w:t>
      </w:r>
      <w:r>
        <w:rPr>
          <w:color w:val="231F20"/>
        </w:rPr>
        <w:t>traders</w:t>
      </w:r>
      <w:r>
        <w:rPr>
          <w:color w:val="231F20"/>
          <w:spacing w:val="-3"/>
        </w:rPr>
        <w:t xml:space="preserve"> </w:t>
      </w:r>
      <w:r>
        <w:rPr>
          <w:color w:val="231F20"/>
        </w:rPr>
        <w:t>on</w:t>
      </w:r>
      <w:r>
        <w:rPr>
          <w:color w:val="231F20"/>
          <w:spacing w:val="-3"/>
        </w:rPr>
        <w:t xml:space="preserve"> </w:t>
      </w:r>
      <w:r>
        <w:rPr>
          <w:color w:val="231F20"/>
        </w:rPr>
        <w:t>advice</w:t>
      </w:r>
      <w:r>
        <w:rPr>
          <w:color w:val="231F20"/>
          <w:spacing w:val="-3"/>
        </w:rPr>
        <w:t xml:space="preserve"> </w:t>
      </w:r>
      <w:r>
        <w:rPr>
          <w:color w:val="231F20"/>
        </w:rPr>
        <w:t>from</w:t>
      </w:r>
      <w:r>
        <w:rPr>
          <w:color w:val="231F20"/>
          <w:spacing w:val="-3"/>
        </w:rPr>
        <w:t xml:space="preserve"> </w:t>
      </w:r>
      <w:r>
        <w:rPr>
          <w:color w:val="231F20"/>
        </w:rPr>
        <w:t>inspectors, NMI issued the following enforcement actions:</w:t>
      </w:r>
    </w:p>
    <w:p w14:paraId="309D92EE" w14:textId="77777777" w:rsidR="007111C6" w:rsidRDefault="0010303A">
      <w:pPr>
        <w:pStyle w:val="ListParagraph"/>
        <w:numPr>
          <w:ilvl w:val="0"/>
          <w:numId w:val="1"/>
        </w:numPr>
        <w:tabs>
          <w:tab w:val="left" w:pos="1475"/>
        </w:tabs>
        <w:spacing w:before="100"/>
        <w:ind w:hanging="228"/>
        <w:rPr>
          <w:sz w:val="18"/>
        </w:rPr>
      </w:pPr>
      <w:r>
        <w:rPr>
          <w:color w:val="231F20"/>
          <w:sz w:val="18"/>
        </w:rPr>
        <w:t>5</w:t>
      </w:r>
      <w:r>
        <w:rPr>
          <w:color w:val="231F20"/>
          <w:spacing w:val="-4"/>
          <w:sz w:val="18"/>
        </w:rPr>
        <w:t xml:space="preserve"> </w:t>
      </w:r>
      <w:r>
        <w:rPr>
          <w:color w:val="231F20"/>
          <w:sz w:val="18"/>
        </w:rPr>
        <w:t>warning</w:t>
      </w:r>
      <w:r>
        <w:rPr>
          <w:color w:val="231F20"/>
          <w:spacing w:val="-2"/>
          <w:sz w:val="18"/>
        </w:rPr>
        <w:t xml:space="preserve"> letters.</w:t>
      </w:r>
    </w:p>
    <w:p w14:paraId="281A9259" w14:textId="77777777" w:rsidR="007111C6" w:rsidRDefault="0010303A">
      <w:pPr>
        <w:pStyle w:val="BodyText"/>
        <w:spacing w:before="86" w:line="271" w:lineRule="auto"/>
        <w:ind w:left="1247" w:right="1251"/>
      </w:pPr>
      <w:r>
        <w:rPr>
          <w:color w:val="231F20"/>
        </w:rPr>
        <w:t>Further</w:t>
      </w:r>
      <w:r>
        <w:rPr>
          <w:color w:val="231F20"/>
          <w:spacing w:val="-3"/>
        </w:rPr>
        <w:t xml:space="preserve"> </w:t>
      </w:r>
      <w:r>
        <w:rPr>
          <w:color w:val="231F20"/>
        </w:rPr>
        <w:t>details</w:t>
      </w:r>
      <w:r>
        <w:rPr>
          <w:color w:val="231F20"/>
          <w:spacing w:val="-3"/>
        </w:rPr>
        <w:t xml:space="preserve"> </w:t>
      </w:r>
      <w:r>
        <w:rPr>
          <w:color w:val="231F20"/>
        </w:rPr>
        <w:t>on</w:t>
      </w:r>
      <w:r>
        <w:rPr>
          <w:color w:val="231F20"/>
          <w:spacing w:val="-3"/>
        </w:rPr>
        <w:t xml:space="preserve"> </w:t>
      </w:r>
      <w:r>
        <w:rPr>
          <w:color w:val="231F20"/>
        </w:rPr>
        <w:t>compliance</w:t>
      </w:r>
      <w:r>
        <w:rPr>
          <w:color w:val="231F20"/>
          <w:spacing w:val="-3"/>
        </w:rPr>
        <w:t xml:space="preserve"> </w:t>
      </w:r>
      <w:r>
        <w:rPr>
          <w:color w:val="231F20"/>
        </w:rPr>
        <w:t>audit</w:t>
      </w:r>
      <w:r>
        <w:rPr>
          <w:color w:val="231F20"/>
          <w:spacing w:val="-3"/>
        </w:rPr>
        <w:t xml:space="preserve"> </w:t>
      </w:r>
      <w:r>
        <w:rPr>
          <w:color w:val="231F20"/>
        </w:rPr>
        <w:t>outcomes</w:t>
      </w:r>
      <w:r>
        <w:rPr>
          <w:color w:val="231F20"/>
          <w:spacing w:val="-3"/>
        </w:rPr>
        <w:t xml:space="preserve"> </w:t>
      </w:r>
      <w:r>
        <w:rPr>
          <w:color w:val="231F20"/>
        </w:rPr>
        <w:t>in</w:t>
      </w:r>
      <w:r>
        <w:rPr>
          <w:color w:val="231F20"/>
          <w:spacing w:val="-3"/>
        </w:rPr>
        <w:t xml:space="preserve"> </w:t>
      </w:r>
      <w:r>
        <w:rPr>
          <w:color w:val="231F20"/>
        </w:rPr>
        <w:t>2021–22</w:t>
      </w:r>
      <w:r>
        <w:rPr>
          <w:color w:val="231F20"/>
          <w:spacing w:val="-3"/>
        </w:rPr>
        <w:t xml:space="preserve"> </w:t>
      </w:r>
      <w:r>
        <w:rPr>
          <w:color w:val="231F20"/>
        </w:rPr>
        <w:t>and</w:t>
      </w:r>
      <w:r>
        <w:rPr>
          <w:color w:val="231F20"/>
          <w:spacing w:val="-3"/>
        </w:rPr>
        <w:t xml:space="preserve"> </w:t>
      </w:r>
      <w:r>
        <w:rPr>
          <w:color w:val="231F20"/>
        </w:rPr>
        <w:t>comparison</w:t>
      </w:r>
      <w:r>
        <w:rPr>
          <w:color w:val="231F20"/>
          <w:spacing w:val="-3"/>
        </w:rPr>
        <w:t xml:space="preserve"> </w:t>
      </w:r>
      <w:r>
        <w:rPr>
          <w:color w:val="231F20"/>
        </w:rPr>
        <w:t>with</w:t>
      </w:r>
      <w:r>
        <w:rPr>
          <w:color w:val="231F20"/>
          <w:spacing w:val="-3"/>
        </w:rPr>
        <w:t xml:space="preserve"> </w:t>
      </w:r>
      <w:r>
        <w:rPr>
          <w:color w:val="231F20"/>
        </w:rPr>
        <w:t>results</w:t>
      </w:r>
      <w:r>
        <w:rPr>
          <w:color w:val="231F20"/>
          <w:spacing w:val="-3"/>
        </w:rPr>
        <w:t xml:space="preserve"> </w:t>
      </w:r>
      <w:r>
        <w:rPr>
          <w:color w:val="231F20"/>
        </w:rPr>
        <w:t>from</w:t>
      </w:r>
      <w:r>
        <w:rPr>
          <w:color w:val="231F20"/>
          <w:spacing w:val="-3"/>
        </w:rPr>
        <w:t xml:space="preserve"> </w:t>
      </w:r>
      <w:r>
        <w:rPr>
          <w:color w:val="231F20"/>
        </w:rPr>
        <w:t>2019–21</w:t>
      </w:r>
      <w:r>
        <w:rPr>
          <w:color w:val="231F20"/>
          <w:spacing w:val="-3"/>
        </w:rPr>
        <w:t xml:space="preserve"> </w:t>
      </w:r>
      <w:r>
        <w:rPr>
          <w:color w:val="231F20"/>
        </w:rPr>
        <w:t>are</w:t>
      </w:r>
      <w:r>
        <w:rPr>
          <w:color w:val="231F20"/>
          <w:spacing w:val="-3"/>
        </w:rPr>
        <w:t xml:space="preserve"> </w:t>
      </w:r>
      <w:r>
        <w:rPr>
          <w:color w:val="231F20"/>
        </w:rPr>
        <w:t xml:space="preserve">provided </w:t>
      </w:r>
      <w:r>
        <w:rPr>
          <w:color w:val="231F20"/>
          <w:spacing w:val="-2"/>
        </w:rPr>
        <w:t>below.</w:t>
      </w:r>
    </w:p>
    <w:p w14:paraId="1E6D2AAA" w14:textId="77777777" w:rsidR="007111C6" w:rsidRDefault="007111C6">
      <w:pPr>
        <w:pStyle w:val="BodyText"/>
        <w:spacing w:before="3"/>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825"/>
        <w:gridCol w:w="1873"/>
        <w:gridCol w:w="1985"/>
        <w:gridCol w:w="1718"/>
        <w:gridCol w:w="2010"/>
      </w:tblGrid>
      <w:tr w:rsidR="007111C6" w14:paraId="756E160D" w14:textId="77777777">
        <w:trPr>
          <w:trHeight w:val="475"/>
        </w:trPr>
        <w:tc>
          <w:tcPr>
            <w:tcW w:w="9411" w:type="dxa"/>
            <w:gridSpan w:val="5"/>
            <w:tcBorders>
              <w:bottom w:val="single" w:sz="6" w:space="0" w:color="FFFFFF"/>
            </w:tcBorders>
            <w:shd w:val="clear" w:color="auto" w:fill="AE132A"/>
          </w:tcPr>
          <w:p w14:paraId="5D0A766D" w14:textId="77777777" w:rsidR="007111C6" w:rsidRDefault="0010303A">
            <w:pPr>
              <w:pStyle w:val="TableParagraph"/>
              <w:spacing w:before="156"/>
              <w:ind w:left="3220" w:right="3221"/>
              <w:rPr>
                <w:rFonts w:ascii="PublicSans-Medium"/>
                <w:sz w:val="18"/>
              </w:rPr>
            </w:pPr>
            <w:r>
              <w:rPr>
                <w:rFonts w:ascii="PublicSans-Medium"/>
                <w:color w:val="FFFFFF"/>
                <w:sz w:val="18"/>
              </w:rPr>
              <w:t>Inaccurate</w:t>
            </w:r>
            <w:r>
              <w:rPr>
                <w:rFonts w:ascii="PublicSans-Medium"/>
                <w:color w:val="FFFFFF"/>
                <w:spacing w:val="65"/>
                <w:sz w:val="18"/>
              </w:rPr>
              <w:t xml:space="preserve"> </w:t>
            </w:r>
            <w:r>
              <w:rPr>
                <w:rFonts w:ascii="PublicSans-Medium"/>
                <w:color w:val="FFFFFF"/>
                <w:sz w:val="18"/>
              </w:rPr>
              <w:t>Measuring</w:t>
            </w:r>
            <w:r>
              <w:rPr>
                <w:rFonts w:ascii="PublicSans-Medium"/>
                <w:color w:val="FFFFFF"/>
                <w:spacing w:val="67"/>
                <w:sz w:val="18"/>
              </w:rPr>
              <w:t xml:space="preserve"> </w:t>
            </w:r>
            <w:r>
              <w:rPr>
                <w:rFonts w:ascii="PublicSans-Medium"/>
                <w:color w:val="FFFFFF"/>
                <w:spacing w:val="-2"/>
                <w:sz w:val="18"/>
              </w:rPr>
              <w:t>Instrument</w:t>
            </w:r>
          </w:p>
        </w:tc>
      </w:tr>
      <w:tr w:rsidR="007111C6" w14:paraId="5D2B281B" w14:textId="77777777">
        <w:trPr>
          <w:trHeight w:val="606"/>
        </w:trPr>
        <w:tc>
          <w:tcPr>
            <w:tcW w:w="1825" w:type="dxa"/>
            <w:tcBorders>
              <w:top w:val="single" w:sz="6" w:space="0" w:color="FFFFFF"/>
            </w:tcBorders>
            <w:shd w:val="clear" w:color="auto" w:fill="AE132A"/>
          </w:tcPr>
          <w:p w14:paraId="1B50E47D" w14:textId="77777777" w:rsidR="007111C6" w:rsidRDefault="007111C6">
            <w:pPr>
              <w:pStyle w:val="TableParagraph"/>
              <w:spacing w:before="2"/>
              <w:jc w:val="left"/>
              <w:rPr>
                <w:rFonts w:ascii="PublicSans-ExtraLight"/>
                <w:sz w:val="18"/>
              </w:rPr>
            </w:pPr>
          </w:p>
          <w:p w14:paraId="095A5B51" w14:textId="77777777" w:rsidR="007111C6" w:rsidRDefault="0010303A">
            <w:pPr>
              <w:pStyle w:val="TableParagraph"/>
              <w:spacing w:before="0"/>
              <w:ind w:left="573" w:right="516"/>
              <w:rPr>
                <w:rFonts w:ascii="PublicSans-Medium"/>
                <w:sz w:val="18"/>
              </w:rPr>
            </w:pPr>
            <w:r>
              <w:rPr>
                <w:rFonts w:ascii="PublicSans-Medium"/>
                <w:color w:val="FFFFFF"/>
                <w:spacing w:val="-4"/>
                <w:sz w:val="18"/>
              </w:rPr>
              <w:t>Year</w:t>
            </w:r>
          </w:p>
        </w:tc>
        <w:tc>
          <w:tcPr>
            <w:tcW w:w="1873" w:type="dxa"/>
            <w:tcBorders>
              <w:top w:val="single" w:sz="6" w:space="0" w:color="FFFFFF"/>
            </w:tcBorders>
            <w:shd w:val="clear" w:color="auto" w:fill="AE132A"/>
          </w:tcPr>
          <w:p w14:paraId="6A6DE5F9" w14:textId="77777777" w:rsidR="007111C6" w:rsidRDefault="0010303A">
            <w:pPr>
              <w:pStyle w:val="TableParagraph"/>
              <w:spacing w:before="106" w:line="244" w:lineRule="auto"/>
              <w:ind w:left="529" w:firstLine="13"/>
              <w:jc w:val="left"/>
              <w:rPr>
                <w:rFonts w:ascii="PublicSans-Medium"/>
                <w:sz w:val="18"/>
              </w:rPr>
            </w:pPr>
            <w:r>
              <w:rPr>
                <w:rFonts w:ascii="PublicSans-Medium"/>
                <w:color w:val="FFFFFF"/>
                <w:spacing w:val="-2"/>
                <w:sz w:val="18"/>
              </w:rPr>
              <w:t>Consumer advantage</w:t>
            </w:r>
          </w:p>
        </w:tc>
        <w:tc>
          <w:tcPr>
            <w:tcW w:w="1985" w:type="dxa"/>
            <w:tcBorders>
              <w:top w:val="single" w:sz="6" w:space="0" w:color="FFFFFF"/>
            </w:tcBorders>
            <w:shd w:val="clear" w:color="auto" w:fill="AE132A"/>
          </w:tcPr>
          <w:p w14:paraId="151C8077" w14:textId="77777777" w:rsidR="007111C6" w:rsidRDefault="0010303A">
            <w:pPr>
              <w:pStyle w:val="TableParagraph"/>
              <w:spacing w:before="106" w:line="244" w:lineRule="auto"/>
              <w:ind w:left="404" w:firstLine="147"/>
              <w:jc w:val="left"/>
              <w:rPr>
                <w:rFonts w:ascii="PublicSans-Medium"/>
                <w:sz w:val="18"/>
              </w:rPr>
            </w:pPr>
            <w:r>
              <w:rPr>
                <w:rFonts w:ascii="PublicSans-Medium"/>
                <w:color w:val="FFFFFF"/>
                <w:spacing w:val="-2"/>
                <w:sz w:val="18"/>
              </w:rPr>
              <w:t>Consumer disadvantage</w:t>
            </w:r>
          </w:p>
        </w:tc>
        <w:tc>
          <w:tcPr>
            <w:tcW w:w="1718" w:type="dxa"/>
            <w:tcBorders>
              <w:top w:val="single" w:sz="6" w:space="0" w:color="FFFFFF"/>
            </w:tcBorders>
            <w:shd w:val="clear" w:color="auto" w:fill="AE132A"/>
          </w:tcPr>
          <w:p w14:paraId="01790424" w14:textId="77777777" w:rsidR="007111C6" w:rsidRDefault="007111C6">
            <w:pPr>
              <w:pStyle w:val="TableParagraph"/>
              <w:spacing w:before="2"/>
              <w:jc w:val="left"/>
              <w:rPr>
                <w:rFonts w:ascii="PublicSans-ExtraLight"/>
                <w:sz w:val="18"/>
              </w:rPr>
            </w:pPr>
          </w:p>
          <w:p w14:paraId="1AA08151" w14:textId="77777777" w:rsidR="007111C6" w:rsidRDefault="0010303A">
            <w:pPr>
              <w:pStyle w:val="TableParagraph"/>
              <w:spacing w:before="0"/>
              <w:ind w:left="389" w:right="292"/>
              <w:rPr>
                <w:rFonts w:ascii="PublicSans-Medium"/>
                <w:sz w:val="18"/>
              </w:rPr>
            </w:pPr>
            <w:r>
              <w:rPr>
                <w:rFonts w:ascii="PublicSans-Medium"/>
                <w:color w:val="FFFFFF"/>
                <w:sz w:val="18"/>
              </w:rPr>
              <w:t>Not</w:t>
            </w:r>
            <w:r>
              <w:rPr>
                <w:rFonts w:ascii="PublicSans-Medium"/>
                <w:color w:val="FFFFFF"/>
                <w:spacing w:val="21"/>
                <w:sz w:val="18"/>
              </w:rPr>
              <w:t xml:space="preserve"> </w:t>
            </w:r>
            <w:r>
              <w:rPr>
                <w:rFonts w:ascii="PublicSans-Medium"/>
                <w:color w:val="FFFFFF"/>
                <w:spacing w:val="-2"/>
                <w:sz w:val="18"/>
              </w:rPr>
              <w:t>verified</w:t>
            </w:r>
          </w:p>
        </w:tc>
        <w:tc>
          <w:tcPr>
            <w:tcW w:w="2010" w:type="dxa"/>
            <w:tcBorders>
              <w:top w:val="single" w:sz="6" w:space="0" w:color="FFFFFF"/>
            </w:tcBorders>
            <w:shd w:val="clear" w:color="auto" w:fill="AE132A"/>
          </w:tcPr>
          <w:p w14:paraId="1A8DC8A9" w14:textId="77777777" w:rsidR="007111C6" w:rsidRDefault="007111C6">
            <w:pPr>
              <w:pStyle w:val="TableParagraph"/>
              <w:spacing w:before="2"/>
              <w:jc w:val="left"/>
              <w:rPr>
                <w:rFonts w:ascii="PublicSans-ExtraLight"/>
                <w:sz w:val="18"/>
              </w:rPr>
            </w:pPr>
          </w:p>
          <w:p w14:paraId="4C57BE45" w14:textId="77777777" w:rsidR="007111C6" w:rsidRDefault="0010303A">
            <w:pPr>
              <w:pStyle w:val="TableParagraph"/>
              <w:spacing w:before="0"/>
              <w:ind w:left="289" w:right="162"/>
              <w:rPr>
                <w:rFonts w:ascii="PublicSans-Medium"/>
                <w:sz w:val="18"/>
              </w:rPr>
            </w:pPr>
            <w:r>
              <w:rPr>
                <w:rFonts w:ascii="PublicSans-Medium"/>
                <w:color w:val="FFFFFF"/>
                <w:sz w:val="18"/>
              </w:rPr>
              <w:t>Trading</w:t>
            </w:r>
            <w:r>
              <w:rPr>
                <w:rFonts w:ascii="PublicSans-Medium"/>
                <w:color w:val="FFFFFF"/>
                <w:spacing w:val="48"/>
                <w:sz w:val="18"/>
              </w:rPr>
              <w:t xml:space="preserve"> </w:t>
            </w:r>
            <w:r>
              <w:rPr>
                <w:rFonts w:ascii="PublicSans-Medium"/>
                <w:color w:val="FFFFFF"/>
                <w:spacing w:val="-2"/>
                <w:sz w:val="18"/>
              </w:rPr>
              <w:t>Practices</w:t>
            </w:r>
          </w:p>
        </w:tc>
      </w:tr>
      <w:tr w:rsidR="007111C6" w14:paraId="2F7A84F2" w14:textId="77777777">
        <w:trPr>
          <w:trHeight w:val="395"/>
        </w:trPr>
        <w:tc>
          <w:tcPr>
            <w:tcW w:w="1825" w:type="dxa"/>
            <w:tcBorders>
              <w:bottom w:val="single" w:sz="2" w:space="0" w:color="AE132A"/>
            </w:tcBorders>
          </w:tcPr>
          <w:p w14:paraId="5BAE7D75" w14:textId="77777777" w:rsidR="007111C6" w:rsidRDefault="0010303A">
            <w:pPr>
              <w:pStyle w:val="TableParagraph"/>
              <w:spacing w:before="113"/>
              <w:ind w:left="573" w:right="517"/>
              <w:rPr>
                <w:sz w:val="18"/>
              </w:rPr>
            </w:pPr>
            <w:r>
              <w:rPr>
                <w:color w:val="231F20"/>
                <w:spacing w:val="-2"/>
                <w:sz w:val="18"/>
              </w:rPr>
              <w:t>2019–20</w:t>
            </w:r>
          </w:p>
        </w:tc>
        <w:tc>
          <w:tcPr>
            <w:tcW w:w="1873" w:type="dxa"/>
            <w:tcBorders>
              <w:bottom w:val="single" w:sz="2" w:space="0" w:color="AE132A"/>
            </w:tcBorders>
          </w:tcPr>
          <w:p w14:paraId="500FCFB0" w14:textId="77777777" w:rsidR="007111C6" w:rsidRDefault="0010303A">
            <w:pPr>
              <w:pStyle w:val="TableParagraph"/>
              <w:spacing w:before="113"/>
              <w:ind w:right="532"/>
              <w:jc w:val="right"/>
              <w:rPr>
                <w:sz w:val="18"/>
              </w:rPr>
            </w:pPr>
            <w:r>
              <w:rPr>
                <w:color w:val="231F20"/>
                <w:sz w:val="18"/>
              </w:rPr>
              <w:t>3</w:t>
            </w:r>
            <w:r>
              <w:rPr>
                <w:color w:val="231F20"/>
                <w:spacing w:val="-1"/>
                <w:sz w:val="18"/>
              </w:rPr>
              <w:t xml:space="preserve"> </w:t>
            </w:r>
            <w:r>
              <w:rPr>
                <w:color w:val="231F20"/>
                <w:spacing w:val="-2"/>
                <w:sz w:val="18"/>
              </w:rPr>
              <w:t>(0.2%)</w:t>
            </w:r>
          </w:p>
        </w:tc>
        <w:tc>
          <w:tcPr>
            <w:tcW w:w="1985" w:type="dxa"/>
            <w:tcBorders>
              <w:bottom w:val="single" w:sz="2" w:space="0" w:color="AE132A"/>
            </w:tcBorders>
          </w:tcPr>
          <w:p w14:paraId="099F7925" w14:textId="77777777" w:rsidR="007111C6" w:rsidRDefault="0010303A">
            <w:pPr>
              <w:pStyle w:val="TableParagraph"/>
              <w:spacing w:before="113"/>
              <w:ind w:right="576"/>
              <w:jc w:val="right"/>
              <w:rPr>
                <w:sz w:val="18"/>
              </w:rPr>
            </w:pPr>
            <w:r>
              <w:rPr>
                <w:color w:val="231F20"/>
                <w:sz w:val="18"/>
              </w:rPr>
              <w:t>40</w:t>
            </w:r>
            <w:r>
              <w:rPr>
                <w:color w:val="231F20"/>
                <w:spacing w:val="-1"/>
                <w:sz w:val="18"/>
              </w:rPr>
              <w:t xml:space="preserve"> </w:t>
            </w:r>
            <w:r>
              <w:rPr>
                <w:color w:val="231F20"/>
                <w:spacing w:val="-2"/>
                <w:sz w:val="18"/>
              </w:rPr>
              <w:t>(3.8%)</w:t>
            </w:r>
          </w:p>
        </w:tc>
        <w:tc>
          <w:tcPr>
            <w:tcW w:w="1718" w:type="dxa"/>
            <w:tcBorders>
              <w:bottom w:val="single" w:sz="2" w:space="0" w:color="AE132A"/>
            </w:tcBorders>
          </w:tcPr>
          <w:p w14:paraId="45F72AA0" w14:textId="77777777" w:rsidR="007111C6" w:rsidRDefault="0010303A">
            <w:pPr>
              <w:pStyle w:val="TableParagraph"/>
              <w:spacing w:before="113"/>
              <w:ind w:left="383" w:right="292"/>
              <w:rPr>
                <w:sz w:val="18"/>
              </w:rPr>
            </w:pPr>
            <w:r>
              <w:rPr>
                <w:color w:val="231F20"/>
                <w:sz w:val="18"/>
              </w:rPr>
              <w:t>47</w:t>
            </w:r>
            <w:r>
              <w:rPr>
                <w:color w:val="231F20"/>
                <w:spacing w:val="-1"/>
                <w:sz w:val="18"/>
              </w:rPr>
              <w:t xml:space="preserve"> </w:t>
            </w:r>
            <w:r>
              <w:rPr>
                <w:color w:val="231F20"/>
                <w:spacing w:val="-2"/>
                <w:sz w:val="18"/>
              </w:rPr>
              <w:t>(4.4%)</w:t>
            </w:r>
          </w:p>
        </w:tc>
        <w:tc>
          <w:tcPr>
            <w:tcW w:w="2010" w:type="dxa"/>
            <w:tcBorders>
              <w:bottom w:val="single" w:sz="2" w:space="0" w:color="AE132A"/>
            </w:tcBorders>
          </w:tcPr>
          <w:p w14:paraId="362B2015" w14:textId="77777777" w:rsidR="007111C6" w:rsidRDefault="0010303A">
            <w:pPr>
              <w:pStyle w:val="TableParagraph"/>
              <w:spacing w:before="113"/>
              <w:ind w:left="288" w:right="162"/>
              <w:rPr>
                <w:sz w:val="18"/>
              </w:rPr>
            </w:pPr>
            <w:r>
              <w:rPr>
                <w:color w:val="231F20"/>
                <w:sz w:val="18"/>
              </w:rPr>
              <w:t>212</w:t>
            </w:r>
            <w:r>
              <w:rPr>
                <w:color w:val="231F20"/>
                <w:spacing w:val="-3"/>
                <w:sz w:val="18"/>
              </w:rPr>
              <w:t xml:space="preserve"> </w:t>
            </w:r>
            <w:r>
              <w:rPr>
                <w:color w:val="231F20"/>
                <w:spacing w:val="-2"/>
                <w:sz w:val="18"/>
              </w:rPr>
              <w:t>(24.1%)</w:t>
            </w:r>
          </w:p>
        </w:tc>
      </w:tr>
      <w:tr w:rsidR="007111C6" w14:paraId="13913839" w14:textId="77777777">
        <w:trPr>
          <w:trHeight w:val="392"/>
        </w:trPr>
        <w:tc>
          <w:tcPr>
            <w:tcW w:w="1825" w:type="dxa"/>
            <w:tcBorders>
              <w:top w:val="single" w:sz="2" w:space="0" w:color="AE132A"/>
              <w:bottom w:val="single" w:sz="2" w:space="0" w:color="AE132A"/>
            </w:tcBorders>
          </w:tcPr>
          <w:p w14:paraId="0A4AFE0D" w14:textId="77777777" w:rsidR="007111C6" w:rsidRDefault="0010303A">
            <w:pPr>
              <w:pStyle w:val="TableParagraph"/>
              <w:ind w:left="573" w:right="517"/>
              <w:rPr>
                <w:sz w:val="18"/>
              </w:rPr>
            </w:pPr>
            <w:r>
              <w:rPr>
                <w:color w:val="231F20"/>
                <w:spacing w:val="-2"/>
                <w:sz w:val="18"/>
              </w:rPr>
              <w:t>2020–21</w:t>
            </w:r>
          </w:p>
        </w:tc>
        <w:tc>
          <w:tcPr>
            <w:tcW w:w="1873" w:type="dxa"/>
            <w:tcBorders>
              <w:top w:val="single" w:sz="2" w:space="0" w:color="AE132A"/>
              <w:bottom w:val="single" w:sz="2" w:space="0" w:color="AE132A"/>
            </w:tcBorders>
          </w:tcPr>
          <w:p w14:paraId="7A00ECCB" w14:textId="77777777" w:rsidR="007111C6" w:rsidRDefault="0010303A">
            <w:pPr>
              <w:pStyle w:val="TableParagraph"/>
              <w:ind w:right="553"/>
              <w:jc w:val="right"/>
              <w:rPr>
                <w:sz w:val="18"/>
              </w:rPr>
            </w:pPr>
            <w:r>
              <w:rPr>
                <w:color w:val="231F20"/>
                <w:sz w:val="18"/>
              </w:rPr>
              <w:t>2</w:t>
            </w:r>
            <w:r>
              <w:rPr>
                <w:color w:val="231F20"/>
                <w:spacing w:val="-1"/>
                <w:sz w:val="18"/>
              </w:rPr>
              <w:t xml:space="preserve"> </w:t>
            </w:r>
            <w:r>
              <w:rPr>
                <w:color w:val="231F20"/>
                <w:spacing w:val="-2"/>
                <w:sz w:val="18"/>
              </w:rPr>
              <w:t>(1.3%)</w:t>
            </w:r>
          </w:p>
        </w:tc>
        <w:tc>
          <w:tcPr>
            <w:tcW w:w="1985" w:type="dxa"/>
            <w:tcBorders>
              <w:top w:val="single" w:sz="2" w:space="0" w:color="AE132A"/>
              <w:bottom w:val="single" w:sz="2" w:space="0" w:color="AE132A"/>
            </w:tcBorders>
          </w:tcPr>
          <w:p w14:paraId="1089312B" w14:textId="77777777" w:rsidR="007111C6" w:rsidRDefault="0010303A">
            <w:pPr>
              <w:pStyle w:val="TableParagraph"/>
              <w:ind w:right="634"/>
              <w:jc w:val="right"/>
              <w:rPr>
                <w:sz w:val="18"/>
              </w:rPr>
            </w:pPr>
            <w:r>
              <w:rPr>
                <w:color w:val="231F20"/>
                <w:sz w:val="18"/>
              </w:rPr>
              <w:t>6</w:t>
            </w:r>
            <w:r>
              <w:rPr>
                <w:color w:val="231F20"/>
                <w:spacing w:val="-1"/>
                <w:sz w:val="18"/>
              </w:rPr>
              <w:t xml:space="preserve"> </w:t>
            </w:r>
            <w:r>
              <w:rPr>
                <w:color w:val="231F20"/>
                <w:spacing w:val="-2"/>
                <w:sz w:val="18"/>
              </w:rPr>
              <w:t>(3.9%)</w:t>
            </w:r>
          </w:p>
        </w:tc>
        <w:tc>
          <w:tcPr>
            <w:tcW w:w="1718" w:type="dxa"/>
            <w:tcBorders>
              <w:top w:val="single" w:sz="2" w:space="0" w:color="AE132A"/>
              <w:bottom w:val="single" w:sz="2" w:space="0" w:color="AE132A"/>
            </w:tcBorders>
          </w:tcPr>
          <w:p w14:paraId="7A2FF730" w14:textId="77777777" w:rsidR="007111C6" w:rsidRDefault="0010303A">
            <w:pPr>
              <w:pStyle w:val="TableParagraph"/>
              <w:ind w:left="382" w:right="292"/>
              <w:rPr>
                <w:sz w:val="18"/>
              </w:rPr>
            </w:pPr>
            <w:r>
              <w:rPr>
                <w:color w:val="231F20"/>
                <w:sz w:val="18"/>
              </w:rPr>
              <w:t>3</w:t>
            </w:r>
            <w:r>
              <w:rPr>
                <w:color w:val="231F20"/>
                <w:spacing w:val="-1"/>
                <w:sz w:val="18"/>
              </w:rPr>
              <w:t xml:space="preserve"> </w:t>
            </w:r>
            <w:r>
              <w:rPr>
                <w:color w:val="231F20"/>
                <w:spacing w:val="-2"/>
                <w:sz w:val="18"/>
              </w:rPr>
              <w:t>(1.9%)</w:t>
            </w:r>
          </w:p>
        </w:tc>
        <w:tc>
          <w:tcPr>
            <w:tcW w:w="2010" w:type="dxa"/>
            <w:tcBorders>
              <w:top w:val="single" w:sz="2" w:space="0" w:color="AE132A"/>
              <w:bottom w:val="single" w:sz="2" w:space="0" w:color="AE132A"/>
            </w:tcBorders>
          </w:tcPr>
          <w:p w14:paraId="1D2AF1F6" w14:textId="77777777" w:rsidR="007111C6" w:rsidRDefault="0010303A">
            <w:pPr>
              <w:pStyle w:val="TableParagraph"/>
              <w:ind w:left="289" w:right="162"/>
              <w:rPr>
                <w:sz w:val="18"/>
              </w:rPr>
            </w:pPr>
            <w:r>
              <w:rPr>
                <w:color w:val="231F20"/>
                <w:sz w:val="18"/>
              </w:rPr>
              <w:t>14</w:t>
            </w:r>
            <w:r>
              <w:rPr>
                <w:color w:val="231F20"/>
                <w:spacing w:val="-1"/>
                <w:sz w:val="18"/>
              </w:rPr>
              <w:t xml:space="preserve"> </w:t>
            </w:r>
            <w:r>
              <w:rPr>
                <w:color w:val="231F20"/>
                <w:spacing w:val="-2"/>
                <w:sz w:val="18"/>
              </w:rPr>
              <w:t>(18.7%)</w:t>
            </w:r>
          </w:p>
        </w:tc>
      </w:tr>
      <w:tr w:rsidR="007111C6" w14:paraId="5AFEA8B5" w14:textId="77777777">
        <w:trPr>
          <w:trHeight w:val="390"/>
        </w:trPr>
        <w:tc>
          <w:tcPr>
            <w:tcW w:w="1825" w:type="dxa"/>
            <w:tcBorders>
              <w:top w:val="single" w:sz="2" w:space="0" w:color="AE132A"/>
              <w:bottom w:val="single" w:sz="4" w:space="0" w:color="AE132A"/>
            </w:tcBorders>
          </w:tcPr>
          <w:p w14:paraId="45268B9E" w14:textId="77777777" w:rsidR="007111C6" w:rsidRDefault="0010303A">
            <w:pPr>
              <w:pStyle w:val="TableParagraph"/>
              <w:ind w:left="573" w:right="517"/>
              <w:rPr>
                <w:sz w:val="18"/>
              </w:rPr>
            </w:pPr>
            <w:r>
              <w:rPr>
                <w:color w:val="231F20"/>
                <w:spacing w:val="-2"/>
                <w:sz w:val="18"/>
              </w:rPr>
              <w:t>2021–22</w:t>
            </w:r>
          </w:p>
        </w:tc>
        <w:tc>
          <w:tcPr>
            <w:tcW w:w="1873" w:type="dxa"/>
            <w:tcBorders>
              <w:top w:val="single" w:sz="2" w:space="0" w:color="AE132A"/>
              <w:bottom w:val="single" w:sz="4" w:space="0" w:color="AE132A"/>
            </w:tcBorders>
          </w:tcPr>
          <w:p w14:paraId="72C70CFA" w14:textId="77777777" w:rsidR="007111C6" w:rsidRDefault="0010303A">
            <w:pPr>
              <w:pStyle w:val="TableParagraph"/>
              <w:ind w:right="529"/>
              <w:jc w:val="right"/>
              <w:rPr>
                <w:sz w:val="18"/>
              </w:rPr>
            </w:pPr>
            <w:r>
              <w:rPr>
                <w:color w:val="231F20"/>
                <w:sz w:val="18"/>
              </w:rPr>
              <w:t>8</w:t>
            </w:r>
            <w:r>
              <w:rPr>
                <w:color w:val="231F20"/>
                <w:spacing w:val="-1"/>
                <w:sz w:val="18"/>
              </w:rPr>
              <w:t xml:space="preserve"> </w:t>
            </w:r>
            <w:r>
              <w:rPr>
                <w:color w:val="231F20"/>
                <w:spacing w:val="-2"/>
                <w:sz w:val="18"/>
              </w:rPr>
              <w:t>(3.0%)</w:t>
            </w:r>
          </w:p>
        </w:tc>
        <w:tc>
          <w:tcPr>
            <w:tcW w:w="1985" w:type="dxa"/>
            <w:tcBorders>
              <w:top w:val="single" w:sz="2" w:space="0" w:color="AE132A"/>
              <w:bottom w:val="single" w:sz="4" w:space="0" w:color="AE132A"/>
            </w:tcBorders>
          </w:tcPr>
          <w:p w14:paraId="5949D831" w14:textId="77777777" w:rsidR="007111C6" w:rsidRDefault="0010303A">
            <w:pPr>
              <w:pStyle w:val="TableParagraph"/>
              <w:ind w:left="681"/>
              <w:jc w:val="left"/>
              <w:rPr>
                <w:sz w:val="18"/>
              </w:rPr>
            </w:pPr>
            <w:r>
              <w:rPr>
                <w:color w:val="231F20"/>
                <w:sz w:val="18"/>
              </w:rPr>
              <w:t>5</w:t>
            </w:r>
            <w:r>
              <w:rPr>
                <w:color w:val="231F20"/>
                <w:spacing w:val="-1"/>
                <w:sz w:val="18"/>
              </w:rPr>
              <w:t xml:space="preserve"> </w:t>
            </w:r>
            <w:r>
              <w:rPr>
                <w:color w:val="231F20"/>
                <w:spacing w:val="-2"/>
                <w:sz w:val="18"/>
              </w:rPr>
              <w:t>(1.8%)</w:t>
            </w:r>
          </w:p>
        </w:tc>
        <w:tc>
          <w:tcPr>
            <w:tcW w:w="1718" w:type="dxa"/>
            <w:tcBorders>
              <w:top w:val="single" w:sz="2" w:space="0" w:color="AE132A"/>
              <w:bottom w:val="single" w:sz="4" w:space="0" w:color="AE132A"/>
            </w:tcBorders>
          </w:tcPr>
          <w:p w14:paraId="00F7B5EF" w14:textId="77777777" w:rsidR="007111C6" w:rsidRDefault="0010303A">
            <w:pPr>
              <w:pStyle w:val="TableParagraph"/>
              <w:ind w:left="382" w:right="292"/>
              <w:rPr>
                <w:sz w:val="18"/>
              </w:rPr>
            </w:pPr>
            <w:r>
              <w:rPr>
                <w:color w:val="231F20"/>
                <w:sz w:val="18"/>
              </w:rPr>
              <w:t>7</w:t>
            </w:r>
            <w:r>
              <w:rPr>
                <w:color w:val="231F20"/>
                <w:spacing w:val="-1"/>
                <w:sz w:val="18"/>
              </w:rPr>
              <w:t xml:space="preserve"> </w:t>
            </w:r>
            <w:r>
              <w:rPr>
                <w:color w:val="231F20"/>
                <w:spacing w:val="-2"/>
                <w:sz w:val="18"/>
              </w:rPr>
              <w:t>(2.6%)</w:t>
            </w:r>
          </w:p>
        </w:tc>
        <w:tc>
          <w:tcPr>
            <w:tcW w:w="2010" w:type="dxa"/>
            <w:tcBorders>
              <w:top w:val="single" w:sz="2" w:space="0" w:color="AE132A"/>
              <w:bottom w:val="single" w:sz="4" w:space="0" w:color="AE132A"/>
            </w:tcBorders>
          </w:tcPr>
          <w:p w14:paraId="3A0B350B" w14:textId="77777777" w:rsidR="007111C6" w:rsidRDefault="0010303A">
            <w:pPr>
              <w:pStyle w:val="TableParagraph"/>
              <w:ind w:left="288" w:right="162"/>
              <w:rPr>
                <w:sz w:val="18"/>
              </w:rPr>
            </w:pPr>
            <w:r>
              <w:rPr>
                <w:color w:val="231F20"/>
                <w:sz w:val="18"/>
              </w:rPr>
              <w:t>96</w:t>
            </w:r>
            <w:r>
              <w:rPr>
                <w:color w:val="231F20"/>
                <w:spacing w:val="-3"/>
                <w:sz w:val="18"/>
              </w:rPr>
              <w:t xml:space="preserve"> </w:t>
            </w:r>
            <w:r>
              <w:rPr>
                <w:color w:val="231F20"/>
                <w:spacing w:val="-2"/>
                <w:sz w:val="18"/>
              </w:rPr>
              <w:t>(23.3%)</w:t>
            </w:r>
          </w:p>
        </w:tc>
      </w:tr>
    </w:tbl>
    <w:p w14:paraId="769B1885" w14:textId="77777777" w:rsidR="007111C6" w:rsidRDefault="007111C6">
      <w:pPr>
        <w:pStyle w:val="BodyText"/>
        <w:rPr>
          <w:sz w:val="20"/>
        </w:rPr>
      </w:pPr>
    </w:p>
    <w:p w14:paraId="37088E51" w14:textId="77777777" w:rsidR="007111C6" w:rsidRDefault="0010303A">
      <w:pPr>
        <w:pStyle w:val="BodyText"/>
        <w:spacing w:before="7"/>
        <w:rPr>
          <w:sz w:val="26"/>
        </w:rPr>
      </w:pPr>
      <w:r>
        <w:rPr>
          <w:noProof/>
          <w:lang w:val="en-AU" w:eastAsia="en-AU"/>
        </w:rPr>
        <w:drawing>
          <wp:anchor distT="0" distB="0" distL="0" distR="0" simplePos="0" relativeHeight="14" behindDoc="0" locked="0" layoutInCell="1" allowOverlap="1" wp14:anchorId="0FD2C8DD" wp14:editId="24708D05">
            <wp:simplePos x="0" y="0"/>
            <wp:positionH relativeFrom="page">
              <wp:posOffset>791999</wp:posOffset>
            </wp:positionH>
            <wp:positionV relativeFrom="paragraph">
              <wp:posOffset>214134</wp:posOffset>
            </wp:positionV>
            <wp:extent cx="5977146" cy="3989832"/>
            <wp:effectExtent l="0" t="0" r="0" b="0"/>
            <wp:wrapTopAndBottom/>
            <wp:docPr id="9" name="image15.jpeg" descr="Photo of Ivan Geritz inspecting a licensed premises as part of the 2021-2022 concentrated audi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8" cstate="print"/>
                    <a:stretch>
                      <a:fillRect/>
                    </a:stretch>
                  </pic:blipFill>
                  <pic:spPr>
                    <a:xfrm>
                      <a:off x="0" y="0"/>
                      <a:ext cx="5977146" cy="3989832"/>
                    </a:xfrm>
                    <a:prstGeom prst="rect">
                      <a:avLst/>
                    </a:prstGeom>
                  </pic:spPr>
                </pic:pic>
              </a:graphicData>
            </a:graphic>
          </wp:anchor>
        </w:drawing>
      </w:r>
    </w:p>
    <w:p w14:paraId="5E4897C2" w14:textId="77777777" w:rsidR="007111C6" w:rsidRDefault="0010303A">
      <w:pPr>
        <w:spacing w:before="107" w:line="230" w:lineRule="auto"/>
        <w:ind w:left="1247" w:right="1251"/>
        <w:rPr>
          <w:rFonts w:ascii="PublicSans-MediumItalic"/>
          <w:i/>
          <w:sz w:val="16"/>
        </w:rPr>
      </w:pPr>
      <w:r>
        <w:rPr>
          <w:rFonts w:ascii="PublicSans-MediumItalic"/>
          <w:i/>
          <w:color w:val="231F20"/>
          <w:sz w:val="16"/>
        </w:rPr>
        <w:t>A/g</w:t>
      </w:r>
      <w:r>
        <w:rPr>
          <w:rFonts w:ascii="PublicSans-MediumItalic"/>
          <w:i/>
          <w:color w:val="231F20"/>
          <w:spacing w:val="-4"/>
          <w:sz w:val="16"/>
        </w:rPr>
        <w:t xml:space="preserve"> </w:t>
      </w:r>
      <w:r>
        <w:rPr>
          <w:rFonts w:ascii="PublicSans-MediumItalic"/>
          <w:i/>
          <w:color w:val="231F20"/>
          <w:sz w:val="16"/>
        </w:rPr>
        <w:t>Assistant</w:t>
      </w:r>
      <w:r>
        <w:rPr>
          <w:rFonts w:ascii="PublicSans-MediumItalic"/>
          <w:i/>
          <w:color w:val="231F20"/>
          <w:spacing w:val="-5"/>
          <w:sz w:val="16"/>
        </w:rPr>
        <w:t xml:space="preserve"> </w:t>
      </w:r>
      <w:r>
        <w:rPr>
          <w:rFonts w:ascii="PublicSans-MediumItalic"/>
          <w:i/>
          <w:color w:val="231F20"/>
          <w:sz w:val="16"/>
        </w:rPr>
        <w:t>Manager</w:t>
      </w:r>
      <w:r>
        <w:rPr>
          <w:rFonts w:ascii="PublicSans-MediumItalic"/>
          <w:i/>
          <w:color w:val="231F20"/>
          <w:spacing w:val="-5"/>
          <w:sz w:val="16"/>
        </w:rPr>
        <w:t xml:space="preserve"> </w:t>
      </w:r>
      <w:r>
        <w:rPr>
          <w:rFonts w:ascii="PublicSans-MediumItalic"/>
          <w:i/>
          <w:color w:val="231F20"/>
          <w:sz w:val="16"/>
        </w:rPr>
        <w:t>(QLD</w:t>
      </w:r>
      <w:r>
        <w:rPr>
          <w:rFonts w:ascii="PublicSans-MediumItalic"/>
          <w:i/>
          <w:color w:val="231F20"/>
          <w:spacing w:val="-4"/>
          <w:sz w:val="16"/>
        </w:rPr>
        <w:t xml:space="preserve"> </w:t>
      </w:r>
      <w:r>
        <w:rPr>
          <w:rFonts w:ascii="PublicSans-MediumItalic"/>
          <w:i/>
          <w:color w:val="231F20"/>
          <w:sz w:val="16"/>
        </w:rPr>
        <w:t>and</w:t>
      </w:r>
      <w:r>
        <w:rPr>
          <w:rFonts w:ascii="PublicSans-MediumItalic"/>
          <w:i/>
          <w:color w:val="231F20"/>
          <w:spacing w:val="-4"/>
          <w:sz w:val="16"/>
        </w:rPr>
        <w:t xml:space="preserve"> </w:t>
      </w:r>
      <w:r>
        <w:rPr>
          <w:rFonts w:ascii="PublicSans-MediumItalic"/>
          <w:i/>
          <w:color w:val="231F20"/>
          <w:sz w:val="16"/>
        </w:rPr>
        <w:t>NSW)</w:t>
      </w:r>
      <w:r>
        <w:rPr>
          <w:rFonts w:ascii="PublicSans-MediumItalic"/>
          <w:i/>
          <w:color w:val="231F20"/>
          <w:spacing w:val="-5"/>
          <w:sz w:val="16"/>
        </w:rPr>
        <w:t xml:space="preserve"> </w:t>
      </w:r>
      <w:r>
        <w:rPr>
          <w:rFonts w:ascii="PublicSans-MediumItalic"/>
          <w:i/>
          <w:color w:val="231F20"/>
          <w:sz w:val="16"/>
        </w:rPr>
        <w:t>Ivan</w:t>
      </w:r>
      <w:r>
        <w:rPr>
          <w:rFonts w:ascii="PublicSans-MediumItalic"/>
          <w:i/>
          <w:color w:val="231F20"/>
          <w:spacing w:val="-4"/>
          <w:sz w:val="16"/>
        </w:rPr>
        <w:t xml:space="preserve"> </w:t>
      </w:r>
      <w:r>
        <w:rPr>
          <w:rFonts w:ascii="PublicSans-MediumItalic"/>
          <w:i/>
          <w:color w:val="231F20"/>
          <w:sz w:val="16"/>
        </w:rPr>
        <w:t>Geritz</w:t>
      </w:r>
      <w:r>
        <w:rPr>
          <w:rFonts w:ascii="PublicSans-MediumItalic"/>
          <w:i/>
          <w:color w:val="231F20"/>
          <w:spacing w:val="-5"/>
          <w:sz w:val="16"/>
        </w:rPr>
        <w:t xml:space="preserve"> </w:t>
      </w:r>
      <w:r>
        <w:rPr>
          <w:rFonts w:ascii="PublicSans-MediumItalic"/>
          <w:i/>
          <w:color w:val="231F20"/>
          <w:sz w:val="16"/>
        </w:rPr>
        <w:t>inspecting</w:t>
      </w:r>
      <w:r>
        <w:rPr>
          <w:rFonts w:ascii="PublicSans-MediumItalic"/>
          <w:i/>
          <w:color w:val="231F20"/>
          <w:spacing w:val="-5"/>
          <w:sz w:val="16"/>
        </w:rPr>
        <w:t xml:space="preserve"> </w:t>
      </w:r>
      <w:r>
        <w:rPr>
          <w:rFonts w:ascii="PublicSans-MediumItalic"/>
          <w:i/>
          <w:color w:val="231F20"/>
          <w:sz w:val="16"/>
        </w:rPr>
        <w:t>a</w:t>
      </w:r>
      <w:r>
        <w:rPr>
          <w:rFonts w:ascii="PublicSans-MediumItalic"/>
          <w:i/>
          <w:color w:val="231F20"/>
          <w:spacing w:val="-4"/>
          <w:sz w:val="16"/>
        </w:rPr>
        <w:t xml:space="preserve"> </w:t>
      </w:r>
      <w:r>
        <w:rPr>
          <w:rFonts w:ascii="PublicSans-MediumItalic"/>
          <w:i/>
          <w:color w:val="231F20"/>
          <w:sz w:val="16"/>
        </w:rPr>
        <w:t>licensed</w:t>
      </w:r>
      <w:r>
        <w:rPr>
          <w:rFonts w:ascii="PublicSans-MediumItalic"/>
          <w:i/>
          <w:color w:val="231F20"/>
          <w:spacing w:val="-4"/>
          <w:sz w:val="16"/>
        </w:rPr>
        <w:t xml:space="preserve"> </w:t>
      </w:r>
      <w:r>
        <w:rPr>
          <w:rFonts w:ascii="PublicSans-MediumItalic"/>
          <w:i/>
          <w:color w:val="231F20"/>
          <w:sz w:val="16"/>
        </w:rPr>
        <w:t>premises</w:t>
      </w:r>
      <w:r>
        <w:rPr>
          <w:rFonts w:ascii="PublicSans-MediumItalic"/>
          <w:i/>
          <w:color w:val="231F20"/>
          <w:spacing w:val="-5"/>
          <w:sz w:val="16"/>
        </w:rPr>
        <w:t xml:space="preserve"> </w:t>
      </w:r>
      <w:r>
        <w:rPr>
          <w:rFonts w:ascii="PublicSans-MediumItalic"/>
          <w:i/>
          <w:color w:val="231F20"/>
          <w:sz w:val="16"/>
        </w:rPr>
        <w:t>as</w:t>
      </w:r>
      <w:r>
        <w:rPr>
          <w:rFonts w:ascii="PublicSans-MediumItalic"/>
          <w:i/>
          <w:color w:val="231F20"/>
          <w:spacing w:val="-5"/>
          <w:sz w:val="16"/>
        </w:rPr>
        <w:t xml:space="preserve"> </w:t>
      </w:r>
      <w:r>
        <w:rPr>
          <w:rFonts w:ascii="PublicSans-MediumItalic"/>
          <w:i/>
          <w:color w:val="231F20"/>
          <w:sz w:val="16"/>
        </w:rPr>
        <w:t>part</w:t>
      </w:r>
      <w:r>
        <w:rPr>
          <w:rFonts w:ascii="PublicSans-MediumItalic"/>
          <w:i/>
          <w:color w:val="231F20"/>
          <w:spacing w:val="-6"/>
          <w:sz w:val="16"/>
        </w:rPr>
        <w:t xml:space="preserve"> </w:t>
      </w:r>
      <w:r>
        <w:rPr>
          <w:rFonts w:ascii="PublicSans-MediumItalic"/>
          <w:i/>
          <w:color w:val="231F20"/>
          <w:sz w:val="16"/>
        </w:rPr>
        <w:t>of</w:t>
      </w:r>
      <w:r>
        <w:rPr>
          <w:rFonts w:ascii="PublicSans-MediumItalic"/>
          <w:i/>
          <w:color w:val="231F20"/>
          <w:spacing w:val="-5"/>
          <w:sz w:val="16"/>
        </w:rPr>
        <w:t xml:space="preserve"> </w:t>
      </w:r>
      <w:r>
        <w:rPr>
          <w:rFonts w:ascii="PublicSans-MediumItalic"/>
          <w:i/>
          <w:color w:val="231F20"/>
          <w:sz w:val="16"/>
        </w:rPr>
        <w:t>the</w:t>
      </w:r>
      <w:r>
        <w:rPr>
          <w:rFonts w:ascii="PublicSans-MediumItalic"/>
          <w:i/>
          <w:color w:val="231F20"/>
          <w:spacing w:val="-5"/>
          <w:sz w:val="16"/>
        </w:rPr>
        <w:t xml:space="preserve"> </w:t>
      </w:r>
      <w:r>
        <w:rPr>
          <w:rFonts w:ascii="PublicSans-MediumItalic"/>
          <w:i/>
          <w:color w:val="231F20"/>
          <w:sz w:val="16"/>
        </w:rPr>
        <w:t>2021-2022</w:t>
      </w:r>
      <w:r>
        <w:rPr>
          <w:rFonts w:ascii="PublicSans-MediumItalic"/>
          <w:i/>
          <w:color w:val="231F20"/>
          <w:spacing w:val="-6"/>
          <w:sz w:val="16"/>
        </w:rPr>
        <w:t xml:space="preserve"> </w:t>
      </w:r>
      <w:r>
        <w:rPr>
          <w:rFonts w:ascii="PublicSans-MediumItalic"/>
          <w:i/>
          <w:color w:val="231F20"/>
          <w:sz w:val="16"/>
        </w:rPr>
        <w:t>concentrated</w:t>
      </w:r>
      <w:r>
        <w:rPr>
          <w:rFonts w:ascii="PublicSans-MediumItalic"/>
          <w:i/>
          <w:color w:val="231F20"/>
          <w:spacing w:val="-5"/>
          <w:sz w:val="16"/>
        </w:rPr>
        <w:t xml:space="preserve"> </w:t>
      </w:r>
      <w:r>
        <w:rPr>
          <w:rFonts w:ascii="PublicSans-MediumItalic"/>
          <w:i/>
          <w:color w:val="231F20"/>
          <w:sz w:val="16"/>
        </w:rPr>
        <w:t>audit</w:t>
      </w:r>
      <w:r>
        <w:rPr>
          <w:rFonts w:ascii="PublicSans-MediumItalic"/>
          <w:i/>
          <w:color w:val="231F20"/>
          <w:spacing w:val="40"/>
          <w:sz w:val="16"/>
        </w:rPr>
        <w:t xml:space="preserve"> </w:t>
      </w:r>
      <w:r>
        <w:rPr>
          <w:rFonts w:ascii="PublicSans-MediumItalic"/>
          <w:i/>
          <w:color w:val="231F20"/>
          <w:sz w:val="16"/>
        </w:rPr>
        <w:t>program. Image credit: Kylie Kluger.</w:t>
      </w:r>
    </w:p>
    <w:p w14:paraId="21F2E19E" w14:textId="77777777" w:rsidR="007111C6" w:rsidRDefault="007111C6">
      <w:pPr>
        <w:spacing w:line="230" w:lineRule="auto"/>
        <w:rPr>
          <w:rFonts w:ascii="PublicSans-MediumItalic"/>
          <w:sz w:val="16"/>
        </w:rPr>
        <w:sectPr w:rsidR="007111C6">
          <w:pgSz w:w="11910" w:h="16840"/>
          <w:pgMar w:top="800" w:right="0" w:bottom="680" w:left="0" w:header="0" w:footer="497" w:gutter="0"/>
          <w:cols w:space="720"/>
        </w:sectPr>
      </w:pPr>
    </w:p>
    <w:p w14:paraId="7DC632B3" w14:textId="77777777" w:rsidR="007111C6" w:rsidRDefault="0010303A">
      <w:pPr>
        <w:pStyle w:val="Heading1"/>
      </w:pPr>
      <w:bookmarkStart w:id="19" w:name="Enforcement_Actions"/>
      <w:bookmarkStart w:id="20" w:name="_bookmark6"/>
      <w:bookmarkEnd w:id="19"/>
      <w:bookmarkEnd w:id="20"/>
      <w:r>
        <w:rPr>
          <w:color w:val="4A1221"/>
          <w:spacing w:val="-2"/>
        </w:rPr>
        <w:lastRenderedPageBreak/>
        <w:t>Enforcement</w:t>
      </w:r>
      <w:r>
        <w:rPr>
          <w:color w:val="4A1221"/>
          <w:spacing w:val="-3"/>
        </w:rPr>
        <w:t xml:space="preserve"> </w:t>
      </w:r>
      <w:r>
        <w:rPr>
          <w:color w:val="4A1221"/>
          <w:spacing w:val="-2"/>
        </w:rPr>
        <w:t>Actions</w:t>
      </w:r>
    </w:p>
    <w:p w14:paraId="37940818" w14:textId="77777777" w:rsidR="007111C6" w:rsidRDefault="0010303A">
      <w:pPr>
        <w:pStyle w:val="BodyText"/>
        <w:spacing w:before="63" w:line="271" w:lineRule="auto"/>
        <w:ind w:left="1247" w:right="1251"/>
      </w:pPr>
      <w:r>
        <w:rPr>
          <w:color w:val="231F20"/>
        </w:rPr>
        <w:t>NMI</w:t>
      </w:r>
      <w:r>
        <w:rPr>
          <w:color w:val="231F20"/>
          <w:spacing w:val="-3"/>
        </w:rPr>
        <w:t xml:space="preserve"> </w:t>
      </w:r>
      <w:r>
        <w:rPr>
          <w:color w:val="231F20"/>
        </w:rPr>
        <w:t>inspectors</w:t>
      </w:r>
      <w:r>
        <w:rPr>
          <w:color w:val="231F20"/>
          <w:spacing w:val="-3"/>
        </w:rPr>
        <w:t xml:space="preserve"> </w:t>
      </w:r>
      <w:r>
        <w:rPr>
          <w:color w:val="231F20"/>
        </w:rPr>
        <w:t>issue</w:t>
      </w:r>
      <w:r>
        <w:rPr>
          <w:color w:val="231F20"/>
          <w:spacing w:val="-3"/>
        </w:rPr>
        <w:t xml:space="preserve"> </w:t>
      </w:r>
      <w:r>
        <w:rPr>
          <w:color w:val="231F20"/>
        </w:rPr>
        <w:t>non-compliance</w:t>
      </w:r>
      <w:r>
        <w:rPr>
          <w:color w:val="231F20"/>
          <w:spacing w:val="-3"/>
        </w:rPr>
        <w:t xml:space="preserve"> </w:t>
      </w:r>
      <w:r>
        <w:rPr>
          <w:color w:val="231F20"/>
        </w:rPr>
        <w:t>notices</w:t>
      </w:r>
      <w:r>
        <w:rPr>
          <w:color w:val="231F20"/>
          <w:spacing w:val="-3"/>
        </w:rPr>
        <w:t xml:space="preserve"> </w:t>
      </w:r>
      <w:r>
        <w:rPr>
          <w:color w:val="231F20"/>
        </w:rPr>
        <w:t>whenever</w:t>
      </w:r>
      <w:r>
        <w:rPr>
          <w:color w:val="231F20"/>
          <w:spacing w:val="-3"/>
        </w:rPr>
        <w:t xml:space="preserve"> </w:t>
      </w:r>
      <w:r>
        <w:rPr>
          <w:color w:val="231F20"/>
        </w:rPr>
        <w:t>any</w:t>
      </w:r>
      <w:r>
        <w:rPr>
          <w:color w:val="231F20"/>
          <w:spacing w:val="-3"/>
        </w:rPr>
        <w:t xml:space="preserve"> </w:t>
      </w:r>
      <w:r>
        <w:rPr>
          <w:color w:val="231F20"/>
        </w:rPr>
        <w:t>breaches</w:t>
      </w:r>
      <w:r>
        <w:rPr>
          <w:color w:val="231F20"/>
          <w:spacing w:val="-3"/>
        </w:rPr>
        <w:t xml:space="preserve"> </w:t>
      </w:r>
      <w:r>
        <w:rPr>
          <w:color w:val="231F20"/>
        </w:rPr>
        <w:t>of</w:t>
      </w:r>
      <w:r>
        <w:rPr>
          <w:color w:val="231F20"/>
          <w:spacing w:val="-3"/>
        </w:rPr>
        <w:t xml:space="preserve"> </w:t>
      </w:r>
      <w:r>
        <w:rPr>
          <w:color w:val="231F20"/>
        </w:rPr>
        <w:t>trade</w:t>
      </w:r>
      <w:r>
        <w:rPr>
          <w:color w:val="231F20"/>
          <w:spacing w:val="-3"/>
        </w:rPr>
        <w:t xml:space="preserve"> </w:t>
      </w:r>
      <w:r>
        <w:rPr>
          <w:color w:val="231F20"/>
        </w:rPr>
        <w:t>measurement</w:t>
      </w:r>
      <w:r>
        <w:rPr>
          <w:color w:val="231F20"/>
          <w:spacing w:val="-3"/>
        </w:rPr>
        <w:t xml:space="preserve"> </w:t>
      </w:r>
      <w:r>
        <w:rPr>
          <w:color w:val="231F20"/>
        </w:rPr>
        <w:t>law</w:t>
      </w:r>
      <w:r>
        <w:rPr>
          <w:color w:val="231F20"/>
          <w:spacing w:val="-3"/>
        </w:rPr>
        <w:t xml:space="preserve"> </w:t>
      </w:r>
      <w:r>
        <w:rPr>
          <w:color w:val="231F20"/>
        </w:rPr>
        <w:t>are</w:t>
      </w:r>
      <w:r>
        <w:rPr>
          <w:color w:val="231F20"/>
          <w:spacing w:val="-3"/>
        </w:rPr>
        <w:t xml:space="preserve"> </w:t>
      </w:r>
      <w:r>
        <w:rPr>
          <w:color w:val="231F20"/>
        </w:rPr>
        <w:t>identified during trader audits.</w:t>
      </w:r>
    </w:p>
    <w:p w14:paraId="45075F5A" w14:textId="77777777" w:rsidR="007111C6" w:rsidRDefault="0010303A">
      <w:pPr>
        <w:pStyle w:val="BodyText"/>
        <w:spacing w:before="115"/>
        <w:ind w:left="1247"/>
      </w:pPr>
      <w:r>
        <w:rPr>
          <w:color w:val="231F20"/>
        </w:rPr>
        <w:t>Enforcement</w:t>
      </w:r>
      <w:r>
        <w:rPr>
          <w:color w:val="231F20"/>
          <w:spacing w:val="-6"/>
        </w:rPr>
        <w:t xml:space="preserve"> </w:t>
      </w:r>
      <w:r>
        <w:rPr>
          <w:color w:val="231F20"/>
        </w:rPr>
        <w:t>action</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more</w:t>
      </w:r>
      <w:r>
        <w:rPr>
          <w:color w:val="231F20"/>
          <w:spacing w:val="-3"/>
        </w:rPr>
        <w:t xml:space="preserve"> </w:t>
      </w:r>
      <w:r>
        <w:rPr>
          <w:color w:val="231F20"/>
        </w:rPr>
        <w:t>serious</w:t>
      </w:r>
      <w:r>
        <w:rPr>
          <w:color w:val="231F20"/>
          <w:spacing w:val="-3"/>
        </w:rPr>
        <w:t xml:space="preserve"> </w:t>
      </w:r>
      <w:r>
        <w:rPr>
          <w:color w:val="231F20"/>
        </w:rPr>
        <w:t>nature</w:t>
      </w:r>
      <w:r>
        <w:rPr>
          <w:color w:val="231F20"/>
          <w:spacing w:val="-3"/>
        </w:rPr>
        <w:t xml:space="preserve"> </w:t>
      </w:r>
      <w:r>
        <w:rPr>
          <w:color w:val="231F20"/>
        </w:rPr>
        <w:t>is</w:t>
      </w:r>
      <w:r>
        <w:rPr>
          <w:color w:val="231F20"/>
          <w:spacing w:val="-3"/>
        </w:rPr>
        <w:t xml:space="preserve"> </w:t>
      </w:r>
      <w:r>
        <w:rPr>
          <w:color w:val="231F20"/>
        </w:rPr>
        <w:t>taken</w:t>
      </w:r>
      <w:r>
        <w:rPr>
          <w:color w:val="231F20"/>
          <w:spacing w:val="-3"/>
        </w:rPr>
        <w:t xml:space="preserve"> </w:t>
      </w:r>
      <w:r>
        <w:rPr>
          <w:color w:val="231F20"/>
          <w:spacing w:val="-4"/>
        </w:rPr>
        <w:t>when:</w:t>
      </w:r>
    </w:p>
    <w:p w14:paraId="46E1E958" w14:textId="77777777" w:rsidR="007111C6" w:rsidRDefault="0010303A">
      <w:pPr>
        <w:pStyle w:val="ListParagraph"/>
        <w:numPr>
          <w:ilvl w:val="0"/>
          <w:numId w:val="1"/>
        </w:numPr>
        <w:tabs>
          <w:tab w:val="left" w:pos="1475"/>
        </w:tabs>
        <w:spacing w:before="127"/>
        <w:ind w:hanging="228"/>
        <w:rPr>
          <w:sz w:val="18"/>
        </w:rPr>
      </w:pPr>
      <w:r>
        <w:rPr>
          <w:color w:val="231F20"/>
          <w:sz w:val="18"/>
        </w:rPr>
        <w:t>continued</w:t>
      </w:r>
      <w:r>
        <w:rPr>
          <w:color w:val="231F20"/>
          <w:spacing w:val="-8"/>
          <w:sz w:val="18"/>
        </w:rPr>
        <w:t xml:space="preserve"> </w:t>
      </w:r>
      <w:r>
        <w:rPr>
          <w:color w:val="231F20"/>
          <w:sz w:val="18"/>
        </w:rPr>
        <w:t>non‑compliance</w:t>
      </w:r>
      <w:r>
        <w:rPr>
          <w:color w:val="231F20"/>
          <w:spacing w:val="-8"/>
          <w:sz w:val="18"/>
        </w:rPr>
        <w:t xml:space="preserve"> </w:t>
      </w:r>
      <w:r>
        <w:rPr>
          <w:color w:val="231F20"/>
          <w:sz w:val="18"/>
        </w:rPr>
        <w:t>is</w:t>
      </w:r>
      <w:r>
        <w:rPr>
          <w:color w:val="231F20"/>
          <w:spacing w:val="-11"/>
          <w:sz w:val="18"/>
        </w:rPr>
        <w:t xml:space="preserve"> </w:t>
      </w:r>
      <w:r>
        <w:rPr>
          <w:color w:val="231F20"/>
          <w:sz w:val="18"/>
        </w:rPr>
        <w:t>detected</w:t>
      </w:r>
      <w:r>
        <w:rPr>
          <w:color w:val="231F20"/>
          <w:spacing w:val="-7"/>
          <w:sz w:val="18"/>
        </w:rPr>
        <w:t xml:space="preserve"> </w:t>
      </w:r>
      <w:r>
        <w:rPr>
          <w:color w:val="231F20"/>
          <w:sz w:val="18"/>
        </w:rPr>
        <w:t>after</w:t>
      </w:r>
      <w:r>
        <w:rPr>
          <w:color w:val="231F20"/>
          <w:spacing w:val="-8"/>
          <w:sz w:val="18"/>
        </w:rPr>
        <w:t xml:space="preserve"> </w:t>
      </w:r>
      <w:r>
        <w:rPr>
          <w:color w:val="231F20"/>
          <w:sz w:val="18"/>
        </w:rPr>
        <w:t>a</w:t>
      </w:r>
      <w:r>
        <w:rPr>
          <w:color w:val="231F20"/>
          <w:spacing w:val="-7"/>
          <w:sz w:val="18"/>
        </w:rPr>
        <w:t xml:space="preserve"> </w:t>
      </w:r>
      <w:r>
        <w:rPr>
          <w:color w:val="231F20"/>
          <w:sz w:val="18"/>
        </w:rPr>
        <w:t>notice</w:t>
      </w:r>
      <w:r>
        <w:rPr>
          <w:color w:val="231F20"/>
          <w:spacing w:val="-9"/>
          <w:sz w:val="18"/>
        </w:rPr>
        <w:t xml:space="preserve"> </w:t>
      </w:r>
      <w:r>
        <w:rPr>
          <w:color w:val="231F20"/>
          <w:sz w:val="18"/>
        </w:rPr>
        <w:t>has</w:t>
      </w:r>
      <w:r>
        <w:rPr>
          <w:color w:val="231F20"/>
          <w:spacing w:val="-7"/>
          <w:sz w:val="18"/>
        </w:rPr>
        <w:t xml:space="preserve"> </w:t>
      </w:r>
      <w:r>
        <w:rPr>
          <w:color w:val="231F20"/>
          <w:sz w:val="18"/>
        </w:rPr>
        <w:t>been</w:t>
      </w:r>
      <w:r>
        <w:rPr>
          <w:color w:val="231F20"/>
          <w:spacing w:val="-8"/>
          <w:sz w:val="18"/>
        </w:rPr>
        <w:t xml:space="preserve"> </w:t>
      </w:r>
      <w:r>
        <w:rPr>
          <w:color w:val="231F20"/>
          <w:sz w:val="18"/>
        </w:rPr>
        <w:t>previously</w:t>
      </w:r>
      <w:r>
        <w:rPr>
          <w:color w:val="231F20"/>
          <w:spacing w:val="-7"/>
          <w:sz w:val="18"/>
        </w:rPr>
        <w:t xml:space="preserve"> </w:t>
      </w:r>
      <w:r>
        <w:rPr>
          <w:color w:val="231F20"/>
          <w:spacing w:val="-2"/>
          <w:sz w:val="18"/>
        </w:rPr>
        <w:t>issued</w:t>
      </w:r>
    </w:p>
    <w:p w14:paraId="63C1B327" w14:textId="77777777" w:rsidR="007111C6" w:rsidRDefault="0010303A">
      <w:pPr>
        <w:pStyle w:val="ListParagraph"/>
        <w:numPr>
          <w:ilvl w:val="0"/>
          <w:numId w:val="1"/>
        </w:numPr>
        <w:tabs>
          <w:tab w:val="left" w:pos="1475"/>
        </w:tabs>
        <w:ind w:hanging="228"/>
        <w:rPr>
          <w:sz w:val="18"/>
        </w:rPr>
      </w:pPr>
      <w:r>
        <w:rPr>
          <w:color w:val="231F20"/>
          <w:sz w:val="18"/>
        </w:rPr>
        <w:t>a</w:t>
      </w:r>
      <w:r>
        <w:rPr>
          <w:color w:val="231F20"/>
          <w:spacing w:val="-7"/>
          <w:sz w:val="18"/>
        </w:rPr>
        <w:t xml:space="preserve"> </w:t>
      </w:r>
      <w:r>
        <w:rPr>
          <w:color w:val="231F20"/>
          <w:sz w:val="18"/>
        </w:rPr>
        <w:t>breach</w:t>
      </w:r>
      <w:r>
        <w:rPr>
          <w:color w:val="231F20"/>
          <w:spacing w:val="-9"/>
          <w:sz w:val="18"/>
        </w:rPr>
        <w:t xml:space="preserve"> </w:t>
      </w:r>
      <w:r>
        <w:rPr>
          <w:color w:val="231F20"/>
          <w:sz w:val="18"/>
        </w:rPr>
        <w:t>detected</w:t>
      </w:r>
      <w:r>
        <w:rPr>
          <w:color w:val="231F20"/>
          <w:spacing w:val="-7"/>
          <w:sz w:val="18"/>
        </w:rPr>
        <w:t xml:space="preserve"> </w:t>
      </w:r>
      <w:r>
        <w:rPr>
          <w:color w:val="231F20"/>
          <w:sz w:val="18"/>
        </w:rPr>
        <w:t>in</w:t>
      </w:r>
      <w:r>
        <w:rPr>
          <w:color w:val="231F20"/>
          <w:spacing w:val="-7"/>
          <w:sz w:val="18"/>
        </w:rPr>
        <w:t xml:space="preserve"> </w:t>
      </w:r>
      <w:r>
        <w:rPr>
          <w:color w:val="231F20"/>
          <w:sz w:val="18"/>
        </w:rPr>
        <w:t>an</w:t>
      </w:r>
      <w:r>
        <w:rPr>
          <w:color w:val="231F20"/>
          <w:spacing w:val="-6"/>
          <w:sz w:val="18"/>
        </w:rPr>
        <w:t xml:space="preserve"> </w:t>
      </w:r>
      <w:r>
        <w:rPr>
          <w:color w:val="231F20"/>
          <w:sz w:val="18"/>
        </w:rPr>
        <w:t>initial</w:t>
      </w:r>
      <w:r>
        <w:rPr>
          <w:color w:val="231F20"/>
          <w:spacing w:val="-7"/>
          <w:sz w:val="18"/>
        </w:rPr>
        <w:t xml:space="preserve"> </w:t>
      </w:r>
      <w:r>
        <w:rPr>
          <w:color w:val="231F20"/>
          <w:sz w:val="18"/>
        </w:rPr>
        <w:t>audit</w:t>
      </w:r>
      <w:r>
        <w:rPr>
          <w:color w:val="231F20"/>
          <w:spacing w:val="-6"/>
          <w:sz w:val="18"/>
        </w:rPr>
        <w:t xml:space="preserve"> </w:t>
      </w:r>
      <w:r>
        <w:rPr>
          <w:color w:val="231F20"/>
          <w:sz w:val="18"/>
        </w:rPr>
        <w:t>is</w:t>
      </w:r>
      <w:r>
        <w:rPr>
          <w:color w:val="231F20"/>
          <w:spacing w:val="-7"/>
          <w:sz w:val="18"/>
        </w:rPr>
        <w:t xml:space="preserve"> </w:t>
      </w:r>
      <w:r>
        <w:rPr>
          <w:color w:val="231F20"/>
          <w:sz w:val="18"/>
        </w:rPr>
        <w:t>particularly</w:t>
      </w:r>
      <w:r>
        <w:rPr>
          <w:color w:val="231F20"/>
          <w:spacing w:val="-7"/>
          <w:sz w:val="18"/>
        </w:rPr>
        <w:t xml:space="preserve"> </w:t>
      </w:r>
      <w:r>
        <w:rPr>
          <w:color w:val="231F20"/>
          <w:sz w:val="18"/>
        </w:rPr>
        <w:t>severe</w:t>
      </w:r>
      <w:r>
        <w:rPr>
          <w:color w:val="231F20"/>
          <w:spacing w:val="-7"/>
          <w:sz w:val="18"/>
        </w:rPr>
        <w:t xml:space="preserve"> </w:t>
      </w:r>
      <w:r>
        <w:rPr>
          <w:color w:val="231F20"/>
          <w:sz w:val="18"/>
        </w:rPr>
        <w:t>such</w:t>
      </w:r>
      <w:r>
        <w:rPr>
          <w:color w:val="231F20"/>
          <w:spacing w:val="-7"/>
          <w:sz w:val="18"/>
        </w:rPr>
        <w:t xml:space="preserve"> </w:t>
      </w:r>
      <w:r>
        <w:rPr>
          <w:color w:val="231F20"/>
          <w:sz w:val="18"/>
        </w:rPr>
        <w:t>as</w:t>
      </w:r>
      <w:r>
        <w:rPr>
          <w:color w:val="231F20"/>
          <w:spacing w:val="-6"/>
          <w:sz w:val="18"/>
        </w:rPr>
        <w:t xml:space="preserve"> </w:t>
      </w:r>
      <w:r>
        <w:rPr>
          <w:color w:val="231F20"/>
          <w:sz w:val="18"/>
        </w:rPr>
        <w:t>significant</w:t>
      </w:r>
      <w:r>
        <w:rPr>
          <w:color w:val="231F20"/>
          <w:spacing w:val="-7"/>
          <w:sz w:val="18"/>
        </w:rPr>
        <w:t xml:space="preserve"> </w:t>
      </w:r>
      <w:r>
        <w:rPr>
          <w:color w:val="231F20"/>
          <w:sz w:val="18"/>
        </w:rPr>
        <w:t>shortfall</w:t>
      </w:r>
      <w:r>
        <w:rPr>
          <w:color w:val="231F20"/>
          <w:spacing w:val="-7"/>
          <w:sz w:val="18"/>
        </w:rPr>
        <w:t xml:space="preserve"> </w:t>
      </w:r>
      <w:r>
        <w:rPr>
          <w:color w:val="231F20"/>
          <w:sz w:val="18"/>
        </w:rPr>
        <w:t>in</w:t>
      </w:r>
      <w:r>
        <w:rPr>
          <w:color w:val="231F20"/>
          <w:spacing w:val="-6"/>
          <w:sz w:val="18"/>
        </w:rPr>
        <w:t xml:space="preserve"> </w:t>
      </w:r>
      <w:r>
        <w:rPr>
          <w:color w:val="231F20"/>
          <w:sz w:val="18"/>
        </w:rPr>
        <w:t>multiple</w:t>
      </w:r>
      <w:r>
        <w:rPr>
          <w:color w:val="231F20"/>
          <w:spacing w:val="-8"/>
          <w:sz w:val="18"/>
        </w:rPr>
        <w:t xml:space="preserve"> </w:t>
      </w:r>
      <w:r>
        <w:rPr>
          <w:color w:val="231F20"/>
          <w:sz w:val="18"/>
        </w:rPr>
        <w:t>product</w:t>
      </w:r>
      <w:r>
        <w:rPr>
          <w:color w:val="231F20"/>
          <w:spacing w:val="-6"/>
          <w:sz w:val="18"/>
        </w:rPr>
        <w:t xml:space="preserve"> </w:t>
      </w:r>
      <w:r>
        <w:rPr>
          <w:color w:val="231F20"/>
          <w:spacing w:val="-2"/>
          <w:sz w:val="18"/>
        </w:rPr>
        <w:t>lines</w:t>
      </w:r>
    </w:p>
    <w:p w14:paraId="1902C55F" w14:textId="77777777" w:rsidR="007111C6" w:rsidRDefault="0010303A">
      <w:pPr>
        <w:pStyle w:val="ListParagraph"/>
        <w:numPr>
          <w:ilvl w:val="0"/>
          <w:numId w:val="1"/>
        </w:numPr>
        <w:tabs>
          <w:tab w:val="left" w:pos="1475"/>
        </w:tabs>
        <w:spacing w:before="70"/>
        <w:ind w:hanging="228"/>
        <w:rPr>
          <w:sz w:val="18"/>
        </w:rPr>
      </w:pPr>
      <w:r>
        <w:rPr>
          <w:color w:val="231F20"/>
          <w:sz w:val="18"/>
        </w:rPr>
        <w:t>contraventions</w:t>
      </w:r>
      <w:r>
        <w:rPr>
          <w:color w:val="231F20"/>
          <w:spacing w:val="-8"/>
          <w:sz w:val="18"/>
        </w:rPr>
        <w:t xml:space="preserve"> </w:t>
      </w:r>
      <w:r>
        <w:rPr>
          <w:color w:val="231F20"/>
          <w:sz w:val="18"/>
        </w:rPr>
        <w:t>are</w:t>
      </w:r>
      <w:r>
        <w:rPr>
          <w:color w:val="231F20"/>
          <w:spacing w:val="-11"/>
          <w:sz w:val="18"/>
        </w:rPr>
        <w:t xml:space="preserve"> </w:t>
      </w:r>
      <w:r>
        <w:rPr>
          <w:color w:val="231F20"/>
          <w:sz w:val="18"/>
        </w:rPr>
        <w:t>of</w:t>
      </w:r>
      <w:r>
        <w:rPr>
          <w:color w:val="231F20"/>
          <w:spacing w:val="-8"/>
          <w:sz w:val="18"/>
        </w:rPr>
        <w:t xml:space="preserve"> </w:t>
      </w:r>
      <w:r>
        <w:rPr>
          <w:color w:val="231F20"/>
          <w:sz w:val="18"/>
        </w:rPr>
        <w:t>high</w:t>
      </w:r>
      <w:r>
        <w:rPr>
          <w:color w:val="231F20"/>
          <w:spacing w:val="-7"/>
          <w:sz w:val="18"/>
        </w:rPr>
        <w:t xml:space="preserve"> </w:t>
      </w:r>
      <w:r>
        <w:rPr>
          <w:color w:val="231F20"/>
          <w:sz w:val="18"/>
        </w:rPr>
        <w:t>public</w:t>
      </w:r>
      <w:r>
        <w:rPr>
          <w:color w:val="231F20"/>
          <w:spacing w:val="-8"/>
          <w:sz w:val="18"/>
        </w:rPr>
        <w:t xml:space="preserve"> </w:t>
      </w:r>
      <w:r>
        <w:rPr>
          <w:color w:val="231F20"/>
          <w:spacing w:val="-2"/>
          <w:sz w:val="18"/>
        </w:rPr>
        <w:t>interest/impact.</w:t>
      </w:r>
    </w:p>
    <w:p w14:paraId="1A5A9E10" w14:textId="77777777" w:rsidR="007111C6" w:rsidRDefault="007111C6">
      <w:pPr>
        <w:pStyle w:val="BodyText"/>
        <w:spacing w:before="11"/>
        <w:rPr>
          <w:sz w:val="16"/>
        </w:rPr>
      </w:pPr>
    </w:p>
    <w:p w14:paraId="216E8968" w14:textId="77777777" w:rsidR="007111C6" w:rsidRDefault="0010303A">
      <w:pPr>
        <w:pStyle w:val="BodyText"/>
        <w:ind w:left="1247"/>
      </w:pPr>
      <w:r>
        <w:rPr>
          <w:color w:val="231F20"/>
        </w:rPr>
        <w:t>Available</w:t>
      </w:r>
      <w:r>
        <w:rPr>
          <w:color w:val="231F20"/>
          <w:spacing w:val="-3"/>
        </w:rPr>
        <w:t xml:space="preserve"> </w:t>
      </w:r>
      <w:r>
        <w:rPr>
          <w:color w:val="231F20"/>
        </w:rPr>
        <w:t>enforcement</w:t>
      </w:r>
      <w:r>
        <w:rPr>
          <w:color w:val="231F20"/>
          <w:spacing w:val="-3"/>
        </w:rPr>
        <w:t xml:space="preserve"> </w:t>
      </w:r>
      <w:r>
        <w:rPr>
          <w:color w:val="231F20"/>
        </w:rPr>
        <w:t>actions</w:t>
      </w:r>
      <w:r>
        <w:rPr>
          <w:color w:val="231F20"/>
          <w:spacing w:val="-3"/>
        </w:rPr>
        <w:t xml:space="preserve"> </w:t>
      </w:r>
      <w:r>
        <w:rPr>
          <w:color w:val="231F20"/>
          <w:spacing w:val="-2"/>
        </w:rPr>
        <w:t>include:</w:t>
      </w:r>
    </w:p>
    <w:p w14:paraId="289A1A19" w14:textId="77777777" w:rsidR="007111C6" w:rsidRDefault="0010303A">
      <w:pPr>
        <w:pStyle w:val="ListParagraph"/>
        <w:numPr>
          <w:ilvl w:val="0"/>
          <w:numId w:val="1"/>
        </w:numPr>
        <w:tabs>
          <w:tab w:val="left" w:pos="1475"/>
        </w:tabs>
        <w:spacing w:before="127"/>
        <w:ind w:hanging="228"/>
        <w:rPr>
          <w:sz w:val="18"/>
        </w:rPr>
      </w:pPr>
      <w:r>
        <w:rPr>
          <w:color w:val="231F20"/>
          <w:sz w:val="18"/>
        </w:rPr>
        <w:t>warning</w:t>
      </w:r>
      <w:r>
        <w:rPr>
          <w:color w:val="231F20"/>
          <w:spacing w:val="-7"/>
          <w:sz w:val="18"/>
        </w:rPr>
        <w:t xml:space="preserve"> </w:t>
      </w:r>
      <w:r>
        <w:rPr>
          <w:color w:val="231F20"/>
          <w:spacing w:val="-2"/>
          <w:sz w:val="18"/>
        </w:rPr>
        <w:t>letters</w:t>
      </w:r>
    </w:p>
    <w:p w14:paraId="3AE7F737" w14:textId="77777777" w:rsidR="007111C6" w:rsidRDefault="0010303A">
      <w:pPr>
        <w:pStyle w:val="ListParagraph"/>
        <w:numPr>
          <w:ilvl w:val="0"/>
          <w:numId w:val="1"/>
        </w:numPr>
        <w:tabs>
          <w:tab w:val="left" w:pos="1475"/>
        </w:tabs>
        <w:ind w:hanging="228"/>
        <w:rPr>
          <w:sz w:val="18"/>
        </w:rPr>
      </w:pPr>
      <w:r>
        <w:rPr>
          <w:color w:val="231F20"/>
          <w:sz w:val="18"/>
        </w:rPr>
        <w:t>infringement</w:t>
      </w:r>
      <w:r>
        <w:rPr>
          <w:color w:val="231F20"/>
          <w:spacing w:val="-10"/>
          <w:sz w:val="18"/>
        </w:rPr>
        <w:t xml:space="preserve"> </w:t>
      </w:r>
      <w:r>
        <w:rPr>
          <w:color w:val="231F20"/>
          <w:sz w:val="18"/>
        </w:rPr>
        <w:t>notices</w:t>
      </w:r>
      <w:r>
        <w:rPr>
          <w:color w:val="231F20"/>
          <w:spacing w:val="-9"/>
          <w:sz w:val="18"/>
        </w:rPr>
        <w:t xml:space="preserve"> </w:t>
      </w:r>
      <w:r>
        <w:rPr>
          <w:color w:val="231F20"/>
          <w:sz w:val="18"/>
        </w:rPr>
        <w:t>with</w:t>
      </w:r>
      <w:r>
        <w:rPr>
          <w:color w:val="231F20"/>
          <w:spacing w:val="-9"/>
          <w:sz w:val="18"/>
        </w:rPr>
        <w:t xml:space="preserve"> </w:t>
      </w:r>
      <w:r>
        <w:rPr>
          <w:color w:val="231F20"/>
          <w:sz w:val="18"/>
        </w:rPr>
        <w:t>associated</w:t>
      </w:r>
      <w:r>
        <w:rPr>
          <w:color w:val="231F20"/>
          <w:spacing w:val="-9"/>
          <w:sz w:val="18"/>
        </w:rPr>
        <w:t xml:space="preserve"> </w:t>
      </w:r>
      <w:r>
        <w:rPr>
          <w:color w:val="231F20"/>
          <w:spacing w:val="-2"/>
          <w:sz w:val="18"/>
        </w:rPr>
        <w:t>fines</w:t>
      </w:r>
    </w:p>
    <w:p w14:paraId="7003D36B" w14:textId="77777777" w:rsidR="007111C6" w:rsidRDefault="0010303A">
      <w:pPr>
        <w:pStyle w:val="ListParagraph"/>
        <w:numPr>
          <w:ilvl w:val="0"/>
          <w:numId w:val="1"/>
        </w:numPr>
        <w:tabs>
          <w:tab w:val="left" w:pos="1475"/>
        </w:tabs>
        <w:ind w:hanging="228"/>
        <w:rPr>
          <w:sz w:val="18"/>
        </w:rPr>
      </w:pPr>
      <w:r>
        <w:rPr>
          <w:color w:val="231F20"/>
          <w:spacing w:val="-2"/>
          <w:sz w:val="18"/>
        </w:rPr>
        <w:t>enforceable</w:t>
      </w:r>
      <w:r>
        <w:rPr>
          <w:color w:val="231F20"/>
          <w:spacing w:val="1"/>
          <w:sz w:val="18"/>
        </w:rPr>
        <w:t xml:space="preserve"> </w:t>
      </w:r>
      <w:r>
        <w:rPr>
          <w:color w:val="231F20"/>
          <w:spacing w:val="-2"/>
          <w:sz w:val="18"/>
        </w:rPr>
        <w:t>undertakings</w:t>
      </w:r>
    </w:p>
    <w:p w14:paraId="5DD292ED" w14:textId="77777777" w:rsidR="007111C6" w:rsidRDefault="0010303A">
      <w:pPr>
        <w:pStyle w:val="ListParagraph"/>
        <w:numPr>
          <w:ilvl w:val="0"/>
          <w:numId w:val="1"/>
        </w:numPr>
        <w:tabs>
          <w:tab w:val="left" w:pos="1475"/>
        </w:tabs>
        <w:spacing w:before="70"/>
        <w:ind w:hanging="228"/>
        <w:rPr>
          <w:sz w:val="18"/>
        </w:rPr>
      </w:pPr>
      <w:r>
        <w:rPr>
          <w:color w:val="231F20"/>
          <w:sz w:val="18"/>
        </w:rPr>
        <w:t>referral</w:t>
      </w:r>
      <w:r>
        <w:rPr>
          <w:color w:val="231F20"/>
          <w:spacing w:val="-8"/>
          <w:sz w:val="18"/>
        </w:rPr>
        <w:t xml:space="preserve"> </w:t>
      </w:r>
      <w:r>
        <w:rPr>
          <w:color w:val="231F20"/>
          <w:sz w:val="18"/>
        </w:rPr>
        <w:t>to</w:t>
      </w:r>
      <w:r>
        <w:rPr>
          <w:color w:val="231F20"/>
          <w:spacing w:val="-9"/>
          <w:sz w:val="18"/>
        </w:rPr>
        <w:t xml:space="preserve"> </w:t>
      </w:r>
      <w:r>
        <w:rPr>
          <w:color w:val="231F20"/>
          <w:sz w:val="18"/>
        </w:rPr>
        <w:t>the</w:t>
      </w:r>
      <w:r>
        <w:rPr>
          <w:color w:val="231F20"/>
          <w:spacing w:val="-9"/>
          <w:sz w:val="18"/>
        </w:rPr>
        <w:t xml:space="preserve"> </w:t>
      </w:r>
      <w:r>
        <w:rPr>
          <w:color w:val="231F20"/>
          <w:sz w:val="18"/>
        </w:rPr>
        <w:t>Commonwealth</w:t>
      </w:r>
      <w:r>
        <w:rPr>
          <w:color w:val="231F20"/>
          <w:spacing w:val="-8"/>
          <w:sz w:val="18"/>
        </w:rPr>
        <w:t xml:space="preserve"> </w:t>
      </w:r>
      <w:r>
        <w:rPr>
          <w:color w:val="231F20"/>
          <w:sz w:val="18"/>
        </w:rPr>
        <w:t>Director</w:t>
      </w:r>
      <w:r>
        <w:rPr>
          <w:color w:val="231F20"/>
          <w:spacing w:val="-10"/>
          <w:sz w:val="18"/>
        </w:rPr>
        <w:t xml:space="preserve"> </w:t>
      </w:r>
      <w:r>
        <w:rPr>
          <w:color w:val="231F20"/>
          <w:sz w:val="18"/>
        </w:rPr>
        <w:t>of</w:t>
      </w:r>
      <w:r>
        <w:rPr>
          <w:color w:val="231F20"/>
          <w:spacing w:val="-8"/>
          <w:sz w:val="18"/>
        </w:rPr>
        <w:t xml:space="preserve"> </w:t>
      </w:r>
      <w:r>
        <w:rPr>
          <w:color w:val="231F20"/>
          <w:sz w:val="18"/>
        </w:rPr>
        <w:t>Public</w:t>
      </w:r>
      <w:r>
        <w:rPr>
          <w:color w:val="231F20"/>
          <w:spacing w:val="-9"/>
          <w:sz w:val="18"/>
        </w:rPr>
        <w:t xml:space="preserve"> </w:t>
      </w:r>
      <w:r>
        <w:rPr>
          <w:color w:val="231F20"/>
          <w:sz w:val="18"/>
        </w:rPr>
        <w:t>Prosecutions</w:t>
      </w:r>
      <w:r>
        <w:rPr>
          <w:color w:val="231F20"/>
          <w:spacing w:val="-8"/>
          <w:sz w:val="18"/>
        </w:rPr>
        <w:t xml:space="preserve"> </w:t>
      </w:r>
      <w:r>
        <w:rPr>
          <w:color w:val="231F20"/>
          <w:sz w:val="18"/>
        </w:rPr>
        <w:t>(CDPP)</w:t>
      </w:r>
      <w:r>
        <w:rPr>
          <w:color w:val="231F20"/>
          <w:spacing w:val="-7"/>
          <w:sz w:val="18"/>
        </w:rPr>
        <w:t xml:space="preserve"> </w:t>
      </w:r>
      <w:r>
        <w:rPr>
          <w:color w:val="231F20"/>
          <w:sz w:val="18"/>
        </w:rPr>
        <w:t>for</w:t>
      </w:r>
      <w:r>
        <w:rPr>
          <w:color w:val="231F20"/>
          <w:spacing w:val="-8"/>
          <w:sz w:val="18"/>
        </w:rPr>
        <w:t xml:space="preserve"> </w:t>
      </w:r>
      <w:r>
        <w:rPr>
          <w:color w:val="231F20"/>
          <w:sz w:val="18"/>
        </w:rPr>
        <w:t>injunction</w:t>
      </w:r>
      <w:r>
        <w:rPr>
          <w:color w:val="231F20"/>
          <w:spacing w:val="-11"/>
          <w:sz w:val="18"/>
        </w:rPr>
        <w:t xml:space="preserve"> </w:t>
      </w:r>
      <w:r>
        <w:rPr>
          <w:color w:val="231F20"/>
          <w:sz w:val="18"/>
        </w:rPr>
        <w:t>or</w:t>
      </w:r>
      <w:r>
        <w:rPr>
          <w:color w:val="231F20"/>
          <w:spacing w:val="-8"/>
          <w:sz w:val="18"/>
        </w:rPr>
        <w:t xml:space="preserve"> </w:t>
      </w:r>
      <w:r>
        <w:rPr>
          <w:color w:val="231F20"/>
          <w:sz w:val="18"/>
        </w:rPr>
        <w:t>potential</w:t>
      </w:r>
      <w:r>
        <w:rPr>
          <w:color w:val="231F20"/>
          <w:spacing w:val="-7"/>
          <w:sz w:val="18"/>
        </w:rPr>
        <w:t xml:space="preserve"> </w:t>
      </w:r>
      <w:r>
        <w:rPr>
          <w:color w:val="231F20"/>
          <w:spacing w:val="-2"/>
          <w:sz w:val="18"/>
        </w:rPr>
        <w:t>prosecution.</w:t>
      </w:r>
    </w:p>
    <w:p w14:paraId="725B6D07" w14:textId="77777777" w:rsidR="007111C6" w:rsidRDefault="007111C6">
      <w:pPr>
        <w:pStyle w:val="BodyText"/>
        <w:spacing w:before="10"/>
        <w:rPr>
          <w:sz w:val="16"/>
        </w:rPr>
      </w:pPr>
    </w:p>
    <w:p w14:paraId="3872AB11" w14:textId="77777777" w:rsidR="007111C6" w:rsidRDefault="0010303A">
      <w:pPr>
        <w:pStyle w:val="BodyText"/>
        <w:spacing w:before="1" w:line="271" w:lineRule="auto"/>
        <w:ind w:left="1247" w:right="1517"/>
      </w:pPr>
      <w:r>
        <w:rPr>
          <w:color w:val="231F20"/>
        </w:rPr>
        <w:t>Any</w:t>
      </w:r>
      <w:r>
        <w:rPr>
          <w:color w:val="231F20"/>
          <w:spacing w:val="-3"/>
        </w:rPr>
        <w:t xml:space="preserve"> </w:t>
      </w:r>
      <w:r>
        <w:rPr>
          <w:color w:val="231F20"/>
        </w:rPr>
        <w:t>enforcement</w:t>
      </w:r>
      <w:r>
        <w:rPr>
          <w:color w:val="231F20"/>
          <w:spacing w:val="-3"/>
        </w:rPr>
        <w:t xml:space="preserve"> </w:t>
      </w:r>
      <w:r>
        <w:rPr>
          <w:color w:val="231F20"/>
        </w:rPr>
        <w:t>action,</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warning</w:t>
      </w:r>
      <w:r>
        <w:rPr>
          <w:color w:val="231F20"/>
          <w:spacing w:val="-3"/>
        </w:rPr>
        <w:t xml:space="preserve"> </w:t>
      </w:r>
      <w:r>
        <w:rPr>
          <w:color w:val="231F20"/>
        </w:rPr>
        <w:t>letter</w:t>
      </w:r>
      <w:r>
        <w:rPr>
          <w:color w:val="231F20"/>
          <w:spacing w:val="-3"/>
        </w:rPr>
        <w:t xml:space="preserve"> </w:t>
      </w:r>
      <w:r>
        <w:rPr>
          <w:color w:val="231F20"/>
        </w:rPr>
        <w:t>or</w:t>
      </w:r>
      <w:r>
        <w:rPr>
          <w:color w:val="231F20"/>
          <w:spacing w:val="-3"/>
        </w:rPr>
        <w:t xml:space="preserve"> </w:t>
      </w:r>
      <w:r>
        <w:rPr>
          <w:color w:val="231F20"/>
        </w:rPr>
        <w:t>infringement</w:t>
      </w:r>
      <w:r>
        <w:rPr>
          <w:color w:val="231F20"/>
          <w:spacing w:val="-1"/>
        </w:rPr>
        <w:t xml:space="preserve"> </w:t>
      </w:r>
      <w:r>
        <w:rPr>
          <w:color w:val="231F20"/>
        </w:rPr>
        <w:t>notice,</w:t>
      </w:r>
      <w:r>
        <w:rPr>
          <w:color w:val="231F20"/>
          <w:spacing w:val="-2"/>
        </w:rPr>
        <w:t xml:space="preserve"> </w:t>
      </w:r>
      <w:r>
        <w:rPr>
          <w:color w:val="231F20"/>
        </w:rPr>
        <w:t>may</w:t>
      </w:r>
      <w:r>
        <w:rPr>
          <w:color w:val="231F20"/>
          <w:spacing w:val="-3"/>
        </w:rPr>
        <w:t xml:space="preserve"> </w:t>
      </w:r>
      <w:r>
        <w:rPr>
          <w:color w:val="231F20"/>
        </w:rPr>
        <w:t>cover</w:t>
      </w:r>
      <w:r>
        <w:rPr>
          <w:color w:val="231F20"/>
          <w:spacing w:val="-3"/>
        </w:rPr>
        <w:t xml:space="preserve"> </w:t>
      </w:r>
      <w:r>
        <w:rPr>
          <w:color w:val="231F20"/>
        </w:rPr>
        <w:t>more</w:t>
      </w:r>
      <w:r>
        <w:rPr>
          <w:color w:val="231F20"/>
          <w:spacing w:val="-3"/>
        </w:rPr>
        <w:t xml:space="preserve"> </w:t>
      </w:r>
      <w:r>
        <w:rPr>
          <w:color w:val="231F20"/>
        </w:rPr>
        <w:t>than</w:t>
      </w:r>
      <w:r>
        <w:rPr>
          <w:color w:val="231F20"/>
          <w:spacing w:val="-3"/>
        </w:rPr>
        <w:t xml:space="preserve"> </w:t>
      </w:r>
      <w:r>
        <w:rPr>
          <w:color w:val="231F20"/>
        </w:rPr>
        <w:t>one</w:t>
      </w:r>
      <w:r>
        <w:rPr>
          <w:color w:val="231F20"/>
          <w:spacing w:val="-3"/>
        </w:rPr>
        <w:t xml:space="preserve"> </w:t>
      </w:r>
      <w:r>
        <w:rPr>
          <w:color w:val="231F20"/>
        </w:rPr>
        <w:t>breach</w:t>
      </w:r>
      <w:r>
        <w:rPr>
          <w:color w:val="231F20"/>
          <w:spacing w:val="-3"/>
        </w:rPr>
        <w:t xml:space="preserve"> </w:t>
      </w:r>
      <w:r>
        <w:rPr>
          <w:color w:val="231F20"/>
        </w:rPr>
        <w:t>of trade measurement law.</w:t>
      </w:r>
    </w:p>
    <w:p w14:paraId="22197907" w14:textId="77777777" w:rsidR="007111C6" w:rsidRDefault="0010303A">
      <w:pPr>
        <w:pStyle w:val="BodyText"/>
        <w:spacing w:before="115" w:line="271" w:lineRule="auto"/>
        <w:ind w:left="1247" w:right="2164"/>
      </w:pPr>
      <w:r>
        <w:rPr>
          <w:color w:val="231F20"/>
        </w:rPr>
        <w:t>The</w:t>
      </w:r>
      <w:r>
        <w:rPr>
          <w:color w:val="231F20"/>
          <w:spacing w:val="-3"/>
        </w:rPr>
        <w:t xml:space="preserve"> </w:t>
      </w:r>
      <w:r>
        <w:rPr>
          <w:color w:val="231F20"/>
        </w:rPr>
        <w:t>value</w:t>
      </w:r>
      <w:r>
        <w:rPr>
          <w:color w:val="231F20"/>
          <w:spacing w:val="-3"/>
        </w:rPr>
        <w:t xml:space="preserve"> </w:t>
      </w:r>
      <w:r>
        <w:rPr>
          <w:color w:val="231F20"/>
        </w:rPr>
        <w:t>of</w:t>
      </w:r>
      <w:r>
        <w:rPr>
          <w:color w:val="231F20"/>
          <w:spacing w:val="-3"/>
        </w:rPr>
        <w:t xml:space="preserve"> </w:t>
      </w:r>
      <w:r>
        <w:rPr>
          <w:color w:val="231F20"/>
        </w:rPr>
        <w:t>fines</w:t>
      </w:r>
      <w:r>
        <w:rPr>
          <w:color w:val="231F20"/>
          <w:spacing w:val="-3"/>
        </w:rPr>
        <w:t xml:space="preserve"> </w:t>
      </w:r>
      <w:r>
        <w:rPr>
          <w:color w:val="231F20"/>
        </w:rPr>
        <w:t>associated</w:t>
      </w:r>
      <w:r>
        <w:rPr>
          <w:color w:val="231F20"/>
          <w:spacing w:val="-3"/>
        </w:rPr>
        <w:t xml:space="preserve"> </w:t>
      </w:r>
      <w:r>
        <w:rPr>
          <w:color w:val="231F20"/>
        </w:rPr>
        <w:t>with</w:t>
      </w:r>
      <w:r>
        <w:rPr>
          <w:color w:val="231F20"/>
          <w:spacing w:val="-3"/>
        </w:rPr>
        <w:t xml:space="preserve"> </w:t>
      </w:r>
      <w:r>
        <w:rPr>
          <w:color w:val="231F20"/>
        </w:rPr>
        <w:t>infringement</w:t>
      </w:r>
      <w:r>
        <w:rPr>
          <w:color w:val="231F20"/>
          <w:spacing w:val="-3"/>
        </w:rPr>
        <w:t xml:space="preserve"> </w:t>
      </w:r>
      <w:r>
        <w:rPr>
          <w:color w:val="231F20"/>
        </w:rPr>
        <w:t>notices</w:t>
      </w:r>
      <w:r>
        <w:rPr>
          <w:color w:val="231F20"/>
          <w:spacing w:val="-3"/>
        </w:rPr>
        <w:t xml:space="preserve"> </w:t>
      </w:r>
      <w:r>
        <w:rPr>
          <w:color w:val="231F20"/>
        </w:rPr>
        <w:t>in</w:t>
      </w:r>
      <w:r>
        <w:rPr>
          <w:color w:val="231F20"/>
          <w:spacing w:val="-3"/>
        </w:rPr>
        <w:t xml:space="preserve"> </w:t>
      </w:r>
      <w:r>
        <w:rPr>
          <w:color w:val="231F20"/>
        </w:rPr>
        <w:t>2021–22 was</w:t>
      </w:r>
      <w:r>
        <w:rPr>
          <w:color w:val="231F20"/>
          <w:spacing w:val="-3"/>
        </w:rPr>
        <w:t xml:space="preserve"> </w:t>
      </w:r>
      <w:r>
        <w:rPr>
          <w:color w:val="231F20"/>
        </w:rPr>
        <w:t>$1,110</w:t>
      </w:r>
      <w:r>
        <w:rPr>
          <w:color w:val="231F20"/>
          <w:spacing w:val="-3"/>
        </w:rPr>
        <w:t xml:space="preserve"> </w:t>
      </w:r>
      <w:r>
        <w:rPr>
          <w:color w:val="231F20"/>
        </w:rPr>
        <w:t>per</w:t>
      </w:r>
      <w:r>
        <w:rPr>
          <w:color w:val="231F20"/>
          <w:spacing w:val="-3"/>
        </w:rPr>
        <w:t xml:space="preserve"> </w:t>
      </w:r>
      <w:r>
        <w:rPr>
          <w:color w:val="231F20"/>
        </w:rPr>
        <w:t>offence.</w:t>
      </w:r>
      <w:r>
        <w:rPr>
          <w:color w:val="231F20"/>
          <w:spacing w:val="-3"/>
        </w:rPr>
        <w:t xml:space="preserve"> </w:t>
      </w:r>
      <w:r>
        <w:rPr>
          <w:color w:val="231F20"/>
        </w:rPr>
        <w:t>NMI</w:t>
      </w:r>
      <w:r>
        <w:rPr>
          <w:color w:val="231F20"/>
          <w:spacing w:val="-3"/>
        </w:rPr>
        <w:t xml:space="preserve"> </w:t>
      </w:r>
      <w:r>
        <w:rPr>
          <w:color w:val="231F20"/>
        </w:rPr>
        <w:t>issued 18 infringement notices with $28,860 in associated fines.</w:t>
      </w:r>
    </w:p>
    <w:p w14:paraId="4644D0D1" w14:textId="77777777" w:rsidR="007111C6" w:rsidRDefault="0010303A">
      <w:pPr>
        <w:pStyle w:val="BodyText"/>
        <w:spacing w:before="115" w:line="271" w:lineRule="auto"/>
        <w:ind w:left="1247" w:right="1251"/>
      </w:pPr>
      <w:r>
        <w:rPr>
          <w:color w:val="231F20"/>
        </w:rPr>
        <w:t>It</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noted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CDPP</w:t>
      </w:r>
      <w:r>
        <w:rPr>
          <w:color w:val="231F20"/>
          <w:spacing w:val="-3"/>
        </w:rPr>
        <w:t xml:space="preserve"> </w:t>
      </w:r>
      <w:r>
        <w:rPr>
          <w:color w:val="231F20"/>
        </w:rPr>
        <w:t>determines</w:t>
      </w:r>
      <w:r>
        <w:rPr>
          <w:color w:val="231F20"/>
          <w:spacing w:val="-3"/>
        </w:rPr>
        <w:t xml:space="preserve"> </w:t>
      </w:r>
      <w:r>
        <w:rPr>
          <w:color w:val="231F20"/>
        </w:rPr>
        <w:t>whether</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forward</w:t>
      </w:r>
      <w:r>
        <w:rPr>
          <w:color w:val="231F20"/>
          <w:spacing w:val="-3"/>
        </w:rPr>
        <w:t xml:space="preserve"> </w:t>
      </w:r>
      <w:r>
        <w:rPr>
          <w:color w:val="231F20"/>
        </w:rPr>
        <w:t>a</w:t>
      </w:r>
      <w:r>
        <w:rPr>
          <w:color w:val="231F20"/>
          <w:spacing w:val="-3"/>
        </w:rPr>
        <w:t xml:space="preserve"> </w:t>
      </w:r>
      <w:r>
        <w:rPr>
          <w:color w:val="231F20"/>
        </w:rPr>
        <w:t>referral</w:t>
      </w:r>
      <w:r>
        <w:rPr>
          <w:color w:val="231F20"/>
          <w:spacing w:val="-3"/>
        </w:rPr>
        <w:t xml:space="preserve"> </w:t>
      </w:r>
      <w:r>
        <w:rPr>
          <w:color w:val="231F20"/>
        </w:rPr>
        <w:t>to</w:t>
      </w:r>
      <w:r>
        <w:rPr>
          <w:color w:val="231F20"/>
          <w:spacing w:val="-3"/>
        </w:rPr>
        <w:t xml:space="preserve"> </w:t>
      </w:r>
      <w:r>
        <w:rPr>
          <w:color w:val="231F20"/>
        </w:rPr>
        <w:t>prosecution.</w:t>
      </w:r>
      <w:r>
        <w:rPr>
          <w:color w:val="231F20"/>
          <w:spacing w:val="-3"/>
        </w:rPr>
        <w:t xml:space="preserve"> </w:t>
      </w:r>
      <w:r>
        <w:rPr>
          <w:color w:val="231F20"/>
        </w:rPr>
        <w:t>Prosecutions</w:t>
      </w:r>
      <w:r>
        <w:rPr>
          <w:color w:val="231F20"/>
          <w:spacing w:val="-3"/>
        </w:rPr>
        <w:t xml:space="preserve"> </w:t>
      </w:r>
      <w:r>
        <w:rPr>
          <w:color w:val="231F20"/>
        </w:rPr>
        <w:t>may also conclude in the year subsequent to any referral.</w:t>
      </w:r>
    </w:p>
    <w:p w14:paraId="590BC282" w14:textId="77777777" w:rsidR="007111C6" w:rsidRDefault="007111C6">
      <w:pPr>
        <w:pStyle w:val="BodyText"/>
        <w:spacing w:before="2"/>
        <w:rPr>
          <w:sz w:val="15"/>
        </w:rPr>
      </w:pPr>
    </w:p>
    <w:tbl>
      <w:tblPr>
        <w:tblW w:w="0" w:type="auto"/>
        <w:tblInd w:w="1254" w:type="dxa"/>
        <w:tblLayout w:type="fixed"/>
        <w:tblCellMar>
          <w:left w:w="0" w:type="dxa"/>
          <w:right w:w="0" w:type="dxa"/>
        </w:tblCellMar>
        <w:tblLook w:val="01E0" w:firstRow="1" w:lastRow="1" w:firstColumn="1" w:lastColumn="1" w:noHBand="0" w:noVBand="0"/>
      </w:tblPr>
      <w:tblGrid>
        <w:gridCol w:w="1289"/>
        <w:gridCol w:w="1506"/>
        <w:gridCol w:w="1189"/>
        <w:gridCol w:w="1551"/>
        <w:gridCol w:w="1448"/>
        <w:gridCol w:w="1136"/>
        <w:gridCol w:w="1286"/>
      </w:tblGrid>
      <w:tr w:rsidR="007111C6" w14:paraId="3241ED3A" w14:textId="77777777">
        <w:trPr>
          <w:trHeight w:val="829"/>
        </w:trPr>
        <w:tc>
          <w:tcPr>
            <w:tcW w:w="1289" w:type="dxa"/>
            <w:shd w:val="clear" w:color="auto" w:fill="AE132A"/>
          </w:tcPr>
          <w:p w14:paraId="3331D43D" w14:textId="77777777" w:rsidR="007111C6" w:rsidRDefault="007111C6">
            <w:pPr>
              <w:pStyle w:val="TableParagraph"/>
              <w:spacing w:before="0"/>
              <w:jc w:val="left"/>
              <w:rPr>
                <w:rFonts w:ascii="PublicSans-ExtraLight"/>
                <w:sz w:val="28"/>
              </w:rPr>
            </w:pPr>
          </w:p>
          <w:p w14:paraId="19A7E7ED" w14:textId="77777777" w:rsidR="007111C6" w:rsidRDefault="0010303A">
            <w:pPr>
              <w:pStyle w:val="TableParagraph"/>
              <w:spacing w:before="0"/>
              <w:ind w:left="321" w:right="231"/>
              <w:rPr>
                <w:rFonts w:ascii="PublicSans-Medium"/>
                <w:sz w:val="18"/>
              </w:rPr>
            </w:pPr>
            <w:r>
              <w:rPr>
                <w:rFonts w:ascii="PublicSans-Medium"/>
                <w:color w:val="FFFFFF"/>
                <w:spacing w:val="-4"/>
                <w:sz w:val="18"/>
              </w:rPr>
              <w:t>Year</w:t>
            </w:r>
          </w:p>
        </w:tc>
        <w:tc>
          <w:tcPr>
            <w:tcW w:w="1506" w:type="dxa"/>
            <w:shd w:val="clear" w:color="auto" w:fill="AE132A"/>
          </w:tcPr>
          <w:p w14:paraId="597938AD" w14:textId="77777777" w:rsidR="007111C6" w:rsidRDefault="0010303A">
            <w:pPr>
              <w:pStyle w:val="TableParagraph"/>
              <w:spacing w:before="113"/>
              <w:ind w:left="268" w:right="242"/>
              <w:rPr>
                <w:rFonts w:ascii="PublicSans-Medium"/>
                <w:sz w:val="18"/>
              </w:rPr>
            </w:pPr>
            <w:r>
              <w:rPr>
                <w:rFonts w:ascii="PublicSans-Medium"/>
                <w:color w:val="FFFFFF"/>
                <w:spacing w:val="-4"/>
                <w:sz w:val="18"/>
              </w:rPr>
              <w:t>Non-</w:t>
            </w:r>
          </w:p>
          <w:p w14:paraId="1A802CED" w14:textId="77777777" w:rsidR="007111C6" w:rsidRDefault="0010303A">
            <w:pPr>
              <w:pStyle w:val="TableParagraph"/>
              <w:spacing w:before="5" w:line="244" w:lineRule="auto"/>
              <w:ind w:left="268" w:right="246"/>
              <w:rPr>
                <w:rFonts w:ascii="PublicSans-Medium"/>
                <w:sz w:val="18"/>
              </w:rPr>
            </w:pPr>
            <w:r>
              <w:rPr>
                <w:rFonts w:ascii="PublicSans-Medium"/>
                <w:color w:val="FFFFFF"/>
                <w:spacing w:val="-2"/>
                <w:sz w:val="18"/>
              </w:rPr>
              <w:t>compliance notice</w:t>
            </w:r>
          </w:p>
        </w:tc>
        <w:tc>
          <w:tcPr>
            <w:tcW w:w="1189" w:type="dxa"/>
            <w:shd w:val="clear" w:color="auto" w:fill="AE132A"/>
          </w:tcPr>
          <w:p w14:paraId="42483F0A" w14:textId="77777777" w:rsidR="007111C6" w:rsidRDefault="007111C6">
            <w:pPr>
              <w:pStyle w:val="TableParagraph"/>
              <w:spacing w:before="9"/>
              <w:jc w:val="left"/>
              <w:rPr>
                <w:rFonts w:ascii="PublicSans-ExtraLight"/>
                <w:sz w:val="18"/>
              </w:rPr>
            </w:pPr>
          </w:p>
          <w:p w14:paraId="68A72C49" w14:textId="77777777" w:rsidR="007111C6" w:rsidRDefault="0010303A">
            <w:pPr>
              <w:pStyle w:val="TableParagraph"/>
              <w:spacing w:before="1" w:line="244" w:lineRule="auto"/>
              <w:ind w:left="355" w:hanging="128"/>
              <w:jc w:val="left"/>
              <w:rPr>
                <w:rFonts w:ascii="PublicSans-Medium"/>
                <w:sz w:val="18"/>
              </w:rPr>
            </w:pPr>
            <w:r>
              <w:rPr>
                <w:rFonts w:ascii="PublicSans-Medium"/>
                <w:color w:val="FFFFFF"/>
                <w:spacing w:val="-2"/>
                <w:sz w:val="18"/>
              </w:rPr>
              <w:t>Warning letter</w:t>
            </w:r>
          </w:p>
        </w:tc>
        <w:tc>
          <w:tcPr>
            <w:tcW w:w="1551" w:type="dxa"/>
            <w:shd w:val="clear" w:color="auto" w:fill="AE132A"/>
          </w:tcPr>
          <w:p w14:paraId="705ADB90" w14:textId="77777777" w:rsidR="007111C6" w:rsidRDefault="007111C6">
            <w:pPr>
              <w:pStyle w:val="TableParagraph"/>
              <w:spacing w:before="9"/>
              <w:jc w:val="left"/>
              <w:rPr>
                <w:rFonts w:ascii="PublicSans-ExtraLight"/>
                <w:sz w:val="18"/>
              </w:rPr>
            </w:pPr>
          </w:p>
          <w:p w14:paraId="68A6047E" w14:textId="77777777" w:rsidR="007111C6" w:rsidRDefault="0010303A">
            <w:pPr>
              <w:pStyle w:val="TableParagraph"/>
              <w:spacing w:before="1" w:line="244" w:lineRule="auto"/>
              <w:ind w:left="541" w:hanging="309"/>
              <w:jc w:val="left"/>
              <w:rPr>
                <w:rFonts w:ascii="PublicSans-Medium"/>
                <w:sz w:val="18"/>
              </w:rPr>
            </w:pPr>
            <w:r>
              <w:rPr>
                <w:rFonts w:ascii="PublicSans-Medium"/>
                <w:color w:val="FFFFFF"/>
                <w:spacing w:val="-2"/>
                <w:sz w:val="18"/>
              </w:rPr>
              <w:t>Infringement notice</w:t>
            </w:r>
          </w:p>
        </w:tc>
        <w:tc>
          <w:tcPr>
            <w:tcW w:w="1448" w:type="dxa"/>
            <w:shd w:val="clear" w:color="auto" w:fill="AE132A"/>
          </w:tcPr>
          <w:p w14:paraId="4407463E" w14:textId="77777777" w:rsidR="007111C6" w:rsidRDefault="007111C6">
            <w:pPr>
              <w:pStyle w:val="TableParagraph"/>
              <w:spacing w:before="9"/>
              <w:jc w:val="left"/>
              <w:rPr>
                <w:rFonts w:ascii="PublicSans-ExtraLight"/>
                <w:sz w:val="18"/>
              </w:rPr>
            </w:pPr>
          </w:p>
          <w:p w14:paraId="661E84A6" w14:textId="77777777" w:rsidR="007111C6" w:rsidRDefault="0010303A">
            <w:pPr>
              <w:pStyle w:val="TableParagraph"/>
              <w:spacing w:before="1" w:line="244" w:lineRule="auto"/>
              <w:ind w:left="131" w:firstLine="16"/>
              <w:jc w:val="left"/>
              <w:rPr>
                <w:rFonts w:ascii="PublicSans-Medium"/>
                <w:sz w:val="18"/>
              </w:rPr>
            </w:pPr>
            <w:r>
              <w:rPr>
                <w:rFonts w:ascii="PublicSans-Medium"/>
                <w:color w:val="FFFFFF"/>
                <w:spacing w:val="-2"/>
                <w:sz w:val="18"/>
              </w:rPr>
              <w:t>Enforceable Undertaking</w:t>
            </w:r>
          </w:p>
        </w:tc>
        <w:tc>
          <w:tcPr>
            <w:tcW w:w="1136" w:type="dxa"/>
            <w:shd w:val="clear" w:color="auto" w:fill="AE132A"/>
          </w:tcPr>
          <w:p w14:paraId="3BD3C320" w14:textId="77777777" w:rsidR="007111C6" w:rsidRDefault="007111C6">
            <w:pPr>
              <w:pStyle w:val="TableParagraph"/>
              <w:spacing w:before="9"/>
              <w:jc w:val="left"/>
              <w:rPr>
                <w:rFonts w:ascii="PublicSans-ExtraLight"/>
                <w:sz w:val="18"/>
              </w:rPr>
            </w:pPr>
          </w:p>
          <w:p w14:paraId="45F16EE7" w14:textId="77777777" w:rsidR="007111C6" w:rsidRDefault="0010303A">
            <w:pPr>
              <w:pStyle w:val="TableParagraph"/>
              <w:spacing w:before="1" w:line="244" w:lineRule="auto"/>
              <w:ind w:left="197" w:right="103"/>
              <w:jc w:val="left"/>
              <w:rPr>
                <w:rFonts w:ascii="PublicSans-Medium"/>
                <w:sz w:val="18"/>
              </w:rPr>
            </w:pPr>
            <w:r>
              <w:rPr>
                <w:rFonts w:ascii="PublicSans-Medium"/>
                <w:color w:val="FFFFFF"/>
                <w:spacing w:val="-2"/>
                <w:sz w:val="18"/>
              </w:rPr>
              <w:t xml:space="preserve">Referral </w:t>
            </w:r>
            <w:r>
              <w:rPr>
                <w:rFonts w:ascii="PublicSans-Medium"/>
                <w:color w:val="FFFFFF"/>
                <w:sz w:val="18"/>
              </w:rPr>
              <w:t>to</w:t>
            </w:r>
            <w:r>
              <w:rPr>
                <w:rFonts w:ascii="PublicSans-Medium"/>
                <w:color w:val="FFFFFF"/>
                <w:spacing w:val="17"/>
                <w:sz w:val="18"/>
              </w:rPr>
              <w:t xml:space="preserve"> </w:t>
            </w:r>
            <w:r>
              <w:rPr>
                <w:rFonts w:ascii="PublicSans-Medium"/>
                <w:color w:val="FFFFFF"/>
                <w:spacing w:val="-4"/>
                <w:sz w:val="18"/>
              </w:rPr>
              <w:t>CDPP</w:t>
            </w:r>
          </w:p>
        </w:tc>
        <w:tc>
          <w:tcPr>
            <w:tcW w:w="1286" w:type="dxa"/>
            <w:shd w:val="clear" w:color="auto" w:fill="AE132A"/>
          </w:tcPr>
          <w:p w14:paraId="5A386A4F" w14:textId="77777777" w:rsidR="007111C6" w:rsidRDefault="007111C6">
            <w:pPr>
              <w:pStyle w:val="TableParagraph"/>
              <w:spacing w:before="0"/>
              <w:jc w:val="left"/>
              <w:rPr>
                <w:rFonts w:ascii="PublicSans-ExtraLight"/>
                <w:sz w:val="28"/>
              </w:rPr>
            </w:pPr>
          </w:p>
          <w:p w14:paraId="41534319" w14:textId="77777777" w:rsidR="007111C6" w:rsidRDefault="0010303A">
            <w:pPr>
              <w:pStyle w:val="TableParagraph"/>
              <w:spacing w:before="0"/>
              <w:ind w:left="225" w:right="149"/>
              <w:rPr>
                <w:rFonts w:ascii="PublicSans-Medium"/>
                <w:sz w:val="18"/>
              </w:rPr>
            </w:pPr>
            <w:r>
              <w:rPr>
                <w:rFonts w:ascii="PublicSans-Medium"/>
                <w:color w:val="FFFFFF"/>
                <w:spacing w:val="-2"/>
                <w:sz w:val="18"/>
              </w:rPr>
              <w:t>Conviction</w:t>
            </w:r>
          </w:p>
        </w:tc>
      </w:tr>
      <w:tr w:rsidR="007111C6" w14:paraId="3BED7720" w14:textId="77777777">
        <w:trPr>
          <w:trHeight w:val="395"/>
        </w:trPr>
        <w:tc>
          <w:tcPr>
            <w:tcW w:w="1289" w:type="dxa"/>
            <w:tcBorders>
              <w:bottom w:val="single" w:sz="2" w:space="0" w:color="AE132A"/>
            </w:tcBorders>
          </w:tcPr>
          <w:p w14:paraId="26368710" w14:textId="77777777" w:rsidR="007111C6" w:rsidRDefault="0010303A">
            <w:pPr>
              <w:pStyle w:val="TableParagraph"/>
              <w:spacing w:before="113"/>
              <w:ind w:left="321" w:right="231"/>
              <w:rPr>
                <w:sz w:val="18"/>
              </w:rPr>
            </w:pPr>
            <w:r>
              <w:rPr>
                <w:color w:val="231F20"/>
                <w:spacing w:val="-2"/>
                <w:sz w:val="18"/>
              </w:rPr>
              <w:t>2015–16</w:t>
            </w:r>
          </w:p>
        </w:tc>
        <w:tc>
          <w:tcPr>
            <w:tcW w:w="1506" w:type="dxa"/>
            <w:tcBorders>
              <w:bottom w:val="single" w:sz="2" w:space="0" w:color="AE132A"/>
            </w:tcBorders>
          </w:tcPr>
          <w:p w14:paraId="14E8451C" w14:textId="77777777" w:rsidR="007111C6" w:rsidRDefault="0010303A">
            <w:pPr>
              <w:pStyle w:val="TableParagraph"/>
              <w:spacing w:before="113"/>
              <w:ind w:left="265" w:right="246"/>
              <w:rPr>
                <w:sz w:val="18"/>
              </w:rPr>
            </w:pPr>
            <w:r>
              <w:rPr>
                <w:color w:val="231F20"/>
                <w:spacing w:val="-4"/>
                <w:sz w:val="18"/>
              </w:rPr>
              <w:t>2,938</w:t>
            </w:r>
          </w:p>
        </w:tc>
        <w:tc>
          <w:tcPr>
            <w:tcW w:w="1189" w:type="dxa"/>
            <w:tcBorders>
              <w:bottom w:val="single" w:sz="2" w:space="0" w:color="AE132A"/>
            </w:tcBorders>
          </w:tcPr>
          <w:p w14:paraId="2DB003E9" w14:textId="77777777" w:rsidR="007111C6" w:rsidRDefault="0010303A">
            <w:pPr>
              <w:pStyle w:val="TableParagraph"/>
              <w:spacing w:before="113"/>
              <w:ind w:left="423" w:right="410"/>
              <w:rPr>
                <w:sz w:val="18"/>
              </w:rPr>
            </w:pPr>
            <w:r>
              <w:rPr>
                <w:color w:val="231F20"/>
                <w:spacing w:val="-5"/>
                <w:sz w:val="18"/>
              </w:rPr>
              <w:t>207</w:t>
            </w:r>
          </w:p>
        </w:tc>
        <w:tc>
          <w:tcPr>
            <w:tcW w:w="1551" w:type="dxa"/>
            <w:tcBorders>
              <w:bottom w:val="single" w:sz="2" w:space="0" w:color="AE132A"/>
            </w:tcBorders>
          </w:tcPr>
          <w:p w14:paraId="5492D916" w14:textId="77777777" w:rsidR="007111C6" w:rsidRDefault="0010303A">
            <w:pPr>
              <w:pStyle w:val="TableParagraph"/>
              <w:spacing w:before="113"/>
              <w:ind w:left="200" w:right="115"/>
              <w:rPr>
                <w:sz w:val="18"/>
              </w:rPr>
            </w:pPr>
            <w:r>
              <w:rPr>
                <w:color w:val="231F20"/>
                <w:sz w:val="18"/>
              </w:rPr>
              <w:t>87</w:t>
            </w:r>
            <w:r>
              <w:rPr>
                <w:color w:val="231F20"/>
                <w:spacing w:val="-5"/>
                <w:sz w:val="18"/>
              </w:rPr>
              <w:t xml:space="preserve"> </w:t>
            </w:r>
            <w:r>
              <w:rPr>
                <w:color w:val="231F20"/>
                <w:spacing w:val="-2"/>
                <w:sz w:val="18"/>
              </w:rPr>
              <w:t>($85,100)</w:t>
            </w:r>
          </w:p>
        </w:tc>
        <w:tc>
          <w:tcPr>
            <w:tcW w:w="1448" w:type="dxa"/>
            <w:tcBorders>
              <w:bottom w:val="single" w:sz="2" w:space="0" w:color="AE132A"/>
            </w:tcBorders>
          </w:tcPr>
          <w:p w14:paraId="209EF9DC" w14:textId="77777777" w:rsidR="007111C6" w:rsidRDefault="0010303A">
            <w:pPr>
              <w:pStyle w:val="TableParagraph"/>
              <w:spacing w:before="113"/>
              <w:ind w:left="637"/>
              <w:jc w:val="left"/>
              <w:rPr>
                <w:sz w:val="18"/>
              </w:rPr>
            </w:pPr>
            <w:r>
              <w:rPr>
                <w:color w:val="231F20"/>
                <w:sz w:val="18"/>
              </w:rPr>
              <w:t>0</w:t>
            </w:r>
          </w:p>
        </w:tc>
        <w:tc>
          <w:tcPr>
            <w:tcW w:w="1136" w:type="dxa"/>
            <w:tcBorders>
              <w:bottom w:val="single" w:sz="2" w:space="0" w:color="AE132A"/>
            </w:tcBorders>
          </w:tcPr>
          <w:p w14:paraId="0DE430BC" w14:textId="77777777" w:rsidR="007111C6" w:rsidRDefault="0010303A">
            <w:pPr>
              <w:pStyle w:val="TableParagraph"/>
              <w:spacing w:before="113"/>
              <w:ind w:left="513"/>
              <w:jc w:val="left"/>
              <w:rPr>
                <w:sz w:val="18"/>
              </w:rPr>
            </w:pPr>
            <w:r>
              <w:rPr>
                <w:color w:val="231F20"/>
                <w:sz w:val="18"/>
              </w:rPr>
              <w:t>7</w:t>
            </w:r>
          </w:p>
        </w:tc>
        <w:tc>
          <w:tcPr>
            <w:tcW w:w="1286" w:type="dxa"/>
            <w:tcBorders>
              <w:bottom w:val="single" w:sz="2" w:space="0" w:color="AE132A"/>
            </w:tcBorders>
          </w:tcPr>
          <w:p w14:paraId="062E5E8A" w14:textId="77777777" w:rsidR="007111C6" w:rsidRDefault="0010303A">
            <w:pPr>
              <w:pStyle w:val="TableParagraph"/>
              <w:spacing w:before="113"/>
              <w:ind w:left="69"/>
              <w:rPr>
                <w:sz w:val="18"/>
              </w:rPr>
            </w:pPr>
            <w:r>
              <w:rPr>
                <w:color w:val="231F20"/>
                <w:sz w:val="18"/>
              </w:rPr>
              <w:t>1</w:t>
            </w:r>
          </w:p>
        </w:tc>
      </w:tr>
      <w:tr w:rsidR="007111C6" w14:paraId="223F3204" w14:textId="77777777">
        <w:trPr>
          <w:trHeight w:val="392"/>
        </w:trPr>
        <w:tc>
          <w:tcPr>
            <w:tcW w:w="1289" w:type="dxa"/>
            <w:tcBorders>
              <w:top w:val="single" w:sz="2" w:space="0" w:color="AE132A"/>
              <w:bottom w:val="single" w:sz="2" w:space="0" w:color="AE132A"/>
            </w:tcBorders>
          </w:tcPr>
          <w:p w14:paraId="1FFFD9CC" w14:textId="77777777" w:rsidR="007111C6" w:rsidRDefault="0010303A">
            <w:pPr>
              <w:pStyle w:val="TableParagraph"/>
              <w:ind w:left="321" w:right="231"/>
              <w:rPr>
                <w:sz w:val="18"/>
              </w:rPr>
            </w:pPr>
            <w:r>
              <w:rPr>
                <w:color w:val="231F20"/>
                <w:spacing w:val="-2"/>
                <w:sz w:val="18"/>
              </w:rPr>
              <w:t>2016–17</w:t>
            </w:r>
          </w:p>
        </w:tc>
        <w:tc>
          <w:tcPr>
            <w:tcW w:w="1506" w:type="dxa"/>
            <w:tcBorders>
              <w:top w:val="single" w:sz="2" w:space="0" w:color="AE132A"/>
              <w:bottom w:val="single" w:sz="2" w:space="0" w:color="AE132A"/>
            </w:tcBorders>
          </w:tcPr>
          <w:p w14:paraId="3553326A" w14:textId="77777777" w:rsidR="007111C6" w:rsidRDefault="0010303A">
            <w:pPr>
              <w:pStyle w:val="TableParagraph"/>
              <w:ind w:left="265" w:right="246"/>
              <w:rPr>
                <w:sz w:val="18"/>
              </w:rPr>
            </w:pPr>
            <w:r>
              <w:rPr>
                <w:color w:val="231F20"/>
                <w:spacing w:val="-4"/>
                <w:sz w:val="18"/>
              </w:rPr>
              <w:t>3,687</w:t>
            </w:r>
          </w:p>
        </w:tc>
        <w:tc>
          <w:tcPr>
            <w:tcW w:w="1189" w:type="dxa"/>
            <w:tcBorders>
              <w:top w:val="single" w:sz="2" w:space="0" w:color="AE132A"/>
              <w:bottom w:val="single" w:sz="2" w:space="0" w:color="AE132A"/>
            </w:tcBorders>
          </w:tcPr>
          <w:p w14:paraId="53C1D50A" w14:textId="77777777" w:rsidR="007111C6" w:rsidRDefault="0010303A">
            <w:pPr>
              <w:pStyle w:val="TableParagraph"/>
              <w:ind w:left="423" w:right="410"/>
              <w:rPr>
                <w:sz w:val="18"/>
              </w:rPr>
            </w:pPr>
            <w:r>
              <w:rPr>
                <w:color w:val="231F20"/>
                <w:spacing w:val="-5"/>
                <w:sz w:val="18"/>
              </w:rPr>
              <w:t>306</w:t>
            </w:r>
          </w:p>
        </w:tc>
        <w:tc>
          <w:tcPr>
            <w:tcW w:w="1551" w:type="dxa"/>
            <w:tcBorders>
              <w:top w:val="single" w:sz="2" w:space="0" w:color="AE132A"/>
              <w:bottom w:val="single" w:sz="2" w:space="0" w:color="AE132A"/>
            </w:tcBorders>
          </w:tcPr>
          <w:p w14:paraId="4E16B3E1" w14:textId="77777777" w:rsidR="007111C6" w:rsidRDefault="0010303A">
            <w:pPr>
              <w:pStyle w:val="TableParagraph"/>
              <w:ind w:left="201" w:right="115"/>
              <w:rPr>
                <w:sz w:val="18"/>
              </w:rPr>
            </w:pPr>
            <w:r>
              <w:rPr>
                <w:color w:val="231F20"/>
                <w:sz w:val="18"/>
              </w:rPr>
              <w:t>74</w:t>
            </w:r>
            <w:r>
              <w:rPr>
                <w:color w:val="231F20"/>
                <w:spacing w:val="-7"/>
                <w:sz w:val="18"/>
              </w:rPr>
              <w:t xml:space="preserve"> </w:t>
            </w:r>
            <w:r>
              <w:rPr>
                <w:color w:val="231F20"/>
                <w:spacing w:val="-2"/>
                <w:sz w:val="18"/>
              </w:rPr>
              <w:t>($69,300)</w:t>
            </w:r>
          </w:p>
        </w:tc>
        <w:tc>
          <w:tcPr>
            <w:tcW w:w="1448" w:type="dxa"/>
            <w:tcBorders>
              <w:top w:val="single" w:sz="2" w:space="0" w:color="AE132A"/>
              <w:bottom w:val="single" w:sz="2" w:space="0" w:color="AE132A"/>
            </w:tcBorders>
          </w:tcPr>
          <w:p w14:paraId="57FF9102" w14:textId="77777777" w:rsidR="007111C6" w:rsidRDefault="0010303A">
            <w:pPr>
              <w:pStyle w:val="TableParagraph"/>
              <w:ind w:left="637"/>
              <w:jc w:val="left"/>
              <w:rPr>
                <w:sz w:val="18"/>
              </w:rPr>
            </w:pPr>
            <w:r>
              <w:rPr>
                <w:color w:val="231F20"/>
                <w:sz w:val="18"/>
              </w:rPr>
              <w:t>0</w:t>
            </w:r>
          </w:p>
        </w:tc>
        <w:tc>
          <w:tcPr>
            <w:tcW w:w="1136" w:type="dxa"/>
            <w:tcBorders>
              <w:top w:val="single" w:sz="2" w:space="0" w:color="AE132A"/>
              <w:bottom w:val="single" w:sz="2" w:space="0" w:color="AE132A"/>
            </w:tcBorders>
          </w:tcPr>
          <w:p w14:paraId="026AE481" w14:textId="77777777" w:rsidR="007111C6" w:rsidRDefault="0010303A">
            <w:pPr>
              <w:pStyle w:val="TableParagraph"/>
              <w:ind w:left="510"/>
              <w:jc w:val="left"/>
              <w:rPr>
                <w:sz w:val="18"/>
              </w:rPr>
            </w:pPr>
            <w:r>
              <w:rPr>
                <w:color w:val="231F20"/>
                <w:sz w:val="18"/>
              </w:rPr>
              <w:t>3</w:t>
            </w:r>
          </w:p>
        </w:tc>
        <w:tc>
          <w:tcPr>
            <w:tcW w:w="1286" w:type="dxa"/>
            <w:tcBorders>
              <w:top w:val="single" w:sz="2" w:space="0" w:color="AE132A"/>
              <w:bottom w:val="single" w:sz="2" w:space="0" w:color="AE132A"/>
            </w:tcBorders>
          </w:tcPr>
          <w:p w14:paraId="59CCD61E" w14:textId="77777777" w:rsidR="007111C6" w:rsidRDefault="0010303A">
            <w:pPr>
              <w:pStyle w:val="TableParagraph"/>
              <w:ind w:left="69"/>
              <w:rPr>
                <w:sz w:val="18"/>
              </w:rPr>
            </w:pPr>
            <w:r>
              <w:rPr>
                <w:color w:val="231F20"/>
                <w:sz w:val="18"/>
              </w:rPr>
              <w:t>3</w:t>
            </w:r>
          </w:p>
        </w:tc>
      </w:tr>
      <w:tr w:rsidR="007111C6" w14:paraId="257FA718" w14:textId="77777777">
        <w:trPr>
          <w:trHeight w:val="392"/>
        </w:trPr>
        <w:tc>
          <w:tcPr>
            <w:tcW w:w="1289" w:type="dxa"/>
            <w:tcBorders>
              <w:top w:val="single" w:sz="2" w:space="0" w:color="AE132A"/>
              <w:bottom w:val="single" w:sz="2" w:space="0" w:color="AE132A"/>
            </w:tcBorders>
          </w:tcPr>
          <w:p w14:paraId="6D6E8A42" w14:textId="77777777" w:rsidR="007111C6" w:rsidRDefault="0010303A">
            <w:pPr>
              <w:pStyle w:val="TableParagraph"/>
              <w:ind w:left="321" w:right="231"/>
              <w:rPr>
                <w:sz w:val="18"/>
              </w:rPr>
            </w:pPr>
            <w:r>
              <w:rPr>
                <w:color w:val="231F20"/>
                <w:spacing w:val="-2"/>
                <w:sz w:val="18"/>
              </w:rPr>
              <w:t>2017–18</w:t>
            </w:r>
          </w:p>
        </w:tc>
        <w:tc>
          <w:tcPr>
            <w:tcW w:w="1506" w:type="dxa"/>
            <w:tcBorders>
              <w:top w:val="single" w:sz="2" w:space="0" w:color="AE132A"/>
              <w:bottom w:val="single" w:sz="2" w:space="0" w:color="AE132A"/>
            </w:tcBorders>
          </w:tcPr>
          <w:p w14:paraId="44BAF8C4" w14:textId="77777777" w:rsidR="007111C6" w:rsidRDefault="0010303A">
            <w:pPr>
              <w:pStyle w:val="TableParagraph"/>
              <w:ind w:left="265" w:right="246"/>
              <w:rPr>
                <w:sz w:val="18"/>
              </w:rPr>
            </w:pPr>
            <w:r>
              <w:rPr>
                <w:color w:val="231F20"/>
                <w:spacing w:val="-2"/>
                <w:sz w:val="18"/>
              </w:rPr>
              <w:t>3,614</w:t>
            </w:r>
          </w:p>
        </w:tc>
        <w:tc>
          <w:tcPr>
            <w:tcW w:w="1189" w:type="dxa"/>
            <w:tcBorders>
              <w:top w:val="single" w:sz="2" w:space="0" w:color="AE132A"/>
              <w:bottom w:val="single" w:sz="2" w:space="0" w:color="AE132A"/>
            </w:tcBorders>
          </w:tcPr>
          <w:p w14:paraId="53E65B88" w14:textId="77777777" w:rsidR="007111C6" w:rsidRDefault="0010303A">
            <w:pPr>
              <w:pStyle w:val="TableParagraph"/>
              <w:ind w:left="423" w:right="410"/>
              <w:rPr>
                <w:sz w:val="18"/>
              </w:rPr>
            </w:pPr>
            <w:r>
              <w:rPr>
                <w:color w:val="231F20"/>
                <w:spacing w:val="-5"/>
                <w:sz w:val="18"/>
              </w:rPr>
              <w:t>239</w:t>
            </w:r>
          </w:p>
        </w:tc>
        <w:tc>
          <w:tcPr>
            <w:tcW w:w="1551" w:type="dxa"/>
            <w:tcBorders>
              <w:top w:val="single" w:sz="2" w:space="0" w:color="AE132A"/>
              <w:bottom w:val="single" w:sz="2" w:space="0" w:color="AE132A"/>
            </w:tcBorders>
          </w:tcPr>
          <w:p w14:paraId="47525290" w14:textId="77777777" w:rsidR="007111C6" w:rsidRDefault="0010303A">
            <w:pPr>
              <w:pStyle w:val="TableParagraph"/>
              <w:ind w:left="200" w:right="115"/>
              <w:rPr>
                <w:sz w:val="18"/>
              </w:rPr>
            </w:pPr>
            <w:r>
              <w:rPr>
                <w:color w:val="231F20"/>
                <w:sz w:val="18"/>
              </w:rPr>
              <w:t>58</w:t>
            </w:r>
            <w:r>
              <w:rPr>
                <w:color w:val="231F20"/>
                <w:spacing w:val="-1"/>
                <w:sz w:val="18"/>
              </w:rPr>
              <w:t xml:space="preserve"> </w:t>
            </w:r>
            <w:r>
              <w:rPr>
                <w:color w:val="231F20"/>
                <w:spacing w:val="-2"/>
                <w:sz w:val="18"/>
              </w:rPr>
              <w:t>($65,250)</w:t>
            </w:r>
          </w:p>
        </w:tc>
        <w:tc>
          <w:tcPr>
            <w:tcW w:w="1448" w:type="dxa"/>
            <w:tcBorders>
              <w:top w:val="single" w:sz="2" w:space="0" w:color="AE132A"/>
              <w:bottom w:val="single" w:sz="2" w:space="0" w:color="AE132A"/>
            </w:tcBorders>
          </w:tcPr>
          <w:p w14:paraId="3C363634" w14:textId="77777777" w:rsidR="007111C6" w:rsidRDefault="0010303A">
            <w:pPr>
              <w:pStyle w:val="TableParagraph"/>
              <w:ind w:left="637"/>
              <w:jc w:val="left"/>
              <w:rPr>
                <w:sz w:val="18"/>
              </w:rPr>
            </w:pPr>
            <w:r>
              <w:rPr>
                <w:color w:val="231F20"/>
                <w:sz w:val="18"/>
              </w:rPr>
              <w:t>0</w:t>
            </w:r>
          </w:p>
        </w:tc>
        <w:tc>
          <w:tcPr>
            <w:tcW w:w="1136" w:type="dxa"/>
            <w:tcBorders>
              <w:top w:val="single" w:sz="2" w:space="0" w:color="AE132A"/>
              <w:bottom w:val="single" w:sz="2" w:space="0" w:color="AE132A"/>
            </w:tcBorders>
          </w:tcPr>
          <w:p w14:paraId="06CA4535" w14:textId="77777777" w:rsidR="007111C6" w:rsidRDefault="0010303A">
            <w:pPr>
              <w:pStyle w:val="TableParagraph"/>
              <w:ind w:left="530"/>
              <w:jc w:val="left"/>
              <w:rPr>
                <w:sz w:val="18"/>
              </w:rPr>
            </w:pPr>
            <w:r>
              <w:rPr>
                <w:color w:val="231F20"/>
                <w:sz w:val="18"/>
              </w:rPr>
              <w:t>1</w:t>
            </w:r>
          </w:p>
        </w:tc>
        <w:tc>
          <w:tcPr>
            <w:tcW w:w="1286" w:type="dxa"/>
            <w:tcBorders>
              <w:top w:val="single" w:sz="2" w:space="0" w:color="AE132A"/>
              <w:bottom w:val="single" w:sz="2" w:space="0" w:color="AE132A"/>
            </w:tcBorders>
          </w:tcPr>
          <w:p w14:paraId="18CDAD57" w14:textId="77777777" w:rsidR="007111C6" w:rsidRDefault="0010303A">
            <w:pPr>
              <w:pStyle w:val="TableParagraph"/>
              <w:ind w:left="69"/>
              <w:rPr>
                <w:sz w:val="18"/>
              </w:rPr>
            </w:pPr>
            <w:r>
              <w:rPr>
                <w:color w:val="231F20"/>
                <w:sz w:val="18"/>
              </w:rPr>
              <w:t>0</w:t>
            </w:r>
          </w:p>
        </w:tc>
      </w:tr>
      <w:tr w:rsidR="007111C6" w14:paraId="7C96A3BC" w14:textId="77777777">
        <w:trPr>
          <w:trHeight w:val="392"/>
        </w:trPr>
        <w:tc>
          <w:tcPr>
            <w:tcW w:w="1289" w:type="dxa"/>
            <w:tcBorders>
              <w:top w:val="single" w:sz="2" w:space="0" w:color="AE132A"/>
              <w:bottom w:val="single" w:sz="2" w:space="0" w:color="AE132A"/>
            </w:tcBorders>
          </w:tcPr>
          <w:p w14:paraId="2D39F7F2" w14:textId="77777777" w:rsidR="007111C6" w:rsidRDefault="0010303A">
            <w:pPr>
              <w:pStyle w:val="TableParagraph"/>
              <w:ind w:left="321" w:right="231"/>
              <w:rPr>
                <w:sz w:val="18"/>
              </w:rPr>
            </w:pPr>
            <w:r>
              <w:rPr>
                <w:color w:val="231F20"/>
                <w:spacing w:val="-2"/>
                <w:sz w:val="18"/>
              </w:rPr>
              <w:t>2018–19</w:t>
            </w:r>
          </w:p>
        </w:tc>
        <w:tc>
          <w:tcPr>
            <w:tcW w:w="1506" w:type="dxa"/>
            <w:tcBorders>
              <w:top w:val="single" w:sz="2" w:space="0" w:color="AE132A"/>
              <w:bottom w:val="single" w:sz="2" w:space="0" w:color="AE132A"/>
            </w:tcBorders>
          </w:tcPr>
          <w:p w14:paraId="23E9C98B" w14:textId="77777777" w:rsidR="007111C6" w:rsidRDefault="0010303A">
            <w:pPr>
              <w:pStyle w:val="TableParagraph"/>
              <w:ind w:left="265" w:right="246"/>
              <w:rPr>
                <w:sz w:val="18"/>
              </w:rPr>
            </w:pPr>
            <w:r>
              <w:rPr>
                <w:color w:val="231F20"/>
                <w:spacing w:val="-4"/>
                <w:sz w:val="18"/>
              </w:rPr>
              <w:t>2,753</w:t>
            </w:r>
          </w:p>
        </w:tc>
        <w:tc>
          <w:tcPr>
            <w:tcW w:w="1189" w:type="dxa"/>
            <w:tcBorders>
              <w:top w:val="single" w:sz="2" w:space="0" w:color="AE132A"/>
              <w:bottom w:val="single" w:sz="2" w:space="0" w:color="AE132A"/>
            </w:tcBorders>
          </w:tcPr>
          <w:p w14:paraId="5AE5B009" w14:textId="77777777" w:rsidR="007111C6" w:rsidRDefault="0010303A">
            <w:pPr>
              <w:pStyle w:val="TableParagraph"/>
              <w:ind w:left="417" w:right="410"/>
              <w:rPr>
                <w:sz w:val="18"/>
              </w:rPr>
            </w:pPr>
            <w:r>
              <w:rPr>
                <w:color w:val="231F20"/>
                <w:spacing w:val="-5"/>
                <w:sz w:val="18"/>
              </w:rPr>
              <w:t>74</w:t>
            </w:r>
          </w:p>
        </w:tc>
        <w:tc>
          <w:tcPr>
            <w:tcW w:w="1551" w:type="dxa"/>
            <w:tcBorders>
              <w:top w:val="single" w:sz="2" w:space="0" w:color="AE132A"/>
              <w:bottom w:val="single" w:sz="2" w:space="0" w:color="AE132A"/>
            </w:tcBorders>
          </w:tcPr>
          <w:p w14:paraId="389F419B" w14:textId="77777777" w:rsidR="007111C6" w:rsidRDefault="0010303A">
            <w:pPr>
              <w:pStyle w:val="TableParagraph"/>
              <w:ind w:left="200" w:right="115"/>
              <w:rPr>
                <w:sz w:val="18"/>
              </w:rPr>
            </w:pPr>
            <w:r>
              <w:rPr>
                <w:color w:val="231F20"/>
                <w:sz w:val="18"/>
              </w:rPr>
              <w:t>37</w:t>
            </w:r>
            <w:r>
              <w:rPr>
                <w:color w:val="231F20"/>
                <w:spacing w:val="-5"/>
                <w:sz w:val="18"/>
              </w:rPr>
              <w:t xml:space="preserve"> </w:t>
            </w:r>
            <w:r>
              <w:rPr>
                <w:color w:val="231F20"/>
                <w:spacing w:val="-2"/>
                <w:sz w:val="18"/>
              </w:rPr>
              <w:t>($43,050)</w:t>
            </w:r>
          </w:p>
        </w:tc>
        <w:tc>
          <w:tcPr>
            <w:tcW w:w="1448" w:type="dxa"/>
            <w:tcBorders>
              <w:top w:val="single" w:sz="2" w:space="0" w:color="AE132A"/>
              <w:bottom w:val="single" w:sz="2" w:space="0" w:color="AE132A"/>
            </w:tcBorders>
          </w:tcPr>
          <w:p w14:paraId="50A4A635" w14:textId="77777777" w:rsidR="007111C6" w:rsidRDefault="0010303A">
            <w:pPr>
              <w:pStyle w:val="TableParagraph"/>
              <w:ind w:left="637"/>
              <w:jc w:val="left"/>
              <w:rPr>
                <w:sz w:val="18"/>
              </w:rPr>
            </w:pPr>
            <w:r>
              <w:rPr>
                <w:color w:val="231F20"/>
                <w:sz w:val="18"/>
              </w:rPr>
              <w:t>0</w:t>
            </w:r>
          </w:p>
        </w:tc>
        <w:tc>
          <w:tcPr>
            <w:tcW w:w="1136" w:type="dxa"/>
            <w:tcBorders>
              <w:top w:val="single" w:sz="2" w:space="0" w:color="AE132A"/>
              <w:bottom w:val="single" w:sz="2" w:space="0" w:color="AE132A"/>
            </w:tcBorders>
          </w:tcPr>
          <w:p w14:paraId="5789235B" w14:textId="77777777" w:rsidR="007111C6" w:rsidRDefault="0010303A">
            <w:pPr>
              <w:pStyle w:val="TableParagraph"/>
              <w:ind w:left="510"/>
              <w:jc w:val="left"/>
              <w:rPr>
                <w:sz w:val="18"/>
              </w:rPr>
            </w:pPr>
            <w:r>
              <w:rPr>
                <w:color w:val="231F20"/>
                <w:sz w:val="18"/>
              </w:rPr>
              <w:t>3</w:t>
            </w:r>
          </w:p>
        </w:tc>
        <w:tc>
          <w:tcPr>
            <w:tcW w:w="1286" w:type="dxa"/>
            <w:tcBorders>
              <w:top w:val="single" w:sz="2" w:space="0" w:color="AE132A"/>
              <w:bottom w:val="single" w:sz="2" w:space="0" w:color="AE132A"/>
            </w:tcBorders>
          </w:tcPr>
          <w:p w14:paraId="431E4DAC" w14:textId="77777777" w:rsidR="007111C6" w:rsidRDefault="0010303A">
            <w:pPr>
              <w:pStyle w:val="TableParagraph"/>
              <w:ind w:left="69"/>
              <w:rPr>
                <w:sz w:val="18"/>
              </w:rPr>
            </w:pPr>
            <w:r>
              <w:rPr>
                <w:color w:val="231F20"/>
                <w:sz w:val="18"/>
              </w:rPr>
              <w:t>1</w:t>
            </w:r>
          </w:p>
        </w:tc>
      </w:tr>
      <w:tr w:rsidR="007111C6" w14:paraId="6DCC0FE0" w14:textId="77777777">
        <w:trPr>
          <w:trHeight w:val="392"/>
        </w:trPr>
        <w:tc>
          <w:tcPr>
            <w:tcW w:w="1289" w:type="dxa"/>
            <w:tcBorders>
              <w:top w:val="single" w:sz="2" w:space="0" w:color="AE132A"/>
              <w:bottom w:val="single" w:sz="2" w:space="0" w:color="AE132A"/>
            </w:tcBorders>
          </w:tcPr>
          <w:p w14:paraId="3A1464D9" w14:textId="77777777" w:rsidR="007111C6" w:rsidRDefault="0010303A">
            <w:pPr>
              <w:pStyle w:val="TableParagraph"/>
              <w:ind w:left="321" w:right="232"/>
              <w:rPr>
                <w:sz w:val="18"/>
              </w:rPr>
            </w:pPr>
            <w:r>
              <w:rPr>
                <w:color w:val="231F20"/>
                <w:spacing w:val="-2"/>
                <w:sz w:val="18"/>
              </w:rPr>
              <w:t>2019–20</w:t>
            </w:r>
          </w:p>
        </w:tc>
        <w:tc>
          <w:tcPr>
            <w:tcW w:w="1506" w:type="dxa"/>
            <w:tcBorders>
              <w:top w:val="single" w:sz="2" w:space="0" w:color="AE132A"/>
              <w:bottom w:val="single" w:sz="2" w:space="0" w:color="AE132A"/>
            </w:tcBorders>
          </w:tcPr>
          <w:p w14:paraId="3B6DB4EB" w14:textId="77777777" w:rsidR="007111C6" w:rsidRDefault="0010303A">
            <w:pPr>
              <w:pStyle w:val="TableParagraph"/>
              <w:ind w:left="265" w:right="246"/>
              <w:rPr>
                <w:sz w:val="18"/>
              </w:rPr>
            </w:pPr>
            <w:r>
              <w:rPr>
                <w:color w:val="231F20"/>
                <w:spacing w:val="-2"/>
                <w:sz w:val="18"/>
              </w:rPr>
              <w:t>2,234</w:t>
            </w:r>
          </w:p>
        </w:tc>
        <w:tc>
          <w:tcPr>
            <w:tcW w:w="1189" w:type="dxa"/>
            <w:tcBorders>
              <w:top w:val="single" w:sz="2" w:space="0" w:color="AE132A"/>
              <w:bottom w:val="single" w:sz="2" w:space="0" w:color="AE132A"/>
            </w:tcBorders>
          </w:tcPr>
          <w:p w14:paraId="7AC27E46" w14:textId="77777777" w:rsidR="007111C6" w:rsidRDefault="0010303A">
            <w:pPr>
              <w:pStyle w:val="TableParagraph"/>
              <w:ind w:left="422" w:right="410"/>
              <w:rPr>
                <w:sz w:val="18"/>
              </w:rPr>
            </w:pPr>
            <w:r>
              <w:rPr>
                <w:color w:val="231F20"/>
                <w:spacing w:val="-5"/>
                <w:sz w:val="18"/>
              </w:rPr>
              <w:t>188</w:t>
            </w:r>
          </w:p>
        </w:tc>
        <w:tc>
          <w:tcPr>
            <w:tcW w:w="1551" w:type="dxa"/>
            <w:tcBorders>
              <w:top w:val="single" w:sz="2" w:space="0" w:color="AE132A"/>
              <w:bottom w:val="single" w:sz="2" w:space="0" w:color="AE132A"/>
            </w:tcBorders>
          </w:tcPr>
          <w:p w14:paraId="12733AA5" w14:textId="77777777" w:rsidR="007111C6" w:rsidRDefault="0010303A">
            <w:pPr>
              <w:pStyle w:val="TableParagraph"/>
              <w:ind w:left="201" w:right="115"/>
              <w:rPr>
                <w:sz w:val="18"/>
              </w:rPr>
            </w:pPr>
            <w:r>
              <w:rPr>
                <w:color w:val="231F20"/>
                <w:sz w:val="18"/>
              </w:rPr>
              <w:t>100</w:t>
            </w:r>
            <w:r>
              <w:rPr>
                <w:color w:val="231F20"/>
                <w:spacing w:val="-3"/>
                <w:sz w:val="18"/>
              </w:rPr>
              <w:t xml:space="preserve"> </w:t>
            </w:r>
            <w:r>
              <w:rPr>
                <w:color w:val="231F20"/>
                <w:spacing w:val="-2"/>
                <w:sz w:val="18"/>
              </w:rPr>
              <w:t>($123,900)</w:t>
            </w:r>
          </w:p>
        </w:tc>
        <w:tc>
          <w:tcPr>
            <w:tcW w:w="1448" w:type="dxa"/>
            <w:tcBorders>
              <w:top w:val="single" w:sz="2" w:space="0" w:color="AE132A"/>
              <w:bottom w:val="single" w:sz="2" w:space="0" w:color="AE132A"/>
            </w:tcBorders>
          </w:tcPr>
          <w:p w14:paraId="699D7F1D" w14:textId="77777777" w:rsidR="007111C6" w:rsidRDefault="0010303A">
            <w:pPr>
              <w:pStyle w:val="TableParagraph"/>
              <w:ind w:left="639"/>
              <w:jc w:val="left"/>
              <w:rPr>
                <w:sz w:val="18"/>
              </w:rPr>
            </w:pPr>
            <w:r>
              <w:rPr>
                <w:color w:val="231F20"/>
                <w:sz w:val="18"/>
              </w:rPr>
              <w:t>2</w:t>
            </w:r>
          </w:p>
        </w:tc>
        <w:tc>
          <w:tcPr>
            <w:tcW w:w="1136" w:type="dxa"/>
            <w:tcBorders>
              <w:top w:val="single" w:sz="2" w:space="0" w:color="AE132A"/>
              <w:bottom w:val="single" w:sz="2" w:space="0" w:color="AE132A"/>
            </w:tcBorders>
          </w:tcPr>
          <w:p w14:paraId="5A227E0F" w14:textId="77777777" w:rsidR="007111C6" w:rsidRDefault="0010303A">
            <w:pPr>
              <w:pStyle w:val="TableParagraph"/>
              <w:ind w:left="530"/>
              <w:jc w:val="left"/>
              <w:rPr>
                <w:sz w:val="18"/>
              </w:rPr>
            </w:pPr>
            <w:r>
              <w:rPr>
                <w:color w:val="231F20"/>
                <w:sz w:val="18"/>
              </w:rPr>
              <w:t>1</w:t>
            </w:r>
          </w:p>
        </w:tc>
        <w:tc>
          <w:tcPr>
            <w:tcW w:w="1286" w:type="dxa"/>
            <w:tcBorders>
              <w:top w:val="single" w:sz="2" w:space="0" w:color="AE132A"/>
              <w:bottom w:val="single" w:sz="2" w:space="0" w:color="AE132A"/>
            </w:tcBorders>
          </w:tcPr>
          <w:p w14:paraId="784AEF52" w14:textId="77777777" w:rsidR="007111C6" w:rsidRDefault="0010303A">
            <w:pPr>
              <w:pStyle w:val="TableParagraph"/>
              <w:ind w:left="69"/>
              <w:rPr>
                <w:sz w:val="18"/>
              </w:rPr>
            </w:pPr>
            <w:r>
              <w:rPr>
                <w:color w:val="231F20"/>
                <w:sz w:val="18"/>
              </w:rPr>
              <w:t>1</w:t>
            </w:r>
          </w:p>
        </w:tc>
      </w:tr>
      <w:tr w:rsidR="007111C6" w14:paraId="6E4EF8B7" w14:textId="77777777">
        <w:trPr>
          <w:trHeight w:val="392"/>
        </w:trPr>
        <w:tc>
          <w:tcPr>
            <w:tcW w:w="1289" w:type="dxa"/>
            <w:tcBorders>
              <w:top w:val="single" w:sz="2" w:space="0" w:color="AE132A"/>
              <w:bottom w:val="single" w:sz="2" w:space="0" w:color="AE132A"/>
            </w:tcBorders>
          </w:tcPr>
          <w:p w14:paraId="488A0494" w14:textId="77777777" w:rsidR="007111C6" w:rsidRDefault="0010303A">
            <w:pPr>
              <w:pStyle w:val="TableParagraph"/>
              <w:ind w:left="321" w:right="232"/>
              <w:rPr>
                <w:sz w:val="18"/>
              </w:rPr>
            </w:pPr>
            <w:r>
              <w:rPr>
                <w:color w:val="231F20"/>
                <w:spacing w:val="-2"/>
                <w:sz w:val="18"/>
              </w:rPr>
              <w:t>2020–21</w:t>
            </w:r>
          </w:p>
        </w:tc>
        <w:tc>
          <w:tcPr>
            <w:tcW w:w="1506" w:type="dxa"/>
            <w:tcBorders>
              <w:top w:val="single" w:sz="2" w:space="0" w:color="AE132A"/>
              <w:bottom w:val="single" w:sz="2" w:space="0" w:color="AE132A"/>
            </w:tcBorders>
          </w:tcPr>
          <w:p w14:paraId="71DE7382" w14:textId="77777777" w:rsidR="007111C6" w:rsidRDefault="0010303A">
            <w:pPr>
              <w:pStyle w:val="TableParagraph"/>
              <w:ind w:left="265" w:right="246"/>
              <w:rPr>
                <w:sz w:val="18"/>
              </w:rPr>
            </w:pPr>
            <w:r>
              <w:rPr>
                <w:color w:val="231F20"/>
                <w:spacing w:val="-4"/>
                <w:sz w:val="18"/>
              </w:rPr>
              <w:t>1,787</w:t>
            </w:r>
          </w:p>
        </w:tc>
        <w:tc>
          <w:tcPr>
            <w:tcW w:w="1189" w:type="dxa"/>
            <w:tcBorders>
              <w:top w:val="single" w:sz="2" w:space="0" w:color="AE132A"/>
              <w:bottom w:val="single" w:sz="2" w:space="0" w:color="AE132A"/>
            </w:tcBorders>
          </w:tcPr>
          <w:p w14:paraId="7E0248F2" w14:textId="77777777" w:rsidR="007111C6" w:rsidRDefault="0010303A">
            <w:pPr>
              <w:pStyle w:val="TableParagraph"/>
              <w:ind w:left="423" w:right="410"/>
              <w:rPr>
                <w:sz w:val="18"/>
              </w:rPr>
            </w:pPr>
            <w:r>
              <w:rPr>
                <w:color w:val="231F20"/>
                <w:spacing w:val="-5"/>
                <w:sz w:val="18"/>
              </w:rPr>
              <w:t>40</w:t>
            </w:r>
          </w:p>
        </w:tc>
        <w:tc>
          <w:tcPr>
            <w:tcW w:w="1551" w:type="dxa"/>
            <w:tcBorders>
              <w:top w:val="single" w:sz="2" w:space="0" w:color="AE132A"/>
              <w:bottom w:val="single" w:sz="2" w:space="0" w:color="AE132A"/>
            </w:tcBorders>
          </w:tcPr>
          <w:p w14:paraId="38B55C88" w14:textId="77777777" w:rsidR="007111C6" w:rsidRDefault="0010303A">
            <w:pPr>
              <w:pStyle w:val="TableParagraph"/>
              <w:ind w:left="200" w:right="115"/>
              <w:rPr>
                <w:sz w:val="18"/>
              </w:rPr>
            </w:pPr>
            <w:r>
              <w:rPr>
                <w:color w:val="231F20"/>
                <w:sz w:val="18"/>
              </w:rPr>
              <w:t>12</w:t>
            </w:r>
            <w:r>
              <w:rPr>
                <w:color w:val="231F20"/>
                <w:spacing w:val="-1"/>
                <w:sz w:val="18"/>
              </w:rPr>
              <w:t xml:space="preserve"> </w:t>
            </w:r>
            <w:r>
              <w:rPr>
                <w:color w:val="231F20"/>
                <w:spacing w:val="-2"/>
                <w:sz w:val="18"/>
              </w:rPr>
              <w:t>($18,510)</w:t>
            </w:r>
          </w:p>
        </w:tc>
        <w:tc>
          <w:tcPr>
            <w:tcW w:w="1448" w:type="dxa"/>
            <w:tcBorders>
              <w:top w:val="single" w:sz="2" w:space="0" w:color="AE132A"/>
              <w:bottom w:val="single" w:sz="2" w:space="0" w:color="AE132A"/>
            </w:tcBorders>
          </w:tcPr>
          <w:p w14:paraId="20ABA78C" w14:textId="77777777" w:rsidR="007111C6" w:rsidRDefault="0010303A">
            <w:pPr>
              <w:pStyle w:val="TableParagraph"/>
              <w:ind w:left="639"/>
              <w:jc w:val="left"/>
              <w:rPr>
                <w:sz w:val="18"/>
              </w:rPr>
            </w:pPr>
            <w:r>
              <w:rPr>
                <w:color w:val="231F20"/>
                <w:sz w:val="18"/>
              </w:rPr>
              <w:t>2</w:t>
            </w:r>
          </w:p>
        </w:tc>
        <w:tc>
          <w:tcPr>
            <w:tcW w:w="1136" w:type="dxa"/>
            <w:tcBorders>
              <w:top w:val="single" w:sz="2" w:space="0" w:color="AE132A"/>
              <w:bottom w:val="single" w:sz="2" w:space="0" w:color="AE132A"/>
            </w:tcBorders>
          </w:tcPr>
          <w:p w14:paraId="74476D0A" w14:textId="12E3FE51" w:rsidR="007111C6" w:rsidRDefault="00802549">
            <w:pPr>
              <w:pStyle w:val="TableParagraph"/>
              <w:ind w:left="510"/>
              <w:jc w:val="left"/>
              <w:rPr>
                <w:sz w:val="18"/>
              </w:rPr>
            </w:pPr>
            <w:r>
              <w:rPr>
                <w:color w:val="231F20"/>
                <w:sz w:val="18"/>
              </w:rPr>
              <w:t>1</w:t>
            </w:r>
          </w:p>
        </w:tc>
        <w:tc>
          <w:tcPr>
            <w:tcW w:w="1286" w:type="dxa"/>
            <w:tcBorders>
              <w:top w:val="single" w:sz="2" w:space="0" w:color="AE132A"/>
              <w:bottom w:val="single" w:sz="2" w:space="0" w:color="AE132A"/>
            </w:tcBorders>
          </w:tcPr>
          <w:p w14:paraId="732F07E6" w14:textId="77777777" w:rsidR="007111C6" w:rsidRDefault="0010303A">
            <w:pPr>
              <w:pStyle w:val="TableParagraph"/>
              <w:ind w:left="69"/>
              <w:rPr>
                <w:sz w:val="18"/>
              </w:rPr>
            </w:pPr>
            <w:r>
              <w:rPr>
                <w:color w:val="231F20"/>
                <w:sz w:val="18"/>
              </w:rPr>
              <w:t>0</w:t>
            </w:r>
          </w:p>
        </w:tc>
      </w:tr>
      <w:tr w:rsidR="007111C6" w14:paraId="71055499" w14:textId="77777777">
        <w:trPr>
          <w:trHeight w:val="390"/>
        </w:trPr>
        <w:tc>
          <w:tcPr>
            <w:tcW w:w="1289" w:type="dxa"/>
            <w:tcBorders>
              <w:top w:val="single" w:sz="2" w:space="0" w:color="AE132A"/>
              <w:bottom w:val="single" w:sz="4" w:space="0" w:color="AE132A"/>
            </w:tcBorders>
          </w:tcPr>
          <w:p w14:paraId="66A86F8D" w14:textId="77777777" w:rsidR="007111C6" w:rsidRDefault="0010303A">
            <w:pPr>
              <w:pStyle w:val="TableParagraph"/>
              <w:ind w:left="321" w:right="232"/>
              <w:rPr>
                <w:sz w:val="18"/>
              </w:rPr>
            </w:pPr>
            <w:r>
              <w:rPr>
                <w:color w:val="231F20"/>
                <w:spacing w:val="-2"/>
                <w:sz w:val="18"/>
              </w:rPr>
              <w:t>2021–22</w:t>
            </w:r>
          </w:p>
        </w:tc>
        <w:tc>
          <w:tcPr>
            <w:tcW w:w="1506" w:type="dxa"/>
            <w:tcBorders>
              <w:top w:val="single" w:sz="2" w:space="0" w:color="AE132A"/>
              <w:bottom w:val="single" w:sz="4" w:space="0" w:color="AE132A"/>
            </w:tcBorders>
          </w:tcPr>
          <w:p w14:paraId="66CC63CA" w14:textId="77777777" w:rsidR="007111C6" w:rsidRDefault="0010303A">
            <w:pPr>
              <w:pStyle w:val="TableParagraph"/>
              <w:ind w:left="265" w:right="246"/>
              <w:rPr>
                <w:sz w:val="18"/>
              </w:rPr>
            </w:pPr>
            <w:r>
              <w:rPr>
                <w:color w:val="231F20"/>
                <w:spacing w:val="-5"/>
                <w:sz w:val="18"/>
              </w:rPr>
              <w:t>926</w:t>
            </w:r>
          </w:p>
        </w:tc>
        <w:tc>
          <w:tcPr>
            <w:tcW w:w="1189" w:type="dxa"/>
            <w:tcBorders>
              <w:top w:val="single" w:sz="2" w:space="0" w:color="AE132A"/>
              <w:bottom w:val="single" w:sz="4" w:space="0" w:color="AE132A"/>
            </w:tcBorders>
          </w:tcPr>
          <w:p w14:paraId="4A1D27FB" w14:textId="77777777" w:rsidR="007111C6" w:rsidRDefault="0010303A">
            <w:pPr>
              <w:pStyle w:val="TableParagraph"/>
              <w:ind w:left="423" w:right="410"/>
              <w:rPr>
                <w:sz w:val="18"/>
              </w:rPr>
            </w:pPr>
            <w:r>
              <w:rPr>
                <w:color w:val="231F20"/>
                <w:spacing w:val="-5"/>
                <w:sz w:val="18"/>
              </w:rPr>
              <w:t>35</w:t>
            </w:r>
          </w:p>
        </w:tc>
        <w:tc>
          <w:tcPr>
            <w:tcW w:w="1551" w:type="dxa"/>
            <w:tcBorders>
              <w:top w:val="single" w:sz="2" w:space="0" w:color="AE132A"/>
              <w:bottom w:val="single" w:sz="4" w:space="0" w:color="AE132A"/>
            </w:tcBorders>
          </w:tcPr>
          <w:p w14:paraId="5B939BBA" w14:textId="77777777" w:rsidR="007111C6" w:rsidRDefault="0010303A">
            <w:pPr>
              <w:pStyle w:val="TableParagraph"/>
              <w:ind w:left="201" w:right="115"/>
              <w:rPr>
                <w:sz w:val="18"/>
              </w:rPr>
            </w:pPr>
            <w:r>
              <w:rPr>
                <w:color w:val="231F20"/>
                <w:sz w:val="18"/>
              </w:rPr>
              <w:t>18</w:t>
            </w:r>
            <w:r>
              <w:rPr>
                <w:color w:val="231F20"/>
                <w:spacing w:val="-1"/>
                <w:sz w:val="18"/>
              </w:rPr>
              <w:t xml:space="preserve"> </w:t>
            </w:r>
            <w:r>
              <w:rPr>
                <w:color w:val="231F20"/>
                <w:spacing w:val="-2"/>
                <w:sz w:val="18"/>
              </w:rPr>
              <w:t>($28,860)</w:t>
            </w:r>
          </w:p>
        </w:tc>
        <w:tc>
          <w:tcPr>
            <w:tcW w:w="1448" w:type="dxa"/>
            <w:tcBorders>
              <w:top w:val="single" w:sz="2" w:space="0" w:color="AE132A"/>
              <w:bottom w:val="single" w:sz="4" w:space="0" w:color="AE132A"/>
            </w:tcBorders>
          </w:tcPr>
          <w:p w14:paraId="48CA1CB7" w14:textId="77777777" w:rsidR="007111C6" w:rsidRDefault="0010303A">
            <w:pPr>
              <w:pStyle w:val="TableParagraph"/>
              <w:ind w:left="637"/>
              <w:jc w:val="left"/>
              <w:rPr>
                <w:sz w:val="18"/>
              </w:rPr>
            </w:pPr>
            <w:r>
              <w:rPr>
                <w:color w:val="231F20"/>
                <w:sz w:val="18"/>
              </w:rPr>
              <w:t>0</w:t>
            </w:r>
          </w:p>
        </w:tc>
        <w:tc>
          <w:tcPr>
            <w:tcW w:w="1136" w:type="dxa"/>
            <w:tcBorders>
              <w:top w:val="single" w:sz="2" w:space="0" w:color="AE132A"/>
              <w:bottom w:val="single" w:sz="4" w:space="0" w:color="AE132A"/>
            </w:tcBorders>
          </w:tcPr>
          <w:p w14:paraId="0CBC72C6" w14:textId="77777777" w:rsidR="007111C6" w:rsidRDefault="0010303A">
            <w:pPr>
              <w:pStyle w:val="TableParagraph"/>
              <w:ind w:left="512"/>
              <w:jc w:val="left"/>
              <w:rPr>
                <w:sz w:val="18"/>
              </w:rPr>
            </w:pPr>
            <w:r>
              <w:rPr>
                <w:color w:val="231F20"/>
                <w:sz w:val="18"/>
              </w:rPr>
              <w:t>0</w:t>
            </w:r>
          </w:p>
        </w:tc>
        <w:tc>
          <w:tcPr>
            <w:tcW w:w="1286" w:type="dxa"/>
            <w:tcBorders>
              <w:top w:val="single" w:sz="2" w:space="0" w:color="AE132A"/>
              <w:bottom w:val="single" w:sz="4" w:space="0" w:color="AE132A"/>
            </w:tcBorders>
          </w:tcPr>
          <w:p w14:paraId="348BC4B0" w14:textId="77777777" w:rsidR="007111C6" w:rsidRDefault="0010303A">
            <w:pPr>
              <w:pStyle w:val="TableParagraph"/>
              <w:ind w:left="69"/>
              <w:rPr>
                <w:sz w:val="18"/>
              </w:rPr>
            </w:pPr>
            <w:r>
              <w:rPr>
                <w:color w:val="231F20"/>
                <w:sz w:val="18"/>
              </w:rPr>
              <w:t>0</w:t>
            </w:r>
          </w:p>
        </w:tc>
      </w:tr>
    </w:tbl>
    <w:p w14:paraId="748B686A" w14:textId="77777777" w:rsidR="007111C6" w:rsidRDefault="007111C6">
      <w:pPr>
        <w:pStyle w:val="BodyText"/>
        <w:spacing w:before="2"/>
        <w:rPr>
          <w:sz w:val="19"/>
        </w:rPr>
      </w:pPr>
    </w:p>
    <w:p w14:paraId="2331AE02" w14:textId="77777777" w:rsidR="007111C6" w:rsidRDefault="0010303A">
      <w:pPr>
        <w:pStyle w:val="BodyText"/>
        <w:spacing w:line="271" w:lineRule="auto"/>
        <w:ind w:left="1247" w:right="1251"/>
      </w:pPr>
      <w:r>
        <w:rPr>
          <w:color w:val="231F20"/>
        </w:rPr>
        <w:t>As shown in the table below, in 2021–22 the most common breaches subject to a warning letter were short measure packaged goods and trading practices, while the most common breaches subject to an infringement notice</w:t>
      </w:r>
      <w:r>
        <w:rPr>
          <w:color w:val="231F20"/>
          <w:spacing w:val="-3"/>
        </w:rPr>
        <w:t xml:space="preserve"> </w:t>
      </w:r>
      <w:r>
        <w:rPr>
          <w:color w:val="231F20"/>
        </w:rPr>
        <w:t>were</w:t>
      </w:r>
      <w:r>
        <w:rPr>
          <w:color w:val="231F20"/>
          <w:spacing w:val="-3"/>
        </w:rPr>
        <w:t xml:space="preserve"> </w:t>
      </w:r>
      <w:r>
        <w:rPr>
          <w:color w:val="231F20"/>
        </w:rPr>
        <w:t>short</w:t>
      </w:r>
      <w:r>
        <w:rPr>
          <w:color w:val="231F20"/>
          <w:spacing w:val="-3"/>
        </w:rPr>
        <w:t xml:space="preserve"> </w:t>
      </w:r>
      <w:r>
        <w:rPr>
          <w:color w:val="231F20"/>
        </w:rPr>
        <w:t>measure</w:t>
      </w:r>
      <w:r>
        <w:rPr>
          <w:color w:val="231F20"/>
          <w:spacing w:val="-3"/>
        </w:rPr>
        <w:t xml:space="preserve"> </w:t>
      </w:r>
      <w:r>
        <w:rPr>
          <w:color w:val="231F20"/>
        </w:rPr>
        <w:t>in</w:t>
      </w:r>
      <w:r>
        <w:rPr>
          <w:color w:val="231F20"/>
          <w:spacing w:val="-3"/>
        </w:rPr>
        <w:t xml:space="preserve"> </w:t>
      </w:r>
      <w:r>
        <w:rPr>
          <w:color w:val="231F20"/>
        </w:rPr>
        <w:t>packaged</w:t>
      </w:r>
      <w:r>
        <w:rPr>
          <w:color w:val="231F20"/>
          <w:spacing w:val="-3"/>
        </w:rPr>
        <w:t xml:space="preserve"> </w:t>
      </w:r>
      <w:r>
        <w:rPr>
          <w:color w:val="231F20"/>
        </w:rPr>
        <w:t>goods.</w:t>
      </w:r>
      <w:r>
        <w:rPr>
          <w:color w:val="231F20"/>
          <w:spacing w:val="-3"/>
        </w:rPr>
        <w:t xml:space="preserve"> </w:t>
      </w:r>
      <w:r>
        <w:rPr>
          <w:color w:val="231F20"/>
        </w:rPr>
        <w:t>Trading</w:t>
      </w:r>
      <w:r>
        <w:rPr>
          <w:color w:val="231F20"/>
          <w:spacing w:val="-3"/>
        </w:rPr>
        <w:t xml:space="preserve"> </w:t>
      </w:r>
      <w:r>
        <w:rPr>
          <w:color w:val="231F20"/>
        </w:rPr>
        <w:t>practices</w:t>
      </w:r>
      <w:r>
        <w:rPr>
          <w:color w:val="231F20"/>
          <w:spacing w:val="-3"/>
        </w:rPr>
        <w:t xml:space="preserve"> </w:t>
      </w:r>
      <w:r>
        <w:rPr>
          <w:color w:val="231F20"/>
        </w:rPr>
        <w:t>breaches</w:t>
      </w:r>
      <w:r>
        <w:rPr>
          <w:color w:val="231F20"/>
          <w:spacing w:val="-3"/>
        </w:rPr>
        <w:t xml:space="preserve"> </w:t>
      </w:r>
      <w:r>
        <w:rPr>
          <w:color w:val="231F20"/>
        </w:rPr>
        <w:t>include</w:t>
      </w:r>
      <w:r>
        <w:rPr>
          <w:color w:val="231F20"/>
          <w:spacing w:val="-3"/>
        </w:rPr>
        <w:t xml:space="preserve"> </w:t>
      </w:r>
      <w:r>
        <w:rPr>
          <w:color w:val="231F20"/>
        </w:rPr>
        <w:t>not</w:t>
      </w:r>
      <w:r>
        <w:rPr>
          <w:color w:val="231F20"/>
          <w:spacing w:val="-3"/>
        </w:rPr>
        <w:t xml:space="preserve"> </w:t>
      </w:r>
      <w:r>
        <w:rPr>
          <w:color w:val="231F20"/>
        </w:rPr>
        <w:t>correctly</w:t>
      </w:r>
      <w:r>
        <w:rPr>
          <w:color w:val="231F20"/>
          <w:spacing w:val="-3"/>
        </w:rPr>
        <w:t xml:space="preserve"> </w:t>
      </w:r>
      <w:r>
        <w:rPr>
          <w:color w:val="231F20"/>
        </w:rPr>
        <w:t>operating</w:t>
      </w:r>
      <w:r>
        <w:rPr>
          <w:color w:val="231F20"/>
          <w:spacing w:val="-3"/>
        </w:rPr>
        <w:t xml:space="preserve"> </w:t>
      </w:r>
      <w:r>
        <w:rPr>
          <w:color w:val="231F20"/>
        </w:rPr>
        <w:t>scales and not allowing for the weight of packaging during over‑the‑counter transactions. As noted above, an enforcement action may cover more than one breach.</w:t>
      </w:r>
    </w:p>
    <w:p w14:paraId="43ED542C" w14:textId="77777777" w:rsidR="007111C6" w:rsidRDefault="007111C6">
      <w:pPr>
        <w:pStyle w:val="BodyText"/>
        <w:spacing w:before="2"/>
        <w:rPr>
          <w:sz w:val="16"/>
        </w:rPr>
      </w:pPr>
    </w:p>
    <w:p w14:paraId="02C306D6" w14:textId="77777777" w:rsidR="007111C6" w:rsidRDefault="0010303A">
      <w:pPr>
        <w:pStyle w:val="Heading3"/>
      </w:pPr>
      <w:r>
        <w:rPr>
          <w:color w:val="4A1221"/>
        </w:rPr>
        <w:t>Breaches</w:t>
      </w:r>
      <w:r>
        <w:rPr>
          <w:color w:val="4A1221"/>
          <w:spacing w:val="-11"/>
        </w:rPr>
        <w:t xml:space="preserve"> </w:t>
      </w:r>
      <w:r>
        <w:rPr>
          <w:color w:val="4A1221"/>
        </w:rPr>
        <w:t>by</w:t>
      </w:r>
      <w:r>
        <w:rPr>
          <w:color w:val="4A1221"/>
          <w:spacing w:val="-12"/>
        </w:rPr>
        <w:t xml:space="preserve"> </w:t>
      </w:r>
      <w:r>
        <w:rPr>
          <w:color w:val="4A1221"/>
        </w:rPr>
        <w:t>enforcement</w:t>
      </w:r>
      <w:r>
        <w:rPr>
          <w:color w:val="4A1221"/>
          <w:spacing w:val="-10"/>
        </w:rPr>
        <w:t xml:space="preserve"> </w:t>
      </w:r>
      <w:r>
        <w:rPr>
          <w:color w:val="4A1221"/>
        </w:rPr>
        <w:t>action</w:t>
      </w:r>
      <w:r>
        <w:rPr>
          <w:color w:val="4A1221"/>
          <w:spacing w:val="-10"/>
        </w:rPr>
        <w:t xml:space="preserve"> </w:t>
      </w:r>
      <w:r>
        <w:rPr>
          <w:color w:val="4A1221"/>
          <w:spacing w:val="-2"/>
        </w:rPr>
        <w:t>2021–22</w:t>
      </w:r>
    </w:p>
    <w:p w14:paraId="0EE9F3F8" w14:textId="77777777" w:rsidR="007111C6" w:rsidRDefault="007111C6">
      <w:pPr>
        <w:pStyle w:val="BodyText"/>
        <w:spacing w:before="5"/>
        <w:rPr>
          <w:rFonts w:ascii="PublicSans-Medium"/>
          <w:sz w:val="17"/>
        </w:rPr>
      </w:pPr>
    </w:p>
    <w:tbl>
      <w:tblPr>
        <w:tblW w:w="0" w:type="auto"/>
        <w:tblInd w:w="1254" w:type="dxa"/>
        <w:tblLayout w:type="fixed"/>
        <w:tblCellMar>
          <w:left w:w="0" w:type="dxa"/>
          <w:right w:w="0" w:type="dxa"/>
        </w:tblCellMar>
        <w:tblLook w:val="01E0" w:firstRow="1" w:lastRow="1" w:firstColumn="1" w:lastColumn="1" w:noHBand="0" w:noVBand="0"/>
      </w:tblPr>
      <w:tblGrid>
        <w:gridCol w:w="2043"/>
        <w:gridCol w:w="1599"/>
        <w:gridCol w:w="2010"/>
        <w:gridCol w:w="2042"/>
        <w:gridCol w:w="1720"/>
      </w:tblGrid>
      <w:tr w:rsidR="007111C6" w14:paraId="2B65ACB1" w14:textId="77777777">
        <w:trPr>
          <w:trHeight w:val="829"/>
        </w:trPr>
        <w:tc>
          <w:tcPr>
            <w:tcW w:w="2043" w:type="dxa"/>
            <w:shd w:val="clear" w:color="auto" w:fill="AE132A"/>
          </w:tcPr>
          <w:p w14:paraId="40413BBA" w14:textId="77777777" w:rsidR="007111C6" w:rsidRDefault="007111C6">
            <w:pPr>
              <w:pStyle w:val="TableParagraph"/>
              <w:spacing w:before="9"/>
              <w:jc w:val="left"/>
              <w:rPr>
                <w:rFonts w:ascii="PublicSans-Medium"/>
                <w:sz w:val="18"/>
              </w:rPr>
            </w:pPr>
          </w:p>
          <w:p w14:paraId="219D15C1" w14:textId="77777777" w:rsidR="007111C6" w:rsidRDefault="0010303A">
            <w:pPr>
              <w:pStyle w:val="TableParagraph"/>
              <w:spacing w:before="1" w:line="244" w:lineRule="auto"/>
              <w:ind w:left="664" w:right="115" w:hanging="303"/>
              <w:jc w:val="left"/>
              <w:rPr>
                <w:rFonts w:ascii="PublicSans-Medium"/>
                <w:sz w:val="18"/>
              </w:rPr>
            </w:pPr>
            <w:r>
              <w:rPr>
                <w:rFonts w:ascii="PublicSans-Medium"/>
                <w:color w:val="FFFFFF"/>
                <w:spacing w:val="-2"/>
                <w:sz w:val="18"/>
              </w:rPr>
              <w:t>Enforcement action</w:t>
            </w:r>
          </w:p>
        </w:tc>
        <w:tc>
          <w:tcPr>
            <w:tcW w:w="1599" w:type="dxa"/>
            <w:shd w:val="clear" w:color="auto" w:fill="AE132A"/>
          </w:tcPr>
          <w:p w14:paraId="22585605" w14:textId="77777777" w:rsidR="007111C6" w:rsidRDefault="0010303A">
            <w:pPr>
              <w:pStyle w:val="TableParagraph"/>
              <w:spacing w:before="113" w:line="244" w:lineRule="auto"/>
              <w:ind w:left="287" w:right="323" w:firstLine="14"/>
              <w:jc w:val="both"/>
              <w:rPr>
                <w:rFonts w:ascii="PublicSans-Medium"/>
                <w:sz w:val="18"/>
              </w:rPr>
            </w:pPr>
            <w:r>
              <w:rPr>
                <w:rFonts w:ascii="PublicSans-Medium"/>
                <w:color w:val="FFFFFF"/>
                <w:spacing w:val="-2"/>
                <w:sz w:val="18"/>
              </w:rPr>
              <w:t>Inaccurate measuring instrument</w:t>
            </w:r>
          </w:p>
        </w:tc>
        <w:tc>
          <w:tcPr>
            <w:tcW w:w="2010" w:type="dxa"/>
            <w:shd w:val="clear" w:color="auto" w:fill="AE132A"/>
          </w:tcPr>
          <w:p w14:paraId="31E8CD8B" w14:textId="77777777" w:rsidR="007111C6" w:rsidRDefault="007111C6">
            <w:pPr>
              <w:pStyle w:val="TableParagraph"/>
              <w:spacing w:before="9"/>
              <w:jc w:val="left"/>
              <w:rPr>
                <w:rFonts w:ascii="PublicSans-Medium"/>
                <w:sz w:val="18"/>
              </w:rPr>
            </w:pPr>
          </w:p>
          <w:p w14:paraId="4B220B29" w14:textId="77777777" w:rsidR="007111C6" w:rsidRDefault="0010303A">
            <w:pPr>
              <w:pStyle w:val="TableParagraph"/>
              <w:spacing w:before="1" w:line="244" w:lineRule="auto"/>
              <w:ind w:left="351" w:hanging="29"/>
              <w:jc w:val="left"/>
              <w:rPr>
                <w:rFonts w:ascii="PublicSans-Medium"/>
                <w:sz w:val="18"/>
              </w:rPr>
            </w:pPr>
            <w:r>
              <w:rPr>
                <w:rFonts w:ascii="PublicSans-Medium"/>
                <w:color w:val="FFFFFF"/>
                <w:sz w:val="18"/>
              </w:rPr>
              <w:t>Packaged goods (short</w:t>
            </w:r>
            <w:r>
              <w:rPr>
                <w:rFonts w:ascii="PublicSans-Medium"/>
                <w:color w:val="FFFFFF"/>
                <w:spacing w:val="47"/>
                <w:sz w:val="18"/>
              </w:rPr>
              <w:t xml:space="preserve"> </w:t>
            </w:r>
            <w:r>
              <w:rPr>
                <w:rFonts w:ascii="PublicSans-Medium"/>
                <w:color w:val="FFFFFF"/>
                <w:spacing w:val="-2"/>
                <w:sz w:val="18"/>
              </w:rPr>
              <w:t>measure)</w:t>
            </w:r>
          </w:p>
        </w:tc>
        <w:tc>
          <w:tcPr>
            <w:tcW w:w="2042" w:type="dxa"/>
            <w:shd w:val="clear" w:color="auto" w:fill="AE132A"/>
          </w:tcPr>
          <w:p w14:paraId="7413108A" w14:textId="77777777" w:rsidR="007111C6" w:rsidRDefault="007111C6">
            <w:pPr>
              <w:pStyle w:val="TableParagraph"/>
              <w:spacing w:before="9"/>
              <w:jc w:val="left"/>
              <w:rPr>
                <w:rFonts w:ascii="PublicSans-Medium"/>
                <w:sz w:val="18"/>
              </w:rPr>
            </w:pPr>
          </w:p>
          <w:p w14:paraId="1A6E6683" w14:textId="77777777" w:rsidR="007111C6" w:rsidRDefault="0010303A">
            <w:pPr>
              <w:pStyle w:val="TableParagraph"/>
              <w:spacing w:before="1" w:line="244" w:lineRule="auto"/>
              <w:ind w:left="474" w:hanging="279"/>
              <w:jc w:val="left"/>
              <w:rPr>
                <w:rFonts w:ascii="PublicSans-Medium"/>
                <w:sz w:val="18"/>
              </w:rPr>
            </w:pPr>
            <w:r>
              <w:rPr>
                <w:rFonts w:ascii="PublicSans-Medium"/>
                <w:color w:val="FFFFFF"/>
                <w:sz w:val="18"/>
              </w:rPr>
              <w:t xml:space="preserve">Packaged goods </w:t>
            </w:r>
            <w:r>
              <w:rPr>
                <w:rFonts w:ascii="PublicSans-Medium"/>
                <w:color w:val="FFFFFF"/>
                <w:spacing w:val="-2"/>
                <w:sz w:val="18"/>
              </w:rPr>
              <w:t>(labelling)</w:t>
            </w:r>
          </w:p>
        </w:tc>
        <w:tc>
          <w:tcPr>
            <w:tcW w:w="1720" w:type="dxa"/>
            <w:shd w:val="clear" w:color="auto" w:fill="AE132A"/>
          </w:tcPr>
          <w:p w14:paraId="185F641E" w14:textId="77777777" w:rsidR="007111C6" w:rsidRDefault="007111C6">
            <w:pPr>
              <w:pStyle w:val="TableParagraph"/>
              <w:spacing w:before="9"/>
              <w:jc w:val="left"/>
              <w:rPr>
                <w:rFonts w:ascii="PublicSans-Medium"/>
                <w:sz w:val="18"/>
              </w:rPr>
            </w:pPr>
          </w:p>
          <w:p w14:paraId="1E90930A" w14:textId="77777777" w:rsidR="007111C6" w:rsidRDefault="0010303A">
            <w:pPr>
              <w:pStyle w:val="TableParagraph"/>
              <w:spacing w:before="1" w:line="244" w:lineRule="auto"/>
              <w:ind w:left="354" w:firstLine="78"/>
              <w:jc w:val="left"/>
              <w:rPr>
                <w:rFonts w:ascii="PublicSans-Medium"/>
                <w:sz w:val="18"/>
              </w:rPr>
            </w:pPr>
            <w:r>
              <w:rPr>
                <w:rFonts w:ascii="PublicSans-Medium"/>
                <w:color w:val="FFFFFF"/>
                <w:spacing w:val="-2"/>
                <w:sz w:val="18"/>
              </w:rPr>
              <w:t>Trading Practices</w:t>
            </w:r>
          </w:p>
        </w:tc>
      </w:tr>
      <w:tr w:rsidR="007111C6" w14:paraId="15E84B7E" w14:textId="77777777">
        <w:trPr>
          <w:trHeight w:val="395"/>
        </w:trPr>
        <w:tc>
          <w:tcPr>
            <w:tcW w:w="2043" w:type="dxa"/>
            <w:tcBorders>
              <w:bottom w:val="single" w:sz="2" w:space="0" w:color="AE132A"/>
            </w:tcBorders>
          </w:tcPr>
          <w:p w14:paraId="769ED5C5" w14:textId="77777777" w:rsidR="007111C6" w:rsidRDefault="0010303A">
            <w:pPr>
              <w:pStyle w:val="TableParagraph"/>
              <w:spacing w:before="113"/>
              <w:ind w:left="113" w:right="272"/>
              <w:rPr>
                <w:sz w:val="18"/>
              </w:rPr>
            </w:pPr>
            <w:r>
              <w:rPr>
                <w:color w:val="231F20"/>
                <w:spacing w:val="-2"/>
                <w:sz w:val="18"/>
              </w:rPr>
              <w:t>Warning</w:t>
            </w:r>
            <w:r>
              <w:rPr>
                <w:color w:val="231F20"/>
                <w:spacing w:val="2"/>
                <w:sz w:val="18"/>
              </w:rPr>
              <w:t xml:space="preserve"> </w:t>
            </w:r>
            <w:r>
              <w:rPr>
                <w:color w:val="231F20"/>
                <w:spacing w:val="-2"/>
                <w:sz w:val="18"/>
              </w:rPr>
              <w:t>letter</w:t>
            </w:r>
          </w:p>
        </w:tc>
        <w:tc>
          <w:tcPr>
            <w:tcW w:w="1599" w:type="dxa"/>
            <w:tcBorders>
              <w:bottom w:val="single" w:sz="2" w:space="0" w:color="AE132A"/>
            </w:tcBorders>
          </w:tcPr>
          <w:p w14:paraId="467BCDBE" w14:textId="77777777" w:rsidR="007111C6" w:rsidRDefault="0010303A">
            <w:pPr>
              <w:pStyle w:val="TableParagraph"/>
              <w:spacing w:before="113"/>
              <w:ind w:left="674" w:right="710"/>
              <w:rPr>
                <w:sz w:val="18"/>
              </w:rPr>
            </w:pPr>
            <w:r>
              <w:rPr>
                <w:color w:val="231F20"/>
                <w:spacing w:val="-5"/>
                <w:sz w:val="18"/>
              </w:rPr>
              <w:t>14</w:t>
            </w:r>
          </w:p>
        </w:tc>
        <w:tc>
          <w:tcPr>
            <w:tcW w:w="2010" w:type="dxa"/>
            <w:tcBorders>
              <w:bottom w:val="single" w:sz="2" w:space="0" w:color="AE132A"/>
            </w:tcBorders>
          </w:tcPr>
          <w:p w14:paraId="1690D083" w14:textId="77777777" w:rsidR="007111C6" w:rsidRDefault="0010303A">
            <w:pPr>
              <w:pStyle w:val="TableParagraph"/>
              <w:spacing w:before="113"/>
              <w:ind w:right="852"/>
              <w:jc w:val="right"/>
              <w:rPr>
                <w:sz w:val="18"/>
              </w:rPr>
            </w:pPr>
            <w:r>
              <w:rPr>
                <w:color w:val="231F20"/>
                <w:spacing w:val="-5"/>
                <w:sz w:val="18"/>
              </w:rPr>
              <w:t>31</w:t>
            </w:r>
          </w:p>
        </w:tc>
        <w:tc>
          <w:tcPr>
            <w:tcW w:w="2042" w:type="dxa"/>
            <w:tcBorders>
              <w:bottom w:val="single" w:sz="2" w:space="0" w:color="AE132A"/>
            </w:tcBorders>
          </w:tcPr>
          <w:p w14:paraId="4C9BE6F0" w14:textId="77777777" w:rsidR="007111C6" w:rsidRDefault="0010303A">
            <w:pPr>
              <w:pStyle w:val="TableParagraph"/>
              <w:spacing w:before="113"/>
              <w:ind w:left="878"/>
              <w:jc w:val="left"/>
              <w:rPr>
                <w:sz w:val="18"/>
              </w:rPr>
            </w:pPr>
            <w:r>
              <w:rPr>
                <w:color w:val="231F20"/>
                <w:sz w:val="18"/>
              </w:rPr>
              <w:t>5</w:t>
            </w:r>
          </w:p>
        </w:tc>
        <w:tc>
          <w:tcPr>
            <w:tcW w:w="1720" w:type="dxa"/>
            <w:tcBorders>
              <w:bottom w:val="single" w:sz="2" w:space="0" w:color="AE132A"/>
            </w:tcBorders>
          </w:tcPr>
          <w:p w14:paraId="13F76B9E" w14:textId="77777777" w:rsidR="007111C6" w:rsidRDefault="0010303A">
            <w:pPr>
              <w:pStyle w:val="TableParagraph"/>
              <w:spacing w:before="113"/>
              <w:ind w:left="683"/>
              <w:jc w:val="left"/>
              <w:rPr>
                <w:sz w:val="18"/>
              </w:rPr>
            </w:pPr>
            <w:r>
              <w:rPr>
                <w:color w:val="231F20"/>
                <w:spacing w:val="-5"/>
                <w:sz w:val="18"/>
              </w:rPr>
              <w:t>31</w:t>
            </w:r>
          </w:p>
        </w:tc>
      </w:tr>
      <w:tr w:rsidR="007111C6" w14:paraId="38579D10" w14:textId="77777777">
        <w:trPr>
          <w:trHeight w:val="390"/>
        </w:trPr>
        <w:tc>
          <w:tcPr>
            <w:tcW w:w="2043" w:type="dxa"/>
            <w:tcBorders>
              <w:top w:val="single" w:sz="2" w:space="0" w:color="AE132A"/>
              <w:bottom w:val="single" w:sz="4" w:space="0" w:color="AE132A"/>
            </w:tcBorders>
          </w:tcPr>
          <w:p w14:paraId="0BA4D201" w14:textId="77777777" w:rsidR="007111C6" w:rsidRDefault="0010303A">
            <w:pPr>
              <w:pStyle w:val="TableParagraph"/>
              <w:ind w:left="115" w:right="272"/>
              <w:rPr>
                <w:sz w:val="18"/>
              </w:rPr>
            </w:pPr>
            <w:r>
              <w:rPr>
                <w:color w:val="231F20"/>
                <w:spacing w:val="-2"/>
                <w:sz w:val="18"/>
              </w:rPr>
              <w:t>Infringement</w:t>
            </w:r>
            <w:r>
              <w:rPr>
                <w:color w:val="231F20"/>
                <w:spacing w:val="10"/>
                <w:sz w:val="18"/>
              </w:rPr>
              <w:t xml:space="preserve"> </w:t>
            </w:r>
            <w:r>
              <w:rPr>
                <w:color w:val="231F20"/>
                <w:spacing w:val="-2"/>
                <w:sz w:val="18"/>
              </w:rPr>
              <w:t>notice</w:t>
            </w:r>
          </w:p>
        </w:tc>
        <w:tc>
          <w:tcPr>
            <w:tcW w:w="1599" w:type="dxa"/>
            <w:tcBorders>
              <w:top w:val="single" w:sz="2" w:space="0" w:color="AE132A"/>
              <w:bottom w:val="single" w:sz="4" w:space="0" w:color="AE132A"/>
            </w:tcBorders>
          </w:tcPr>
          <w:p w14:paraId="4D1930CD" w14:textId="77777777" w:rsidR="007111C6" w:rsidRDefault="0010303A">
            <w:pPr>
              <w:pStyle w:val="TableParagraph"/>
              <w:ind w:right="36"/>
              <w:rPr>
                <w:sz w:val="18"/>
              </w:rPr>
            </w:pPr>
            <w:r>
              <w:rPr>
                <w:color w:val="231F20"/>
                <w:sz w:val="18"/>
              </w:rPr>
              <w:t>4</w:t>
            </w:r>
          </w:p>
        </w:tc>
        <w:tc>
          <w:tcPr>
            <w:tcW w:w="2010" w:type="dxa"/>
            <w:tcBorders>
              <w:top w:val="single" w:sz="2" w:space="0" w:color="AE132A"/>
              <w:bottom w:val="single" w:sz="4" w:space="0" w:color="AE132A"/>
            </w:tcBorders>
          </w:tcPr>
          <w:p w14:paraId="5A720A67" w14:textId="77777777" w:rsidR="007111C6" w:rsidRDefault="0010303A">
            <w:pPr>
              <w:pStyle w:val="TableParagraph"/>
              <w:ind w:right="851"/>
              <w:jc w:val="right"/>
              <w:rPr>
                <w:sz w:val="18"/>
              </w:rPr>
            </w:pPr>
            <w:r>
              <w:rPr>
                <w:color w:val="231F20"/>
                <w:spacing w:val="-5"/>
                <w:sz w:val="18"/>
              </w:rPr>
              <w:t>15</w:t>
            </w:r>
          </w:p>
        </w:tc>
        <w:tc>
          <w:tcPr>
            <w:tcW w:w="2042" w:type="dxa"/>
            <w:tcBorders>
              <w:top w:val="single" w:sz="2" w:space="0" w:color="AE132A"/>
              <w:bottom w:val="single" w:sz="4" w:space="0" w:color="AE132A"/>
            </w:tcBorders>
          </w:tcPr>
          <w:p w14:paraId="6405FAC4" w14:textId="77777777" w:rsidR="007111C6" w:rsidRDefault="0010303A">
            <w:pPr>
              <w:pStyle w:val="TableParagraph"/>
              <w:ind w:left="881"/>
              <w:jc w:val="left"/>
              <w:rPr>
                <w:sz w:val="18"/>
              </w:rPr>
            </w:pPr>
            <w:r>
              <w:rPr>
                <w:color w:val="231F20"/>
                <w:sz w:val="18"/>
              </w:rPr>
              <w:t>0</w:t>
            </w:r>
          </w:p>
        </w:tc>
        <w:tc>
          <w:tcPr>
            <w:tcW w:w="1720" w:type="dxa"/>
            <w:tcBorders>
              <w:top w:val="single" w:sz="2" w:space="0" w:color="AE132A"/>
              <w:bottom w:val="single" w:sz="4" w:space="0" w:color="AE132A"/>
            </w:tcBorders>
          </w:tcPr>
          <w:p w14:paraId="547219E1" w14:textId="77777777" w:rsidR="007111C6" w:rsidRDefault="0010303A">
            <w:pPr>
              <w:pStyle w:val="TableParagraph"/>
              <w:ind w:left="722"/>
              <w:jc w:val="left"/>
              <w:rPr>
                <w:sz w:val="18"/>
              </w:rPr>
            </w:pPr>
            <w:r>
              <w:rPr>
                <w:color w:val="231F20"/>
                <w:sz w:val="18"/>
              </w:rPr>
              <w:t>7</w:t>
            </w:r>
          </w:p>
        </w:tc>
      </w:tr>
    </w:tbl>
    <w:p w14:paraId="14313DDD" w14:textId="77777777" w:rsidR="007111C6" w:rsidRDefault="0010303A">
      <w:pPr>
        <w:pStyle w:val="Heading2"/>
        <w:spacing w:before="195"/>
      </w:pPr>
      <w:bookmarkStart w:id="21" w:name="Convictions"/>
      <w:bookmarkEnd w:id="21"/>
      <w:r>
        <w:rPr>
          <w:color w:val="AE132A"/>
          <w:spacing w:val="-2"/>
        </w:rPr>
        <w:t>Convictions</w:t>
      </w:r>
    </w:p>
    <w:p w14:paraId="401F12F7" w14:textId="77777777" w:rsidR="007111C6" w:rsidRDefault="0010303A">
      <w:pPr>
        <w:pStyle w:val="BodyText"/>
        <w:spacing w:before="68"/>
        <w:ind w:left="1247"/>
      </w:pPr>
      <w:r>
        <w:rPr>
          <w:color w:val="231F20"/>
        </w:rPr>
        <w:t>No</w:t>
      </w:r>
      <w:r>
        <w:rPr>
          <w:color w:val="231F20"/>
          <w:spacing w:val="-1"/>
        </w:rPr>
        <w:t xml:space="preserve"> </w:t>
      </w:r>
      <w:r>
        <w:rPr>
          <w:color w:val="231F20"/>
        </w:rPr>
        <w:t>convictions</w:t>
      </w:r>
      <w:r>
        <w:rPr>
          <w:color w:val="231F20"/>
          <w:spacing w:val="-1"/>
        </w:rPr>
        <w:t xml:space="preserve"> </w:t>
      </w:r>
      <w:r>
        <w:rPr>
          <w:color w:val="231F20"/>
        </w:rPr>
        <w:t>were</w:t>
      </w:r>
      <w:r>
        <w:rPr>
          <w:color w:val="231F20"/>
          <w:spacing w:val="-1"/>
        </w:rPr>
        <w:t xml:space="preserve"> </w:t>
      </w:r>
      <w:r>
        <w:rPr>
          <w:color w:val="231F20"/>
        </w:rPr>
        <w:t>recorded</w:t>
      </w:r>
      <w:r>
        <w:rPr>
          <w:color w:val="231F20"/>
          <w:spacing w:val="-1"/>
        </w:rPr>
        <w:t xml:space="preserve"> </w:t>
      </w:r>
      <w:r>
        <w:rPr>
          <w:color w:val="231F20"/>
        </w:rPr>
        <w:t>in</w:t>
      </w:r>
      <w:r>
        <w:rPr>
          <w:color w:val="231F20"/>
          <w:spacing w:val="-1"/>
        </w:rPr>
        <w:t xml:space="preserve"> </w:t>
      </w:r>
      <w:r>
        <w:rPr>
          <w:color w:val="231F20"/>
          <w:spacing w:val="-2"/>
        </w:rPr>
        <w:t>2021–22.</w:t>
      </w:r>
    </w:p>
    <w:p w14:paraId="032752BE" w14:textId="77777777" w:rsidR="007111C6" w:rsidRDefault="007111C6">
      <w:pPr>
        <w:sectPr w:rsidR="007111C6">
          <w:pgSz w:w="11910" w:h="16840"/>
          <w:pgMar w:top="780" w:right="0" w:bottom="680" w:left="0" w:header="0" w:footer="497" w:gutter="0"/>
          <w:cols w:space="720"/>
        </w:sectPr>
      </w:pPr>
    </w:p>
    <w:p w14:paraId="169E01AB" w14:textId="77777777" w:rsidR="007111C6" w:rsidRDefault="0010303A">
      <w:pPr>
        <w:pStyle w:val="Heading1"/>
        <w:jc w:val="both"/>
      </w:pPr>
      <w:bookmarkStart w:id="22" w:name="Compliance_and_Enforcement_by_Trader_Typ"/>
      <w:bookmarkStart w:id="23" w:name="_bookmark7"/>
      <w:bookmarkEnd w:id="22"/>
      <w:bookmarkEnd w:id="23"/>
      <w:r>
        <w:rPr>
          <w:color w:val="4A1221"/>
        </w:rPr>
        <w:lastRenderedPageBreak/>
        <w:t>Compliance</w:t>
      </w:r>
      <w:r>
        <w:rPr>
          <w:color w:val="4A1221"/>
          <w:spacing w:val="-13"/>
        </w:rPr>
        <w:t xml:space="preserve"> </w:t>
      </w:r>
      <w:r>
        <w:rPr>
          <w:color w:val="4A1221"/>
        </w:rPr>
        <w:t>and</w:t>
      </w:r>
      <w:r>
        <w:rPr>
          <w:color w:val="4A1221"/>
          <w:spacing w:val="-11"/>
        </w:rPr>
        <w:t xml:space="preserve"> </w:t>
      </w:r>
      <w:r>
        <w:rPr>
          <w:color w:val="4A1221"/>
        </w:rPr>
        <w:t>Enforcement</w:t>
      </w:r>
      <w:r>
        <w:rPr>
          <w:color w:val="4A1221"/>
          <w:spacing w:val="-10"/>
        </w:rPr>
        <w:t xml:space="preserve"> </w:t>
      </w:r>
      <w:r>
        <w:rPr>
          <w:color w:val="4A1221"/>
        </w:rPr>
        <w:t>by</w:t>
      </w:r>
      <w:r>
        <w:rPr>
          <w:color w:val="4A1221"/>
          <w:spacing w:val="-12"/>
        </w:rPr>
        <w:t xml:space="preserve"> </w:t>
      </w:r>
      <w:r>
        <w:rPr>
          <w:color w:val="4A1221"/>
        </w:rPr>
        <w:t>Trader</w:t>
      </w:r>
      <w:r>
        <w:rPr>
          <w:color w:val="4A1221"/>
          <w:spacing w:val="-10"/>
        </w:rPr>
        <w:t xml:space="preserve"> </w:t>
      </w:r>
      <w:r>
        <w:rPr>
          <w:color w:val="4A1221"/>
          <w:spacing w:val="-4"/>
        </w:rPr>
        <w:t>Type</w:t>
      </w:r>
    </w:p>
    <w:p w14:paraId="46B2AAE8" w14:textId="77777777" w:rsidR="007111C6" w:rsidRDefault="0010303A">
      <w:pPr>
        <w:pStyle w:val="BodyText"/>
        <w:spacing w:before="119" w:line="271" w:lineRule="auto"/>
        <w:ind w:left="1247" w:right="1509"/>
        <w:jc w:val="both"/>
      </w:pPr>
      <w:r>
        <w:rPr>
          <w:color w:val="231F20"/>
        </w:rPr>
        <w:t>As</w:t>
      </w:r>
      <w:r>
        <w:rPr>
          <w:color w:val="231F20"/>
          <w:spacing w:val="-3"/>
        </w:rPr>
        <w:t xml:space="preserve"> </w:t>
      </w:r>
      <w:r>
        <w:rPr>
          <w:color w:val="231F20"/>
        </w:rPr>
        <w:t>noted</w:t>
      </w:r>
      <w:r>
        <w:rPr>
          <w:color w:val="231F20"/>
          <w:spacing w:val="-3"/>
        </w:rPr>
        <w:t xml:space="preserve"> </w:t>
      </w:r>
      <w:r>
        <w:rPr>
          <w:color w:val="231F20"/>
        </w:rPr>
        <w:t>above,</w:t>
      </w:r>
      <w:r>
        <w:rPr>
          <w:color w:val="231F20"/>
          <w:spacing w:val="-3"/>
        </w:rPr>
        <w:t xml:space="preserve"> </w:t>
      </w:r>
      <w:r>
        <w:rPr>
          <w:color w:val="231F20"/>
        </w:rPr>
        <w:t>more</w:t>
      </w:r>
      <w:r>
        <w:rPr>
          <w:color w:val="231F20"/>
          <w:spacing w:val="-3"/>
        </w:rPr>
        <w:t xml:space="preserve"> </w:t>
      </w:r>
      <w:r>
        <w:rPr>
          <w:color w:val="231F20"/>
        </w:rPr>
        <w:t>serious</w:t>
      </w:r>
      <w:r>
        <w:rPr>
          <w:color w:val="231F20"/>
          <w:spacing w:val="-3"/>
        </w:rPr>
        <w:t xml:space="preserve"> </w:t>
      </w:r>
      <w:r>
        <w:rPr>
          <w:color w:val="231F20"/>
        </w:rPr>
        <w:t>enforcement</w:t>
      </w:r>
      <w:r>
        <w:rPr>
          <w:color w:val="231F20"/>
          <w:spacing w:val="-3"/>
        </w:rPr>
        <w:t xml:space="preserve"> </w:t>
      </w:r>
      <w:r>
        <w:rPr>
          <w:color w:val="231F20"/>
        </w:rPr>
        <w:t>actions</w:t>
      </w:r>
      <w:r>
        <w:rPr>
          <w:color w:val="231F20"/>
          <w:spacing w:val="-3"/>
        </w:rPr>
        <w:t xml:space="preserve"> </w:t>
      </w:r>
      <w:r>
        <w:rPr>
          <w:color w:val="231F20"/>
        </w:rPr>
        <w:t>are</w:t>
      </w:r>
      <w:r>
        <w:rPr>
          <w:color w:val="231F20"/>
          <w:spacing w:val="-3"/>
        </w:rPr>
        <w:t xml:space="preserve"> </w:t>
      </w:r>
      <w:r>
        <w:rPr>
          <w:color w:val="231F20"/>
        </w:rPr>
        <w:t>imposed</w:t>
      </w:r>
      <w:r>
        <w:rPr>
          <w:color w:val="231F20"/>
          <w:spacing w:val="-3"/>
        </w:rPr>
        <w:t xml:space="preserve"> </w:t>
      </w:r>
      <w:r>
        <w:rPr>
          <w:color w:val="231F20"/>
        </w:rPr>
        <w:t>where</w:t>
      </w:r>
      <w:r>
        <w:rPr>
          <w:color w:val="231F20"/>
          <w:spacing w:val="-3"/>
        </w:rPr>
        <w:t xml:space="preserve"> </w:t>
      </w:r>
      <w:r>
        <w:rPr>
          <w:color w:val="231F20"/>
        </w:rPr>
        <w:t>severe</w:t>
      </w:r>
      <w:r>
        <w:rPr>
          <w:color w:val="231F20"/>
          <w:spacing w:val="-3"/>
        </w:rPr>
        <w:t xml:space="preserve"> </w:t>
      </w:r>
      <w:r>
        <w:rPr>
          <w:color w:val="231F20"/>
        </w:rPr>
        <w:t>and</w:t>
      </w:r>
      <w:r>
        <w:rPr>
          <w:color w:val="231F20"/>
          <w:spacing w:val="-3"/>
        </w:rPr>
        <w:t xml:space="preserve"> </w:t>
      </w:r>
      <w:r>
        <w:rPr>
          <w:color w:val="231F20"/>
        </w:rPr>
        <w:t>continued</w:t>
      </w:r>
      <w:r>
        <w:rPr>
          <w:color w:val="231F20"/>
          <w:spacing w:val="-3"/>
        </w:rPr>
        <w:t xml:space="preserve"> </w:t>
      </w:r>
      <w:r>
        <w:rPr>
          <w:color w:val="231F20"/>
        </w:rPr>
        <w:t>non‑compliance</w:t>
      </w:r>
      <w:r>
        <w:rPr>
          <w:color w:val="231F20"/>
          <w:spacing w:val="-3"/>
        </w:rPr>
        <w:t xml:space="preserve"> </w:t>
      </w:r>
      <w:r>
        <w:rPr>
          <w:color w:val="231F20"/>
        </w:rPr>
        <w:t>is detected.</w:t>
      </w:r>
      <w:r>
        <w:rPr>
          <w:color w:val="231F20"/>
          <w:spacing w:val="-1"/>
        </w:rPr>
        <w:t xml:space="preserve"> </w:t>
      </w:r>
      <w:r>
        <w:rPr>
          <w:color w:val="231F20"/>
        </w:rPr>
        <w:t>Certain</w:t>
      </w:r>
      <w:r>
        <w:rPr>
          <w:color w:val="231F20"/>
          <w:spacing w:val="-1"/>
        </w:rPr>
        <w:t xml:space="preserve"> </w:t>
      </w:r>
      <w:r>
        <w:rPr>
          <w:color w:val="231F20"/>
        </w:rPr>
        <w:t>trader</w:t>
      </w:r>
      <w:r>
        <w:rPr>
          <w:color w:val="231F20"/>
          <w:spacing w:val="-1"/>
        </w:rPr>
        <w:t xml:space="preserve"> </w:t>
      </w:r>
      <w:r>
        <w:rPr>
          <w:color w:val="231F20"/>
        </w:rPr>
        <w:t>types</w:t>
      </w:r>
      <w:r>
        <w:rPr>
          <w:color w:val="231F20"/>
          <w:spacing w:val="-1"/>
        </w:rPr>
        <w:t xml:space="preserve"> </w:t>
      </w:r>
      <w:r>
        <w:rPr>
          <w:color w:val="231F20"/>
        </w:rPr>
        <w:t>continued</w:t>
      </w:r>
      <w:r>
        <w:rPr>
          <w:color w:val="231F20"/>
          <w:spacing w:val="-1"/>
        </w:rPr>
        <w:t xml:space="preserve"> </w:t>
      </w:r>
      <w:r>
        <w:rPr>
          <w:color w:val="231F20"/>
        </w:rPr>
        <w:t>to</w:t>
      </w:r>
      <w:r>
        <w:rPr>
          <w:color w:val="231F20"/>
          <w:spacing w:val="-1"/>
        </w:rPr>
        <w:t xml:space="preserve"> </w:t>
      </w:r>
      <w:r>
        <w:rPr>
          <w:color w:val="231F20"/>
        </w:rPr>
        <w:t>have</w:t>
      </w:r>
      <w:r>
        <w:rPr>
          <w:color w:val="231F20"/>
          <w:spacing w:val="-1"/>
        </w:rPr>
        <w:t xml:space="preserve"> </w:t>
      </w:r>
      <w:r>
        <w:rPr>
          <w:color w:val="231F20"/>
        </w:rPr>
        <w:t>relatively</w:t>
      </w:r>
      <w:r>
        <w:rPr>
          <w:color w:val="231F20"/>
          <w:spacing w:val="-1"/>
        </w:rPr>
        <w:t xml:space="preserve"> </w:t>
      </w:r>
      <w:r>
        <w:rPr>
          <w:color w:val="231F20"/>
        </w:rPr>
        <w:t>higher</w:t>
      </w:r>
      <w:r>
        <w:rPr>
          <w:color w:val="231F20"/>
          <w:spacing w:val="-1"/>
        </w:rPr>
        <w:t xml:space="preserve"> </w:t>
      </w:r>
      <w:r>
        <w:rPr>
          <w:color w:val="231F20"/>
        </w:rPr>
        <w:t>rates</w:t>
      </w:r>
      <w:r>
        <w:rPr>
          <w:color w:val="231F20"/>
          <w:spacing w:val="-1"/>
        </w:rPr>
        <w:t xml:space="preserve"> </w:t>
      </w:r>
      <w:r>
        <w:rPr>
          <w:color w:val="231F20"/>
        </w:rPr>
        <w:t>of</w:t>
      </w:r>
      <w:r>
        <w:rPr>
          <w:color w:val="231F20"/>
          <w:spacing w:val="-1"/>
        </w:rPr>
        <w:t xml:space="preserve"> </w:t>
      </w:r>
      <w:r>
        <w:rPr>
          <w:color w:val="231F20"/>
        </w:rPr>
        <w:t>more</w:t>
      </w:r>
      <w:r>
        <w:rPr>
          <w:color w:val="231F20"/>
          <w:spacing w:val="-1"/>
        </w:rPr>
        <w:t xml:space="preserve"> </w:t>
      </w:r>
      <w:r>
        <w:rPr>
          <w:color w:val="231F20"/>
        </w:rPr>
        <w:t>serious</w:t>
      </w:r>
      <w:r>
        <w:rPr>
          <w:color w:val="231F20"/>
          <w:spacing w:val="-1"/>
        </w:rPr>
        <w:t xml:space="preserve"> </w:t>
      </w:r>
      <w:r>
        <w:rPr>
          <w:color w:val="231F20"/>
        </w:rPr>
        <w:t>non‑compliance</w:t>
      </w:r>
      <w:r>
        <w:rPr>
          <w:color w:val="231F20"/>
          <w:spacing w:val="-1"/>
        </w:rPr>
        <w:t xml:space="preserve"> </w:t>
      </w:r>
      <w:r>
        <w:rPr>
          <w:color w:val="231F20"/>
        </w:rPr>
        <w:t>during 2021–22, reflecting ongoing issues in those sectors.</w:t>
      </w:r>
    </w:p>
    <w:p w14:paraId="4F535016" w14:textId="77777777" w:rsidR="007111C6" w:rsidRDefault="0010303A">
      <w:pPr>
        <w:pStyle w:val="BodyText"/>
        <w:spacing w:before="117" w:line="271" w:lineRule="auto"/>
        <w:ind w:left="1247" w:right="1251"/>
      </w:pPr>
      <w:r>
        <w:rPr>
          <w:color w:val="231F20"/>
        </w:rPr>
        <w:t>Higher rates of serious non‑compliance detected among some trader types in 2021–22 resulted in higher risk traders</w:t>
      </w:r>
      <w:r>
        <w:rPr>
          <w:color w:val="231F20"/>
          <w:spacing w:val="-3"/>
        </w:rPr>
        <w:t xml:space="preserve"> </w:t>
      </w:r>
      <w:r>
        <w:rPr>
          <w:color w:val="231F20"/>
        </w:rPr>
        <w:t>being</w:t>
      </w:r>
      <w:r>
        <w:rPr>
          <w:color w:val="231F20"/>
          <w:spacing w:val="-3"/>
        </w:rPr>
        <w:t xml:space="preserve"> </w:t>
      </w:r>
      <w:r>
        <w:rPr>
          <w:color w:val="231F20"/>
        </w:rPr>
        <w:t>the</w:t>
      </w:r>
      <w:r>
        <w:rPr>
          <w:color w:val="231F20"/>
          <w:spacing w:val="-3"/>
        </w:rPr>
        <w:t xml:space="preserve"> </w:t>
      </w:r>
      <w:r>
        <w:rPr>
          <w:color w:val="231F20"/>
        </w:rPr>
        <w:t>subject</w:t>
      </w:r>
      <w:r>
        <w:rPr>
          <w:color w:val="231F20"/>
          <w:spacing w:val="-3"/>
        </w:rPr>
        <w:t xml:space="preserve"> </w:t>
      </w:r>
      <w:r>
        <w:rPr>
          <w:color w:val="231F20"/>
        </w:rPr>
        <w:t>of</w:t>
      </w:r>
      <w:r>
        <w:rPr>
          <w:color w:val="231F20"/>
          <w:spacing w:val="-3"/>
        </w:rPr>
        <w:t xml:space="preserve"> </w:t>
      </w:r>
      <w:r>
        <w:rPr>
          <w:color w:val="231F20"/>
        </w:rPr>
        <w:t>further</w:t>
      </w:r>
      <w:r>
        <w:rPr>
          <w:color w:val="231F20"/>
          <w:spacing w:val="-3"/>
        </w:rPr>
        <w:t xml:space="preserve"> </w:t>
      </w:r>
      <w:r>
        <w:rPr>
          <w:color w:val="231F20"/>
        </w:rPr>
        <w:t>investigation</w:t>
      </w:r>
      <w:r>
        <w:rPr>
          <w:color w:val="231F20"/>
          <w:spacing w:val="-3"/>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2022–23</w:t>
      </w:r>
      <w:r>
        <w:rPr>
          <w:color w:val="231F20"/>
          <w:spacing w:val="-2"/>
        </w:rPr>
        <w:t xml:space="preserve"> </w:t>
      </w:r>
      <w:r>
        <w:rPr>
          <w:color w:val="231F20"/>
        </w:rPr>
        <w:t>concentrated</w:t>
      </w:r>
      <w:r>
        <w:rPr>
          <w:color w:val="231F20"/>
          <w:spacing w:val="-3"/>
        </w:rPr>
        <w:t xml:space="preserve"> </w:t>
      </w:r>
      <w:r>
        <w:rPr>
          <w:color w:val="231F20"/>
        </w:rPr>
        <w:t>national</w:t>
      </w:r>
      <w:r>
        <w:rPr>
          <w:color w:val="231F20"/>
          <w:spacing w:val="-3"/>
        </w:rPr>
        <w:t xml:space="preserve"> </w:t>
      </w:r>
      <w:r>
        <w:rPr>
          <w:color w:val="231F20"/>
        </w:rPr>
        <w:t>audit</w:t>
      </w:r>
      <w:r>
        <w:rPr>
          <w:color w:val="231F20"/>
          <w:spacing w:val="-3"/>
        </w:rPr>
        <w:t xml:space="preserve"> </w:t>
      </w:r>
      <w:r>
        <w:rPr>
          <w:color w:val="231F20"/>
        </w:rPr>
        <w:t>programs.</w:t>
      </w:r>
    </w:p>
    <w:p w14:paraId="4A34329C" w14:textId="77777777" w:rsidR="007111C6" w:rsidRDefault="0010303A">
      <w:pPr>
        <w:pStyle w:val="BodyText"/>
        <w:spacing w:before="115" w:line="271" w:lineRule="auto"/>
        <w:ind w:left="1247" w:right="1251"/>
      </w:pPr>
      <w:r>
        <w:rPr>
          <w:color w:val="231F20"/>
        </w:rPr>
        <w:t>The</w:t>
      </w:r>
      <w:r>
        <w:rPr>
          <w:color w:val="231F20"/>
          <w:spacing w:val="-3"/>
        </w:rPr>
        <w:t xml:space="preserve"> </w:t>
      </w:r>
      <w:r>
        <w:rPr>
          <w:color w:val="231F20"/>
        </w:rPr>
        <w:t>data</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section</w:t>
      </w:r>
      <w:r>
        <w:rPr>
          <w:color w:val="231F20"/>
          <w:spacing w:val="-3"/>
        </w:rPr>
        <w:t xml:space="preserve"> </w:t>
      </w:r>
      <w:r>
        <w:rPr>
          <w:color w:val="231F20"/>
        </w:rPr>
        <w:t>aggregates</w:t>
      </w:r>
      <w:r>
        <w:rPr>
          <w:color w:val="231F20"/>
          <w:spacing w:val="-3"/>
        </w:rPr>
        <w:t xml:space="preserve"> </w:t>
      </w:r>
      <w:r>
        <w:rPr>
          <w:color w:val="231F20"/>
        </w:rPr>
        <w:t>results</w:t>
      </w:r>
      <w:r>
        <w:rPr>
          <w:color w:val="231F20"/>
          <w:spacing w:val="-3"/>
        </w:rPr>
        <w:t xml:space="preserve"> </w:t>
      </w:r>
      <w:r>
        <w:rPr>
          <w:color w:val="231F20"/>
        </w:rPr>
        <w:t>from</w:t>
      </w:r>
      <w:r>
        <w:rPr>
          <w:color w:val="231F20"/>
          <w:spacing w:val="-3"/>
        </w:rPr>
        <w:t xml:space="preserve"> </w:t>
      </w:r>
      <w:r>
        <w:rPr>
          <w:color w:val="231F20"/>
        </w:rPr>
        <w:t>all</w:t>
      </w:r>
      <w:r>
        <w:rPr>
          <w:color w:val="231F20"/>
          <w:spacing w:val="-3"/>
        </w:rPr>
        <w:t xml:space="preserve"> </w:t>
      </w:r>
      <w:r>
        <w:rPr>
          <w:color w:val="231F20"/>
        </w:rPr>
        <w:t>inspections conducted</w:t>
      </w:r>
      <w:r>
        <w:rPr>
          <w:color w:val="231F20"/>
          <w:spacing w:val="-3"/>
        </w:rPr>
        <w:t xml:space="preserve"> </w:t>
      </w:r>
      <w:r>
        <w:rPr>
          <w:color w:val="231F20"/>
        </w:rPr>
        <w:t>throughout</w:t>
      </w:r>
      <w:r>
        <w:rPr>
          <w:color w:val="231F20"/>
          <w:spacing w:val="-3"/>
        </w:rPr>
        <w:t xml:space="preserve"> </w:t>
      </w:r>
      <w:r>
        <w:rPr>
          <w:color w:val="231F20"/>
        </w:rPr>
        <w:t>2021–22,</w:t>
      </w:r>
      <w:r>
        <w:rPr>
          <w:color w:val="231F20"/>
          <w:spacing w:val="-3"/>
        </w:rPr>
        <w:t xml:space="preserve"> </w:t>
      </w:r>
      <w:r>
        <w:rPr>
          <w:color w:val="231F20"/>
        </w:rPr>
        <w:t>including</w:t>
      </w:r>
      <w:r>
        <w:rPr>
          <w:color w:val="231F20"/>
          <w:spacing w:val="-3"/>
        </w:rPr>
        <w:t xml:space="preserve"> </w:t>
      </w:r>
      <w:r>
        <w:rPr>
          <w:color w:val="231F20"/>
        </w:rPr>
        <w:t>those from concentrated audit programs.</w:t>
      </w:r>
    </w:p>
    <w:p w14:paraId="4F86639C" w14:textId="77777777" w:rsidR="007111C6" w:rsidRDefault="007111C6">
      <w:pPr>
        <w:pStyle w:val="BodyText"/>
        <w:spacing w:before="9"/>
        <w:rPr>
          <w:sz w:val="15"/>
        </w:rPr>
      </w:pPr>
    </w:p>
    <w:p w14:paraId="71A848D0" w14:textId="77777777" w:rsidR="007111C6" w:rsidRDefault="0010303A">
      <w:pPr>
        <w:pStyle w:val="Heading2"/>
        <w:spacing w:before="1"/>
      </w:pPr>
      <w:bookmarkStart w:id="24" w:name="Meat_Retail"/>
      <w:bookmarkEnd w:id="24"/>
      <w:r>
        <w:rPr>
          <w:color w:val="AE132A"/>
        </w:rPr>
        <w:t>Meat</w:t>
      </w:r>
      <w:r>
        <w:rPr>
          <w:color w:val="AE132A"/>
          <w:spacing w:val="-12"/>
        </w:rPr>
        <w:t xml:space="preserve"> </w:t>
      </w:r>
      <w:r>
        <w:rPr>
          <w:color w:val="AE132A"/>
          <w:spacing w:val="-2"/>
        </w:rPr>
        <w:t>Retail</w:t>
      </w:r>
    </w:p>
    <w:p w14:paraId="5FFE380A" w14:textId="77777777" w:rsidR="007111C6" w:rsidRDefault="007111C6">
      <w:pPr>
        <w:pStyle w:val="BodyText"/>
        <w:spacing w:before="8"/>
        <w:rPr>
          <w:rFonts w:ascii="PublicSans-MediumItalic"/>
          <w:i/>
          <w:sz w:val="14"/>
        </w:rPr>
      </w:pPr>
    </w:p>
    <w:tbl>
      <w:tblPr>
        <w:tblW w:w="0" w:type="auto"/>
        <w:tblInd w:w="1254" w:type="dxa"/>
        <w:tblLayout w:type="fixed"/>
        <w:tblCellMar>
          <w:left w:w="0" w:type="dxa"/>
          <w:right w:w="0" w:type="dxa"/>
        </w:tblCellMar>
        <w:tblLook w:val="01E0" w:firstRow="1" w:lastRow="1" w:firstColumn="1" w:lastColumn="1" w:noHBand="0" w:noVBand="0"/>
      </w:tblPr>
      <w:tblGrid>
        <w:gridCol w:w="1309"/>
        <w:gridCol w:w="1199"/>
        <w:gridCol w:w="1430"/>
        <w:gridCol w:w="1344"/>
        <w:gridCol w:w="1383"/>
        <w:gridCol w:w="1229"/>
        <w:gridCol w:w="1521"/>
      </w:tblGrid>
      <w:tr w:rsidR="007111C6" w14:paraId="6771498D" w14:textId="77777777">
        <w:trPr>
          <w:trHeight w:val="613"/>
        </w:trPr>
        <w:tc>
          <w:tcPr>
            <w:tcW w:w="1309" w:type="dxa"/>
            <w:shd w:val="clear" w:color="auto" w:fill="AE132A"/>
          </w:tcPr>
          <w:p w14:paraId="36B8C7CD" w14:textId="77777777" w:rsidR="007111C6" w:rsidRDefault="007111C6">
            <w:pPr>
              <w:pStyle w:val="TableParagraph"/>
              <w:spacing w:before="9"/>
              <w:jc w:val="left"/>
              <w:rPr>
                <w:rFonts w:ascii="PublicSans-MediumItalic"/>
                <w:i/>
                <w:sz w:val="18"/>
              </w:rPr>
            </w:pPr>
          </w:p>
          <w:p w14:paraId="69D5DA16" w14:textId="77777777" w:rsidR="007111C6" w:rsidRDefault="0010303A">
            <w:pPr>
              <w:pStyle w:val="TableParagraph"/>
              <w:spacing w:before="1"/>
              <w:ind w:left="257" w:right="316"/>
              <w:rPr>
                <w:rFonts w:ascii="PublicSans-Medium"/>
                <w:sz w:val="18"/>
              </w:rPr>
            </w:pPr>
            <w:r>
              <w:rPr>
                <w:rFonts w:ascii="PublicSans-Medium"/>
                <w:color w:val="FFFFFF"/>
                <w:spacing w:val="-4"/>
                <w:sz w:val="18"/>
              </w:rPr>
              <w:t>Year</w:t>
            </w:r>
          </w:p>
        </w:tc>
        <w:tc>
          <w:tcPr>
            <w:tcW w:w="1199" w:type="dxa"/>
            <w:shd w:val="clear" w:color="auto" w:fill="AE132A"/>
          </w:tcPr>
          <w:p w14:paraId="4C1C7D4C" w14:textId="77777777" w:rsidR="007111C6" w:rsidRDefault="0010303A">
            <w:pPr>
              <w:pStyle w:val="TableParagraph"/>
              <w:spacing w:before="113" w:line="244" w:lineRule="auto"/>
              <w:ind w:left="331" w:firstLine="19"/>
              <w:jc w:val="left"/>
              <w:rPr>
                <w:rFonts w:ascii="PublicSans-Medium"/>
                <w:sz w:val="18"/>
              </w:rPr>
            </w:pPr>
            <w:r>
              <w:rPr>
                <w:rFonts w:ascii="PublicSans-Medium"/>
                <w:color w:val="FFFFFF"/>
                <w:spacing w:val="-2"/>
                <w:sz w:val="18"/>
              </w:rPr>
              <w:t>Initial audits</w:t>
            </w:r>
          </w:p>
        </w:tc>
        <w:tc>
          <w:tcPr>
            <w:tcW w:w="1430" w:type="dxa"/>
            <w:shd w:val="clear" w:color="auto" w:fill="AE132A"/>
          </w:tcPr>
          <w:p w14:paraId="7BFF9762" w14:textId="77777777" w:rsidR="007111C6" w:rsidRDefault="0010303A">
            <w:pPr>
              <w:pStyle w:val="TableParagraph"/>
              <w:spacing w:before="113" w:line="244" w:lineRule="auto"/>
              <w:ind w:left="308" w:firstLine="231"/>
              <w:jc w:val="left"/>
              <w:rPr>
                <w:rFonts w:ascii="PublicSans-Medium"/>
                <w:sz w:val="18"/>
              </w:rPr>
            </w:pPr>
            <w:r>
              <w:rPr>
                <w:rFonts w:ascii="PublicSans-Medium"/>
                <w:color w:val="FFFFFF"/>
                <w:spacing w:val="-4"/>
                <w:sz w:val="18"/>
              </w:rPr>
              <w:t>Non-</w:t>
            </w:r>
            <w:r>
              <w:rPr>
                <w:rFonts w:ascii="PublicSans-Medium"/>
                <w:color w:val="FFFFFF"/>
                <w:spacing w:val="-2"/>
                <w:sz w:val="18"/>
              </w:rPr>
              <w:t xml:space="preserve"> compliant</w:t>
            </w:r>
          </w:p>
        </w:tc>
        <w:tc>
          <w:tcPr>
            <w:tcW w:w="1344" w:type="dxa"/>
            <w:shd w:val="clear" w:color="auto" w:fill="AE132A"/>
          </w:tcPr>
          <w:p w14:paraId="175F9572" w14:textId="77777777" w:rsidR="007111C6" w:rsidRDefault="0010303A">
            <w:pPr>
              <w:pStyle w:val="TableParagraph"/>
              <w:spacing w:before="113" w:line="244" w:lineRule="auto"/>
              <w:ind w:left="391" w:hanging="167"/>
              <w:jc w:val="left"/>
              <w:rPr>
                <w:rFonts w:ascii="PublicSans-Medium"/>
                <w:sz w:val="18"/>
              </w:rPr>
            </w:pPr>
            <w:r>
              <w:rPr>
                <w:rFonts w:ascii="PublicSans-Medium"/>
                <w:color w:val="FFFFFF"/>
                <w:spacing w:val="-2"/>
                <w:sz w:val="18"/>
              </w:rPr>
              <w:t>Follow-up audits</w:t>
            </w:r>
          </w:p>
        </w:tc>
        <w:tc>
          <w:tcPr>
            <w:tcW w:w="1383" w:type="dxa"/>
            <w:shd w:val="clear" w:color="auto" w:fill="AE132A"/>
          </w:tcPr>
          <w:p w14:paraId="48F50038" w14:textId="77777777" w:rsidR="007111C6" w:rsidRDefault="0010303A">
            <w:pPr>
              <w:pStyle w:val="TableParagraph"/>
              <w:spacing w:before="113" w:line="244" w:lineRule="auto"/>
              <w:ind w:left="223" w:firstLine="231"/>
              <w:jc w:val="left"/>
              <w:rPr>
                <w:rFonts w:ascii="PublicSans-Medium"/>
                <w:sz w:val="18"/>
              </w:rPr>
            </w:pPr>
            <w:r>
              <w:rPr>
                <w:rFonts w:ascii="PublicSans-Medium"/>
                <w:color w:val="FFFFFF"/>
                <w:spacing w:val="-4"/>
                <w:sz w:val="18"/>
              </w:rPr>
              <w:t>Non-</w:t>
            </w:r>
            <w:r>
              <w:rPr>
                <w:rFonts w:ascii="PublicSans-Medium"/>
                <w:color w:val="FFFFFF"/>
                <w:spacing w:val="-2"/>
                <w:sz w:val="18"/>
              </w:rPr>
              <w:t xml:space="preserve"> compliant</w:t>
            </w:r>
          </w:p>
        </w:tc>
        <w:tc>
          <w:tcPr>
            <w:tcW w:w="1229" w:type="dxa"/>
            <w:shd w:val="clear" w:color="auto" w:fill="AE132A"/>
          </w:tcPr>
          <w:p w14:paraId="7A163AF5" w14:textId="77777777" w:rsidR="007111C6" w:rsidRDefault="0010303A">
            <w:pPr>
              <w:pStyle w:val="TableParagraph"/>
              <w:spacing w:before="113" w:line="244" w:lineRule="auto"/>
              <w:ind w:left="337" w:hanging="79"/>
              <w:jc w:val="left"/>
              <w:rPr>
                <w:rFonts w:ascii="PublicSans-Medium"/>
                <w:sz w:val="18"/>
              </w:rPr>
            </w:pPr>
            <w:r>
              <w:rPr>
                <w:rFonts w:ascii="PublicSans-Medium"/>
                <w:color w:val="FFFFFF"/>
                <w:spacing w:val="-2"/>
                <w:sz w:val="18"/>
              </w:rPr>
              <w:t>Warning letters</w:t>
            </w:r>
          </w:p>
        </w:tc>
        <w:tc>
          <w:tcPr>
            <w:tcW w:w="1521" w:type="dxa"/>
            <w:shd w:val="clear" w:color="auto" w:fill="AE132A"/>
          </w:tcPr>
          <w:p w14:paraId="41E0C84F" w14:textId="77777777" w:rsidR="007111C6" w:rsidRDefault="0010303A">
            <w:pPr>
              <w:pStyle w:val="TableParagraph"/>
              <w:spacing w:before="113" w:line="244" w:lineRule="auto"/>
              <w:ind w:left="467" w:hanging="259"/>
              <w:jc w:val="left"/>
              <w:rPr>
                <w:rFonts w:ascii="PublicSans-Medium"/>
                <w:sz w:val="18"/>
              </w:rPr>
            </w:pPr>
            <w:r>
              <w:rPr>
                <w:rFonts w:ascii="PublicSans-Medium"/>
                <w:color w:val="FFFFFF"/>
                <w:spacing w:val="-2"/>
                <w:sz w:val="18"/>
              </w:rPr>
              <w:t>Infringement notices</w:t>
            </w:r>
          </w:p>
        </w:tc>
      </w:tr>
      <w:tr w:rsidR="007111C6" w14:paraId="0D0FE280" w14:textId="77777777">
        <w:trPr>
          <w:trHeight w:val="395"/>
        </w:trPr>
        <w:tc>
          <w:tcPr>
            <w:tcW w:w="1309" w:type="dxa"/>
            <w:tcBorders>
              <w:bottom w:val="single" w:sz="2" w:space="0" w:color="AE132A"/>
            </w:tcBorders>
          </w:tcPr>
          <w:p w14:paraId="001F91AD" w14:textId="77777777" w:rsidR="007111C6" w:rsidRDefault="0010303A">
            <w:pPr>
              <w:pStyle w:val="TableParagraph"/>
              <w:spacing w:before="113"/>
              <w:ind w:left="257" w:right="317"/>
              <w:rPr>
                <w:sz w:val="18"/>
              </w:rPr>
            </w:pPr>
            <w:r>
              <w:rPr>
                <w:color w:val="231F20"/>
                <w:spacing w:val="-2"/>
                <w:sz w:val="18"/>
              </w:rPr>
              <w:t>2017–18</w:t>
            </w:r>
          </w:p>
        </w:tc>
        <w:tc>
          <w:tcPr>
            <w:tcW w:w="1199" w:type="dxa"/>
            <w:tcBorders>
              <w:bottom w:val="single" w:sz="2" w:space="0" w:color="AE132A"/>
            </w:tcBorders>
          </w:tcPr>
          <w:p w14:paraId="56243917" w14:textId="77777777" w:rsidR="007111C6" w:rsidRDefault="0010303A">
            <w:pPr>
              <w:pStyle w:val="TableParagraph"/>
              <w:spacing w:before="113"/>
              <w:ind w:right="417"/>
              <w:jc w:val="right"/>
              <w:rPr>
                <w:sz w:val="18"/>
              </w:rPr>
            </w:pPr>
            <w:r>
              <w:rPr>
                <w:color w:val="231F20"/>
                <w:spacing w:val="-5"/>
                <w:sz w:val="18"/>
              </w:rPr>
              <w:t>856</w:t>
            </w:r>
          </w:p>
        </w:tc>
        <w:tc>
          <w:tcPr>
            <w:tcW w:w="1430" w:type="dxa"/>
            <w:tcBorders>
              <w:bottom w:val="single" w:sz="2" w:space="0" w:color="AE132A"/>
            </w:tcBorders>
          </w:tcPr>
          <w:p w14:paraId="46AF1DBE" w14:textId="77777777" w:rsidR="007111C6" w:rsidRDefault="0010303A">
            <w:pPr>
              <w:pStyle w:val="TableParagraph"/>
              <w:spacing w:before="113"/>
              <w:ind w:left="324" w:right="243"/>
              <w:rPr>
                <w:sz w:val="18"/>
              </w:rPr>
            </w:pPr>
            <w:r>
              <w:rPr>
                <w:color w:val="231F20"/>
                <w:sz w:val="18"/>
              </w:rPr>
              <w:t>418</w:t>
            </w:r>
            <w:r>
              <w:rPr>
                <w:color w:val="231F20"/>
                <w:spacing w:val="-3"/>
                <w:sz w:val="18"/>
              </w:rPr>
              <w:t xml:space="preserve"> </w:t>
            </w:r>
            <w:r>
              <w:rPr>
                <w:color w:val="231F20"/>
                <w:spacing w:val="-2"/>
                <w:sz w:val="18"/>
              </w:rPr>
              <w:t>(49%)</w:t>
            </w:r>
          </w:p>
        </w:tc>
        <w:tc>
          <w:tcPr>
            <w:tcW w:w="1344" w:type="dxa"/>
            <w:tcBorders>
              <w:bottom w:val="single" w:sz="2" w:space="0" w:color="AE132A"/>
            </w:tcBorders>
          </w:tcPr>
          <w:p w14:paraId="4714E9F3" w14:textId="77777777" w:rsidR="007111C6" w:rsidRDefault="0010303A">
            <w:pPr>
              <w:pStyle w:val="TableParagraph"/>
              <w:spacing w:before="113"/>
              <w:ind w:left="522"/>
              <w:jc w:val="left"/>
              <w:rPr>
                <w:sz w:val="18"/>
              </w:rPr>
            </w:pPr>
            <w:r>
              <w:rPr>
                <w:color w:val="231F20"/>
                <w:spacing w:val="-5"/>
                <w:sz w:val="18"/>
              </w:rPr>
              <w:t>414</w:t>
            </w:r>
          </w:p>
        </w:tc>
        <w:tc>
          <w:tcPr>
            <w:tcW w:w="1383" w:type="dxa"/>
            <w:tcBorders>
              <w:bottom w:val="single" w:sz="2" w:space="0" w:color="AE132A"/>
            </w:tcBorders>
          </w:tcPr>
          <w:p w14:paraId="085FE6A6" w14:textId="77777777" w:rsidR="007111C6" w:rsidRDefault="0010303A">
            <w:pPr>
              <w:pStyle w:val="TableParagraph"/>
              <w:spacing w:before="113"/>
              <w:ind w:right="370"/>
              <w:jc w:val="right"/>
              <w:rPr>
                <w:sz w:val="18"/>
              </w:rPr>
            </w:pPr>
            <w:r>
              <w:rPr>
                <w:color w:val="231F20"/>
                <w:sz w:val="18"/>
              </w:rPr>
              <w:t>61</w:t>
            </w:r>
            <w:r>
              <w:rPr>
                <w:color w:val="231F20"/>
                <w:spacing w:val="-2"/>
                <w:sz w:val="18"/>
              </w:rPr>
              <w:t xml:space="preserve"> (15%)</w:t>
            </w:r>
          </w:p>
        </w:tc>
        <w:tc>
          <w:tcPr>
            <w:tcW w:w="1229" w:type="dxa"/>
            <w:tcBorders>
              <w:bottom w:val="single" w:sz="2" w:space="0" w:color="AE132A"/>
            </w:tcBorders>
          </w:tcPr>
          <w:p w14:paraId="622019D6" w14:textId="77777777" w:rsidR="007111C6" w:rsidRDefault="0010303A">
            <w:pPr>
              <w:pStyle w:val="TableParagraph"/>
              <w:spacing w:before="113"/>
              <w:ind w:left="504" w:right="469"/>
              <w:rPr>
                <w:sz w:val="18"/>
              </w:rPr>
            </w:pPr>
            <w:r>
              <w:rPr>
                <w:color w:val="231F20"/>
                <w:spacing w:val="-5"/>
                <w:sz w:val="18"/>
              </w:rPr>
              <w:t>41</w:t>
            </w:r>
          </w:p>
        </w:tc>
        <w:tc>
          <w:tcPr>
            <w:tcW w:w="1521" w:type="dxa"/>
            <w:tcBorders>
              <w:bottom w:val="single" w:sz="2" w:space="0" w:color="AE132A"/>
            </w:tcBorders>
          </w:tcPr>
          <w:p w14:paraId="048C150A" w14:textId="77777777" w:rsidR="007111C6" w:rsidRDefault="0010303A">
            <w:pPr>
              <w:pStyle w:val="TableParagraph"/>
              <w:spacing w:before="113"/>
              <w:ind w:left="280" w:right="212"/>
              <w:rPr>
                <w:sz w:val="18"/>
              </w:rPr>
            </w:pPr>
            <w:r>
              <w:rPr>
                <w:color w:val="231F20"/>
                <w:sz w:val="18"/>
              </w:rPr>
              <w:t>4</w:t>
            </w:r>
            <w:r>
              <w:rPr>
                <w:color w:val="231F20"/>
                <w:spacing w:val="-1"/>
                <w:sz w:val="18"/>
              </w:rPr>
              <w:t xml:space="preserve"> </w:t>
            </w:r>
            <w:r>
              <w:rPr>
                <w:color w:val="231F20"/>
                <w:spacing w:val="-2"/>
                <w:sz w:val="18"/>
              </w:rPr>
              <w:t>($3,900)</w:t>
            </w:r>
          </w:p>
        </w:tc>
      </w:tr>
      <w:tr w:rsidR="007111C6" w14:paraId="675F2337" w14:textId="77777777">
        <w:trPr>
          <w:trHeight w:val="392"/>
        </w:trPr>
        <w:tc>
          <w:tcPr>
            <w:tcW w:w="1309" w:type="dxa"/>
            <w:tcBorders>
              <w:top w:val="single" w:sz="2" w:space="0" w:color="AE132A"/>
              <w:bottom w:val="single" w:sz="2" w:space="0" w:color="AE132A"/>
            </w:tcBorders>
          </w:tcPr>
          <w:p w14:paraId="3570EF04" w14:textId="77777777" w:rsidR="007111C6" w:rsidRDefault="0010303A">
            <w:pPr>
              <w:pStyle w:val="TableParagraph"/>
              <w:ind w:left="257" w:right="317"/>
              <w:rPr>
                <w:sz w:val="18"/>
              </w:rPr>
            </w:pPr>
            <w:r>
              <w:rPr>
                <w:color w:val="231F20"/>
                <w:spacing w:val="-2"/>
                <w:sz w:val="18"/>
              </w:rPr>
              <w:t>2018–19</w:t>
            </w:r>
          </w:p>
        </w:tc>
        <w:tc>
          <w:tcPr>
            <w:tcW w:w="1199" w:type="dxa"/>
            <w:tcBorders>
              <w:top w:val="single" w:sz="2" w:space="0" w:color="AE132A"/>
              <w:bottom w:val="single" w:sz="2" w:space="0" w:color="AE132A"/>
            </w:tcBorders>
          </w:tcPr>
          <w:p w14:paraId="488E2DDE" w14:textId="77777777" w:rsidR="007111C6" w:rsidRDefault="0010303A">
            <w:pPr>
              <w:pStyle w:val="TableParagraph"/>
              <w:ind w:right="427"/>
              <w:jc w:val="right"/>
              <w:rPr>
                <w:sz w:val="18"/>
              </w:rPr>
            </w:pPr>
            <w:r>
              <w:rPr>
                <w:color w:val="231F20"/>
                <w:spacing w:val="-5"/>
                <w:sz w:val="18"/>
              </w:rPr>
              <w:t>467</w:t>
            </w:r>
          </w:p>
        </w:tc>
        <w:tc>
          <w:tcPr>
            <w:tcW w:w="1430" w:type="dxa"/>
            <w:tcBorders>
              <w:top w:val="single" w:sz="2" w:space="0" w:color="AE132A"/>
              <w:bottom w:val="single" w:sz="2" w:space="0" w:color="AE132A"/>
            </w:tcBorders>
          </w:tcPr>
          <w:p w14:paraId="11826715" w14:textId="77777777" w:rsidR="007111C6" w:rsidRDefault="0010303A">
            <w:pPr>
              <w:pStyle w:val="TableParagraph"/>
              <w:ind w:left="324" w:right="243"/>
              <w:rPr>
                <w:sz w:val="18"/>
              </w:rPr>
            </w:pPr>
            <w:r>
              <w:rPr>
                <w:color w:val="231F20"/>
                <w:sz w:val="18"/>
              </w:rPr>
              <w:t>176</w:t>
            </w:r>
            <w:r>
              <w:rPr>
                <w:color w:val="231F20"/>
                <w:spacing w:val="-5"/>
                <w:sz w:val="18"/>
              </w:rPr>
              <w:t xml:space="preserve"> </w:t>
            </w:r>
            <w:r>
              <w:rPr>
                <w:color w:val="231F20"/>
                <w:spacing w:val="-2"/>
                <w:sz w:val="18"/>
              </w:rPr>
              <w:t>(38%)</w:t>
            </w:r>
          </w:p>
        </w:tc>
        <w:tc>
          <w:tcPr>
            <w:tcW w:w="1344" w:type="dxa"/>
            <w:tcBorders>
              <w:top w:val="single" w:sz="2" w:space="0" w:color="AE132A"/>
              <w:bottom w:val="single" w:sz="2" w:space="0" w:color="AE132A"/>
            </w:tcBorders>
          </w:tcPr>
          <w:p w14:paraId="52B94467" w14:textId="77777777" w:rsidR="007111C6" w:rsidRDefault="0010303A">
            <w:pPr>
              <w:pStyle w:val="TableParagraph"/>
              <w:ind w:left="543"/>
              <w:jc w:val="left"/>
              <w:rPr>
                <w:sz w:val="18"/>
              </w:rPr>
            </w:pPr>
            <w:r>
              <w:rPr>
                <w:color w:val="231F20"/>
                <w:spacing w:val="-5"/>
                <w:sz w:val="18"/>
              </w:rPr>
              <w:t>161</w:t>
            </w:r>
          </w:p>
        </w:tc>
        <w:tc>
          <w:tcPr>
            <w:tcW w:w="1383" w:type="dxa"/>
            <w:tcBorders>
              <w:top w:val="single" w:sz="2" w:space="0" w:color="AE132A"/>
              <w:bottom w:val="single" w:sz="2" w:space="0" w:color="AE132A"/>
            </w:tcBorders>
          </w:tcPr>
          <w:p w14:paraId="288210F7" w14:textId="77777777" w:rsidR="007111C6" w:rsidRDefault="0010303A">
            <w:pPr>
              <w:pStyle w:val="TableParagraph"/>
              <w:ind w:right="354"/>
              <w:jc w:val="right"/>
              <w:rPr>
                <w:sz w:val="18"/>
              </w:rPr>
            </w:pPr>
            <w:r>
              <w:rPr>
                <w:color w:val="231F20"/>
                <w:sz w:val="18"/>
              </w:rPr>
              <w:t>28</w:t>
            </w:r>
            <w:r>
              <w:rPr>
                <w:color w:val="231F20"/>
                <w:spacing w:val="-4"/>
                <w:sz w:val="18"/>
              </w:rPr>
              <w:t xml:space="preserve"> </w:t>
            </w:r>
            <w:r>
              <w:rPr>
                <w:color w:val="231F20"/>
                <w:spacing w:val="-2"/>
                <w:sz w:val="18"/>
              </w:rPr>
              <w:t>(17%)</w:t>
            </w:r>
          </w:p>
        </w:tc>
        <w:tc>
          <w:tcPr>
            <w:tcW w:w="1229" w:type="dxa"/>
            <w:tcBorders>
              <w:top w:val="single" w:sz="2" w:space="0" w:color="AE132A"/>
              <w:bottom w:val="single" w:sz="2" w:space="0" w:color="AE132A"/>
            </w:tcBorders>
          </w:tcPr>
          <w:p w14:paraId="20D19CA3" w14:textId="77777777" w:rsidR="007111C6" w:rsidRDefault="0010303A">
            <w:pPr>
              <w:pStyle w:val="TableParagraph"/>
              <w:ind w:left="35"/>
              <w:rPr>
                <w:sz w:val="18"/>
              </w:rPr>
            </w:pPr>
            <w:r>
              <w:rPr>
                <w:color w:val="231F20"/>
                <w:sz w:val="18"/>
              </w:rPr>
              <w:t>8</w:t>
            </w:r>
          </w:p>
        </w:tc>
        <w:tc>
          <w:tcPr>
            <w:tcW w:w="1521" w:type="dxa"/>
            <w:tcBorders>
              <w:top w:val="single" w:sz="2" w:space="0" w:color="AE132A"/>
              <w:bottom w:val="single" w:sz="2" w:space="0" w:color="AE132A"/>
            </w:tcBorders>
          </w:tcPr>
          <w:p w14:paraId="2472E8F1" w14:textId="77777777" w:rsidR="007111C6" w:rsidRDefault="0010303A">
            <w:pPr>
              <w:pStyle w:val="TableParagraph"/>
              <w:ind w:left="280" w:right="212"/>
              <w:rPr>
                <w:sz w:val="18"/>
              </w:rPr>
            </w:pPr>
            <w:r>
              <w:rPr>
                <w:color w:val="231F20"/>
                <w:sz w:val="18"/>
              </w:rPr>
              <w:t>6</w:t>
            </w:r>
            <w:r>
              <w:rPr>
                <w:color w:val="231F20"/>
                <w:spacing w:val="-1"/>
                <w:sz w:val="18"/>
              </w:rPr>
              <w:t xml:space="preserve"> </w:t>
            </w:r>
            <w:r>
              <w:rPr>
                <w:color w:val="231F20"/>
                <w:spacing w:val="-2"/>
                <w:sz w:val="18"/>
              </w:rPr>
              <w:t>($7,350)</w:t>
            </w:r>
          </w:p>
        </w:tc>
      </w:tr>
      <w:tr w:rsidR="007111C6" w14:paraId="2BC07E56" w14:textId="77777777">
        <w:trPr>
          <w:trHeight w:val="392"/>
        </w:trPr>
        <w:tc>
          <w:tcPr>
            <w:tcW w:w="1309" w:type="dxa"/>
            <w:tcBorders>
              <w:top w:val="single" w:sz="2" w:space="0" w:color="AE132A"/>
              <w:bottom w:val="single" w:sz="2" w:space="0" w:color="AE132A"/>
            </w:tcBorders>
          </w:tcPr>
          <w:p w14:paraId="47D6E1A0" w14:textId="77777777" w:rsidR="007111C6" w:rsidRDefault="0010303A">
            <w:pPr>
              <w:pStyle w:val="TableParagraph"/>
              <w:ind w:left="257" w:right="317"/>
              <w:rPr>
                <w:sz w:val="18"/>
              </w:rPr>
            </w:pPr>
            <w:r>
              <w:rPr>
                <w:color w:val="231F20"/>
                <w:spacing w:val="-2"/>
                <w:sz w:val="18"/>
              </w:rPr>
              <w:t>2019–20</w:t>
            </w:r>
          </w:p>
        </w:tc>
        <w:tc>
          <w:tcPr>
            <w:tcW w:w="1199" w:type="dxa"/>
            <w:tcBorders>
              <w:top w:val="single" w:sz="2" w:space="0" w:color="AE132A"/>
              <w:bottom w:val="single" w:sz="2" w:space="0" w:color="AE132A"/>
            </w:tcBorders>
          </w:tcPr>
          <w:p w14:paraId="199A9F81" w14:textId="77777777" w:rsidR="007111C6" w:rsidRDefault="0010303A">
            <w:pPr>
              <w:pStyle w:val="TableParagraph"/>
              <w:ind w:right="441"/>
              <w:jc w:val="right"/>
              <w:rPr>
                <w:sz w:val="18"/>
              </w:rPr>
            </w:pPr>
            <w:r>
              <w:rPr>
                <w:color w:val="231F20"/>
                <w:spacing w:val="-5"/>
                <w:sz w:val="18"/>
              </w:rPr>
              <w:t>610</w:t>
            </w:r>
          </w:p>
        </w:tc>
        <w:tc>
          <w:tcPr>
            <w:tcW w:w="1430" w:type="dxa"/>
            <w:tcBorders>
              <w:top w:val="single" w:sz="2" w:space="0" w:color="AE132A"/>
              <w:bottom w:val="single" w:sz="2" w:space="0" w:color="AE132A"/>
            </w:tcBorders>
          </w:tcPr>
          <w:p w14:paraId="5BE5CC50" w14:textId="77777777" w:rsidR="007111C6" w:rsidRDefault="0010303A">
            <w:pPr>
              <w:pStyle w:val="TableParagraph"/>
              <w:ind w:left="324" w:right="243"/>
              <w:rPr>
                <w:sz w:val="18"/>
              </w:rPr>
            </w:pPr>
            <w:r>
              <w:rPr>
                <w:color w:val="231F20"/>
                <w:sz w:val="18"/>
              </w:rPr>
              <w:t>309</w:t>
            </w:r>
            <w:r>
              <w:rPr>
                <w:color w:val="231F20"/>
                <w:spacing w:val="-7"/>
                <w:sz w:val="18"/>
              </w:rPr>
              <w:t xml:space="preserve"> </w:t>
            </w:r>
            <w:r>
              <w:rPr>
                <w:color w:val="231F20"/>
                <w:spacing w:val="-2"/>
                <w:sz w:val="18"/>
              </w:rPr>
              <w:t>(51%)</w:t>
            </w:r>
          </w:p>
        </w:tc>
        <w:tc>
          <w:tcPr>
            <w:tcW w:w="1344" w:type="dxa"/>
            <w:tcBorders>
              <w:top w:val="single" w:sz="2" w:space="0" w:color="AE132A"/>
              <w:bottom w:val="single" w:sz="2" w:space="0" w:color="AE132A"/>
            </w:tcBorders>
          </w:tcPr>
          <w:p w14:paraId="19DBF899" w14:textId="77777777" w:rsidR="007111C6" w:rsidRDefault="0010303A">
            <w:pPr>
              <w:pStyle w:val="TableParagraph"/>
              <w:ind w:left="523"/>
              <w:jc w:val="left"/>
              <w:rPr>
                <w:sz w:val="18"/>
              </w:rPr>
            </w:pPr>
            <w:r>
              <w:rPr>
                <w:color w:val="231F20"/>
                <w:spacing w:val="-5"/>
                <w:sz w:val="18"/>
              </w:rPr>
              <w:t>193</w:t>
            </w:r>
          </w:p>
        </w:tc>
        <w:tc>
          <w:tcPr>
            <w:tcW w:w="1383" w:type="dxa"/>
            <w:tcBorders>
              <w:top w:val="single" w:sz="2" w:space="0" w:color="AE132A"/>
              <w:bottom w:val="single" w:sz="2" w:space="0" w:color="AE132A"/>
            </w:tcBorders>
          </w:tcPr>
          <w:p w14:paraId="26DCCFC3" w14:textId="77777777" w:rsidR="007111C6" w:rsidRDefault="0010303A">
            <w:pPr>
              <w:pStyle w:val="TableParagraph"/>
              <w:ind w:right="336"/>
              <w:jc w:val="right"/>
              <w:rPr>
                <w:sz w:val="18"/>
              </w:rPr>
            </w:pPr>
            <w:r>
              <w:rPr>
                <w:color w:val="231F20"/>
                <w:sz w:val="18"/>
              </w:rPr>
              <w:t>47</w:t>
            </w:r>
            <w:r>
              <w:rPr>
                <w:color w:val="231F20"/>
                <w:spacing w:val="-1"/>
                <w:sz w:val="18"/>
              </w:rPr>
              <w:t xml:space="preserve"> </w:t>
            </w:r>
            <w:r>
              <w:rPr>
                <w:color w:val="231F20"/>
                <w:spacing w:val="-2"/>
                <w:sz w:val="18"/>
              </w:rPr>
              <w:t>(24%)</w:t>
            </w:r>
          </w:p>
        </w:tc>
        <w:tc>
          <w:tcPr>
            <w:tcW w:w="1229" w:type="dxa"/>
            <w:tcBorders>
              <w:top w:val="single" w:sz="2" w:space="0" w:color="AE132A"/>
              <w:bottom w:val="single" w:sz="2" w:space="0" w:color="AE132A"/>
            </w:tcBorders>
          </w:tcPr>
          <w:p w14:paraId="001B3EF1" w14:textId="77777777" w:rsidR="007111C6" w:rsidRDefault="0010303A">
            <w:pPr>
              <w:pStyle w:val="TableParagraph"/>
              <w:ind w:left="504" w:right="475"/>
              <w:rPr>
                <w:sz w:val="18"/>
              </w:rPr>
            </w:pPr>
            <w:r>
              <w:rPr>
                <w:color w:val="231F20"/>
                <w:spacing w:val="-5"/>
                <w:sz w:val="18"/>
              </w:rPr>
              <w:t>74</w:t>
            </w:r>
          </w:p>
        </w:tc>
        <w:tc>
          <w:tcPr>
            <w:tcW w:w="1521" w:type="dxa"/>
            <w:tcBorders>
              <w:top w:val="single" w:sz="2" w:space="0" w:color="AE132A"/>
              <w:bottom w:val="single" w:sz="2" w:space="0" w:color="AE132A"/>
            </w:tcBorders>
          </w:tcPr>
          <w:p w14:paraId="304A4186" w14:textId="77777777" w:rsidR="007111C6" w:rsidRDefault="0010303A">
            <w:pPr>
              <w:pStyle w:val="TableParagraph"/>
              <w:ind w:left="280" w:right="212"/>
              <w:rPr>
                <w:sz w:val="18"/>
              </w:rPr>
            </w:pPr>
            <w:r>
              <w:rPr>
                <w:color w:val="231F20"/>
                <w:sz w:val="18"/>
              </w:rPr>
              <w:t>14</w:t>
            </w:r>
            <w:r>
              <w:rPr>
                <w:color w:val="231F20"/>
                <w:spacing w:val="-3"/>
                <w:sz w:val="18"/>
              </w:rPr>
              <w:t xml:space="preserve"> </w:t>
            </w:r>
            <w:r>
              <w:rPr>
                <w:color w:val="231F20"/>
                <w:spacing w:val="-2"/>
                <w:sz w:val="18"/>
              </w:rPr>
              <w:t>($15,750)</w:t>
            </w:r>
          </w:p>
        </w:tc>
      </w:tr>
      <w:tr w:rsidR="007111C6" w14:paraId="0FFB6FE4" w14:textId="77777777">
        <w:trPr>
          <w:trHeight w:val="392"/>
        </w:trPr>
        <w:tc>
          <w:tcPr>
            <w:tcW w:w="1309" w:type="dxa"/>
            <w:tcBorders>
              <w:top w:val="single" w:sz="2" w:space="0" w:color="AE132A"/>
              <w:bottom w:val="single" w:sz="2" w:space="0" w:color="AE132A"/>
            </w:tcBorders>
          </w:tcPr>
          <w:p w14:paraId="12BB6424" w14:textId="77777777" w:rsidR="007111C6" w:rsidRDefault="0010303A">
            <w:pPr>
              <w:pStyle w:val="TableParagraph"/>
              <w:ind w:left="257" w:right="317"/>
              <w:rPr>
                <w:sz w:val="18"/>
              </w:rPr>
            </w:pPr>
            <w:r>
              <w:rPr>
                <w:color w:val="231F20"/>
                <w:spacing w:val="-2"/>
                <w:sz w:val="18"/>
              </w:rPr>
              <w:t>2020–21</w:t>
            </w:r>
          </w:p>
        </w:tc>
        <w:tc>
          <w:tcPr>
            <w:tcW w:w="1199" w:type="dxa"/>
            <w:tcBorders>
              <w:top w:val="single" w:sz="2" w:space="0" w:color="AE132A"/>
              <w:bottom w:val="single" w:sz="2" w:space="0" w:color="AE132A"/>
            </w:tcBorders>
          </w:tcPr>
          <w:p w14:paraId="39FD63B7" w14:textId="77777777" w:rsidR="007111C6" w:rsidRDefault="0010303A">
            <w:pPr>
              <w:pStyle w:val="TableParagraph"/>
              <w:ind w:right="447"/>
              <w:jc w:val="right"/>
              <w:rPr>
                <w:sz w:val="18"/>
              </w:rPr>
            </w:pPr>
            <w:r>
              <w:rPr>
                <w:color w:val="231F20"/>
                <w:spacing w:val="-5"/>
                <w:sz w:val="18"/>
              </w:rPr>
              <w:t>176</w:t>
            </w:r>
          </w:p>
        </w:tc>
        <w:tc>
          <w:tcPr>
            <w:tcW w:w="1430" w:type="dxa"/>
            <w:tcBorders>
              <w:top w:val="single" w:sz="2" w:space="0" w:color="AE132A"/>
              <w:bottom w:val="single" w:sz="2" w:space="0" w:color="AE132A"/>
            </w:tcBorders>
          </w:tcPr>
          <w:p w14:paraId="48E72485" w14:textId="77777777" w:rsidR="007111C6" w:rsidRDefault="0010303A">
            <w:pPr>
              <w:pStyle w:val="TableParagraph"/>
              <w:ind w:left="324" w:right="243"/>
              <w:rPr>
                <w:sz w:val="18"/>
              </w:rPr>
            </w:pPr>
            <w:r>
              <w:rPr>
                <w:color w:val="231F20"/>
                <w:sz w:val="18"/>
              </w:rPr>
              <w:t>68</w:t>
            </w:r>
            <w:r>
              <w:rPr>
                <w:color w:val="231F20"/>
                <w:spacing w:val="-5"/>
                <w:sz w:val="18"/>
              </w:rPr>
              <w:t xml:space="preserve"> </w:t>
            </w:r>
            <w:r>
              <w:rPr>
                <w:color w:val="231F20"/>
                <w:spacing w:val="-2"/>
                <w:sz w:val="18"/>
              </w:rPr>
              <w:t>(39%)</w:t>
            </w:r>
          </w:p>
        </w:tc>
        <w:tc>
          <w:tcPr>
            <w:tcW w:w="1344" w:type="dxa"/>
            <w:tcBorders>
              <w:top w:val="single" w:sz="2" w:space="0" w:color="AE132A"/>
              <w:bottom w:val="single" w:sz="2" w:space="0" w:color="AE132A"/>
            </w:tcBorders>
          </w:tcPr>
          <w:p w14:paraId="6670CF44" w14:textId="77777777" w:rsidR="007111C6" w:rsidRDefault="0010303A">
            <w:pPr>
              <w:pStyle w:val="TableParagraph"/>
              <w:ind w:left="524"/>
              <w:jc w:val="left"/>
              <w:rPr>
                <w:sz w:val="18"/>
              </w:rPr>
            </w:pPr>
            <w:r>
              <w:rPr>
                <w:color w:val="231F20"/>
                <w:spacing w:val="-5"/>
                <w:sz w:val="18"/>
              </w:rPr>
              <w:t>187</w:t>
            </w:r>
          </w:p>
        </w:tc>
        <w:tc>
          <w:tcPr>
            <w:tcW w:w="1383" w:type="dxa"/>
            <w:tcBorders>
              <w:top w:val="single" w:sz="2" w:space="0" w:color="AE132A"/>
              <w:bottom w:val="single" w:sz="2" w:space="0" w:color="AE132A"/>
            </w:tcBorders>
          </w:tcPr>
          <w:p w14:paraId="10CC5273" w14:textId="77777777" w:rsidR="007111C6" w:rsidRDefault="0010303A">
            <w:pPr>
              <w:pStyle w:val="TableParagraph"/>
              <w:ind w:right="330"/>
              <w:jc w:val="right"/>
              <w:rPr>
                <w:sz w:val="18"/>
              </w:rPr>
            </w:pPr>
            <w:r>
              <w:rPr>
                <w:color w:val="231F20"/>
                <w:sz w:val="18"/>
              </w:rPr>
              <w:t>65</w:t>
            </w:r>
            <w:r>
              <w:rPr>
                <w:color w:val="231F20"/>
                <w:spacing w:val="-2"/>
                <w:sz w:val="18"/>
              </w:rPr>
              <w:t xml:space="preserve"> (35%)</w:t>
            </w:r>
          </w:p>
        </w:tc>
        <w:tc>
          <w:tcPr>
            <w:tcW w:w="1229" w:type="dxa"/>
            <w:tcBorders>
              <w:top w:val="single" w:sz="2" w:space="0" w:color="AE132A"/>
              <w:bottom w:val="single" w:sz="2" w:space="0" w:color="AE132A"/>
            </w:tcBorders>
          </w:tcPr>
          <w:p w14:paraId="0983CB17" w14:textId="77777777" w:rsidR="007111C6" w:rsidRDefault="0010303A">
            <w:pPr>
              <w:pStyle w:val="TableParagraph"/>
              <w:ind w:left="35"/>
              <w:rPr>
                <w:sz w:val="18"/>
              </w:rPr>
            </w:pPr>
            <w:r>
              <w:rPr>
                <w:color w:val="231F20"/>
                <w:sz w:val="18"/>
              </w:rPr>
              <w:t>9</w:t>
            </w:r>
          </w:p>
        </w:tc>
        <w:tc>
          <w:tcPr>
            <w:tcW w:w="1521" w:type="dxa"/>
            <w:tcBorders>
              <w:top w:val="single" w:sz="2" w:space="0" w:color="AE132A"/>
              <w:bottom w:val="single" w:sz="2" w:space="0" w:color="AE132A"/>
            </w:tcBorders>
          </w:tcPr>
          <w:p w14:paraId="2012E582" w14:textId="77777777" w:rsidR="007111C6" w:rsidRDefault="0010303A">
            <w:pPr>
              <w:pStyle w:val="TableParagraph"/>
              <w:ind w:left="280" w:right="212"/>
              <w:rPr>
                <w:sz w:val="18"/>
              </w:rPr>
            </w:pPr>
            <w:r>
              <w:rPr>
                <w:color w:val="231F20"/>
                <w:sz w:val="18"/>
              </w:rPr>
              <w:t>2</w:t>
            </w:r>
            <w:r>
              <w:rPr>
                <w:color w:val="231F20"/>
                <w:spacing w:val="-1"/>
                <w:sz w:val="18"/>
              </w:rPr>
              <w:t xml:space="preserve"> </w:t>
            </w:r>
            <w:r>
              <w:rPr>
                <w:color w:val="231F20"/>
                <w:spacing w:val="-2"/>
                <w:sz w:val="18"/>
              </w:rPr>
              <w:t>($2,220)</w:t>
            </w:r>
          </w:p>
        </w:tc>
      </w:tr>
      <w:tr w:rsidR="007111C6" w14:paraId="33D7B8F6" w14:textId="77777777">
        <w:trPr>
          <w:trHeight w:val="390"/>
        </w:trPr>
        <w:tc>
          <w:tcPr>
            <w:tcW w:w="1309" w:type="dxa"/>
            <w:tcBorders>
              <w:top w:val="single" w:sz="2" w:space="0" w:color="AE132A"/>
              <w:bottom w:val="single" w:sz="4" w:space="0" w:color="AE132A"/>
            </w:tcBorders>
          </w:tcPr>
          <w:p w14:paraId="3C003221" w14:textId="77777777" w:rsidR="007111C6" w:rsidRDefault="0010303A">
            <w:pPr>
              <w:pStyle w:val="TableParagraph"/>
              <w:ind w:left="257" w:right="317"/>
              <w:rPr>
                <w:sz w:val="18"/>
              </w:rPr>
            </w:pPr>
            <w:r>
              <w:rPr>
                <w:color w:val="231F20"/>
                <w:spacing w:val="-2"/>
                <w:sz w:val="18"/>
              </w:rPr>
              <w:t>2021–22</w:t>
            </w:r>
          </w:p>
        </w:tc>
        <w:tc>
          <w:tcPr>
            <w:tcW w:w="1199" w:type="dxa"/>
            <w:tcBorders>
              <w:top w:val="single" w:sz="2" w:space="0" w:color="AE132A"/>
              <w:bottom w:val="single" w:sz="4" w:space="0" w:color="AE132A"/>
            </w:tcBorders>
          </w:tcPr>
          <w:p w14:paraId="6E8FED95" w14:textId="77777777" w:rsidR="007111C6" w:rsidRDefault="0010303A">
            <w:pPr>
              <w:pStyle w:val="TableParagraph"/>
              <w:ind w:right="481"/>
              <w:jc w:val="right"/>
              <w:rPr>
                <w:sz w:val="18"/>
              </w:rPr>
            </w:pPr>
            <w:r>
              <w:rPr>
                <w:color w:val="231F20"/>
                <w:spacing w:val="-5"/>
                <w:sz w:val="18"/>
              </w:rPr>
              <w:t>78</w:t>
            </w:r>
          </w:p>
        </w:tc>
        <w:tc>
          <w:tcPr>
            <w:tcW w:w="1430" w:type="dxa"/>
            <w:tcBorders>
              <w:top w:val="single" w:sz="2" w:space="0" w:color="AE132A"/>
              <w:bottom w:val="single" w:sz="4" w:space="0" w:color="AE132A"/>
            </w:tcBorders>
          </w:tcPr>
          <w:p w14:paraId="229A65EA" w14:textId="77777777" w:rsidR="007111C6" w:rsidRDefault="0010303A">
            <w:pPr>
              <w:pStyle w:val="TableParagraph"/>
              <w:ind w:left="324" w:right="243"/>
              <w:rPr>
                <w:sz w:val="18"/>
              </w:rPr>
            </w:pPr>
            <w:r>
              <w:rPr>
                <w:color w:val="231F20"/>
                <w:sz w:val="18"/>
              </w:rPr>
              <w:t>36</w:t>
            </w:r>
            <w:r>
              <w:rPr>
                <w:color w:val="231F20"/>
                <w:spacing w:val="-3"/>
                <w:sz w:val="18"/>
              </w:rPr>
              <w:t xml:space="preserve"> </w:t>
            </w:r>
            <w:r>
              <w:rPr>
                <w:color w:val="231F20"/>
                <w:spacing w:val="-2"/>
                <w:sz w:val="18"/>
              </w:rPr>
              <w:t>(46%)</w:t>
            </w:r>
          </w:p>
        </w:tc>
        <w:tc>
          <w:tcPr>
            <w:tcW w:w="1344" w:type="dxa"/>
            <w:tcBorders>
              <w:top w:val="single" w:sz="2" w:space="0" w:color="AE132A"/>
              <w:bottom w:val="single" w:sz="4" w:space="0" w:color="AE132A"/>
            </w:tcBorders>
          </w:tcPr>
          <w:p w14:paraId="1844945B" w14:textId="77777777" w:rsidR="007111C6" w:rsidRDefault="0010303A">
            <w:pPr>
              <w:pStyle w:val="TableParagraph"/>
              <w:ind w:left="557"/>
              <w:jc w:val="left"/>
              <w:rPr>
                <w:sz w:val="18"/>
              </w:rPr>
            </w:pPr>
            <w:r>
              <w:rPr>
                <w:color w:val="231F20"/>
                <w:spacing w:val="-5"/>
                <w:sz w:val="18"/>
              </w:rPr>
              <w:t>35</w:t>
            </w:r>
          </w:p>
        </w:tc>
        <w:tc>
          <w:tcPr>
            <w:tcW w:w="1383" w:type="dxa"/>
            <w:tcBorders>
              <w:top w:val="single" w:sz="2" w:space="0" w:color="AE132A"/>
              <w:bottom w:val="single" w:sz="4" w:space="0" w:color="AE132A"/>
            </w:tcBorders>
          </w:tcPr>
          <w:p w14:paraId="19FC3270" w14:textId="77777777" w:rsidR="007111C6" w:rsidRDefault="0010303A">
            <w:pPr>
              <w:pStyle w:val="TableParagraph"/>
              <w:ind w:right="409"/>
              <w:jc w:val="right"/>
              <w:rPr>
                <w:sz w:val="18"/>
              </w:rPr>
            </w:pPr>
            <w:r>
              <w:rPr>
                <w:color w:val="231F20"/>
                <w:sz w:val="18"/>
              </w:rPr>
              <w:t>6</w:t>
            </w:r>
            <w:r>
              <w:rPr>
                <w:color w:val="231F20"/>
                <w:spacing w:val="-1"/>
                <w:sz w:val="18"/>
              </w:rPr>
              <w:t xml:space="preserve"> </w:t>
            </w:r>
            <w:r>
              <w:rPr>
                <w:color w:val="231F20"/>
                <w:spacing w:val="-4"/>
                <w:sz w:val="18"/>
              </w:rPr>
              <w:t>(17%)</w:t>
            </w:r>
          </w:p>
        </w:tc>
        <w:tc>
          <w:tcPr>
            <w:tcW w:w="1229" w:type="dxa"/>
            <w:tcBorders>
              <w:top w:val="single" w:sz="2" w:space="0" w:color="AE132A"/>
              <w:bottom w:val="single" w:sz="4" w:space="0" w:color="AE132A"/>
            </w:tcBorders>
          </w:tcPr>
          <w:p w14:paraId="7B27C22F" w14:textId="77777777" w:rsidR="007111C6" w:rsidRDefault="0010303A">
            <w:pPr>
              <w:pStyle w:val="TableParagraph"/>
              <w:ind w:left="35"/>
              <w:rPr>
                <w:sz w:val="18"/>
              </w:rPr>
            </w:pPr>
            <w:r>
              <w:rPr>
                <w:color w:val="231F20"/>
                <w:sz w:val="18"/>
              </w:rPr>
              <w:t>4</w:t>
            </w:r>
          </w:p>
        </w:tc>
        <w:tc>
          <w:tcPr>
            <w:tcW w:w="1521" w:type="dxa"/>
            <w:tcBorders>
              <w:top w:val="single" w:sz="2" w:space="0" w:color="AE132A"/>
              <w:bottom w:val="single" w:sz="4" w:space="0" w:color="AE132A"/>
            </w:tcBorders>
          </w:tcPr>
          <w:p w14:paraId="3F517A90" w14:textId="77777777" w:rsidR="007111C6" w:rsidRDefault="0010303A">
            <w:pPr>
              <w:pStyle w:val="TableParagraph"/>
              <w:ind w:left="280" w:right="212"/>
              <w:rPr>
                <w:sz w:val="18"/>
              </w:rPr>
            </w:pPr>
            <w:r>
              <w:rPr>
                <w:color w:val="231F20"/>
                <w:sz w:val="18"/>
              </w:rPr>
              <w:t>1</w:t>
            </w:r>
            <w:r>
              <w:rPr>
                <w:color w:val="231F20"/>
                <w:spacing w:val="-3"/>
                <w:sz w:val="18"/>
              </w:rPr>
              <w:t xml:space="preserve"> </w:t>
            </w:r>
            <w:r>
              <w:rPr>
                <w:color w:val="231F20"/>
                <w:spacing w:val="-2"/>
                <w:sz w:val="18"/>
              </w:rPr>
              <w:t>($2,220)</w:t>
            </w:r>
          </w:p>
        </w:tc>
      </w:tr>
    </w:tbl>
    <w:p w14:paraId="75DF7641" w14:textId="77777777" w:rsidR="007111C6" w:rsidRDefault="0010303A">
      <w:pPr>
        <w:pStyle w:val="Heading3"/>
        <w:spacing w:before="196"/>
      </w:pPr>
      <w:r>
        <w:rPr>
          <w:color w:val="4A1221"/>
        </w:rPr>
        <w:t>Breaches</w:t>
      </w:r>
      <w:r>
        <w:rPr>
          <w:color w:val="4A1221"/>
          <w:spacing w:val="-11"/>
        </w:rPr>
        <w:t xml:space="preserve"> </w:t>
      </w:r>
      <w:r>
        <w:rPr>
          <w:color w:val="4A1221"/>
        </w:rPr>
        <w:t>by</w:t>
      </w:r>
      <w:r>
        <w:rPr>
          <w:color w:val="4A1221"/>
          <w:spacing w:val="-12"/>
        </w:rPr>
        <w:t xml:space="preserve"> </w:t>
      </w:r>
      <w:r>
        <w:rPr>
          <w:color w:val="4A1221"/>
        </w:rPr>
        <w:t>enforcement</w:t>
      </w:r>
      <w:r>
        <w:rPr>
          <w:color w:val="4A1221"/>
          <w:spacing w:val="-10"/>
        </w:rPr>
        <w:t xml:space="preserve"> </w:t>
      </w:r>
      <w:r>
        <w:rPr>
          <w:color w:val="4A1221"/>
        </w:rPr>
        <w:t>action</w:t>
      </w:r>
      <w:r>
        <w:rPr>
          <w:color w:val="4A1221"/>
          <w:spacing w:val="-10"/>
        </w:rPr>
        <w:t xml:space="preserve"> </w:t>
      </w:r>
      <w:r>
        <w:rPr>
          <w:color w:val="4A1221"/>
          <w:spacing w:val="-2"/>
        </w:rPr>
        <w:t>2021–224</w:t>
      </w:r>
    </w:p>
    <w:p w14:paraId="18C880FE" w14:textId="77777777" w:rsidR="007111C6" w:rsidRDefault="007111C6">
      <w:pPr>
        <w:pStyle w:val="BodyText"/>
        <w:rPr>
          <w:rFonts w:ascii="PublicSans-Medium"/>
          <w:sz w:val="12"/>
        </w:rPr>
      </w:pPr>
    </w:p>
    <w:tbl>
      <w:tblPr>
        <w:tblW w:w="0" w:type="auto"/>
        <w:tblInd w:w="1254" w:type="dxa"/>
        <w:tblLayout w:type="fixed"/>
        <w:tblCellMar>
          <w:left w:w="0" w:type="dxa"/>
          <w:right w:w="0" w:type="dxa"/>
        </w:tblCellMar>
        <w:tblLook w:val="01E0" w:firstRow="1" w:lastRow="1" w:firstColumn="1" w:lastColumn="1" w:noHBand="0" w:noVBand="0"/>
      </w:tblPr>
      <w:tblGrid>
        <w:gridCol w:w="2043"/>
        <w:gridCol w:w="1599"/>
        <w:gridCol w:w="2010"/>
        <w:gridCol w:w="2042"/>
        <w:gridCol w:w="1720"/>
      </w:tblGrid>
      <w:tr w:rsidR="007111C6" w14:paraId="2FF7EAEA" w14:textId="77777777">
        <w:trPr>
          <w:trHeight w:val="829"/>
        </w:trPr>
        <w:tc>
          <w:tcPr>
            <w:tcW w:w="2043" w:type="dxa"/>
            <w:shd w:val="clear" w:color="auto" w:fill="AE132A"/>
          </w:tcPr>
          <w:p w14:paraId="5F0960F8" w14:textId="77777777" w:rsidR="007111C6" w:rsidRDefault="007111C6">
            <w:pPr>
              <w:pStyle w:val="TableParagraph"/>
              <w:spacing w:before="9"/>
              <w:jc w:val="left"/>
              <w:rPr>
                <w:rFonts w:ascii="PublicSans-Medium"/>
                <w:sz w:val="18"/>
              </w:rPr>
            </w:pPr>
          </w:p>
          <w:p w14:paraId="05D9FBFD" w14:textId="77777777" w:rsidR="007111C6" w:rsidRDefault="0010303A">
            <w:pPr>
              <w:pStyle w:val="TableParagraph"/>
              <w:spacing w:before="1" w:line="244" w:lineRule="auto"/>
              <w:ind w:left="664" w:right="115" w:hanging="303"/>
              <w:jc w:val="left"/>
              <w:rPr>
                <w:rFonts w:ascii="PublicSans-Medium"/>
                <w:sz w:val="18"/>
              </w:rPr>
            </w:pPr>
            <w:r>
              <w:rPr>
                <w:rFonts w:ascii="PublicSans-Medium"/>
                <w:color w:val="FFFFFF"/>
                <w:spacing w:val="-2"/>
                <w:sz w:val="18"/>
              </w:rPr>
              <w:t>Enforcement action</w:t>
            </w:r>
          </w:p>
        </w:tc>
        <w:tc>
          <w:tcPr>
            <w:tcW w:w="1599" w:type="dxa"/>
            <w:shd w:val="clear" w:color="auto" w:fill="AE132A"/>
          </w:tcPr>
          <w:p w14:paraId="16A4CFFC" w14:textId="77777777" w:rsidR="007111C6" w:rsidRDefault="0010303A">
            <w:pPr>
              <w:pStyle w:val="TableParagraph"/>
              <w:spacing w:before="113" w:line="244" w:lineRule="auto"/>
              <w:ind w:left="287" w:right="323" w:firstLine="14"/>
              <w:jc w:val="both"/>
              <w:rPr>
                <w:rFonts w:ascii="PublicSans-Medium"/>
                <w:sz w:val="18"/>
              </w:rPr>
            </w:pPr>
            <w:r>
              <w:rPr>
                <w:rFonts w:ascii="PublicSans-Medium"/>
                <w:color w:val="FFFFFF"/>
                <w:spacing w:val="-2"/>
                <w:sz w:val="18"/>
              </w:rPr>
              <w:t>Inaccurate measuring instrument</w:t>
            </w:r>
          </w:p>
        </w:tc>
        <w:tc>
          <w:tcPr>
            <w:tcW w:w="2010" w:type="dxa"/>
            <w:shd w:val="clear" w:color="auto" w:fill="AE132A"/>
          </w:tcPr>
          <w:p w14:paraId="4BCBBD6E" w14:textId="77777777" w:rsidR="007111C6" w:rsidRDefault="007111C6">
            <w:pPr>
              <w:pStyle w:val="TableParagraph"/>
              <w:spacing w:before="9"/>
              <w:jc w:val="left"/>
              <w:rPr>
                <w:rFonts w:ascii="PublicSans-Medium"/>
                <w:sz w:val="18"/>
              </w:rPr>
            </w:pPr>
          </w:p>
          <w:p w14:paraId="622EF85B" w14:textId="77777777" w:rsidR="007111C6" w:rsidRDefault="0010303A">
            <w:pPr>
              <w:pStyle w:val="TableParagraph"/>
              <w:spacing w:before="1" w:line="244" w:lineRule="auto"/>
              <w:ind w:left="351" w:hanging="29"/>
              <w:jc w:val="left"/>
              <w:rPr>
                <w:rFonts w:ascii="PublicSans-Medium"/>
                <w:sz w:val="18"/>
              </w:rPr>
            </w:pPr>
            <w:r>
              <w:rPr>
                <w:rFonts w:ascii="PublicSans-Medium"/>
                <w:color w:val="FFFFFF"/>
                <w:sz w:val="18"/>
              </w:rPr>
              <w:t>Packaged goods (short</w:t>
            </w:r>
            <w:r>
              <w:rPr>
                <w:rFonts w:ascii="PublicSans-Medium"/>
                <w:color w:val="FFFFFF"/>
                <w:spacing w:val="47"/>
                <w:sz w:val="18"/>
              </w:rPr>
              <w:t xml:space="preserve"> </w:t>
            </w:r>
            <w:r>
              <w:rPr>
                <w:rFonts w:ascii="PublicSans-Medium"/>
                <w:color w:val="FFFFFF"/>
                <w:spacing w:val="-2"/>
                <w:sz w:val="18"/>
              </w:rPr>
              <w:t>measure)</w:t>
            </w:r>
          </w:p>
        </w:tc>
        <w:tc>
          <w:tcPr>
            <w:tcW w:w="2042" w:type="dxa"/>
            <w:shd w:val="clear" w:color="auto" w:fill="AE132A"/>
          </w:tcPr>
          <w:p w14:paraId="3EFA9B44" w14:textId="77777777" w:rsidR="007111C6" w:rsidRDefault="007111C6">
            <w:pPr>
              <w:pStyle w:val="TableParagraph"/>
              <w:spacing w:before="9"/>
              <w:jc w:val="left"/>
              <w:rPr>
                <w:rFonts w:ascii="PublicSans-Medium"/>
                <w:sz w:val="18"/>
              </w:rPr>
            </w:pPr>
          </w:p>
          <w:p w14:paraId="2F23623C" w14:textId="77777777" w:rsidR="007111C6" w:rsidRDefault="0010303A">
            <w:pPr>
              <w:pStyle w:val="TableParagraph"/>
              <w:spacing w:before="1" w:line="244" w:lineRule="auto"/>
              <w:ind w:left="474" w:hanging="279"/>
              <w:jc w:val="left"/>
              <w:rPr>
                <w:rFonts w:ascii="PublicSans-Medium"/>
                <w:sz w:val="18"/>
              </w:rPr>
            </w:pPr>
            <w:r>
              <w:rPr>
                <w:rFonts w:ascii="PublicSans-Medium"/>
                <w:color w:val="FFFFFF"/>
                <w:sz w:val="18"/>
              </w:rPr>
              <w:t xml:space="preserve">Packaged goods </w:t>
            </w:r>
            <w:r>
              <w:rPr>
                <w:rFonts w:ascii="PublicSans-Medium"/>
                <w:color w:val="FFFFFF"/>
                <w:spacing w:val="-2"/>
                <w:sz w:val="18"/>
              </w:rPr>
              <w:t>(labelling)</w:t>
            </w:r>
          </w:p>
        </w:tc>
        <w:tc>
          <w:tcPr>
            <w:tcW w:w="1720" w:type="dxa"/>
            <w:shd w:val="clear" w:color="auto" w:fill="AE132A"/>
          </w:tcPr>
          <w:p w14:paraId="7B7C6C2A" w14:textId="77777777" w:rsidR="007111C6" w:rsidRDefault="007111C6">
            <w:pPr>
              <w:pStyle w:val="TableParagraph"/>
              <w:spacing w:before="9"/>
              <w:jc w:val="left"/>
              <w:rPr>
                <w:rFonts w:ascii="PublicSans-Medium"/>
                <w:sz w:val="18"/>
              </w:rPr>
            </w:pPr>
          </w:p>
          <w:p w14:paraId="6F4E7553" w14:textId="77777777" w:rsidR="007111C6" w:rsidRDefault="0010303A">
            <w:pPr>
              <w:pStyle w:val="TableParagraph"/>
              <w:spacing w:before="1" w:line="244" w:lineRule="auto"/>
              <w:ind w:left="354" w:firstLine="78"/>
              <w:jc w:val="left"/>
              <w:rPr>
                <w:rFonts w:ascii="PublicSans-Medium"/>
                <w:sz w:val="18"/>
              </w:rPr>
            </w:pPr>
            <w:r>
              <w:rPr>
                <w:rFonts w:ascii="PublicSans-Medium"/>
                <w:color w:val="FFFFFF"/>
                <w:spacing w:val="-2"/>
                <w:sz w:val="18"/>
              </w:rPr>
              <w:t>Trading Practices</w:t>
            </w:r>
          </w:p>
        </w:tc>
      </w:tr>
      <w:tr w:rsidR="007111C6" w14:paraId="26DDFF80" w14:textId="77777777">
        <w:trPr>
          <w:trHeight w:val="395"/>
        </w:trPr>
        <w:tc>
          <w:tcPr>
            <w:tcW w:w="2043" w:type="dxa"/>
            <w:tcBorders>
              <w:bottom w:val="single" w:sz="2" w:space="0" w:color="AE132A"/>
            </w:tcBorders>
          </w:tcPr>
          <w:p w14:paraId="54FBCCED" w14:textId="77777777" w:rsidR="007111C6" w:rsidRDefault="0010303A">
            <w:pPr>
              <w:pStyle w:val="TableParagraph"/>
              <w:spacing w:before="113"/>
              <w:ind w:left="113" w:right="272"/>
              <w:rPr>
                <w:sz w:val="18"/>
              </w:rPr>
            </w:pPr>
            <w:r>
              <w:rPr>
                <w:color w:val="231F20"/>
                <w:spacing w:val="-2"/>
                <w:sz w:val="18"/>
              </w:rPr>
              <w:t>Warning</w:t>
            </w:r>
            <w:r>
              <w:rPr>
                <w:color w:val="231F20"/>
                <w:spacing w:val="2"/>
                <w:sz w:val="18"/>
              </w:rPr>
              <w:t xml:space="preserve"> </w:t>
            </w:r>
            <w:r>
              <w:rPr>
                <w:color w:val="231F20"/>
                <w:spacing w:val="-2"/>
                <w:sz w:val="18"/>
              </w:rPr>
              <w:t>letter</w:t>
            </w:r>
          </w:p>
        </w:tc>
        <w:tc>
          <w:tcPr>
            <w:tcW w:w="1599" w:type="dxa"/>
            <w:tcBorders>
              <w:bottom w:val="single" w:sz="2" w:space="0" w:color="AE132A"/>
            </w:tcBorders>
          </w:tcPr>
          <w:p w14:paraId="5AF18998" w14:textId="77777777" w:rsidR="007111C6" w:rsidRDefault="0010303A">
            <w:pPr>
              <w:pStyle w:val="TableParagraph"/>
              <w:spacing w:before="113"/>
              <w:ind w:right="36"/>
              <w:rPr>
                <w:sz w:val="18"/>
              </w:rPr>
            </w:pPr>
            <w:r>
              <w:rPr>
                <w:color w:val="231F20"/>
                <w:sz w:val="18"/>
              </w:rPr>
              <w:t>0</w:t>
            </w:r>
          </w:p>
        </w:tc>
        <w:tc>
          <w:tcPr>
            <w:tcW w:w="2010" w:type="dxa"/>
            <w:tcBorders>
              <w:bottom w:val="single" w:sz="2" w:space="0" w:color="AE132A"/>
            </w:tcBorders>
          </w:tcPr>
          <w:p w14:paraId="7F3882D4" w14:textId="77777777" w:rsidR="007111C6" w:rsidRDefault="0010303A">
            <w:pPr>
              <w:pStyle w:val="TableParagraph"/>
              <w:spacing w:before="113"/>
              <w:ind w:left="974"/>
              <w:jc w:val="left"/>
              <w:rPr>
                <w:sz w:val="18"/>
              </w:rPr>
            </w:pPr>
            <w:r>
              <w:rPr>
                <w:color w:val="231F20"/>
                <w:spacing w:val="-5"/>
                <w:sz w:val="18"/>
              </w:rPr>
              <w:t>17</w:t>
            </w:r>
          </w:p>
        </w:tc>
        <w:tc>
          <w:tcPr>
            <w:tcW w:w="2042" w:type="dxa"/>
            <w:tcBorders>
              <w:bottom w:val="single" w:sz="2" w:space="0" w:color="AE132A"/>
            </w:tcBorders>
          </w:tcPr>
          <w:p w14:paraId="35FFED76" w14:textId="77777777" w:rsidR="007111C6" w:rsidRDefault="0010303A">
            <w:pPr>
              <w:pStyle w:val="TableParagraph"/>
              <w:spacing w:before="113"/>
              <w:ind w:left="881"/>
              <w:jc w:val="left"/>
              <w:rPr>
                <w:sz w:val="18"/>
              </w:rPr>
            </w:pPr>
            <w:r>
              <w:rPr>
                <w:color w:val="231F20"/>
                <w:sz w:val="18"/>
              </w:rPr>
              <w:t>0</w:t>
            </w:r>
          </w:p>
        </w:tc>
        <w:tc>
          <w:tcPr>
            <w:tcW w:w="1720" w:type="dxa"/>
            <w:tcBorders>
              <w:bottom w:val="single" w:sz="2" w:space="0" w:color="AE132A"/>
            </w:tcBorders>
          </w:tcPr>
          <w:p w14:paraId="364597D1" w14:textId="77777777" w:rsidR="007111C6" w:rsidRDefault="0010303A">
            <w:pPr>
              <w:pStyle w:val="TableParagraph"/>
              <w:spacing w:before="113"/>
              <w:ind w:left="720"/>
              <w:jc w:val="left"/>
              <w:rPr>
                <w:sz w:val="18"/>
              </w:rPr>
            </w:pPr>
            <w:r>
              <w:rPr>
                <w:color w:val="231F20"/>
                <w:sz w:val="18"/>
              </w:rPr>
              <w:t>4</w:t>
            </w:r>
          </w:p>
        </w:tc>
      </w:tr>
      <w:tr w:rsidR="007111C6" w14:paraId="6DF82267" w14:textId="77777777">
        <w:trPr>
          <w:trHeight w:val="390"/>
        </w:trPr>
        <w:tc>
          <w:tcPr>
            <w:tcW w:w="2043" w:type="dxa"/>
            <w:tcBorders>
              <w:top w:val="single" w:sz="2" w:space="0" w:color="AE132A"/>
              <w:bottom w:val="single" w:sz="4" w:space="0" w:color="AE132A"/>
            </w:tcBorders>
          </w:tcPr>
          <w:p w14:paraId="2D9F8B6C" w14:textId="77777777" w:rsidR="007111C6" w:rsidRDefault="0010303A">
            <w:pPr>
              <w:pStyle w:val="TableParagraph"/>
              <w:ind w:left="115" w:right="272"/>
              <w:rPr>
                <w:sz w:val="18"/>
              </w:rPr>
            </w:pPr>
            <w:r>
              <w:rPr>
                <w:color w:val="231F20"/>
                <w:spacing w:val="-2"/>
                <w:sz w:val="18"/>
              </w:rPr>
              <w:t>Infringement</w:t>
            </w:r>
            <w:r>
              <w:rPr>
                <w:color w:val="231F20"/>
                <w:spacing w:val="10"/>
                <w:sz w:val="18"/>
              </w:rPr>
              <w:t xml:space="preserve"> </w:t>
            </w:r>
            <w:r>
              <w:rPr>
                <w:color w:val="231F20"/>
                <w:spacing w:val="-2"/>
                <w:sz w:val="18"/>
              </w:rPr>
              <w:t>notice</w:t>
            </w:r>
          </w:p>
        </w:tc>
        <w:tc>
          <w:tcPr>
            <w:tcW w:w="1599" w:type="dxa"/>
            <w:tcBorders>
              <w:top w:val="single" w:sz="2" w:space="0" w:color="AE132A"/>
              <w:bottom w:val="single" w:sz="4" w:space="0" w:color="AE132A"/>
            </w:tcBorders>
          </w:tcPr>
          <w:p w14:paraId="5CB4715E" w14:textId="77777777" w:rsidR="007111C6" w:rsidRDefault="0010303A">
            <w:pPr>
              <w:pStyle w:val="TableParagraph"/>
              <w:ind w:right="36"/>
              <w:rPr>
                <w:sz w:val="18"/>
              </w:rPr>
            </w:pPr>
            <w:r>
              <w:rPr>
                <w:color w:val="231F20"/>
                <w:sz w:val="18"/>
              </w:rPr>
              <w:t>0</w:t>
            </w:r>
          </w:p>
        </w:tc>
        <w:tc>
          <w:tcPr>
            <w:tcW w:w="2010" w:type="dxa"/>
            <w:tcBorders>
              <w:top w:val="single" w:sz="2" w:space="0" w:color="AE132A"/>
              <w:bottom w:val="single" w:sz="4" w:space="0" w:color="AE132A"/>
            </w:tcBorders>
          </w:tcPr>
          <w:p w14:paraId="116E19C3" w14:textId="77777777" w:rsidR="007111C6" w:rsidRDefault="0010303A">
            <w:pPr>
              <w:pStyle w:val="TableParagraph"/>
              <w:ind w:left="1027"/>
              <w:jc w:val="left"/>
              <w:rPr>
                <w:sz w:val="18"/>
              </w:rPr>
            </w:pPr>
            <w:r>
              <w:rPr>
                <w:color w:val="231F20"/>
                <w:sz w:val="18"/>
              </w:rPr>
              <w:t>1</w:t>
            </w:r>
          </w:p>
        </w:tc>
        <w:tc>
          <w:tcPr>
            <w:tcW w:w="2042" w:type="dxa"/>
            <w:tcBorders>
              <w:top w:val="single" w:sz="2" w:space="0" w:color="AE132A"/>
              <w:bottom w:val="single" w:sz="4" w:space="0" w:color="AE132A"/>
            </w:tcBorders>
          </w:tcPr>
          <w:p w14:paraId="47DF15EC" w14:textId="77777777" w:rsidR="007111C6" w:rsidRDefault="0010303A">
            <w:pPr>
              <w:pStyle w:val="TableParagraph"/>
              <w:ind w:left="881"/>
              <w:jc w:val="left"/>
              <w:rPr>
                <w:sz w:val="18"/>
              </w:rPr>
            </w:pPr>
            <w:r>
              <w:rPr>
                <w:color w:val="231F20"/>
                <w:sz w:val="18"/>
              </w:rPr>
              <w:t>0</w:t>
            </w:r>
          </w:p>
        </w:tc>
        <w:tc>
          <w:tcPr>
            <w:tcW w:w="1720" w:type="dxa"/>
            <w:tcBorders>
              <w:top w:val="single" w:sz="2" w:space="0" w:color="AE132A"/>
              <w:bottom w:val="single" w:sz="4" w:space="0" w:color="AE132A"/>
            </w:tcBorders>
          </w:tcPr>
          <w:p w14:paraId="5458CE88" w14:textId="77777777" w:rsidR="007111C6" w:rsidRDefault="0010303A">
            <w:pPr>
              <w:pStyle w:val="TableParagraph"/>
              <w:ind w:left="739"/>
              <w:jc w:val="left"/>
              <w:rPr>
                <w:sz w:val="18"/>
              </w:rPr>
            </w:pPr>
            <w:r>
              <w:rPr>
                <w:color w:val="231F20"/>
                <w:sz w:val="18"/>
              </w:rPr>
              <w:t>1</w:t>
            </w:r>
          </w:p>
        </w:tc>
      </w:tr>
    </w:tbl>
    <w:p w14:paraId="634CB1F1" w14:textId="77777777" w:rsidR="007111C6" w:rsidRDefault="007111C6">
      <w:pPr>
        <w:pStyle w:val="BodyText"/>
        <w:spacing w:before="1"/>
        <w:rPr>
          <w:rFonts w:ascii="PublicSans-Medium"/>
          <w:sz w:val="19"/>
        </w:rPr>
      </w:pPr>
    </w:p>
    <w:p w14:paraId="10535361" w14:textId="77777777" w:rsidR="007111C6" w:rsidRDefault="0010303A">
      <w:pPr>
        <w:pStyle w:val="Heading2"/>
        <w:spacing w:before="0"/>
      </w:pPr>
      <w:bookmarkStart w:id="25" w:name="Supermarkets"/>
      <w:bookmarkEnd w:id="25"/>
      <w:r>
        <w:rPr>
          <w:color w:val="AE132A"/>
          <w:spacing w:val="-2"/>
        </w:rPr>
        <w:t>Supermarkets</w:t>
      </w:r>
    </w:p>
    <w:p w14:paraId="67B26822" w14:textId="77777777" w:rsidR="007111C6" w:rsidRDefault="007111C6">
      <w:pPr>
        <w:pStyle w:val="BodyText"/>
        <w:spacing w:before="2"/>
        <w:rPr>
          <w:rFonts w:ascii="PublicSans-MediumItalic"/>
          <w:i/>
          <w:sz w:val="6"/>
        </w:rPr>
      </w:pPr>
    </w:p>
    <w:tbl>
      <w:tblPr>
        <w:tblW w:w="0" w:type="auto"/>
        <w:tblInd w:w="1254" w:type="dxa"/>
        <w:tblLayout w:type="fixed"/>
        <w:tblCellMar>
          <w:left w:w="0" w:type="dxa"/>
          <w:right w:w="0" w:type="dxa"/>
        </w:tblCellMar>
        <w:tblLook w:val="01E0" w:firstRow="1" w:lastRow="1" w:firstColumn="1" w:lastColumn="1" w:noHBand="0" w:noVBand="0"/>
      </w:tblPr>
      <w:tblGrid>
        <w:gridCol w:w="1091"/>
        <w:gridCol w:w="1362"/>
        <w:gridCol w:w="1429"/>
        <w:gridCol w:w="1345"/>
        <w:gridCol w:w="1346"/>
        <w:gridCol w:w="1312"/>
        <w:gridCol w:w="1532"/>
      </w:tblGrid>
      <w:tr w:rsidR="007111C6" w14:paraId="5032CD14" w14:textId="77777777">
        <w:trPr>
          <w:trHeight w:val="613"/>
        </w:trPr>
        <w:tc>
          <w:tcPr>
            <w:tcW w:w="1091" w:type="dxa"/>
            <w:shd w:val="clear" w:color="auto" w:fill="AE132A"/>
          </w:tcPr>
          <w:p w14:paraId="4251CD86" w14:textId="77777777" w:rsidR="007111C6" w:rsidRDefault="007111C6">
            <w:pPr>
              <w:pStyle w:val="TableParagraph"/>
              <w:spacing w:before="9"/>
              <w:jc w:val="left"/>
              <w:rPr>
                <w:rFonts w:ascii="PublicSans-MediumItalic"/>
                <w:i/>
                <w:sz w:val="18"/>
              </w:rPr>
            </w:pPr>
          </w:p>
          <w:p w14:paraId="57465A1B" w14:textId="77777777" w:rsidR="007111C6" w:rsidRDefault="0010303A">
            <w:pPr>
              <w:pStyle w:val="TableParagraph"/>
              <w:spacing w:before="1"/>
              <w:ind w:right="268"/>
              <w:jc w:val="right"/>
              <w:rPr>
                <w:rFonts w:ascii="PublicSans-Medium"/>
                <w:sz w:val="18"/>
              </w:rPr>
            </w:pPr>
            <w:r>
              <w:rPr>
                <w:rFonts w:ascii="PublicSans-Medium"/>
                <w:color w:val="FFFFFF"/>
                <w:spacing w:val="-4"/>
                <w:sz w:val="18"/>
              </w:rPr>
              <w:t>Year</w:t>
            </w:r>
          </w:p>
        </w:tc>
        <w:tc>
          <w:tcPr>
            <w:tcW w:w="1362" w:type="dxa"/>
            <w:shd w:val="clear" w:color="auto" w:fill="AE132A"/>
          </w:tcPr>
          <w:p w14:paraId="40FBA223" w14:textId="77777777" w:rsidR="007111C6" w:rsidRDefault="0010303A">
            <w:pPr>
              <w:pStyle w:val="TableParagraph"/>
              <w:spacing w:before="113" w:line="244" w:lineRule="auto"/>
              <w:ind w:left="549" w:firstLine="19"/>
              <w:jc w:val="left"/>
              <w:rPr>
                <w:rFonts w:ascii="PublicSans-Medium"/>
                <w:sz w:val="18"/>
              </w:rPr>
            </w:pPr>
            <w:r>
              <w:rPr>
                <w:rFonts w:ascii="PublicSans-Medium"/>
                <w:color w:val="FFFFFF"/>
                <w:spacing w:val="-2"/>
                <w:sz w:val="18"/>
              </w:rPr>
              <w:t>Initial audits</w:t>
            </w:r>
          </w:p>
        </w:tc>
        <w:tc>
          <w:tcPr>
            <w:tcW w:w="1429" w:type="dxa"/>
            <w:shd w:val="clear" w:color="auto" w:fill="AE132A"/>
          </w:tcPr>
          <w:p w14:paraId="1087FAE0" w14:textId="77777777" w:rsidR="007111C6" w:rsidRDefault="0010303A">
            <w:pPr>
              <w:pStyle w:val="TableParagraph"/>
              <w:spacing w:before="113" w:line="244" w:lineRule="auto"/>
              <w:ind w:left="363" w:firstLine="231"/>
              <w:jc w:val="left"/>
              <w:rPr>
                <w:rFonts w:ascii="PublicSans-Medium"/>
                <w:sz w:val="18"/>
              </w:rPr>
            </w:pPr>
            <w:r>
              <w:rPr>
                <w:rFonts w:ascii="PublicSans-Medium"/>
                <w:color w:val="FFFFFF"/>
                <w:spacing w:val="-4"/>
                <w:sz w:val="18"/>
              </w:rPr>
              <w:t>Non-</w:t>
            </w:r>
            <w:r>
              <w:rPr>
                <w:rFonts w:ascii="PublicSans-Medium"/>
                <w:color w:val="FFFFFF"/>
                <w:spacing w:val="-2"/>
                <w:sz w:val="18"/>
              </w:rPr>
              <w:t xml:space="preserve"> compliant</w:t>
            </w:r>
          </w:p>
        </w:tc>
        <w:tc>
          <w:tcPr>
            <w:tcW w:w="1345" w:type="dxa"/>
            <w:shd w:val="clear" w:color="auto" w:fill="AE132A"/>
          </w:tcPr>
          <w:p w14:paraId="4BB014E7" w14:textId="77777777" w:rsidR="007111C6" w:rsidRDefault="0010303A">
            <w:pPr>
              <w:pStyle w:val="TableParagraph"/>
              <w:spacing w:before="113" w:line="244" w:lineRule="auto"/>
              <w:ind w:left="447" w:hanging="167"/>
              <w:jc w:val="left"/>
              <w:rPr>
                <w:rFonts w:ascii="PublicSans-Medium"/>
                <w:sz w:val="18"/>
              </w:rPr>
            </w:pPr>
            <w:r>
              <w:rPr>
                <w:rFonts w:ascii="PublicSans-Medium"/>
                <w:color w:val="FFFFFF"/>
                <w:spacing w:val="-2"/>
                <w:sz w:val="18"/>
              </w:rPr>
              <w:t>Follow-up audits</w:t>
            </w:r>
          </w:p>
        </w:tc>
        <w:tc>
          <w:tcPr>
            <w:tcW w:w="1346" w:type="dxa"/>
            <w:shd w:val="clear" w:color="auto" w:fill="AE132A"/>
          </w:tcPr>
          <w:p w14:paraId="3D1EBE3B" w14:textId="77777777" w:rsidR="007111C6" w:rsidRDefault="0010303A">
            <w:pPr>
              <w:pStyle w:val="TableParagraph"/>
              <w:spacing w:before="113" w:line="244" w:lineRule="auto"/>
              <w:ind w:left="278" w:firstLine="231"/>
              <w:jc w:val="left"/>
              <w:rPr>
                <w:rFonts w:ascii="PublicSans-Medium"/>
                <w:sz w:val="18"/>
              </w:rPr>
            </w:pPr>
            <w:r>
              <w:rPr>
                <w:rFonts w:ascii="PublicSans-Medium"/>
                <w:color w:val="FFFFFF"/>
                <w:spacing w:val="-4"/>
                <w:sz w:val="18"/>
              </w:rPr>
              <w:t>Non-</w:t>
            </w:r>
            <w:r>
              <w:rPr>
                <w:rFonts w:ascii="PublicSans-Medium"/>
                <w:color w:val="FFFFFF"/>
                <w:spacing w:val="-2"/>
                <w:sz w:val="18"/>
              </w:rPr>
              <w:t xml:space="preserve"> compliant</w:t>
            </w:r>
          </w:p>
        </w:tc>
        <w:tc>
          <w:tcPr>
            <w:tcW w:w="1312" w:type="dxa"/>
            <w:shd w:val="clear" w:color="auto" w:fill="AE132A"/>
          </w:tcPr>
          <w:p w14:paraId="5F74AEE1" w14:textId="77777777" w:rsidR="007111C6" w:rsidRDefault="0010303A">
            <w:pPr>
              <w:pStyle w:val="TableParagraph"/>
              <w:spacing w:before="113" w:line="244" w:lineRule="auto"/>
              <w:ind w:left="429" w:hanging="79"/>
              <w:jc w:val="left"/>
              <w:rPr>
                <w:rFonts w:ascii="PublicSans-Medium"/>
                <w:sz w:val="18"/>
              </w:rPr>
            </w:pPr>
            <w:r>
              <w:rPr>
                <w:rFonts w:ascii="PublicSans-Medium"/>
                <w:color w:val="FFFFFF"/>
                <w:spacing w:val="-2"/>
                <w:sz w:val="18"/>
              </w:rPr>
              <w:t>Warning letters</w:t>
            </w:r>
          </w:p>
        </w:tc>
        <w:tc>
          <w:tcPr>
            <w:tcW w:w="1532" w:type="dxa"/>
            <w:shd w:val="clear" w:color="auto" w:fill="AE132A"/>
          </w:tcPr>
          <w:p w14:paraId="1A65D897" w14:textId="77777777" w:rsidR="007111C6" w:rsidRDefault="0010303A">
            <w:pPr>
              <w:pStyle w:val="TableParagraph"/>
              <w:spacing w:before="113" w:line="244" w:lineRule="auto"/>
              <w:ind w:left="476" w:hanging="259"/>
              <w:jc w:val="left"/>
              <w:rPr>
                <w:rFonts w:ascii="PublicSans-Medium"/>
                <w:sz w:val="18"/>
              </w:rPr>
            </w:pPr>
            <w:r>
              <w:rPr>
                <w:rFonts w:ascii="PublicSans-Medium"/>
                <w:color w:val="FFFFFF"/>
                <w:spacing w:val="-2"/>
                <w:sz w:val="18"/>
              </w:rPr>
              <w:t>Infringement notices</w:t>
            </w:r>
          </w:p>
        </w:tc>
      </w:tr>
      <w:tr w:rsidR="007111C6" w14:paraId="0292F803" w14:textId="77777777">
        <w:trPr>
          <w:trHeight w:val="395"/>
        </w:trPr>
        <w:tc>
          <w:tcPr>
            <w:tcW w:w="1091" w:type="dxa"/>
            <w:tcBorders>
              <w:bottom w:val="single" w:sz="2" w:space="0" w:color="AE132A"/>
            </w:tcBorders>
          </w:tcPr>
          <w:p w14:paraId="47F26942" w14:textId="77777777" w:rsidR="007111C6" w:rsidRDefault="0010303A">
            <w:pPr>
              <w:pStyle w:val="TableParagraph"/>
              <w:spacing w:before="113"/>
              <w:ind w:right="307"/>
              <w:jc w:val="right"/>
              <w:rPr>
                <w:rFonts w:ascii="PublicSans-ExtraLight" w:hAnsi="PublicSans-ExtraLight"/>
                <w:sz w:val="18"/>
              </w:rPr>
            </w:pPr>
            <w:r>
              <w:rPr>
                <w:rFonts w:ascii="PublicSans-ExtraLight" w:hAnsi="PublicSans-ExtraLight"/>
                <w:color w:val="231F20"/>
                <w:spacing w:val="-2"/>
                <w:sz w:val="18"/>
              </w:rPr>
              <w:t>2017–18</w:t>
            </w:r>
          </w:p>
        </w:tc>
        <w:tc>
          <w:tcPr>
            <w:tcW w:w="1362" w:type="dxa"/>
            <w:tcBorders>
              <w:bottom w:val="single" w:sz="2" w:space="0" w:color="AE132A"/>
            </w:tcBorders>
          </w:tcPr>
          <w:p w14:paraId="39BCDF85" w14:textId="77777777" w:rsidR="007111C6" w:rsidRDefault="0010303A">
            <w:pPr>
              <w:pStyle w:val="TableParagraph"/>
              <w:spacing w:before="113"/>
              <w:ind w:left="269"/>
              <w:jc w:val="left"/>
              <w:rPr>
                <w:rFonts w:ascii="PublicSans-ExtraLight"/>
                <w:sz w:val="18"/>
              </w:rPr>
            </w:pPr>
            <w:r>
              <w:rPr>
                <w:rFonts w:ascii="PublicSans-ExtraLight"/>
                <w:color w:val="231F20"/>
                <w:spacing w:val="-2"/>
                <w:sz w:val="18"/>
              </w:rPr>
              <w:t>1,547</w:t>
            </w:r>
          </w:p>
        </w:tc>
        <w:tc>
          <w:tcPr>
            <w:tcW w:w="1429" w:type="dxa"/>
            <w:tcBorders>
              <w:bottom w:val="single" w:sz="2" w:space="0" w:color="AE132A"/>
            </w:tcBorders>
          </w:tcPr>
          <w:p w14:paraId="1DD7C34A" w14:textId="77777777" w:rsidR="007111C6" w:rsidRDefault="0010303A">
            <w:pPr>
              <w:pStyle w:val="TableParagraph"/>
              <w:spacing w:before="113"/>
              <w:ind w:left="252"/>
              <w:jc w:val="left"/>
              <w:rPr>
                <w:rFonts w:ascii="PublicSans-ExtraLight"/>
                <w:sz w:val="18"/>
              </w:rPr>
            </w:pPr>
            <w:r>
              <w:rPr>
                <w:rFonts w:ascii="PublicSans-ExtraLight"/>
                <w:color w:val="231F20"/>
                <w:sz w:val="18"/>
              </w:rPr>
              <w:t>593</w:t>
            </w:r>
            <w:r>
              <w:rPr>
                <w:rFonts w:ascii="PublicSans-ExtraLight"/>
                <w:color w:val="231F20"/>
                <w:spacing w:val="-1"/>
                <w:sz w:val="18"/>
              </w:rPr>
              <w:t xml:space="preserve"> </w:t>
            </w:r>
            <w:r>
              <w:rPr>
                <w:rFonts w:ascii="PublicSans-ExtraLight"/>
                <w:color w:val="231F20"/>
                <w:spacing w:val="-2"/>
                <w:sz w:val="18"/>
              </w:rPr>
              <w:t>(38%)</w:t>
            </w:r>
          </w:p>
        </w:tc>
        <w:tc>
          <w:tcPr>
            <w:tcW w:w="1345" w:type="dxa"/>
            <w:tcBorders>
              <w:bottom w:val="single" w:sz="2" w:space="0" w:color="AE132A"/>
            </w:tcBorders>
          </w:tcPr>
          <w:p w14:paraId="796BBCC7" w14:textId="77777777" w:rsidR="007111C6" w:rsidRDefault="0010303A">
            <w:pPr>
              <w:pStyle w:val="TableParagraph"/>
              <w:spacing w:before="113"/>
              <w:ind w:left="167"/>
              <w:jc w:val="left"/>
              <w:rPr>
                <w:rFonts w:ascii="PublicSans-ExtraLight"/>
                <w:sz w:val="18"/>
              </w:rPr>
            </w:pPr>
            <w:r>
              <w:rPr>
                <w:rFonts w:ascii="PublicSans-ExtraLight"/>
                <w:color w:val="231F20"/>
                <w:spacing w:val="-5"/>
                <w:sz w:val="18"/>
              </w:rPr>
              <w:t>545</w:t>
            </w:r>
          </w:p>
        </w:tc>
        <w:tc>
          <w:tcPr>
            <w:tcW w:w="1346" w:type="dxa"/>
            <w:tcBorders>
              <w:bottom w:val="single" w:sz="2" w:space="0" w:color="AE132A"/>
            </w:tcBorders>
          </w:tcPr>
          <w:p w14:paraId="353628C3" w14:textId="77777777" w:rsidR="007111C6" w:rsidRDefault="0010303A">
            <w:pPr>
              <w:pStyle w:val="TableParagraph"/>
              <w:spacing w:before="113"/>
              <w:ind w:left="166"/>
              <w:jc w:val="left"/>
              <w:rPr>
                <w:rFonts w:ascii="PublicSans-ExtraLight"/>
                <w:sz w:val="18"/>
              </w:rPr>
            </w:pPr>
            <w:r>
              <w:rPr>
                <w:rFonts w:ascii="PublicSans-ExtraLight"/>
                <w:color w:val="231F20"/>
                <w:sz w:val="18"/>
              </w:rPr>
              <w:t>101</w:t>
            </w:r>
            <w:r>
              <w:rPr>
                <w:rFonts w:ascii="PublicSans-ExtraLight"/>
                <w:color w:val="231F20"/>
                <w:spacing w:val="-1"/>
                <w:sz w:val="18"/>
              </w:rPr>
              <w:t xml:space="preserve"> </w:t>
            </w:r>
            <w:r>
              <w:rPr>
                <w:rFonts w:ascii="PublicSans-ExtraLight"/>
                <w:color w:val="231F20"/>
                <w:spacing w:val="-2"/>
                <w:sz w:val="18"/>
              </w:rPr>
              <w:t>(19%)</w:t>
            </w:r>
          </w:p>
        </w:tc>
        <w:tc>
          <w:tcPr>
            <w:tcW w:w="1312" w:type="dxa"/>
            <w:tcBorders>
              <w:bottom w:val="single" w:sz="2" w:space="0" w:color="AE132A"/>
            </w:tcBorders>
          </w:tcPr>
          <w:p w14:paraId="79C68E16" w14:textId="77777777" w:rsidR="007111C6" w:rsidRDefault="0010303A">
            <w:pPr>
              <w:pStyle w:val="TableParagraph"/>
              <w:spacing w:before="113"/>
              <w:ind w:left="165"/>
              <w:jc w:val="left"/>
              <w:rPr>
                <w:rFonts w:ascii="PublicSans-ExtraLight"/>
                <w:sz w:val="18"/>
              </w:rPr>
            </w:pPr>
            <w:r>
              <w:rPr>
                <w:rFonts w:ascii="PublicSans-ExtraLight"/>
                <w:color w:val="231F20"/>
                <w:spacing w:val="-5"/>
                <w:sz w:val="18"/>
              </w:rPr>
              <w:t>54</w:t>
            </w:r>
          </w:p>
        </w:tc>
        <w:tc>
          <w:tcPr>
            <w:tcW w:w="1532" w:type="dxa"/>
            <w:tcBorders>
              <w:bottom w:val="single" w:sz="2" w:space="0" w:color="AE132A"/>
            </w:tcBorders>
          </w:tcPr>
          <w:p w14:paraId="5145EC9C" w14:textId="77777777" w:rsidR="007111C6" w:rsidRDefault="0010303A">
            <w:pPr>
              <w:pStyle w:val="TableParagraph"/>
              <w:spacing w:before="113"/>
              <w:ind w:left="197"/>
              <w:jc w:val="left"/>
              <w:rPr>
                <w:rFonts w:ascii="PublicSans-ExtraLight"/>
                <w:sz w:val="18"/>
              </w:rPr>
            </w:pPr>
            <w:r>
              <w:rPr>
                <w:rFonts w:ascii="PublicSans-ExtraLight"/>
                <w:color w:val="231F20"/>
                <w:sz w:val="18"/>
              </w:rPr>
              <w:t>13</w:t>
            </w:r>
            <w:r>
              <w:rPr>
                <w:rFonts w:ascii="PublicSans-ExtraLight"/>
                <w:color w:val="231F20"/>
                <w:spacing w:val="-1"/>
                <w:sz w:val="18"/>
              </w:rPr>
              <w:t xml:space="preserve"> </w:t>
            </w:r>
            <w:r>
              <w:rPr>
                <w:rFonts w:ascii="PublicSans-ExtraLight"/>
                <w:color w:val="231F20"/>
                <w:spacing w:val="-2"/>
                <w:sz w:val="18"/>
              </w:rPr>
              <w:t>($17,550)</w:t>
            </w:r>
          </w:p>
        </w:tc>
      </w:tr>
      <w:tr w:rsidR="007111C6" w14:paraId="5D865C6A" w14:textId="77777777">
        <w:trPr>
          <w:trHeight w:val="392"/>
        </w:trPr>
        <w:tc>
          <w:tcPr>
            <w:tcW w:w="1091" w:type="dxa"/>
            <w:tcBorders>
              <w:top w:val="single" w:sz="2" w:space="0" w:color="AE132A"/>
              <w:bottom w:val="single" w:sz="2" w:space="0" w:color="AE132A"/>
            </w:tcBorders>
          </w:tcPr>
          <w:p w14:paraId="5B414EAC" w14:textId="77777777" w:rsidR="007111C6" w:rsidRDefault="0010303A">
            <w:pPr>
              <w:pStyle w:val="TableParagraph"/>
              <w:ind w:right="304"/>
              <w:jc w:val="right"/>
              <w:rPr>
                <w:rFonts w:ascii="PublicSans-ExtraLight" w:hAnsi="PublicSans-ExtraLight"/>
                <w:sz w:val="18"/>
              </w:rPr>
            </w:pPr>
            <w:r>
              <w:rPr>
                <w:rFonts w:ascii="PublicSans-ExtraLight" w:hAnsi="PublicSans-ExtraLight"/>
                <w:color w:val="231F20"/>
                <w:spacing w:val="-2"/>
                <w:sz w:val="18"/>
              </w:rPr>
              <w:t>2018–19</w:t>
            </w:r>
          </w:p>
        </w:tc>
        <w:tc>
          <w:tcPr>
            <w:tcW w:w="1362" w:type="dxa"/>
            <w:tcBorders>
              <w:top w:val="single" w:sz="2" w:space="0" w:color="AE132A"/>
              <w:bottom w:val="single" w:sz="2" w:space="0" w:color="AE132A"/>
            </w:tcBorders>
          </w:tcPr>
          <w:p w14:paraId="7374168B" w14:textId="77777777" w:rsidR="007111C6" w:rsidRDefault="0010303A">
            <w:pPr>
              <w:pStyle w:val="TableParagraph"/>
              <w:ind w:left="269"/>
              <w:jc w:val="left"/>
              <w:rPr>
                <w:rFonts w:ascii="PublicSans-ExtraLight"/>
                <w:sz w:val="18"/>
              </w:rPr>
            </w:pPr>
            <w:r>
              <w:rPr>
                <w:rFonts w:ascii="PublicSans-ExtraLight"/>
                <w:color w:val="231F20"/>
                <w:spacing w:val="-2"/>
                <w:sz w:val="18"/>
              </w:rPr>
              <w:t>2,062</w:t>
            </w:r>
          </w:p>
        </w:tc>
        <w:tc>
          <w:tcPr>
            <w:tcW w:w="1429" w:type="dxa"/>
            <w:tcBorders>
              <w:top w:val="single" w:sz="2" w:space="0" w:color="AE132A"/>
              <w:bottom w:val="single" w:sz="2" w:space="0" w:color="AE132A"/>
            </w:tcBorders>
          </w:tcPr>
          <w:p w14:paraId="4791BF38" w14:textId="77777777" w:rsidR="007111C6" w:rsidRDefault="0010303A">
            <w:pPr>
              <w:pStyle w:val="TableParagraph"/>
              <w:ind w:left="252"/>
              <w:jc w:val="left"/>
              <w:rPr>
                <w:rFonts w:ascii="PublicSans-ExtraLight"/>
                <w:sz w:val="18"/>
              </w:rPr>
            </w:pPr>
            <w:r>
              <w:rPr>
                <w:rFonts w:ascii="PublicSans-ExtraLight"/>
                <w:color w:val="231F20"/>
                <w:sz w:val="18"/>
              </w:rPr>
              <w:t>881</w:t>
            </w:r>
            <w:r>
              <w:rPr>
                <w:rFonts w:ascii="PublicSans-ExtraLight"/>
                <w:color w:val="231F20"/>
                <w:spacing w:val="-3"/>
                <w:sz w:val="18"/>
              </w:rPr>
              <w:t xml:space="preserve"> </w:t>
            </w:r>
            <w:r>
              <w:rPr>
                <w:rFonts w:ascii="PublicSans-ExtraLight"/>
                <w:color w:val="231F20"/>
                <w:spacing w:val="-2"/>
                <w:sz w:val="18"/>
              </w:rPr>
              <w:t>(43%)</w:t>
            </w:r>
          </w:p>
        </w:tc>
        <w:tc>
          <w:tcPr>
            <w:tcW w:w="1345" w:type="dxa"/>
            <w:tcBorders>
              <w:top w:val="single" w:sz="2" w:space="0" w:color="AE132A"/>
              <w:bottom w:val="single" w:sz="2" w:space="0" w:color="AE132A"/>
            </w:tcBorders>
          </w:tcPr>
          <w:p w14:paraId="3D619066" w14:textId="77777777" w:rsidR="007111C6" w:rsidRDefault="0010303A">
            <w:pPr>
              <w:pStyle w:val="TableParagraph"/>
              <w:ind w:left="167"/>
              <w:jc w:val="left"/>
              <w:rPr>
                <w:rFonts w:ascii="PublicSans-ExtraLight"/>
                <w:sz w:val="18"/>
              </w:rPr>
            </w:pPr>
            <w:r>
              <w:rPr>
                <w:rFonts w:ascii="PublicSans-ExtraLight"/>
                <w:color w:val="231F20"/>
                <w:spacing w:val="-5"/>
                <w:sz w:val="18"/>
              </w:rPr>
              <w:t>298</w:t>
            </w:r>
          </w:p>
        </w:tc>
        <w:tc>
          <w:tcPr>
            <w:tcW w:w="1346" w:type="dxa"/>
            <w:tcBorders>
              <w:top w:val="single" w:sz="2" w:space="0" w:color="AE132A"/>
              <w:bottom w:val="single" w:sz="2" w:space="0" w:color="AE132A"/>
            </w:tcBorders>
          </w:tcPr>
          <w:p w14:paraId="62ED76B7" w14:textId="77777777" w:rsidR="007111C6" w:rsidRDefault="0010303A">
            <w:pPr>
              <w:pStyle w:val="TableParagraph"/>
              <w:ind w:left="166"/>
              <w:jc w:val="left"/>
              <w:rPr>
                <w:rFonts w:ascii="PublicSans-ExtraLight"/>
                <w:sz w:val="18"/>
              </w:rPr>
            </w:pPr>
            <w:r>
              <w:rPr>
                <w:rFonts w:ascii="PublicSans-ExtraLight"/>
                <w:color w:val="231F20"/>
                <w:sz w:val="18"/>
              </w:rPr>
              <w:t>59</w:t>
            </w:r>
            <w:r>
              <w:rPr>
                <w:rFonts w:ascii="PublicSans-ExtraLight"/>
                <w:color w:val="231F20"/>
                <w:spacing w:val="-1"/>
                <w:sz w:val="18"/>
              </w:rPr>
              <w:t xml:space="preserve"> </w:t>
            </w:r>
            <w:r>
              <w:rPr>
                <w:rFonts w:ascii="PublicSans-ExtraLight"/>
                <w:color w:val="231F20"/>
                <w:spacing w:val="-2"/>
                <w:sz w:val="18"/>
              </w:rPr>
              <w:t>(20%)</w:t>
            </w:r>
          </w:p>
        </w:tc>
        <w:tc>
          <w:tcPr>
            <w:tcW w:w="1312" w:type="dxa"/>
            <w:tcBorders>
              <w:top w:val="single" w:sz="2" w:space="0" w:color="AE132A"/>
              <w:bottom w:val="single" w:sz="2" w:space="0" w:color="AE132A"/>
            </w:tcBorders>
          </w:tcPr>
          <w:p w14:paraId="4AF02644" w14:textId="77777777" w:rsidR="007111C6" w:rsidRDefault="0010303A">
            <w:pPr>
              <w:pStyle w:val="TableParagraph"/>
              <w:ind w:left="165"/>
              <w:jc w:val="left"/>
              <w:rPr>
                <w:rFonts w:ascii="PublicSans-ExtraLight"/>
                <w:sz w:val="18"/>
              </w:rPr>
            </w:pPr>
            <w:r>
              <w:rPr>
                <w:rFonts w:ascii="PublicSans-ExtraLight"/>
                <w:color w:val="231F20"/>
                <w:spacing w:val="-5"/>
                <w:sz w:val="18"/>
              </w:rPr>
              <w:t>16</w:t>
            </w:r>
          </w:p>
        </w:tc>
        <w:tc>
          <w:tcPr>
            <w:tcW w:w="1532" w:type="dxa"/>
            <w:tcBorders>
              <w:top w:val="single" w:sz="2" w:space="0" w:color="AE132A"/>
              <w:bottom w:val="single" w:sz="2" w:space="0" w:color="AE132A"/>
            </w:tcBorders>
          </w:tcPr>
          <w:p w14:paraId="79F8EC18" w14:textId="77777777" w:rsidR="007111C6" w:rsidRDefault="0010303A">
            <w:pPr>
              <w:pStyle w:val="TableParagraph"/>
              <w:ind w:left="197"/>
              <w:jc w:val="left"/>
              <w:rPr>
                <w:rFonts w:ascii="PublicSans-ExtraLight"/>
                <w:sz w:val="18"/>
              </w:rPr>
            </w:pPr>
            <w:r>
              <w:rPr>
                <w:rFonts w:ascii="PublicSans-ExtraLight"/>
                <w:color w:val="231F20"/>
                <w:sz w:val="18"/>
              </w:rPr>
              <w:t>11</w:t>
            </w:r>
            <w:r>
              <w:rPr>
                <w:rFonts w:ascii="PublicSans-ExtraLight"/>
                <w:color w:val="231F20"/>
                <w:spacing w:val="-1"/>
                <w:sz w:val="18"/>
              </w:rPr>
              <w:t xml:space="preserve"> </w:t>
            </w:r>
            <w:r>
              <w:rPr>
                <w:rFonts w:ascii="PublicSans-ExtraLight"/>
                <w:color w:val="231F20"/>
                <w:spacing w:val="-2"/>
                <w:sz w:val="18"/>
              </w:rPr>
              <w:t>($12,600)</w:t>
            </w:r>
          </w:p>
        </w:tc>
      </w:tr>
      <w:tr w:rsidR="007111C6" w14:paraId="07339513" w14:textId="77777777">
        <w:trPr>
          <w:trHeight w:val="392"/>
        </w:trPr>
        <w:tc>
          <w:tcPr>
            <w:tcW w:w="1091" w:type="dxa"/>
            <w:tcBorders>
              <w:top w:val="single" w:sz="2" w:space="0" w:color="AE132A"/>
              <w:bottom w:val="single" w:sz="2" w:space="0" w:color="AE132A"/>
            </w:tcBorders>
          </w:tcPr>
          <w:p w14:paraId="0694268D" w14:textId="77777777" w:rsidR="007111C6" w:rsidRDefault="0010303A">
            <w:pPr>
              <w:pStyle w:val="TableParagraph"/>
              <w:ind w:right="279"/>
              <w:jc w:val="right"/>
              <w:rPr>
                <w:rFonts w:ascii="PublicSans-ExtraLight" w:hAnsi="PublicSans-ExtraLight"/>
                <w:sz w:val="18"/>
              </w:rPr>
            </w:pPr>
            <w:r>
              <w:rPr>
                <w:rFonts w:ascii="PublicSans-ExtraLight" w:hAnsi="PublicSans-ExtraLight"/>
                <w:color w:val="231F20"/>
                <w:spacing w:val="-2"/>
                <w:sz w:val="18"/>
              </w:rPr>
              <w:t>2019–20</w:t>
            </w:r>
          </w:p>
        </w:tc>
        <w:tc>
          <w:tcPr>
            <w:tcW w:w="1362" w:type="dxa"/>
            <w:tcBorders>
              <w:top w:val="single" w:sz="2" w:space="0" w:color="AE132A"/>
              <w:bottom w:val="single" w:sz="2" w:space="0" w:color="AE132A"/>
            </w:tcBorders>
          </w:tcPr>
          <w:p w14:paraId="7C97B31B" w14:textId="77777777" w:rsidR="007111C6" w:rsidRDefault="0010303A">
            <w:pPr>
              <w:pStyle w:val="TableParagraph"/>
              <w:ind w:left="269"/>
              <w:jc w:val="left"/>
              <w:rPr>
                <w:rFonts w:ascii="PublicSans-ExtraLight"/>
                <w:sz w:val="18"/>
              </w:rPr>
            </w:pPr>
            <w:r>
              <w:rPr>
                <w:rFonts w:ascii="PublicSans-ExtraLight"/>
                <w:color w:val="231F20"/>
                <w:spacing w:val="-2"/>
                <w:sz w:val="18"/>
              </w:rPr>
              <w:t>1,186</w:t>
            </w:r>
          </w:p>
        </w:tc>
        <w:tc>
          <w:tcPr>
            <w:tcW w:w="1429" w:type="dxa"/>
            <w:tcBorders>
              <w:top w:val="single" w:sz="2" w:space="0" w:color="AE132A"/>
              <w:bottom w:val="single" w:sz="2" w:space="0" w:color="AE132A"/>
            </w:tcBorders>
          </w:tcPr>
          <w:p w14:paraId="62BF0260" w14:textId="77777777" w:rsidR="007111C6" w:rsidRDefault="0010303A">
            <w:pPr>
              <w:pStyle w:val="TableParagraph"/>
              <w:ind w:left="252"/>
              <w:jc w:val="left"/>
              <w:rPr>
                <w:rFonts w:ascii="PublicSans-ExtraLight"/>
                <w:sz w:val="18"/>
              </w:rPr>
            </w:pPr>
            <w:r>
              <w:rPr>
                <w:rFonts w:ascii="PublicSans-ExtraLight"/>
                <w:color w:val="231F20"/>
                <w:sz w:val="18"/>
              </w:rPr>
              <w:t>304</w:t>
            </w:r>
            <w:r>
              <w:rPr>
                <w:rFonts w:ascii="PublicSans-ExtraLight"/>
                <w:color w:val="231F20"/>
                <w:spacing w:val="-3"/>
                <w:sz w:val="18"/>
              </w:rPr>
              <w:t xml:space="preserve"> </w:t>
            </w:r>
            <w:r>
              <w:rPr>
                <w:rFonts w:ascii="PublicSans-ExtraLight"/>
                <w:color w:val="231F20"/>
                <w:spacing w:val="-2"/>
                <w:sz w:val="18"/>
              </w:rPr>
              <w:t>(26%)</w:t>
            </w:r>
          </w:p>
        </w:tc>
        <w:tc>
          <w:tcPr>
            <w:tcW w:w="1345" w:type="dxa"/>
            <w:tcBorders>
              <w:top w:val="single" w:sz="2" w:space="0" w:color="AE132A"/>
              <w:bottom w:val="single" w:sz="2" w:space="0" w:color="AE132A"/>
            </w:tcBorders>
          </w:tcPr>
          <w:p w14:paraId="54CB088C" w14:textId="77777777" w:rsidR="007111C6" w:rsidRDefault="0010303A">
            <w:pPr>
              <w:pStyle w:val="TableParagraph"/>
              <w:ind w:left="167"/>
              <w:jc w:val="left"/>
              <w:rPr>
                <w:rFonts w:ascii="PublicSans-ExtraLight"/>
                <w:sz w:val="18"/>
              </w:rPr>
            </w:pPr>
            <w:r>
              <w:rPr>
                <w:rFonts w:ascii="PublicSans-ExtraLight"/>
                <w:color w:val="231F20"/>
                <w:spacing w:val="-5"/>
                <w:sz w:val="18"/>
              </w:rPr>
              <w:t>317</w:t>
            </w:r>
          </w:p>
        </w:tc>
        <w:tc>
          <w:tcPr>
            <w:tcW w:w="1346" w:type="dxa"/>
            <w:tcBorders>
              <w:top w:val="single" w:sz="2" w:space="0" w:color="AE132A"/>
              <w:bottom w:val="single" w:sz="2" w:space="0" w:color="AE132A"/>
            </w:tcBorders>
          </w:tcPr>
          <w:p w14:paraId="0C13BD60" w14:textId="77777777" w:rsidR="007111C6" w:rsidRDefault="0010303A">
            <w:pPr>
              <w:pStyle w:val="TableParagraph"/>
              <w:ind w:left="166"/>
              <w:jc w:val="left"/>
              <w:rPr>
                <w:rFonts w:ascii="PublicSans-ExtraLight"/>
                <w:sz w:val="18"/>
              </w:rPr>
            </w:pPr>
            <w:r>
              <w:rPr>
                <w:rFonts w:ascii="PublicSans-ExtraLight"/>
                <w:color w:val="231F20"/>
                <w:sz w:val="18"/>
              </w:rPr>
              <w:t>74</w:t>
            </w:r>
            <w:r>
              <w:rPr>
                <w:rFonts w:ascii="PublicSans-ExtraLight"/>
                <w:color w:val="231F20"/>
                <w:spacing w:val="-1"/>
                <w:sz w:val="18"/>
              </w:rPr>
              <w:t xml:space="preserve"> </w:t>
            </w:r>
            <w:r>
              <w:rPr>
                <w:rFonts w:ascii="PublicSans-ExtraLight"/>
                <w:color w:val="231F20"/>
                <w:spacing w:val="-2"/>
                <w:sz w:val="18"/>
              </w:rPr>
              <w:t>(23%)</w:t>
            </w:r>
          </w:p>
        </w:tc>
        <w:tc>
          <w:tcPr>
            <w:tcW w:w="1312" w:type="dxa"/>
            <w:tcBorders>
              <w:top w:val="single" w:sz="2" w:space="0" w:color="AE132A"/>
              <w:bottom w:val="single" w:sz="2" w:space="0" w:color="AE132A"/>
            </w:tcBorders>
          </w:tcPr>
          <w:p w14:paraId="6C54CF88" w14:textId="77777777" w:rsidR="007111C6" w:rsidRDefault="0010303A">
            <w:pPr>
              <w:pStyle w:val="TableParagraph"/>
              <w:ind w:left="165"/>
              <w:jc w:val="left"/>
              <w:rPr>
                <w:rFonts w:ascii="PublicSans-ExtraLight"/>
                <w:sz w:val="18"/>
              </w:rPr>
            </w:pPr>
            <w:r>
              <w:rPr>
                <w:rFonts w:ascii="PublicSans-ExtraLight"/>
                <w:color w:val="231F20"/>
                <w:spacing w:val="-5"/>
                <w:sz w:val="18"/>
              </w:rPr>
              <w:t>10</w:t>
            </w:r>
          </w:p>
        </w:tc>
        <w:tc>
          <w:tcPr>
            <w:tcW w:w="1532" w:type="dxa"/>
            <w:tcBorders>
              <w:top w:val="single" w:sz="2" w:space="0" w:color="AE132A"/>
              <w:bottom w:val="single" w:sz="2" w:space="0" w:color="AE132A"/>
            </w:tcBorders>
          </w:tcPr>
          <w:p w14:paraId="0CAA9570" w14:textId="77777777" w:rsidR="007111C6" w:rsidRDefault="0010303A">
            <w:pPr>
              <w:pStyle w:val="TableParagraph"/>
              <w:ind w:left="197"/>
              <w:jc w:val="left"/>
              <w:rPr>
                <w:rFonts w:ascii="PublicSans-ExtraLight"/>
                <w:sz w:val="18"/>
              </w:rPr>
            </w:pPr>
            <w:r>
              <w:rPr>
                <w:rFonts w:ascii="PublicSans-ExtraLight"/>
                <w:color w:val="231F20"/>
                <w:sz w:val="18"/>
              </w:rPr>
              <w:t>9</w:t>
            </w:r>
            <w:r>
              <w:rPr>
                <w:rFonts w:ascii="PublicSans-ExtraLight"/>
                <w:color w:val="231F20"/>
                <w:spacing w:val="-3"/>
                <w:sz w:val="18"/>
              </w:rPr>
              <w:t xml:space="preserve"> </w:t>
            </w:r>
            <w:r>
              <w:rPr>
                <w:rFonts w:ascii="PublicSans-ExtraLight"/>
                <w:color w:val="231F20"/>
                <w:spacing w:val="-2"/>
                <w:sz w:val="18"/>
              </w:rPr>
              <w:t>($9,450)</w:t>
            </w:r>
          </w:p>
        </w:tc>
      </w:tr>
      <w:tr w:rsidR="007111C6" w14:paraId="748519AC" w14:textId="77777777">
        <w:trPr>
          <w:trHeight w:val="392"/>
        </w:trPr>
        <w:tc>
          <w:tcPr>
            <w:tcW w:w="1091" w:type="dxa"/>
            <w:tcBorders>
              <w:top w:val="single" w:sz="2" w:space="0" w:color="AE132A"/>
              <w:bottom w:val="single" w:sz="2" w:space="0" w:color="AE132A"/>
            </w:tcBorders>
          </w:tcPr>
          <w:p w14:paraId="60EAB3E5" w14:textId="77777777" w:rsidR="007111C6" w:rsidRDefault="0010303A">
            <w:pPr>
              <w:pStyle w:val="TableParagraph"/>
              <w:ind w:right="285"/>
              <w:jc w:val="right"/>
              <w:rPr>
                <w:rFonts w:ascii="PublicSans-ExtraLight" w:hAnsi="PublicSans-ExtraLight"/>
                <w:sz w:val="18"/>
              </w:rPr>
            </w:pPr>
            <w:r>
              <w:rPr>
                <w:rFonts w:ascii="PublicSans-ExtraLight" w:hAnsi="PublicSans-ExtraLight"/>
                <w:color w:val="231F20"/>
                <w:spacing w:val="-2"/>
                <w:sz w:val="18"/>
              </w:rPr>
              <w:t>2020–21</w:t>
            </w:r>
          </w:p>
        </w:tc>
        <w:tc>
          <w:tcPr>
            <w:tcW w:w="1362" w:type="dxa"/>
            <w:tcBorders>
              <w:top w:val="single" w:sz="2" w:space="0" w:color="AE132A"/>
              <w:bottom w:val="single" w:sz="2" w:space="0" w:color="AE132A"/>
            </w:tcBorders>
          </w:tcPr>
          <w:p w14:paraId="270448A9" w14:textId="77777777" w:rsidR="007111C6" w:rsidRDefault="0010303A">
            <w:pPr>
              <w:pStyle w:val="TableParagraph"/>
              <w:ind w:left="269"/>
              <w:jc w:val="left"/>
              <w:rPr>
                <w:rFonts w:ascii="PublicSans-ExtraLight"/>
                <w:sz w:val="18"/>
              </w:rPr>
            </w:pPr>
            <w:r>
              <w:rPr>
                <w:rFonts w:ascii="PublicSans-ExtraLight"/>
                <w:color w:val="231F20"/>
                <w:spacing w:val="-5"/>
                <w:sz w:val="18"/>
              </w:rPr>
              <w:t>757</w:t>
            </w:r>
          </w:p>
        </w:tc>
        <w:tc>
          <w:tcPr>
            <w:tcW w:w="1429" w:type="dxa"/>
            <w:tcBorders>
              <w:top w:val="single" w:sz="2" w:space="0" w:color="AE132A"/>
              <w:bottom w:val="single" w:sz="2" w:space="0" w:color="AE132A"/>
            </w:tcBorders>
          </w:tcPr>
          <w:p w14:paraId="6A644785" w14:textId="77777777" w:rsidR="007111C6" w:rsidRDefault="0010303A">
            <w:pPr>
              <w:pStyle w:val="TableParagraph"/>
              <w:ind w:left="252"/>
              <w:jc w:val="left"/>
              <w:rPr>
                <w:rFonts w:ascii="PublicSans-ExtraLight"/>
                <w:sz w:val="18"/>
              </w:rPr>
            </w:pPr>
            <w:r>
              <w:rPr>
                <w:rFonts w:ascii="PublicSans-ExtraLight"/>
                <w:color w:val="231F20"/>
                <w:sz w:val="18"/>
              </w:rPr>
              <w:t>152</w:t>
            </w:r>
            <w:r>
              <w:rPr>
                <w:rFonts w:ascii="PublicSans-ExtraLight"/>
                <w:color w:val="231F20"/>
                <w:spacing w:val="-1"/>
                <w:sz w:val="18"/>
              </w:rPr>
              <w:t xml:space="preserve"> </w:t>
            </w:r>
            <w:r>
              <w:rPr>
                <w:rFonts w:ascii="PublicSans-ExtraLight"/>
                <w:color w:val="231F20"/>
                <w:spacing w:val="-2"/>
                <w:sz w:val="18"/>
              </w:rPr>
              <w:t>(20%)</w:t>
            </w:r>
          </w:p>
        </w:tc>
        <w:tc>
          <w:tcPr>
            <w:tcW w:w="1345" w:type="dxa"/>
            <w:tcBorders>
              <w:top w:val="single" w:sz="2" w:space="0" w:color="AE132A"/>
              <w:bottom w:val="single" w:sz="2" w:space="0" w:color="AE132A"/>
            </w:tcBorders>
          </w:tcPr>
          <w:p w14:paraId="2418A823" w14:textId="77777777" w:rsidR="007111C6" w:rsidRDefault="0010303A">
            <w:pPr>
              <w:pStyle w:val="TableParagraph"/>
              <w:ind w:left="167"/>
              <w:jc w:val="left"/>
              <w:rPr>
                <w:rFonts w:ascii="PublicSans-ExtraLight"/>
                <w:sz w:val="18"/>
              </w:rPr>
            </w:pPr>
            <w:r>
              <w:rPr>
                <w:rFonts w:ascii="PublicSans-ExtraLight"/>
                <w:color w:val="231F20"/>
                <w:spacing w:val="-5"/>
                <w:sz w:val="18"/>
              </w:rPr>
              <w:t>305</w:t>
            </w:r>
          </w:p>
        </w:tc>
        <w:tc>
          <w:tcPr>
            <w:tcW w:w="1346" w:type="dxa"/>
            <w:tcBorders>
              <w:top w:val="single" w:sz="2" w:space="0" w:color="AE132A"/>
              <w:bottom w:val="single" w:sz="2" w:space="0" w:color="AE132A"/>
            </w:tcBorders>
          </w:tcPr>
          <w:p w14:paraId="60F712FD" w14:textId="77777777" w:rsidR="007111C6" w:rsidRDefault="0010303A">
            <w:pPr>
              <w:pStyle w:val="TableParagraph"/>
              <w:ind w:left="166"/>
              <w:jc w:val="left"/>
              <w:rPr>
                <w:rFonts w:ascii="PublicSans-ExtraLight"/>
                <w:sz w:val="18"/>
              </w:rPr>
            </w:pPr>
            <w:r>
              <w:rPr>
                <w:rFonts w:ascii="PublicSans-ExtraLight"/>
                <w:color w:val="231F20"/>
                <w:sz w:val="18"/>
              </w:rPr>
              <w:t>72</w:t>
            </w:r>
            <w:r>
              <w:rPr>
                <w:rFonts w:ascii="PublicSans-ExtraLight"/>
                <w:color w:val="231F20"/>
                <w:spacing w:val="-1"/>
                <w:sz w:val="18"/>
              </w:rPr>
              <w:t xml:space="preserve"> </w:t>
            </w:r>
            <w:r>
              <w:rPr>
                <w:rFonts w:ascii="PublicSans-ExtraLight"/>
                <w:color w:val="231F20"/>
                <w:spacing w:val="-2"/>
                <w:sz w:val="18"/>
              </w:rPr>
              <w:t>(24%)</w:t>
            </w:r>
          </w:p>
        </w:tc>
        <w:tc>
          <w:tcPr>
            <w:tcW w:w="1312" w:type="dxa"/>
            <w:tcBorders>
              <w:top w:val="single" w:sz="2" w:space="0" w:color="AE132A"/>
              <w:bottom w:val="single" w:sz="2" w:space="0" w:color="AE132A"/>
            </w:tcBorders>
          </w:tcPr>
          <w:p w14:paraId="01A070AB" w14:textId="77777777" w:rsidR="007111C6" w:rsidRDefault="0010303A">
            <w:pPr>
              <w:pStyle w:val="TableParagraph"/>
              <w:ind w:left="165"/>
              <w:jc w:val="left"/>
              <w:rPr>
                <w:rFonts w:ascii="PublicSans-ExtraLight"/>
                <w:sz w:val="18"/>
              </w:rPr>
            </w:pPr>
            <w:r>
              <w:rPr>
                <w:rFonts w:ascii="PublicSans-ExtraLight"/>
                <w:color w:val="231F20"/>
                <w:sz w:val="18"/>
              </w:rPr>
              <w:t>8</w:t>
            </w:r>
          </w:p>
        </w:tc>
        <w:tc>
          <w:tcPr>
            <w:tcW w:w="1532" w:type="dxa"/>
            <w:tcBorders>
              <w:top w:val="single" w:sz="2" w:space="0" w:color="AE132A"/>
              <w:bottom w:val="single" w:sz="2" w:space="0" w:color="AE132A"/>
            </w:tcBorders>
          </w:tcPr>
          <w:p w14:paraId="030F1429" w14:textId="77777777" w:rsidR="007111C6" w:rsidRDefault="0010303A">
            <w:pPr>
              <w:pStyle w:val="TableParagraph"/>
              <w:ind w:left="197"/>
              <w:jc w:val="left"/>
              <w:rPr>
                <w:rFonts w:ascii="PublicSans-ExtraLight"/>
                <w:sz w:val="18"/>
              </w:rPr>
            </w:pPr>
            <w:r>
              <w:rPr>
                <w:rFonts w:ascii="PublicSans-ExtraLight"/>
                <w:color w:val="231F20"/>
                <w:sz w:val="18"/>
              </w:rPr>
              <w:t>3</w:t>
            </w:r>
            <w:r>
              <w:rPr>
                <w:rFonts w:ascii="PublicSans-ExtraLight"/>
                <w:color w:val="231F20"/>
                <w:spacing w:val="-1"/>
                <w:sz w:val="18"/>
              </w:rPr>
              <w:t xml:space="preserve"> </w:t>
            </w:r>
            <w:r>
              <w:rPr>
                <w:rFonts w:ascii="PublicSans-ExtraLight"/>
                <w:color w:val="231F20"/>
                <w:spacing w:val="-2"/>
                <w:sz w:val="18"/>
              </w:rPr>
              <w:t>($3,330)</w:t>
            </w:r>
          </w:p>
        </w:tc>
      </w:tr>
      <w:tr w:rsidR="007111C6" w14:paraId="574B5F6C" w14:textId="77777777">
        <w:trPr>
          <w:trHeight w:val="390"/>
        </w:trPr>
        <w:tc>
          <w:tcPr>
            <w:tcW w:w="1091" w:type="dxa"/>
            <w:tcBorders>
              <w:top w:val="single" w:sz="2" w:space="0" w:color="AE132A"/>
              <w:bottom w:val="single" w:sz="4" w:space="0" w:color="AE132A"/>
            </w:tcBorders>
          </w:tcPr>
          <w:p w14:paraId="3136CA57" w14:textId="77777777" w:rsidR="007111C6" w:rsidRDefault="0010303A">
            <w:pPr>
              <w:pStyle w:val="TableParagraph"/>
              <w:ind w:right="288"/>
              <w:jc w:val="right"/>
              <w:rPr>
                <w:rFonts w:ascii="PublicSans-ExtraLight" w:hAnsi="PublicSans-ExtraLight"/>
                <w:sz w:val="18"/>
              </w:rPr>
            </w:pPr>
            <w:r>
              <w:rPr>
                <w:rFonts w:ascii="PublicSans-ExtraLight" w:hAnsi="PublicSans-ExtraLight"/>
                <w:color w:val="231F20"/>
                <w:spacing w:val="-2"/>
                <w:sz w:val="18"/>
              </w:rPr>
              <w:t>2021–22</w:t>
            </w:r>
          </w:p>
        </w:tc>
        <w:tc>
          <w:tcPr>
            <w:tcW w:w="1362" w:type="dxa"/>
            <w:tcBorders>
              <w:top w:val="single" w:sz="2" w:space="0" w:color="AE132A"/>
              <w:bottom w:val="single" w:sz="4" w:space="0" w:color="AE132A"/>
            </w:tcBorders>
          </w:tcPr>
          <w:p w14:paraId="1DFD37A9" w14:textId="77777777" w:rsidR="007111C6" w:rsidRDefault="0010303A">
            <w:pPr>
              <w:pStyle w:val="TableParagraph"/>
              <w:ind w:left="269"/>
              <w:jc w:val="left"/>
              <w:rPr>
                <w:rFonts w:ascii="PublicSans-ExtraLight"/>
                <w:sz w:val="18"/>
              </w:rPr>
            </w:pPr>
            <w:r>
              <w:rPr>
                <w:rFonts w:ascii="PublicSans-ExtraLight"/>
                <w:color w:val="231F20"/>
                <w:spacing w:val="-5"/>
                <w:sz w:val="18"/>
              </w:rPr>
              <w:t>493</w:t>
            </w:r>
          </w:p>
        </w:tc>
        <w:tc>
          <w:tcPr>
            <w:tcW w:w="1429" w:type="dxa"/>
            <w:tcBorders>
              <w:top w:val="single" w:sz="2" w:space="0" w:color="AE132A"/>
              <w:bottom w:val="single" w:sz="4" w:space="0" w:color="AE132A"/>
            </w:tcBorders>
          </w:tcPr>
          <w:p w14:paraId="164D0FE2" w14:textId="77777777" w:rsidR="007111C6" w:rsidRDefault="0010303A">
            <w:pPr>
              <w:pStyle w:val="TableParagraph"/>
              <w:ind w:left="252"/>
              <w:jc w:val="left"/>
              <w:rPr>
                <w:rFonts w:ascii="PublicSans-ExtraLight"/>
                <w:sz w:val="18"/>
              </w:rPr>
            </w:pPr>
            <w:r>
              <w:rPr>
                <w:rFonts w:ascii="PublicSans-ExtraLight"/>
                <w:color w:val="231F20"/>
                <w:sz w:val="18"/>
              </w:rPr>
              <w:t>179</w:t>
            </w:r>
            <w:r>
              <w:rPr>
                <w:rFonts w:ascii="PublicSans-ExtraLight"/>
                <w:color w:val="231F20"/>
                <w:spacing w:val="-1"/>
                <w:sz w:val="18"/>
              </w:rPr>
              <w:t xml:space="preserve"> </w:t>
            </w:r>
            <w:r>
              <w:rPr>
                <w:rFonts w:ascii="PublicSans-ExtraLight"/>
                <w:color w:val="231F20"/>
                <w:spacing w:val="-2"/>
                <w:sz w:val="18"/>
              </w:rPr>
              <w:t>(36%)</w:t>
            </w:r>
          </w:p>
        </w:tc>
        <w:tc>
          <w:tcPr>
            <w:tcW w:w="1345" w:type="dxa"/>
            <w:tcBorders>
              <w:top w:val="single" w:sz="2" w:space="0" w:color="AE132A"/>
              <w:bottom w:val="single" w:sz="4" w:space="0" w:color="AE132A"/>
            </w:tcBorders>
          </w:tcPr>
          <w:p w14:paraId="25672180" w14:textId="77777777" w:rsidR="007111C6" w:rsidRDefault="0010303A">
            <w:pPr>
              <w:pStyle w:val="TableParagraph"/>
              <w:ind w:left="167"/>
              <w:jc w:val="left"/>
              <w:rPr>
                <w:rFonts w:ascii="PublicSans-ExtraLight"/>
                <w:sz w:val="18"/>
              </w:rPr>
            </w:pPr>
            <w:r>
              <w:rPr>
                <w:rFonts w:ascii="PublicSans-ExtraLight"/>
                <w:color w:val="231F20"/>
                <w:spacing w:val="-5"/>
                <w:sz w:val="18"/>
              </w:rPr>
              <w:t>93</w:t>
            </w:r>
          </w:p>
        </w:tc>
        <w:tc>
          <w:tcPr>
            <w:tcW w:w="1346" w:type="dxa"/>
            <w:tcBorders>
              <w:top w:val="single" w:sz="2" w:space="0" w:color="AE132A"/>
              <w:bottom w:val="single" w:sz="4" w:space="0" w:color="AE132A"/>
            </w:tcBorders>
          </w:tcPr>
          <w:p w14:paraId="007D0186" w14:textId="77777777" w:rsidR="007111C6" w:rsidRDefault="0010303A">
            <w:pPr>
              <w:pStyle w:val="TableParagraph"/>
              <w:ind w:left="166"/>
              <w:jc w:val="left"/>
              <w:rPr>
                <w:rFonts w:ascii="PublicSans-ExtraLight"/>
                <w:sz w:val="18"/>
              </w:rPr>
            </w:pPr>
            <w:r>
              <w:rPr>
                <w:rFonts w:ascii="PublicSans-ExtraLight"/>
                <w:color w:val="231F20"/>
                <w:sz w:val="18"/>
              </w:rPr>
              <w:t>21</w:t>
            </w:r>
            <w:r>
              <w:rPr>
                <w:rFonts w:ascii="PublicSans-ExtraLight"/>
                <w:color w:val="231F20"/>
                <w:spacing w:val="-2"/>
                <w:sz w:val="18"/>
              </w:rPr>
              <w:t xml:space="preserve"> </w:t>
            </w:r>
            <w:r>
              <w:rPr>
                <w:rFonts w:ascii="PublicSans-ExtraLight"/>
                <w:color w:val="231F20"/>
                <w:spacing w:val="-4"/>
                <w:sz w:val="18"/>
              </w:rPr>
              <w:t>(23%)</w:t>
            </w:r>
          </w:p>
        </w:tc>
        <w:tc>
          <w:tcPr>
            <w:tcW w:w="1312" w:type="dxa"/>
            <w:tcBorders>
              <w:top w:val="single" w:sz="2" w:space="0" w:color="AE132A"/>
              <w:bottom w:val="single" w:sz="4" w:space="0" w:color="AE132A"/>
            </w:tcBorders>
          </w:tcPr>
          <w:p w14:paraId="56B012DF" w14:textId="77777777" w:rsidR="007111C6" w:rsidRDefault="0010303A">
            <w:pPr>
              <w:pStyle w:val="TableParagraph"/>
              <w:ind w:left="165"/>
              <w:jc w:val="left"/>
              <w:rPr>
                <w:rFonts w:ascii="PublicSans-ExtraLight"/>
                <w:sz w:val="18"/>
              </w:rPr>
            </w:pPr>
            <w:r>
              <w:rPr>
                <w:rFonts w:ascii="PublicSans-ExtraLight"/>
                <w:color w:val="231F20"/>
                <w:sz w:val="18"/>
              </w:rPr>
              <w:t>5</w:t>
            </w:r>
          </w:p>
        </w:tc>
        <w:tc>
          <w:tcPr>
            <w:tcW w:w="1532" w:type="dxa"/>
            <w:tcBorders>
              <w:top w:val="single" w:sz="2" w:space="0" w:color="AE132A"/>
              <w:bottom w:val="single" w:sz="4" w:space="0" w:color="AE132A"/>
            </w:tcBorders>
          </w:tcPr>
          <w:p w14:paraId="3BD0E0C3" w14:textId="77777777" w:rsidR="007111C6" w:rsidRDefault="0010303A">
            <w:pPr>
              <w:pStyle w:val="TableParagraph"/>
              <w:ind w:left="197"/>
              <w:jc w:val="left"/>
              <w:rPr>
                <w:rFonts w:ascii="PublicSans-ExtraLight"/>
                <w:sz w:val="18"/>
              </w:rPr>
            </w:pPr>
            <w:r>
              <w:rPr>
                <w:rFonts w:ascii="PublicSans-ExtraLight"/>
                <w:color w:val="231F20"/>
                <w:sz w:val="18"/>
              </w:rPr>
              <w:t>4</w:t>
            </w:r>
            <w:r>
              <w:rPr>
                <w:rFonts w:ascii="PublicSans-ExtraLight"/>
                <w:color w:val="231F20"/>
                <w:spacing w:val="-1"/>
                <w:sz w:val="18"/>
              </w:rPr>
              <w:t xml:space="preserve"> </w:t>
            </w:r>
            <w:r>
              <w:rPr>
                <w:rFonts w:ascii="PublicSans-ExtraLight"/>
                <w:color w:val="231F20"/>
                <w:spacing w:val="-2"/>
                <w:sz w:val="18"/>
              </w:rPr>
              <w:t>($4,440)</w:t>
            </w:r>
          </w:p>
        </w:tc>
      </w:tr>
    </w:tbl>
    <w:p w14:paraId="01989020" w14:textId="77777777" w:rsidR="007111C6" w:rsidRDefault="0010303A">
      <w:pPr>
        <w:pStyle w:val="Heading3"/>
        <w:spacing w:before="253"/>
      </w:pPr>
      <w:r>
        <w:rPr>
          <w:color w:val="4A1221"/>
        </w:rPr>
        <w:t>Breaches</w:t>
      </w:r>
      <w:r>
        <w:rPr>
          <w:color w:val="4A1221"/>
          <w:spacing w:val="-11"/>
        </w:rPr>
        <w:t xml:space="preserve"> </w:t>
      </w:r>
      <w:r>
        <w:rPr>
          <w:color w:val="4A1221"/>
        </w:rPr>
        <w:t>by</w:t>
      </w:r>
      <w:r>
        <w:rPr>
          <w:color w:val="4A1221"/>
          <w:spacing w:val="-12"/>
        </w:rPr>
        <w:t xml:space="preserve"> </w:t>
      </w:r>
      <w:r>
        <w:rPr>
          <w:color w:val="4A1221"/>
        </w:rPr>
        <w:t>enforcement</w:t>
      </w:r>
      <w:r>
        <w:rPr>
          <w:color w:val="4A1221"/>
          <w:spacing w:val="-10"/>
        </w:rPr>
        <w:t xml:space="preserve"> </w:t>
      </w:r>
      <w:r>
        <w:rPr>
          <w:color w:val="4A1221"/>
        </w:rPr>
        <w:t>action</w:t>
      </w:r>
      <w:r>
        <w:rPr>
          <w:color w:val="4A1221"/>
          <w:spacing w:val="-10"/>
        </w:rPr>
        <w:t xml:space="preserve"> </w:t>
      </w:r>
      <w:r>
        <w:rPr>
          <w:color w:val="4A1221"/>
          <w:spacing w:val="-2"/>
        </w:rPr>
        <w:t>2021–22</w:t>
      </w:r>
    </w:p>
    <w:p w14:paraId="54DDBF97" w14:textId="77777777" w:rsidR="007111C6" w:rsidRDefault="007111C6">
      <w:pPr>
        <w:pStyle w:val="BodyText"/>
        <w:spacing w:before="2"/>
        <w:rPr>
          <w:rFonts w:ascii="PublicSans-Medium"/>
          <w:sz w:val="7"/>
        </w:rPr>
      </w:pPr>
    </w:p>
    <w:tbl>
      <w:tblPr>
        <w:tblW w:w="0" w:type="auto"/>
        <w:tblInd w:w="1254" w:type="dxa"/>
        <w:tblLayout w:type="fixed"/>
        <w:tblCellMar>
          <w:left w:w="0" w:type="dxa"/>
          <w:right w:w="0" w:type="dxa"/>
        </w:tblCellMar>
        <w:tblLook w:val="01E0" w:firstRow="1" w:lastRow="1" w:firstColumn="1" w:lastColumn="1" w:noHBand="0" w:noVBand="0"/>
      </w:tblPr>
      <w:tblGrid>
        <w:gridCol w:w="2043"/>
        <w:gridCol w:w="1599"/>
        <w:gridCol w:w="2010"/>
        <w:gridCol w:w="2042"/>
        <w:gridCol w:w="1720"/>
      </w:tblGrid>
      <w:tr w:rsidR="007111C6" w14:paraId="6E9CB944" w14:textId="77777777">
        <w:trPr>
          <w:trHeight w:val="829"/>
        </w:trPr>
        <w:tc>
          <w:tcPr>
            <w:tcW w:w="2043" w:type="dxa"/>
            <w:shd w:val="clear" w:color="auto" w:fill="AE132A"/>
          </w:tcPr>
          <w:p w14:paraId="5A0BE4E3" w14:textId="77777777" w:rsidR="007111C6" w:rsidRDefault="0010303A">
            <w:pPr>
              <w:pStyle w:val="TableParagraph"/>
              <w:spacing w:before="113" w:line="244" w:lineRule="auto"/>
              <w:ind w:left="664" w:right="115" w:hanging="303"/>
              <w:jc w:val="left"/>
              <w:rPr>
                <w:rFonts w:ascii="PublicSans-Medium"/>
                <w:sz w:val="18"/>
              </w:rPr>
            </w:pPr>
            <w:r>
              <w:rPr>
                <w:rFonts w:ascii="PublicSans-Medium"/>
                <w:color w:val="FFFFFF"/>
                <w:spacing w:val="-2"/>
                <w:sz w:val="18"/>
              </w:rPr>
              <w:t>Enforcement action</w:t>
            </w:r>
          </w:p>
        </w:tc>
        <w:tc>
          <w:tcPr>
            <w:tcW w:w="1599" w:type="dxa"/>
            <w:shd w:val="clear" w:color="auto" w:fill="AE132A"/>
          </w:tcPr>
          <w:p w14:paraId="1558C663" w14:textId="77777777" w:rsidR="007111C6" w:rsidRDefault="0010303A">
            <w:pPr>
              <w:pStyle w:val="TableParagraph"/>
              <w:spacing w:before="113" w:line="244" w:lineRule="auto"/>
              <w:ind w:left="287" w:right="323" w:firstLine="14"/>
              <w:jc w:val="both"/>
              <w:rPr>
                <w:rFonts w:ascii="PublicSans-Medium"/>
                <w:sz w:val="18"/>
              </w:rPr>
            </w:pPr>
            <w:r>
              <w:rPr>
                <w:rFonts w:ascii="PublicSans-Medium"/>
                <w:color w:val="FFFFFF"/>
                <w:spacing w:val="-2"/>
                <w:sz w:val="18"/>
              </w:rPr>
              <w:t>Inaccurate measuring instrument</w:t>
            </w:r>
          </w:p>
        </w:tc>
        <w:tc>
          <w:tcPr>
            <w:tcW w:w="2010" w:type="dxa"/>
            <w:shd w:val="clear" w:color="auto" w:fill="AE132A"/>
          </w:tcPr>
          <w:p w14:paraId="09BF895A" w14:textId="77777777" w:rsidR="007111C6" w:rsidRDefault="0010303A">
            <w:pPr>
              <w:pStyle w:val="TableParagraph"/>
              <w:spacing w:before="113" w:line="244" w:lineRule="auto"/>
              <w:ind w:left="351" w:hanging="29"/>
              <w:jc w:val="left"/>
              <w:rPr>
                <w:rFonts w:ascii="PublicSans-Medium"/>
                <w:sz w:val="18"/>
              </w:rPr>
            </w:pPr>
            <w:r>
              <w:rPr>
                <w:rFonts w:ascii="PublicSans-Medium"/>
                <w:color w:val="FFFFFF"/>
                <w:sz w:val="18"/>
              </w:rPr>
              <w:t>Packaged goods (short</w:t>
            </w:r>
            <w:r>
              <w:rPr>
                <w:rFonts w:ascii="PublicSans-Medium"/>
                <w:color w:val="FFFFFF"/>
                <w:spacing w:val="47"/>
                <w:sz w:val="18"/>
              </w:rPr>
              <w:t xml:space="preserve"> </w:t>
            </w:r>
            <w:r>
              <w:rPr>
                <w:rFonts w:ascii="PublicSans-Medium"/>
                <w:color w:val="FFFFFF"/>
                <w:spacing w:val="-2"/>
                <w:sz w:val="18"/>
              </w:rPr>
              <w:t>measure)</w:t>
            </w:r>
          </w:p>
        </w:tc>
        <w:tc>
          <w:tcPr>
            <w:tcW w:w="2042" w:type="dxa"/>
            <w:shd w:val="clear" w:color="auto" w:fill="AE132A"/>
          </w:tcPr>
          <w:p w14:paraId="1404FCD1" w14:textId="77777777" w:rsidR="007111C6" w:rsidRDefault="0010303A">
            <w:pPr>
              <w:pStyle w:val="TableParagraph"/>
              <w:spacing w:before="113" w:line="244" w:lineRule="auto"/>
              <w:ind w:left="474" w:hanging="279"/>
              <w:jc w:val="left"/>
              <w:rPr>
                <w:rFonts w:ascii="PublicSans-Medium"/>
                <w:sz w:val="18"/>
              </w:rPr>
            </w:pPr>
            <w:r>
              <w:rPr>
                <w:rFonts w:ascii="PublicSans-Medium"/>
                <w:color w:val="FFFFFF"/>
                <w:sz w:val="18"/>
              </w:rPr>
              <w:t xml:space="preserve">Packaged goods </w:t>
            </w:r>
            <w:r>
              <w:rPr>
                <w:rFonts w:ascii="PublicSans-Medium"/>
                <w:color w:val="FFFFFF"/>
                <w:spacing w:val="-2"/>
                <w:sz w:val="18"/>
              </w:rPr>
              <w:t>(labelling)</w:t>
            </w:r>
          </w:p>
        </w:tc>
        <w:tc>
          <w:tcPr>
            <w:tcW w:w="1720" w:type="dxa"/>
            <w:shd w:val="clear" w:color="auto" w:fill="AE132A"/>
          </w:tcPr>
          <w:p w14:paraId="1E639D78" w14:textId="77777777" w:rsidR="007111C6" w:rsidRDefault="0010303A">
            <w:pPr>
              <w:pStyle w:val="TableParagraph"/>
              <w:spacing w:before="113" w:line="244" w:lineRule="auto"/>
              <w:ind w:left="354" w:firstLine="78"/>
              <w:jc w:val="left"/>
              <w:rPr>
                <w:rFonts w:ascii="PublicSans-Medium"/>
                <w:sz w:val="18"/>
              </w:rPr>
            </w:pPr>
            <w:r>
              <w:rPr>
                <w:rFonts w:ascii="PublicSans-Medium"/>
                <w:color w:val="FFFFFF"/>
                <w:spacing w:val="-2"/>
                <w:sz w:val="18"/>
              </w:rPr>
              <w:t>Trading Practices</w:t>
            </w:r>
          </w:p>
        </w:tc>
      </w:tr>
      <w:tr w:rsidR="007111C6" w14:paraId="63242724" w14:textId="77777777">
        <w:trPr>
          <w:trHeight w:val="395"/>
        </w:trPr>
        <w:tc>
          <w:tcPr>
            <w:tcW w:w="2043" w:type="dxa"/>
            <w:tcBorders>
              <w:bottom w:val="single" w:sz="2" w:space="0" w:color="AE132A"/>
            </w:tcBorders>
          </w:tcPr>
          <w:p w14:paraId="0D7C5A25" w14:textId="77777777" w:rsidR="007111C6" w:rsidRDefault="0010303A">
            <w:pPr>
              <w:pStyle w:val="TableParagraph"/>
              <w:spacing w:before="113"/>
              <w:ind w:left="113" w:right="272"/>
              <w:rPr>
                <w:sz w:val="18"/>
              </w:rPr>
            </w:pPr>
            <w:r>
              <w:rPr>
                <w:color w:val="231F20"/>
                <w:spacing w:val="-2"/>
                <w:sz w:val="18"/>
              </w:rPr>
              <w:t>Warning</w:t>
            </w:r>
            <w:r>
              <w:rPr>
                <w:color w:val="231F20"/>
                <w:spacing w:val="2"/>
                <w:sz w:val="18"/>
              </w:rPr>
              <w:t xml:space="preserve"> </w:t>
            </w:r>
            <w:r>
              <w:rPr>
                <w:color w:val="231F20"/>
                <w:spacing w:val="-2"/>
                <w:sz w:val="18"/>
              </w:rPr>
              <w:t>letter</w:t>
            </w:r>
          </w:p>
        </w:tc>
        <w:tc>
          <w:tcPr>
            <w:tcW w:w="1599" w:type="dxa"/>
            <w:tcBorders>
              <w:bottom w:val="single" w:sz="2" w:space="0" w:color="AE132A"/>
            </w:tcBorders>
          </w:tcPr>
          <w:p w14:paraId="769AFB67" w14:textId="77777777" w:rsidR="007111C6" w:rsidRDefault="0010303A">
            <w:pPr>
              <w:pStyle w:val="TableParagraph"/>
              <w:spacing w:before="113"/>
              <w:ind w:left="726"/>
              <w:jc w:val="left"/>
              <w:rPr>
                <w:sz w:val="18"/>
              </w:rPr>
            </w:pPr>
            <w:r>
              <w:rPr>
                <w:color w:val="231F20"/>
                <w:sz w:val="18"/>
              </w:rPr>
              <w:t>0</w:t>
            </w:r>
          </w:p>
        </w:tc>
        <w:tc>
          <w:tcPr>
            <w:tcW w:w="2010" w:type="dxa"/>
            <w:tcBorders>
              <w:bottom w:val="single" w:sz="2" w:space="0" w:color="AE132A"/>
            </w:tcBorders>
          </w:tcPr>
          <w:p w14:paraId="32ABA6F0" w14:textId="77777777" w:rsidR="007111C6" w:rsidRDefault="0010303A">
            <w:pPr>
              <w:pStyle w:val="TableParagraph"/>
              <w:spacing w:before="113"/>
              <w:ind w:right="891"/>
              <w:jc w:val="right"/>
              <w:rPr>
                <w:sz w:val="18"/>
              </w:rPr>
            </w:pPr>
            <w:r>
              <w:rPr>
                <w:color w:val="231F20"/>
                <w:sz w:val="18"/>
              </w:rPr>
              <w:t>2</w:t>
            </w:r>
          </w:p>
        </w:tc>
        <w:tc>
          <w:tcPr>
            <w:tcW w:w="2042" w:type="dxa"/>
            <w:tcBorders>
              <w:bottom w:val="single" w:sz="2" w:space="0" w:color="AE132A"/>
            </w:tcBorders>
          </w:tcPr>
          <w:p w14:paraId="7E301D3A" w14:textId="77777777" w:rsidR="007111C6" w:rsidRDefault="0010303A">
            <w:pPr>
              <w:pStyle w:val="TableParagraph"/>
              <w:spacing w:before="113"/>
              <w:ind w:left="881"/>
              <w:jc w:val="left"/>
              <w:rPr>
                <w:sz w:val="18"/>
              </w:rPr>
            </w:pPr>
            <w:r>
              <w:rPr>
                <w:color w:val="231F20"/>
                <w:sz w:val="18"/>
              </w:rPr>
              <w:t>0</w:t>
            </w:r>
          </w:p>
        </w:tc>
        <w:tc>
          <w:tcPr>
            <w:tcW w:w="1720" w:type="dxa"/>
            <w:tcBorders>
              <w:bottom w:val="single" w:sz="2" w:space="0" w:color="AE132A"/>
            </w:tcBorders>
          </w:tcPr>
          <w:p w14:paraId="16DE2452" w14:textId="77777777" w:rsidR="007111C6" w:rsidRDefault="0010303A">
            <w:pPr>
              <w:pStyle w:val="TableParagraph"/>
              <w:spacing w:before="113"/>
              <w:ind w:left="703"/>
              <w:jc w:val="left"/>
              <w:rPr>
                <w:sz w:val="18"/>
              </w:rPr>
            </w:pPr>
            <w:r>
              <w:rPr>
                <w:color w:val="231F20"/>
                <w:spacing w:val="-5"/>
                <w:sz w:val="18"/>
              </w:rPr>
              <w:t>11</w:t>
            </w:r>
          </w:p>
        </w:tc>
      </w:tr>
      <w:tr w:rsidR="007111C6" w14:paraId="37AB7531" w14:textId="77777777">
        <w:trPr>
          <w:trHeight w:val="390"/>
        </w:trPr>
        <w:tc>
          <w:tcPr>
            <w:tcW w:w="2043" w:type="dxa"/>
            <w:tcBorders>
              <w:top w:val="single" w:sz="2" w:space="0" w:color="AE132A"/>
              <w:bottom w:val="single" w:sz="4" w:space="0" w:color="AE132A"/>
            </w:tcBorders>
          </w:tcPr>
          <w:p w14:paraId="7CFE899C" w14:textId="77777777" w:rsidR="007111C6" w:rsidRDefault="0010303A">
            <w:pPr>
              <w:pStyle w:val="TableParagraph"/>
              <w:ind w:left="115" w:right="272"/>
              <w:rPr>
                <w:sz w:val="18"/>
              </w:rPr>
            </w:pPr>
            <w:r>
              <w:rPr>
                <w:color w:val="231F20"/>
                <w:spacing w:val="-2"/>
                <w:sz w:val="18"/>
              </w:rPr>
              <w:t>Infringement</w:t>
            </w:r>
            <w:r>
              <w:rPr>
                <w:color w:val="231F20"/>
                <w:spacing w:val="10"/>
                <w:sz w:val="18"/>
              </w:rPr>
              <w:t xml:space="preserve"> </w:t>
            </w:r>
            <w:r>
              <w:rPr>
                <w:color w:val="231F20"/>
                <w:spacing w:val="-2"/>
                <w:sz w:val="18"/>
              </w:rPr>
              <w:t>notice</w:t>
            </w:r>
          </w:p>
        </w:tc>
        <w:tc>
          <w:tcPr>
            <w:tcW w:w="1599" w:type="dxa"/>
            <w:tcBorders>
              <w:top w:val="single" w:sz="2" w:space="0" w:color="AE132A"/>
              <w:bottom w:val="single" w:sz="4" w:space="0" w:color="AE132A"/>
            </w:tcBorders>
          </w:tcPr>
          <w:p w14:paraId="4BF21756" w14:textId="77777777" w:rsidR="007111C6" w:rsidRDefault="0010303A">
            <w:pPr>
              <w:pStyle w:val="TableParagraph"/>
              <w:ind w:left="744"/>
              <w:jc w:val="left"/>
              <w:rPr>
                <w:sz w:val="18"/>
              </w:rPr>
            </w:pPr>
            <w:r>
              <w:rPr>
                <w:color w:val="231F20"/>
                <w:sz w:val="18"/>
              </w:rPr>
              <w:t>1</w:t>
            </w:r>
          </w:p>
        </w:tc>
        <w:tc>
          <w:tcPr>
            <w:tcW w:w="2010" w:type="dxa"/>
            <w:tcBorders>
              <w:top w:val="single" w:sz="2" w:space="0" w:color="AE132A"/>
              <w:bottom w:val="single" w:sz="4" w:space="0" w:color="AE132A"/>
            </w:tcBorders>
          </w:tcPr>
          <w:p w14:paraId="21762D37" w14:textId="77777777" w:rsidR="007111C6" w:rsidRDefault="0010303A">
            <w:pPr>
              <w:pStyle w:val="TableParagraph"/>
              <w:ind w:right="888"/>
              <w:jc w:val="right"/>
              <w:rPr>
                <w:sz w:val="18"/>
              </w:rPr>
            </w:pPr>
            <w:r>
              <w:rPr>
                <w:color w:val="231F20"/>
                <w:sz w:val="18"/>
              </w:rPr>
              <w:t>3</w:t>
            </w:r>
          </w:p>
        </w:tc>
        <w:tc>
          <w:tcPr>
            <w:tcW w:w="2042" w:type="dxa"/>
            <w:tcBorders>
              <w:top w:val="single" w:sz="2" w:space="0" w:color="AE132A"/>
              <w:bottom w:val="single" w:sz="4" w:space="0" w:color="AE132A"/>
            </w:tcBorders>
          </w:tcPr>
          <w:p w14:paraId="4DB14AD5" w14:textId="77777777" w:rsidR="007111C6" w:rsidRDefault="0010303A">
            <w:pPr>
              <w:pStyle w:val="TableParagraph"/>
              <w:ind w:left="881"/>
              <w:jc w:val="left"/>
              <w:rPr>
                <w:sz w:val="18"/>
              </w:rPr>
            </w:pPr>
            <w:r>
              <w:rPr>
                <w:color w:val="231F20"/>
                <w:sz w:val="18"/>
              </w:rPr>
              <w:t>0</w:t>
            </w:r>
          </w:p>
        </w:tc>
        <w:tc>
          <w:tcPr>
            <w:tcW w:w="1720" w:type="dxa"/>
            <w:tcBorders>
              <w:top w:val="single" w:sz="2" w:space="0" w:color="AE132A"/>
              <w:bottom w:val="single" w:sz="4" w:space="0" w:color="AE132A"/>
            </w:tcBorders>
          </w:tcPr>
          <w:p w14:paraId="25909B88" w14:textId="77777777" w:rsidR="007111C6" w:rsidRDefault="0010303A">
            <w:pPr>
              <w:pStyle w:val="TableParagraph"/>
              <w:ind w:left="721"/>
              <w:jc w:val="left"/>
              <w:rPr>
                <w:sz w:val="18"/>
              </w:rPr>
            </w:pPr>
            <w:r>
              <w:rPr>
                <w:color w:val="231F20"/>
                <w:sz w:val="18"/>
              </w:rPr>
              <w:t>0</w:t>
            </w:r>
          </w:p>
        </w:tc>
      </w:tr>
    </w:tbl>
    <w:p w14:paraId="47BBA8E6" w14:textId="77777777" w:rsidR="007111C6" w:rsidRDefault="007111C6">
      <w:pPr>
        <w:pStyle w:val="BodyText"/>
        <w:rPr>
          <w:rFonts w:ascii="PublicSans-Medium"/>
          <w:sz w:val="24"/>
        </w:rPr>
      </w:pPr>
    </w:p>
    <w:p w14:paraId="054B6011" w14:textId="77777777" w:rsidR="007111C6" w:rsidRDefault="007111C6">
      <w:pPr>
        <w:pStyle w:val="BodyText"/>
        <w:rPr>
          <w:rFonts w:ascii="PublicSans-Medium"/>
          <w:sz w:val="24"/>
        </w:rPr>
      </w:pPr>
    </w:p>
    <w:p w14:paraId="37B11DDB" w14:textId="77777777" w:rsidR="007111C6" w:rsidRDefault="007111C6">
      <w:pPr>
        <w:pStyle w:val="BodyText"/>
        <w:rPr>
          <w:rFonts w:ascii="PublicSans-Medium"/>
          <w:sz w:val="24"/>
        </w:rPr>
      </w:pPr>
    </w:p>
    <w:p w14:paraId="20D31E72" w14:textId="77777777" w:rsidR="007111C6" w:rsidRDefault="007111C6">
      <w:pPr>
        <w:pStyle w:val="BodyText"/>
        <w:rPr>
          <w:rFonts w:ascii="PublicSans-Medium"/>
          <w:sz w:val="24"/>
        </w:rPr>
      </w:pPr>
    </w:p>
    <w:p w14:paraId="5E43C49E" w14:textId="77777777" w:rsidR="007111C6" w:rsidRDefault="007111C6">
      <w:pPr>
        <w:pStyle w:val="BodyText"/>
        <w:rPr>
          <w:rFonts w:ascii="PublicSans-Medium"/>
          <w:sz w:val="24"/>
        </w:rPr>
      </w:pPr>
    </w:p>
    <w:p w14:paraId="68DACCFE" w14:textId="77777777" w:rsidR="007111C6" w:rsidRDefault="0010303A">
      <w:pPr>
        <w:spacing w:before="165"/>
        <w:ind w:left="1247"/>
        <w:rPr>
          <w:rFonts w:ascii="PublicSans-Light"/>
          <w:sz w:val="12"/>
        </w:rPr>
      </w:pPr>
      <w:r>
        <w:rPr>
          <w:rFonts w:ascii="PublicSans-Light"/>
          <w:color w:val="231F20"/>
          <w:w w:val="105"/>
          <w:sz w:val="12"/>
        </w:rPr>
        <w:t>4</w:t>
      </w:r>
      <w:r>
        <w:rPr>
          <w:rFonts w:ascii="PublicSans-Light"/>
          <w:color w:val="231F20"/>
          <w:spacing w:val="49"/>
          <w:w w:val="105"/>
          <w:sz w:val="12"/>
        </w:rPr>
        <w:t xml:space="preserve"> </w:t>
      </w:r>
      <w:r>
        <w:rPr>
          <w:rFonts w:ascii="PublicSans-Light"/>
          <w:color w:val="231F20"/>
          <w:w w:val="105"/>
          <w:sz w:val="12"/>
        </w:rPr>
        <w:t>Breach</w:t>
      </w:r>
      <w:r>
        <w:rPr>
          <w:rFonts w:ascii="PublicSans-Light"/>
          <w:color w:val="231F20"/>
          <w:spacing w:val="-7"/>
          <w:w w:val="105"/>
          <w:sz w:val="12"/>
        </w:rPr>
        <w:t xml:space="preserve"> </w:t>
      </w:r>
      <w:r>
        <w:rPr>
          <w:rFonts w:ascii="PublicSans-Light"/>
          <w:color w:val="231F20"/>
          <w:w w:val="105"/>
          <w:sz w:val="12"/>
        </w:rPr>
        <w:t>numbers</w:t>
      </w:r>
      <w:r>
        <w:rPr>
          <w:rFonts w:ascii="PublicSans-Light"/>
          <w:color w:val="231F20"/>
          <w:spacing w:val="-6"/>
          <w:w w:val="105"/>
          <w:sz w:val="12"/>
        </w:rPr>
        <w:t xml:space="preserve"> </w:t>
      </w:r>
      <w:r>
        <w:rPr>
          <w:rFonts w:ascii="PublicSans-Light"/>
          <w:color w:val="231F20"/>
          <w:w w:val="105"/>
          <w:sz w:val="12"/>
        </w:rPr>
        <w:t>may</w:t>
      </w:r>
      <w:r>
        <w:rPr>
          <w:rFonts w:ascii="PublicSans-Light"/>
          <w:color w:val="231F20"/>
          <w:spacing w:val="-8"/>
          <w:w w:val="105"/>
          <w:sz w:val="12"/>
        </w:rPr>
        <w:t xml:space="preserve"> </w:t>
      </w:r>
      <w:r>
        <w:rPr>
          <w:rFonts w:ascii="PublicSans-Light"/>
          <w:color w:val="231F20"/>
          <w:w w:val="105"/>
          <w:sz w:val="12"/>
        </w:rPr>
        <w:t>not</w:t>
      </w:r>
      <w:r>
        <w:rPr>
          <w:rFonts w:ascii="PublicSans-Light"/>
          <w:color w:val="231F20"/>
          <w:spacing w:val="-6"/>
          <w:w w:val="105"/>
          <w:sz w:val="12"/>
        </w:rPr>
        <w:t xml:space="preserve"> </w:t>
      </w:r>
      <w:r>
        <w:rPr>
          <w:rFonts w:ascii="PublicSans-Light"/>
          <w:color w:val="231F20"/>
          <w:w w:val="105"/>
          <w:sz w:val="12"/>
        </w:rPr>
        <w:t>have</w:t>
      </w:r>
      <w:r>
        <w:rPr>
          <w:rFonts w:ascii="PublicSans-Light"/>
          <w:color w:val="231F20"/>
          <w:spacing w:val="-8"/>
          <w:w w:val="105"/>
          <w:sz w:val="12"/>
        </w:rPr>
        <w:t xml:space="preserve"> </w:t>
      </w:r>
      <w:r>
        <w:rPr>
          <w:rFonts w:ascii="PublicSans-Light"/>
          <w:color w:val="231F20"/>
          <w:w w:val="105"/>
          <w:sz w:val="12"/>
        </w:rPr>
        <w:t>resulted</w:t>
      </w:r>
      <w:r>
        <w:rPr>
          <w:rFonts w:ascii="PublicSans-Light"/>
          <w:color w:val="231F20"/>
          <w:spacing w:val="-6"/>
          <w:w w:val="105"/>
          <w:sz w:val="12"/>
        </w:rPr>
        <w:t xml:space="preserve"> </w:t>
      </w:r>
      <w:r>
        <w:rPr>
          <w:rFonts w:ascii="PublicSans-Light"/>
          <w:color w:val="231F20"/>
          <w:w w:val="105"/>
          <w:sz w:val="12"/>
        </w:rPr>
        <w:t>in</w:t>
      </w:r>
      <w:r>
        <w:rPr>
          <w:rFonts w:ascii="PublicSans-Light"/>
          <w:color w:val="231F20"/>
          <w:spacing w:val="-7"/>
          <w:w w:val="105"/>
          <w:sz w:val="12"/>
        </w:rPr>
        <w:t xml:space="preserve"> </w:t>
      </w:r>
      <w:r>
        <w:rPr>
          <w:rFonts w:ascii="PublicSans-Light"/>
          <w:color w:val="231F20"/>
          <w:w w:val="105"/>
          <w:sz w:val="12"/>
        </w:rPr>
        <w:t>the</w:t>
      </w:r>
      <w:r>
        <w:rPr>
          <w:rFonts w:ascii="PublicSans-Light"/>
          <w:color w:val="231F20"/>
          <w:spacing w:val="-7"/>
          <w:w w:val="105"/>
          <w:sz w:val="12"/>
        </w:rPr>
        <w:t xml:space="preserve"> </w:t>
      </w:r>
      <w:r>
        <w:rPr>
          <w:rFonts w:ascii="PublicSans-Light"/>
          <w:color w:val="231F20"/>
          <w:w w:val="105"/>
          <w:sz w:val="12"/>
        </w:rPr>
        <w:t>same</w:t>
      </w:r>
      <w:r>
        <w:rPr>
          <w:rFonts w:ascii="PublicSans-Light"/>
          <w:color w:val="231F20"/>
          <w:spacing w:val="-7"/>
          <w:w w:val="105"/>
          <w:sz w:val="12"/>
        </w:rPr>
        <w:t xml:space="preserve"> </w:t>
      </w:r>
      <w:r>
        <w:rPr>
          <w:rFonts w:ascii="PublicSans-Light"/>
          <w:color w:val="231F20"/>
          <w:w w:val="105"/>
          <w:sz w:val="12"/>
        </w:rPr>
        <w:t>number</w:t>
      </w:r>
      <w:r>
        <w:rPr>
          <w:rFonts w:ascii="PublicSans-Light"/>
          <w:color w:val="231F20"/>
          <w:spacing w:val="-8"/>
          <w:w w:val="105"/>
          <w:sz w:val="12"/>
        </w:rPr>
        <w:t xml:space="preserve"> </w:t>
      </w:r>
      <w:r>
        <w:rPr>
          <w:rFonts w:ascii="PublicSans-Light"/>
          <w:color w:val="231F20"/>
          <w:w w:val="105"/>
          <w:sz w:val="12"/>
        </w:rPr>
        <w:t>of</w:t>
      </w:r>
      <w:r>
        <w:rPr>
          <w:rFonts w:ascii="PublicSans-Light"/>
          <w:color w:val="231F20"/>
          <w:spacing w:val="-8"/>
          <w:w w:val="105"/>
          <w:sz w:val="12"/>
        </w:rPr>
        <w:t xml:space="preserve"> </w:t>
      </w:r>
      <w:r>
        <w:rPr>
          <w:rFonts w:ascii="PublicSans-Light"/>
          <w:color w:val="231F20"/>
          <w:w w:val="105"/>
          <w:sz w:val="12"/>
        </w:rPr>
        <w:t>enforcement</w:t>
      </w:r>
      <w:r>
        <w:rPr>
          <w:rFonts w:ascii="PublicSans-Light"/>
          <w:color w:val="231F20"/>
          <w:spacing w:val="-6"/>
          <w:w w:val="105"/>
          <w:sz w:val="12"/>
        </w:rPr>
        <w:t xml:space="preserve"> </w:t>
      </w:r>
      <w:r>
        <w:rPr>
          <w:rFonts w:ascii="PublicSans-Light"/>
          <w:color w:val="231F20"/>
          <w:w w:val="105"/>
          <w:sz w:val="12"/>
        </w:rPr>
        <w:t>actions.</w:t>
      </w:r>
      <w:r>
        <w:rPr>
          <w:rFonts w:ascii="PublicSans-Light"/>
          <w:color w:val="231F20"/>
          <w:spacing w:val="-8"/>
          <w:w w:val="105"/>
          <w:sz w:val="12"/>
        </w:rPr>
        <w:t xml:space="preserve"> </w:t>
      </w:r>
      <w:r>
        <w:rPr>
          <w:rFonts w:ascii="PublicSans-Light"/>
          <w:color w:val="231F20"/>
          <w:w w:val="105"/>
          <w:sz w:val="12"/>
        </w:rPr>
        <w:t>I.e.</w:t>
      </w:r>
      <w:r>
        <w:rPr>
          <w:rFonts w:ascii="PublicSans-Light"/>
          <w:color w:val="231F20"/>
          <w:spacing w:val="-7"/>
          <w:w w:val="105"/>
          <w:sz w:val="12"/>
        </w:rPr>
        <w:t xml:space="preserve"> </w:t>
      </w:r>
      <w:r>
        <w:rPr>
          <w:rFonts w:ascii="PublicSans-Light"/>
          <w:color w:val="231F20"/>
          <w:w w:val="105"/>
          <w:sz w:val="12"/>
        </w:rPr>
        <w:t>3</w:t>
      </w:r>
      <w:r>
        <w:rPr>
          <w:rFonts w:ascii="PublicSans-Light"/>
          <w:color w:val="231F20"/>
          <w:spacing w:val="-7"/>
          <w:w w:val="105"/>
          <w:sz w:val="12"/>
        </w:rPr>
        <w:t xml:space="preserve"> </w:t>
      </w:r>
      <w:r>
        <w:rPr>
          <w:rFonts w:ascii="PublicSans-Light"/>
          <w:color w:val="231F20"/>
          <w:w w:val="105"/>
          <w:sz w:val="12"/>
        </w:rPr>
        <w:t>breaches</w:t>
      </w:r>
      <w:r>
        <w:rPr>
          <w:rFonts w:ascii="PublicSans-Light"/>
          <w:color w:val="231F20"/>
          <w:spacing w:val="-6"/>
          <w:w w:val="105"/>
          <w:sz w:val="12"/>
        </w:rPr>
        <w:t xml:space="preserve"> </w:t>
      </w:r>
      <w:r>
        <w:rPr>
          <w:rFonts w:ascii="PublicSans-Light"/>
          <w:color w:val="231F20"/>
          <w:w w:val="105"/>
          <w:sz w:val="12"/>
        </w:rPr>
        <w:t>may</w:t>
      </w:r>
      <w:r>
        <w:rPr>
          <w:rFonts w:ascii="PublicSans-Light"/>
          <w:color w:val="231F20"/>
          <w:spacing w:val="-7"/>
          <w:w w:val="105"/>
          <w:sz w:val="12"/>
        </w:rPr>
        <w:t xml:space="preserve"> </w:t>
      </w:r>
      <w:r>
        <w:rPr>
          <w:rFonts w:ascii="PublicSans-Light"/>
          <w:color w:val="231F20"/>
          <w:w w:val="105"/>
          <w:sz w:val="12"/>
        </w:rPr>
        <w:t>result</w:t>
      </w:r>
      <w:r>
        <w:rPr>
          <w:rFonts w:ascii="PublicSans-Light"/>
          <w:color w:val="231F20"/>
          <w:spacing w:val="-7"/>
          <w:w w:val="105"/>
          <w:sz w:val="12"/>
        </w:rPr>
        <w:t xml:space="preserve"> </w:t>
      </w:r>
      <w:r>
        <w:rPr>
          <w:rFonts w:ascii="PublicSans-Light"/>
          <w:color w:val="231F20"/>
          <w:w w:val="105"/>
          <w:sz w:val="12"/>
        </w:rPr>
        <w:t>in</w:t>
      </w:r>
      <w:r>
        <w:rPr>
          <w:rFonts w:ascii="PublicSans-Light"/>
          <w:color w:val="231F20"/>
          <w:spacing w:val="-8"/>
          <w:w w:val="105"/>
          <w:sz w:val="12"/>
        </w:rPr>
        <w:t xml:space="preserve"> </w:t>
      </w:r>
      <w:r>
        <w:rPr>
          <w:rFonts w:ascii="PublicSans-Light"/>
          <w:color w:val="231F20"/>
          <w:w w:val="105"/>
          <w:sz w:val="12"/>
        </w:rPr>
        <w:t>one</w:t>
      </w:r>
      <w:r>
        <w:rPr>
          <w:rFonts w:ascii="PublicSans-Light"/>
          <w:color w:val="231F20"/>
          <w:spacing w:val="-8"/>
          <w:w w:val="105"/>
          <w:sz w:val="12"/>
        </w:rPr>
        <w:t xml:space="preserve"> </w:t>
      </w:r>
      <w:r>
        <w:rPr>
          <w:rFonts w:ascii="PublicSans-Light"/>
          <w:color w:val="231F20"/>
          <w:w w:val="105"/>
          <w:sz w:val="12"/>
        </w:rPr>
        <w:t>warning</w:t>
      </w:r>
      <w:r>
        <w:rPr>
          <w:rFonts w:ascii="PublicSans-Light"/>
          <w:color w:val="231F20"/>
          <w:spacing w:val="-6"/>
          <w:w w:val="105"/>
          <w:sz w:val="12"/>
        </w:rPr>
        <w:t xml:space="preserve"> </w:t>
      </w:r>
      <w:r>
        <w:rPr>
          <w:rFonts w:ascii="PublicSans-Light"/>
          <w:color w:val="231F20"/>
          <w:spacing w:val="-2"/>
          <w:w w:val="105"/>
          <w:sz w:val="12"/>
        </w:rPr>
        <w:t>letter.</w:t>
      </w:r>
    </w:p>
    <w:p w14:paraId="2CF7262F" w14:textId="77777777" w:rsidR="007111C6" w:rsidRDefault="007111C6">
      <w:pPr>
        <w:rPr>
          <w:rFonts w:ascii="PublicSans-Light"/>
          <w:sz w:val="12"/>
        </w:rPr>
        <w:sectPr w:rsidR="007111C6">
          <w:pgSz w:w="11910" w:h="16840"/>
          <w:pgMar w:top="780" w:right="0" w:bottom="680" w:left="0" w:header="0" w:footer="497" w:gutter="0"/>
          <w:cols w:space="720"/>
        </w:sectPr>
      </w:pPr>
    </w:p>
    <w:p w14:paraId="2080A0DC" w14:textId="77777777" w:rsidR="007111C6" w:rsidRDefault="0010303A">
      <w:pPr>
        <w:spacing w:before="72"/>
        <w:ind w:left="1247"/>
        <w:rPr>
          <w:rFonts w:ascii="Public Sans"/>
          <w:sz w:val="28"/>
        </w:rPr>
      </w:pPr>
      <w:bookmarkStart w:id="26" w:name="Compliance_by_Instrument_Type"/>
      <w:bookmarkEnd w:id="26"/>
      <w:r>
        <w:rPr>
          <w:rFonts w:ascii="Public Sans"/>
          <w:color w:val="4A1221"/>
          <w:sz w:val="28"/>
        </w:rPr>
        <w:lastRenderedPageBreak/>
        <w:t>Compliance</w:t>
      </w:r>
      <w:r>
        <w:rPr>
          <w:rFonts w:ascii="Public Sans"/>
          <w:color w:val="4A1221"/>
          <w:spacing w:val="-10"/>
          <w:sz w:val="28"/>
        </w:rPr>
        <w:t xml:space="preserve"> </w:t>
      </w:r>
      <w:r>
        <w:rPr>
          <w:rFonts w:ascii="Public Sans"/>
          <w:color w:val="4A1221"/>
          <w:sz w:val="28"/>
        </w:rPr>
        <w:t>by</w:t>
      </w:r>
      <w:r>
        <w:rPr>
          <w:rFonts w:ascii="Public Sans"/>
          <w:color w:val="4A1221"/>
          <w:spacing w:val="-9"/>
          <w:sz w:val="28"/>
        </w:rPr>
        <w:t xml:space="preserve"> </w:t>
      </w:r>
      <w:r>
        <w:rPr>
          <w:rFonts w:ascii="Public Sans"/>
          <w:color w:val="4A1221"/>
          <w:sz w:val="28"/>
        </w:rPr>
        <w:t>Instrument</w:t>
      </w:r>
      <w:r>
        <w:rPr>
          <w:rFonts w:ascii="Public Sans"/>
          <w:color w:val="4A1221"/>
          <w:spacing w:val="-7"/>
          <w:sz w:val="28"/>
        </w:rPr>
        <w:t xml:space="preserve"> </w:t>
      </w:r>
      <w:r>
        <w:rPr>
          <w:rFonts w:ascii="Public Sans"/>
          <w:color w:val="4A1221"/>
          <w:spacing w:val="-4"/>
          <w:sz w:val="28"/>
        </w:rPr>
        <w:t>Type</w:t>
      </w:r>
    </w:p>
    <w:p w14:paraId="01A7CBDA" w14:textId="77777777" w:rsidR="007111C6" w:rsidRDefault="0010303A">
      <w:pPr>
        <w:pStyle w:val="BodyText"/>
        <w:spacing w:before="206" w:line="271" w:lineRule="auto"/>
        <w:ind w:left="1247" w:right="1517"/>
      </w:pPr>
      <w:r>
        <w:rPr>
          <w:color w:val="231F20"/>
        </w:rPr>
        <w:t>The</w:t>
      </w:r>
      <w:r>
        <w:rPr>
          <w:color w:val="231F20"/>
          <w:spacing w:val="-3"/>
        </w:rPr>
        <w:t xml:space="preserve"> </w:t>
      </w:r>
      <w:r>
        <w:rPr>
          <w:color w:val="231F20"/>
        </w:rPr>
        <w:t>basis</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trade</w:t>
      </w:r>
      <w:r>
        <w:rPr>
          <w:color w:val="231F20"/>
          <w:spacing w:val="-3"/>
        </w:rPr>
        <w:t xml:space="preserve"> </w:t>
      </w:r>
      <w:r>
        <w:rPr>
          <w:color w:val="231F20"/>
        </w:rPr>
        <w:t>measurement</w:t>
      </w:r>
      <w:r>
        <w:rPr>
          <w:color w:val="231F20"/>
          <w:spacing w:val="-3"/>
        </w:rPr>
        <w:t xml:space="preserve"> </w:t>
      </w:r>
      <w:r>
        <w:rPr>
          <w:color w:val="231F20"/>
        </w:rPr>
        <w:t>transaction</w:t>
      </w:r>
      <w:r>
        <w:rPr>
          <w:color w:val="231F20"/>
          <w:spacing w:val="-3"/>
        </w:rPr>
        <w:t xml:space="preserve"> </w:t>
      </w:r>
      <w:r>
        <w:rPr>
          <w:color w:val="231F20"/>
        </w:rPr>
        <w:t>is</w:t>
      </w:r>
      <w:r>
        <w:rPr>
          <w:color w:val="231F20"/>
          <w:spacing w:val="-3"/>
        </w:rPr>
        <w:t xml:space="preserve"> </w:t>
      </w:r>
      <w:r>
        <w:rPr>
          <w:color w:val="231F20"/>
        </w:rPr>
        <w:t>an</w:t>
      </w:r>
      <w:r>
        <w:rPr>
          <w:color w:val="231F20"/>
          <w:spacing w:val="-3"/>
        </w:rPr>
        <w:t xml:space="preserve"> </w:t>
      </w:r>
      <w:r>
        <w:rPr>
          <w:color w:val="231F20"/>
        </w:rPr>
        <w:t>accurate measuring</w:t>
      </w:r>
      <w:r>
        <w:rPr>
          <w:color w:val="231F20"/>
          <w:spacing w:val="-3"/>
        </w:rPr>
        <w:t xml:space="preserve"> </w:t>
      </w:r>
      <w:r>
        <w:rPr>
          <w:color w:val="231F20"/>
        </w:rPr>
        <w:t>instrument.</w:t>
      </w:r>
      <w:r>
        <w:rPr>
          <w:color w:val="231F20"/>
          <w:spacing w:val="-3"/>
        </w:rPr>
        <w:t xml:space="preserve"> </w:t>
      </w:r>
      <w:r>
        <w:rPr>
          <w:color w:val="231F20"/>
        </w:rPr>
        <w:t>As</w:t>
      </w:r>
      <w:r>
        <w:rPr>
          <w:color w:val="231F20"/>
          <w:spacing w:val="-3"/>
        </w:rPr>
        <w:t xml:space="preserve"> </w:t>
      </w:r>
      <w:r>
        <w:rPr>
          <w:color w:val="231F20"/>
        </w:rPr>
        <w:t>in</w:t>
      </w:r>
      <w:r>
        <w:rPr>
          <w:color w:val="231F20"/>
          <w:spacing w:val="-3"/>
        </w:rPr>
        <w:t xml:space="preserve"> </w:t>
      </w:r>
      <w:r>
        <w:rPr>
          <w:color w:val="231F20"/>
        </w:rPr>
        <w:t>previous</w:t>
      </w:r>
      <w:r>
        <w:rPr>
          <w:color w:val="231F20"/>
          <w:spacing w:val="-3"/>
        </w:rPr>
        <w:t xml:space="preserve"> </w:t>
      </w:r>
      <w:r>
        <w:rPr>
          <w:color w:val="231F20"/>
        </w:rPr>
        <w:t>years,</w:t>
      </w:r>
      <w:r>
        <w:rPr>
          <w:color w:val="231F20"/>
          <w:spacing w:val="-2"/>
        </w:rPr>
        <w:t xml:space="preserve"> </w:t>
      </w:r>
      <w:r>
        <w:rPr>
          <w:color w:val="231F20"/>
        </w:rPr>
        <w:t>in 2021–22 more than 85.1 per cent of instruments tested were found to be fully compliant with legislative requirements.</w:t>
      </w:r>
      <w:r>
        <w:rPr>
          <w:color w:val="231F20"/>
          <w:spacing w:val="-2"/>
        </w:rPr>
        <w:t xml:space="preserve"> </w:t>
      </w:r>
      <w:r>
        <w:rPr>
          <w:color w:val="231F20"/>
        </w:rPr>
        <w:t>3.6</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of</w:t>
      </w:r>
      <w:r>
        <w:rPr>
          <w:color w:val="231F20"/>
          <w:spacing w:val="-2"/>
        </w:rPr>
        <w:t xml:space="preserve"> </w:t>
      </w:r>
      <w:r>
        <w:rPr>
          <w:color w:val="231F20"/>
        </w:rPr>
        <w:t>measuring</w:t>
      </w:r>
      <w:r>
        <w:rPr>
          <w:color w:val="231F20"/>
          <w:spacing w:val="-2"/>
        </w:rPr>
        <w:t xml:space="preserve"> </w:t>
      </w:r>
      <w:r>
        <w:rPr>
          <w:color w:val="231F20"/>
        </w:rPr>
        <w:t>instruments</w:t>
      </w:r>
      <w:r>
        <w:rPr>
          <w:color w:val="231F20"/>
          <w:spacing w:val="-2"/>
        </w:rPr>
        <w:t xml:space="preserve"> </w:t>
      </w:r>
      <w:r>
        <w:rPr>
          <w:color w:val="231F20"/>
        </w:rPr>
        <w:t>were</w:t>
      </w:r>
      <w:r>
        <w:rPr>
          <w:color w:val="231F20"/>
          <w:spacing w:val="-2"/>
        </w:rPr>
        <w:t xml:space="preserve"> </w:t>
      </w:r>
      <w:r>
        <w:rPr>
          <w:color w:val="231F20"/>
        </w:rPr>
        <w:t>found</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inaccurate</w:t>
      </w:r>
      <w:r>
        <w:rPr>
          <w:color w:val="231F20"/>
          <w:spacing w:val="-2"/>
        </w:rPr>
        <w:t xml:space="preserve"> </w:t>
      </w:r>
      <w:r>
        <w:rPr>
          <w:color w:val="231F20"/>
        </w:rPr>
        <w:t>to</w:t>
      </w:r>
      <w:r>
        <w:rPr>
          <w:color w:val="231F20"/>
          <w:spacing w:val="-2"/>
        </w:rPr>
        <w:t xml:space="preserve"> </w:t>
      </w:r>
      <w:r>
        <w:rPr>
          <w:color w:val="231F20"/>
        </w:rPr>
        <w:t>consumer</w:t>
      </w:r>
      <w:r>
        <w:rPr>
          <w:color w:val="231F20"/>
          <w:spacing w:val="-2"/>
        </w:rPr>
        <w:t xml:space="preserve"> </w:t>
      </w:r>
      <w:r>
        <w:rPr>
          <w:color w:val="231F20"/>
        </w:rPr>
        <w:t xml:space="preserve">disadvantage. There were 2.6 per cent of instruments found to be inaccurate in </w:t>
      </w:r>
      <w:proofErr w:type="spellStart"/>
      <w:r>
        <w:rPr>
          <w:color w:val="231F20"/>
        </w:rPr>
        <w:t>favour</w:t>
      </w:r>
      <w:proofErr w:type="spellEnd"/>
      <w:r>
        <w:rPr>
          <w:color w:val="231F20"/>
        </w:rPr>
        <w:t xml:space="preserve"> of the consumer.</w:t>
      </w:r>
    </w:p>
    <w:p w14:paraId="1D4418F4" w14:textId="77777777" w:rsidR="007111C6" w:rsidRDefault="0010303A">
      <w:pPr>
        <w:pStyle w:val="BodyText"/>
        <w:spacing w:before="118"/>
        <w:ind w:left="1247"/>
      </w:pPr>
      <w:r>
        <w:rPr>
          <w:color w:val="231F20"/>
        </w:rPr>
        <w:t>An</w:t>
      </w:r>
      <w:r>
        <w:rPr>
          <w:color w:val="231F20"/>
          <w:spacing w:val="-5"/>
        </w:rPr>
        <w:t xml:space="preserve"> </w:t>
      </w:r>
      <w:r>
        <w:rPr>
          <w:color w:val="231F20"/>
        </w:rPr>
        <w:t>instrument</w:t>
      </w:r>
      <w:r>
        <w:rPr>
          <w:color w:val="231F20"/>
          <w:spacing w:val="-2"/>
        </w:rPr>
        <w:t xml:space="preserve"> </w:t>
      </w:r>
      <w:r>
        <w:rPr>
          <w:color w:val="231F20"/>
        </w:rPr>
        <w:t>was</w:t>
      </w:r>
      <w:r>
        <w:rPr>
          <w:color w:val="231F20"/>
          <w:spacing w:val="-2"/>
        </w:rPr>
        <w:t xml:space="preserve"> </w:t>
      </w:r>
      <w:r>
        <w:rPr>
          <w:color w:val="231F20"/>
        </w:rPr>
        <w:t>deemed</w:t>
      </w:r>
      <w:r>
        <w:rPr>
          <w:color w:val="231F20"/>
          <w:spacing w:val="-2"/>
        </w:rPr>
        <w:t xml:space="preserve"> </w:t>
      </w:r>
      <w:r>
        <w:rPr>
          <w:color w:val="231F20"/>
        </w:rPr>
        <w:t>non‑compliant</w:t>
      </w:r>
      <w:r>
        <w:rPr>
          <w:color w:val="231F20"/>
          <w:spacing w:val="-2"/>
        </w:rPr>
        <w:t xml:space="preserve"> </w:t>
      </w:r>
      <w:r>
        <w:rPr>
          <w:color w:val="231F20"/>
        </w:rPr>
        <w:t>if</w:t>
      </w:r>
      <w:r>
        <w:rPr>
          <w:color w:val="231F20"/>
          <w:spacing w:val="-2"/>
        </w:rPr>
        <w:t xml:space="preserve"> </w:t>
      </w:r>
      <w:r>
        <w:rPr>
          <w:color w:val="231F20"/>
        </w:rPr>
        <w:t>one</w:t>
      </w:r>
      <w:r>
        <w:rPr>
          <w:color w:val="231F20"/>
          <w:spacing w:val="-3"/>
        </w:rPr>
        <w:t xml:space="preserve"> </w:t>
      </w:r>
      <w:r>
        <w:rPr>
          <w:color w:val="231F20"/>
        </w:rPr>
        <w:t>or</w:t>
      </w:r>
      <w:r>
        <w:rPr>
          <w:color w:val="231F20"/>
          <w:spacing w:val="-2"/>
        </w:rPr>
        <w:t xml:space="preserve"> </w:t>
      </w:r>
      <w:r>
        <w:rPr>
          <w:color w:val="231F20"/>
        </w:rPr>
        <w:t>more</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following</w:t>
      </w:r>
      <w:r>
        <w:rPr>
          <w:color w:val="231F20"/>
          <w:spacing w:val="-2"/>
        </w:rPr>
        <w:t xml:space="preserve"> </w:t>
      </w:r>
      <w:r>
        <w:rPr>
          <w:color w:val="231F20"/>
        </w:rPr>
        <w:t>was</w:t>
      </w:r>
      <w:r>
        <w:rPr>
          <w:color w:val="231F20"/>
          <w:spacing w:val="-2"/>
        </w:rPr>
        <w:t xml:space="preserve"> found:</w:t>
      </w:r>
    </w:p>
    <w:p w14:paraId="587E094E" w14:textId="77777777" w:rsidR="007111C6" w:rsidRDefault="0010303A">
      <w:pPr>
        <w:pStyle w:val="ListParagraph"/>
        <w:numPr>
          <w:ilvl w:val="0"/>
          <w:numId w:val="1"/>
        </w:numPr>
        <w:tabs>
          <w:tab w:val="left" w:pos="1475"/>
        </w:tabs>
        <w:spacing w:before="127"/>
        <w:ind w:hanging="228"/>
        <w:rPr>
          <w:sz w:val="18"/>
        </w:rPr>
      </w:pPr>
      <w:r>
        <w:rPr>
          <w:color w:val="231F20"/>
          <w:sz w:val="18"/>
        </w:rPr>
        <w:t>not</w:t>
      </w:r>
      <w:r>
        <w:rPr>
          <w:color w:val="231F20"/>
          <w:spacing w:val="-6"/>
          <w:sz w:val="18"/>
        </w:rPr>
        <w:t xml:space="preserve"> </w:t>
      </w:r>
      <w:r>
        <w:rPr>
          <w:color w:val="231F20"/>
          <w:sz w:val="18"/>
        </w:rPr>
        <w:t>verified</w:t>
      </w:r>
      <w:r>
        <w:rPr>
          <w:color w:val="231F20"/>
          <w:spacing w:val="-4"/>
          <w:sz w:val="18"/>
        </w:rPr>
        <w:t xml:space="preserve"> </w:t>
      </w:r>
      <w:r>
        <w:rPr>
          <w:color w:val="231F20"/>
          <w:sz w:val="18"/>
        </w:rPr>
        <w:t>by</w:t>
      </w:r>
      <w:r>
        <w:rPr>
          <w:color w:val="231F20"/>
          <w:spacing w:val="-4"/>
          <w:sz w:val="18"/>
        </w:rPr>
        <w:t xml:space="preserve"> </w:t>
      </w:r>
      <w:r>
        <w:rPr>
          <w:color w:val="231F20"/>
          <w:sz w:val="18"/>
        </w:rPr>
        <w:t>an</w:t>
      </w:r>
      <w:r>
        <w:rPr>
          <w:color w:val="231F20"/>
          <w:spacing w:val="-4"/>
          <w:sz w:val="18"/>
        </w:rPr>
        <w:t xml:space="preserve"> </w:t>
      </w:r>
      <w:proofErr w:type="spellStart"/>
      <w:r>
        <w:rPr>
          <w:color w:val="231F20"/>
          <w:sz w:val="18"/>
        </w:rPr>
        <w:t>authorised</w:t>
      </w:r>
      <w:proofErr w:type="spellEnd"/>
      <w:r>
        <w:rPr>
          <w:color w:val="231F20"/>
          <w:spacing w:val="-4"/>
          <w:sz w:val="18"/>
        </w:rPr>
        <w:t xml:space="preserve"> </w:t>
      </w:r>
      <w:r>
        <w:rPr>
          <w:color w:val="231F20"/>
          <w:sz w:val="18"/>
        </w:rPr>
        <w:t>servicing</w:t>
      </w:r>
      <w:r>
        <w:rPr>
          <w:color w:val="231F20"/>
          <w:spacing w:val="-4"/>
          <w:sz w:val="18"/>
        </w:rPr>
        <w:t xml:space="preserve"> </w:t>
      </w:r>
      <w:r>
        <w:rPr>
          <w:color w:val="231F20"/>
          <w:sz w:val="18"/>
        </w:rPr>
        <w:t>licensee</w:t>
      </w:r>
      <w:r>
        <w:rPr>
          <w:color w:val="231F20"/>
          <w:spacing w:val="-5"/>
          <w:sz w:val="18"/>
        </w:rPr>
        <w:t xml:space="preserve"> </w:t>
      </w:r>
      <w:r>
        <w:rPr>
          <w:color w:val="231F20"/>
          <w:sz w:val="18"/>
        </w:rPr>
        <w:t>(or</w:t>
      </w:r>
      <w:r>
        <w:rPr>
          <w:color w:val="231F20"/>
          <w:spacing w:val="-5"/>
          <w:sz w:val="18"/>
        </w:rPr>
        <w:t xml:space="preserve"> </w:t>
      </w:r>
      <w:r>
        <w:rPr>
          <w:color w:val="231F20"/>
          <w:sz w:val="18"/>
        </w:rPr>
        <w:t>without</w:t>
      </w:r>
      <w:r>
        <w:rPr>
          <w:color w:val="231F20"/>
          <w:spacing w:val="-4"/>
          <w:sz w:val="18"/>
        </w:rPr>
        <w:t xml:space="preserve"> </w:t>
      </w:r>
      <w:r>
        <w:rPr>
          <w:color w:val="231F20"/>
          <w:sz w:val="18"/>
        </w:rPr>
        <w:t>a</w:t>
      </w:r>
      <w:r>
        <w:rPr>
          <w:color w:val="231F20"/>
          <w:spacing w:val="-5"/>
          <w:sz w:val="18"/>
        </w:rPr>
        <w:t xml:space="preserve"> </w:t>
      </w:r>
      <w:r>
        <w:rPr>
          <w:color w:val="231F20"/>
          <w:sz w:val="18"/>
        </w:rPr>
        <w:t>verification</w:t>
      </w:r>
      <w:r>
        <w:rPr>
          <w:color w:val="231F20"/>
          <w:spacing w:val="-4"/>
          <w:sz w:val="18"/>
        </w:rPr>
        <w:t xml:space="preserve"> </w:t>
      </w:r>
      <w:r>
        <w:rPr>
          <w:color w:val="231F20"/>
          <w:spacing w:val="-2"/>
          <w:sz w:val="18"/>
        </w:rPr>
        <w:t>mark)</w:t>
      </w:r>
    </w:p>
    <w:p w14:paraId="7637D14F" w14:textId="77777777" w:rsidR="007111C6" w:rsidRDefault="0010303A">
      <w:pPr>
        <w:pStyle w:val="ListParagraph"/>
        <w:numPr>
          <w:ilvl w:val="0"/>
          <w:numId w:val="1"/>
        </w:numPr>
        <w:tabs>
          <w:tab w:val="left" w:pos="1475"/>
        </w:tabs>
        <w:spacing w:line="271" w:lineRule="auto"/>
        <w:ind w:right="1785"/>
        <w:rPr>
          <w:sz w:val="18"/>
        </w:rPr>
      </w:pPr>
      <w:r>
        <w:rPr>
          <w:color w:val="231F20"/>
          <w:sz w:val="18"/>
        </w:rPr>
        <w:t>failed</w:t>
      </w:r>
      <w:r>
        <w:rPr>
          <w:color w:val="231F20"/>
          <w:spacing w:val="-11"/>
          <w:sz w:val="18"/>
        </w:rPr>
        <w:t xml:space="preserve"> </w:t>
      </w:r>
      <w:r>
        <w:rPr>
          <w:color w:val="231F20"/>
          <w:sz w:val="18"/>
        </w:rPr>
        <w:t>to</w:t>
      </w:r>
      <w:r>
        <w:rPr>
          <w:color w:val="231F20"/>
          <w:spacing w:val="-8"/>
          <w:sz w:val="18"/>
        </w:rPr>
        <w:t xml:space="preserve"> </w:t>
      </w:r>
      <w:r>
        <w:rPr>
          <w:color w:val="231F20"/>
          <w:sz w:val="18"/>
        </w:rPr>
        <w:t>measure</w:t>
      </w:r>
      <w:r>
        <w:rPr>
          <w:color w:val="231F20"/>
          <w:spacing w:val="-9"/>
          <w:sz w:val="18"/>
        </w:rPr>
        <w:t xml:space="preserve"> </w:t>
      </w:r>
      <w:r>
        <w:rPr>
          <w:color w:val="231F20"/>
          <w:sz w:val="18"/>
        </w:rPr>
        <w:t>accurately</w:t>
      </w:r>
      <w:r>
        <w:rPr>
          <w:color w:val="231F20"/>
          <w:spacing w:val="-27"/>
          <w:sz w:val="18"/>
        </w:rPr>
        <w:t xml:space="preserve"> </w:t>
      </w:r>
      <w:r>
        <w:rPr>
          <w:color w:val="231F20"/>
          <w:sz w:val="18"/>
        </w:rPr>
        <w:t>–regardless</w:t>
      </w:r>
      <w:r>
        <w:rPr>
          <w:color w:val="231F20"/>
          <w:spacing w:val="-11"/>
          <w:sz w:val="18"/>
        </w:rPr>
        <w:t xml:space="preserve"> </w:t>
      </w:r>
      <w:r>
        <w:rPr>
          <w:color w:val="231F20"/>
          <w:sz w:val="18"/>
        </w:rPr>
        <w:t>of</w:t>
      </w:r>
      <w:r>
        <w:rPr>
          <w:color w:val="231F20"/>
          <w:spacing w:val="-9"/>
          <w:sz w:val="18"/>
        </w:rPr>
        <w:t xml:space="preserve"> </w:t>
      </w:r>
      <w:r>
        <w:rPr>
          <w:color w:val="231F20"/>
          <w:sz w:val="18"/>
        </w:rPr>
        <w:t>whether</w:t>
      </w:r>
      <w:r>
        <w:rPr>
          <w:color w:val="231F20"/>
          <w:spacing w:val="-8"/>
          <w:sz w:val="18"/>
        </w:rPr>
        <w:t xml:space="preserve"> </w:t>
      </w:r>
      <w:r>
        <w:rPr>
          <w:color w:val="231F20"/>
          <w:sz w:val="18"/>
        </w:rPr>
        <w:t>the</w:t>
      </w:r>
      <w:r>
        <w:rPr>
          <w:color w:val="231F20"/>
          <w:spacing w:val="-9"/>
          <w:sz w:val="18"/>
        </w:rPr>
        <w:t xml:space="preserve"> </w:t>
      </w:r>
      <w:r>
        <w:rPr>
          <w:color w:val="231F20"/>
          <w:sz w:val="18"/>
        </w:rPr>
        <w:t>inaccuracy</w:t>
      </w:r>
      <w:r>
        <w:rPr>
          <w:color w:val="231F20"/>
          <w:spacing w:val="-8"/>
          <w:sz w:val="18"/>
        </w:rPr>
        <w:t xml:space="preserve"> </w:t>
      </w:r>
      <w:r>
        <w:rPr>
          <w:color w:val="231F20"/>
          <w:sz w:val="18"/>
        </w:rPr>
        <w:t>resulted</w:t>
      </w:r>
      <w:r>
        <w:rPr>
          <w:color w:val="231F20"/>
          <w:spacing w:val="-8"/>
          <w:sz w:val="18"/>
        </w:rPr>
        <w:t xml:space="preserve"> </w:t>
      </w:r>
      <w:r>
        <w:rPr>
          <w:color w:val="231F20"/>
          <w:sz w:val="18"/>
        </w:rPr>
        <w:t>in</w:t>
      </w:r>
      <w:r>
        <w:rPr>
          <w:color w:val="231F20"/>
          <w:spacing w:val="-11"/>
          <w:sz w:val="18"/>
        </w:rPr>
        <w:t xml:space="preserve"> </w:t>
      </w:r>
      <w:r>
        <w:rPr>
          <w:color w:val="231F20"/>
          <w:sz w:val="18"/>
        </w:rPr>
        <w:t>consumer</w:t>
      </w:r>
      <w:r>
        <w:rPr>
          <w:color w:val="231F20"/>
          <w:spacing w:val="-11"/>
          <w:sz w:val="18"/>
        </w:rPr>
        <w:t xml:space="preserve"> </w:t>
      </w:r>
      <w:r>
        <w:rPr>
          <w:color w:val="231F20"/>
          <w:sz w:val="18"/>
        </w:rPr>
        <w:t>disadvantage</w:t>
      </w:r>
      <w:r>
        <w:rPr>
          <w:color w:val="231F20"/>
          <w:spacing w:val="-11"/>
          <w:sz w:val="18"/>
        </w:rPr>
        <w:t xml:space="preserve"> </w:t>
      </w:r>
      <w:r>
        <w:rPr>
          <w:color w:val="231F20"/>
          <w:sz w:val="18"/>
        </w:rPr>
        <w:t>or consumer advantage</w:t>
      </w:r>
    </w:p>
    <w:p w14:paraId="5665AF4C" w14:textId="77777777" w:rsidR="007111C6" w:rsidRDefault="0010303A">
      <w:pPr>
        <w:pStyle w:val="ListParagraph"/>
        <w:numPr>
          <w:ilvl w:val="0"/>
          <w:numId w:val="1"/>
        </w:numPr>
        <w:tabs>
          <w:tab w:val="left" w:pos="1475"/>
        </w:tabs>
        <w:spacing w:before="42" w:line="271" w:lineRule="auto"/>
        <w:ind w:right="2052"/>
        <w:rPr>
          <w:sz w:val="18"/>
        </w:rPr>
      </w:pPr>
      <w:r>
        <w:rPr>
          <w:color w:val="231F20"/>
          <w:sz w:val="18"/>
        </w:rPr>
        <w:t>did</w:t>
      </w:r>
      <w:r>
        <w:rPr>
          <w:color w:val="231F20"/>
          <w:spacing w:val="-7"/>
          <w:sz w:val="18"/>
        </w:rPr>
        <w:t xml:space="preserve"> </w:t>
      </w:r>
      <w:r>
        <w:rPr>
          <w:color w:val="231F20"/>
          <w:sz w:val="18"/>
        </w:rPr>
        <w:t>not</w:t>
      </w:r>
      <w:r>
        <w:rPr>
          <w:color w:val="231F20"/>
          <w:spacing w:val="-7"/>
          <w:sz w:val="18"/>
        </w:rPr>
        <w:t xml:space="preserve"> </w:t>
      </w:r>
      <w:r>
        <w:rPr>
          <w:color w:val="231F20"/>
          <w:sz w:val="18"/>
        </w:rPr>
        <w:t>meet</w:t>
      </w:r>
      <w:r>
        <w:rPr>
          <w:color w:val="231F20"/>
          <w:spacing w:val="-9"/>
          <w:sz w:val="18"/>
        </w:rPr>
        <w:t xml:space="preserve"> </w:t>
      </w:r>
      <w:r>
        <w:rPr>
          <w:color w:val="231F20"/>
          <w:sz w:val="18"/>
        </w:rPr>
        <w:t>other</w:t>
      </w:r>
      <w:r>
        <w:rPr>
          <w:color w:val="231F20"/>
          <w:spacing w:val="-7"/>
          <w:sz w:val="18"/>
        </w:rPr>
        <w:t xml:space="preserve"> </w:t>
      </w:r>
      <w:r>
        <w:rPr>
          <w:color w:val="231F20"/>
          <w:sz w:val="18"/>
        </w:rPr>
        <w:t>standards</w:t>
      </w:r>
      <w:r>
        <w:rPr>
          <w:color w:val="231F20"/>
          <w:spacing w:val="-7"/>
          <w:sz w:val="18"/>
        </w:rPr>
        <w:t xml:space="preserve"> </w:t>
      </w:r>
      <w:r>
        <w:rPr>
          <w:color w:val="231F20"/>
          <w:sz w:val="18"/>
        </w:rPr>
        <w:t>necessary</w:t>
      </w:r>
      <w:r>
        <w:rPr>
          <w:color w:val="231F20"/>
          <w:spacing w:val="-7"/>
          <w:sz w:val="18"/>
        </w:rPr>
        <w:t xml:space="preserve"> </w:t>
      </w:r>
      <w:r>
        <w:rPr>
          <w:color w:val="231F20"/>
          <w:sz w:val="18"/>
        </w:rPr>
        <w:t>to</w:t>
      </w:r>
      <w:r>
        <w:rPr>
          <w:color w:val="231F20"/>
          <w:spacing w:val="-10"/>
          <w:sz w:val="18"/>
        </w:rPr>
        <w:t xml:space="preserve"> </w:t>
      </w:r>
      <w:r>
        <w:rPr>
          <w:color w:val="231F20"/>
          <w:sz w:val="18"/>
        </w:rPr>
        <w:t>comply</w:t>
      </w:r>
      <w:r>
        <w:rPr>
          <w:color w:val="231F20"/>
          <w:spacing w:val="-7"/>
          <w:sz w:val="18"/>
        </w:rPr>
        <w:t xml:space="preserve"> </w:t>
      </w:r>
      <w:r>
        <w:rPr>
          <w:color w:val="231F20"/>
          <w:sz w:val="18"/>
        </w:rPr>
        <w:t>with</w:t>
      </w:r>
      <w:r>
        <w:rPr>
          <w:color w:val="231F20"/>
          <w:spacing w:val="-7"/>
          <w:sz w:val="18"/>
        </w:rPr>
        <w:t xml:space="preserve"> </w:t>
      </w:r>
      <w:r>
        <w:rPr>
          <w:color w:val="231F20"/>
          <w:sz w:val="18"/>
        </w:rPr>
        <w:t>legislation,</w:t>
      </w:r>
      <w:r>
        <w:rPr>
          <w:color w:val="231F20"/>
          <w:spacing w:val="-7"/>
          <w:sz w:val="18"/>
        </w:rPr>
        <w:t xml:space="preserve"> </w:t>
      </w:r>
      <w:r>
        <w:rPr>
          <w:color w:val="231F20"/>
          <w:sz w:val="18"/>
        </w:rPr>
        <w:t>such</w:t>
      </w:r>
      <w:r>
        <w:rPr>
          <w:color w:val="231F20"/>
          <w:spacing w:val="-7"/>
          <w:sz w:val="18"/>
        </w:rPr>
        <w:t xml:space="preserve"> </w:t>
      </w:r>
      <w:r>
        <w:rPr>
          <w:color w:val="231F20"/>
          <w:sz w:val="18"/>
        </w:rPr>
        <w:t>as</w:t>
      </w:r>
      <w:r>
        <w:rPr>
          <w:color w:val="231F20"/>
          <w:spacing w:val="-9"/>
          <w:sz w:val="18"/>
        </w:rPr>
        <w:t xml:space="preserve"> </w:t>
      </w:r>
      <w:r>
        <w:rPr>
          <w:color w:val="231F20"/>
          <w:sz w:val="18"/>
        </w:rPr>
        <w:t>display</w:t>
      </w:r>
      <w:r>
        <w:rPr>
          <w:color w:val="231F20"/>
          <w:spacing w:val="-7"/>
          <w:sz w:val="18"/>
        </w:rPr>
        <w:t xml:space="preserve"> </w:t>
      </w:r>
      <w:r>
        <w:rPr>
          <w:color w:val="231F20"/>
          <w:sz w:val="18"/>
        </w:rPr>
        <w:t>issues;</w:t>
      </w:r>
      <w:r>
        <w:rPr>
          <w:color w:val="231F20"/>
          <w:spacing w:val="-9"/>
          <w:sz w:val="18"/>
        </w:rPr>
        <w:t xml:space="preserve"> </w:t>
      </w:r>
      <w:r>
        <w:rPr>
          <w:color w:val="231F20"/>
          <w:sz w:val="18"/>
        </w:rPr>
        <w:t>eccentricity; inadequate sealing; or data plate irregularities.</w:t>
      </w:r>
    </w:p>
    <w:p w14:paraId="1602CA28" w14:textId="77777777" w:rsidR="007111C6" w:rsidRDefault="007111C6">
      <w:pPr>
        <w:pStyle w:val="BodyText"/>
        <w:rPr>
          <w:sz w:val="15"/>
        </w:rPr>
      </w:pPr>
    </w:p>
    <w:tbl>
      <w:tblPr>
        <w:tblW w:w="0" w:type="auto"/>
        <w:tblInd w:w="1254" w:type="dxa"/>
        <w:tblLayout w:type="fixed"/>
        <w:tblCellMar>
          <w:left w:w="0" w:type="dxa"/>
          <w:right w:w="0" w:type="dxa"/>
        </w:tblCellMar>
        <w:tblLook w:val="01E0" w:firstRow="1" w:lastRow="1" w:firstColumn="1" w:lastColumn="1" w:noHBand="0" w:noVBand="0"/>
      </w:tblPr>
      <w:tblGrid>
        <w:gridCol w:w="1176"/>
        <w:gridCol w:w="1458"/>
        <w:gridCol w:w="1267"/>
        <w:gridCol w:w="1414"/>
        <w:gridCol w:w="1272"/>
        <w:gridCol w:w="1492"/>
        <w:gridCol w:w="1331"/>
      </w:tblGrid>
      <w:tr w:rsidR="007111C6" w14:paraId="6CCE67CB" w14:textId="77777777">
        <w:trPr>
          <w:trHeight w:val="829"/>
        </w:trPr>
        <w:tc>
          <w:tcPr>
            <w:tcW w:w="1176" w:type="dxa"/>
            <w:shd w:val="clear" w:color="auto" w:fill="AE132A"/>
          </w:tcPr>
          <w:p w14:paraId="04122851" w14:textId="77777777" w:rsidR="007111C6" w:rsidRDefault="007111C6">
            <w:pPr>
              <w:pStyle w:val="TableParagraph"/>
              <w:spacing w:before="0"/>
              <w:jc w:val="left"/>
              <w:rPr>
                <w:rFonts w:ascii="PublicSans-ExtraLight"/>
                <w:sz w:val="28"/>
              </w:rPr>
            </w:pPr>
          </w:p>
          <w:p w14:paraId="47A15F5A" w14:textId="77777777" w:rsidR="007111C6" w:rsidRDefault="0010303A">
            <w:pPr>
              <w:pStyle w:val="TableParagraph"/>
              <w:spacing w:before="0"/>
              <w:ind w:left="255" w:right="184"/>
              <w:rPr>
                <w:rFonts w:ascii="PublicSans-Medium"/>
                <w:sz w:val="18"/>
              </w:rPr>
            </w:pPr>
            <w:r>
              <w:rPr>
                <w:rFonts w:ascii="PublicSans-Medium"/>
                <w:color w:val="FFFFFF"/>
                <w:spacing w:val="-4"/>
                <w:sz w:val="18"/>
              </w:rPr>
              <w:t>Year</w:t>
            </w:r>
          </w:p>
        </w:tc>
        <w:tc>
          <w:tcPr>
            <w:tcW w:w="1458" w:type="dxa"/>
            <w:shd w:val="clear" w:color="auto" w:fill="AE132A"/>
          </w:tcPr>
          <w:p w14:paraId="14D3D4D1" w14:textId="77777777" w:rsidR="007111C6" w:rsidRDefault="007111C6">
            <w:pPr>
              <w:pStyle w:val="TableParagraph"/>
              <w:spacing w:before="9"/>
              <w:jc w:val="left"/>
              <w:rPr>
                <w:rFonts w:ascii="PublicSans-ExtraLight"/>
                <w:sz w:val="18"/>
              </w:rPr>
            </w:pPr>
          </w:p>
          <w:p w14:paraId="1D981697" w14:textId="77777777" w:rsidR="007111C6" w:rsidRDefault="0010303A">
            <w:pPr>
              <w:pStyle w:val="TableParagraph"/>
              <w:spacing w:before="1" w:line="244" w:lineRule="auto"/>
              <w:ind w:left="455" w:hanging="257"/>
              <w:jc w:val="left"/>
              <w:rPr>
                <w:rFonts w:ascii="PublicSans-Medium"/>
                <w:sz w:val="18"/>
              </w:rPr>
            </w:pPr>
            <w:r>
              <w:rPr>
                <w:rFonts w:ascii="PublicSans-Medium"/>
                <w:color w:val="FFFFFF"/>
                <w:spacing w:val="-2"/>
                <w:sz w:val="18"/>
              </w:rPr>
              <w:t>Instruments tested</w:t>
            </w:r>
          </w:p>
        </w:tc>
        <w:tc>
          <w:tcPr>
            <w:tcW w:w="1267" w:type="dxa"/>
            <w:shd w:val="clear" w:color="auto" w:fill="AE132A"/>
          </w:tcPr>
          <w:p w14:paraId="6EA76F53" w14:textId="77777777" w:rsidR="007111C6" w:rsidRDefault="007111C6">
            <w:pPr>
              <w:pStyle w:val="TableParagraph"/>
              <w:spacing w:before="0"/>
              <w:jc w:val="left"/>
              <w:rPr>
                <w:rFonts w:ascii="PublicSans-ExtraLight"/>
                <w:sz w:val="28"/>
              </w:rPr>
            </w:pPr>
          </w:p>
          <w:p w14:paraId="2866C681" w14:textId="77777777" w:rsidR="007111C6" w:rsidRDefault="0010303A">
            <w:pPr>
              <w:pStyle w:val="TableParagraph"/>
              <w:spacing w:before="0"/>
              <w:ind w:left="168"/>
              <w:jc w:val="left"/>
              <w:rPr>
                <w:rFonts w:ascii="PublicSans-Medium"/>
                <w:sz w:val="18"/>
              </w:rPr>
            </w:pPr>
            <w:r>
              <w:rPr>
                <w:rFonts w:ascii="PublicSans-Medium"/>
                <w:color w:val="FFFFFF"/>
                <w:spacing w:val="-2"/>
                <w:sz w:val="18"/>
              </w:rPr>
              <w:t>Compliant</w:t>
            </w:r>
          </w:p>
        </w:tc>
        <w:tc>
          <w:tcPr>
            <w:tcW w:w="1414" w:type="dxa"/>
            <w:shd w:val="clear" w:color="auto" w:fill="AE132A"/>
          </w:tcPr>
          <w:p w14:paraId="09DA0661" w14:textId="77777777" w:rsidR="007111C6" w:rsidRDefault="007111C6">
            <w:pPr>
              <w:pStyle w:val="TableParagraph"/>
              <w:spacing w:before="0"/>
              <w:jc w:val="left"/>
              <w:rPr>
                <w:rFonts w:ascii="PublicSans-ExtraLight"/>
                <w:sz w:val="28"/>
              </w:rPr>
            </w:pPr>
          </w:p>
          <w:p w14:paraId="0C335D9B" w14:textId="77777777" w:rsidR="007111C6" w:rsidRDefault="0010303A">
            <w:pPr>
              <w:pStyle w:val="TableParagraph"/>
              <w:spacing w:before="0"/>
              <w:ind w:left="192" w:right="185"/>
              <w:rPr>
                <w:rFonts w:ascii="PublicSans-Medium"/>
                <w:sz w:val="18"/>
              </w:rPr>
            </w:pPr>
            <w:r>
              <w:rPr>
                <w:rFonts w:ascii="PublicSans-Medium"/>
                <w:color w:val="FFFFFF"/>
                <w:sz w:val="18"/>
              </w:rPr>
              <w:t>Not</w:t>
            </w:r>
            <w:r>
              <w:rPr>
                <w:rFonts w:ascii="PublicSans-Medium"/>
                <w:color w:val="FFFFFF"/>
                <w:spacing w:val="21"/>
                <w:sz w:val="18"/>
              </w:rPr>
              <w:t xml:space="preserve"> </w:t>
            </w:r>
            <w:r>
              <w:rPr>
                <w:rFonts w:ascii="PublicSans-Medium"/>
                <w:color w:val="FFFFFF"/>
                <w:spacing w:val="-2"/>
                <w:sz w:val="18"/>
              </w:rPr>
              <w:t>verified</w:t>
            </w:r>
          </w:p>
        </w:tc>
        <w:tc>
          <w:tcPr>
            <w:tcW w:w="1272" w:type="dxa"/>
            <w:shd w:val="clear" w:color="auto" w:fill="AE132A"/>
          </w:tcPr>
          <w:p w14:paraId="299AB6C9" w14:textId="77777777" w:rsidR="007111C6" w:rsidRDefault="0010303A">
            <w:pPr>
              <w:pStyle w:val="TableParagraph"/>
              <w:spacing w:before="113" w:line="244" w:lineRule="auto"/>
              <w:ind w:left="169" w:right="164" w:firstLine="21"/>
              <w:jc w:val="both"/>
              <w:rPr>
                <w:rFonts w:ascii="PublicSans-Medium"/>
                <w:sz w:val="18"/>
              </w:rPr>
            </w:pPr>
            <w:r>
              <w:rPr>
                <w:rFonts w:ascii="PublicSans-Medium"/>
                <w:color w:val="FFFFFF"/>
                <w:spacing w:val="-2"/>
                <w:sz w:val="18"/>
              </w:rPr>
              <w:t>Inaccurate (consumer advantage)</w:t>
            </w:r>
          </w:p>
        </w:tc>
        <w:tc>
          <w:tcPr>
            <w:tcW w:w="1492" w:type="dxa"/>
            <w:shd w:val="clear" w:color="auto" w:fill="AE132A"/>
          </w:tcPr>
          <w:p w14:paraId="2F630EB1" w14:textId="77777777" w:rsidR="007111C6" w:rsidRDefault="0010303A">
            <w:pPr>
              <w:pStyle w:val="TableParagraph"/>
              <w:spacing w:before="113" w:line="244" w:lineRule="auto"/>
              <w:ind w:left="166" w:right="139" w:firstLine="1"/>
              <w:rPr>
                <w:rFonts w:ascii="PublicSans-Medium"/>
                <w:sz w:val="18"/>
              </w:rPr>
            </w:pPr>
            <w:r>
              <w:rPr>
                <w:rFonts w:ascii="PublicSans-Medium"/>
                <w:color w:val="FFFFFF"/>
                <w:spacing w:val="-2"/>
                <w:sz w:val="18"/>
              </w:rPr>
              <w:t>Inaccurate (consumer disadvantage)</w:t>
            </w:r>
          </w:p>
        </w:tc>
        <w:tc>
          <w:tcPr>
            <w:tcW w:w="1331" w:type="dxa"/>
            <w:shd w:val="clear" w:color="auto" w:fill="AE132A"/>
          </w:tcPr>
          <w:p w14:paraId="063775B2" w14:textId="77777777" w:rsidR="007111C6" w:rsidRDefault="0010303A">
            <w:pPr>
              <w:pStyle w:val="TableParagraph"/>
              <w:spacing w:before="113" w:line="244" w:lineRule="auto"/>
              <w:ind w:left="404" w:right="406"/>
              <w:rPr>
                <w:rFonts w:ascii="PublicSans-Medium"/>
                <w:sz w:val="18"/>
              </w:rPr>
            </w:pPr>
            <w:r>
              <w:rPr>
                <w:rFonts w:ascii="PublicSans-Medium"/>
                <w:color w:val="FFFFFF"/>
                <w:spacing w:val="-2"/>
                <w:sz w:val="18"/>
              </w:rPr>
              <w:t xml:space="preserve">Other </w:t>
            </w:r>
            <w:r>
              <w:rPr>
                <w:rFonts w:ascii="PublicSans-Medium"/>
                <w:color w:val="FFFFFF"/>
                <w:spacing w:val="-4"/>
                <w:sz w:val="18"/>
              </w:rPr>
              <w:t>non-</w:t>
            </w:r>
          </w:p>
          <w:p w14:paraId="18AAD587" w14:textId="77777777" w:rsidR="007111C6" w:rsidRDefault="0010303A">
            <w:pPr>
              <w:pStyle w:val="TableParagraph"/>
              <w:spacing w:before="1"/>
              <w:ind w:left="165" w:right="173"/>
              <w:rPr>
                <w:rFonts w:ascii="PublicSans-Medium"/>
                <w:sz w:val="18"/>
              </w:rPr>
            </w:pPr>
            <w:r>
              <w:rPr>
                <w:rFonts w:ascii="PublicSans-Medium"/>
                <w:color w:val="FFFFFF"/>
                <w:spacing w:val="-2"/>
                <w:sz w:val="18"/>
              </w:rPr>
              <w:t>compliance</w:t>
            </w:r>
          </w:p>
        </w:tc>
      </w:tr>
      <w:tr w:rsidR="007111C6" w14:paraId="25A0B114" w14:textId="77777777">
        <w:trPr>
          <w:trHeight w:val="611"/>
        </w:trPr>
        <w:tc>
          <w:tcPr>
            <w:tcW w:w="1176" w:type="dxa"/>
            <w:tcBorders>
              <w:bottom w:val="single" w:sz="2" w:space="0" w:color="AE132A"/>
            </w:tcBorders>
          </w:tcPr>
          <w:p w14:paraId="4570C916" w14:textId="77777777" w:rsidR="007111C6" w:rsidRDefault="007111C6">
            <w:pPr>
              <w:pStyle w:val="TableParagraph"/>
              <w:spacing w:before="9"/>
              <w:jc w:val="left"/>
              <w:rPr>
                <w:rFonts w:ascii="PublicSans-ExtraLight"/>
                <w:sz w:val="18"/>
              </w:rPr>
            </w:pPr>
          </w:p>
          <w:p w14:paraId="12DF3207" w14:textId="77777777" w:rsidR="007111C6" w:rsidRDefault="0010303A">
            <w:pPr>
              <w:pStyle w:val="TableParagraph"/>
              <w:spacing w:before="1"/>
              <w:ind w:left="255" w:right="185"/>
              <w:rPr>
                <w:sz w:val="18"/>
              </w:rPr>
            </w:pPr>
            <w:r>
              <w:rPr>
                <w:color w:val="231F20"/>
                <w:spacing w:val="-2"/>
                <w:sz w:val="18"/>
              </w:rPr>
              <w:t>2015–16</w:t>
            </w:r>
          </w:p>
        </w:tc>
        <w:tc>
          <w:tcPr>
            <w:tcW w:w="1458" w:type="dxa"/>
            <w:tcBorders>
              <w:bottom w:val="single" w:sz="2" w:space="0" w:color="AE132A"/>
            </w:tcBorders>
          </w:tcPr>
          <w:p w14:paraId="178EF2A3" w14:textId="77777777" w:rsidR="007111C6" w:rsidRDefault="007111C6">
            <w:pPr>
              <w:pStyle w:val="TableParagraph"/>
              <w:spacing w:before="9"/>
              <w:jc w:val="left"/>
              <w:rPr>
                <w:rFonts w:ascii="PublicSans-ExtraLight"/>
                <w:sz w:val="18"/>
              </w:rPr>
            </w:pPr>
          </w:p>
          <w:p w14:paraId="61FF249D" w14:textId="77777777" w:rsidR="007111C6" w:rsidRDefault="0010303A">
            <w:pPr>
              <w:pStyle w:val="TableParagraph"/>
              <w:spacing w:before="1"/>
              <w:ind w:left="443" w:right="415"/>
              <w:rPr>
                <w:sz w:val="18"/>
              </w:rPr>
            </w:pPr>
            <w:r>
              <w:rPr>
                <w:color w:val="231F20"/>
                <w:spacing w:val="-2"/>
                <w:sz w:val="18"/>
              </w:rPr>
              <w:t>15,240</w:t>
            </w:r>
          </w:p>
        </w:tc>
        <w:tc>
          <w:tcPr>
            <w:tcW w:w="1267" w:type="dxa"/>
            <w:tcBorders>
              <w:bottom w:val="single" w:sz="2" w:space="0" w:color="AE132A"/>
            </w:tcBorders>
          </w:tcPr>
          <w:p w14:paraId="142C8D3B" w14:textId="77777777" w:rsidR="007111C6" w:rsidRDefault="0010303A">
            <w:pPr>
              <w:pStyle w:val="TableParagraph"/>
              <w:spacing w:before="113"/>
              <w:ind w:left="356"/>
              <w:jc w:val="left"/>
              <w:rPr>
                <w:sz w:val="18"/>
              </w:rPr>
            </w:pPr>
            <w:r>
              <w:rPr>
                <w:color w:val="231F20"/>
                <w:spacing w:val="-2"/>
                <w:sz w:val="18"/>
              </w:rPr>
              <w:t>12,623</w:t>
            </w:r>
          </w:p>
          <w:p w14:paraId="0C32BD05" w14:textId="77777777" w:rsidR="007111C6" w:rsidRDefault="0010303A">
            <w:pPr>
              <w:pStyle w:val="TableParagraph"/>
              <w:spacing w:before="5"/>
              <w:ind w:left="308"/>
              <w:jc w:val="left"/>
              <w:rPr>
                <w:sz w:val="18"/>
              </w:rPr>
            </w:pPr>
            <w:r>
              <w:rPr>
                <w:color w:val="231F20"/>
                <w:spacing w:val="-2"/>
                <w:sz w:val="18"/>
              </w:rPr>
              <w:t>(82.8%)</w:t>
            </w:r>
          </w:p>
        </w:tc>
        <w:tc>
          <w:tcPr>
            <w:tcW w:w="1414" w:type="dxa"/>
            <w:tcBorders>
              <w:bottom w:val="single" w:sz="2" w:space="0" w:color="AE132A"/>
            </w:tcBorders>
          </w:tcPr>
          <w:p w14:paraId="118A1F38" w14:textId="77777777" w:rsidR="007111C6" w:rsidRDefault="007111C6">
            <w:pPr>
              <w:pStyle w:val="TableParagraph"/>
              <w:spacing w:before="9"/>
              <w:jc w:val="left"/>
              <w:rPr>
                <w:rFonts w:ascii="PublicSans-ExtraLight"/>
                <w:sz w:val="18"/>
              </w:rPr>
            </w:pPr>
          </w:p>
          <w:p w14:paraId="7ADC55DF" w14:textId="77777777" w:rsidR="007111C6" w:rsidRDefault="0010303A">
            <w:pPr>
              <w:pStyle w:val="TableParagraph"/>
              <w:spacing w:before="1"/>
              <w:ind w:left="185" w:right="185"/>
              <w:rPr>
                <w:sz w:val="18"/>
              </w:rPr>
            </w:pPr>
            <w:r>
              <w:rPr>
                <w:color w:val="231F20"/>
                <w:sz w:val="18"/>
              </w:rPr>
              <w:t>587</w:t>
            </w:r>
            <w:r>
              <w:rPr>
                <w:color w:val="231F20"/>
                <w:spacing w:val="-5"/>
                <w:sz w:val="18"/>
              </w:rPr>
              <w:t xml:space="preserve"> </w:t>
            </w:r>
            <w:r>
              <w:rPr>
                <w:color w:val="231F20"/>
                <w:spacing w:val="-2"/>
                <w:sz w:val="18"/>
              </w:rPr>
              <w:t>(3.9%)</w:t>
            </w:r>
          </w:p>
        </w:tc>
        <w:tc>
          <w:tcPr>
            <w:tcW w:w="1272" w:type="dxa"/>
            <w:tcBorders>
              <w:bottom w:val="single" w:sz="2" w:space="0" w:color="AE132A"/>
            </w:tcBorders>
          </w:tcPr>
          <w:p w14:paraId="71D7447E" w14:textId="77777777" w:rsidR="007111C6" w:rsidRDefault="0010303A">
            <w:pPr>
              <w:pStyle w:val="TableParagraph"/>
              <w:spacing w:before="113"/>
              <w:ind w:left="357" w:right="355"/>
              <w:rPr>
                <w:sz w:val="18"/>
              </w:rPr>
            </w:pPr>
            <w:r>
              <w:rPr>
                <w:color w:val="231F20"/>
                <w:spacing w:val="-5"/>
                <w:sz w:val="18"/>
              </w:rPr>
              <w:t>563</w:t>
            </w:r>
          </w:p>
          <w:p w14:paraId="6A6B98F8" w14:textId="77777777" w:rsidR="007111C6" w:rsidRDefault="0010303A">
            <w:pPr>
              <w:pStyle w:val="TableParagraph"/>
              <w:spacing w:before="5"/>
              <w:ind w:left="357" w:right="354"/>
              <w:rPr>
                <w:sz w:val="18"/>
              </w:rPr>
            </w:pPr>
            <w:r>
              <w:rPr>
                <w:color w:val="231F20"/>
                <w:spacing w:val="-2"/>
                <w:sz w:val="18"/>
              </w:rPr>
              <w:t>(3.7%)</w:t>
            </w:r>
          </w:p>
        </w:tc>
        <w:tc>
          <w:tcPr>
            <w:tcW w:w="1492" w:type="dxa"/>
            <w:tcBorders>
              <w:bottom w:val="single" w:sz="2" w:space="0" w:color="AE132A"/>
            </w:tcBorders>
          </w:tcPr>
          <w:p w14:paraId="3CD86465" w14:textId="77777777" w:rsidR="007111C6" w:rsidRDefault="0010303A">
            <w:pPr>
              <w:pStyle w:val="TableParagraph"/>
              <w:spacing w:before="113"/>
              <w:ind w:left="480" w:right="455"/>
              <w:rPr>
                <w:sz w:val="18"/>
              </w:rPr>
            </w:pPr>
            <w:r>
              <w:rPr>
                <w:color w:val="231F20"/>
                <w:spacing w:val="-5"/>
                <w:sz w:val="18"/>
              </w:rPr>
              <w:t>261</w:t>
            </w:r>
          </w:p>
          <w:p w14:paraId="54904BA9" w14:textId="77777777" w:rsidR="007111C6" w:rsidRDefault="0010303A">
            <w:pPr>
              <w:pStyle w:val="TableParagraph"/>
              <w:spacing w:before="5"/>
              <w:ind w:left="480" w:right="455"/>
              <w:rPr>
                <w:sz w:val="18"/>
              </w:rPr>
            </w:pPr>
            <w:r>
              <w:rPr>
                <w:color w:val="231F20"/>
                <w:spacing w:val="-2"/>
                <w:sz w:val="18"/>
              </w:rPr>
              <w:t>(1.7%)</w:t>
            </w:r>
          </w:p>
        </w:tc>
        <w:tc>
          <w:tcPr>
            <w:tcW w:w="1331" w:type="dxa"/>
            <w:tcBorders>
              <w:bottom w:val="single" w:sz="2" w:space="0" w:color="AE132A"/>
            </w:tcBorders>
          </w:tcPr>
          <w:p w14:paraId="3EB36B7C" w14:textId="77777777" w:rsidR="007111C6" w:rsidRDefault="0010303A">
            <w:pPr>
              <w:pStyle w:val="TableParagraph"/>
              <w:spacing w:before="113"/>
              <w:ind w:left="439"/>
              <w:jc w:val="left"/>
              <w:rPr>
                <w:sz w:val="18"/>
              </w:rPr>
            </w:pPr>
            <w:r>
              <w:rPr>
                <w:color w:val="231F20"/>
                <w:spacing w:val="-2"/>
                <w:sz w:val="18"/>
              </w:rPr>
              <w:t>1,206</w:t>
            </w:r>
          </w:p>
          <w:p w14:paraId="042F4CC4" w14:textId="77777777" w:rsidR="007111C6" w:rsidRDefault="0010303A">
            <w:pPr>
              <w:pStyle w:val="TableParagraph"/>
              <w:spacing w:before="5"/>
              <w:ind w:left="408"/>
              <w:jc w:val="left"/>
              <w:rPr>
                <w:sz w:val="18"/>
              </w:rPr>
            </w:pPr>
            <w:r>
              <w:rPr>
                <w:color w:val="231F20"/>
                <w:spacing w:val="-2"/>
                <w:sz w:val="18"/>
              </w:rPr>
              <w:t>(7.9%)</w:t>
            </w:r>
          </w:p>
        </w:tc>
      </w:tr>
      <w:tr w:rsidR="007111C6" w14:paraId="119D032F" w14:textId="77777777">
        <w:trPr>
          <w:trHeight w:val="608"/>
        </w:trPr>
        <w:tc>
          <w:tcPr>
            <w:tcW w:w="1176" w:type="dxa"/>
            <w:tcBorders>
              <w:top w:val="single" w:sz="2" w:space="0" w:color="AE132A"/>
              <w:bottom w:val="single" w:sz="2" w:space="0" w:color="AE132A"/>
            </w:tcBorders>
          </w:tcPr>
          <w:p w14:paraId="20B616BF" w14:textId="77777777" w:rsidR="007111C6" w:rsidRDefault="007111C6">
            <w:pPr>
              <w:pStyle w:val="TableParagraph"/>
              <w:spacing w:before="7"/>
              <w:jc w:val="left"/>
              <w:rPr>
                <w:rFonts w:ascii="PublicSans-ExtraLight"/>
                <w:sz w:val="18"/>
              </w:rPr>
            </w:pPr>
          </w:p>
          <w:p w14:paraId="049365FF" w14:textId="77777777" w:rsidR="007111C6" w:rsidRDefault="0010303A">
            <w:pPr>
              <w:pStyle w:val="TableParagraph"/>
              <w:spacing w:before="0"/>
              <w:ind w:left="255" w:right="185"/>
              <w:rPr>
                <w:sz w:val="18"/>
              </w:rPr>
            </w:pPr>
            <w:r>
              <w:rPr>
                <w:color w:val="231F20"/>
                <w:spacing w:val="-2"/>
                <w:sz w:val="18"/>
              </w:rPr>
              <w:t>2016–17</w:t>
            </w:r>
          </w:p>
        </w:tc>
        <w:tc>
          <w:tcPr>
            <w:tcW w:w="1458" w:type="dxa"/>
            <w:tcBorders>
              <w:top w:val="single" w:sz="2" w:space="0" w:color="AE132A"/>
              <w:bottom w:val="single" w:sz="2" w:space="0" w:color="AE132A"/>
            </w:tcBorders>
          </w:tcPr>
          <w:p w14:paraId="25BC9B7D" w14:textId="77777777" w:rsidR="007111C6" w:rsidRDefault="007111C6">
            <w:pPr>
              <w:pStyle w:val="TableParagraph"/>
              <w:spacing w:before="7"/>
              <w:jc w:val="left"/>
              <w:rPr>
                <w:rFonts w:ascii="PublicSans-ExtraLight"/>
                <w:sz w:val="18"/>
              </w:rPr>
            </w:pPr>
          </w:p>
          <w:p w14:paraId="4FA5D88F" w14:textId="77777777" w:rsidR="007111C6" w:rsidRDefault="0010303A">
            <w:pPr>
              <w:pStyle w:val="TableParagraph"/>
              <w:spacing w:before="0"/>
              <w:ind w:left="443" w:right="415"/>
              <w:rPr>
                <w:sz w:val="18"/>
              </w:rPr>
            </w:pPr>
            <w:r>
              <w:rPr>
                <w:color w:val="231F20"/>
                <w:spacing w:val="-2"/>
                <w:sz w:val="18"/>
              </w:rPr>
              <w:t>17,093</w:t>
            </w:r>
          </w:p>
        </w:tc>
        <w:tc>
          <w:tcPr>
            <w:tcW w:w="1267" w:type="dxa"/>
            <w:tcBorders>
              <w:top w:val="single" w:sz="2" w:space="0" w:color="AE132A"/>
              <w:bottom w:val="single" w:sz="2" w:space="0" w:color="AE132A"/>
            </w:tcBorders>
          </w:tcPr>
          <w:p w14:paraId="2871D119" w14:textId="77777777" w:rsidR="007111C6" w:rsidRDefault="0010303A">
            <w:pPr>
              <w:pStyle w:val="TableParagraph"/>
              <w:ind w:left="351"/>
              <w:jc w:val="left"/>
              <w:rPr>
                <w:sz w:val="18"/>
              </w:rPr>
            </w:pPr>
            <w:r>
              <w:rPr>
                <w:color w:val="231F20"/>
                <w:spacing w:val="-2"/>
                <w:sz w:val="18"/>
              </w:rPr>
              <w:t>14,664</w:t>
            </w:r>
          </w:p>
          <w:p w14:paraId="316F7C2E" w14:textId="77777777" w:rsidR="007111C6" w:rsidRDefault="0010303A">
            <w:pPr>
              <w:pStyle w:val="TableParagraph"/>
              <w:spacing w:before="4"/>
              <w:ind w:left="304"/>
              <w:jc w:val="left"/>
              <w:rPr>
                <w:sz w:val="18"/>
              </w:rPr>
            </w:pPr>
            <w:r>
              <w:rPr>
                <w:color w:val="231F20"/>
                <w:spacing w:val="-2"/>
                <w:sz w:val="18"/>
              </w:rPr>
              <w:t>(85.8%)</w:t>
            </w:r>
          </w:p>
        </w:tc>
        <w:tc>
          <w:tcPr>
            <w:tcW w:w="1414" w:type="dxa"/>
            <w:tcBorders>
              <w:top w:val="single" w:sz="2" w:space="0" w:color="AE132A"/>
              <w:bottom w:val="single" w:sz="2" w:space="0" w:color="AE132A"/>
            </w:tcBorders>
          </w:tcPr>
          <w:p w14:paraId="1CFBD139" w14:textId="77777777" w:rsidR="007111C6" w:rsidRDefault="007111C6">
            <w:pPr>
              <w:pStyle w:val="TableParagraph"/>
              <w:spacing w:before="7"/>
              <w:jc w:val="left"/>
              <w:rPr>
                <w:rFonts w:ascii="PublicSans-ExtraLight"/>
                <w:sz w:val="18"/>
              </w:rPr>
            </w:pPr>
          </w:p>
          <w:p w14:paraId="03962963" w14:textId="77777777" w:rsidR="007111C6" w:rsidRDefault="0010303A">
            <w:pPr>
              <w:pStyle w:val="TableParagraph"/>
              <w:spacing w:before="0"/>
              <w:ind w:left="185" w:right="185"/>
              <w:rPr>
                <w:sz w:val="18"/>
              </w:rPr>
            </w:pPr>
            <w:r>
              <w:rPr>
                <w:color w:val="231F20"/>
                <w:sz w:val="18"/>
              </w:rPr>
              <w:t>829</w:t>
            </w:r>
            <w:r>
              <w:rPr>
                <w:color w:val="231F20"/>
                <w:spacing w:val="-3"/>
                <w:sz w:val="18"/>
              </w:rPr>
              <w:t xml:space="preserve"> </w:t>
            </w:r>
            <w:r>
              <w:rPr>
                <w:color w:val="231F20"/>
                <w:spacing w:val="-2"/>
                <w:sz w:val="18"/>
              </w:rPr>
              <w:t>(4.8%)</w:t>
            </w:r>
          </w:p>
        </w:tc>
        <w:tc>
          <w:tcPr>
            <w:tcW w:w="1272" w:type="dxa"/>
            <w:tcBorders>
              <w:top w:val="single" w:sz="2" w:space="0" w:color="AE132A"/>
              <w:bottom w:val="single" w:sz="2" w:space="0" w:color="AE132A"/>
            </w:tcBorders>
          </w:tcPr>
          <w:p w14:paraId="32BE7EDA" w14:textId="77777777" w:rsidR="007111C6" w:rsidRDefault="0010303A">
            <w:pPr>
              <w:pStyle w:val="TableParagraph"/>
              <w:ind w:left="357" w:right="354"/>
              <w:rPr>
                <w:sz w:val="18"/>
              </w:rPr>
            </w:pPr>
            <w:r>
              <w:rPr>
                <w:color w:val="231F20"/>
                <w:spacing w:val="-5"/>
                <w:sz w:val="18"/>
              </w:rPr>
              <w:t>571</w:t>
            </w:r>
          </w:p>
          <w:p w14:paraId="51153A66" w14:textId="77777777" w:rsidR="007111C6" w:rsidRDefault="0010303A">
            <w:pPr>
              <w:pStyle w:val="TableParagraph"/>
              <w:spacing w:before="4"/>
              <w:ind w:left="357" w:right="355"/>
              <w:rPr>
                <w:sz w:val="18"/>
              </w:rPr>
            </w:pPr>
            <w:r>
              <w:rPr>
                <w:color w:val="231F20"/>
                <w:spacing w:val="-2"/>
                <w:sz w:val="18"/>
              </w:rPr>
              <w:t>(3.3%)</w:t>
            </w:r>
          </w:p>
        </w:tc>
        <w:tc>
          <w:tcPr>
            <w:tcW w:w="1492" w:type="dxa"/>
            <w:tcBorders>
              <w:top w:val="single" w:sz="2" w:space="0" w:color="AE132A"/>
              <w:bottom w:val="single" w:sz="2" w:space="0" w:color="AE132A"/>
            </w:tcBorders>
          </w:tcPr>
          <w:p w14:paraId="366E46A7" w14:textId="77777777" w:rsidR="007111C6" w:rsidRDefault="0010303A">
            <w:pPr>
              <w:pStyle w:val="TableParagraph"/>
              <w:ind w:left="480" w:right="455"/>
              <w:rPr>
                <w:sz w:val="18"/>
              </w:rPr>
            </w:pPr>
            <w:r>
              <w:rPr>
                <w:color w:val="231F20"/>
                <w:spacing w:val="-5"/>
                <w:sz w:val="18"/>
              </w:rPr>
              <w:t>309</w:t>
            </w:r>
          </w:p>
          <w:p w14:paraId="3F994837" w14:textId="77777777" w:rsidR="007111C6" w:rsidRDefault="0010303A">
            <w:pPr>
              <w:pStyle w:val="TableParagraph"/>
              <w:spacing w:before="4"/>
              <w:ind w:left="480" w:right="455"/>
              <w:rPr>
                <w:sz w:val="18"/>
              </w:rPr>
            </w:pPr>
            <w:r>
              <w:rPr>
                <w:color w:val="231F20"/>
                <w:spacing w:val="-2"/>
                <w:sz w:val="18"/>
              </w:rPr>
              <w:t>(1.8%)</w:t>
            </w:r>
          </w:p>
        </w:tc>
        <w:tc>
          <w:tcPr>
            <w:tcW w:w="1331" w:type="dxa"/>
            <w:tcBorders>
              <w:top w:val="single" w:sz="2" w:space="0" w:color="AE132A"/>
              <w:bottom w:val="single" w:sz="2" w:space="0" w:color="AE132A"/>
            </w:tcBorders>
          </w:tcPr>
          <w:p w14:paraId="76742DC2" w14:textId="77777777" w:rsidR="007111C6" w:rsidRDefault="0010303A">
            <w:pPr>
              <w:pStyle w:val="TableParagraph"/>
              <w:ind w:left="397" w:right="406"/>
              <w:rPr>
                <w:sz w:val="18"/>
              </w:rPr>
            </w:pPr>
            <w:r>
              <w:rPr>
                <w:color w:val="231F20"/>
                <w:spacing w:val="-5"/>
                <w:sz w:val="18"/>
              </w:rPr>
              <w:t>720</w:t>
            </w:r>
          </w:p>
          <w:p w14:paraId="620C6C20" w14:textId="77777777" w:rsidR="007111C6" w:rsidRDefault="0010303A">
            <w:pPr>
              <w:pStyle w:val="TableParagraph"/>
              <w:spacing w:before="4"/>
              <w:ind w:left="164" w:right="173"/>
              <w:rPr>
                <w:sz w:val="18"/>
              </w:rPr>
            </w:pPr>
            <w:r>
              <w:rPr>
                <w:color w:val="231F20"/>
                <w:spacing w:val="-2"/>
                <w:sz w:val="18"/>
              </w:rPr>
              <w:t>(4.3%)</w:t>
            </w:r>
          </w:p>
        </w:tc>
      </w:tr>
      <w:tr w:rsidR="007111C6" w14:paraId="7BFF2D5B" w14:textId="77777777">
        <w:trPr>
          <w:trHeight w:val="608"/>
        </w:trPr>
        <w:tc>
          <w:tcPr>
            <w:tcW w:w="1176" w:type="dxa"/>
            <w:tcBorders>
              <w:top w:val="single" w:sz="2" w:space="0" w:color="AE132A"/>
              <w:bottom w:val="single" w:sz="2" w:space="0" w:color="AE132A"/>
            </w:tcBorders>
          </w:tcPr>
          <w:p w14:paraId="4F8FE9B4" w14:textId="77777777" w:rsidR="007111C6" w:rsidRDefault="007111C6">
            <w:pPr>
              <w:pStyle w:val="TableParagraph"/>
              <w:spacing w:before="7"/>
              <w:jc w:val="left"/>
              <w:rPr>
                <w:rFonts w:ascii="PublicSans-ExtraLight"/>
                <w:sz w:val="18"/>
              </w:rPr>
            </w:pPr>
          </w:p>
          <w:p w14:paraId="5F05911B" w14:textId="77777777" w:rsidR="007111C6" w:rsidRDefault="0010303A">
            <w:pPr>
              <w:pStyle w:val="TableParagraph"/>
              <w:spacing w:before="0"/>
              <w:ind w:left="255" w:right="185"/>
              <w:rPr>
                <w:sz w:val="18"/>
              </w:rPr>
            </w:pPr>
            <w:r>
              <w:rPr>
                <w:color w:val="231F20"/>
                <w:spacing w:val="-2"/>
                <w:sz w:val="18"/>
              </w:rPr>
              <w:t>2017–18</w:t>
            </w:r>
          </w:p>
        </w:tc>
        <w:tc>
          <w:tcPr>
            <w:tcW w:w="1458" w:type="dxa"/>
            <w:tcBorders>
              <w:top w:val="single" w:sz="2" w:space="0" w:color="AE132A"/>
              <w:bottom w:val="single" w:sz="2" w:space="0" w:color="AE132A"/>
            </w:tcBorders>
          </w:tcPr>
          <w:p w14:paraId="739C962B" w14:textId="77777777" w:rsidR="007111C6" w:rsidRDefault="007111C6">
            <w:pPr>
              <w:pStyle w:val="TableParagraph"/>
              <w:spacing w:before="7"/>
              <w:jc w:val="left"/>
              <w:rPr>
                <w:rFonts w:ascii="PublicSans-ExtraLight"/>
                <w:sz w:val="18"/>
              </w:rPr>
            </w:pPr>
          </w:p>
          <w:p w14:paraId="5939D5E6" w14:textId="77777777" w:rsidR="007111C6" w:rsidRDefault="0010303A">
            <w:pPr>
              <w:pStyle w:val="TableParagraph"/>
              <w:spacing w:before="0"/>
              <w:ind w:left="443" w:right="415"/>
              <w:rPr>
                <w:sz w:val="18"/>
              </w:rPr>
            </w:pPr>
            <w:r>
              <w:rPr>
                <w:color w:val="231F20"/>
                <w:spacing w:val="-2"/>
                <w:sz w:val="18"/>
              </w:rPr>
              <w:t>14,906</w:t>
            </w:r>
          </w:p>
        </w:tc>
        <w:tc>
          <w:tcPr>
            <w:tcW w:w="1267" w:type="dxa"/>
            <w:tcBorders>
              <w:top w:val="single" w:sz="2" w:space="0" w:color="AE132A"/>
              <w:bottom w:val="single" w:sz="2" w:space="0" w:color="AE132A"/>
            </w:tcBorders>
          </w:tcPr>
          <w:p w14:paraId="1ACFB026" w14:textId="77777777" w:rsidR="007111C6" w:rsidRDefault="0010303A">
            <w:pPr>
              <w:pStyle w:val="TableParagraph"/>
              <w:ind w:left="354"/>
              <w:jc w:val="left"/>
              <w:rPr>
                <w:sz w:val="18"/>
              </w:rPr>
            </w:pPr>
            <w:r>
              <w:rPr>
                <w:color w:val="231F20"/>
                <w:spacing w:val="-2"/>
                <w:sz w:val="18"/>
              </w:rPr>
              <w:t>12,605</w:t>
            </w:r>
          </w:p>
          <w:p w14:paraId="2CA5623F" w14:textId="77777777" w:rsidR="007111C6" w:rsidRDefault="0010303A">
            <w:pPr>
              <w:pStyle w:val="TableParagraph"/>
              <w:spacing w:before="4"/>
              <w:ind w:left="307"/>
              <w:jc w:val="left"/>
              <w:rPr>
                <w:sz w:val="18"/>
              </w:rPr>
            </w:pPr>
            <w:r>
              <w:rPr>
                <w:color w:val="231F20"/>
                <w:spacing w:val="-2"/>
                <w:sz w:val="18"/>
              </w:rPr>
              <w:t>(84.6%)</w:t>
            </w:r>
          </w:p>
        </w:tc>
        <w:tc>
          <w:tcPr>
            <w:tcW w:w="1414" w:type="dxa"/>
            <w:tcBorders>
              <w:top w:val="single" w:sz="2" w:space="0" w:color="AE132A"/>
              <w:bottom w:val="single" w:sz="2" w:space="0" w:color="AE132A"/>
            </w:tcBorders>
          </w:tcPr>
          <w:p w14:paraId="5FB6C674" w14:textId="77777777" w:rsidR="007111C6" w:rsidRDefault="007111C6">
            <w:pPr>
              <w:pStyle w:val="TableParagraph"/>
              <w:spacing w:before="7"/>
              <w:jc w:val="left"/>
              <w:rPr>
                <w:rFonts w:ascii="PublicSans-ExtraLight"/>
                <w:sz w:val="18"/>
              </w:rPr>
            </w:pPr>
          </w:p>
          <w:p w14:paraId="01E8397E" w14:textId="77777777" w:rsidR="007111C6" w:rsidRDefault="0010303A">
            <w:pPr>
              <w:pStyle w:val="TableParagraph"/>
              <w:spacing w:before="0"/>
              <w:ind w:left="185" w:right="185"/>
              <w:rPr>
                <w:sz w:val="18"/>
              </w:rPr>
            </w:pPr>
            <w:r>
              <w:rPr>
                <w:color w:val="231F20"/>
                <w:sz w:val="18"/>
              </w:rPr>
              <w:t>872</w:t>
            </w:r>
            <w:r>
              <w:rPr>
                <w:color w:val="231F20"/>
                <w:spacing w:val="-4"/>
                <w:sz w:val="18"/>
              </w:rPr>
              <w:t xml:space="preserve"> </w:t>
            </w:r>
            <w:r>
              <w:rPr>
                <w:color w:val="231F20"/>
                <w:spacing w:val="-2"/>
                <w:sz w:val="18"/>
              </w:rPr>
              <w:t>(5.9%)</w:t>
            </w:r>
          </w:p>
        </w:tc>
        <w:tc>
          <w:tcPr>
            <w:tcW w:w="1272" w:type="dxa"/>
            <w:tcBorders>
              <w:top w:val="single" w:sz="2" w:space="0" w:color="AE132A"/>
              <w:bottom w:val="single" w:sz="2" w:space="0" w:color="AE132A"/>
            </w:tcBorders>
          </w:tcPr>
          <w:p w14:paraId="44F25916" w14:textId="77777777" w:rsidR="007111C6" w:rsidRDefault="0010303A">
            <w:pPr>
              <w:pStyle w:val="TableParagraph"/>
              <w:ind w:left="357" w:right="354"/>
              <w:rPr>
                <w:sz w:val="18"/>
              </w:rPr>
            </w:pPr>
            <w:r>
              <w:rPr>
                <w:color w:val="231F20"/>
                <w:spacing w:val="-5"/>
                <w:sz w:val="18"/>
              </w:rPr>
              <w:t>557</w:t>
            </w:r>
          </w:p>
          <w:p w14:paraId="20507152" w14:textId="77777777" w:rsidR="007111C6" w:rsidRDefault="0010303A">
            <w:pPr>
              <w:pStyle w:val="TableParagraph"/>
              <w:spacing w:before="4"/>
              <w:ind w:left="357" w:right="354"/>
              <w:rPr>
                <w:sz w:val="18"/>
              </w:rPr>
            </w:pPr>
            <w:r>
              <w:rPr>
                <w:color w:val="231F20"/>
                <w:spacing w:val="-2"/>
                <w:sz w:val="18"/>
              </w:rPr>
              <w:t>(3.7%)</w:t>
            </w:r>
          </w:p>
        </w:tc>
        <w:tc>
          <w:tcPr>
            <w:tcW w:w="1492" w:type="dxa"/>
            <w:tcBorders>
              <w:top w:val="single" w:sz="2" w:space="0" w:color="AE132A"/>
              <w:bottom w:val="single" w:sz="2" w:space="0" w:color="AE132A"/>
            </w:tcBorders>
          </w:tcPr>
          <w:p w14:paraId="4918167A" w14:textId="77777777" w:rsidR="007111C6" w:rsidRDefault="0010303A">
            <w:pPr>
              <w:pStyle w:val="TableParagraph"/>
              <w:ind w:left="480" w:right="455"/>
              <w:rPr>
                <w:sz w:val="18"/>
              </w:rPr>
            </w:pPr>
            <w:r>
              <w:rPr>
                <w:color w:val="231F20"/>
                <w:spacing w:val="-5"/>
                <w:sz w:val="18"/>
              </w:rPr>
              <w:t>339</w:t>
            </w:r>
          </w:p>
          <w:p w14:paraId="3C232F4C" w14:textId="77777777" w:rsidR="007111C6" w:rsidRDefault="0010303A">
            <w:pPr>
              <w:pStyle w:val="TableParagraph"/>
              <w:spacing w:before="4"/>
              <w:ind w:left="480" w:right="455"/>
              <w:rPr>
                <w:sz w:val="18"/>
              </w:rPr>
            </w:pPr>
            <w:r>
              <w:rPr>
                <w:color w:val="231F20"/>
                <w:spacing w:val="-2"/>
                <w:sz w:val="18"/>
              </w:rPr>
              <w:t>(2.3%)</w:t>
            </w:r>
          </w:p>
        </w:tc>
        <w:tc>
          <w:tcPr>
            <w:tcW w:w="1331" w:type="dxa"/>
            <w:tcBorders>
              <w:top w:val="single" w:sz="2" w:space="0" w:color="AE132A"/>
              <w:bottom w:val="single" w:sz="2" w:space="0" w:color="AE132A"/>
            </w:tcBorders>
          </w:tcPr>
          <w:p w14:paraId="2CDA3C72" w14:textId="77777777" w:rsidR="007111C6" w:rsidRDefault="0010303A">
            <w:pPr>
              <w:pStyle w:val="TableParagraph"/>
              <w:ind w:left="397" w:right="406"/>
              <w:rPr>
                <w:sz w:val="18"/>
              </w:rPr>
            </w:pPr>
            <w:r>
              <w:rPr>
                <w:color w:val="231F20"/>
                <w:spacing w:val="-5"/>
                <w:sz w:val="18"/>
              </w:rPr>
              <w:t>533</w:t>
            </w:r>
          </w:p>
          <w:p w14:paraId="4B4D9FFB" w14:textId="77777777" w:rsidR="007111C6" w:rsidRDefault="0010303A">
            <w:pPr>
              <w:pStyle w:val="TableParagraph"/>
              <w:spacing w:before="4"/>
              <w:ind w:left="164" w:right="173"/>
              <w:rPr>
                <w:sz w:val="18"/>
              </w:rPr>
            </w:pPr>
            <w:r>
              <w:rPr>
                <w:color w:val="231F20"/>
                <w:spacing w:val="-2"/>
                <w:sz w:val="18"/>
              </w:rPr>
              <w:t>(3.5%)</w:t>
            </w:r>
          </w:p>
        </w:tc>
      </w:tr>
      <w:tr w:rsidR="007111C6" w14:paraId="600807DE" w14:textId="77777777">
        <w:trPr>
          <w:trHeight w:val="608"/>
        </w:trPr>
        <w:tc>
          <w:tcPr>
            <w:tcW w:w="1176" w:type="dxa"/>
            <w:tcBorders>
              <w:top w:val="single" w:sz="2" w:space="0" w:color="AE132A"/>
              <w:bottom w:val="single" w:sz="2" w:space="0" w:color="AE132A"/>
            </w:tcBorders>
          </w:tcPr>
          <w:p w14:paraId="077BFFB6" w14:textId="77777777" w:rsidR="007111C6" w:rsidRDefault="007111C6">
            <w:pPr>
              <w:pStyle w:val="TableParagraph"/>
              <w:spacing w:before="7"/>
              <w:jc w:val="left"/>
              <w:rPr>
                <w:rFonts w:ascii="PublicSans-ExtraLight"/>
                <w:sz w:val="18"/>
              </w:rPr>
            </w:pPr>
          </w:p>
          <w:p w14:paraId="3B0DA223" w14:textId="77777777" w:rsidR="007111C6" w:rsidRDefault="0010303A">
            <w:pPr>
              <w:pStyle w:val="TableParagraph"/>
              <w:spacing w:before="0"/>
              <w:ind w:left="255" w:right="185"/>
              <w:rPr>
                <w:sz w:val="18"/>
              </w:rPr>
            </w:pPr>
            <w:r>
              <w:rPr>
                <w:color w:val="231F20"/>
                <w:spacing w:val="-2"/>
                <w:sz w:val="18"/>
              </w:rPr>
              <w:t>2018–19</w:t>
            </w:r>
          </w:p>
        </w:tc>
        <w:tc>
          <w:tcPr>
            <w:tcW w:w="1458" w:type="dxa"/>
            <w:tcBorders>
              <w:top w:val="single" w:sz="2" w:space="0" w:color="AE132A"/>
              <w:bottom w:val="single" w:sz="2" w:space="0" w:color="AE132A"/>
            </w:tcBorders>
          </w:tcPr>
          <w:p w14:paraId="1511FB53" w14:textId="77777777" w:rsidR="007111C6" w:rsidRDefault="007111C6">
            <w:pPr>
              <w:pStyle w:val="TableParagraph"/>
              <w:spacing w:before="7"/>
              <w:jc w:val="left"/>
              <w:rPr>
                <w:rFonts w:ascii="PublicSans-ExtraLight"/>
                <w:sz w:val="18"/>
              </w:rPr>
            </w:pPr>
          </w:p>
          <w:p w14:paraId="6DE35420" w14:textId="77777777" w:rsidR="007111C6" w:rsidRDefault="0010303A">
            <w:pPr>
              <w:pStyle w:val="TableParagraph"/>
              <w:spacing w:before="0"/>
              <w:ind w:left="444" w:right="415"/>
              <w:rPr>
                <w:sz w:val="18"/>
              </w:rPr>
            </w:pPr>
            <w:r>
              <w:rPr>
                <w:color w:val="231F20"/>
                <w:spacing w:val="-2"/>
                <w:sz w:val="18"/>
              </w:rPr>
              <w:t>15,887</w:t>
            </w:r>
          </w:p>
        </w:tc>
        <w:tc>
          <w:tcPr>
            <w:tcW w:w="1267" w:type="dxa"/>
            <w:tcBorders>
              <w:top w:val="single" w:sz="2" w:space="0" w:color="AE132A"/>
              <w:bottom w:val="single" w:sz="2" w:space="0" w:color="AE132A"/>
            </w:tcBorders>
          </w:tcPr>
          <w:p w14:paraId="451F3993" w14:textId="77777777" w:rsidR="007111C6" w:rsidRDefault="0010303A">
            <w:pPr>
              <w:pStyle w:val="TableParagraph"/>
              <w:ind w:left="367"/>
              <w:jc w:val="left"/>
              <w:rPr>
                <w:sz w:val="18"/>
              </w:rPr>
            </w:pPr>
            <w:r>
              <w:rPr>
                <w:color w:val="231F20"/>
                <w:spacing w:val="-2"/>
                <w:sz w:val="18"/>
              </w:rPr>
              <w:t>13,184</w:t>
            </w:r>
          </w:p>
          <w:p w14:paraId="59F0903F" w14:textId="77777777" w:rsidR="007111C6" w:rsidRDefault="0010303A">
            <w:pPr>
              <w:pStyle w:val="TableParagraph"/>
              <w:spacing w:before="4"/>
              <w:ind w:left="309"/>
              <w:jc w:val="left"/>
              <w:rPr>
                <w:sz w:val="18"/>
              </w:rPr>
            </w:pPr>
            <w:r>
              <w:rPr>
                <w:color w:val="231F20"/>
                <w:spacing w:val="-2"/>
                <w:sz w:val="18"/>
              </w:rPr>
              <w:t>(83.0%)</w:t>
            </w:r>
          </w:p>
        </w:tc>
        <w:tc>
          <w:tcPr>
            <w:tcW w:w="1414" w:type="dxa"/>
            <w:tcBorders>
              <w:top w:val="single" w:sz="2" w:space="0" w:color="AE132A"/>
              <w:bottom w:val="single" w:sz="2" w:space="0" w:color="AE132A"/>
            </w:tcBorders>
          </w:tcPr>
          <w:p w14:paraId="7CDAA48A" w14:textId="77777777" w:rsidR="007111C6" w:rsidRDefault="007111C6">
            <w:pPr>
              <w:pStyle w:val="TableParagraph"/>
              <w:spacing w:before="7"/>
              <w:jc w:val="left"/>
              <w:rPr>
                <w:rFonts w:ascii="PublicSans-ExtraLight"/>
                <w:sz w:val="18"/>
              </w:rPr>
            </w:pPr>
          </w:p>
          <w:p w14:paraId="6AE7324C" w14:textId="77777777" w:rsidR="007111C6" w:rsidRDefault="0010303A">
            <w:pPr>
              <w:pStyle w:val="TableParagraph"/>
              <w:spacing w:before="0"/>
              <w:ind w:left="185" w:right="185"/>
              <w:rPr>
                <w:sz w:val="18"/>
              </w:rPr>
            </w:pPr>
            <w:r>
              <w:rPr>
                <w:color w:val="231F20"/>
                <w:sz w:val="18"/>
              </w:rPr>
              <w:t>611</w:t>
            </w:r>
            <w:r>
              <w:rPr>
                <w:color w:val="231F20"/>
                <w:spacing w:val="-3"/>
                <w:sz w:val="18"/>
              </w:rPr>
              <w:t xml:space="preserve"> </w:t>
            </w:r>
            <w:r>
              <w:rPr>
                <w:color w:val="231F20"/>
                <w:spacing w:val="-2"/>
                <w:sz w:val="18"/>
              </w:rPr>
              <w:t>(3.9%)</w:t>
            </w:r>
          </w:p>
        </w:tc>
        <w:tc>
          <w:tcPr>
            <w:tcW w:w="1272" w:type="dxa"/>
            <w:tcBorders>
              <w:top w:val="single" w:sz="2" w:space="0" w:color="AE132A"/>
              <w:bottom w:val="single" w:sz="2" w:space="0" w:color="AE132A"/>
            </w:tcBorders>
          </w:tcPr>
          <w:p w14:paraId="42818AAA" w14:textId="77777777" w:rsidR="007111C6" w:rsidRDefault="0010303A">
            <w:pPr>
              <w:pStyle w:val="TableParagraph"/>
              <w:ind w:left="357" w:right="354"/>
              <w:rPr>
                <w:sz w:val="18"/>
              </w:rPr>
            </w:pPr>
            <w:r>
              <w:rPr>
                <w:color w:val="231F20"/>
                <w:spacing w:val="-4"/>
                <w:sz w:val="18"/>
              </w:rPr>
              <w:t>1144</w:t>
            </w:r>
          </w:p>
          <w:p w14:paraId="7EB17BBD" w14:textId="77777777" w:rsidR="007111C6" w:rsidRDefault="0010303A">
            <w:pPr>
              <w:pStyle w:val="TableParagraph"/>
              <w:spacing w:before="4"/>
              <w:ind w:left="357" w:right="354"/>
              <w:rPr>
                <w:sz w:val="18"/>
              </w:rPr>
            </w:pPr>
            <w:r>
              <w:rPr>
                <w:color w:val="231F20"/>
                <w:spacing w:val="-2"/>
                <w:sz w:val="18"/>
              </w:rPr>
              <w:t>(7.2%)</w:t>
            </w:r>
          </w:p>
        </w:tc>
        <w:tc>
          <w:tcPr>
            <w:tcW w:w="1492" w:type="dxa"/>
            <w:tcBorders>
              <w:top w:val="single" w:sz="2" w:space="0" w:color="AE132A"/>
              <w:bottom w:val="single" w:sz="2" w:space="0" w:color="AE132A"/>
            </w:tcBorders>
          </w:tcPr>
          <w:p w14:paraId="79E4F5A5" w14:textId="77777777" w:rsidR="007111C6" w:rsidRDefault="0010303A">
            <w:pPr>
              <w:pStyle w:val="TableParagraph"/>
              <w:ind w:left="480" w:right="455"/>
              <w:rPr>
                <w:sz w:val="18"/>
              </w:rPr>
            </w:pPr>
            <w:r>
              <w:rPr>
                <w:color w:val="231F20"/>
                <w:spacing w:val="-5"/>
                <w:sz w:val="18"/>
              </w:rPr>
              <w:t>385</w:t>
            </w:r>
          </w:p>
          <w:p w14:paraId="5FB0C209" w14:textId="77777777" w:rsidR="007111C6" w:rsidRDefault="0010303A">
            <w:pPr>
              <w:pStyle w:val="TableParagraph"/>
              <w:spacing w:before="4"/>
              <w:ind w:left="480" w:right="455"/>
              <w:rPr>
                <w:sz w:val="18"/>
              </w:rPr>
            </w:pPr>
            <w:r>
              <w:rPr>
                <w:color w:val="231F20"/>
                <w:spacing w:val="-2"/>
                <w:sz w:val="18"/>
              </w:rPr>
              <w:t>(2.4%)</w:t>
            </w:r>
          </w:p>
        </w:tc>
        <w:tc>
          <w:tcPr>
            <w:tcW w:w="1331" w:type="dxa"/>
            <w:tcBorders>
              <w:top w:val="single" w:sz="2" w:space="0" w:color="AE132A"/>
              <w:bottom w:val="single" w:sz="2" w:space="0" w:color="AE132A"/>
            </w:tcBorders>
          </w:tcPr>
          <w:p w14:paraId="1B10C04B" w14:textId="77777777" w:rsidR="007111C6" w:rsidRDefault="0010303A">
            <w:pPr>
              <w:pStyle w:val="TableParagraph"/>
              <w:ind w:left="396" w:right="406"/>
              <w:rPr>
                <w:sz w:val="18"/>
              </w:rPr>
            </w:pPr>
            <w:r>
              <w:rPr>
                <w:color w:val="231F20"/>
                <w:spacing w:val="-5"/>
                <w:sz w:val="18"/>
              </w:rPr>
              <w:t>563</w:t>
            </w:r>
          </w:p>
          <w:p w14:paraId="6CADBBBC" w14:textId="77777777" w:rsidR="007111C6" w:rsidRDefault="0010303A">
            <w:pPr>
              <w:pStyle w:val="TableParagraph"/>
              <w:spacing w:before="4"/>
              <w:ind w:left="164" w:right="173"/>
              <w:rPr>
                <w:sz w:val="18"/>
              </w:rPr>
            </w:pPr>
            <w:r>
              <w:rPr>
                <w:color w:val="231F20"/>
                <w:spacing w:val="-2"/>
                <w:sz w:val="18"/>
              </w:rPr>
              <w:t>(3.5%)</w:t>
            </w:r>
          </w:p>
        </w:tc>
      </w:tr>
      <w:tr w:rsidR="007111C6" w14:paraId="5E039C9B" w14:textId="77777777">
        <w:trPr>
          <w:trHeight w:val="608"/>
        </w:trPr>
        <w:tc>
          <w:tcPr>
            <w:tcW w:w="1176" w:type="dxa"/>
            <w:tcBorders>
              <w:top w:val="single" w:sz="2" w:space="0" w:color="AE132A"/>
              <w:bottom w:val="single" w:sz="2" w:space="0" w:color="AE132A"/>
            </w:tcBorders>
          </w:tcPr>
          <w:p w14:paraId="2F22B122" w14:textId="77777777" w:rsidR="007111C6" w:rsidRDefault="007111C6">
            <w:pPr>
              <w:pStyle w:val="TableParagraph"/>
              <w:spacing w:before="7"/>
              <w:jc w:val="left"/>
              <w:rPr>
                <w:rFonts w:ascii="PublicSans-ExtraLight"/>
                <w:sz w:val="18"/>
              </w:rPr>
            </w:pPr>
          </w:p>
          <w:p w14:paraId="60F224E4" w14:textId="77777777" w:rsidR="007111C6" w:rsidRDefault="0010303A">
            <w:pPr>
              <w:pStyle w:val="TableParagraph"/>
              <w:spacing w:before="0"/>
              <w:ind w:left="255" w:right="185"/>
              <w:rPr>
                <w:sz w:val="18"/>
              </w:rPr>
            </w:pPr>
            <w:r>
              <w:rPr>
                <w:color w:val="231F20"/>
                <w:spacing w:val="-2"/>
                <w:sz w:val="18"/>
              </w:rPr>
              <w:t>2019–20</w:t>
            </w:r>
          </w:p>
        </w:tc>
        <w:tc>
          <w:tcPr>
            <w:tcW w:w="1458" w:type="dxa"/>
            <w:tcBorders>
              <w:top w:val="single" w:sz="2" w:space="0" w:color="AE132A"/>
              <w:bottom w:val="single" w:sz="2" w:space="0" w:color="AE132A"/>
            </w:tcBorders>
          </w:tcPr>
          <w:p w14:paraId="447E19DE" w14:textId="77777777" w:rsidR="007111C6" w:rsidRDefault="007111C6">
            <w:pPr>
              <w:pStyle w:val="TableParagraph"/>
              <w:spacing w:before="7"/>
              <w:jc w:val="left"/>
              <w:rPr>
                <w:rFonts w:ascii="PublicSans-ExtraLight"/>
                <w:sz w:val="18"/>
              </w:rPr>
            </w:pPr>
          </w:p>
          <w:p w14:paraId="34B327BA" w14:textId="77777777" w:rsidR="007111C6" w:rsidRDefault="0010303A">
            <w:pPr>
              <w:pStyle w:val="TableParagraph"/>
              <w:spacing w:before="0"/>
              <w:ind w:left="444" w:right="415"/>
              <w:rPr>
                <w:sz w:val="18"/>
              </w:rPr>
            </w:pPr>
            <w:r>
              <w:rPr>
                <w:color w:val="231F20"/>
                <w:spacing w:val="-2"/>
                <w:sz w:val="18"/>
              </w:rPr>
              <w:t>13,588</w:t>
            </w:r>
          </w:p>
        </w:tc>
        <w:tc>
          <w:tcPr>
            <w:tcW w:w="1267" w:type="dxa"/>
            <w:tcBorders>
              <w:top w:val="single" w:sz="2" w:space="0" w:color="AE132A"/>
              <w:bottom w:val="single" w:sz="2" w:space="0" w:color="AE132A"/>
            </w:tcBorders>
          </w:tcPr>
          <w:p w14:paraId="5807C863" w14:textId="77777777" w:rsidR="007111C6" w:rsidRDefault="0010303A">
            <w:pPr>
              <w:pStyle w:val="TableParagraph"/>
              <w:ind w:left="374"/>
              <w:jc w:val="left"/>
              <w:rPr>
                <w:sz w:val="18"/>
              </w:rPr>
            </w:pPr>
            <w:r>
              <w:rPr>
                <w:color w:val="231F20"/>
                <w:spacing w:val="-2"/>
                <w:sz w:val="18"/>
              </w:rPr>
              <w:t>11,753</w:t>
            </w:r>
          </w:p>
          <w:p w14:paraId="3D9F522F" w14:textId="77777777" w:rsidR="007111C6" w:rsidRDefault="0010303A">
            <w:pPr>
              <w:pStyle w:val="TableParagraph"/>
              <w:spacing w:before="4"/>
              <w:ind w:left="307"/>
              <w:jc w:val="left"/>
              <w:rPr>
                <w:sz w:val="18"/>
              </w:rPr>
            </w:pPr>
            <w:r>
              <w:rPr>
                <w:color w:val="231F20"/>
                <w:spacing w:val="-2"/>
                <w:sz w:val="18"/>
              </w:rPr>
              <w:t>(86.5%)</w:t>
            </w:r>
          </w:p>
        </w:tc>
        <w:tc>
          <w:tcPr>
            <w:tcW w:w="1414" w:type="dxa"/>
            <w:tcBorders>
              <w:top w:val="single" w:sz="2" w:space="0" w:color="AE132A"/>
              <w:bottom w:val="single" w:sz="2" w:space="0" w:color="AE132A"/>
            </w:tcBorders>
          </w:tcPr>
          <w:p w14:paraId="2420B536" w14:textId="77777777" w:rsidR="007111C6" w:rsidRDefault="007111C6">
            <w:pPr>
              <w:pStyle w:val="TableParagraph"/>
              <w:spacing w:before="7"/>
              <w:jc w:val="left"/>
              <w:rPr>
                <w:rFonts w:ascii="PublicSans-ExtraLight"/>
                <w:sz w:val="18"/>
              </w:rPr>
            </w:pPr>
          </w:p>
          <w:p w14:paraId="15D48DD2" w14:textId="77777777" w:rsidR="007111C6" w:rsidRDefault="0010303A">
            <w:pPr>
              <w:pStyle w:val="TableParagraph"/>
              <w:spacing w:before="0"/>
              <w:ind w:left="185" w:right="185"/>
              <w:rPr>
                <w:sz w:val="18"/>
              </w:rPr>
            </w:pPr>
            <w:r>
              <w:rPr>
                <w:color w:val="231F20"/>
                <w:sz w:val="18"/>
              </w:rPr>
              <w:t>415</w:t>
            </w:r>
            <w:r>
              <w:rPr>
                <w:color w:val="231F20"/>
                <w:spacing w:val="-1"/>
                <w:sz w:val="18"/>
              </w:rPr>
              <w:t xml:space="preserve"> </w:t>
            </w:r>
            <w:r>
              <w:rPr>
                <w:color w:val="231F20"/>
                <w:spacing w:val="-2"/>
                <w:sz w:val="18"/>
              </w:rPr>
              <w:t>(3.1%)</w:t>
            </w:r>
          </w:p>
        </w:tc>
        <w:tc>
          <w:tcPr>
            <w:tcW w:w="1272" w:type="dxa"/>
            <w:tcBorders>
              <w:top w:val="single" w:sz="2" w:space="0" w:color="AE132A"/>
              <w:bottom w:val="single" w:sz="2" w:space="0" w:color="AE132A"/>
            </w:tcBorders>
          </w:tcPr>
          <w:p w14:paraId="1651636B" w14:textId="77777777" w:rsidR="007111C6" w:rsidRDefault="0010303A">
            <w:pPr>
              <w:pStyle w:val="TableParagraph"/>
              <w:ind w:left="357" w:right="354"/>
              <w:rPr>
                <w:sz w:val="18"/>
              </w:rPr>
            </w:pPr>
            <w:r>
              <w:rPr>
                <w:color w:val="231F20"/>
                <w:spacing w:val="-5"/>
                <w:sz w:val="18"/>
              </w:rPr>
              <w:t>505</w:t>
            </w:r>
          </w:p>
          <w:p w14:paraId="4B5FC734" w14:textId="77777777" w:rsidR="007111C6" w:rsidRDefault="0010303A">
            <w:pPr>
              <w:pStyle w:val="TableParagraph"/>
              <w:spacing w:before="4"/>
              <w:ind w:left="357" w:right="354"/>
              <w:rPr>
                <w:sz w:val="18"/>
              </w:rPr>
            </w:pPr>
            <w:r>
              <w:rPr>
                <w:color w:val="231F20"/>
                <w:spacing w:val="-2"/>
                <w:sz w:val="18"/>
              </w:rPr>
              <w:t>(3.7%)</w:t>
            </w:r>
          </w:p>
        </w:tc>
        <w:tc>
          <w:tcPr>
            <w:tcW w:w="1492" w:type="dxa"/>
            <w:tcBorders>
              <w:top w:val="single" w:sz="2" w:space="0" w:color="AE132A"/>
              <w:bottom w:val="single" w:sz="2" w:space="0" w:color="AE132A"/>
            </w:tcBorders>
          </w:tcPr>
          <w:p w14:paraId="3469ECBC" w14:textId="77777777" w:rsidR="007111C6" w:rsidRDefault="0010303A">
            <w:pPr>
              <w:pStyle w:val="TableParagraph"/>
              <w:ind w:left="480" w:right="455"/>
              <w:rPr>
                <w:sz w:val="18"/>
              </w:rPr>
            </w:pPr>
            <w:r>
              <w:rPr>
                <w:color w:val="231F20"/>
                <w:spacing w:val="-5"/>
                <w:sz w:val="18"/>
              </w:rPr>
              <w:t>342</w:t>
            </w:r>
          </w:p>
          <w:p w14:paraId="5EABAFC7" w14:textId="77777777" w:rsidR="007111C6" w:rsidRDefault="0010303A">
            <w:pPr>
              <w:pStyle w:val="TableParagraph"/>
              <w:spacing w:before="4"/>
              <w:ind w:left="480" w:right="455"/>
              <w:rPr>
                <w:sz w:val="18"/>
              </w:rPr>
            </w:pPr>
            <w:r>
              <w:rPr>
                <w:color w:val="231F20"/>
                <w:spacing w:val="-2"/>
                <w:sz w:val="18"/>
              </w:rPr>
              <w:t>(2.5%)</w:t>
            </w:r>
          </w:p>
        </w:tc>
        <w:tc>
          <w:tcPr>
            <w:tcW w:w="1331" w:type="dxa"/>
            <w:tcBorders>
              <w:top w:val="single" w:sz="2" w:space="0" w:color="AE132A"/>
              <w:bottom w:val="single" w:sz="2" w:space="0" w:color="AE132A"/>
            </w:tcBorders>
          </w:tcPr>
          <w:p w14:paraId="7B834A11" w14:textId="77777777" w:rsidR="007111C6" w:rsidRDefault="0010303A">
            <w:pPr>
              <w:pStyle w:val="TableParagraph"/>
              <w:ind w:left="393" w:right="406"/>
              <w:rPr>
                <w:sz w:val="18"/>
              </w:rPr>
            </w:pPr>
            <w:r>
              <w:rPr>
                <w:color w:val="231F20"/>
                <w:spacing w:val="-5"/>
                <w:sz w:val="18"/>
              </w:rPr>
              <w:t>573</w:t>
            </w:r>
          </w:p>
          <w:p w14:paraId="76BD7A24" w14:textId="77777777" w:rsidR="007111C6" w:rsidRDefault="0010303A">
            <w:pPr>
              <w:pStyle w:val="TableParagraph"/>
              <w:spacing w:before="4"/>
              <w:ind w:left="164" w:right="173"/>
              <w:rPr>
                <w:sz w:val="18"/>
              </w:rPr>
            </w:pPr>
            <w:r>
              <w:rPr>
                <w:color w:val="231F20"/>
                <w:spacing w:val="-2"/>
                <w:sz w:val="18"/>
              </w:rPr>
              <w:t>(4.2%)</w:t>
            </w:r>
          </w:p>
        </w:tc>
      </w:tr>
      <w:tr w:rsidR="007111C6" w14:paraId="3667948A" w14:textId="77777777">
        <w:trPr>
          <w:trHeight w:val="608"/>
        </w:trPr>
        <w:tc>
          <w:tcPr>
            <w:tcW w:w="1176" w:type="dxa"/>
            <w:tcBorders>
              <w:top w:val="single" w:sz="2" w:space="0" w:color="AE132A"/>
              <w:bottom w:val="single" w:sz="2" w:space="0" w:color="AE132A"/>
            </w:tcBorders>
          </w:tcPr>
          <w:p w14:paraId="4B9BC4F1" w14:textId="77777777" w:rsidR="007111C6" w:rsidRDefault="007111C6">
            <w:pPr>
              <w:pStyle w:val="TableParagraph"/>
              <w:spacing w:before="7"/>
              <w:jc w:val="left"/>
              <w:rPr>
                <w:rFonts w:ascii="PublicSans-ExtraLight"/>
                <w:sz w:val="18"/>
              </w:rPr>
            </w:pPr>
          </w:p>
          <w:p w14:paraId="31DF3B33" w14:textId="77777777" w:rsidR="007111C6" w:rsidRDefault="0010303A">
            <w:pPr>
              <w:pStyle w:val="TableParagraph"/>
              <w:spacing w:before="0"/>
              <w:ind w:left="255" w:right="185"/>
              <w:rPr>
                <w:sz w:val="18"/>
              </w:rPr>
            </w:pPr>
            <w:r>
              <w:rPr>
                <w:color w:val="231F20"/>
                <w:spacing w:val="-2"/>
                <w:sz w:val="18"/>
              </w:rPr>
              <w:t>2020–21</w:t>
            </w:r>
          </w:p>
        </w:tc>
        <w:tc>
          <w:tcPr>
            <w:tcW w:w="1458" w:type="dxa"/>
            <w:tcBorders>
              <w:top w:val="single" w:sz="2" w:space="0" w:color="AE132A"/>
              <w:bottom w:val="single" w:sz="2" w:space="0" w:color="AE132A"/>
            </w:tcBorders>
          </w:tcPr>
          <w:p w14:paraId="5BEEF1B6" w14:textId="77777777" w:rsidR="007111C6" w:rsidRDefault="007111C6">
            <w:pPr>
              <w:pStyle w:val="TableParagraph"/>
              <w:spacing w:before="7"/>
              <w:jc w:val="left"/>
              <w:rPr>
                <w:rFonts w:ascii="PublicSans-ExtraLight"/>
                <w:sz w:val="18"/>
              </w:rPr>
            </w:pPr>
          </w:p>
          <w:p w14:paraId="78BBB951" w14:textId="77777777" w:rsidR="007111C6" w:rsidRDefault="0010303A">
            <w:pPr>
              <w:pStyle w:val="TableParagraph"/>
              <w:spacing w:before="0"/>
              <w:ind w:left="443" w:right="415"/>
              <w:rPr>
                <w:sz w:val="18"/>
              </w:rPr>
            </w:pPr>
            <w:r>
              <w:rPr>
                <w:color w:val="231F20"/>
                <w:spacing w:val="-2"/>
                <w:sz w:val="18"/>
              </w:rPr>
              <w:t>14,049</w:t>
            </w:r>
          </w:p>
        </w:tc>
        <w:tc>
          <w:tcPr>
            <w:tcW w:w="1267" w:type="dxa"/>
            <w:tcBorders>
              <w:top w:val="single" w:sz="2" w:space="0" w:color="AE132A"/>
              <w:bottom w:val="single" w:sz="2" w:space="0" w:color="AE132A"/>
            </w:tcBorders>
          </w:tcPr>
          <w:p w14:paraId="54C14F56" w14:textId="77777777" w:rsidR="007111C6" w:rsidRDefault="0010303A">
            <w:pPr>
              <w:pStyle w:val="TableParagraph"/>
              <w:ind w:left="374"/>
              <w:jc w:val="left"/>
              <w:rPr>
                <w:sz w:val="18"/>
              </w:rPr>
            </w:pPr>
            <w:r>
              <w:rPr>
                <w:color w:val="231F20"/>
                <w:spacing w:val="-2"/>
                <w:sz w:val="18"/>
              </w:rPr>
              <w:t>12,104</w:t>
            </w:r>
          </w:p>
          <w:p w14:paraId="170D7A46" w14:textId="77777777" w:rsidR="007111C6" w:rsidRDefault="0010303A">
            <w:pPr>
              <w:pStyle w:val="TableParagraph"/>
              <w:spacing w:before="4"/>
              <w:ind w:left="309"/>
              <w:jc w:val="left"/>
              <w:rPr>
                <w:sz w:val="18"/>
              </w:rPr>
            </w:pPr>
            <w:r>
              <w:rPr>
                <w:color w:val="231F20"/>
                <w:spacing w:val="-2"/>
                <w:sz w:val="18"/>
              </w:rPr>
              <w:t>(86.2%)</w:t>
            </w:r>
          </w:p>
        </w:tc>
        <w:tc>
          <w:tcPr>
            <w:tcW w:w="1414" w:type="dxa"/>
            <w:tcBorders>
              <w:top w:val="single" w:sz="2" w:space="0" w:color="AE132A"/>
              <w:bottom w:val="single" w:sz="2" w:space="0" w:color="AE132A"/>
            </w:tcBorders>
          </w:tcPr>
          <w:p w14:paraId="7B1895B6" w14:textId="77777777" w:rsidR="007111C6" w:rsidRDefault="007111C6">
            <w:pPr>
              <w:pStyle w:val="TableParagraph"/>
              <w:spacing w:before="7"/>
              <w:jc w:val="left"/>
              <w:rPr>
                <w:rFonts w:ascii="PublicSans-ExtraLight"/>
                <w:sz w:val="18"/>
              </w:rPr>
            </w:pPr>
          </w:p>
          <w:p w14:paraId="79344F7D" w14:textId="77777777" w:rsidR="007111C6" w:rsidRDefault="0010303A">
            <w:pPr>
              <w:pStyle w:val="TableParagraph"/>
              <w:spacing w:before="0"/>
              <w:ind w:left="185" w:right="185"/>
              <w:rPr>
                <w:sz w:val="18"/>
              </w:rPr>
            </w:pPr>
            <w:r>
              <w:rPr>
                <w:color w:val="231F20"/>
                <w:sz w:val="18"/>
              </w:rPr>
              <w:t>413</w:t>
            </w:r>
            <w:r>
              <w:rPr>
                <w:color w:val="231F20"/>
                <w:spacing w:val="-1"/>
                <w:sz w:val="18"/>
              </w:rPr>
              <w:t xml:space="preserve"> </w:t>
            </w:r>
            <w:r>
              <w:rPr>
                <w:color w:val="231F20"/>
                <w:spacing w:val="-2"/>
                <w:sz w:val="18"/>
              </w:rPr>
              <w:t>(2.9%)</w:t>
            </w:r>
          </w:p>
        </w:tc>
        <w:tc>
          <w:tcPr>
            <w:tcW w:w="1272" w:type="dxa"/>
            <w:tcBorders>
              <w:top w:val="single" w:sz="2" w:space="0" w:color="AE132A"/>
              <w:bottom w:val="single" w:sz="2" w:space="0" w:color="AE132A"/>
            </w:tcBorders>
          </w:tcPr>
          <w:p w14:paraId="66DA6FA9" w14:textId="77777777" w:rsidR="007111C6" w:rsidRDefault="0010303A">
            <w:pPr>
              <w:pStyle w:val="TableParagraph"/>
              <w:ind w:left="355" w:right="355"/>
              <w:rPr>
                <w:sz w:val="18"/>
              </w:rPr>
            </w:pPr>
            <w:r>
              <w:rPr>
                <w:color w:val="231F20"/>
                <w:spacing w:val="-5"/>
                <w:sz w:val="18"/>
              </w:rPr>
              <w:t>473</w:t>
            </w:r>
          </w:p>
          <w:p w14:paraId="64FA8CF8" w14:textId="77777777" w:rsidR="007111C6" w:rsidRDefault="0010303A">
            <w:pPr>
              <w:pStyle w:val="TableParagraph"/>
              <w:spacing w:before="4"/>
              <w:ind w:left="357" w:right="354"/>
              <w:rPr>
                <w:sz w:val="18"/>
              </w:rPr>
            </w:pPr>
            <w:r>
              <w:rPr>
                <w:color w:val="231F20"/>
                <w:spacing w:val="-2"/>
                <w:sz w:val="18"/>
              </w:rPr>
              <w:t>(3.4%)</w:t>
            </w:r>
          </w:p>
        </w:tc>
        <w:tc>
          <w:tcPr>
            <w:tcW w:w="1492" w:type="dxa"/>
            <w:tcBorders>
              <w:top w:val="single" w:sz="2" w:space="0" w:color="AE132A"/>
              <w:bottom w:val="single" w:sz="2" w:space="0" w:color="AE132A"/>
            </w:tcBorders>
          </w:tcPr>
          <w:p w14:paraId="7AFEF97B" w14:textId="77777777" w:rsidR="007111C6" w:rsidRDefault="0010303A">
            <w:pPr>
              <w:pStyle w:val="TableParagraph"/>
              <w:ind w:left="480" w:right="455"/>
              <w:rPr>
                <w:sz w:val="18"/>
              </w:rPr>
            </w:pPr>
            <w:r>
              <w:rPr>
                <w:color w:val="231F20"/>
                <w:spacing w:val="-5"/>
                <w:sz w:val="18"/>
              </w:rPr>
              <w:t>341</w:t>
            </w:r>
          </w:p>
          <w:p w14:paraId="22B5D966" w14:textId="77777777" w:rsidR="007111C6" w:rsidRDefault="0010303A">
            <w:pPr>
              <w:pStyle w:val="TableParagraph"/>
              <w:spacing w:before="4"/>
              <w:ind w:left="480" w:right="455"/>
              <w:rPr>
                <w:sz w:val="18"/>
              </w:rPr>
            </w:pPr>
            <w:r>
              <w:rPr>
                <w:color w:val="231F20"/>
                <w:spacing w:val="-2"/>
                <w:sz w:val="18"/>
              </w:rPr>
              <w:t>(2.4%)</w:t>
            </w:r>
          </w:p>
        </w:tc>
        <w:tc>
          <w:tcPr>
            <w:tcW w:w="1331" w:type="dxa"/>
            <w:tcBorders>
              <w:top w:val="single" w:sz="2" w:space="0" w:color="AE132A"/>
              <w:bottom w:val="single" w:sz="2" w:space="0" w:color="AE132A"/>
            </w:tcBorders>
          </w:tcPr>
          <w:p w14:paraId="3561DF51" w14:textId="77777777" w:rsidR="007111C6" w:rsidRDefault="0010303A">
            <w:pPr>
              <w:pStyle w:val="TableParagraph"/>
              <w:ind w:left="397" w:right="406"/>
              <w:rPr>
                <w:sz w:val="18"/>
              </w:rPr>
            </w:pPr>
            <w:r>
              <w:rPr>
                <w:color w:val="231F20"/>
                <w:spacing w:val="-5"/>
                <w:sz w:val="18"/>
              </w:rPr>
              <w:t>718</w:t>
            </w:r>
          </w:p>
          <w:p w14:paraId="06C10849" w14:textId="77777777" w:rsidR="007111C6" w:rsidRDefault="0010303A">
            <w:pPr>
              <w:pStyle w:val="TableParagraph"/>
              <w:spacing w:before="4"/>
              <w:ind w:left="165" w:right="174"/>
              <w:rPr>
                <w:sz w:val="18"/>
              </w:rPr>
            </w:pPr>
            <w:r>
              <w:rPr>
                <w:color w:val="231F20"/>
                <w:spacing w:val="-2"/>
                <w:sz w:val="18"/>
              </w:rPr>
              <w:t>(5.1%)</w:t>
            </w:r>
          </w:p>
        </w:tc>
      </w:tr>
      <w:tr w:rsidR="007111C6" w14:paraId="2591F5A7" w14:textId="77777777">
        <w:trPr>
          <w:trHeight w:val="606"/>
        </w:trPr>
        <w:tc>
          <w:tcPr>
            <w:tcW w:w="1176" w:type="dxa"/>
            <w:tcBorders>
              <w:top w:val="single" w:sz="2" w:space="0" w:color="AE132A"/>
              <w:bottom w:val="single" w:sz="4" w:space="0" w:color="AE132A"/>
            </w:tcBorders>
          </w:tcPr>
          <w:p w14:paraId="3EBA3891" w14:textId="77777777" w:rsidR="007111C6" w:rsidRDefault="007111C6">
            <w:pPr>
              <w:pStyle w:val="TableParagraph"/>
              <w:spacing w:before="7"/>
              <w:jc w:val="left"/>
              <w:rPr>
                <w:rFonts w:ascii="PublicSans-ExtraLight"/>
                <w:sz w:val="18"/>
              </w:rPr>
            </w:pPr>
          </w:p>
          <w:p w14:paraId="0918E2A1" w14:textId="77777777" w:rsidR="007111C6" w:rsidRDefault="0010303A">
            <w:pPr>
              <w:pStyle w:val="TableParagraph"/>
              <w:spacing w:before="0"/>
              <w:ind w:left="255" w:right="185"/>
              <w:rPr>
                <w:sz w:val="18"/>
              </w:rPr>
            </w:pPr>
            <w:r>
              <w:rPr>
                <w:color w:val="231F20"/>
                <w:spacing w:val="-2"/>
                <w:sz w:val="18"/>
              </w:rPr>
              <w:t>2021–22</w:t>
            </w:r>
          </w:p>
        </w:tc>
        <w:tc>
          <w:tcPr>
            <w:tcW w:w="1458" w:type="dxa"/>
            <w:tcBorders>
              <w:top w:val="single" w:sz="2" w:space="0" w:color="AE132A"/>
              <w:bottom w:val="single" w:sz="4" w:space="0" w:color="AE132A"/>
            </w:tcBorders>
          </w:tcPr>
          <w:p w14:paraId="1ABAE6B3" w14:textId="77777777" w:rsidR="007111C6" w:rsidRDefault="007111C6">
            <w:pPr>
              <w:pStyle w:val="TableParagraph"/>
              <w:spacing w:before="7"/>
              <w:jc w:val="left"/>
              <w:rPr>
                <w:rFonts w:ascii="PublicSans-ExtraLight"/>
                <w:sz w:val="18"/>
              </w:rPr>
            </w:pPr>
          </w:p>
          <w:p w14:paraId="0F311AF3" w14:textId="77777777" w:rsidR="007111C6" w:rsidRDefault="0010303A">
            <w:pPr>
              <w:pStyle w:val="TableParagraph"/>
              <w:spacing w:before="0"/>
              <w:ind w:left="443" w:right="415"/>
              <w:rPr>
                <w:sz w:val="18"/>
              </w:rPr>
            </w:pPr>
            <w:r>
              <w:rPr>
                <w:color w:val="231F20"/>
                <w:spacing w:val="-2"/>
                <w:sz w:val="18"/>
              </w:rPr>
              <w:t>7,118</w:t>
            </w:r>
          </w:p>
        </w:tc>
        <w:tc>
          <w:tcPr>
            <w:tcW w:w="1267" w:type="dxa"/>
            <w:tcBorders>
              <w:top w:val="single" w:sz="2" w:space="0" w:color="AE132A"/>
              <w:bottom w:val="single" w:sz="4" w:space="0" w:color="AE132A"/>
            </w:tcBorders>
          </w:tcPr>
          <w:p w14:paraId="69E39F69" w14:textId="77777777" w:rsidR="007111C6" w:rsidRDefault="0010303A">
            <w:pPr>
              <w:pStyle w:val="TableParagraph"/>
              <w:ind w:left="386"/>
              <w:jc w:val="left"/>
              <w:rPr>
                <w:sz w:val="18"/>
              </w:rPr>
            </w:pPr>
            <w:r>
              <w:rPr>
                <w:color w:val="231F20"/>
                <w:spacing w:val="-2"/>
                <w:sz w:val="18"/>
              </w:rPr>
              <w:t>6,054</w:t>
            </w:r>
          </w:p>
          <w:p w14:paraId="5C6775C1" w14:textId="77777777" w:rsidR="007111C6" w:rsidRDefault="0010303A">
            <w:pPr>
              <w:pStyle w:val="TableParagraph"/>
              <w:spacing w:before="4"/>
              <w:ind w:left="325"/>
              <w:jc w:val="left"/>
              <w:rPr>
                <w:sz w:val="18"/>
              </w:rPr>
            </w:pPr>
            <w:r>
              <w:rPr>
                <w:color w:val="231F20"/>
                <w:spacing w:val="-2"/>
                <w:sz w:val="18"/>
              </w:rPr>
              <w:t>(85.1%)</w:t>
            </w:r>
          </w:p>
        </w:tc>
        <w:tc>
          <w:tcPr>
            <w:tcW w:w="1414" w:type="dxa"/>
            <w:tcBorders>
              <w:top w:val="single" w:sz="2" w:space="0" w:color="AE132A"/>
              <w:bottom w:val="single" w:sz="4" w:space="0" w:color="AE132A"/>
            </w:tcBorders>
          </w:tcPr>
          <w:p w14:paraId="081D5B90" w14:textId="77777777" w:rsidR="007111C6" w:rsidRDefault="0010303A">
            <w:pPr>
              <w:pStyle w:val="TableParagraph"/>
              <w:ind w:left="185" w:right="185"/>
              <w:rPr>
                <w:sz w:val="18"/>
              </w:rPr>
            </w:pPr>
            <w:r>
              <w:rPr>
                <w:color w:val="231F20"/>
                <w:spacing w:val="-5"/>
                <w:sz w:val="18"/>
              </w:rPr>
              <w:t>305</w:t>
            </w:r>
          </w:p>
          <w:p w14:paraId="694E4CBF" w14:textId="77777777" w:rsidR="007111C6" w:rsidRDefault="0010303A">
            <w:pPr>
              <w:pStyle w:val="TableParagraph"/>
              <w:spacing w:before="4"/>
              <w:ind w:left="185" w:right="185"/>
              <w:rPr>
                <w:sz w:val="18"/>
              </w:rPr>
            </w:pPr>
            <w:r>
              <w:rPr>
                <w:color w:val="231F20"/>
                <w:spacing w:val="-2"/>
                <w:sz w:val="18"/>
              </w:rPr>
              <w:t>(4.3%)</w:t>
            </w:r>
          </w:p>
        </w:tc>
        <w:tc>
          <w:tcPr>
            <w:tcW w:w="1272" w:type="dxa"/>
            <w:tcBorders>
              <w:top w:val="single" w:sz="2" w:space="0" w:color="AE132A"/>
              <w:bottom w:val="single" w:sz="4" w:space="0" w:color="AE132A"/>
            </w:tcBorders>
          </w:tcPr>
          <w:p w14:paraId="7BE32662" w14:textId="77777777" w:rsidR="007111C6" w:rsidRDefault="0010303A">
            <w:pPr>
              <w:pStyle w:val="TableParagraph"/>
              <w:ind w:left="357" w:right="355"/>
              <w:rPr>
                <w:sz w:val="18"/>
              </w:rPr>
            </w:pPr>
            <w:r>
              <w:rPr>
                <w:color w:val="231F20"/>
                <w:spacing w:val="-5"/>
                <w:sz w:val="18"/>
              </w:rPr>
              <w:t>186</w:t>
            </w:r>
          </w:p>
          <w:p w14:paraId="54446620" w14:textId="77777777" w:rsidR="007111C6" w:rsidRDefault="0010303A">
            <w:pPr>
              <w:pStyle w:val="TableParagraph"/>
              <w:spacing w:before="4"/>
              <w:ind w:left="357" w:right="355"/>
              <w:rPr>
                <w:sz w:val="18"/>
              </w:rPr>
            </w:pPr>
            <w:r>
              <w:rPr>
                <w:color w:val="231F20"/>
                <w:spacing w:val="-2"/>
                <w:sz w:val="18"/>
              </w:rPr>
              <w:t>(2.6%)</w:t>
            </w:r>
          </w:p>
        </w:tc>
        <w:tc>
          <w:tcPr>
            <w:tcW w:w="1492" w:type="dxa"/>
            <w:tcBorders>
              <w:top w:val="single" w:sz="2" w:space="0" w:color="AE132A"/>
              <w:bottom w:val="single" w:sz="4" w:space="0" w:color="AE132A"/>
            </w:tcBorders>
          </w:tcPr>
          <w:p w14:paraId="5F0EC273" w14:textId="77777777" w:rsidR="007111C6" w:rsidRDefault="0010303A">
            <w:pPr>
              <w:pStyle w:val="TableParagraph"/>
              <w:ind w:left="480" w:right="455"/>
              <w:rPr>
                <w:sz w:val="18"/>
              </w:rPr>
            </w:pPr>
            <w:r>
              <w:rPr>
                <w:color w:val="231F20"/>
                <w:spacing w:val="-5"/>
                <w:sz w:val="18"/>
              </w:rPr>
              <w:t>258</w:t>
            </w:r>
          </w:p>
          <w:p w14:paraId="54469409" w14:textId="77777777" w:rsidR="007111C6" w:rsidRDefault="0010303A">
            <w:pPr>
              <w:pStyle w:val="TableParagraph"/>
              <w:spacing w:before="4"/>
              <w:ind w:left="480" w:right="455"/>
              <w:rPr>
                <w:sz w:val="18"/>
              </w:rPr>
            </w:pPr>
            <w:r>
              <w:rPr>
                <w:color w:val="231F20"/>
                <w:spacing w:val="-2"/>
                <w:sz w:val="18"/>
              </w:rPr>
              <w:t>(3.6%)</w:t>
            </w:r>
          </w:p>
        </w:tc>
        <w:tc>
          <w:tcPr>
            <w:tcW w:w="1331" w:type="dxa"/>
            <w:tcBorders>
              <w:top w:val="single" w:sz="2" w:space="0" w:color="AE132A"/>
              <w:bottom w:val="single" w:sz="4" w:space="0" w:color="AE132A"/>
            </w:tcBorders>
          </w:tcPr>
          <w:p w14:paraId="32AA0A71" w14:textId="77777777" w:rsidR="007111C6" w:rsidRDefault="0010303A">
            <w:pPr>
              <w:pStyle w:val="TableParagraph"/>
              <w:ind w:left="397" w:right="406"/>
              <w:rPr>
                <w:sz w:val="18"/>
              </w:rPr>
            </w:pPr>
            <w:r>
              <w:rPr>
                <w:color w:val="231F20"/>
                <w:spacing w:val="-5"/>
                <w:sz w:val="18"/>
              </w:rPr>
              <w:t>315</w:t>
            </w:r>
          </w:p>
          <w:p w14:paraId="405F5D7A" w14:textId="77777777" w:rsidR="007111C6" w:rsidRDefault="0010303A">
            <w:pPr>
              <w:pStyle w:val="TableParagraph"/>
              <w:spacing w:before="4"/>
              <w:ind w:left="164" w:right="173"/>
              <w:rPr>
                <w:sz w:val="18"/>
              </w:rPr>
            </w:pPr>
            <w:r>
              <w:rPr>
                <w:color w:val="231F20"/>
                <w:spacing w:val="-2"/>
                <w:sz w:val="18"/>
              </w:rPr>
              <w:t>(4.4%)</w:t>
            </w:r>
          </w:p>
        </w:tc>
      </w:tr>
    </w:tbl>
    <w:p w14:paraId="6B89C375" w14:textId="77777777" w:rsidR="007111C6" w:rsidRDefault="007111C6">
      <w:pPr>
        <w:pStyle w:val="BodyText"/>
        <w:rPr>
          <w:sz w:val="20"/>
        </w:rPr>
      </w:pPr>
    </w:p>
    <w:p w14:paraId="1F1C5DC3" w14:textId="77777777" w:rsidR="007111C6" w:rsidRDefault="0010303A">
      <w:pPr>
        <w:pStyle w:val="BodyText"/>
        <w:spacing w:before="3"/>
        <w:rPr>
          <w:sz w:val="16"/>
        </w:rPr>
      </w:pPr>
      <w:r>
        <w:rPr>
          <w:noProof/>
          <w:lang w:val="en-AU" w:eastAsia="en-AU"/>
        </w:rPr>
        <w:drawing>
          <wp:anchor distT="0" distB="0" distL="0" distR="0" simplePos="0" relativeHeight="15" behindDoc="0" locked="0" layoutInCell="1" allowOverlap="1" wp14:anchorId="0CDEBE47" wp14:editId="58366BE1">
            <wp:simplePos x="0" y="0"/>
            <wp:positionH relativeFrom="page">
              <wp:posOffset>791999</wp:posOffset>
            </wp:positionH>
            <wp:positionV relativeFrom="paragraph">
              <wp:posOffset>136728</wp:posOffset>
            </wp:positionV>
            <wp:extent cx="5982545" cy="3456432"/>
            <wp:effectExtent l="0" t="0" r="0" b="0"/>
            <wp:wrapTopAndBottom/>
            <wp:docPr id="11" name="image16.jpeg" descr="Photo of NMI staff conducting a compliance audit at a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9" cstate="print"/>
                    <a:stretch>
                      <a:fillRect/>
                    </a:stretch>
                  </pic:blipFill>
                  <pic:spPr>
                    <a:xfrm>
                      <a:off x="0" y="0"/>
                      <a:ext cx="5982545" cy="3456432"/>
                    </a:xfrm>
                    <a:prstGeom prst="rect">
                      <a:avLst/>
                    </a:prstGeom>
                  </pic:spPr>
                </pic:pic>
              </a:graphicData>
            </a:graphic>
          </wp:anchor>
        </w:drawing>
      </w:r>
    </w:p>
    <w:p w14:paraId="1E45B7DE" w14:textId="77777777" w:rsidR="007111C6" w:rsidRDefault="0010303A">
      <w:pPr>
        <w:spacing w:before="104" w:line="230" w:lineRule="auto"/>
        <w:ind w:left="1247" w:right="2164"/>
        <w:rPr>
          <w:rFonts w:ascii="PublicSans-MediumItalic"/>
          <w:i/>
          <w:sz w:val="16"/>
        </w:rPr>
      </w:pPr>
      <w:r>
        <w:rPr>
          <w:rFonts w:ascii="PublicSans-MediumItalic"/>
          <w:i/>
          <w:color w:val="231F20"/>
          <w:sz w:val="16"/>
        </w:rPr>
        <w:t>Assistant</w:t>
      </w:r>
      <w:r>
        <w:rPr>
          <w:rFonts w:ascii="PublicSans-MediumItalic"/>
          <w:i/>
          <w:color w:val="231F20"/>
          <w:spacing w:val="-7"/>
          <w:sz w:val="16"/>
        </w:rPr>
        <w:t xml:space="preserve"> </w:t>
      </w:r>
      <w:r>
        <w:rPr>
          <w:rFonts w:ascii="PublicSans-MediumItalic"/>
          <w:i/>
          <w:color w:val="231F20"/>
          <w:sz w:val="16"/>
        </w:rPr>
        <w:t>Trade</w:t>
      </w:r>
      <w:r>
        <w:rPr>
          <w:rFonts w:ascii="PublicSans-MediumItalic"/>
          <w:i/>
          <w:color w:val="231F20"/>
          <w:spacing w:val="-7"/>
          <w:sz w:val="16"/>
        </w:rPr>
        <w:t xml:space="preserve"> </w:t>
      </w:r>
      <w:r>
        <w:rPr>
          <w:rFonts w:ascii="PublicSans-MediumItalic"/>
          <w:i/>
          <w:color w:val="231F20"/>
          <w:sz w:val="16"/>
        </w:rPr>
        <w:t>Measurement</w:t>
      </w:r>
      <w:r>
        <w:rPr>
          <w:rFonts w:ascii="PublicSans-MediumItalic"/>
          <w:i/>
          <w:color w:val="231F20"/>
          <w:spacing w:val="-7"/>
          <w:sz w:val="16"/>
        </w:rPr>
        <w:t xml:space="preserve"> </w:t>
      </w:r>
      <w:r>
        <w:rPr>
          <w:rFonts w:ascii="PublicSans-MediumItalic"/>
          <w:i/>
          <w:color w:val="231F20"/>
          <w:sz w:val="16"/>
        </w:rPr>
        <w:t>Officers</w:t>
      </w:r>
      <w:r>
        <w:rPr>
          <w:rFonts w:ascii="PublicSans-MediumItalic"/>
          <w:i/>
          <w:color w:val="231F20"/>
          <w:spacing w:val="-7"/>
          <w:sz w:val="16"/>
        </w:rPr>
        <w:t xml:space="preserve"> </w:t>
      </w:r>
      <w:r>
        <w:rPr>
          <w:rFonts w:ascii="PublicSans-MediumItalic"/>
          <w:i/>
          <w:color w:val="231F20"/>
          <w:sz w:val="16"/>
        </w:rPr>
        <w:t>Jory</w:t>
      </w:r>
      <w:r>
        <w:rPr>
          <w:rFonts w:ascii="PublicSans-MediumItalic"/>
          <w:i/>
          <w:color w:val="231F20"/>
          <w:spacing w:val="-7"/>
          <w:sz w:val="16"/>
        </w:rPr>
        <w:t xml:space="preserve"> </w:t>
      </w:r>
      <w:proofErr w:type="spellStart"/>
      <w:r>
        <w:rPr>
          <w:rFonts w:ascii="PublicSans-MediumItalic"/>
          <w:i/>
          <w:color w:val="231F20"/>
          <w:sz w:val="16"/>
        </w:rPr>
        <w:t>McIntrye</w:t>
      </w:r>
      <w:proofErr w:type="spellEnd"/>
      <w:r>
        <w:rPr>
          <w:rFonts w:ascii="PublicSans-MediumItalic"/>
          <w:i/>
          <w:color w:val="231F20"/>
          <w:spacing w:val="-7"/>
          <w:sz w:val="16"/>
        </w:rPr>
        <w:t xml:space="preserve"> </w:t>
      </w:r>
      <w:r>
        <w:rPr>
          <w:rFonts w:ascii="PublicSans-MediumItalic"/>
          <w:i/>
          <w:color w:val="231F20"/>
          <w:sz w:val="16"/>
        </w:rPr>
        <w:t>and</w:t>
      </w:r>
      <w:r>
        <w:rPr>
          <w:rFonts w:ascii="PublicSans-MediumItalic"/>
          <w:i/>
          <w:color w:val="231F20"/>
          <w:spacing w:val="-6"/>
          <w:sz w:val="16"/>
        </w:rPr>
        <w:t xml:space="preserve"> </w:t>
      </w:r>
      <w:r>
        <w:rPr>
          <w:rFonts w:ascii="PublicSans-MediumItalic"/>
          <w:i/>
          <w:color w:val="231F20"/>
          <w:sz w:val="16"/>
        </w:rPr>
        <w:t>Jessica</w:t>
      </w:r>
      <w:r>
        <w:rPr>
          <w:rFonts w:ascii="PublicSans-MediumItalic"/>
          <w:i/>
          <w:color w:val="231F20"/>
          <w:spacing w:val="-6"/>
          <w:sz w:val="16"/>
        </w:rPr>
        <w:t xml:space="preserve"> </w:t>
      </w:r>
      <w:r>
        <w:rPr>
          <w:rFonts w:ascii="PublicSans-MediumItalic"/>
          <w:i/>
          <w:color w:val="231F20"/>
          <w:sz w:val="16"/>
        </w:rPr>
        <w:t>Le</w:t>
      </w:r>
      <w:r>
        <w:rPr>
          <w:rFonts w:ascii="PublicSans-MediumItalic"/>
          <w:i/>
          <w:color w:val="231F20"/>
          <w:spacing w:val="-9"/>
          <w:sz w:val="16"/>
        </w:rPr>
        <w:t xml:space="preserve"> </w:t>
      </w:r>
      <w:r>
        <w:rPr>
          <w:rFonts w:ascii="PublicSans-MediumItalic"/>
          <w:i/>
          <w:color w:val="231F20"/>
          <w:sz w:val="16"/>
        </w:rPr>
        <w:t>conducting</w:t>
      </w:r>
      <w:r>
        <w:rPr>
          <w:rFonts w:ascii="PublicSans-MediumItalic"/>
          <w:i/>
          <w:color w:val="231F20"/>
          <w:spacing w:val="-7"/>
          <w:sz w:val="16"/>
        </w:rPr>
        <w:t xml:space="preserve"> </w:t>
      </w:r>
      <w:r>
        <w:rPr>
          <w:rFonts w:ascii="PublicSans-MediumItalic"/>
          <w:i/>
          <w:color w:val="231F20"/>
          <w:sz w:val="16"/>
        </w:rPr>
        <w:t>a</w:t>
      </w:r>
      <w:r>
        <w:rPr>
          <w:rFonts w:ascii="PublicSans-MediumItalic"/>
          <w:i/>
          <w:color w:val="231F20"/>
          <w:spacing w:val="-8"/>
          <w:sz w:val="16"/>
        </w:rPr>
        <w:t xml:space="preserve"> </w:t>
      </w:r>
      <w:r>
        <w:rPr>
          <w:rFonts w:ascii="PublicSans-MediumItalic"/>
          <w:i/>
          <w:color w:val="231F20"/>
          <w:sz w:val="16"/>
        </w:rPr>
        <w:t>compliance</w:t>
      </w:r>
      <w:r>
        <w:rPr>
          <w:rFonts w:ascii="PublicSans-MediumItalic"/>
          <w:i/>
          <w:color w:val="231F20"/>
          <w:spacing w:val="-7"/>
          <w:sz w:val="16"/>
        </w:rPr>
        <w:t xml:space="preserve"> </w:t>
      </w:r>
      <w:r>
        <w:rPr>
          <w:rFonts w:ascii="PublicSans-MediumItalic"/>
          <w:i/>
          <w:color w:val="231F20"/>
          <w:sz w:val="16"/>
        </w:rPr>
        <w:t>audit</w:t>
      </w:r>
      <w:r>
        <w:rPr>
          <w:rFonts w:ascii="PublicSans-MediumItalic"/>
          <w:i/>
          <w:color w:val="231F20"/>
          <w:spacing w:val="-6"/>
          <w:sz w:val="16"/>
        </w:rPr>
        <w:t xml:space="preserve"> </w:t>
      </w:r>
      <w:r>
        <w:rPr>
          <w:rFonts w:ascii="PublicSans-MediumItalic"/>
          <w:i/>
          <w:color w:val="231F20"/>
          <w:sz w:val="16"/>
        </w:rPr>
        <w:t>at</w:t>
      </w:r>
      <w:r>
        <w:rPr>
          <w:rFonts w:ascii="PublicSans-MediumItalic"/>
          <w:i/>
          <w:color w:val="231F20"/>
          <w:spacing w:val="-7"/>
          <w:sz w:val="16"/>
        </w:rPr>
        <w:t xml:space="preserve"> </w:t>
      </w:r>
      <w:r>
        <w:rPr>
          <w:rFonts w:ascii="PublicSans-MediumItalic"/>
          <w:i/>
          <w:color w:val="231F20"/>
          <w:sz w:val="16"/>
        </w:rPr>
        <w:t>a</w:t>
      </w:r>
      <w:r>
        <w:rPr>
          <w:rFonts w:ascii="PublicSans-MediumItalic"/>
          <w:i/>
          <w:color w:val="231F20"/>
          <w:spacing w:val="-6"/>
          <w:sz w:val="16"/>
        </w:rPr>
        <w:t xml:space="preserve"> </w:t>
      </w:r>
      <w:r>
        <w:rPr>
          <w:rFonts w:ascii="PublicSans-MediumItalic"/>
          <w:i/>
          <w:color w:val="231F20"/>
          <w:sz w:val="16"/>
        </w:rPr>
        <w:t>supermarket.</w:t>
      </w:r>
      <w:r>
        <w:rPr>
          <w:rFonts w:ascii="PublicSans-MediumItalic"/>
          <w:i/>
          <w:color w:val="231F20"/>
          <w:spacing w:val="40"/>
          <w:sz w:val="16"/>
        </w:rPr>
        <w:t xml:space="preserve"> </w:t>
      </w:r>
      <w:r>
        <w:rPr>
          <w:rFonts w:ascii="PublicSans-MediumItalic"/>
          <w:i/>
          <w:color w:val="231F20"/>
          <w:sz w:val="16"/>
        </w:rPr>
        <w:t>Image credit: Phil Fitzgerald.</w:t>
      </w:r>
    </w:p>
    <w:p w14:paraId="73AB71B3" w14:textId="77777777" w:rsidR="007111C6" w:rsidRDefault="007111C6">
      <w:pPr>
        <w:spacing w:line="230" w:lineRule="auto"/>
        <w:rPr>
          <w:rFonts w:ascii="PublicSans-MediumItalic"/>
          <w:sz w:val="16"/>
        </w:rPr>
        <w:sectPr w:rsidR="007111C6">
          <w:pgSz w:w="11910" w:h="16840"/>
          <w:pgMar w:top="760" w:right="0" w:bottom="680" w:left="0" w:header="0" w:footer="497" w:gutter="0"/>
          <w:cols w:space="720"/>
        </w:sectPr>
      </w:pPr>
    </w:p>
    <w:p w14:paraId="1335C6C2" w14:textId="77777777" w:rsidR="007111C6" w:rsidRDefault="0010303A">
      <w:pPr>
        <w:pStyle w:val="BodyText"/>
        <w:spacing w:before="72" w:line="271" w:lineRule="auto"/>
        <w:ind w:left="1247" w:right="1251"/>
      </w:pPr>
      <w:r>
        <w:rPr>
          <w:color w:val="231F20"/>
        </w:rPr>
        <w:lastRenderedPageBreak/>
        <w:t>The instrument types with an above average proportion found to be inaccurate to consumer disadvantage have been</w:t>
      </w:r>
      <w:r>
        <w:rPr>
          <w:color w:val="231F20"/>
          <w:spacing w:val="-3"/>
        </w:rPr>
        <w:t xml:space="preserve"> </w:t>
      </w:r>
      <w:r>
        <w:rPr>
          <w:color w:val="231F20"/>
        </w:rPr>
        <w:t>relatively</w:t>
      </w:r>
      <w:r>
        <w:rPr>
          <w:color w:val="231F20"/>
          <w:spacing w:val="-3"/>
        </w:rPr>
        <w:t xml:space="preserve"> </w:t>
      </w:r>
      <w:r>
        <w:rPr>
          <w:color w:val="231F20"/>
        </w:rPr>
        <w:t>consistent</w:t>
      </w:r>
      <w:r>
        <w:rPr>
          <w:color w:val="231F20"/>
          <w:spacing w:val="-3"/>
        </w:rPr>
        <w:t xml:space="preserve"> </w:t>
      </w:r>
      <w:r>
        <w:rPr>
          <w:color w:val="231F20"/>
        </w:rPr>
        <w:t>over</w:t>
      </w:r>
      <w:r>
        <w:rPr>
          <w:color w:val="231F20"/>
          <w:spacing w:val="-3"/>
        </w:rPr>
        <w:t xml:space="preserve"> </w:t>
      </w:r>
      <w:r>
        <w:rPr>
          <w:color w:val="231F20"/>
        </w:rPr>
        <w:t>recent</w:t>
      </w:r>
      <w:r>
        <w:rPr>
          <w:color w:val="231F20"/>
          <w:spacing w:val="-3"/>
        </w:rPr>
        <w:t xml:space="preserve"> </w:t>
      </w:r>
      <w:r>
        <w:rPr>
          <w:color w:val="231F20"/>
        </w:rPr>
        <w:t>years.</w:t>
      </w:r>
      <w:r>
        <w:rPr>
          <w:color w:val="231F20"/>
          <w:spacing w:val="-3"/>
        </w:rPr>
        <w:t xml:space="preserve"> </w:t>
      </w:r>
      <w:r>
        <w:rPr>
          <w:color w:val="231F20"/>
        </w:rPr>
        <w:t>The</w:t>
      </w:r>
      <w:r>
        <w:rPr>
          <w:color w:val="231F20"/>
          <w:spacing w:val="-3"/>
        </w:rPr>
        <w:t xml:space="preserve"> </w:t>
      </w:r>
      <w:r>
        <w:rPr>
          <w:color w:val="231F20"/>
        </w:rPr>
        <w:t>increase</w:t>
      </w:r>
      <w:r>
        <w:rPr>
          <w:color w:val="231F20"/>
          <w:spacing w:val="-3"/>
        </w:rPr>
        <w:t xml:space="preserve"> </w:t>
      </w:r>
      <w:r>
        <w:rPr>
          <w:color w:val="231F20"/>
        </w:rPr>
        <w:t>in</w:t>
      </w:r>
      <w:r>
        <w:rPr>
          <w:color w:val="231F20"/>
          <w:spacing w:val="-3"/>
        </w:rPr>
        <w:t xml:space="preserve"> </w:t>
      </w:r>
      <w:r>
        <w:rPr>
          <w:color w:val="231F20"/>
        </w:rPr>
        <w:t>fuel</w:t>
      </w:r>
      <w:r>
        <w:rPr>
          <w:color w:val="231F20"/>
          <w:spacing w:val="-3"/>
        </w:rPr>
        <w:t xml:space="preserve"> </w:t>
      </w:r>
      <w:r>
        <w:rPr>
          <w:color w:val="231F20"/>
        </w:rPr>
        <w:t>dispensers</w:t>
      </w:r>
      <w:r>
        <w:rPr>
          <w:color w:val="231F20"/>
          <w:spacing w:val="-3"/>
        </w:rPr>
        <w:t xml:space="preserve"> </w:t>
      </w:r>
      <w:r>
        <w:rPr>
          <w:color w:val="231F20"/>
        </w:rPr>
        <w:t>inaccurate</w:t>
      </w:r>
      <w:r>
        <w:rPr>
          <w:color w:val="231F20"/>
          <w:spacing w:val="-3"/>
        </w:rPr>
        <w:t xml:space="preserve"> </w:t>
      </w:r>
      <w:r>
        <w:rPr>
          <w:color w:val="231F20"/>
        </w:rPr>
        <w:t>to</w:t>
      </w:r>
      <w:r>
        <w:rPr>
          <w:color w:val="231F20"/>
          <w:spacing w:val="-3"/>
        </w:rPr>
        <w:t xml:space="preserve"> </w:t>
      </w:r>
      <w:r>
        <w:rPr>
          <w:color w:val="231F20"/>
        </w:rPr>
        <w:t>consumer</w:t>
      </w:r>
      <w:r>
        <w:rPr>
          <w:color w:val="231F20"/>
          <w:spacing w:val="-3"/>
        </w:rPr>
        <w:t xml:space="preserve"> </w:t>
      </w:r>
      <w:r>
        <w:rPr>
          <w:color w:val="231F20"/>
        </w:rPr>
        <w:t>disadvantage is expected as the audits undertaken in the current year were targeted to high risk trade groups.</w:t>
      </w:r>
    </w:p>
    <w:p w14:paraId="1116B528" w14:textId="77777777" w:rsidR="007111C6" w:rsidRDefault="007111C6">
      <w:pPr>
        <w:pStyle w:val="BodyText"/>
        <w:spacing w:before="3"/>
        <w:rPr>
          <w:sz w:val="15"/>
        </w:rPr>
      </w:pPr>
    </w:p>
    <w:tbl>
      <w:tblPr>
        <w:tblW w:w="0" w:type="auto"/>
        <w:tblInd w:w="1254" w:type="dxa"/>
        <w:tblBorders>
          <w:top w:val="single" w:sz="2" w:space="0" w:color="AE132A"/>
          <w:left w:val="single" w:sz="2" w:space="0" w:color="AE132A"/>
          <w:bottom w:val="single" w:sz="2" w:space="0" w:color="AE132A"/>
          <w:right w:val="single" w:sz="2" w:space="0" w:color="AE132A"/>
          <w:insideH w:val="single" w:sz="2" w:space="0" w:color="AE132A"/>
          <w:insideV w:val="single" w:sz="2" w:space="0" w:color="AE132A"/>
        </w:tblBorders>
        <w:tblLayout w:type="fixed"/>
        <w:tblCellMar>
          <w:left w:w="0" w:type="dxa"/>
          <w:right w:w="0" w:type="dxa"/>
        </w:tblCellMar>
        <w:tblLook w:val="01E0" w:firstRow="1" w:lastRow="1" w:firstColumn="1" w:lastColumn="1" w:noHBand="0" w:noVBand="0"/>
      </w:tblPr>
      <w:tblGrid>
        <w:gridCol w:w="2350"/>
        <w:gridCol w:w="2259"/>
        <w:gridCol w:w="2403"/>
        <w:gridCol w:w="2396"/>
      </w:tblGrid>
      <w:tr w:rsidR="007111C6" w14:paraId="4BDE7AD4" w14:textId="77777777">
        <w:trPr>
          <w:trHeight w:val="829"/>
        </w:trPr>
        <w:tc>
          <w:tcPr>
            <w:tcW w:w="2350" w:type="dxa"/>
            <w:tcBorders>
              <w:top w:val="nil"/>
              <w:left w:val="nil"/>
              <w:bottom w:val="nil"/>
              <w:right w:val="nil"/>
            </w:tcBorders>
            <w:shd w:val="clear" w:color="auto" w:fill="AE132A"/>
          </w:tcPr>
          <w:p w14:paraId="2F30673F" w14:textId="77777777" w:rsidR="007111C6" w:rsidRDefault="007111C6">
            <w:pPr>
              <w:pStyle w:val="TableParagraph"/>
              <w:spacing w:before="9"/>
              <w:jc w:val="left"/>
              <w:rPr>
                <w:rFonts w:ascii="PublicSans-ExtraLight"/>
                <w:sz w:val="18"/>
              </w:rPr>
            </w:pPr>
          </w:p>
          <w:p w14:paraId="6EF599B3" w14:textId="77777777" w:rsidR="007111C6" w:rsidRDefault="0010303A">
            <w:pPr>
              <w:pStyle w:val="TableParagraph"/>
              <w:spacing w:before="1" w:line="244" w:lineRule="auto"/>
              <w:ind w:left="976" w:right="415" w:hanging="297"/>
              <w:jc w:val="left"/>
              <w:rPr>
                <w:rFonts w:ascii="PublicSans-Medium"/>
                <w:sz w:val="18"/>
              </w:rPr>
            </w:pPr>
            <w:r>
              <w:rPr>
                <w:rFonts w:ascii="PublicSans-Medium"/>
                <w:color w:val="FFFFFF"/>
                <w:spacing w:val="-2"/>
                <w:sz w:val="18"/>
              </w:rPr>
              <w:t xml:space="preserve">Instrument </w:t>
            </w:r>
            <w:r>
              <w:rPr>
                <w:rFonts w:ascii="PublicSans-Medium"/>
                <w:color w:val="FFFFFF"/>
                <w:spacing w:val="-4"/>
                <w:sz w:val="18"/>
              </w:rPr>
              <w:t>type</w:t>
            </w:r>
          </w:p>
        </w:tc>
        <w:tc>
          <w:tcPr>
            <w:tcW w:w="2259" w:type="dxa"/>
            <w:tcBorders>
              <w:top w:val="nil"/>
              <w:left w:val="nil"/>
              <w:bottom w:val="nil"/>
              <w:right w:val="nil"/>
            </w:tcBorders>
            <w:shd w:val="clear" w:color="auto" w:fill="AE132A"/>
          </w:tcPr>
          <w:p w14:paraId="5F16629C" w14:textId="77777777" w:rsidR="007111C6" w:rsidRDefault="007111C6">
            <w:pPr>
              <w:pStyle w:val="TableParagraph"/>
              <w:spacing w:before="0"/>
              <w:jc w:val="left"/>
              <w:rPr>
                <w:rFonts w:ascii="PublicSans-ExtraLight"/>
                <w:sz w:val="28"/>
              </w:rPr>
            </w:pPr>
          </w:p>
          <w:p w14:paraId="78D1DACD" w14:textId="77777777" w:rsidR="007111C6" w:rsidRDefault="0010303A">
            <w:pPr>
              <w:pStyle w:val="TableParagraph"/>
              <w:spacing w:before="0"/>
              <w:ind w:left="973" w:right="874"/>
              <w:rPr>
                <w:rFonts w:ascii="PublicSans-Medium"/>
                <w:sz w:val="18"/>
              </w:rPr>
            </w:pPr>
            <w:r>
              <w:rPr>
                <w:rFonts w:ascii="PublicSans-Medium"/>
                <w:color w:val="FFFFFF"/>
                <w:spacing w:val="-4"/>
                <w:sz w:val="18"/>
              </w:rPr>
              <w:t>Year</w:t>
            </w:r>
          </w:p>
        </w:tc>
        <w:tc>
          <w:tcPr>
            <w:tcW w:w="2403" w:type="dxa"/>
            <w:tcBorders>
              <w:top w:val="nil"/>
              <w:left w:val="nil"/>
              <w:bottom w:val="nil"/>
              <w:right w:val="nil"/>
            </w:tcBorders>
            <w:shd w:val="clear" w:color="auto" w:fill="AE132A"/>
          </w:tcPr>
          <w:p w14:paraId="25C3EC66" w14:textId="77777777" w:rsidR="007111C6" w:rsidRDefault="007111C6">
            <w:pPr>
              <w:pStyle w:val="TableParagraph"/>
              <w:spacing w:before="9"/>
              <w:jc w:val="left"/>
              <w:rPr>
                <w:rFonts w:ascii="PublicSans-ExtraLight"/>
                <w:sz w:val="18"/>
              </w:rPr>
            </w:pPr>
          </w:p>
          <w:p w14:paraId="6850DDB1" w14:textId="77777777" w:rsidR="007111C6" w:rsidRDefault="0010303A">
            <w:pPr>
              <w:pStyle w:val="TableParagraph"/>
              <w:spacing w:before="1" w:line="244" w:lineRule="auto"/>
              <w:ind w:left="984" w:right="157" w:hanging="257"/>
              <w:jc w:val="left"/>
              <w:rPr>
                <w:rFonts w:ascii="PublicSans-Medium"/>
                <w:sz w:val="18"/>
              </w:rPr>
            </w:pPr>
            <w:r>
              <w:rPr>
                <w:rFonts w:ascii="PublicSans-Medium"/>
                <w:color w:val="FFFFFF"/>
                <w:spacing w:val="-2"/>
                <w:sz w:val="18"/>
              </w:rPr>
              <w:t>Instruments tested</w:t>
            </w:r>
          </w:p>
        </w:tc>
        <w:tc>
          <w:tcPr>
            <w:tcW w:w="2396" w:type="dxa"/>
            <w:tcBorders>
              <w:top w:val="nil"/>
              <w:left w:val="nil"/>
              <w:bottom w:val="nil"/>
              <w:right w:val="nil"/>
            </w:tcBorders>
            <w:shd w:val="clear" w:color="auto" w:fill="AE132A"/>
          </w:tcPr>
          <w:p w14:paraId="0155CAF0" w14:textId="77777777" w:rsidR="007111C6" w:rsidRDefault="0010303A">
            <w:pPr>
              <w:pStyle w:val="TableParagraph"/>
              <w:spacing w:before="113" w:line="244" w:lineRule="auto"/>
              <w:ind w:left="743" w:right="690" w:hanging="1"/>
              <w:rPr>
                <w:rFonts w:ascii="PublicSans-Medium"/>
                <w:sz w:val="18"/>
              </w:rPr>
            </w:pPr>
            <w:r>
              <w:rPr>
                <w:rFonts w:ascii="PublicSans-Medium"/>
                <w:color w:val="FFFFFF"/>
                <w:spacing w:val="-2"/>
                <w:sz w:val="18"/>
              </w:rPr>
              <w:t>Inaccurate (consumer</w:t>
            </w:r>
          </w:p>
          <w:p w14:paraId="5357016C" w14:textId="77777777" w:rsidR="007111C6" w:rsidRDefault="0010303A">
            <w:pPr>
              <w:pStyle w:val="TableParagraph"/>
              <w:spacing w:before="1"/>
              <w:ind w:left="618" w:right="570"/>
              <w:rPr>
                <w:rFonts w:ascii="PublicSans-Medium"/>
                <w:sz w:val="18"/>
              </w:rPr>
            </w:pPr>
            <w:r>
              <w:rPr>
                <w:rFonts w:ascii="PublicSans-Medium"/>
                <w:color w:val="FFFFFF"/>
                <w:spacing w:val="-2"/>
                <w:sz w:val="18"/>
              </w:rPr>
              <w:t>disadvantage)</w:t>
            </w:r>
          </w:p>
        </w:tc>
      </w:tr>
      <w:tr w:rsidR="007111C6" w14:paraId="18698595" w14:textId="77777777">
        <w:trPr>
          <w:trHeight w:val="395"/>
        </w:trPr>
        <w:tc>
          <w:tcPr>
            <w:tcW w:w="2350" w:type="dxa"/>
            <w:vMerge w:val="restart"/>
            <w:tcBorders>
              <w:top w:val="nil"/>
              <w:left w:val="nil"/>
            </w:tcBorders>
          </w:tcPr>
          <w:p w14:paraId="311B0037" w14:textId="77777777" w:rsidR="007111C6" w:rsidRDefault="007111C6">
            <w:pPr>
              <w:pStyle w:val="TableParagraph"/>
              <w:spacing w:before="0"/>
              <w:jc w:val="left"/>
              <w:rPr>
                <w:rFonts w:ascii="PublicSans-ExtraLight"/>
                <w:sz w:val="20"/>
              </w:rPr>
            </w:pPr>
          </w:p>
          <w:p w14:paraId="73E418B7" w14:textId="77777777" w:rsidR="007111C6" w:rsidRDefault="007111C6">
            <w:pPr>
              <w:pStyle w:val="TableParagraph"/>
              <w:spacing w:before="0"/>
              <w:jc w:val="left"/>
              <w:rPr>
                <w:rFonts w:ascii="PublicSans-ExtraLight"/>
                <w:sz w:val="20"/>
              </w:rPr>
            </w:pPr>
          </w:p>
          <w:p w14:paraId="1095236A" w14:textId="77777777" w:rsidR="007111C6" w:rsidRDefault="007111C6">
            <w:pPr>
              <w:pStyle w:val="TableParagraph"/>
              <w:spacing w:before="0"/>
              <w:jc w:val="left"/>
              <w:rPr>
                <w:rFonts w:ascii="PublicSans-ExtraLight"/>
                <w:sz w:val="20"/>
              </w:rPr>
            </w:pPr>
          </w:p>
          <w:p w14:paraId="447C4198" w14:textId="77777777" w:rsidR="007111C6" w:rsidRDefault="007111C6">
            <w:pPr>
              <w:pStyle w:val="TableParagraph"/>
              <w:spacing w:before="0"/>
              <w:jc w:val="left"/>
              <w:rPr>
                <w:rFonts w:ascii="PublicSans-ExtraLight"/>
                <w:sz w:val="20"/>
              </w:rPr>
            </w:pPr>
          </w:p>
          <w:p w14:paraId="6DED44E0" w14:textId="77777777" w:rsidR="007111C6" w:rsidRDefault="007111C6">
            <w:pPr>
              <w:pStyle w:val="TableParagraph"/>
              <w:spacing w:before="0"/>
              <w:jc w:val="left"/>
              <w:rPr>
                <w:rFonts w:ascii="PublicSans-ExtraLight"/>
              </w:rPr>
            </w:pPr>
          </w:p>
          <w:p w14:paraId="42782B5A" w14:textId="77777777" w:rsidR="007111C6" w:rsidRDefault="0010303A">
            <w:pPr>
              <w:pStyle w:val="TableParagraph"/>
              <w:spacing w:before="0" w:line="244" w:lineRule="auto"/>
              <w:ind w:left="426" w:right="421" w:firstLine="93"/>
              <w:jc w:val="left"/>
              <w:rPr>
                <w:sz w:val="18"/>
              </w:rPr>
            </w:pPr>
            <w:r>
              <w:rPr>
                <w:color w:val="231F20"/>
                <w:sz w:val="18"/>
              </w:rPr>
              <w:t>Fuel</w:t>
            </w:r>
            <w:r>
              <w:rPr>
                <w:color w:val="231F20"/>
                <w:spacing w:val="-2"/>
                <w:sz w:val="18"/>
              </w:rPr>
              <w:t xml:space="preserve"> </w:t>
            </w:r>
            <w:r>
              <w:rPr>
                <w:color w:val="231F20"/>
                <w:sz w:val="18"/>
              </w:rPr>
              <w:t>dispensers (petrol</w:t>
            </w:r>
            <w:r>
              <w:rPr>
                <w:color w:val="231F20"/>
                <w:spacing w:val="-12"/>
                <w:sz w:val="18"/>
              </w:rPr>
              <w:t xml:space="preserve"> </w:t>
            </w:r>
            <w:r>
              <w:rPr>
                <w:color w:val="231F20"/>
                <w:sz w:val="18"/>
              </w:rPr>
              <w:t>and</w:t>
            </w:r>
            <w:r>
              <w:rPr>
                <w:color w:val="231F20"/>
                <w:spacing w:val="-11"/>
                <w:sz w:val="18"/>
              </w:rPr>
              <w:t xml:space="preserve"> </w:t>
            </w:r>
            <w:r>
              <w:rPr>
                <w:color w:val="231F20"/>
                <w:sz w:val="18"/>
              </w:rPr>
              <w:t>diesel)</w:t>
            </w:r>
          </w:p>
        </w:tc>
        <w:tc>
          <w:tcPr>
            <w:tcW w:w="2259" w:type="dxa"/>
            <w:tcBorders>
              <w:top w:val="nil"/>
              <w:right w:val="nil"/>
            </w:tcBorders>
          </w:tcPr>
          <w:p w14:paraId="1723FDC7" w14:textId="77777777" w:rsidR="007111C6" w:rsidRDefault="0010303A">
            <w:pPr>
              <w:pStyle w:val="TableParagraph"/>
              <w:spacing w:before="113"/>
              <w:ind w:left="809" w:right="711"/>
              <w:rPr>
                <w:sz w:val="18"/>
              </w:rPr>
            </w:pPr>
            <w:r>
              <w:rPr>
                <w:color w:val="231F20"/>
                <w:spacing w:val="-2"/>
                <w:sz w:val="18"/>
              </w:rPr>
              <w:t>2015–16</w:t>
            </w:r>
          </w:p>
        </w:tc>
        <w:tc>
          <w:tcPr>
            <w:tcW w:w="2403" w:type="dxa"/>
            <w:tcBorders>
              <w:top w:val="nil"/>
              <w:left w:val="nil"/>
              <w:right w:val="nil"/>
            </w:tcBorders>
          </w:tcPr>
          <w:p w14:paraId="5ACB8C37" w14:textId="77777777" w:rsidR="007111C6" w:rsidRDefault="0010303A">
            <w:pPr>
              <w:pStyle w:val="TableParagraph"/>
              <w:spacing w:before="113"/>
              <w:ind w:right="911"/>
              <w:jc w:val="right"/>
              <w:rPr>
                <w:sz w:val="18"/>
              </w:rPr>
            </w:pPr>
            <w:r>
              <w:rPr>
                <w:color w:val="231F20"/>
                <w:spacing w:val="-4"/>
                <w:sz w:val="18"/>
              </w:rPr>
              <w:t>2923</w:t>
            </w:r>
          </w:p>
        </w:tc>
        <w:tc>
          <w:tcPr>
            <w:tcW w:w="2396" w:type="dxa"/>
            <w:tcBorders>
              <w:top w:val="nil"/>
              <w:left w:val="nil"/>
              <w:right w:val="nil"/>
            </w:tcBorders>
          </w:tcPr>
          <w:p w14:paraId="4DCEFA6A" w14:textId="77777777" w:rsidR="007111C6" w:rsidRDefault="0010303A">
            <w:pPr>
              <w:pStyle w:val="TableParagraph"/>
              <w:spacing w:before="113"/>
              <w:ind w:left="824"/>
              <w:jc w:val="left"/>
              <w:rPr>
                <w:sz w:val="18"/>
              </w:rPr>
            </w:pPr>
            <w:r>
              <w:rPr>
                <w:color w:val="231F20"/>
                <w:sz w:val="18"/>
              </w:rPr>
              <w:t>85</w:t>
            </w:r>
            <w:r>
              <w:rPr>
                <w:color w:val="231F20"/>
                <w:spacing w:val="-4"/>
                <w:sz w:val="18"/>
              </w:rPr>
              <w:t xml:space="preserve"> </w:t>
            </w:r>
            <w:r>
              <w:rPr>
                <w:color w:val="231F20"/>
                <w:spacing w:val="-2"/>
                <w:sz w:val="18"/>
              </w:rPr>
              <w:t>(2.9%)</w:t>
            </w:r>
          </w:p>
        </w:tc>
      </w:tr>
      <w:tr w:rsidR="007111C6" w14:paraId="3E626537" w14:textId="77777777">
        <w:trPr>
          <w:trHeight w:val="392"/>
        </w:trPr>
        <w:tc>
          <w:tcPr>
            <w:tcW w:w="2350" w:type="dxa"/>
            <w:vMerge/>
            <w:tcBorders>
              <w:top w:val="nil"/>
              <w:left w:val="nil"/>
            </w:tcBorders>
          </w:tcPr>
          <w:p w14:paraId="23366D23" w14:textId="77777777" w:rsidR="007111C6" w:rsidRDefault="007111C6">
            <w:pPr>
              <w:rPr>
                <w:sz w:val="2"/>
                <w:szCs w:val="2"/>
              </w:rPr>
            </w:pPr>
          </w:p>
        </w:tc>
        <w:tc>
          <w:tcPr>
            <w:tcW w:w="2259" w:type="dxa"/>
            <w:tcBorders>
              <w:right w:val="nil"/>
            </w:tcBorders>
          </w:tcPr>
          <w:p w14:paraId="7A05A08B" w14:textId="77777777" w:rsidR="007111C6" w:rsidRDefault="0010303A">
            <w:pPr>
              <w:pStyle w:val="TableParagraph"/>
              <w:ind w:left="809" w:right="710"/>
              <w:rPr>
                <w:sz w:val="18"/>
              </w:rPr>
            </w:pPr>
            <w:r>
              <w:rPr>
                <w:color w:val="231F20"/>
                <w:spacing w:val="-2"/>
                <w:sz w:val="18"/>
              </w:rPr>
              <w:t>2016–17</w:t>
            </w:r>
          </w:p>
        </w:tc>
        <w:tc>
          <w:tcPr>
            <w:tcW w:w="2403" w:type="dxa"/>
            <w:tcBorders>
              <w:left w:val="nil"/>
              <w:right w:val="nil"/>
            </w:tcBorders>
          </w:tcPr>
          <w:p w14:paraId="44ECE39D" w14:textId="77777777" w:rsidR="007111C6" w:rsidRDefault="0010303A">
            <w:pPr>
              <w:pStyle w:val="TableParagraph"/>
              <w:ind w:right="930"/>
              <w:jc w:val="right"/>
              <w:rPr>
                <w:sz w:val="18"/>
              </w:rPr>
            </w:pPr>
            <w:r>
              <w:rPr>
                <w:color w:val="231F20"/>
                <w:spacing w:val="-4"/>
                <w:sz w:val="18"/>
              </w:rPr>
              <w:t>1260</w:t>
            </w:r>
          </w:p>
        </w:tc>
        <w:tc>
          <w:tcPr>
            <w:tcW w:w="2396" w:type="dxa"/>
            <w:tcBorders>
              <w:left w:val="nil"/>
              <w:right w:val="nil"/>
            </w:tcBorders>
          </w:tcPr>
          <w:p w14:paraId="4EE4E643" w14:textId="77777777" w:rsidR="007111C6" w:rsidRDefault="0010303A">
            <w:pPr>
              <w:pStyle w:val="TableParagraph"/>
              <w:ind w:left="822"/>
              <w:jc w:val="left"/>
              <w:rPr>
                <w:sz w:val="18"/>
              </w:rPr>
            </w:pPr>
            <w:r>
              <w:rPr>
                <w:color w:val="231F20"/>
                <w:sz w:val="18"/>
              </w:rPr>
              <w:t>54</w:t>
            </w:r>
            <w:r>
              <w:rPr>
                <w:color w:val="231F20"/>
                <w:spacing w:val="-1"/>
                <w:sz w:val="18"/>
              </w:rPr>
              <w:t xml:space="preserve"> </w:t>
            </w:r>
            <w:r>
              <w:rPr>
                <w:color w:val="231F20"/>
                <w:spacing w:val="-2"/>
                <w:sz w:val="18"/>
              </w:rPr>
              <w:t>(4.3%)</w:t>
            </w:r>
          </w:p>
        </w:tc>
      </w:tr>
      <w:tr w:rsidR="007111C6" w14:paraId="46823AC7" w14:textId="77777777">
        <w:trPr>
          <w:trHeight w:val="392"/>
        </w:trPr>
        <w:tc>
          <w:tcPr>
            <w:tcW w:w="2350" w:type="dxa"/>
            <w:vMerge/>
            <w:tcBorders>
              <w:top w:val="nil"/>
              <w:left w:val="nil"/>
            </w:tcBorders>
          </w:tcPr>
          <w:p w14:paraId="5FD1D6C1" w14:textId="77777777" w:rsidR="007111C6" w:rsidRDefault="007111C6">
            <w:pPr>
              <w:rPr>
                <w:sz w:val="2"/>
                <w:szCs w:val="2"/>
              </w:rPr>
            </w:pPr>
          </w:p>
        </w:tc>
        <w:tc>
          <w:tcPr>
            <w:tcW w:w="2259" w:type="dxa"/>
            <w:tcBorders>
              <w:right w:val="nil"/>
            </w:tcBorders>
          </w:tcPr>
          <w:p w14:paraId="102899E9" w14:textId="77777777" w:rsidR="007111C6" w:rsidRDefault="0010303A">
            <w:pPr>
              <w:pStyle w:val="TableParagraph"/>
              <w:ind w:left="809" w:right="710"/>
              <w:rPr>
                <w:sz w:val="18"/>
              </w:rPr>
            </w:pPr>
            <w:r>
              <w:rPr>
                <w:color w:val="231F20"/>
                <w:spacing w:val="-2"/>
                <w:sz w:val="18"/>
              </w:rPr>
              <w:t>2017–18</w:t>
            </w:r>
          </w:p>
        </w:tc>
        <w:tc>
          <w:tcPr>
            <w:tcW w:w="2403" w:type="dxa"/>
            <w:tcBorders>
              <w:left w:val="nil"/>
              <w:right w:val="nil"/>
            </w:tcBorders>
          </w:tcPr>
          <w:p w14:paraId="00A5336D" w14:textId="77777777" w:rsidR="007111C6" w:rsidRDefault="0010303A">
            <w:pPr>
              <w:pStyle w:val="TableParagraph"/>
              <w:ind w:right="924"/>
              <w:jc w:val="right"/>
              <w:rPr>
                <w:sz w:val="18"/>
              </w:rPr>
            </w:pPr>
            <w:r>
              <w:rPr>
                <w:color w:val="231F20"/>
                <w:spacing w:val="-4"/>
                <w:sz w:val="18"/>
              </w:rPr>
              <w:t>1434</w:t>
            </w:r>
          </w:p>
        </w:tc>
        <w:tc>
          <w:tcPr>
            <w:tcW w:w="2396" w:type="dxa"/>
            <w:tcBorders>
              <w:left w:val="nil"/>
              <w:right w:val="nil"/>
            </w:tcBorders>
          </w:tcPr>
          <w:p w14:paraId="5CB27D6A" w14:textId="77777777" w:rsidR="007111C6" w:rsidRDefault="0010303A">
            <w:pPr>
              <w:pStyle w:val="TableParagraph"/>
              <w:ind w:left="844"/>
              <w:jc w:val="left"/>
              <w:rPr>
                <w:sz w:val="18"/>
              </w:rPr>
            </w:pPr>
            <w:r>
              <w:rPr>
                <w:color w:val="231F20"/>
                <w:sz w:val="18"/>
              </w:rPr>
              <w:t>91</w:t>
            </w:r>
            <w:r>
              <w:rPr>
                <w:color w:val="231F20"/>
                <w:spacing w:val="-3"/>
                <w:sz w:val="18"/>
              </w:rPr>
              <w:t xml:space="preserve"> </w:t>
            </w:r>
            <w:r>
              <w:rPr>
                <w:color w:val="231F20"/>
                <w:spacing w:val="-2"/>
                <w:sz w:val="18"/>
              </w:rPr>
              <w:t>(6.3%)</w:t>
            </w:r>
          </w:p>
        </w:tc>
      </w:tr>
      <w:tr w:rsidR="007111C6" w14:paraId="0B235B40" w14:textId="77777777">
        <w:trPr>
          <w:trHeight w:val="392"/>
        </w:trPr>
        <w:tc>
          <w:tcPr>
            <w:tcW w:w="2350" w:type="dxa"/>
            <w:vMerge/>
            <w:tcBorders>
              <w:top w:val="nil"/>
              <w:left w:val="nil"/>
            </w:tcBorders>
          </w:tcPr>
          <w:p w14:paraId="0D15BF7C" w14:textId="77777777" w:rsidR="007111C6" w:rsidRDefault="007111C6">
            <w:pPr>
              <w:rPr>
                <w:sz w:val="2"/>
                <w:szCs w:val="2"/>
              </w:rPr>
            </w:pPr>
          </w:p>
        </w:tc>
        <w:tc>
          <w:tcPr>
            <w:tcW w:w="2259" w:type="dxa"/>
            <w:tcBorders>
              <w:right w:val="nil"/>
            </w:tcBorders>
          </w:tcPr>
          <w:p w14:paraId="165FADB3" w14:textId="77777777" w:rsidR="007111C6" w:rsidRDefault="0010303A">
            <w:pPr>
              <w:pStyle w:val="TableParagraph"/>
              <w:ind w:left="809" w:right="710"/>
              <w:rPr>
                <w:sz w:val="18"/>
              </w:rPr>
            </w:pPr>
            <w:r>
              <w:rPr>
                <w:color w:val="231F20"/>
                <w:spacing w:val="-2"/>
                <w:sz w:val="18"/>
              </w:rPr>
              <w:t>2018–19</w:t>
            </w:r>
          </w:p>
        </w:tc>
        <w:tc>
          <w:tcPr>
            <w:tcW w:w="2403" w:type="dxa"/>
            <w:tcBorders>
              <w:left w:val="nil"/>
              <w:right w:val="nil"/>
            </w:tcBorders>
          </w:tcPr>
          <w:p w14:paraId="6F976199" w14:textId="77777777" w:rsidR="007111C6" w:rsidRDefault="0010303A">
            <w:pPr>
              <w:pStyle w:val="TableParagraph"/>
              <w:ind w:right="904"/>
              <w:jc w:val="right"/>
              <w:rPr>
                <w:sz w:val="18"/>
              </w:rPr>
            </w:pPr>
            <w:r>
              <w:rPr>
                <w:color w:val="231F20"/>
                <w:spacing w:val="-4"/>
                <w:sz w:val="18"/>
              </w:rPr>
              <w:t>3883</w:t>
            </w:r>
          </w:p>
        </w:tc>
        <w:tc>
          <w:tcPr>
            <w:tcW w:w="2396" w:type="dxa"/>
            <w:tcBorders>
              <w:left w:val="nil"/>
              <w:right w:val="nil"/>
            </w:tcBorders>
          </w:tcPr>
          <w:p w14:paraId="1D8825EB" w14:textId="77777777" w:rsidR="007111C6" w:rsidRDefault="0010303A">
            <w:pPr>
              <w:pStyle w:val="TableParagraph"/>
              <w:ind w:left="810"/>
              <w:jc w:val="left"/>
              <w:rPr>
                <w:sz w:val="18"/>
              </w:rPr>
            </w:pPr>
            <w:r>
              <w:rPr>
                <w:color w:val="231F20"/>
                <w:sz w:val="18"/>
              </w:rPr>
              <w:t>211</w:t>
            </w:r>
            <w:r>
              <w:rPr>
                <w:color w:val="231F20"/>
                <w:spacing w:val="-3"/>
                <w:sz w:val="18"/>
              </w:rPr>
              <w:t xml:space="preserve"> </w:t>
            </w:r>
            <w:r>
              <w:rPr>
                <w:color w:val="231F20"/>
                <w:spacing w:val="-2"/>
                <w:sz w:val="18"/>
              </w:rPr>
              <w:t>(5.4%)</w:t>
            </w:r>
          </w:p>
        </w:tc>
      </w:tr>
      <w:tr w:rsidR="007111C6" w14:paraId="67D74D42" w14:textId="77777777">
        <w:trPr>
          <w:trHeight w:val="392"/>
        </w:trPr>
        <w:tc>
          <w:tcPr>
            <w:tcW w:w="2350" w:type="dxa"/>
            <w:vMerge/>
            <w:tcBorders>
              <w:top w:val="nil"/>
              <w:left w:val="nil"/>
            </w:tcBorders>
          </w:tcPr>
          <w:p w14:paraId="66706689" w14:textId="77777777" w:rsidR="007111C6" w:rsidRDefault="007111C6">
            <w:pPr>
              <w:rPr>
                <w:sz w:val="2"/>
                <w:szCs w:val="2"/>
              </w:rPr>
            </w:pPr>
          </w:p>
        </w:tc>
        <w:tc>
          <w:tcPr>
            <w:tcW w:w="2259" w:type="dxa"/>
            <w:tcBorders>
              <w:right w:val="nil"/>
            </w:tcBorders>
          </w:tcPr>
          <w:p w14:paraId="011A9022" w14:textId="77777777" w:rsidR="007111C6" w:rsidRDefault="0010303A">
            <w:pPr>
              <w:pStyle w:val="TableParagraph"/>
              <w:ind w:left="809" w:right="711"/>
              <w:rPr>
                <w:sz w:val="18"/>
              </w:rPr>
            </w:pPr>
            <w:r>
              <w:rPr>
                <w:color w:val="231F20"/>
                <w:spacing w:val="-2"/>
                <w:sz w:val="18"/>
              </w:rPr>
              <w:t>2019–20</w:t>
            </w:r>
          </w:p>
        </w:tc>
        <w:tc>
          <w:tcPr>
            <w:tcW w:w="2403" w:type="dxa"/>
            <w:tcBorders>
              <w:left w:val="nil"/>
              <w:right w:val="nil"/>
            </w:tcBorders>
          </w:tcPr>
          <w:p w14:paraId="73180D37" w14:textId="77777777" w:rsidR="007111C6" w:rsidRDefault="0010303A">
            <w:pPr>
              <w:pStyle w:val="TableParagraph"/>
              <w:ind w:right="908"/>
              <w:jc w:val="right"/>
              <w:rPr>
                <w:sz w:val="18"/>
              </w:rPr>
            </w:pPr>
            <w:r>
              <w:rPr>
                <w:color w:val="231F20"/>
                <w:spacing w:val="-4"/>
                <w:sz w:val="18"/>
              </w:rPr>
              <w:t>3699</w:t>
            </w:r>
          </w:p>
        </w:tc>
        <w:tc>
          <w:tcPr>
            <w:tcW w:w="2396" w:type="dxa"/>
            <w:tcBorders>
              <w:left w:val="nil"/>
              <w:right w:val="nil"/>
            </w:tcBorders>
          </w:tcPr>
          <w:p w14:paraId="7CBFDEE7" w14:textId="77777777" w:rsidR="007111C6" w:rsidRDefault="0010303A">
            <w:pPr>
              <w:pStyle w:val="TableParagraph"/>
              <w:ind w:left="789"/>
              <w:jc w:val="left"/>
              <w:rPr>
                <w:sz w:val="18"/>
              </w:rPr>
            </w:pPr>
            <w:r>
              <w:rPr>
                <w:color w:val="231F20"/>
                <w:sz w:val="18"/>
              </w:rPr>
              <w:t>193</w:t>
            </w:r>
            <w:r>
              <w:rPr>
                <w:color w:val="231F20"/>
                <w:spacing w:val="-3"/>
                <w:sz w:val="18"/>
              </w:rPr>
              <w:t xml:space="preserve"> </w:t>
            </w:r>
            <w:r>
              <w:rPr>
                <w:color w:val="231F20"/>
                <w:spacing w:val="-2"/>
                <w:sz w:val="18"/>
              </w:rPr>
              <w:t>(5.2%)</w:t>
            </w:r>
          </w:p>
        </w:tc>
      </w:tr>
      <w:tr w:rsidR="007111C6" w14:paraId="491B83A9" w14:textId="77777777">
        <w:trPr>
          <w:trHeight w:val="392"/>
        </w:trPr>
        <w:tc>
          <w:tcPr>
            <w:tcW w:w="2350" w:type="dxa"/>
            <w:vMerge/>
            <w:tcBorders>
              <w:top w:val="nil"/>
              <w:left w:val="nil"/>
            </w:tcBorders>
          </w:tcPr>
          <w:p w14:paraId="49BBDB3B" w14:textId="77777777" w:rsidR="007111C6" w:rsidRDefault="007111C6">
            <w:pPr>
              <w:rPr>
                <w:sz w:val="2"/>
                <w:szCs w:val="2"/>
              </w:rPr>
            </w:pPr>
          </w:p>
        </w:tc>
        <w:tc>
          <w:tcPr>
            <w:tcW w:w="2259" w:type="dxa"/>
            <w:tcBorders>
              <w:right w:val="nil"/>
            </w:tcBorders>
          </w:tcPr>
          <w:p w14:paraId="46D642BF" w14:textId="77777777" w:rsidR="007111C6" w:rsidRDefault="0010303A">
            <w:pPr>
              <w:pStyle w:val="TableParagraph"/>
              <w:ind w:left="809" w:right="711"/>
              <w:rPr>
                <w:sz w:val="18"/>
              </w:rPr>
            </w:pPr>
            <w:r>
              <w:rPr>
                <w:color w:val="231F20"/>
                <w:spacing w:val="-2"/>
                <w:sz w:val="18"/>
              </w:rPr>
              <w:t>2020–21</w:t>
            </w:r>
          </w:p>
        </w:tc>
        <w:tc>
          <w:tcPr>
            <w:tcW w:w="2403" w:type="dxa"/>
            <w:tcBorders>
              <w:left w:val="nil"/>
              <w:right w:val="nil"/>
            </w:tcBorders>
          </w:tcPr>
          <w:p w14:paraId="24CB6AD6" w14:textId="77777777" w:rsidR="007111C6" w:rsidRDefault="0010303A">
            <w:pPr>
              <w:pStyle w:val="TableParagraph"/>
              <w:ind w:right="906"/>
              <w:jc w:val="right"/>
              <w:rPr>
                <w:sz w:val="18"/>
              </w:rPr>
            </w:pPr>
            <w:r>
              <w:rPr>
                <w:color w:val="231F20"/>
                <w:spacing w:val="-4"/>
                <w:sz w:val="18"/>
              </w:rPr>
              <w:t>6258</w:t>
            </w:r>
          </w:p>
        </w:tc>
        <w:tc>
          <w:tcPr>
            <w:tcW w:w="2396" w:type="dxa"/>
            <w:tcBorders>
              <w:left w:val="nil"/>
              <w:right w:val="nil"/>
            </w:tcBorders>
          </w:tcPr>
          <w:p w14:paraId="2ACE583A" w14:textId="77777777" w:rsidR="007111C6" w:rsidRDefault="0010303A">
            <w:pPr>
              <w:pStyle w:val="TableParagraph"/>
              <w:ind w:left="771"/>
              <w:jc w:val="left"/>
              <w:rPr>
                <w:sz w:val="18"/>
              </w:rPr>
            </w:pPr>
            <w:r>
              <w:rPr>
                <w:color w:val="231F20"/>
                <w:sz w:val="18"/>
              </w:rPr>
              <w:t>245</w:t>
            </w:r>
            <w:r>
              <w:rPr>
                <w:color w:val="231F20"/>
                <w:spacing w:val="-4"/>
                <w:sz w:val="18"/>
              </w:rPr>
              <w:t xml:space="preserve"> </w:t>
            </w:r>
            <w:r>
              <w:rPr>
                <w:color w:val="231F20"/>
                <w:spacing w:val="-2"/>
                <w:sz w:val="18"/>
              </w:rPr>
              <w:t>(3.9%)</w:t>
            </w:r>
          </w:p>
        </w:tc>
      </w:tr>
      <w:tr w:rsidR="007111C6" w14:paraId="3753DFC7" w14:textId="77777777">
        <w:trPr>
          <w:trHeight w:val="392"/>
        </w:trPr>
        <w:tc>
          <w:tcPr>
            <w:tcW w:w="2350" w:type="dxa"/>
            <w:vMerge/>
            <w:tcBorders>
              <w:top w:val="nil"/>
              <w:left w:val="nil"/>
            </w:tcBorders>
          </w:tcPr>
          <w:p w14:paraId="3F96B506" w14:textId="77777777" w:rsidR="007111C6" w:rsidRDefault="007111C6">
            <w:pPr>
              <w:rPr>
                <w:sz w:val="2"/>
                <w:szCs w:val="2"/>
              </w:rPr>
            </w:pPr>
          </w:p>
        </w:tc>
        <w:tc>
          <w:tcPr>
            <w:tcW w:w="2259" w:type="dxa"/>
            <w:tcBorders>
              <w:right w:val="nil"/>
            </w:tcBorders>
          </w:tcPr>
          <w:p w14:paraId="13AB7DBA" w14:textId="77777777" w:rsidR="007111C6" w:rsidRDefault="0010303A">
            <w:pPr>
              <w:pStyle w:val="TableParagraph"/>
              <w:ind w:left="809" w:right="711"/>
              <w:rPr>
                <w:sz w:val="18"/>
              </w:rPr>
            </w:pPr>
            <w:r>
              <w:rPr>
                <w:color w:val="231F20"/>
                <w:spacing w:val="-2"/>
                <w:sz w:val="18"/>
              </w:rPr>
              <w:t>2021–22</w:t>
            </w:r>
          </w:p>
        </w:tc>
        <w:tc>
          <w:tcPr>
            <w:tcW w:w="2403" w:type="dxa"/>
            <w:tcBorders>
              <w:left w:val="nil"/>
              <w:right w:val="nil"/>
            </w:tcBorders>
          </w:tcPr>
          <w:p w14:paraId="3502F42E" w14:textId="77777777" w:rsidR="007111C6" w:rsidRDefault="0010303A">
            <w:pPr>
              <w:pStyle w:val="TableParagraph"/>
              <w:ind w:right="917"/>
              <w:jc w:val="right"/>
              <w:rPr>
                <w:sz w:val="18"/>
              </w:rPr>
            </w:pPr>
            <w:r>
              <w:rPr>
                <w:color w:val="231F20"/>
                <w:spacing w:val="-4"/>
                <w:sz w:val="18"/>
              </w:rPr>
              <w:t>3970</w:t>
            </w:r>
          </w:p>
        </w:tc>
        <w:tc>
          <w:tcPr>
            <w:tcW w:w="2396" w:type="dxa"/>
            <w:tcBorders>
              <w:left w:val="nil"/>
              <w:right w:val="nil"/>
            </w:tcBorders>
          </w:tcPr>
          <w:p w14:paraId="4D5E579C" w14:textId="77777777" w:rsidR="007111C6" w:rsidRDefault="0010303A">
            <w:pPr>
              <w:pStyle w:val="TableParagraph"/>
              <w:ind w:left="781"/>
              <w:jc w:val="left"/>
              <w:rPr>
                <w:sz w:val="18"/>
              </w:rPr>
            </w:pPr>
            <w:r>
              <w:rPr>
                <w:color w:val="231F20"/>
                <w:sz w:val="18"/>
              </w:rPr>
              <w:t>227</w:t>
            </w:r>
            <w:r>
              <w:rPr>
                <w:color w:val="231F20"/>
                <w:spacing w:val="-3"/>
                <w:sz w:val="18"/>
              </w:rPr>
              <w:t xml:space="preserve"> </w:t>
            </w:r>
            <w:r>
              <w:rPr>
                <w:color w:val="231F20"/>
                <w:spacing w:val="-2"/>
                <w:sz w:val="18"/>
              </w:rPr>
              <w:t>(5.7%)</w:t>
            </w:r>
          </w:p>
        </w:tc>
      </w:tr>
      <w:tr w:rsidR="007111C6" w14:paraId="06F3D86A" w14:textId="77777777">
        <w:trPr>
          <w:trHeight w:val="392"/>
        </w:trPr>
        <w:tc>
          <w:tcPr>
            <w:tcW w:w="2350" w:type="dxa"/>
            <w:vMerge w:val="restart"/>
            <w:tcBorders>
              <w:left w:val="nil"/>
            </w:tcBorders>
          </w:tcPr>
          <w:p w14:paraId="27BCA28C" w14:textId="77777777" w:rsidR="007111C6" w:rsidRDefault="007111C6">
            <w:pPr>
              <w:pStyle w:val="TableParagraph"/>
              <w:spacing w:before="0"/>
              <w:jc w:val="left"/>
              <w:rPr>
                <w:rFonts w:ascii="PublicSans-ExtraLight"/>
                <w:sz w:val="20"/>
              </w:rPr>
            </w:pPr>
          </w:p>
          <w:p w14:paraId="0AB492C1" w14:textId="77777777" w:rsidR="007111C6" w:rsidRDefault="007111C6">
            <w:pPr>
              <w:pStyle w:val="TableParagraph"/>
              <w:spacing w:before="0"/>
              <w:jc w:val="left"/>
              <w:rPr>
                <w:rFonts w:ascii="PublicSans-ExtraLight"/>
                <w:sz w:val="20"/>
              </w:rPr>
            </w:pPr>
          </w:p>
          <w:p w14:paraId="4C6EAAF0" w14:textId="77777777" w:rsidR="007111C6" w:rsidRDefault="007111C6">
            <w:pPr>
              <w:pStyle w:val="TableParagraph"/>
              <w:spacing w:before="0"/>
              <w:jc w:val="left"/>
              <w:rPr>
                <w:rFonts w:ascii="PublicSans-ExtraLight"/>
                <w:sz w:val="20"/>
              </w:rPr>
            </w:pPr>
          </w:p>
          <w:p w14:paraId="4CA09533" w14:textId="77777777" w:rsidR="007111C6" w:rsidRDefault="007111C6">
            <w:pPr>
              <w:pStyle w:val="TableParagraph"/>
              <w:spacing w:before="0"/>
              <w:jc w:val="left"/>
              <w:rPr>
                <w:rFonts w:ascii="PublicSans-ExtraLight"/>
                <w:sz w:val="20"/>
              </w:rPr>
            </w:pPr>
          </w:p>
          <w:p w14:paraId="4788A177" w14:textId="77777777" w:rsidR="007111C6" w:rsidRDefault="007111C6">
            <w:pPr>
              <w:pStyle w:val="TableParagraph"/>
              <w:spacing w:before="9"/>
              <w:jc w:val="left"/>
              <w:rPr>
                <w:rFonts w:ascii="PublicSans-ExtraLight"/>
                <w:sz w:val="21"/>
              </w:rPr>
            </w:pPr>
          </w:p>
          <w:p w14:paraId="5FA72733" w14:textId="77777777" w:rsidR="007111C6" w:rsidRDefault="0010303A">
            <w:pPr>
              <w:pStyle w:val="TableParagraph"/>
              <w:spacing w:before="0" w:line="244" w:lineRule="auto"/>
              <w:ind w:left="396" w:right="46" w:hanging="132"/>
              <w:jc w:val="left"/>
              <w:rPr>
                <w:sz w:val="18"/>
              </w:rPr>
            </w:pPr>
            <w:r>
              <w:rPr>
                <w:color w:val="231F20"/>
                <w:spacing w:val="-2"/>
                <w:sz w:val="18"/>
              </w:rPr>
              <w:t>Weighing</w:t>
            </w:r>
            <w:r>
              <w:rPr>
                <w:color w:val="231F20"/>
                <w:spacing w:val="-8"/>
                <w:sz w:val="18"/>
              </w:rPr>
              <w:t xml:space="preserve"> </w:t>
            </w:r>
            <w:r>
              <w:rPr>
                <w:color w:val="231F20"/>
                <w:spacing w:val="-2"/>
                <w:sz w:val="18"/>
              </w:rPr>
              <w:t xml:space="preserve">instruments </w:t>
            </w:r>
            <w:r>
              <w:rPr>
                <w:color w:val="231F20"/>
                <w:sz w:val="18"/>
              </w:rPr>
              <w:t xml:space="preserve">(30 kg to 3 </w:t>
            </w:r>
            <w:proofErr w:type="spellStart"/>
            <w:r>
              <w:rPr>
                <w:color w:val="231F20"/>
                <w:sz w:val="18"/>
              </w:rPr>
              <w:t>tonnes</w:t>
            </w:r>
            <w:proofErr w:type="spellEnd"/>
            <w:r>
              <w:rPr>
                <w:color w:val="231F20"/>
                <w:sz w:val="18"/>
              </w:rPr>
              <w:t>)</w:t>
            </w:r>
          </w:p>
        </w:tc>
        <w:tc>
          <w:tcPr>
            <w:tcW w:w="2259" w:type="dxa"/>
            <w:tcBorders>
              <w:right w:val="nil"/>
            </w:tcBorders>
          </w:tcPr>
          <w:p w14:paraId="2A97A89E" w14:textId="77777777" w:rsidR="007111C6" w:rsidRDefault="0010303A">
            <w:pPr>
              <w:pStyle w:val="TableParagraph"/>
              <w:ind w:left="809" w:right="711"/>
              <w:rPr>
                <w:sz w:val="18"/>
              </w:rPr>
            </w:pPr>
            <w:r>
              <w:rPr>
                <w:color w:val="231F20"/>
                <w:spacing w:val="-2"/>
                <w:sz w:val="18"/>
              </w:rPr>
              <w:t>2015–16</w:t>
            </w:r>
          </w:p>
        </w:tc>
        <w:tc>
          <w:tcPr>
            <w:tcW w:w="2403" w:type="dxa"/>
            <w:tcBorders>
              <w:left w:val="nil"/>
              <w:right w:val="nil"/>
            </w:tcBorders>
          </w:tcPr>
          <w:p w14:paraId="172C8E1E" w14:textId="77777777" w:rsidR="007111C6" w:rsidRDefault="0010303A">
            <w:pPr>
              <w:pStyle w:val="TableParagraph"/>
              <w:ind w:right="961"/>
              <w:jc w:val="right"/>
              <w:rPr>
                <w:sz w:val="18"/>
              </w:rPr>
            </w:pPr>
            <w:r>
              <w:rPr>
                <w:color w:val="231F20"/>
                <w:spacing w:val="-5"/>
                <w:sz w:val="18"/>
              </w:rPr>
              <w:t>364</w:t>
            </w:r>
          </w:p>
        </w:tc>
        <w:tc>
          <w:tcPr>
            <w:tcW w:w="2396" w:type="dxa"/>
            <w:tcBorders>
              <w:left w:val="nil"/>
              <w:right w:val="nil"/>
            </w:tcBorders>
          </w:tcPr>
          <w:p w14:paraId="2354CAC6" w14:textId="77777777" w:rsidR="007111C6" w:rsidRDefault="0010303A">
            <w:pPr>
              <w:pStyle w:val="TableParagraph"/>
              <w:ind w:left="844"/>
              <w:jc w:val="left"/>
              <w:rPr>
                <w:sz w:val="18"/>
              </w:rPr>
            </w:pPr>
            <w:r>
              <w:rPr>
                <w:color w:val="231F20"/>
                <w:sz w:val="18"/>
              </w:rPr>
              <w:t>16</w:t>
            </w:r>
            <w:r>
              <w:rPr>
                <w:color w:val="231F20"/>
                <w:spacing w:val="-1"/>
                <w:sz w:val="18"/>
              </w:rPr>
              <w:t xml:space="preserve"> </w:t>
            </w:r>
            <w:r>
              <w:rPr>
                <w:color w:val="231F20"/>
                <w:spacing w:val="-2"/>
                <w:sz w:val="18"/>
              </w:rPr>
              <w:t>(4.4%)</w:t>
            </w:r>
          </w:p>
        </w:tc>
      </w:tr>
      <w:tr w:rsidR="007111C6" w14:paraId="7E609E8F" w14:textId="77777777">
        <w:trPr>
          <w:trHeight w:val="392"/>
        </w:trPr>
        <w:tc>
          <w:tcPr>
            <w:tcW w:w="2350" w:type="dxa"/>
            <w:vMerge/>
            <w:tcBorders>
              <w:top w:val="nil"/>
              <w:left w:val="nil"/>
            </w:tcBorders>
          </w:tcPr>
          <w:p w14:paraId="53C1FCC0" w14:textId="77777777" w:rsidR="007111C6" w:rsidRDefault="007111C6">
            <w:pPr>
              <w:rPr>
                <w:sz w:val="2"/>
                <w:szCs w:val="2"/>
              </w:rPr>
            </w:pPr>
          </w:p>
        </w:tc>
        <w:tc>
          <w:tcPr>
            <w:tcW w:w="2259" w:type="dxa"/>
            <w:tcBorders>
              <w:right w:val="nil"/>
            </w:tcBorders>
          </w:tcPr>
          <w:p w14:paraId="540A2BF6" w14:textId="77777777" w:rsidR="007111C6" w:rsidRDefault="0010303A">
            <w:pPr>
              <w:pStyle w:val="TableParagraph"/>
              <w:ind w:left="809" w:right="710"/>
              <w:rPr>
                <w:sz w:val="18"/>
              </w:rPr>
            </w:pPr>
            <w:r>
              <w:rPr>
                <w:color w:val="231F20"/>
                <w:spacing w:val="-2"/>
                <w:sz w:val="18"/>
              </w:rPr>
              <w:t>2016–17</w:t>
            </w:r>
          </w:p>
        </w:tc>
        <w:tc>
          <w:tcPr>
            <w:tcW w:w="2403" w:type="dxa"/>
            <w:tcBorders>
              <w:left w:val="nil"/>
              <w:right w:val="nil"/>
            </w:tcBorders>
          </w:tcPr>
          <w:p w14:paraId="254570E2" w14:textId="77777777" w:rsidR="007111C6" w:rsidRDefault="0010303A">
            <w:pPr>
              <w:pStyle w:val="TableParagraph"/>
              <w:ind w:right="962"/>
              <w:jc w:val="right"/>
              <w:rPr>
                <w:sz w:val="18"/>
              </w:rPr>
            </w:pPr>
            <w:r>
              <w:rPr>
                <w:color w:val="231F20"/>
                <w:spacing w:val="-5"/>
                <w:sz w:val="18"/>
              </w:rPr>
              <w:t>475</w:t>
            </w:r>
          </w:p>
        </w:tc>
        <w:tc>
          <w:tcPr>
            <w:tcW w:w="2396" w:type="dxa"/>
            <w:tcBorders>
              <w:left w:val="nil"/>
              <w:right w:val="nil"/>
            </w:tcBorders>
          </w:tcPr>
          <w:p w14:paraId="740852E2" w14:textId="77777777" w:rsidR="007111C6" w:rsidRDefault="0010303A">
            <w:pPr>
              <w:pStyle w:val="TableParagraph"/>
              <w:ind w:left="824"/>
              <w:jc w:val="left"/>
              <w:rPr>
                <w:sz w:val="18"/>
              </w:rPr>
            </w:pPr>
            <w:r>
              <w:rPr>
                <w:color w:val="231F20"/>
                <w:sz w:val="18"/>
              </w:rPr>
              <w:t>23</w:t>
            </w:r>
            <w:r>
              <w:rPr>
                <w:color w:val="231F20"/>
                <w:spacing w:val="-2"/>
                <w:sz w:val="18"/>
              </w:rPr>
              <w:t xml:space="preserve"> (4.8%)</w:t>
            </w:r>
          </w:p>
        </w:tc>
      </w:tr>
      <w:tr w:rsidR="007111C6" w14:paraId="51743B06" w14:textId="77777777">
        <w:trPr>
          <w:trHeight w:val="392"/>
        </w:trPr>
        <w:tc>
          <w:tcPr>
            <w:tcW w:w="2350" w:type="dxa"/>
            <w:vMerge/>
            <w:tcBorders>
              <w:top w:val="nil"/>
              <w:left w:val="nil"/>
            </w:tcBorders>
          </w:tcPr>
          <w:p w14:paraId="5BAFDAE5" w14:textId="77777777" w:rsidR="007111C6" w:rsidRDefault="007111C6">
            <w:pPr>
              <w:rPr>
                <w:sz w:val="2"/>
                <w:szCs w:val="2"/>
              </w:rPr>
            </w:pPr>
          </w:p>
        </w:tc>
        <w:tc>
          <w:tcPr>
            <w:tcW w:w="2259" w:type="dxa"/>
            <w:tcBorders>
              <w:right w:val="nil"/>
            </w:tcBorders>
          </w:tcPr>
          <w:p w14:paraId="046D6248" w14:textId="77777777" w:rsidR="007111C6" w:rsidRDefault="0010303A">
            <w:pPr>
              <w:pStyle w:val="TableParagraph"/>
              <w:ind w:left="809" w:right="710"/>
              <w:rPr>
                <w:sz w:val="18"/>
              </w:rPr>
            </w:pPr>
            <w:r>
              <w:rPr>
                <w:color w:val="231F20"/>
                <w:spacing w:val="-2"/>
                <w:sz w:val="18"/>
              </w:rPr>
              <w:t>2017–18</w:t>
            </w:r>
          </w:p>
        </w:tc>
        <w:tc>
          <w:tcPr>
            <w:tcW w:w="2403" w:type="dxa"/>
            <w:tcBorders>
              <w:left w:val="nil"/>
              <w:right w:val="nil"/>
            </w:tcBorders>
          </w:tcPr>
          <w:p w14:paraId="73600486" w14:textId="77777777" w:rsidR="007111C6" w:rsidRDefault="0010303A">
            <w:pPr>
              <w:pStyle w:val="TableParagraph"/>
              <w:ind w:right="961"/>
              <w:jc w:val="right"/>
              <w:rPr>
                <w:sz w:val="18"/>
              </w:rPr>
            </w:pPr>
            <w:r>
              <w:rPr>
                <w:color w:val="231F20"/>
                <w:spacing w:val="-5"/>
                <w:sz w:val="18"/>
              </w:rPr>
              <w:t>346</w:t>
            </w:r>
          </w:p>
        </w:tc>
        <w:tc>
          <w:tcPr>
            <w:tcW w:w="2396" w:type="dxa"/>
            <w:tcBorders>
              <w:left w:val="nil"/>
              <w:right w:val="nil"/>
            </w:tcBorders>
          </w:tcPr>
          <w:p w14:paraId="459A7480" w14:textId="77777777" w:rsidR="007111C6" w:rsidRDefault="0010303A">
            <w:pPr>
              <w:pStyle w:val="TableParagraph"/>
              <w:ind w:left="841"/>
              <w:jc w:val="left"/>
              <w:rPr>
                <w:sz w:val="18"/>
              </w:rPr>
            </w:pPr>
            <w:r>
              <w:rPr>
                <w:color w:val="231F20"/>
                <w:sz w:val="18"/>
              </w:rPr>
              <w:t>18</w:t>
            </w:r>
            <w:r>
              <w:rPr>
                <w:color w:val="231F20"/>
                <w:spacing w:val="-1"/>
                <w:sz w:val="18"/>
              </w:rPr>
              <w:t xml:space="preserve"> </w:t>
            </w:r>
            <w:r>
              <w:rPr>
                <w:color w:val="231F20"/>
                <w:spacing w:val="-2"/>
                <w:sz w:val="18"/>
              </w:rPr>
              <w:t>(5.2%)</w:t>
            </w:r>
          </w:p>
        </w:tc>
      </w:tr>
      <w:tr w:rsidR="007111C6" w14:paraId="2D2C891A" w14:textId="77777777">
        <w:trPr>
          <w:trHeight w:val="392"/>
        </w:trPr>
        <w:tc>
          <w:tcPr>
            <w:tcW w:w="2350" w:type="dxa"/>
            <w:vMerge/>
            <w:tcBorders>
              <w:top w:val="nil"/>
              <w:left w:val="nil"/>
            </w:tcBorders>
          </w:tcPr>
          <w:p w14:paraId="73093DED" w14:textId="77777777" w:rsidR="007111C6" w:rsidRDefault="007111C6">
            <w:pPr>
              <w:rPr>
                <w:sz w:val="2"/>
                <w:szCs w:val="2"/>
              </w:rPr>
            </w:pPr>
          </w:p>
        </w:tc>
        <w:tc>
          <w:tcPr>
            <w:tcW w:w="2259" w:type="dxa"/>
            <w:tcBorders>
              <w:right w:val="nil"/>
            </w:tcBorders>
          </w:tcPr>
          <w:p w14:paraId="4499AAC1" w14:textId="77777777" w:rsidR="007111C6" w:rsidRDefault="0010303A">
            <w:pPr>
              <w:pStyle w:val="TableParagraph"/>
              <w:ind w:left="809" w:right="710"/>
              <w:rPr>
                <w:sz w:val="18"/>
              </w:rPr>
            </w:pPr>
            <w:r>
              <w:rPr>
                <w:color w:val="231F20"/>
                <w:spacing w:val="-2"/>
                <w:sz w:val="18"/>
              </w:rPr>
              <w:t>2018–19</w:t>
            </w:r>
          </w:p>
        </w:tc>
        <w:tc>
          <w:tcPr>
            <w:tcW w:w="2403" w:type="dxa"/>
            <w:tcBorders>
              <w:left w:val="nil"/>
              <w:right w:val="nil"/>
            </w:tcBorders>
          </w:tcPr>
          <w:p w14:paraId="5638791E" w14:textId="77777777" w:rsidR="007111C6" w:rsidRDefault="0010303A">
            <w:pPr>
              <w:pStyle w:val="TableParagraph"/>
              <w:ind w:right="963"/>
              <w:jc w:val="right"/>
              <w:rPr>
                <w:sz w:val="18"/>
              </w:rPr>
            </w:pPr>
            <w:r>
              <w:rPr>
                <w:color w:val="231F20"/>
                <w:spacing w:val="-5"/>
                <w:sz w:val="18"/>
              </w:rPr>
              <w:t>298</w:t>
            </w:r>
          </w:p>
        </w:tc>
        <w:tc>
          <w:tcPr>
            <w:tcW w:w="2396" w:type="dxa"/>
            <w:tcBorders>
              <w:left w:val="nil"/>
              <w:right w:val="nil"/>
            </w:tcBorders>
          </w:tcPr>
          <w:p w14:paraId="4F8B46EB" w14:textId="77777777" w:rsidR="007111C6" w:rsidRDefault="0010303A">
            <w:pPr>
              <w:pStyle w:val="TableParagraph"/>
              <w:ind w:left="843"/>
              <w:jc w:val="left"/>
              <w:rPr>
                <w:sz w:val="18"/>
              </w:rPr>
            </w:pPr>
            <w:r>
              <w:rPr>
                <w:color w:val="231F20"/>
                <w:sz w:val="18"/>
              </w:rPr>
              <w:t>13</w:t>
            </w:r>
            <w:r>
              <w:rPr>
                <w:color w:val="231F20"/>
                <w:spacing w:val="-1"/>
                <w:sz w:val="18"/>
              </w:rPr>
              <w:t xml:space="preserve"> </w:t>
            </w:r>
            <w:r>
              <w:rPr>
                <w:color w:val="231F20"/>
                <w:spacing w:val="-2"/>
                <w:sz w:val="18"/>
              </w:rPr>
              <w:t>(4.4%)</w:t>
            </w:r>
          </w:p>
        </w:tc>
      </w:tr>
      <w:tr w:rsidR="007111C6" w14:paraId="5E67E1A5" w14:textId="77777777">
        <w:trPr>
          <w:trHeight w:val="392"/>
        </w:trPr>
        <w:tc>
          <w:tcPr>
            <w:tcW w:w="2350" w:type="dxa"/>
            <w:vMerge/>
            <w:tcBorders>
              <w:top w:val="nil"/>
              <w:left w:val="nil"/>
            </w:tcBorders>
          </w:tcPr>
          <w:p w14:paraId="20947B38" w14:textId="77777777" w:rsidR="007111C6" w:rsidRDefault="007111C6">
            <w:pPr>
              <w:rPr>
                <w:sz w:val="2"/>
                <w:szCs w:val="2"/>
              </w:rPr>
            </w:pPr>
          </w:p>
        </w:tc>
        <w:tc>
          <w:tcPr>
            <w:tcW w:w="2259" w:type="dxa"/>
            <w:tcBorders>
              <w:right w:val="nil"/>
            </w:tcBorders>
          </w:tcPr>
          <w:p w14:paraId="7B47E5D6" w14:textId="77777777" w:rsidR="007111C6" w:rsidRDefault="0010303A">
            <w:pPr>
              <w:pStyle w:val="TableParagraph"/>
              <w:ind w:left="809" w:right="711"/>
              <w:rPr>
                <w:sz w:val="18"/>
              </w:rPr>
            </w:pPr>
            <w:r>
              <w:rPr>
                <w:color w:val="231F20"/>
                <w:spacing w:val="-2"/>
                <w:sz w:val="18"/>
              </w:rPr>
              <w:t>2019–20</w:t>
            </w:r>
          </w:p>
        </w:tc>
        <w:tc>
          <w:tcPr>
            <w:tcW w:w="2403" w:type="dxa"/>
            <w:tcBorders>
              <w:left w:val="nil"/>
              <w:right w:val="nil"/>
            </w:tcBorders>
          </w:tcPr>
          <w:p w14:paraId="1049426C" w14:textId="77777777" w:rsidR="007111C6" w:rsidRDefault="0010303A">
            <w:pPr>
              <w:pStyle w:val="TableParagraph"/>
              <w:ind w:right="989"/>
              <w:jc w:val="right"/>
              <w:rPr>
                <w:sz w:val="18"/>
              </w:rPr>
            </w:pPr>
            <w:r>
              <w:rPr>
                <w:color w:val="231F20"/>
                <w:spacing w:val="-5"/>
                <w:sz w:val="18"/>
              </w:rPr>
              <w:t>179</w:t>
            </w:r>
          </w:p>
        </w:tc>
        <w:tc>
          <w:tcPr>
            <w:tcW w:w="2396" w:type="dxa"/>
            <w:tcBorders>
              <w:left w:val="nil"/>
              <w:right w:val="nil"/>
            </w:tcBorders>
          </w:tcPr>
          <w:p w14:paraId="6585F07D" w14:textId="77777777" w:rsidR="007111C6" w:rsidRDefault="0010303A">
            <w:pPr>
              <w:pStyle w:val="TableParagraph"/>
              <w:ind w:left="618" w:right="570"/>
              <w:rPr>
                <w:sz w:val="18"/>
              </w:rPr>
            </w:pPr>
            <w:r>
              <w:rPr>
                <w:color w:val="231F20"/>
                <w:sz w:val="18"/>
              </w:rPr>
              <w:t>5</w:t>
            </w:r>
            <w:r>
              <w:rPr>
                <w:color w:val="231F20"/>
                <w:spacing w:val="-1"/>
                <w:sz w:val="18"/>
              </w:rPr>
              <w:t xml:space="preserve"> </w:t>
            </w:r>
            <w:r>
              <w:rPr>
                <w:color w:val="231F20"/>
                <w:spacing w:val="-2"/>
                <w:sz w:val="18"/>
              </w:rPr>
              <w:t>(2.8%)</w:t>
            </w:r>
          </w:p>
        </w:tc>
      </w:tr>
      <w:tr w:rsidR="007111C6" w14:paraId="792D9ECB" w14:textId="77777777">
        <w:trPr>
          <w:trHeight w:val="392"/>
        </w:trPr>
        <w:tc>
          <w:tcPr>
            <w:tcW w:w="2350" w:type="dxa"/>
            <w:vMerge/>
            <w:tcBorders>
              <w:top w:val="nil"/>
              <w:left w:val="nil"/>
            </w:tcBorders>
          </w:tcPr>
          <w:p w14:paraId="524868E8" w14:textId="77777777" w:rsidR="007111C6" w:rsidRDefault="007111C6">
            <w:pPr>
              <w:rPr>
                <w:sz w:val="2"/>
                <w:szCs w:val="2"/>
              </w:rPr>
            </w:pPr>
          </w:p>
        </w:tc>
        <w:tc>
          <w:tcPr>
            <w:tcW w:w="2259" w:type="dxa"/>
            <w:tcBorders>
              <w:right w:val="nil"/>
            </w:tcBorders>
          </w:tcPr>
          <w:p w14:paraId="3EED70B0" w14:textId="77777777" w:rsidR="007111C6" w:rsidRDefault="0010303A">
            <w:pPr>
              <w:pStyle w:val="TableParagraph"/>
              <w:ind w:left="809" w:right="711"/>
              <w:rPr>
                <w:sz w:val="18"/>
              </w:rPr>
            </w:pPr>
            <w:r>
              <w:rPr>
                <w:color w:val="231F20"/>
                <w:spacing w:val="-2"/>
                <w:sz w:val="18"/>
              </w:rPr>
              <w:t>2020–21</w:t>
            </w:r>
          </w:p>
        </w:tc>
        <w:tc>
          <w:tcPr>
            <w:tcW w:w="2403" w:type="dxa"/>
            <w:tcBorders>
              <w:left w:val="nil"/>
              <w:right w:val="nil"/>
            </w:tcBorders>
          </w:tcPr>
          <w:p w14:paraId="3608D2B3" w14:textId="77777777" w:rsidR="007111C6" w:rsidRDefault="0010303A">
            <w:pPr>
              <w:pStyle w:val="TableParagraph"/>
              <w:ind w:right="1015"/>
              <w:jc w:val="right"/>
              <w:rPr>
                <w:sz w:val="18"/>
              </w:rPr>
            </w:pPr>
            <w:r>
              <w:rPr>
                <w:color w:val="231F20"/>
                <w:spacing w:val="-5"/>
                <w:sz w:val="18"/>
              </w:rPr>
              <w:t>54</w:t>
            </w:r>
          </w:p>
        </w:tc>
        <w:tc>
          <w:tcPr>
            <w:tcW w:w="2396" w:type="dxa"/>
            <w:tcBorders>
              <w:left w:val="nil"/>
              <w:right w:val="nil"/>
            </w:tcBorders>
          </w:tcPr>
          <w:p w14:paraId="0B87F0CD" w14:textId="77777777" w:rsidR="007111C6" w:rsidRDefault="0010303A">
            <w:pPr>
              <w:pStyle w:val="TableParagraph"/>
              <w:ind w:left="618" w:right="569"/>
              <w:rPr>
                <w:sz w:val="18"/>
              </w:rPr>
            </w:pPr>
            <w:r>
              <w:rPr>
                <w:color w:val="231F20"/>
                <w:sz w:val="18"/>
              </w:rPr>
              <w:t>4</w:t>
            </w:r>
            <w:r>
              <w:rPr>
                <w:color w:val="231F20"/>
                <w:spacing w:val="-1"/>
                <w:sz w:val="18"/>
              </w:rPr>
              <w:t xml:space="preserve"> </w:t>
            </w:r>
            <w:r>
              <w:rPr>
                <w:color w:val="231F20"/>
                <w:spacing w:val="-2"/>
                <w:sz w:val="18"/>
              </w:rPr>
              <w:t>(7.4%)</w:t>
            </w:r>
          </w:p>
        </w:tc>
      </w:tr>
      <w:tr w:rsidR="007111C6" w14:paraId="7C73B769" w14:textId="77777777">
        <w:trPr>
          <w:trHeight w:val="392"/>
        </w:trPr>
        <w:tc>
          <w:tcPr>
            <w:tcW w:w="2350" w:type="dxa"/>
            <w:vMerge/>
            <w:tcBorders>
              <w:top w:val="nil"/>
              <w:left w:val="nil"/>
            </w:tcBorders>
          </w:tcPr>
          <w:p w14:paraId="6631C608" w14:textId="77777777" w:rsidR="007111C6" w:rsidRDefault="007111C6">
            <w:pPr>
              <w:rPr>
                <w:sz w:val="2"/>
                <w:szCs w:val="2"/>
              </w:rPr>
            </w:pPr>
          </w:p>
        </w:tc>
        <w:tc>
          <w:tcPr>
            <w:tcW w:w="2259" w:type="dxa"/>
            <w:tcBorders>
              <w:right w:val="nil"/>
            </w:tcBorders>
          </w:tcPr>
          <w:p w14:paraId="1E871D84" w14:textId="77777777" w:rsidR="007111C6" w:rsidRDefault="0010303A">
            <w:pPr>
              <w:pStyle w:val="TableParagraph"/>
              <w:ind w:left="809" w:right="711"/>
              <w:rPr>
                <w:sz w:val="18"/>
              </w:rPr>
            </w:pPr>
            <w:r>
              <w:rPr>
                <w:color w:val="231F20"/>
                <w:spacing w:val="-2"/>
                <w:sz w:val="18"/>
              </w:rPr>
              <w:t>2021–22</w:t>
            </w:r>
          </w:p>
        </w:tc>
        <w:tc>
          <w:tcPr>
            <w:tcW w:w="2403" w:type="dxa"/>
            <w:tcBorders>
              <w:left w:val="nil"/>
              <w:right w:val="nil"/>
            </w:tcBorders>
          </w:tcPr>
          <w:p w14:paraId="4084070D" w14:textId="77777777" w:rsidR="007111C6" w:rsidRDefault="0010303A">
            <w:pPr>
              <w:pStyle w:val="TableParagraph"/>
              <w:ind w:right="1017"/>
              <w:jc w:val="right"/>
              <w:rPr>
                <w:sz w:val="18"/>
              </w:rPr>
            </w:pPr>
            <w:r>
              <w:rPr>
                <w:color w:val="231F20"/>
                <w:spacing w:val="-5"/>
                <w:sz w:val="18"/>
              </w:rPr>
              <w:t>50</w:t>
            </w:r>
          </w:p>
        </w:tc>
        <w:tc>
          <w:tcPr>
            <w:tcW w:w="2396" w:type="dxa"/>
            <w:tcBorders>
              <w:left w:val="nil"/>
              <w:right w:val="nil"/>
            </w:tcBorders>
          </w:tcPr>
          <w:p w14:paraId="240F5D1C" w14:textId="77777777" w:rsidR="007111C6" w:rsidRDefault="0010303A">
            <w:pPr>
              <w:pStyle w:val="TableParagraph"/>
              <w:ind w:left="618" w:right="570"/>
              <w:rPr>
                <w:sz w:val="18"/>
              </w:rPr>
            </w:pPr>
            <w:r>
              <w:rPr>
                <w:color w:val="231F20"/>
                <w:sz w:val="18"/>
              </w:rPr>
              <w:t>2</w:t>
            </w:r>
            <w:r>
              <w:rPr>
                <w:color w:val="231F20"/>
                <w:spacing w:val="-1"/>
                <w:sz w:val="18"/>
              </w:rPr>
              <w:t xml:space="preserve"> </w:t>
            </w:r>
            <w:r>
              <w:rPr>
                <w:color w:val="231F20"/>
                <w:spacing w:val="-2"/>
                <w:sz w:val="18"/>
              </w:rPr>
              <w:t>(4.0%)</w:t>
            </w:r>
          </w:p>
        </w:tc>
      </w:tr>
      <w:tr w:rsidR="007111C6" w14:paraId="6B3EE702" w14:textId="77777777">
        <w:trPr>
          <w:trHeight w:val="390"/>
        </w:trPr>
        <w:tc>
          <w:tcPr>
            <w:tcW w:w="2350" w:type="dxa"/>
            <w:vMerge w:val="restart"/>
            <w:tcBorders>
              <w:left w:val="nil"/>
              <w:bottom w:val="single" w:sz="4" w:space="0" w:color="AE132A"/>
            </w:tcBorders>
          </w:tcPr>
          <w:p w14:paraId="7E5038D8" w14:textId="77777777" w:rsidR="007111C6" w:rsidRDefault="007111C6">
            <w:pPr>
              <w:pStyle w:val="TableParagraph"/>
              <w:spacing w:before="0"/>
              <w:jc w:val="left"/>
              <w:rPr>
                <w:rFonts w:ascii="PublicSans-ExtraLight"/>
                <w:sz w:val="20"/>
              </w:rPr>
            </w:pPr>
          </w:p>
          <w:p w14:paraId="66A1A07E" w14:textId="77777777" w:rsidR="007111C6" w:rsidRDefault="007111C6">
            <w:pPr>
              <w:pStyle w:val="TableParagraph"/>
              <w:spacing w:before="0"/>
              <w:jc w:val="left"/>
              <w:rPr>
                <w:rFonts w:ascii="PublicSans-ExtraLight"/>
                <w:sz w:val="20"/>
              </w:rPr>
            </w:pPr>
          </w:p>
          <w:p w14:paraId="6196DC83" w14:textId="77777777" w:rsidR="007111C6" w:rsidRDefault="007111C6">
            <w:pPr>
              <w:pStyle w:val="TableParagraph"/>
              <w:spacing w:before="0"/>
              <w:jc w:val="left"/>
              <w:rPr>
                <w:rFonts w:ascii="PublicSans-ExtraLight"/>
                <w:sz w:val="20"/>
              </w:rPr>
            </w:pPr>
          </w:p>
          <w:p w14:paraId="73966627" w14:textId="77777777" w:rsidR="007111C6" w:rsidRDefault="007111C6">
            <w:pPr>
              <w:pStyle w:val="TableParagraph"/>
              <w:spacing w:before="0"/>
              <w:jc w:val="left"/>
              <w:rPr>
                <w:rFonts w:ascii="PublicSans-ExtraLight"/>
                <w:sz w:val="20"/>
              </w:rPr>
            </w:pPr>
          </w:p>
          <w:p w14:paraId="6BD9DAD4" w14:textId="77777777" w:rsidR="007111C6" w:rsidRDefault="007111C6">
            <w:pPr>
              <w:pStyle w:val="TableParagraph"/>
              <w:spacing w:before="0"/>
              <w:jc w:val="left"/>
              <w:rPr>
                <w:rFonts w:ascii="PublicSans-ExtraLight"/>
                <w:sz w:val="20"/>
              </w:rPr>
            </w:pPr>
          </w:p>
          <w:p w14:paraId="1FACF02D" w14:textId="77777777" w:rsidR="007111C6" w:rsidRDefault="0010303A">
            <w:pPr>
              <w:pStyle w:val="TableParagraph"/>
              <w:spacing w:before="129"/>
              <w:ind w:left="310"/>
              <w:jc w:val="left"/>
              <w:rPr>
                <w:sz w:val="18"/>
              </w:rPr>
            </w:pPr>
            <w:r>
              <w:rPr>
                <w:color w:val="231F20"/>
                <w:spacing w:val="-2"/>
                <w:sz w:val="18"/>
              </w:rPr>
              <w:t>Beverage dispensers</w:t>
            </w:r>
          </w:p>
        </w:tc>
        <w:tc>
          <w:tcPr>
            <w:tcW w:w="2259" w:type="dxa"/>
            <w:tcBorders>
              <w:right w:val="nil"/>
            </w:tcBorders>
          </w:tcPr>
          <w:p w14:paraId="4886BD3F" w14:textId="77777777" w:rsidR="007111C6" w:rsidRDefault="0010303A">
            <w:pPr>
              <w:pStyle w:val="TableParagraph"/>
              <w:ind w:left="809" w:right="711"/>
              <w:rPr>
                <w:sz w:val="18"/>
              </w:rPr>
            </w:pPr>
            <w:r>
              <w:rPr>
                <w:color w:val="231F20"/>
                <w:spacing w:val="-2"/>
                <w:sz w:val="18"/>
              </w:rPr>
              <w:t>2015–16</w:t>
            </w:r>
          </w:p>
        </w:tc>
        <w:tc>
          <w:tcPr>
            <w:tcW w:w="2403" w:type="dxa"/>
            <w:tcBorders>
              <w:left w:val="nil"/>
              <w:right w:val="nil"/>
            </w:tcBorders>
          </w:tcPr>
          <w:p w14:paraId="7416FDFD" w14:textId="77777777" w:rsidR="007111C6" w:rsidRDefault="0010303A">
            <w:pPr>
              <w:pStyle w:val="TableParagraph"/>
              <w:ind w:right="959"/>
              <w:jc w:val="right"/>
              <w:rPr>
                <w:sz w:val="18"/>
              </w:rPr>
            </w:pPr>
            <w:r>
              <w:rPr>
                <w:color w:val="231F20"/>
                <w:spacing w:val="-5"/>
                <w:sz w:val="18"/>
              </w:rPr>
              <w:t>865</w:t>
            </w:r>
          </w:p>
        </w:tc>
        <w:tc>
          <w:tcPr>
            <w:tcW w:w="2396" w:type="dxa"/>
            <w:tcBorders>
              <w:left w:val="nil"/>
              <w:right w:val="nil"/>
            </w:tcBorders>
          </w:tcPr>
          <w:p w14:paraId="311AC687" w14:textId="77777777" w:rsidR="007111C6" w:rsidRDefault="0010303A">
            <w:pPr>
              <w:pStyle w:val="TableParagraph"/>
              <w:ind w:left="824"/>
              <w:jc w:val="left"/>
              <w:rPr>
                <w:sz w:val="18"/>
              </w:rPr>
            </w:pPr>
            <w:r>
              <w:rPr>
                <w:color w:val="231F20"/>
                <w:sz w:val="18"/>
              </w:rPr>
              <w:t>35</w:t>
            </w:r>
            <w:r>
              <w:rPr>
                <w:color w:val="231F20"/>
                <w:spacing w:val="-1"/>
                <w:sz w:val="18"/>
              </w:rPr>
              <w:t xml:space="preserve"> </w:t>
            </w:r>
            <w:r>
              <w:rPr>
                <w:color w:val="231F20"/>
                <w:spacing w:val="-2"/>
                <w:sz w:val="18"/>
              </w:rPr>
              <w:t>(4.0%)</w:t>
            </w:r>
          </w:p>
        </w:tc>
      </w:tr>
      <w:tr w:rsidR="007111C6" w14:paraId="166AFF72" w14:textId="77777777">
        <w:trPr>
          <w:trHeight w:val="387"/>
        </w:trPr>
        <w:tc>
          <w:tcPr>
            <w:tcW w:w="2350" w:type="dxa"/>
            <w:vMerge/>
            <w:tcBorders>
              <w:top w:val="nil"/>
              <w:left w:val="nil"/>
              <w:bottom w:val="single" w:sz="4" w:space="0" w:color="AE132A"/>
            </w:tcBorders>
          </w:tcPr>
          <w:p w14:paraId="673119E1" w14:textId="77777777" w:rsidR="007111C6" w:rsidRDefault="007111C6">
            <w:pPr>
              <w:rPr>
                <w:sz w:val="2"/>
                <w:szCs w:val="2"/>
              </w:rPr>
            </w:pPr>
          </w:p>
        </w:tc>
        <w:tc>
          <w:tcPr>
            <w:tcW w:w="2259" w:type="dxa"/>
            <w:tcBorders>
              <w:right w:val="nil"/>
            </w:tcBorders>
          </w:tcPr>
          <w:p w14:paraId="61BACB24" w14:textId="77777777" w:rsidR="007111C6" w:rsidRDefault="0010303A">
            <w:pPr>
              <w:pStyle w:val="TableParagraph"/>
              <w:spacing w:before="108"/>
              <w:ind w:left="809" w:right="710"/>
              <w:rPr>
                <w:sz w:val="18"/>
              </w:rPr>
            </w:pPr>
            <w:r>
              <w:rPr>
                <w:color w:val="231F20"/>
                <w:spacing w:val="-2"/>
                <w:sz w:val="18"/>
              </w:rPr>
              <w:t>2016–17</w:t>
            </w:r>
          </w:p>
        </w:tc>
        <w:tc>
          <w:tcPr>
            <w:tcW w:w="2403" w:type="dxa"/>
            <w:tcBorders>
              <w:left w:val="nil"/>
              <w:right w:val="nil"/>
            </w:tcBorders>
          </w:tcPr>
          <w:p w14:paraId="56100E53" w14:textId="77777777" w:rsidR="007111C6" w:rsidRDefault="0010303A">
            <w:pPr>
              <w:pStyle w:val="TableParagraph"/>
              <w:spacing w:before="108"/>
              <w:ind w:right="960"/>
              <w:jc w:val="right"/>
              <w:rPr>
                <w:sz w:val="18"/>
              </w:rPr>
            </w:pPr>
            <w:r>
              <w:rPr>
                <w:color w:val="231F20"/>
                <w:spacing w:val="-5"/>
                <w:sz w:val="18"/>
              </w:rPr>
              <w:t>945</w:t>
            </w:r>
          </w:p>
        </w:tc>
        <w:tc>
          <w:tcPr>
            <w:tcW w:w="2396" w:type="dxa"/>
            <w:tcBorders>
              <w:left w:val="nil"/>
              <w:right w:val="nil"/>
            </w:tcBorders>
          </w:tcPr>
          <w:p w14:paraId="410275B9" w14:textId="77777777" w:rsidR="007111C6" w:rsidRDefault="0010303A">
            <w:pPr>
              <w:pStyle w:val="TableParagraph"/>
              <w:spacing w:before="108"/>
              <w:ind w:left="828"/>
              <w:jc w:val="left"/>
              <w:rPr>
                <w:sz w:val="18"/>
              </w:rPr>
            </w:pPr>
            <w:r>
              <w:rPr>
                <w:color w:val="231F20"/>
                <w:sz w:val="18"/>
              </w:rPr>
              <w:t>62</w:t>
            </w:r>
            <w:r>
              <w:rPr>
                <w:color w:val="231F20"/>
                <w:spacing w:val="-2"/>
                <w:sz w:val="18"/>
              </w:rPr>
              <w:t xml:space="preserve"> (6.6%)</w:t>
            </w:r>
          </w:p>
        </w:tc>
      </w:tr>
      <w:tr w:rsidR="007111C6" w14:paraId="278474D8" w14:textId="77777777">
        <w:trPr>
          <w:trHeight w:val="387"/>
        </w:trPr>
        <w:tc>
          <w:tcPr>
            <w:tcW w:w="2350" w:type="dxa"/>
            <w:vMerge/>
            <w:tcBorders>
              <w:top w:val="nil"/>
              <w:left w:val="nil"/>
              <w:bottom w:val="single" w:sz="4" w:space="0" w:color="AE132A"/>
            </w:tcBorders>
          </w:tcPr>
          <w:p w14:paraId="21D66599" w14:textId="77777777" w:rsidR="007111C6" w:rsidRDefault="007111C6">
            <w:pPr>
              <w:rPr>
                <w:sz w:val="2"/>
                <w:szCs w:val="2"/>
              </w:rPr>
            </w:pPr>
          </w:p>
        </w:tc>
        <w:tc>
          <w:tcPr>
            <w:tcW w:w="2259" w:type="dxa"/>
            <w:tcBorders>
              <w:right w:val="nil"/>
            </w:tcBorders>
          </w:tcPr>
          <w:p w14:paraId="3904665D" w14:textId="77777777" w:rsidR="007111C6" w:rsidRDefault="0010303A">
            <w:pPr>
              <w:pStyle w:val="TableParagraph"/>
              <w:spacing w:before="108"/>
              <w:ind w:left="809" w:right="710"/>
              <w:rPr>
                <w:sz w:val="18"/>
              </w:rPr>
            </w:pPr>
            <w:r>
              <w:rPr>
                <w:color w:val="231F20"/>
                <w:spacing w:val="-2"/>
                <w:sz w:val="18"/>
              </w:rPr>
              <w:t>2017–18</w:t>
            </w:r>
          </w:p>
        </w:tc>
        <w:tc>
          <w:tcPr>
            <w:tcW w:w="2403" w:type="dxa"/>
            <w:tcBorders>
              <w:left w:val="nil"/>
              <w:right w:val="nil"/>
            </w:tcBorders>
          </w:tcPr>
          <w:p w14:paraId="78D7D812" w14:textId="77777777" w:rsidR="007111C6" w:rsidRDefault="0010303A">
            <w:pPr>
              <w:pStyle w:val="TableParagraph"/>
              <w:spacing w:before="108"/>
              <w:ind w:right="963"/>
              <w:jc w:val="right"/>
              <w:rPr>
                <w:sz w:val="18"/>
              </w:rPr>
            </w:pPr>
            <w:r>
              <w:rPr>
                <w:color w:val="231F20"/>
                <w:spacing w:val="-4"/>
                <w:sz w:val="18"/>
              </w:rPr>
              <w:t>1113</w:t>
            </w:r>
          </w:p>
        </w:tc>
        <w:tc>
          <w:tcPr>
            <w:tcW w:w="2396" w:type="dxa"/>
            <w:tcBorders>
              <w:left w:val="nil"/>
              <w:right w:val="nil"/>
            </w:tcBorders>
          </w:tcPr>
          <w:p w14:paraId="0B892606" w14:textId="77777777" w:rsidR="007111C6" w:rsidRDefault="0010303A">
            <w:pPr>
              <w:pStyle w:val="TableParagraph"/>
              <w:spacing w:before="108"/>
              <w:ind w:left="843"/>
              <w:jc w:val="left"/>
              <w:rPr>
                <w:sz w:val="18"/>
              </w:rPr>
            </w:pPr>
            <w:r>
              <w:rPr>
                <w:color w:val="231F20"/>
                <w:sz w:val="18"/>
              </w:rPr>
              <w:t>34</w:t>
            </w:r>
            <w:r>
              <w:rPr>
                <w:color w:val="231F20"/>
                <w:spacing w:val="-2"/>
                <w:sz w:val="18"/>
              </w:rPr>
              <w:t xml:space="preserve"> (3.1%)</w:t>
            </w:r>
          </w:p>
        </w:tc>
      </w:tr>
      <w:tr w:rsidR="007111C6" w14:paraId="118D4B13" w14:textId="77777777">
        <w:trPr>
          <w:trHeight w:val="387"/>
        </w:trPr>
        <w:tc>
          <w:tcPr>
            <w:tcW w:w="2350" w:type="dxa"/>
            <w:vMerge/>
            <w:tcBorders>
              <w:top w:val="nil"/>
              <w:left w:val="nil"/>
              <w:bottom w:val="single" w:sz="4" w:space="0" w:color="AE132A"/>
            </w:tcBorders>
          </w:tcPr>
          <w:p w14:paraId="1F8352F2" w14:textId="77777777" w:rsidR="007111C6" w:rsidRDefault="007111C6">
            <w:pPr>
              <w:rPr>
                <w:sz w:val="2"/>
                <w:szCs w:val="2"/>
              </w:rPr>
            </w:pPr>
          </w:p>
        </w:tc>
        <w:tc>
          <w:tcPr>
            <w:tcW w:w="2259" w:type="dxa"/>
            <w:tcBorders>
              <w:right w:val="nil"/>
            </w:tcBorders>
          </w:tcPr>
          <w:p w14:paraId="0C11C48A" w14:textId="77777777" w:rsidR="007111C6" w:rsidRDefault="0010303A">
            <w:pPr>
              <w:pStyle w:val="TableParagraph"/>
              <w:spacing w:before="108"/>
              <w:ind w:left="809" w:right="710"/>
              <w:rPr>
                <w:sz w:val="18"/>
              </w:rPr>
            </w:pPr>
            <w:r>
              <w:rPr>
                <w:color w:val="231F20"/>
                <w:spacing w:val="-2"/>
                <w:sz w:val="18"/>
              </w:rPr>
              <w:t>2018–19</w:t>
            </w:r>
          </w:p>
        </w:tc>
        <w:tc>
          <w:tcPr>
            <w:tcW w:w="2403" w:type="dxa"/>
            <w:tcBorders>
              <w:left w:val="nil"/>
              <w:right w:val="nil"/>
            </w:tcBorders>
          </w:tcPr>
          <w:p w14:paraId="20ADA592" w14:textId="77777777" w:rsidR="007111C6" w:rsidRDefault="0010303A">
            <w:pPr>
              <w:pStyle w:val="TableParagraph"/>
              <w:spacing w:before="108"/>
              <w:ind w:right="981"/>
              <w:jc w:val="right"/>
              <w:rPr>
                <w:sz w:val="18"/>
              </w:rPr>
            </w:pPr>
            <w:r>
              <w:rPr>
                <w:color w:val="231F20"/>
                <w:spacing w:val="-5"/>
                <w:sz w:val="18"/>
              </w:rPr>
              <w:t>401</w:t>
            </w:r>
          </w:p>
        </w:tc>
        <w:tc>
          <w:tcPr>
            <w:tcW w:w="2396" w:type="dxa"/>
            <w:tcBorders>
              <w:left w:val="nil"/>
              <w:right w:val="nil"/>
            </w:tcBorders>
          </w:tcPr>
          <w:p w14:paraId="40B597CC" w14:textId="77777777" w:rsidR="007111C6" w:rsidRDefault="0010303A">
            <w:pPr>
              <w:pStyle w:val="TableParagraph"/>
              <w:spacing w:before="108"/>
              <w:ind w:left="845"/>
              <w:jc w:val="left"/>
              <w:rPr>
                <w:sz w:val="18"/>
              </w:rPr>
            </w:pPr>
            <w:r>
              <w:rPr>
                <w:color w:val="231F20"/>
                <w:sz w:val="18"/>
              </w:rPr>
              <w:t>16</w:t>
            </w:r>
            <w:r>
              <w:rPr>
                <w:color w:val="231F20"/>
                <w:spacing w:val="-1"/>
                <w:sz w:val="18"/>
              </w:rPr>
              <w:t xml:space="preserve"> </w:t>
            </w:r>
            <w:r>
              <w:rPr>
                <w:color w:val="231F20"/>
                <w:spacing w:val="-2"/>
                <w:sz w:val="18"/>
              </w:rPr>
              <w:t>(4.0%)</w:t>
            </w:r>
          </w:p>
        </w:tc>
      </w:tr>
      <w:tr w:rsidR="007111C6" w14:paraId="576377D3" w14:textId="77777777">
        <w:trPr>
          <w:trHeight w:val="387"/>
        </w:trPr>
        <w:tc>
          <w:tcPr>
            <w:tcW w:w="2350" w:type="dxa"/>
            <w:vMerge/>
            <w:tcBorders>
              <w:top w:val="nil"/>
              <w:left w:val="nil"/>
              <w:bottom w:val="single" w:sz="4" w:space="0" w:color="AE132A"/>
            </w:tcBorders>
          </w:tcPr>
          <w:p w14:paraId="7485C2D5" w14:textId="77777777" w:rsidR="007111C6" w:rsidRDefault="007111C6">
            <w:pPr>
              <w:rPr>
                <w:sz w:val="2"/>
                <w:szCs w:val="2"/>
              </w:rPr>
            </w:pPr>
          </w:p>
        </w:tc>
        <w:tc>
          <w:tcPr>
            <w:tcW w:w="2259" w:type="dxa"/>
            <w:tcBorders>
              <w:right w:val="nil"/>
            </w:tcBorders>
          </w:tcPr>
          <w:p w14:paraId="4A9068A7" w14:textId="77777777" w:rsidR="007111C6" w:rsidRDefault="0010303A">
            <w:pPr>
              <w:pStyle w:val="TableParagraph"/>
              <w:spacing w:before="108"/>
              <w:ind w:left="809" w:right="711"/>
              <w:rPr>
                <w:sz w:val="18"/>
              </w:rPr>
            </w:pPr>
            <w:r>
              <w:rPr>
                <w:color w:val="231F20"/>
                <w:spacing w:val="-2"/>
                <w:sz w:val="18"/>
              </w:rPr>
              <w:t>2019–20</w:t>
            </w:r>
          </w:p>
        </w:tc>
        <w:tc>
          <w:tcPr>
            <w:tcW w:w="2403" w:type="dxa"/>
            <w:tcBorders>
              <w:left w:val="nil"/>
              <w:right w:val="nil"/>
            </w:tcBorders>
          </w:tcPr>
          <w:p w14:paraId="210BB180" w14:textId="77777777" w:rsidR="007111C6" w:rsidRDefault="0010303A">
            <w:pPr>
              <w:pStyle w:val="TableParagraph"/>
              <w:spacing w:before="108"/>
              <w:ind w:right="923"/>
              <w:jc w:val="right"/>
              <w:rPr>
                <w:sz w:val="18"/>
              </w:rPr>
            </w:pPr>
            <w:r>
              <w:rPr>
                <w:color w:val="231F20"/>
                <w:spacing w:val="-4"/>
                <w:sz w:val="18"/>
              </w:rPr>
              <w:t>1486</w:t>
            </w:r>
          </w:p>
        </w:tc>
        <w:tc>
          <w:tcPr>
            <w:tcW w:w="2396" w:type="dxa"/>
            <w:tcBorders>
              <w:left w:val="nil"/>
              <w:right w:val="nil"/>
            </w:tcBorders>
          </w:tcPr>
          <w:p w14:paraId="58A54561" w14:textId="77777777" w:rsidR="007111C6" w:rsidRDefault="0010303A">
            <w:pPr>
              <w:pStyle w:val="TableParagraph"/>
              <w:spacing w:before="108"/>
              <w:ind w:left="618" w:right="570"/>
              <w:rPr>
                <w:sz w:val="18"/>
              </w:rPr>
            </w:pPr>
            <w:r>
              <w:rPr>
                <w:color w:val="231F20"/>
                <w:sz w:val="18"/>
              </w:rPr>
              <w:t>61</w:t>
            </w:r>
            <w:r>
              <w:rPr>
                <w:color w:val="231F20"/>
                <w:spacing w:val="-2"/>
                <w:sz w:val="18"/>
              </w:rPr>
              <w:t xml:space="preserve"> (4.1%)</w:t>
            </w:r>
          </w:p>
        </w:tc>
      </w:tr>
      <w:tr w:rsidR="007111C6" w14:paraId="6B3E2CEA" w14:textId="77777777">
        <w:trPr>
          <w:trHeight w:val="387"/>
        </w:trPr>
        <w:tc>
          <w:tcPr>
            <w:tcW w:w="2350" w:type="dxa"/>
            <w:vMerge/>
            <w:tcBorders>
              <w:top w:val="nil"/>
              <w:left w:val="nil"/>
              <w:bottom w:val="single" w:sz="4" w:space="0" w:color="AE132A"/>
            </w:tcBorders>
          </w:tcPr>
          <w:p w14:paraId="1DF8AE79" w14:textId="77777777" w:rsidR="007111C6" w:rsidRDefault="007111C6">
            <w:pPr>
              <w:rPr>
                <w:sz w:val="2"/>
                <w:szCs w:val="2"/>
              </w:rPr>
            </w:pPr>
          </w:p>
        </w:tc>
        <w:tc>
          <w:tcPr>
            <w:tcW w:w="2259" w:type="dxa"/>
            <w:tcBorders>
              <w:right w:val="nil"/>
            </w:tcBorders>
          </w:tcPr>
          <w:p w14:paraId="684A231C" w14:textId="77777777" w:rsidR="007111C6" w:rsidRDefault="0010303A">
            <w:pPr>
              <w:pStyle w:val="TableParagraph"/>
              <w:spacing w:before="108"/>
              <w:ind w:left="809" w:right="711"/>
              <w:rPr>
                <w:sz w:val="18"/>
              </w:rPr>
            </w:pPr>
            <w:r>
              <w:rPr>
                <w:color w:val="231F20"/>
                <w:spacing w:val="-2"/>
                <w:sz w:val="18"/>
              </w:rPr>
              <w:t>2020–21</w:t>
            </w:r>
          </w:p>
        </w:tc>
        <w:tc>
          <w:tcPr>
            <w:tcW w:w="2403" w:type="dxa"/>
            <w:tcBorders>
              <w:left w:val="nil"/>
              <w:right w:val="nil"/>
            </w:tcBorders>
          </w:tcPr>
          <w:p w14:paraId="7F31CA20" w14:textId="77777777" w:rsidR="007111C6" w:rsidRDefault="0010303A">
            <w:pPr>
              <w:pStyle w:val="TableParagraph"/>
              <w:spacing w:before="108"/>
              <w:ind w:right="982"/>
              <w:jc w:val="right"/>
              <w:rPr>
                <w:sz w:val="18"/>
              </w:rPr>
            </w:pPr>
            <w:r>
              <w:rPr>
                <w:color w:val="231F20"/>
                <w:spacing w:val="-5"/>
                <w:sz w:val="18"/>
              </w:rPr>
              <w:t>152</w:t>
            </w:r>
          </w:p>
        </w:tc>
        <w:tc>
          <w:tcPr>
            <w:tcW w:w="2396" w:type="dxa"/>
            <w:tcBorders>
              <w:left w:val="nil"/>
              <w:right w:val="nil"/>
            </w:tcBorders>
          </w:tcPr>
          <w:p w14:paraId="34242F7A" w14:textId="77777777" w:rsidR="007111C6" w:rsidRDefault="0010303A">
            <w:pPr>
              <w:pStyle w:val="TableParagraph"/>
              <w:spacing w:before="108"/>
              <w:ind w:left="618" w:right="570"/>
              <w:rPr>
                <w:sz w:val="18"/>
              </w:rPr>
            </w:pPr>
            <w:r>
              <w:rPr>
                <w:color w:val="231F20"/>
                <w:sz w:val="18"/>
              </w:rPr>
              <w:t>6</w:t>
            </w:r>
            <w:r>
              <w:rPr>
                <w:color w:val="231F20"/>
                <w:spacing w:val="-1"/>
                <w:sz w:val="18"/>
              </w:rPr>
              <w:t xml:space="preserve"> </w:t>
            </w:r>
            <w:r>
              <w:rPr>
                <w:color w:val="231F20"/>
                <w:spacing w:val="-2"/>
                <w:sz w:val="18"/>
              </w:rPr>
              <w:t>(4.0%)</w:t>
            </w:r>
          </w:p>
        </w:tc>
      </w:tr>
      <w:tr w:rsidR="007111C6" w14:paraId="43EA8841" w14:textId="77777777">
        <w:trPr>
          <w:trHeight w:val="387"/>
        </w:trPr>
        <w:tc>
          <w:tcPr>
            <w:tcW w:w="2350" w:type="dxa"/>
            <w:vMerge/>
            <w:tcBorders>
              <w:top w:val="nil"/>
              <w:left w:val="nil"/>
              <w:bottom w:val="single" w:sz="4" w:space="0" w:color="AE132A"/>
            </w:tcBorders>
          </w:tcPr>
          <w:p w14:paraId="4B4E05CB" w14:textId="77777777" w:rsidR="007111C6" w:rsidRDefault="007111C6">
            <w:pPr>
              <w:rPr>
                <w:sz w:val="2"/>
                <w:szCs w:val="2"/>
              </w:rPr>
            </w:pPr>
          </w:p>
        </w:tc>
        <w:tc>
          <w:tcPr>
            <w:tcW w:w="2259" w:type="dxa"/>
            <w:tcBorders>
              <w:bottom w:val="single" w:sz="4" w:space="0" w:color="AE132A"/>
              <w:right w:val="nil"/>
            </w:tcBorders>
          </w:tcPr>
          <w:p w14:paraId="0B410F19" w14:textId="77777777" w:rsidR="007111C6" w:rsidRDefault="0010303A">
            <w:pPr>
              <w:pStyle w:val="TableParagraph"/>
              <w:spacing w:before="108"/>
              <w:ind w:left="809" w:right="711"/>
              <w:rPr>
                <w:sz w:val="18"/>
              </w:rPr>
            </w:pPr>
            <w:r>
              <w:rPr>
                <w:color w:val="231F20"/>
                <w:spacing w:val="-2"/>
                <w:sz w:val="18"/>
              </w:rPr>
              <w:t>2021–22</w:t>
            </w:r>
          </w:p>
        </w:tc>
        <w:tc>
          <w:tcPr>
            <w:tcW w:w="2403" w:type="dxa"/>
            <w:tcBorders>
              <w:left w:val="nil"/>
              <w:bottom w:val="single" w:sz="4" w:space="0" w:color="AE132A"/>
              <w:right w:val="nil"/>
            </w:tcBorders>
          </w:tcPr>
          <w:p w14:paraId="59ECD718" w14:textId="77777777" w:rsidR="007111C6" w:rsidRDefault="0010303A">
            <w:pPr>
              <w:pStyle w:val="TableParagraph"/>
              <w:spacing w:before="108"/>
              <w:ind w:right="964"/>
              <w:jc w:val="right"/>
              <w:rPr>
                <w:sz w:val="18"/>
              </w:rPr>
            </w:pPr>
            <w:r>
              <w:rPr>
                <w:color w:val="231F20"/>
                <w:spacing w:val="-5"/>
                <w:sz w:val="18"/>
              </w:rPr>
              <w:t>326</w:t>
            </w:r>
          </w:p>
        </w:tc>
        <w:tc>
          <w:tcPr>
            <w:tcW w:w="2396" w:type="dxa"/>
            <w:tcBorders>
              <w:left w:val="nil"/>
              <w:bottom w:val="single" w:sz="4" w:space="0" w:color="AE132A"/>
              <w:right w:val="nil"/>
            </w:tcBorders>
          </w:tcPr>
          <w:p w14:paraId="6E04A994" w14:textId="77777777" w:rsidR="007111C6" w:rsidRDefault="0010303A">
            <w:pPr>
              <w:pStyle w:val="TableParagraph"/>
              <w:spacing w:before="108"/>
              <w:ind w:left="618" w:right="570"/>
              <w:rPr>
                <w:sz w:val="18"/>
              </w:rPr>
            </w:pPr>
            <w:r>
              <w:rPr>
                <w:color w:val="231F20"/>
                <w:sz w:val="18"/>
              </w:rPr>
              <w:t>7</w:t>
            </w:r>
            <w:r>
              <w:rPr>
                <w:color w:val="231F20"/>
                <w:spacing w:val="-1"/>
                <w:sz w:val="18"/>
              </w:rPr>
              <w:t xml:space="preserve"> </w:t>
            </w:r>
            <w:r>
              <w:rPr>
                <w:color w:val="231F20"/>
                <w:spacing w:val="-2"/>
                <w:sz w:val="18"/>
              </w:rPr>
              <w:t>(2.1%)</w:t>
            </w:r>
          </w:p>
        </w:tc>
      </w:tr>
    </w:tbl>
    <w:p w14:paraId="1779F843" w14:textId="77777777" w:rsidR="007111C6" w:rsidRDefault="007111C6">
      <w:pPr>
        <w:rPr>
          <w:sz w:val="18"/>
        </w:rPr>
        <w:sectPr w:rsidR="007111C6">
          <w:pgSz w:w="11910" w:h="16840"/>
          <w:pgMar w:top="760" w:right="0" w:bottom="680" w:left="0" w:header="0" w:footer="497" w:gutter="0"/>
          <w:cols w:space="720"/>
        </w:sectPr>
      </w:pPr>
    </w:p>
    <w:p w14:paraId="3D35E33A" w14:textId="77777777" w:rsidR="007111C6" w:rsidRDefault="0010303A">
      <w:pPr>
        <w:pStyle w:val="Heading2"/>
      </w:pPr>
      <w:bookmarkStart w:id="27" w:name="Compliance_of_Retail_Fuel_Dispensers"/>
      <w:bookmarkStart w:id="28" w:name="_bookmark8"/>
      <w:bookmarkEnd w:id="27"/>
      <w:bookmarkEnd w:id="28"/>
      <w:r>
        <w:rPr>
          <w:color w:val="AE132A"/>
        </w:rPr>
        <w:lastRenderedPageBreak/>
        <w:t>Compliance</w:t>
      </w:r>
      <w:r>
        <w:rPr>
          <w:color w:val="AE132A"/>
          <w:spacing w:val="-12"/>
        </w:rPr>
        <w:t xml:space="preserve"> </w:t>
      </w:r>
      <w:r>
        <w:rPr>
          <w:color w:val="AE132A"/>
        </w:rPr>
        <w:t>of</w:t>
      </w:r>
      <w:r>
        <w:rPr>
          <w:color w:val="AE132A"/>
          <w:spacing w:val="-7"/>
        </w:rPr>
        <w:t xml:space="preserve"> </w:t>
      </w:r>
      <w:r>
        <w:rPr>
          <w:color w:val="AE132A"/>
        </w:rPr>
        <w:t>Retail</w:t>
      </w:r>
      <w:r>
        <w:rPr>
          <w:color w:val="AE132A"/>
          <w:spacing w:val="-7"/>
        </w:rPr>
        <w:t xml:space="preserve"> </w:t>
      </w:r>
      <w:r>
        <w:rPr>
          <w:color w:val="AE132A"/>
        </w:rPr>
        <w:t>Fuel</w:t>
      </w:r>
      <w:r>
        <w:rPr>
          <w:color w:val="AE132A"/>
          <w:spacing w:val="-8"/>
        </w:rPr>
        <w:t xml:space="preserve"> </w:t>
      </w:r>
      <w:r>
        <w:rPr>
          <w:color w:val="AE132A"/>
          <w:spacing w:val="-2"/>
        </w:rPr>
        <w:t>Dispensers</w:t>
      </w:r>
    </w:p>
    <w:p w14:paraId="575B0D72" w14:textId="77777777" w:rsidR="007111C6" w:rsidRDefault="0010303A">
      <w:pPr>
        <w:pStyle w:val="BodyText"/>
        <w:spacing w:before="67" w:line="271" w:lineRule="auto"/>
        <w:ind w:left="1247" w:right="1517"/>
      </w:pPr>
      <w:r>
        <w:rPr>
          <w:color w:val="231F20"/>
        </w:rPr>
        <w:t>Of</w:t>
      </w:r>
      <w:r>
        <w:rPr>
          <w:color w:val="231F20"/>
          <w:spacing w:val="-3"/>
        </w:rPr>
        <w:t xml:space="preserve"> </w:t>
      </w:r>
      <w:r>
        <w:rPr>
          <w:color w:val="231F20"/>
        </w:rPr>
        <w:t>3970</w:t>
      </w:r>
      <w:r>
        <w:rPr>
          <w:color w:val="231F20"/>
          <w:spacing w:val="-3"/>
        </w:rPr>
        <w:t xml:space="preserve"> </w:t>
      </w:r>
      <w:r>
        <w:rPr>
          <w:color w:val="231F20"/>
        </w:rPr>
        <w:t>fuel</w:t>
      </w:r>
      <w:r>
        <w:rPr>
          <w:color w:val="231F20"/>
          <w:spacing w:val="-3"/>
        </w:rPr>
        <w:t xml:space="preserve"> </w:t>
      </w:r>
      <w:r>
        <w:rPr>
          <w:color w:val="231F20"/>
        </w:rPr>
        <w:t>dispensers</w:t>
      </w:r>
      <w:r>
        <w:rPr>
          <w:color w:val="231F20"/>
          <w:spacing w:val="-3"/>
        </w:rPr>
        <w:t xml:space="preserve"> </w:t>
      </w:r>
      <w:r>
        <w:rPr>
          <w:color w:val="231F20"/>
        </w:rPr>
        <w:t>tested</w:t>
      </w:r>
      <w:r>
        <w:rPr>
          <w:color w:val="231F20"/>
          <w:spacing w:val="-3"/>
        </w:rPr>
        <w:t xml:space="preserve"> </w:t>
      </w:r>
      <w:r>
        <w:rPr>
          <w:color w:val="231F20"/>
        </w:rPr>
        <w:t>in</w:t>
      </w:r>
      <w:r>
        <w:rPr>
          <w:color w:val="231F20"/>
          <w:spacing w:val="-3"/>
        </w:rPr>
        <w:t xml:space="preserve"> </w:t>
      </w:r>
      <w:r>
        <w:rPr>
          <w:color w:val="231F20"/>
        </w:rPr>
        <w:t>2021–22,</w:t>
      </w:r>
      <w:r>
        <w:rPr>
          <w:color w:val="231F20"/>
          <w:spacing w:val="-3"/>
        </w:rPr>
        <w:t xml:space="preserve"> </w:t>
      </w:r>
      <w:r>
        <w:rPr>
          <w:color w:val="231F20"/>
        </w:rPr>
        <w:t>87</w:t>
      </w:r>
      <w:r>
        <w:rPr>
          <w:color w:val="231F20"/>
          <w:spacing w:val="-3"/>
        </w:rPr>
        <w:t xml:space="preserve"> </w:t>
      </w:r>
      <w:r>
        <w:rPr>
          <w:color w:val="231F20"/>
        </w:rPr>
        <w:t>(2.2</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were delivering</w:t>
      </w:r>
      <w:r>
        <w:rPr>
          <w:color w:val="231F20"/>
          <w:spacing w:val="-3"/>
        </w:rPr>
        <w:t xml:space="preserve"> </w:t>
      </w:r>
      <w:r>
        <w:rPr>
          <w:color w:val="231F20"/>
        </w:rPr>
        <w:t>more</w:t>
      </w:r>
      <w:r>
        <w:rPr>
          <w:color w:val="231F20"/>
          <w:spacing w:val="-3"/>
        </w:rPr>
        <w:t xml:space="preserve"> </w:t>
      </w:r>
      <w:r>
        <w:rPr>
          <w:color w:val="231F20"/>
        </w:rPr>
        <w:t>fuel</w:t>
      </w:r>
      <w:r>
        <w:rPr>
          <w:color w:val="231F20"/>
          <w:spacing w:val="-3"/>
        </w:rPr>
        <w:t xml:space="preserve"> </w:t>
      </w:r>
      <w:r>
        <w:rPr>
          <w:color w:val="231F20"/>
        </w:rPr>
        <w:t>than</w:t>
      </w:r>
      <w:r>
        <w:rPr>
          <w:color w:val="231F20"/>
          <w:spacing w:val="-3"/>
        </w:rPr>
        <w:t xml:space="preserve"> </w:t>
      </w:r>
      <w:r>
        <w:rPr>
          <w:color w:val="231F20"/>
        </w:rPr>
        <w:t>indicated</w:t>
      </w:r>
      <w:r>
        <w:rPr>
          <w:color w:val="231F20"/>
          <w:spacing w:val="-3"/>
        </w:rPr>
        <w:t xml:space="preserve"> </w:t>
      </w:r>
      <w:r>
        <w:rPr>
          <w:color w:val="231F20"/>
        </w:rPr>
        <w:t>on</w:t>
      </w:r>
      <w:r>
        <w:rPr>
          <w:color w:val="231F20"/>
          <w:spacing w:val="-3"/>
        </w:rPr>
        <w:t xml:space="preserve"> </w:t>
      </w:r>
      <w:r>
        <w:rPr>
          <w:color w:val="231F20"/>
        </w:rPr>
        <w:t>the display to the benefit of consumers while 227 (5.7 per cent) were delivering less fuel.</w:t>
      </w:r>
    </w:p>
    <w:p w14:paraId="5B1FC566" w14:textId="77777777" w:rsidR="007111C6" w:rsidRDefault="0010303A">
      <w:pPr>
        <w:pStyle w:val="BodyText"/>
        <w:spacing w:before="115" w:line="271" w:lineRule="auto"/>
        <w:ind w:left="1247" w:right="1251"/>
      </w:pPr>
      <w:r>
        <w:rPr>
          <w:color w:val="231F20"/>
        </w:rPr>
        <w:t>The great majority of dispensers inaccurate to consumer disadvantage were inaccurate in the range of one to three times the maximum permissible error of 0.3 per cent. This equates to between 30 cents and 90 cents for every $100 of fuel delivered. While this is a relatively small sum for an individual consumer, if applied to 5.7 per cent</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fuel</w:t>
      </w:r>
      <w:r>
        <w:rPr>
          <w:color w:val="231F20"/>
          <w:spacing w:val="-2"/>
        </w:rPr>
        <w:t xml:space="preserve"> </w:t>
      </w:r>
      <w:r>
        <w:rPr>
          <w:color w:val="231F20"/>
        </w:rPr>
        <w:t>sales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year</w:t>
      </w:r>
      <w:r>
        <w:rPr>
          <w:color w:val="231F20"/>
          <w:spacing w:val="-2"/>
        </w:rPr>
        <w:t xml:space="preserve"> </w:t>
      </w:r>
      <w:r>
        <w:rPr>
          <w:color w:val="231F20"/>
        </w:rPr>
        <w:t>it</w:t>
      </w:r>
      <w:r>
        <w:rPr>
          <w:color w:val="231F20"/>
          <w:spacing w:val="-2"/>
        </w:rPr>
        <w:t xml:space="preserve"> </w:t>
      </w:r>
      <w:r>
        <w:rPr>
          <w:color w:val="231F20"/>
        </w:rPr>
        <w:t>amounts</w:t>
      </w:r>
      <w:r>
        <w:rPr>
          <w:color w:val="231F20"/>
          <w:spacing w:val="-2"/>
        </w:rPr>
        <w:t xml:space="preserve"> </w:t>
      </w:r>
      <w:r>
        <w:rPr>
          <w:color w:val="231F20"/>
        </w:rPr>
        <w:t>to</w:t>
      </w:r>
      <w:r>
        <w:rPr>
          <w:color w:val="231F20"/>
          <w:spacing w:val="-2"/>
        </w:rPr>
        <w:t xml:space="preserve"> </w:t>
      </w:r>
      <w:r>
        <w:rPr>
          <w:color w:val="231F20"/>
        </w:rPr>
        <w:t>between</w:t>
      </w:r>
      <w:r>
        <w:rPr>
          <w:color w:val="231F20"/>
          <w:spacing w:val="-2"/>
        </w:rPr>
        <w:t xml:space="preserve"> </w:t>
      </w:r>
      <w:r>
        <w:rPr>
          <w:color w:val="231F20"/>
        </w:rPr>
        <w:t>$9m</w:t>
      </w:r>
      <w:r>
        <w:rPr>
          <w:color w:val="231F20"/>
          <w:spacing w:val="-2"/>
        </w:rPr>
        <w:t xml:space="preserve"> </w:t>
      </w:r>
      <w:r>
        <w:rPr>
          <w:color w:val="231F20"/>
        </w:rPr>
        <w:t>and</w:t>
      </w:r>
      <w:r>
        <w:rPr>
          <w:color w:val="231F20"/>
          <w:spacing w:val="-2"/>
        </w:rPr>
        <w:t xml:space="preserve"> </w:t>
      </w:r>
      <w:r>
        <w:rPr>
          <w:color w:val="231F20"/>
        </w:rPr>
        <w:t>$29m</w:t>
      </w:r>
      <w:r>
        <w:rPr>
          <w:color w:val="231F20"/>
          <w:spacing w:val="-2"/>
        </w:rPr>
        <w:t xml:space="preserve"> </w:t>
      </w:r>
      <w:r>
        <w:rPr>
          <w:color w:val="231F20"/>
        </w:rPr>
        <w:t>in</w:t>
      </w:r>
      <w:r>
        <w:rPr>
          <w:color w:val="231F20"/>
          <w:spacing w:val="-2"/>
        </w:rPr>
        <w:t xml:space="preserve"> </w:t>
      </w:r>
      <w:r>
        <w:rPr>
          <w:color w:val="231F20"/>
        </w:rPr>
        <w:t>aggregate</w:t>
      </w:r>
      <w:r>
        <w:rPr>
          <w:color w:val="231F20"/>
          <w:spacing w:val="-2"/>
        </w:rPr>
        <w:t xml:space="preserve"> </w:t>
      </w:r>
      <w:r>
        <w:rPr>
          <w:color w:val="231F20"/>
        </w:rPr>
        <w:t>detriment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community.</w:t>
      </w:r>
    </w:p>
    <w:p w14:paraId="6CE4C4FA" w14:textId="77777777" w:rsidR="007111C6" w:rsidRDefault="0010303A">
      <w:pPr>
        <w:pStyle w:val="BodyText"/>
        <w:spacing w:before="118" w:line="271" w:lineRule="auto"/>
        <w:ind w:left="1247" w:right="2164"/>
      </w:pPr>
      <w:r>
        <w:rPr>
          <w:color w:val="231F20"/>
        </w:rPr>
        <w:t>NMI</w:t>
      </w:r>
      <w:r>
        <w:rPr>
          <w:color w:val="231F20"/>
          <w:spacing w:val="-3"/>
        </w:rPr>
        <w:t xml:space="preserve"> </w:t>
      </w:r>
      <w:r>
        <w:rPr>
          <w:color w:val="231F20"/>
        </w:rPr>
        <w:t>will</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closely</w:t>
      </w:r>
      <w:r>
        <w:rPr>
          <w:color w:val="231F20"/>
          <w:spacing w:val="-3"/>
        </w:rPr>
        <w:t xml:space="preserve"> </w:t>
      </w:r>
      <w:r>
        <w:rPr>
          <w:color w:val="231F20"/>
        </w:rPr>
        <w:t>assess</w:t>
      </w:r>
      <w:r>
        <w:rPr>
          <w:color w:val="231F20"/>
          <w:spacing w:val="-3"/>
        </w:rPr>
        <w:t xml:space="preserve"> </w:t>
      </w:r>
      <w:r>
        <w:rPr>
          <w:color w:val="231F20"/>
        </w:rPr>
        <w:t>trade</w:t>
      </w:r>
      <w:r>
        <w:rPr>
          <w:color w:val="231F20"/>
          <w:spacing w:val="-3"/>
        </w:rPr>
        <w:t xml:space="preserve"> </w:t>
      </w:r>
      <w:r>
        <w:rPr>
          <w:color w:val="231F20"/>
        </w:rPr>
        <w:t>measurement</w:t>
      </w:r>
      <w:r>
        <w:rPr>
          <w:color w:val="231F20"/>
          <w:spacing w:val="-3"/>
        </w:rPr>
        <w:t xml:space="preserve"> </w:t>
      </w:r>
      <w:r>
        <w:rPr>
          <w:color w:val="231F20"/>
        </w:rPr>
        <w:t>compliance</w:t>
      </w:r>
      <w:r>
        <w:rPr>
          <w:color w:val="231F20"/>
          <w:spacing w:val="-3"/>
        </w:rPr>
        <w:t xml:space="preserve"> </w:t>
      </w:r>
      <w:r>
        <w:rPr>
          <w:color w:val="231F20"/>
        </w:rPr>
        <w:t>at</w:t>
      </w:r>
      <w:r>
        <w:rPr>
          <w:color w:val="231F20"/>
          <w:spacing w:val="-3"/>
        </w:rPr>
        <w:t xml:space="preserve"> </w:t>
      </w:r>
      <w:r>
        <w:rPr>
          <w:color w:val="231F20"/>
        </w:rPr>
        <w:t>retail</w:t>
      </w:r>
      <w:r>
        <w:rPr>
          <w:color w:val="231F20"/>
          <w:spacing w:val="-3"/>
        </w:rPr>
        <w:t xml:space="preserve"> </w:t>
      </w:r>
      <w:r>
        <w:rPr>
          <w:color w:val="231F20"/>
        </w:rPr>
        <w:t>fuel</w:t>
      </w:r>
      <w:r>
        <w:rPr>
          <w:color w:val="231F20"/>
          <w:spacing w:val="-3"/>
        </w:rPr>
        <w:t xml:space="preserve"> </w:t>
      </w:r>
      <w:r>
        <w:rPr>
          <w:color w:val="231F20"/>
        </w:rPr>
        <w:t>sites</w:t>
      </w:r>
      <w:r>
        <w:rPr>
          <w:color w:val="231F20"/>
          <w:spacing w:val="-3"/>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 xml:space="preserve">its </w:t>
      </w:r>
      <w:hyperlink r:id="rId40">
        <w:r>
          <w:rPr>
            <w:color w:val="205E9E"/>
            <w:u w:val="single" w:color="205E9E"/>
          </w:rPr>
          <w:t>National Compliance Plan for 2022–23</w:t>
        </w:r>
      </w:hyperlink>
      <w:r>
        <w:rPr>
          <w:color w:val="231F20"/>
        </w:rPr>
        <w:t>5.</w:t>
      </w:r>
    </w:p>
    <w:p w14:paraId="1F658C61" w14:textId="77777777" w:rsidR="007111C6" w:rsidRDefault="007111C6">
      <w:pPr>
        <w:pStyle w:val="BodyText"/>
        <w:spacing w:before="4"/>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2126"/>
        <w:gridCol w:w="2486"/>
        <w:gridCol w:w="2631"/>
        <w:gridCol w:w="2170"/>
      </w:tblGrid>
      <w:tr w:rsidR="007111C6" w14:paraId="3AEB87BD" w14:textId="77777777">
        <w:trPr>
          <w:trHeight w:val="829"/>
        </w:trPr>
        <w:tc>
          <w:tcPr>
            <w:tcW w:w="2126" w:type="dxa"/>
            <w:shd w:val="clear" w:color="auto" w:fill="AE132A"/>
          </w:tcPr>
          <w:p w14:paraId="15C72BE6" w14:textId="77777777" w:rsidR="007111C6" w:rsidRDefault="007111C6">
            <w:pPr>
              <w:pStyle w:val="TableParagraph"/>
              <w:spacing w:before="0"/>
              <w:jc w:val="left"/>
              <w:rPr>
                <w:rFonts w:ascii="PublicSans-ExtraLight"/>
                <w:sz w:val="28"/>
              </w:rPr>
            </w:pPr>
          </w:p>
          <w:p w14:paraId="14EBD50C" w14:textId="77777777" w:rsidR="007111C6" w:rsidRDefault="0010303A">
            <w:pPr>
              <w:pStyle w:val="TableParagraph"/>
              <w:spacing w:before="0"/>
              <w:ind w:left="808" w:right="582"/>
              <w:rPr>
                <w:rFonts w:ascii="PublicSans-Medium"/>
                <w:sz w:val="18"/>
              </w:rPr>
            </w:pPr>
            <w:r>
              <w:rPr>
                <w:rFonts w:ascii="PublicSans-Medium"/>
                <w:color w:val="FFFFFF"/>
                <w:spacing w:val="-4"/>
                <w:sz w:val="18"/>
              </w:rPr>
              <w:t>Year</w:t>
            </w:r>
          </w:p>
        </w:tc>
        <w:tc>
          <w:tcPr>
            <w:tcW w:w="2486" w:type="dxa"/>
            <w:shd w:val="clear" w:color="auto" w:fill="AE132A"/>
          </w:tcPr>
          <w:p w14:paraId="3658F391" w14:textId="77777777" w:rsidR="007111C6" w:rsidRDefault="007111C6">
            <w:pPr>
              <w:pStyle w:val="TableParagraph"/>
              <w:spacing w:before="9"/>
              <w:jc w:val="left"/>
              <w:rPr>
                <w:rFonts w:ascii="PublicSans-ExtraLight"/>
                <w:sz w:val="18"/>
              </w:rPr>
            </w:pPr>
          </w:p>
          <w:p w14:paraId="0D84E316" w14:textId="77777777" w:rsidR="007111C6" w:rsidRDefault="0010303A">
            <w:pPr>
              <w:pStyle w:val="TableParagraph"/>
              <w:spacing w:before="1" w:line="244" w:lineRule="auto"/>
              <w:ind w:left="595" w:firstLine="42"/>
              <w:jc w:val="left"/>
              <w:rPr>
                <w:rFonts w:ascii="PublicSans-Medium"/>
                <w:sz w:val="18"/>
              </w:rPr>
            </w:pPr>
            <w:r>
              <w:rPr>
                <w:rFonts w:ascii="PublicSans-Medium"/>
                <w:color w:val="FFFFFF"/>
                <w:sz w:val="18"/>
              </w:rPr>
              <w:t>Petrol and diesel dispensers</w:t>
            </w:r>
            <w:r>
              <w:rPr>
                <w:rFonts w:ascii="PublicSans-Medium"/>
                <w:color w:val="FFFFFF"/>
                <w:spacing w:val="75"/>
                <w:sz w:val="18"/>
              </w:rPr>
              <w:t xml:space="preserve"> </w:t>
            </w:r>
            <w:r>
              <w:rPr>
                <w:rFonts w:ascii="PublicSans-Medium"/>
                <w:color w:val="FFFFFF"/>
                <w:spacing w:val="-2"/>
                <w:sz w:val="18"/>
              </w:rPr>
              <w:t>tested</w:t>
            </w:r>
          </w:p>
        </w:tc>
        <w:tc>
          <w:tcPr>
            <w:tcW w:w="2631" w:type="dxa"/>
            <w:shd w:val="clear" w:color="auto" w:fill="AE132A"/>
          </w:tcPr>
          <w:p w14:paraId="3E087B90" w14:textId="77777777" w:rsidR="007111C6" w:rsidRDefault="007111C6">
            <w:pPr>
              <w:pStyle w:val="TableParagraph"/>
              <w:spacing w:before="9"/>
              <w:jc w:val="left"/>
              <w:rPr>
                <w:rFonts w:ascii="PublicSans-ExtraLight"/>
                <w:sz w:val="18"/>
              </w:rPr>
            </w:pPr>
          </w:p>
          <w:p w14:paraId="66792278" w14:textId="77777777" w:rsidR="007111C6" w:rsidRDefault="0010303A">
            <w:pPr>
              <w:pStyle w:val="TableParagraph"/>
              <w:spacing w:before="1"/>
              <w:ind w:left="286" w:right="374"/>
              <w:rPr>
                <w:rFonts w:ascii="PublicSans-Medium"/>
                <w:sz w:val="18"/>
              </w:rPr>
            </w:pPr>
            <w:r>
              <w:rPr>
                <w:rFonts w:ascii="PublicSans-Medium"/>
                <w:color w:val="FFFFFF"/>
                <w:spacing w:val="-2"/>
                <w:sz w:val="18"/>
              </w:rPr>
              <w:t>Inaccurate</w:t>
            </w:r>
          </w:p>
          <w:p w14:paraId="502C49A8" w14:textId="77777777" w:rsidR="007111C6" w:rsidRDefault="0010303A">
            <w:pPr>
              <w:pStyle w:val="TableParagraph"/>
              <w:spacing w:before="4"/>
              <w:ind w:left="286" w:right="375"/>
              <w:rPr>
                <w:rFonts w:ascii="PublicSans-Medium"/>
                <w:sz w:val="18"/>
              </w:rPr>
            </w:pPr>
            <w:r>
              <w:rPr>
                <w:rFonts w:ascii="PublicSans-Medium"/>
                <w:color w:val="FFFFFF"/>
                <w:sz w:val="18"/>
              </w:rPr>
              <w:t>(consumer</w:t>
            </w:r>
            <w:r>
              <w:rPr>
                <w:rFonts w:ascii="PublicSans-Medium"/>
                <w:color w:val="FFFFFF"/>
                <w:spacing w:val="69"/>
                <w:sz w:val="18"/>
              </w:rPr>
              <w:t xml:space="preserve"> </w:t>
            </w:r>
            <w:r>
              <w:rPr>
                <w:rFonts w:ascii="PublicSans-Medium"/>
                <w:color w:val="FFFFFF"/>
                <w:spacing w:val="-2"/>
                <w:sz w:val="18"/>
              </w:rPr>
              <w:t>advantage)</w:t>
            </w:r>
          </w:p>
        </w:tc>
        <w:tc>
          <w:tcPr>
            <w:tcW w:w="2170" w:type="dxa"/>
            <w:shd w:val="clear" w:color="auto" w:fill="AE132A"/>
          </w:tcPr>
          <w:p w14:paraId="4E1299BB" w14:textId="77777777" w:rsidR="007111C6" w:rsidRDefault="0010303A">
            <w:pPr>
              <w:pStyle w:val="TableParagraph"/>
              <w:spacing w:before="113" w:line="244" w:lineRule="auto"/>
              <w:ind w:left="512" w:right="695" w:hanging="1"/>
              <w:rPr>
                <w:rFonts w:ascii="PublicSans-Medium"/>
                <w:sz w:val="18"/>
              </w:rPr>
            </w:pPr>
            <w:r>
              <w:rPr>
                <w:rFonts w:ascii="PublicSans-Medium"/>
                <w:color w:val="FFFFFF"/>
                <w:spacing w:val="-2"/>
                <w:sz w:val="18"/>
              </w:rPr>
              <w:t>Inaccurate (consumer</w:t>
            </w:r>
          </w:p>
          <w:p w14:paraId="3AA083C2" w14:textId="77777777" w:rsidR="007111C6" w:rsidRDefault="0010303A">
            <w:pPr>
              <w:pStyle w:val="TableParagraph"/>
              <w:spacing w:before="1"/>
              <w:ind w:left="388" w:right="573"/>
              <w:rPr>
                <w:rFonts w:ascii="PublicSans-Medium"/>
                <w:sz w:val="18"/>
              </w:rPr>
            </w:pPr>
            <w:r>
              <w:rPr>
                <w:rFonts w:ascii="PublicSans-Medium"/>
                <w:color w:val="FFFFFF"/>
                <w:spacing w:val="-2"/>
                <w:sz w:val="18"/>
              </w:rPr>
              <w:t>disadvantage)</w:t>
            </w:r>
          </w:p>
        </w:tc>
      </w:tr>
      <w:tr w:rsidR="007111C6" w14:paraId="5F764E58" w14:textId="77777777">
        <w:trPr>
          <w:trHeight w:val="395"/>
        </w:trPr>
        <w:tc>
          <w:tcPr>
            <w:tcW w:w="2126" w:type="dxa"/>
            <w:tcBorders>
              <w:bottom w:val="single" w:sz="2" w:space="0" w:color="AE132A"/>
            </w:tcBorders>
          </w:tcPr>
          <w:p w14:paraId="78C32477" w14:textId="77777777" w:rsidR="007111C6" w:rsidRDefault="0010303A">
            <w:pPr>
              <w:pStyle w:val="TableParagraph"/>
              <w:spacing w:before="113"/>
              <w:ind w:left="808" w:right="582"/>
              <w:rPr>
                <w:sz w:val="18"/>
              </w:rPr>
            </w:pPr>
            <w:r>
              <w:rPr>
                <w:color w:val="231F20"/>
                <w:spacing w:val="-2"/>
                <w:sz w:val="18"/>
              </w:rPr>
              <w:t>2015–16</w:t>
            </w:r>
          </w:p>
        </w:tc>
        <w:tc>
          <w:tcPr>
            <w:tcW w:w="2486" w:type="dxa"/>
            <w:tcBorders>
              <w:bottom w:val="single" w:sz="2" w:space="0" w:color="AE132A"/>
            </w:tcBorders>
          </w:tcPr>
          <w:p w14:paraId="715ADC05" w14:textId="77777777" w:rsidR="007111C6" w:rsidRDefault="0010303A">
            <w:pPr>
              <w:pStyle w:val="TableParagraph"/>
              <w:spacing w:before="113"/>
              <w:ind w:right="864"/>
              <w:jc w:val="right"/>
              <w:rPr>
                <w:sz w:val="18"/>
              </w:rPr>
            </w:pPr>
            <w:r>
              <w:rPr>
                <w:color w:val="231F20"/>
                <w:spacing w:val="-4"/>
                <w:sz w:val="18"/>
              </w:rPr>
              <w:t>2923</w:t>
            </w:r>
          </w:p>
        </w:tc>
        <w:tc>
          <w:tcPr>
            <w:tcW w:w="2631" w:type="dxa"/>
            <w:tcBorders>
              <w:bottom w:val="single" w:sz="2" w:space="0" w:color="AE132A"/>
            </w:tcBorders>
          </w:tcPr>
          <w:p w14:paraId="45B79025" w14:textId="77777777" w:rsidR="007111C6" w:rsidRDefault="0010303A">
            <w:pPr>
              <w:pStyle w:val="TableParagraph"/>
              <w:spacing w:before="113"/>
              <w:ind w:left="834"/>
              <w:jc w:val="left"/>
              <w:rPr>
                <w:sz w:val="18"/>
              </w:rPr>
            </w:pPr>
            <w:r>
              <w:rPr>
                <w:color w:val="231F20"/>
                <w:sz w:val="18"/>
              </w:rPr>
              <w:t>140</w:t>
            </w:r>
            <w:r>
              <w:rPr>
                <w:color w:val="231F20"/>
                <w:spacing w:val="-1"/>
                <w:sz w:val="18"/>
              </w:rPr>
              <w:t xml:space="preserve"> </w:t>
            </w:r>
            <w:r>
              <w:rPr>
                <w:color w:val="231F20"/>
                <w:spacing w:val="-2"/>
                <w:sz w:val="18"/>
              </w:rPr>
              <w:t>(4.8%)</w:t>
            </w:r>
          </w:p>
        </w:tc>
        <w:tc>
          <w:tcPr>
            <w:tcW w:w="2170" w:type="dxa"/>
            <w:tcBorders>
              <w:bottom w:val="single" w:sz="2" w:space="0" w:color="AE132A"/>
            </w:tcBorders>
          </w:tcPr>
          <w:p w14:paraId="2E21BDAC" w14:textId="77777777" w:rsidR="007111C6" w:rsidRDefault="0010303A">
            <w:pPr>
              <w:pStyle w:val="TableParagraph"/>
              <w:spacing w:before="113"/>
              <w:ind w:left="593"/>
              <w:jc w:val="left"/>
              <w:rPr>
                <w:sz w:val="18"/>
              </w:rPr>
            </w:pPr>
            <w:r>
              <w:rPr>
                <w:color w:val="231F20"/>
                <w:sz w:val="18"/>
              </w:rPr>
              <w:t>85</w:t>
            </w:r>
            <w:r>
              <w:rPr>
                <w:color w:val="231F20"/>
                <w:spacing w:val="-4"/>
                <w:sz w:val="18"/>
              </w:rPr>
              <w:t xml:space="preserve"> </w:t>
            </w:r>
            <w:r>
              <w:rPr>
                <w:color w:val="231F20"/>
                <w:spacing w:val="-2"/>
                <w:sz w:val="18"/>
              </w:rPr>
              <w:t>(2.9%)</w:t>
            </w:r>
          </w:p>
        </w:tc>
      </w:tr>
      <w:tr w:rsidR="007111C6" w14:paraId="77E44D93" w14:textId="77777777">
        <w:trPr>
          <w:trHeight w:val="392"/>
        </w:trPr>
        <w:tc>
          <w:tcPr>
            <w:tcW w:w="2126" w:type="dxa"/>
            <w:tcBorders>
              <w:top w:val="single" w:sz="2" w:space="0" w:color="AE132A"/>
              <w:bottom w:val="single" w:sz="2" w:space="0" w:color="AE132A"/>
            </w:tcBorders>
          </w:tcPr>
          <w:p w14:paraId="58A85E28" w14:textId="77777777" w:rsidR="007111C6" w:rsidRDefault="0010303A">
            <w:pPr>
              <w:pStyle w:val="TableParagraph"/>
              <w:ind w:left="808" w:right="582"/>
              <w:rPr>
                <w:sz w:val="18"/>
              </w:rPr>
            </w:pPr>
            <w:r>
              <w:rPr>
                <w:color w:val="231F20"/>
                <w:spacing w:val="-2"/>
                <w:sz w:val="18"/>
              </w:rPr>
              <w:t>2016–17</w:t>
            </w:r>
          </w:p>
        </w:tc>
        <w:tc>
          <w:tcPr>
            <w:tcW w:w="2486" w:type="dxa"/>
            <w:tcBorders>
              <w:top w:val="single" w:sz="2" w:space="0" w:color="AE132A"/>
              <w:bottom w:val="single" w:sz="2" w:space="0" w:color="AE132A"/>
            </w:tcBorders>
          </w:tcPr>
          <w:p w14:paraId="4E311CB7" w14:textId="77777777" w:rsidR="007111C6" w:rsidRDefault="0010303A">
            <w:pPr>
              <w:pStyle w:val="TableParagraph"/>
              <w:ind w:right="883"/>
              <w:jc w:val="right"/>
              <w:rPr>
                <w:sz w:val="18"/>
              </w:rPr>
            </w:pPr>
            <w:r>
              <w:rPr>
                <w:color w:val="231F20"/>
                <w:spacing w:val="-4"/>
                <w:sz w:val="18"/>
              </w:rPr>
              <w:t>1260</w:t>
            </w:r>
          </w:p>
        </w:tc>
        <w:tc>
          <w:tcPr>
            <w:tcW w:w="2631" w:type="dxa"/>
            <w:tcBorders>
              <w:top w:val="single" w:sz="2" w:space="0" w:color="AE132A"/>
              <w:bottom w:val="single" w:sz="2" w:space="0" w:color="AE132A"/>
            </w:tcBorders>
          </w:tcPr>
          <w:p w14:paraId="4D277FCE" w14:textId="77777777" w:rsidR="007111C6" w:rsidRDefault="0010303A">
            <w:pPr>
              <w:pStyle w:val="TableParagraph"/>
              <w:ind w:left="891"/>
              <w:jc w:val="left"/>
              <w:rPr>
                <w:sz w:val="18"/>
              </w:rPr>
            </w:pPr>
            <w:r>
              <w:rPr>
                <w:color w:val="231F20"/>
                <w:sz w:val="18"/>
              </w:rPr>
              <w:t>51</w:t>
            </w:r>
            <w:r>
              <w:rPr>
                <w:color w:val="231F20"/>
                <w:spacing w:val="-1"/>
                <w:sz w:val="18"/>
              </w:rPr>
              <w:t xml:space="preserve"> </w:t>
            </w:r>
            <w:r>
              <w:rPr>
                <w:color w:val="231F20"/>
                <w:spacing w:val="-2"/>
                <w:sz w:val="18"/>
              </w:rPr>
              <w:t>(4.0%)</w:t>
            </w:r>
          </w:p>
        </w:tc>
        <w:tc>
          <w:tcPr>
            <w:tcW w:w="2170" w:type="dxa"/>
            <w:tcBorders>
              <w:top w:val="single" w:sz="2" w:space="0" w:color="AE132A"/>
              <w:bottom w:val="single" w:sz="2" w:space="0" w:color="AE132A"/>
            </w:tcBorders>
          </w:tcPr>
          <w:p w14:paraId="7F5EEE2E" w14:textId="77777777" w:rsidR="007111C6" w:rsidRDefault="0010303A">
            <w:pPr>
              <w:pStyle w:val="TableParagraph"/>
              <w:ind w:left="591"/>
              <w:jc w:val="left"/>
              <w:rPr>
                <w:sz w:val="18"/>
              </w:rPr>
            </w:pPr>
            <w:r>
              <w:rPr>
                <w:color w:val="231F20"/>
                <w:sz w:val="18"/>
              </w:rPr>
              <w:t>54</w:t>
            </w:r>
            <w:r>
              <w:rPr>
                <w:color w:val="231F20"/>
                <w:spacing w:val="-1"/>
                <w:sz w:val="18"/>
              </w:rPr>
              <w:t xml:space="preserve"> </w:t>
            </w:r>
            <w:r>
              <w:rPr>
                <w:color w:val="231F20"/>
                <w:spacing w:val="-2"/>
                <w:sz w:val="18"/>
              </w:rPr>
              <w:t>(4.3%)</w:t>
            </w:r>
          </w:p>
        </w:tc>
      </w:tr>
      <w:tr w:rsidR="007111C6" w14:paraId="766699DC" w14:textId="77777777">
        <w:trPr>
          <w:trHeight w:val="392"/>
        </w:trPr>
        <w:tc>
          <w:tcPr>
            <w:tcW w:w="2126" w:type="dxa"/>
            <w:tcBorders>
              <w:top w:val="single" w:sz="2" w:space="0" w:color="AE132A"/>
              <w:bottom w:val="single" w:sz="2" w:space="0" w:color="AE132A"/>
            </w:tcBorders>
          </w:tcPr>
          <w:p w14:paraId="0C80EBC7" w14:textId="77777777" w:rsidR="007111C6" w:rsidRDefault="0010303A">
            <w:pPr>
              <w:pStyle w:val="TableParagraph"/>
              <w:ind w:left="808" w:right="582"/>
              <w:rPr>
                <w:sz w:val="18"/>
              </w:rPr>
            </w:pPr>
            <w:r>
              <w:rPr>
                <w:color w:val="231F20"/>
                <w:spacing w:val="-2"/>
                <w:sz w:val="18"/>
              </w:rPr>
              <w:t>2017–18</w:t>
            </w:r>
          </w:p>
        </w:tc>
        <w:tc>
          <w:tcPr>
            <w:tcW w:w="2486" w:type="dxa"/>
            <w:tcBorders>
              <w:top w:val="single" w:sz="2" w:space="0" w:color="AE132A"/>
              <w:bottom w:val="single" w:sz="2" w:space="0" w:color="AE132A"/>
            </w:tcBorders>
          </w:tcPr>
          <w:p w14:paraId="48E1F002" w14:textId="77777777" w:rsidR="007111C6" w:rsidRDefault="0010303A">
            <w:pPr>
              <w:pStyle w:val="TableParagraph"/>
              <w:ind w:right="877"/>
              <w:jc w:val="right"/>
              <w:rPr>
                <w:sz w:val="18"/>
              </w:rPr>
            </w:pPr>
            <w:r>
              <w:rPr>
                <w:color w:val="231F20"/>
                <w:spacing w:val="-4"/>
                <w:sz w:val="18"/>
              </w:rPr>
              <w:t>1434</w:t>
            </w:r>
          </w:p>
        </w:tc>
        <w:tc>
          <w:tcPr>
            <w:tcW w:w="2631" w:type="dxa"/>
            <w:tcBorders>
              <w:top w:val="single" w:sz="2" w:space="0" w:color="AE132A"/>
              <w:bottom w:val="single" w:sz="2" w:space="0" w:color="AE132A"/>
            </w:tcBorders>
          </w:tcPr>
          <w:p w14:paraId="1EC157D7" w14:textId="77777777" w:rsidR="007111C6" w:rsidRDefault="0010303A">
            <w:pPr>
              <w:pStyle w:val="TableParagraph"/>
              <w:ind w:left="895"/>
              <w:jc w:val="left"/>
              <w:rPr>
                <w:sz w:val="18"/>
              </w:rPr>
            </w:pPr>
            <w:r>
              <w:rPr>
                <w:color w:val="231F20"/>
                <w:sz w:val="18"/>
              </w:rPr>
              <w:t>31</w:t>
            </w:r>
            <w:r>
              <w:rPr>
                <w:color w:val="231F20"/>
                <w:spacing w:val="-1"/>
                <w:sz w:val="18"/>
              </w:rPr>
              <w:t xml:space="preserve"> </w:t>
            </w:r>
            <w:r>
              <w:rPr>
                <w:color w:val="231F20"/>
                <w:spacing w:val="-2"/>
                <w:sz w:val="18"/>
              </w:rPr>
              <w:t>(2.2%)</w:t>
            </w:r>
          </w:p>
        </w:tc>
        <w:tc>
          <w:tcPr>
            <w:tcW w:w="2170" w:type="dxa"/>
            <w:tcBorders>
              <w:top w:val="single" w:sz="2" w:space="0" w:color="AE132A"/>
              <w:bottom w:val="single" w:sz="2" w:space="0" w:color="AE132A"/>
            </w:tcBorders>
          </w:tcPr>
          <w:p w14:paraId="7A53A825" w14:textId="77777777" w:rsidR="007111C6" w:rsidRDefault="0010303A">
            <w:pPr>
              <w:pStyle w:val="TableParagraph"/>
              <w:ind w:left="613"/>
              <w:jc w:val="left"/>
              <w:rPr>
                <w:sz w:val="18"/>
              </w:rPr>
            </w:pPr>
            <w:r>
              <w:rPr>
                <w:color w:val="231F20"/>
                <w:sz w:val="18"/>
              </w:rPr>
              <w:t>91</w:t>
            </w:r>
            <w:r>
              <w:rPr>
                <w:color w:val="231F20"/>
                <w:spacing w:val="-3"/>
                <w:sz w:val="18"/>
              </w:rPr>
              <w:t xml:space="preserve"> </w:t>
            </w:r>
            <w:r>
              <w:rPr>
                <w:color w:val="231F20"/>
                <w:spacing w:val="-2"/>
                <w:sz w:val="18"/>
              </w:rPr>
              <w:t>(6.3%)</w:t>
            </w:r>
          </w:p>
        </w:tc>
      </w:tr>
      <w:tr w:rsidR="007111C6" w14:paraId="179B80F0" w14:textId="77777777">
        <w:trPr>
          <w:trHeight w:val="392"/>
        </w:trPr>
        <w:tc>
          <w:tcPr>
            <w:tcW w:w="2126" w:type="dxa"/>
            <w:tcBorders>
              <w:top w:val="single" w:sz="2" w:space="0" w:color="AE132A"/>
              <w:bottom w:val="single" w:sz="2" w:space="0" w:color="AE132A"/>
            </w:tcBorders>
          </w:tcPr>
          <w:p w14:paraId="59298807" w14:textId="77777777" w:rsidR="007111C6" w:rsidRDefault="0010303A">
            <w:pPr>
              <w:pStyle w:val="TableParagraph"/>
              <w:ind w:left="808" w:right="582"/>
              <w:rPr>
                <w:sz w:val="18"/>
              </w:rPr>
            </w:pPr>
            <w:r>
              <w:rPr>
                <w:color w:val="231F20"/>
                <w:spacing w:val="-2"/>
                <w:sz w:val="18"/>
              </w:rPr>
              <w:t>2018–19</w:t>
            </w:r>
          </w:p>
        </w:tc>
        <w:tc>
          <w:tcPr>
            <w:tcW w:w="2486" w:type="dxa"/>
            <w:tcBorders>
              <w:top w:val="single" w:sz="2" w:space="0" w:color="AE132A"/>
              <w:bottom w:val="single" w:sz="2" w:space="0" w:color="AE132A"/>
            </w:tcBorders>
          </w:tcPr>
          <w:p w14:paraId="29545F2B" w14:textId="77777777" w:rsidR="007111C6" w:rsidRDefault="0010303A">
            <w:pPr>
              <w:pStyle w:val="TableParagraph"/>
              <w:ind w:right="856"/>
              <w:jc w:val="right"/>
              <w:rPr>
                <w:sz w:val="18"/>
              </w:rPr>
            </w:pPr>
            <w:r>
              <w:rPr>
                <w:color w:val="231F20"/>
                <w:spacing w:val="-4"/>
                <w:sz w:val="18"/>
              </w:rPr>
              <w:t>3883</w:t>
            </w:r>
          </w:p>
        </w:tc>
        <w:tc>
          <w:tcPr>
            <w:tcW w:w="2631" w:type="dxa"/>
            <w:tcBorders>
              <w:top w:val="single" w:sz="2" w:space="0" w:color="AE132A"/>
              <w:bottom w:val="single" w:sz="2" w:space="0" w:color="AE132A"/>
            </w:tcBorders>
          </w:tcPr>
          <w:p w14:paraId="24D3BA4E" w14:textId="77777777" w:rsidR="007111C6" w:rsidRDefault="0010303A">
            <w:pPr>
              <w:pStyle w:val="TableParagraph"/>
              <w:ind w:left="837"/>
              <w:jc w:val="left"/>
              <w:rPr>
                <w:sz w:val="18"/>
              </w:rPr>
            </w:pPr>
            <w:r>
              <w:rPr>
                <w:color w:val="231F20"/>
                <w:sz w:val="18"/>
              </w:rPr>
              <w:t>157</w:t>
            </w:r>
            <w:r>
              <w:rPr>
                <w:color w:val="231F20"/>
                <w:spacing w:val="-1"/>
                <w:sz w:val="18"/>
              </w:rPr>
              <w:t xml:space="preserve"> </w:t>
            </w:r>
            <w:r>
              <w:rPr>
                <w:color w:val="231F20"/>
                <w:spacing w:val="-2"/>
                <w:sz w:val="18"/>
              </w:rPr>
              <w:t>(4.0%)</w:t>
            </w:r>
          </w:p>
        </w:tc>
        <w:tc>
          <w:tcPr>
            <w:tcW w:w="2170" w:type="dxa"/>
            <w:tcBorders>
              <w:top w:val="single" w:sz="2" w:space="0" w:color="AE132A"/>
              <w:bottom w:val="single" w:sz="2" w:space="0" w:color="AE132A"/>
            </w:tcBorders>
          </w:tcPr>
          <w:p w14:paraId="699F1953" w14:textId="77777777" w:rsidR="007111C6" w:rsidRDefault="0010303A">
            <w:pPr>
              <w:pStyle w:val="TableParagraph"/>
              <w:ind w:left="579"/>
              <w:jc w:val="left"/>
              <w:rPr>
                <w:sz w:val="18"/>
              </w:rPr>
            </w:pPr>
            <w:r>
              <w:rPr>
                <w:color w:val="231F20"/>
                <w:sz w:val="18"/>
              </w:rPr>
              <w:t>211</w:t>
            </w:r>
            <w:r>
              <w:rPr>
                <w:color w:val="231F20"/>
                <w:spacing w:val="-3"/>
                <w:sz w:val="18"/>
              </w:rPr>
              <w:t xml:space="preserve"> </w:t>
            </w:r>
            <w:r>
              <w:rPr>
                <w:color w:val="231F20"/>
                <w:spacing w:val="-2"/>
                <w:sz w:val="18"/>
              </w:rPr>
              <w:t>(5.4%)</w:t>
            </w:r>
          </w:p>
        </w:tc>
      </w:tr>
      <w:tr w:rsidR="007111C6" w14:paraId="7D8DD2C4" w14:textId="77777777">
        <w:trPr>
          <w:trHeight w:val="392"/>
        </w:trPr>
        <w:tc>
          <w:tcPr>
            <w:tcW w:w="2126" w:type="dxa"/>
            <w:tcBorders>
              <w:top w:val="single" w:sz="2" w:space="0" w:color="AE132A"/>
              <w:bottom w:val="single" w:sz="2" w:space="0" w:color="AE132A"/>
            </w:tcBorders>
          </w:tcPr>
          <w:p w14:paraId="43AE2D5C" w14:textId="77777777" w:rsidR="007111C6" w:rsidRDefault="0010303A">
            <w:pPr>
              <w:pStyle w:val="TableParagraph"/>
              <w:ind w:left="808" w:right="582"/>
              <w:rPr>
                <w:sz w:val="18"/>
              </w:rPr>
            </w:pPr>
            <w:r>
              <w:rPr>
                <w:color w:val="231F20"/>
                <w:spacing w:val="-2"/>
                <w:sz w:val="18"/>
              </w:rPr>
              <w:t>2019–20</w:t>
            </w:r>
          </w:p>
        </w:tc>
        <w:tc>
          <w:tcPr>
            <w:tcW w:w="2486" w:type="dxa"/>
            <w:tcBorders>
              <w:top w:val="single" w:sz="2" w:space="0" w:color="AE132A"/>
              <w:bottom w:val="single" w:sz="2" w:space="0" w:color="AE132A"/>
            </w:tcBorders>
          </w:tcPr>
          <w:p w14:paraId="0C0F08C7" w14:textId="77777777" w:rsidR="007111C6" w:rsidRDefault="0010303A">
            <w:pPr>
              <w:pStyle w:val="TableParagraph"/>
              <w:ind w:right="861"/>
              <w:jc w:val="right"/>
              <w:rPr>
                <w:sz w:val="18"/>
              </w:rPr>
            </w:pPr>
            <w:r>
              <w:rPr>
                <w:color w:val="231F20"/>
                <w:spacing w:val="-4"/>
                <w:sz w:val="18"/>
              </w:rPr>
              <w:t>3699</w:t>
            </w:r>
          </w:p>
        </w:tc>
        <w:tc>
          <w:tcPr>
            <w:tcW w:w="2631" w:type="dxa"/>
            <w:tcBorders>
              <w:top w:val="single" w:sz="2" w:space="0" w:color="AE132A"/>
              <w:bottom w:val="single" w:sz="2" w:space="0" w:color="AE132A"/>
            </w:tcBorders>
          </w:tcPr>
          <w:p w14:paraId="37D0726A" w14:textId="77777777" w:rsidR="007111C6" w:rsidRDefault="0010303A">
            <w:pPr>
              <w:pStyle w:val="TableParagraph"/>
              <w:ind w:left="855"/>
              <w:jc w:val="left"/>
              <w:rPr>
                <w:sz w:val="18"/>
              </w:rPr>
            </w:pPr>
            <w:r>
              <w:rPr>
                <w:color w:val="231F20"/>
                <w:sz w:val="18"/>
              </w:rPr>
              <w:t>191</w:t>
            </w:r>
            <w:r>
              <w:rPr>
                <w:color w:val="231F20"/>
                <w:spacing w:val="-1"/>
                <w:sz w:val="18"/>
              </w:rPr>
              <w:t xml:space="preserve"> </w:t>
            </w:r>
            <w:r>
              <w:rPr>
                <w:color w:val="231F20"/>
                <w:spacing w:val="-2"/>
                <w:sz w:val="18"/>
              </w:rPr>
              <w:t>(5.2%)</w:t>
            </w:r>
          </w:p>
        </w:tc>
        <w:tc>
          <w:tcPr>
            <w:tcW w:w="2170" w:type="dxa"/>
            <w:tcBorders>
              <w:top w:val="single" w:sz="2" w:space="0" w:color="AE132A"/>
              <w:bottom w:val="single" w:sz="2" w:space="0" w:color="AE132A"/>
            </w:tcBorders>
          </w:tcPr>
          <w:p w14:paraId="52C22838" w14:textId="77777777" w:rsidR="007111C6" w:rsidRDefault="0010303A">
            <w:pPr>
              <w:pStyle w:val="TableParagraph"/>
              <w:ind w:left="558"/>
              <w:jc w:val="left"/>
              <w:rPr>
                <w:sz w:val="18"/>
              </w:rPr>
            </w:pPr>
            <w:r>
              <w:rPr>
                <w:color w:val="231F20"/>
                <w:sz w:val="18"/>
              </w:rPr>
              <w:t>193</w:t>
            </w:r>
            <w:r>
              <w:rPr>
                <w:color w:val="231F20"/>
                <w:spacing w:val="-3"/>
                <w:sz w:val="18"/>
              </w:rPr>
              <w:t xml:space="preserve"> </w:t>
            </w:r>
            <w:r>
              <w:rPr>
                <w:color w:val="231F20"/>
                <w:spacing w:val="-2"/>
                <w:sz w:val="18"/>
              </w:rPr>
              <w:t>(5.2%)</w:t>
            </w:r>
          </w:p>
        </w:tc>
      </w:tr>
      <w:tr w:rsidR="007111C6" w14:paraId="63CD7B34" w14:textId="77777777">
        <w:trPr>
          <w:trHeight w:val="392"/>
        </w:trPr>
        <w:tc>
          <w:tcPr>
            <w:tcW w:w="2126" w:type="dxa"/>
            <w:tcBorders>
              <w:top w:val="single" w:sz="2" w:space="0" w:color="AE132A"/>
              <w:bottom w:val="single" w:sz="2" w:space="0" w:color="AE132A"/>
            </w:tcBorders>
          </w:tcPr>
          <w:p w14:paraId="44DBB505" w14:textId="77777777" w:rsidR="007111C6" w:rsidRDefault="0010303A">
            <w:pPr>
              <w:pStyle w:val="TableParagraph"/>
              <w:ind w:left="808" w:right="582"/>
              <w:rPr>
                <w:sz w:val="18"/>
              </w:rPr>
            </w:pPr>
            <w:r>
              <w:rPr>
                <w:color w:val="231F20"/>
                <w:spacing w:val="-2"/>
                <w:sz w:val="18"/>
              </w:rPr>
              <w:t>2020–21</w:t>
            </w:r>
          </w:p>
        </w:tc>
        <w:tc>
          <w:tcPr>
            <w:tcW w:w="2486" w:type="dxa"/>
            <w:tcBorders>
              <w:top w:val="single" w:sz="2" w:space="0" w:color="AE132A"/>
              <w:bottom w:val="single" w:sz="2" w:space="0" w:color="AE132A"/>
            </w:tcBorders>
          </w:tcPr>
          <w:p w14:paraId="3BBC588F" w14:textId="77777777" w:rsidR="007111C6" w:rsidRDefault="0010303A">
            <w:pPr>
              <w:pStyle w:val="TableParagraph"/>
              <w:ind w:right="858"/>
              <w:jc w:val="right"/>
              <w:rPr>
                <w:sz w:val="18"/>
              </w:rPr>
            </w:pPr>
            <w:r>
              <w:rPr>
                <w:color w:val="231F20"/>
                <w:spacing w:val="-4"/>
                <w:sz w:val="18"/>
              </w:rPr>
              <w:t>6258</w:t>
            </w:r>
          </w:p>
        </w:tc>
        <w:tc>
          <w:tcPr>
            <w:tcW w:w="2631" w:type="dxa"/>
            <w:tcBorders>
              <w:top w:val="single" w:sz="2" w:space="0" w:color="AE132A"/>
              <w:bottom w:val="single" w:sz="2" w:space="0" w:color="AE132A"/>
            </w:tcBorders>
          </w:tcPr>
          <w:p w14:paraId="439E3453" w14:textId="77777777" w:rsidR="007111C6" w:rsidRDefault="0010303A">
            <w:pPr>
              <w:pStyle w:val="TableParagraph"/>
              <w:ind w:left="840"/>
              <w:jc w:val="left"/>
              <w:rPr>
                <w:sz w:val="18"/>
              </w:rPr>
            </w:pPr>
            <w:r>
              <w:rPr>
                <w:color w:val="231F20"/>
                <w:sz w:val="18"/>
              </w:rPr>
              <w:t>221</w:t>
            </w:r>
            <w:r>
              <w:rPr>
                <w:color w:val="231F20"/>
                <w:spacing w:val="-3"/>
                <w:sz w:val="18"/>
              </w:rPr>
              <w:t xml:space="preserve"> </w:t>
            </w:r>
            <w:r>
              <w:rPr>
                <w:color w:val="231F20"/>
                <w:spacing w:val="-2"/>
                <w:sz w:val="18"/>
              </w:rPr>
              <w:t>(3.5%)</w:t>
            </w:r>
          </w:p>
        </w:tc>
        <w:tc>
          <w:tcPr>
            <w:tcW w:w="2170" w:type="dxa"/>
            <w:tcBorders>
              <w:top w:val="single" w:sz="2" w:space="0" w:color="AE132A"/>
              <w:bottom w:val="single" w:sz="2" w:space="0" w:color="AE132A"/>
            </w:tcBorders>
          </w:tcPr>
          <w:p w14:paraId="274A2DD8" w14:textId="77777777" w:rsidR="007111C6" w:rsidRDefault="0010303A">
            <w:pPr>
              <w:pStyle w:val="TableParagraph"/>
              <w:ind w:left="540"/>
              <w:jc w:val="left"/>
              <w:rPr>
                <w:sz w:val="18"/>
              </w:rPr>
            </w:pPr>
            <w:r>
              <w:rPr>
                <w:color w:val="231F20"/>
                <w:sz w:val="18"/>
              </w:rPr>
              <w:t>245</w:t>
            </w:r>
            <w:r>
              <w:rPr>
                <w:color w:val="231F20"/>
                <w:spacing w:val="-4"/>
                <w:sz w:val="18"/>
              </w:rPr>
              <w:t xml:space="preserve"> </w:t>
            </w:r>
            <w:r>
              <w:rPr>
                <w:color w:val="231F20"/>
                <w:spacing w:val="-2"/>
                <w:sz w:val="18"/>
              </w:rPr>
              <w:t>(3.9%)</w:t>
            </w:r>
          </w:p>
        </w:tc>
      </w:tr>
      <w:tr w:rsidR="007111C6" w14:paraId="1E3C65BE" w14:textId="77777777">
        <w:trPr>
          <w:trHeight w:val="390"/>
        </w:trPr>
        <w:tc>
          <w:tcPr>
            <w:tcW w:w="2126" w:type="dxa"/>
            <w:tcBorders>
              <w:top w:val="single" w:sz="2" w:space="0" w:color="AE132A"/>
              <w:bottom w:val="single" w:sz="4" w:space="0" w:color="AE132A"/>
            </w:tcBorders>
          </w:tcPr>
          <w:p w14:paraId="5CFC5B85" w14:textId="77777777" w:rsidR="007111C6" w:rsidRDefault="0010303A">
            <w:pPr>
              <w:pStyle w:val="TableParagraph"/>
              <w:ind w:left="808" w:right="582"/>
              <w:rPr>
                <w:sz w:val="18"/>
              </w:rPr>
            </w:pPr>
            <w:r>
              <w:rPr>
                <w:color w:val="231F20"/>
                <w:spacing w:val="-2"/>
                <w:sz w:val="18"/>
              </w:rPr>
              <w:t>2021–22</w:t>
            </w:r>
          </w:p>
        </w:tc>
        <w:tc>
          <w:tcPr>
            <w:tcW w:w="2486" w:type="dxa"/>
            <w:tcBorders>
              <w:top w:val="single" w:sz="2" w:space="0" w:color="AE132A"/>
              <w:bottom w:val="single" w:sz="4" w:space="0" w:color="AE132A"/>
            </w:tcBorders>
          </w:tcPr>
          <w:p w14:paraId="584FF128" w14:textId="77777777" w:rsidR="007111C6" w:rsidRDefault="0010303A">
            <w:pPr>
              <w:pStyle w:val="TableParagraph"/>
              <w:ind w:right="870"/>
              <w:jc w:val="right"/>
              <w:rPr>
                <w:sz w:val="18"/>
              </w:rPr>
            </w:pPr>
            <w:r>
              <w:rPr>
                <w:color w:val="231F20"/>
                <w:spacing w:val="-4"/>
                <w:sz w:val="18"/>
              </w:rPr>
              <w:t>3970</w:t>
            </w:r>
          </w:p>
        </w:tc>
        <w:tc>
          <w:tcPr>
            <w:tcW w:w="2631" w:type="dxa"/>
            <w:tcBorders>
              <w:top w:val="single" w:sz="2" w:space="0" w:color="AE132A"/>
              <w:bottom w:val="single" w:sz="4" w:space="0" w:color="AE132A"/>
            </w:tcBorders>
          </w:tcPr>
          <w:p w14:paraId="0DE35E55" w14:textId="77777777" w:rsidR="007111C6" w:rsidRDefault="0010303A">
            <w:pPr>
              <w:pStyle w:val="TableParagraph"/>
              <w:ind w:left="877"/>
              <w:jc w:val="left"/>
              <w:rPr>
                <w:sz w:val="18"/>
              </w:rPr>
            </w:pPr>
            <w:r>
              <w:rPr>
                <w:color w:val="231F20"/>
                <w:sz w:val="18"/>
              </w:rPr>
              <w:t>87</w:t>
            </w:r>
            <w:r>
              <w:rPr>
                <w:color w:val="231F20"/>
                <w:spacing w:val="-5"/>
                <w:sz w:val="18"/>
              </w:rPr>
              <w:t xml:space="preserve"> </w:t>
            </w:r>
            <w:r>
              <w:rPr>
                <w:color w:val="231F20"/>
                <w:spacing w:val="-2"/>
                <w:sz w:val="18"/>
              </w:rPr>
              <w:t>(2.2%)</w:t>
            </w:r>
          </w:p>
        </w:tc>
        <w:tc>
          <w:tcPr>
            <w:tcW w:w="2170" w:type="dxa"/>
            <w:tcBorders>
              <w:top w:val="single" w:sz="2" w:space="0" w:color="AE132A"/>
              <w:bottom w:val="single" w:sz="4" w:space="0" w:color="AE132A"/>
            </w:tcBorders>
          </w:tcPr>
          <w:p w14:paraId="66A68B57" w14:textId="77777777" w:rsidR="007111C6" w:rsidRDefault="0010303A">
            <w:pPr>
              <w:pStyle w:val="TableParagraph"/>
              <w:ind w:left="550"/>
              <w:jc w:val="left"/>
              <w:rPr>
                <w:sz w:val="18"/>
              </w:rPr>
            </w:pPr>
            <w:r>
              <w:rPr>
                <w:color w:val="231F20"/>
                <w:sz w:val="18"/>
              </w:rPr>
              <w:t>227</w:t>
            </w:r>
            <w:r>
              <w:rPr>
                <w:color w:val="231F20"/>
                <w:spacing w:val="-3"/>
                <w:sz w:val="18"/>
              </w:rPr>
              <w:t xml:space="preserve"> </w:t>
            </w:r>
            <w:r>
              <w:rPr>
                <w:color w:val="231F20"/>
                <w:spacing w:val="-2"/>
                <w:sz w:val="18"/>
              </w:rPr>
              <w:t>(5.7%)</w:t>
            </w:r>
          </w:p>
        </w:tc>
      </w:tr>
    </w:tbl>
    <w:p w14:paraId="0E17FB66" w14:textId="77777777" w:rsidR="007111C6" w:rsidRDefault="0010303A">
      <w:pPr>
        <w:pStyle w:val="Heading2"/>
        <w:spacing w:before="167"/>
      </w:pPr>
      <w:bookmarkStart w:id="29" w:name="Consumer_Complaints"/>
      <w:bookmarkEnd w:id="29"/>
      <w:r>
        <w:rPr>
          <w:color w:val="AE132A"/>
        </w:rPr>
        <w:t>Consumer</w:t>
      </w:r>
      <w:r>
        <w:rPr>
          <w:color w:val="AE132A"/>
          <w:spacing w:val="-6"/>
        </w:rPr>
        <w:t xml:space="preserve"> </w:t>
      </w:r>
      <w:r>
        <w:rPr>
          <w:color w:val="AE132A"/>
          <w:spacing w:val="-2"/>
        </w:rPr>
        <w:t>Complaints</w:t>
      </w:r>
    </w:p>
    <w:p w14:paraId="49143592" w14:textId="77777777" w:rsidR="007111C6" w:rsidRDefault="0010303A">
      <w:pPr>
        <w:pStyle w:val="BodyText"/>
        <w:spacing w:before="67" w:line="271" w:lineRule="auto"/>
        <w:ind w:left="1247" w:right="1251"/>
      </w:pPr>
      <w:r>
        <w:rPr>
          <w:color w:val="231F20"/>
        </w:rPr>
        <w:t>Consumer concern about this issue is reflected in complaints to NMI about potential breaches of trade measurement</w:t>
      </w:r>
      <w:r>
        <w:rPr>
          <w:color w:val="231F20"/>
          <w:spacing w:val="-3"/>
        </w:rPr>
        <w:t xml:space="preserve"> </w:t>
      </w:r>
      <w:r>
        <w:rPr>
          <w:color w:val="231F20"/>
        </w:rPr>
        <w:t>law,</w:t>
      </w:r>
      <w:r>
        <w:rPr>
          <w:color w:val="231F20"/>
          <w:spacing w:val="-3"/>
        </w:rPr>
        <w:t xml:space="preserve"> </w:t>
      </w:r>
      <w:r>
        <w:rPr>
          <w:color w:val="231F20"/>
        </w:rPr>
        <w:t>of</w:t>
      </w:r>
      <w:r>
        <w:rPr>
          <w:color w:val="231F20"/>
          <w:spacing w:val="-3"/>
        </w:rPr>
        <w:t xml:space="preserve"> </w:t>
      </w:r>
      <w:r>
        <w:rPr>
          <w:color w:val="231F20"/>
        </w:rPr>
        <w:t>which</w:t>
      </w:r>
      <w:r>
        <w:rPr>
          <w:color w:val="231F20"/>
          <w:spacing w:val="-3"/>
        </w:rPr>
        <w:t xml:space="preserve"> </w:t>
      </w:r>
      <w:r>
        <w:rPr>
          <w:color w:val="231F20"/>
        </w:rPr>
        <w:t>almost</w:t>
      </w:r>
      <w:r>
        <w:rPr>
          <w:color w:val="231F20"/>
          <w:spacing w:val="-3"/>
        </w:rPr>
        <w:t xml:space="preserve"> </w:t>
      </w:r>
      <w:r>
        <w:rPr>
          <w:color w:val="231F20"/>
        </w:rPr>
        <w:t>two</w:t>
      </w:r>
      <w:r>
        <w:rPr>
          <w:color w:val="231F20"/>
          <w:spacing w:val="-3"/>
        </w:rPr>
        <w:t xml:space="preserve"> </w:t>
      </w:r>
      <w:r>
        <w:rPr>
          <w:color w:val="231F20"/>
        </w:rPr>
        <w:t>thirds</w:t>
      </w:r>
      <w:r>
        <w:rPr>
          <w:color w:val="231F20"/>
          <w:spacing w:val="-3"/>
        </w:rPr>
        <w:t xml:space="preserve"> </w:t>
      </w:r>
      <w:r>
        <w:rPr>
          <w:color w:val="231F20"/>
        </w:rPr>
        <w:t>relate</w:t>
      </w:r>
      <w:r>
        <w:rPr>
          <w:color w:val="231F20"/>
          <w:spacing w:val="-3"/>
        </w:rPr>
        <w:t xml:space="preserve"> </w:t>
      </w:r>
      <w:r>
        <w:rPr>
          <w:color w:val="231F20"/>
        </w:rPr>
        <w:t>to</w:t>
      </w:r>
      <w:r>
        <w:rPr>
          <w:color w:val="231F20"/>
          <w:spacing w:val="-3"/>
        </w:rPr>
        <w:t xml:space="preserve"> </w:t>
      </w:r>
      <w:r>
        <w:rPr>
          <w:color w:val="231F20"/>
        </w:rPr>
        <w:t>allegations</w:t>
      </w:r>
      <w:r>
        <w:rPr>
          <w:color w:val="231F20"/>
          <w:spacing w:val="-3"/>
        </w:rPr>
        <w:t xml:space="preserve"> </w:t>
      </w:r>
      <w:r>
        <w:rPr>
          <w:color w:val="231F20"/>
        </w:rPr>
        <w:t>of</w:t>
      </w:r>
      <w:r>
        <w:rPr>
          <w:color w:val="231F20"/>
          <w:spacing w:val="-3"/>
        </w:rPr>
        <w:t xml:space="preserve"> </w:t>
      </w:r>
      <w:r>
        <w:rPr>
          <w:color w:val="231F20"/>
        </w:rPr>
        <w:t>short</w:t>
      </w:r>
      <w:r>
        <w:rPr>
          <w:color w:val="231F20"/>
          <w:spacing w:val="-3"/>
        </w:rPr>
        <w:t xml:space="preserve"> </w:t>
      </w:r>
      <w:r>
        <w:rPr>
          <w:color w:val="231F20"/>
        </w:rPr>
        <w:t>measure</w:t>
      </w:r>
      <w:r>
        <w:rPr>
          <w:color w:val="231F20"/>
          <w:spacing w:val="-3"/>
        </w:rPr>
        <w:t xml:space="preserve"> </w:t>
      </w:r>
      <w:r>
        <w:rPr>
          <w:color w:val="231F20"/>
        </w:rPr>
        <w:t>from</w:t>
      </w:r>
      <w:r>
        <w:rPr>
          <w:color w:val="231F20"/>
          <w:spacing w:val="-3"/>
        </w:rPr>
        <w:t xml:space="preserve"> </w:t>
      </w:r>
      <w:r>
        <w:rPr>
          <w:color w:val="231F20"/>
        </w:rPr>
        <w:t>fuel</w:t>
      </w:r>
      <w:r>
        <w:rPr>
          <w:color w:val="231F20"/>
          <w:spacing w:val="-3"/>
        </w:rPr>
        <w:t xml:space="preserve"> </w:t>
      </w:r>
      <w:r>
        <w:rPr>
          <w:color w:val="231F20"/>
        </w:rPr>
        <w:t>dispensers</w:t>
      </w:r>
      <w:r>
        <w:rPr>
          <w:color w:val="231F20"/>
          <w:spacing w:val="-3"/>
        </w:rPr>
        <w:t xml:space="preserve"> </w:t>
      </w:r>
      <w:r>
        <w:rPr>
          <w:color w:val="231F20"/>
        </w:rPr>
        <w:t>(liquid and gas). Only 35 (13.3 per cent) of 264 fuel related complaints received in 2021–22 were found to be justified when investigated, consistent with results in previous years.</w:t>
      </w:r>
    </w:p>
    <w:p w14:paraId="275800C0" w14:textId="77777777" w:rsidR="007111C6" w:rsidRDefault="007111C6">
      <w:pPr>
        <w:pStyle w:val="BodyText"/>
        <w:spacing w:before="6"/>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2155"/>
        <w:gridCol w:w="2467"/>
        <w:gridCol w:w="2535"/>
        <w:gridCol w:w="2255"/>
      </w:tblGrid>
      <w:tr w:rsidR="007111C6" w14:paraId="2941D726" w14:textId="77777777">
        <w:trPr>
          <w:trHeight w:val="1045"/>
        </w:trPr>
        <w:tc>
          <w:tcPr>
            <w:tcW w:w="2155" w:type="dxa"/>
            <w:shd w:val="clear" w:color="auto" w:fill="AE132A"/>
          </w:tcPr>
          <w:p w14:paraId="76219000" w14:textId="77777777" w:rsidR="007111C6" w:rsidRDefault="007111C6">
            <w:pPr>
              <w:pStyle w:val="TableParagraph"/>
              <w:spacing w:before="0"/>
              <w:jc w:val="left"/>
              <w:rPr>
                <w:rFonts w:ascii="PublicSans-ExtraLight"/>
                <w:sz w:val="20"/>
              </w:rPr>
            </w:pPr>
          </w:p>
          <w:p w14:paraId="009E506E" w14:textId="77777777" w:rsidR="007111C6" w:rsidRDefault="007111C6">
            <w:pPr>
              <w:pStyle w:val="TableParagraph"/>
              <w:spacing w:before="2"/>
              <w:jc w:val="left"/>
              <w:rPr>
                <w:rFonts w:ascii="PublicSans-ExtraLight"/>
                <w:sz w:val="17"/>
              </w:rPr>
            </w:pPr>
          </w:p>
          <w:p w14:paraId="54804C53" w14:textId="77777777" w:rsidR="007111C6" w:rsidRDefault="0010303A">
            <w:pPr>
              <w:pStyle w:val="TableParagraph"/>
              <w:spacing w:before="0"/>
              <w:ind w:left="808" w:right="611"/>
              <w:rPr>
                <w:rFonts w:ascii="PublicSans-Medium"/>
                <w:sz w:val="18"/>
              </w:rPr>
            </w:pPr>
            <w:r>
              <w:rPr>
                <w:rFonts w:ascii="PublicSans-Medium"/>
                <w:color w:val="FFFFFF"/>
                <w:spacing w:val="-4"/>
                <w:sz w:val="18"/>
              </w:rPr>
              <w:t>Year</w:t>
            </w:r>
          </w:p>
        </w:tc>
        <w:tc>
          <w:tcPr>
            <w:tcW w:w="2467" w:type="dxa"/>
            <w:shd w:val="clear" w:color="auto" w:fill="AE132A"/>
          </w:tcPr>
          <w:p w14:paraId="58FCE71E" w14:textId="77777777" w:rsidR="007111C6" w:rsidRDefault="007111C6">
            <w:pPr>
              <w:pStyle w:val="TableParagraph"/>
              <w:spacing w:before="0"/>
              <w:jc w:val="left"/>
              <w:rPr>
                <w:rFonts w:ascii="PublicSans-ExtraLight"/>
                <w:sz w:val="28"/>
              </w:rPr>
            </w:pPr>
          </w:p>
          <w:p w14:paraId="793B3C77" w14:textId="77777777" w:rsidR="007111C6" w:rsidRDefault="0010303A">
            <w:pPr>
              <w:pStyle w:val="TableParagraph"/>
              <w:spacing w:before="0" w:line="244" w:lineRule="auto"/>
              <w:ind w:left="989" w:hanging="365"/>
              <w:jc w:val="left"/>
              <w:rPr>
                <w:rFonts w:ascii="PublicSans-Medium"/>
                <w:sz w:val="18"/>
              </w:rPr>
            </w:pPr>
            <w:r>
              <w:rPr>
                <w:rFonts w:ascii="PublicSans-Medium"/>
                <w:color w:val="FFFFFF"/>
                <w:sz w:val="18"/>
              </w:rPr>
              <w:t xml:space="preserve">Total complaints </w:t>
            </w:r>
            <w:r>
              <w:rPr>
                <w:rFonts w:ascii="PublicSans-Medium"/>
                <w:color w:val="FFFFFF"/>
                <w:spacing w:val="-2"/>
                <w:sz w:val="18"/>
              </w:rPr>
              <w:t>received</w:t>
            </w:r>
          </w:p>
        </w:tc>
        <w:tc>
          <w:tcPr>
            <w:tcW w:w="2535" w:type="dxa"/>
            <w:shd w:val="clear" w:color="auto" w:fill="AE132A"/>
          </w:tcPr>
          <w:p w14:paraId="708BA7E0" w14:textId="77777777" w:rsidR="007111C6" w:rsidRDefault="007111C6">
            <w:pPr>
              <w:pStyle w:val="TableParagraph"/>
              <w:spacing w:before="0"/>
              <w:jc w:val="left"/>
              <w:rPr>
                <w:rFonts w:ascii="PublicSans-ExtraLight"/>
                <w:sz w:val="28"/>
              </w:rPr>
            </w:pPr>
          </w:p>
          <w:p w14:paraId="38B425F3" w14:textId="77777777" w:rsidR="007111C6" w:rsidRDefault="0010303A">
            <w:pPr>
              <w:pStyle w:val="TableParagraph"/>
              <w:spacing w:before="0" w:line="244" w:lineRule="auto"/>
              <w:ind w:left="762" w:hanging="421"/>
              <w:jc w:val="left"/>
              <w:rPr>
                <w:rFonts w:ascii="PublicSans-Medium"/>
                <w:sz w:val="18"/>
              </w:rPr>
            </w:pPr>
            <w:r>
              <w:rPr>
                <w:rFonts w:ascii="PublicSans-Medium"/>
                <w:color w:val="FFFFFF"/>
                <w:sz w:val="18"/>
              </w:rPr>
              <w:t xml:space="preserve">Fuel (liquid and gas) </w:t>
            </w:r>
            <w:r>
              <w:rPr>
                <w:rFonts w:ascii="PublicSans-Medium"/>
                <w:color w:val="FFFFFF"/>
                <w:spacing w:val="-2"/>
                <w:sz w:val="18"/>
              </w:rPr>
              <w:t>complaints</w:t>
            </w:r>
          </w:p>
        </w:tc>
        <w:tc>
          <w:tcPr>
            <w:tcW w:w="2255" w:type="dxa"/>
            <w:shd w:val="clear" w:color="auto" w:fill="AE132A"/>
          </w:tcPr>
          <w:p w14:paraId="7220B291" w14:textId="77777777" w:rsidR="007111C6" w:rsidRDefault="0010303A">
            <w:pPr>
              <w:pStyle w:val="TableParagraph"/>
              <w:spacing w:before="113" w:line="244" w:lineRule="auto"/>
              <w:ind w:left="704" w:hanging="348"/>
              <w:jc w:val="left"/>
              <w:rPr>
                <w:rFonts w:ascii="PublicSans-Medium"/>
                <w:sz w:val="18"/>
              </w:rPr>
            </w:pPr>
            <w:r>
              <w:rPr>
                <w:rFonts w:ascii="PublicSans-Medium"/>
                <w:color w:val="FFFFFF"/>
                <w:sz w:val="18"/>
              </w:rPr>
              <w:t xml:space="preserve">Fuel complaints </w:t>
            </w:r>
            <w:r>
              <w:rPr>
                <w:rFonts w:ascii="PublicSans-Medium"/>
                <w:color w:val="FFFFFF"/>
                <w:spacing w:val="-2"/>
                <w:sz w:val="18"/>
              </w:rPr>
              <w:t>justified</w:t>
            </w:r>
          </w:p>
          <w:p w14:paraId="6B6F55F7" w14:textId="77777777" w:rsidR="007111C6" w:rsidRDefault="0010303A">
            <w:pPr>
              <w:pStyle w:val="TableParagraph"/>
              <w:spacing w:before="1" w:line="244" w:lineRule="auto"/>
              <w:ind w:left="442" w:firstLine="161"/>
              <w:jc w:val="left"/>
              <w:rPr>
                <w:rFonts w:ascii="PublicSans-Medium"/>
                <w:sz w:val="18"/>
              </w:rPr>
            </w:pPr>
            <w:r>
              <w:rPr>
                <w:rFonts w:ascii="PublicSans-Medium"/>
                <w:color w:val="FFFFFF"/>
                <w:spacing w:val="-2"/>
                <w:sz w:val="18"/>
              </w:rPr>
              <w:t>(consumer disadvantage)</w:t>
            </w:r>
          </w:p>
        </w:tc>
      </w:tr>
      <w:tr w:rsidR="007111C6" w14:paraId="3A0F2ADA" w14:textId="77777777">
        <w:trPr>
          <w:trHeight w:val="395"/>
        </w:trPr>
        <w:tc>
          <w:tcPr>
            <w:tcW w:w="2155" w:type="dxa"/>
            <w:tcBorders>
              <w:bottom w:val="single" w:sz="2" w:space="0" w:color="AE132A"/>
            </w:tcBorders>
          </w:tcPr>
          <w:p w14:paraId="5DE78E5E" w14:textId="77777777" w:rsidR="007111C6" w:rsidRDefault="0010303A">
            <w:pPr>
              <w:pStyle w:val="TableParagraph"/>
              <w:spacing w:before="113"/>
              <w:ind w:left="808" w:right="611"/>
              <w:rPr>
                <w:sz w:val="18"/>
              </w:rPr>
            </w:pPr>
            <w:r>
              <w:rPr>
                <w:color w:val="231F20"/>
                <w:spacing w:val="-2"/>
                <w:sz w:val="18"/>
              </w:rPr>
              <w:t>2015–16</w:t>
            </w:r>
          </w:p>
        </w:tc>
        <w:tc>
          <w:tcPr>
            <w:tcW w:w="2467" w:type="dxa"/>
            <w:tcBorders>
              <w:bottom w:val="single" w:sz="2" w:space="0" w:color="AE132A"/>
            </w:tcBorders>
          </w:tcPr>
          <w:p w14:paraId="174D8385" w14:textId="77777777" w:rsidR="007111C6" w:rsidRDefault="0010303A">
            <w:pPr>
              <w:pStyle w:val="TableParagraph"/>
              <w:spacing w:before="113"/>
              <w:ind w:right="928"/>
              <w:jc w:val="right"/>
              <w:rPr>
                <w:sz w:val="18"/>
              </w:rPr>
            </w:pPr>
            <w:r>
              <w:rPr>
                <w:color w:val="231F20"/>
                <w:spacing w:val="-5"/>
                <w:sz w:val="18"/>
              </w:rPr>
              <w:t>724</w:t>
            </w:r>
          </w:p>
        </w:tc>
        <w:tc>
          <w:tcPr>
            <w:tcW w:w="2535" w:type="dxa"/>
            <w:tcBorders>
              <w:bottom w:val="single" w:sz="2" w:space="0" w:color="AE132A"/>
            </w:tcBorders>
          </w:tcPr>
          <w:p w14:paraId="13BB30DA" w14:textId="77777777" w:rsidR="007111C6" w:rsidRDefault="0010303A">
            <w:pPr>
              <w:pStyle w:val="TableParagraph"/>
              <w:spacing w:before="113"/>
              <w:ind w:left="812" w:right="825"/>
              <w:rPr>
                <w:sz w:val="18"/>
              </w:rPr>
            </w:pPr>
            <w:r>
              <w:rPr>
                <w:color w:val="231F20"/>
                <w:sz w:val="18"/>
              </w:rPr>
              <w:t>459</w:t>
            </w:r>
            <w:r>
              <w:rPr>
                <w:color w:val="231F20"/>
                <w:spacing w:val="-3"/>
                <w:sz w:val="18"/>
              </w:rPr>
              <w:t xml:space="preserve"> </w:t>
            </w:r>
            <w:r>
              <w:rPr>
                <w:color w:val="231F20"/>
                <w:spacing w:val="-4"/>
                <w:sz w:val="18"/>
              </w:rPr>
              <w:t>(63%)</w:t>
            </w:r>
          </w:p>
        </w:tc>
        <w:tc>
          <w:tcPr>
            <w:tcW w:w="2255" w:type="dxa"/>
            <w:tcBorders>
              <w:bottom w:val="single" w:sz="2" w:space="0" w:color="AE132A"/>
            </w:tcBorders>
          </w:tcPr>
          <w:p w14:paraId="0F4DE321" w14:textId="77777777" w:rsidR="007111C6" w:rsidRDefault="0010303A">
            <w:pPr>
              <w:pStyle w:val="TableParagraph"/>
              <w:spacing w:before="113"/>
              <w:ind w:left="704"/>
              <w:jc w:val="left"/>
              <w:rPr>
                <w:sz w:val="18"/>
              </w:rPr>
            </w:pPr>
            <w:r>
              <w:rPr>
                <w:color w:val="231F20"/>
                <w:sz w:val="18"/>
              </w:rPr>
              <w:t>10</w:t>
            </w:r>
            <w:r>
              <w:rPr>
                <w:color w:val="231F20"/>
                <w:spacing w:val="-1"/>
                <w:sz w:val="18"/>
              </w:rPr>
              <w:t xml:space="preserve"> </w:t>
            </w:r>
            <w:r>
              <w:rPr>
                <w:color w:val="231F20"/>
                <w:spacing w:val="-2"/>
                <w:sz w:val="18"/>
              </w:rPr>
              <w:t>(2.2%)</w:t>
            </w:r>
          </w:p>
        </w:tc>
      </w:tr>
      <w:tr w:rsidR="007111C6" w14:paraId="011B4B1B" w14:textId="77777777">
        <w:trPr>
          <w:trHeight w:val="392"/>
        </w:trPr>
        <w:tc>
          <w:tcPr>
            <w:tcW w:w="2155" w:type="dxa"/>
            <w:tcBorders>
              <w:top w:val="single" w:sz="2" w:space="0" w:color="AE132A"/>
              <w:bottom w:val="single" w:sz="2" w:space="0" w:color="AE132A"/>
            </w:tcBorders>
          </w:tcPr>
          <w:p w14:paraId="72EBBA12" w14:textId="77777777" w:rsidR="007111C6" w:rsidRDefault="0010303A">
            <w:pPr>
              <w:pStyle w:val="TableParagraph"/>
              <w:ind w:left="808" w:right="611"/>
              <w:rPr>
                <w:sz w:val="18"/>
              </w:rPr>
            </w:pPr>
            <w:r>
              <w:rPr>
                <w:color w:val="231F20"/>
                <w:spacing w:val="-2"/>
                <w:sz w:val="18"/>
              </w:rPr>
              <w:t>2016–17</w:t>
            </w:r>
          </w:p>
        </w:tc>
        <w:tc>
          <w:tcPr>
            <w:tcW w:w="2467" w:type="dxa"/>
            <w:tcBorders>
              <w:top w:val="single" w:sz="2" w:space="0" w:color="AE132A"/>
              <w:bottom w:val="single" w:sz="2" w:space="0" w:color="AE132A"/>
            </w:tcBorders>
          </w:tcPr>
          <w:p w14:paraId="584E2C50" w14:textId="77777777" w:rsidR="007111C6" w:rsidRDefault="0010303A">
            <w:pPr>
              <w:pStyle w:val="TableParagraph"/>
              <w:ind w:right="930"/>
              <w:jc w:val="right"/>
              <w:rPr>
                <w:sz w:val="18"/>
              </w:rPr>
            </w:pPr>
            <w:r>
              <w:rPr>
                <w:color w:val="231F20"/>
                <w:spacing w:val="-5"/>
                <w:sz w:val="18"/>
              </w:rPr>
              <w:t>672</w:t>
            </w:r>
          </w:p>
        </w:tc>
        <w:tc>
          <w:tcPr>
            <w:tcW w:w="2535" w:type="dxa"/>
            <w:tcBorders>
              <w:top w:val="single" w:sz="2" w:space="0" w:color="AE132A"/>
              <w:bottom w:val="single" w:sz="2" w:space="0" w:color="AE132A"/>
            </w:tcBorders>
          </w:tcPr>
          <w:p w14:paraId="4A06E8EE" w14:textId="77777777" w:rsidR="007111C6" w:rsidRDefault="0010303A">
            <w:pPr>
              <w:pStyle w:val="TableParagraph"/>
              <w:ind w:left="812" w:right="825"/>
              <w:rPr>
                <w:sz w:val="18"/>
              </w:rPr>
            </w:pPr>
            <w:r>
              <w:rPr>
                <w:color w:val="231F20"/>
                <w:sz w:val="18"/>
              </w:rPr>
              <w:t>411</w:t>
            </w:r>
            <w:r>
              <w:rPr>
                <w:color w:val="231F20"/>
                <w:spacing w:val="-1"/>
                <w:sz w:val="18"/>
              </w:rPr>
              <w:t xml:space="preserve"> </w:t>
            </w:r>
            <w:r>
              <w:rPr>
                <w:color w:val="231F20"/>
                <w:spacing w:val="-2"/>
                <w:sz w:val="18"/>
              </w:rPr>
              <w:t>(61%)</w:t>
            </w:r>
          </w:p>
        </w:tc>
        <w:tc>
          <w:tcPr>
            <w:tcW w:w="2255" w:type="dxa"/>
            <w:tcBorders>
              <w:top w:val="single" w:sz="2" w:space="0" w:color="AE132A"/>
              <w:bottom w:val="single" w:sz="2" w:space="0" w:color="AE132A"/>
            </w:tcBorders>
          </w:tcPr>
          <w:p w14:paraId="0622D392" w14:textId="77777777" w:rsidR="007111C6" w:rsidRDefault="0010303A">
            <w:pPr>
              <w:pStyle w:val="TableParagraph"/>
              <w:ind w:left="697"/>
              <w:jc w:val="left"/>
              <w:rPr>
                <w:sz w:val="18"/>
              </w:rPr>
            </w:pPr>
            <w:r>
              <w:rPr>
                <w:color w:val="231F20"/>
                <w:sz w:val="18"/>
              </w:rPr>
              <w:t>18</w:t>
            </w:r>
            <w:r>
              <w:rPr>
                <w:color w:val="231F20"/>
                <w:spacing w:val="-1"/>
                <w:sz w:val="18"/>
              </w:rPr>
              <w:t xml:space="preserve"> </w:t>
            </w:r>
            <w:r>
              <w:rPr>
                <w:color w:val="231F20"/>
                <w:spacing w:val="-2"/>
                <w:sz w:val="18"/>
              </w:rPr>
              <w:t>(4.4%)</w:t>
            </w:r>
          </w:p>
        </w:tc>
      </w:tr>
      <w:tr w:rsidR="007111C6" w14:paraId="4D4C6907" w14:textId="77777777">
        <w:trPr>
          <w:trHeight w:val="392"/>
        </w:trPr>
        <w:tc>
          <w:tcPr>
            <w:tcW w:w="2155" w:type="dxa"/>
            <w:tcBorders>
              <w:top w:val="single" w:sz="2" w:space="0" w:color="AE132A"/>
              <w:bottom w:val="single" w:sz="2" w:space="0" w:color="AE132A"/>
            </w:tcBorders>
          </w:tcPr>
          <w:p w14:paraId="0F1CEDBA" w14:textId="77777777" w:rsidR="007111C6" w:rsidRDefault="0010303A">
            <w:pPr>
              <w:pStyle w:val="TableParagraph"/>
              <w:ind w:left="808" w:right="611"/>
              <w:rPr>
                <w:sz w:val="18"/>
              </w:rPr>
            </w:pPr>
            <w:r>
              <w:rPr>
                <w:color w:val="231F20"/>
                <w:spacing w:val="-2"/>
                <w:sz w:val="18"/>
              </w:rPr>
              <w:t>2017–18</w:t>
            </w:r>
          </w:p>
        </w:tc>
        <w:tc>
          <w:tcPr>
            <w:tcW w:w="2467" w:type="dxa"/>
            <w:tcBorders>
              <w:top w:val="single" w:sz="2" w:space="0" w:color="AE132A"/>
              <w:bottom w:val="single" w:sz="2" w:space="0" w:color="AE132A"/>
            </w:tcBorders>
          </w:tcPr>
          <w:p w14:paraId="63D8C4C6" w14:textId="77777777" w:rsidR="007111C6" w:rsidRDefault="0010303A">
            <w:pPr>
              <w:pStyle w:val="TableParagraph"/>
              <w:ind w:right="929"/>
              <w:jc w:val="right"/>
              <w:rPr>
                <w:sz w:val="18"/>
              </w:rPr>
            </w:pPr>
            <w:r>
              <w:rPr>
                <w:color w:val="231F20"/>
                <w:spacing w:val="-5"/>
                <w:sz w:val="18"/>
              </w:rPr>
              <w:t>782</w:t>
            </w:r>
          </w:p>
        </w:tc>
        <w:tc>
          <w:tcPr>
            <w:tcW w:w="2535" w:type="dxa"/>
            <w:tcBorders>
              <w:top w:val="single" w:sz="2" w:space="0" w:color="AE132A"/>
              <w:bottom w:val="single" w:sz="2" w:space="0" w:color="AE132A"/>
            </w:tcBorders>
          </w:tcPr>
          <w:p w14:paraId="0E01BADC" w14:textId="77777777" w:rsidR="007111C6" w:rsidRDefault="0010303A">
            <w:pPr>
              <w:pStyle w:val="TableParagraph"/>
              <w:ind w:left="812" w:right="825"/>
              <w:rPr>
                <w:sz w:val="18"/>
              </w:rPr>
            </w:pPr>
            <w:r>
              <w:rPr>
                <w:color w:val="231F20"/>
                <w:sz w:val="18"/>
              </w:rPr>
              <w:t>511</w:t>
            </w:r>
            <w:r>
              <w:rPr>
                <w:color w:val="231F20"/>
                <w:spacing w:val="-3"/>
                <w:sz w:val="18"/>
              </w:rPr>
              <w:t xml:space="preserve"> </w:t>
            </w:r>
            <w:r>
              <w:rPr>
                <w:color w:val="231F20"/>
                <w:spacing w:val="-2"/>
                <w:sz w:val="18"/>
              </w:rPr>
              <w:t>(65%)</w:t>
            </w:r>
          </w:p>
        </w:tc>
        <w:tc>
          <w:tcPr>
            <w:tcW w:w="2255" w:type="dxa"/>
            <w:tcBorders>
              <w:top w:val="single" w:sz="2" w:space="0" w:color="AE132A"/>
              <w:bottom w:val="single" w:sz="2" w:space="0" w:color="AE132A"/>
            </w:tcBorders>
          </w:tcPr>
          <w:p w14:paraId="736A3A53" w14:textId="77777777" w:rsidR="007111C6" w:rsidRDefault="0010303A">
            <w:pPr>
              <w:pStyle w:val="TableParagraph"/>
              <w:ind w:left="718"/>
              <w:jc w:val="left"/>
              <w:rPr>
                <w:sz w:val="18"/>
              </w:rPr>
            </w:pPr>
            <w:r>
              <w:rPr>
                <w:color w:val="231F20"/>
                <w:sz w:val="18"/>
              </w:rPr>
              <w:t>16</w:t>
            </w:r>
            <w:r>
              <w:rPr>
                <w:color w:val="231F20"/>
                <w:spacing w:val="-1"/>
                <w:sz w:val="18"/>
              </w:rPr>
              <w:t xml:space="preserve"> </w:t>
            </w:r>
            <w:r>
              <w:rPr>
                <w:color w:val="231F20"/>
                <w:spacing w:val="-2"/>
                <w:sz w:val="18"/>
              </w:rPr>
              <w:t>(3.1%)</w:t>
            </w:r>
          </w:p>
        </w:tc>
      </w:tr>
      <w:tr w:rsidR="007111C6" w14:paraId="4164D81D" w14:textId="77777777">
        <w:trPr>
          <w:trHeight w:val="392"/>
        </w:trPr>
        <w:tc>
          <w:tcPr>
            <w:tcW w:w="2155" w:type="dxa"/>
            <w:tcBorders>
              <w:top w:val="single" w:sz="2" w:space="0" w:color="AE132A"/>
              <w:bottom w:val="single" w:sz="2" w:space="0" w:color="AE132A"/>
            </w:tcBorders>
          </w:tcPr>
          <w:p w14:paraId="07661A85" w14:textId="77777777" w:rsidR="007111C6" w:rsidRDefault="0010303A">
            <w:pPr>
              <w:pStyle w:val="TableParagraph"/>
              <w:ind w:left="808" w:right="611"/>
              <w:rPr>
                <w:sz w:val="18"/>
              </w:rPr>
            </w:pPr>
            <w:r>
              <w:rPr>
                <w:color w:val="231F20"/>
                <w:spacing w:val="-2"/>
                <w:sz w:val="18"/>
              </w:rPr>
              <w:t>2018–19</w:t>
            </w:r>
          </w:p>
        </w:tc>
        <w:tc>
          <w:tcPr>
            <w:tcW w:w="2467" w:type="dxa"/>
            <w:tcBorders>
              <w:top w:val="single" w:sz="2" w:space="0" w:color="AE132A"/>
              <w:bottom w:val="single" w:sz="2" w:space="0" w:color="AE132A"/>
            </w:tcBorders>
          </w:tcPr>
          <w:p w14:paraId="73142626" w14:textId="77777777" w:rsidR="007111C6" w:rsidRDefault="0010303A">
            <w:pPr>
              <w:pStyle w:val="TableParagraph"/>
              <w:ind w:right="932"/>
              <w:jc w:val="right"/>
              <w:rPr>
                <w:sz w:val="18"/>
              </w:rPr>
            </w:pPr>
            <w:r>
              <w:rPr>
                <w:color w:val="231F20"/>
                <w:spacing w:val="-5"/>
                <w:sz w:val="18"/>
              </w:rPr>
              <w:t>767</w:t>
            </w:r>
          </w:p>
        </w:tc>
        <w:tc>
          <w:tcPr>
            <w:tcW w:w="2535" w:type="dxa"/>
            <w:tcBorders>
              <w:top w:val="single" w:sz="2" w:space="0" w:color="AE132A"/>
              <w:bottom w:val="single" w:sz="2" w:space="0" w:color="AE132A"/>
            </w:tcBorders>
          </w:tcPr>
          <w:p w14:paraId="670864BB" w14:textId="77777777" w:rsidR="007111C6" w:rsidRDefault="0010303A">
            <w:pPr>
              <w:pStyle w:val="TableParagraph"/>
              <w:ind w:left="812" w:right="825"/>
              <w:rPr>
                <w:sz w:val="18"/>
              </w:rPr>
            </w:pPr>
            <w:r>
              <w:rPr>
                <w:color w:val="231F20"/>
                <w:sz w:val="18"/>
              </w:rPr>
              <w:t>494</w:t>
            </w:r>
            <w:r>
              <w:rPr>
                <w:color w:val="231F20"/>
                <w:spacing w:val="-2"/>
                <w:sz w:val="18"/>
              </w:rPr>
              <w:t xml:space="preserve"> (64%)</w:t>
            </w:r>
          </w:p>
        </w:tc>
        <w:tc>
          <w:tcPr>
            <w:tcW w:w="2255" w:type="dxa"/>
            <w:tcBorders>
              <w:top w:val="single" w:sz="2" w:space="0" w:color="AE132A"/>
              <w:bottom w:val="single" w:sz="2" w:space="0" w:color="AE132A"/>
            </w:tcBorders>
          </w:tcPr>
          <w:p w14:paraId="480D4D8C" w14:textId="77777777" w:rsidR="007111C6" w:rsidRDefault="0010303A">
            <w:pPr>
              <w:pStyle w:val="TableParagraph"/>
              <w:ind w:left="699"/>
              <w:jc w:val="left"/>
              <w:rPr>
                <w:sz w:val="18"/>
              </w:rPr>
            </w:pPr>
            <w:r>
              <w:rPr>
                <w:color w:val="231F20"/>
                <w:sz w:val="18"/>
              </w:rPr>
              <w:t>31</w:t>
            </w:r>
            <w:r>
              <w:rPr>
                <w:color w:val="231F20"/>
                <w:spacing w:val="-1"/>
                <w:sz w:val="18"/>
              </w:rPr>
              <w:t xml:space="preserve"> </w:t>
            </w:r>
            <w:r>
              <w:rPr>
                <w:color w:val="231F20"/>
                <w:spacing w:val="-2"/>
                <w:sz w:val="18"/>
              </w:rPr>
              <w:t>(6.3%)</w:t>
            </w:r>
          </w:p>
        </w:tc>
      </w:tr>
      <w:tr w:rsidR="007111C6" w14:paraId="00F10B97" w14:textId="77777777">
        <w:trPr>
          <w:trHeight w:val="392"/>
        </w:trPr>
        <w:tc>
          <w:tcPr>
            <w:tcW w:w="2155" w:type="dxa"/>
            <w:tcBorders>
              <w:top w:val="single" w:sz="2" w:space="0" w:color="AE132A"/>
              <w:bottom w:val="single" w:sz="2" w:space="0" w:color="AE132A"/>
            </w:tcBorders>
          </w:tcPr>
          <w:p w14:paraId="54C3ABB9" w14:textId="77777777" w:rsidR="007111C6" w:rsidRDefault="0010303A">
            <w:pPr>
              <w:pStyle w:val="TableParagraph"/>
              <w:ind w:left="808" w:right="611"/>
              <w:rPr>
                <w:sz w:val="18"/>
              </w:rPr>
            </w:pPr>
            <w:r>
              <w:rPr>
                <w:color w:val="231F20"/>
                <w:spacing w:val="-2"/>
                <w:sz w:val="18"/>
              </w:rPr>
              <w:t>2019–20</w:t>
            </w:r>
          </w:p>
        </w:tc>
        <w:tc>
          <w:tcPr>
            <w:tcW w:w="2467" w:type="dxa"/>
            <w:tcBorders>
              <w:top w:val="single" w:sz="2" w:space="0" w:color="AE132A"/>
              <w:bottom w:val="single" w:sz="2" w:space="0" w:color="AE132A"/>
            </w:tcBorders>
          </w:tcPr>
          <w:p w14:paraId="719FB437" w14:textId="77777777" w:rsidR="007111C6" w:rsidRDefault="0010303A">
            <w:pPr>
              <w:pStyle w:val="TableParagraph"/>
              <w:ind w:right="943"/>
              <w:jc w:val="right"/>
              <w:rPr>
                <w:sz w:val="18"/>
              </w:rPr>
            </w:pPr>
            <w:r>
              <w:rPr>
                <w:color w:val="231F20"/>
                <w:spacing w:val="-5"/>
                <w:sz w:val="18"/>
              </w:rPr>
              <w:t>651</w:t>
            </w:r>
          </w:p>
        </w:tc>
        <w:tc>
          <w:tcPr>
            <w:tcW w:w="2535" w:type="dxa"/>
            <w:tcBorders>
              <w:top w:val="single" w:sz="2" w:space="0" w:color="AE132A"/>
              <w:bottom w:val="single" w:sz="2" w:space="0" w:color="AE132A"/>
            </w:tcBorders>
          </w:tcPr>
          <w:p w14:paraId="16D1A449" w14:textId="77777777" w:rsidR="007111C6" w:rsidRDefault="0010303A">
            <w:pPr>
              <w:pStyle w:val="TableParagraph"/>
              <w:ind w:left="812" w:right="825"/>
              <w:rPr>
                <w:sz w:val="18"/>
              </w:rPr>
            </w:pPr>
            <w:r>
              <w:rPr>
                <w:color w:val="231F20"/>
                <w:sz w:val="18"/>
              </w:rPr>
              <w:t>403</w:t>
            </w:r>
            <w:r>
              <w:rPr>
                <w:color w:val="231F20"/>
                <w:spacing w:val="-3"/>
                <w:sz w:val="18"/>
              </w:rPr>
              <w:t xml:space="preserve"> </w:t>
            </w:r>
            <w:r>
              <w:rPr>
                <w:color w:val="231F20"/>
                <w:spacing w:val="-2"/>
                <w:sz w:val="18"/>
              </w:rPr>
              <w:t>(62%)</w:t>
            </w:r>
          </w:p>
        </w:tc>
        <w:tc>
          <w:tcPr>
            <w:tcW w:w="2255" w:type="dxa"/>
            <w:tcBorders>
              <w:top w:val="single" w:sz="2" w:space="0" w:color="AE132A"/>
              <w:bottom w:val="single" w:sz="2" w:space="0" w:color="AE132A"/>
            </w:tcBorders>
          </w:tcPr>
          <w:p w14:paraId="03983334" w14:textId="77777777" w:rsidR="007111C6" w:rsidRDefault="0010303A">
            <w:pPr>
              <w:pStyle w:val="TableParagraph"/>
              <w:ind w:left="697"/>
              <w:jc w:val="left"/>
              <w:rPr>
                <w:sz w:val="18"/>
              </w:rPr>
            </w:pPr>
            <w:r>
              <w:rPr>
                <w:color w:val="231F20"/>
                <w:sz w:val="18"/>
              </w:rPr>
              <w:t>14</w:t>
            </w:r>
            <w:r>
              <w:rPr>
                <w:color w:val="231F20"/>
                <w:spacing w:val="-1"/>
                <w:sz w:val="18"/>
              </w:rPr>
              <w:t xml:space="preserve"> </w:t>
            </w:r>
            <w:r>
              <w:rPr>
                <w:color w:val="231F20"/>
                <w:spacing w:val="-2"/>
                <w:sz w:val="18"/>
              </w:rPr>
              <w:t>(3.5%)</w:t>
            </w:r>
          </w:p>
        </w:tc>
      </w:tr>
      <w:tr w:rsidR="007111C6" w14:paraId="218FEF89" w14:textId="77777777">
        <w:trPr>
          <w:trHeight w:val="392"/>
        </w:trPr>
        <w:tc>
          <w:tcPr>
            <w:tcW w:w="2155" w:type="dxa"/>
            <w:tcBorders>
              <w:top w:val="single" w:sz="2" w:space="0" w:color="AE132A"/>
              <w:bottom w:val="single" w:sz="2" w:space="0" w:color="AE132A"/>
            </w:tcBorders>
          </w:tcPr>
          <w:p w14:paraId="3A564E16" w14:textId="77777777" w:rsidR="007111C6" w:rsidRDefault="0010303A">
            <w:pPr>
              <w:pStyle w:val="TableParagraph"/>
              <w:ind w:left="808" w:right="611"/>
              <w:rPr>
                <w:sz w:val="18"/>
              </w:rPr>
            </w:pPr>
            <w:r>
              <w:rPr>
                <w:color w:val="231F20"/>
                <w:spacing w:val="-2"/>
                <w:sz w:val="18"/>
              </w:rPr>
              <w:t>2020–21</w:t>
            </w:r>
          </w:p>
        </w:tc>
        <w:tc>
          <w:tcPr>
            <w:tcW w:w="2467" w:type="dxa"/>
            <w:tcBorders>
              <w:top w:val="single" w:sz="2" w:space="0" w:color="AE132A"/>
              <w:bottom w:val="single" w:sz="2" w:space="0" w:color="AE132A"/>
            </w:tcBorders>
          </w:tcPr>
          <w:p w14:paraId="1BFE7E9B" w14:textId="77777777" w:rsidR="007111C6" w:rsidRDefault="0010303A">
            <w:pPr>
              <w:pStyle w:val="TableParagraph"/>
              <w:ind w:right="923"/>
              <w:jc w:val="right"/>
              <w:rPr>
                <w:sz w:val="18"/>
              </w:rPr>
            </w:pPr>
            <w:r>
              <w:rPr>
                <w:color w:val="231F20"/>
                <w:spacing w:val="-5"/>
                <w:sz w:val="18"/>
              </w:rPr>
              <w:t>449</w:t>
            </w:r>
          </w:p>
        </w:tc>
        <w:tc>
          <w:tcPr>
            <w:tcW w:w="2535" w:type="dxa"/>
            <w:tcBorders>
              <w:top w:val="single" w:sz="2" w:space="0" w:color="AE132A"/>
              <w:bottom w:val="single" w:sz="2" w:space="0" w:color="AE132A"/>
            </w:tcBorders>
          </w:tcPr>
          <w:p w14:paraId="0D4BD2BC" w14:textId="77777777" w:rsidR="007111C6" w:rsidRDefault="0010303A">
            <w:pPr>
              <w:pStyle w:val="TableParagraph"/>
              <w:ind w:left="812" w:right="825"/>
              <w:rPr>
                <w:sz w:val="18"/>
              </w:rPr>
            </w:pPr>
            <w:r>
              <w:rPr>
                <w:color w:val="231F20"/>
                <w:sz w:val="18"/>
              </w:rPr>
              <w:t>260</w:t>
            </w:r>
            <w:r>
              <w:rPr>
                <w:color w:val="231F20"/>
                <w:spacing w:val="-4"/>
                <w:sz w:val="18"/>
              </w:rPr>
              <w:t xml:space="preserve"> (58%)</w:t>
            </w:r>
          </w:p>
        </w:tc>
        <w:tc>
          <w:tcPr>
            <w:tcW w:w="2255" w:type="dxa"/>
            <w:tcBorders>
              <w:top w:val="single" w:sz="2" w:space="0" w:color="AE132A"/>
              <w:bottom w:val="single" w:sz="2" w:space="0" w:color="AE132A"/>
            </w:tcBorders>
          </w:tcPr>
          <w:p w14:paraId="30E02248" w14:textId="77777777" w:rsidR="007111C6" w:rsidRDefault="0010303A">
            <w:pPr>
              <w:pStyle w:val="TableParagraph"/>
              <w:ind w:left="700"/>
              <w:jc w:val="left"/>
              <w:rPr>
                <w:sz w:val="18"/>
              </w:rPr>
            </w:pPr>
            <w:r>
              <w:rPr>
                <w:color w:val="231F20"/>
                <w:sz w:val="18"/>
              </w:rPr>
              <w:t>17</w:t>
            </w:r>
            <w:r>
              <w:rPr>
                <w:color w:val="231F20"/>
                <w:spacing w:val="-1"/>
                <w:sz w:val="18"/>
              </w:rPr>
              <w:t xml:space="preserve"> </w:t>
            </w:r>
            <w:r>
              <w:rPr>
                <w:color w:val="231F20"/>
                <w:spacing w:val="-2"/>
                <w:sz w:val="18"/>
              </w:rPr>
              <w:t>(6.5%)</w:t>
            </w:r>
          </w:p>
        </w:tc>
      </w:tr>
      <w:tr w:rsidR="007111C6" w14:paraId="7B6AED22" w14:textId="77777777">
        <w:trPr>
          <w:trHeight w:val="390"/>
        </w:trPr>
        <w:tc>
          <w:tcPr>
            <w:tcW w:w="2155" w:type="dxa"/>
            <w:tcBorders>
              <w:top w:val="single" w:sz="2" w:space="0" w:color="AE132A"/>
              <w:bottom w:val="single" w:sz="4" w:space="0" w:color="AE132A"/>
            </w:tcBorders>
          </w:tcPr>
          <w:p w14:paraId="29E52A45" w14:textId="77777777" w:rsidR="007111C6" w:rsidRDefault="0010303A">
            <w:pPr>
              <w:pStyle w:val="TableParagraph"/>
              <w:ind w:left="808" w:right="611"/>
              <w:rPr>
                <w:sz w:val="18"/>
              </w:rPr>
            </w:pPr>
            <w:r>
              <w:rPr>
                <w:color w:val="231F20"/>
                <w:spacing w:val="-2"/>
                <w:sz w:val="18"/>
              </w:rPr>
              <w:t>2021–22</w:t>
            </w:r>
          </w:p>
        </w:tc>
        <w:tc>
          <w:tcPr>
            <w:tcW w:w="2467" w:type="dxa"/>
            <w:tcBorders>
              <w:top w:val="single" w:sz="2" w:space="0" w:color="AE132A"/>
              <w:bottom w:val="single" w:sz="4" w:space="0" w:color="AE132A"/>
            </w:tcBorders>
          </w:tcPr>
          <w:p w14:paraId="57936831" w14:textId="77777777" w:rsidR="007111C6" w:rsidRDefault="0010303A">
            <w:pPr>
              <w:pStyle w:val="TableParagraph"/>
              <w:ind w:right="923"/>
              <w:jc w:val="right"/>
              <w:rPr>
                <w:sz w:val="18"/>
              </w:rPr>
            </w:pPr>
            <w:r>
              <w:rPr>
                <w:color w:val="231F20"/>
                <w:spacing w:val="-5"/>
                <w:sz w:val="18"/>
              </w:rPr>
              <w:t>536</w:t>
            </w:r>
          </w:p>
        </w:tc>
        <w:tc>
          <w:tcPr>
            <w:tcW w:w="2535" w:type="dxa"/>
            <w:tcBorders>
              <w:top w:val="single" w:sz="2" w:space="0" w:color="AE132A"/>
              <w:bottom w:val="single" w:sz="4" w:space="0" w:color="AE132A"/>
            </w:tcBorders>
          </w:tcPr>
          <w:p w14:paraId="4D10F272" w14:textId="77777777" w:rsidR="007111C6" w:rsidRDefault="0010303A">
            <w:pPr>
              <w:pStyle w:val="TableParagraph"/>
              <w:ind w:left="812" w:right="825"/>
              <w:rPr>
                <w:sz w:val="18"/>
              </w:rPr>
            </w:pPr>
            <w:r>
              <w:rPr>
                <w:color w:val="231F20"/>
                <w:sz w:val="18"/>
              </w:rPr>
              <w:t>372</w:t>
            </w:r>
            <w:r>
              <w:rPr>
                <w:color w:val="231F20"/>
                <w:spacing w:val="-6"/>
                <w:sz w:val="18"/>
              </w:rPr>
              <w:t xml:space="preserve"> </w:t>
            </w:r>
            <w:r>
              <w:rPr>
                <w:color w:val="231F20"/>
                <w:spacing w:val="-2"/>
                <w:sz w:val="18"/>
              </w:rPr>
              <w:t>(69%)</w:t>
            </w:r>
          </w:p>
        </w:tc>
        <w:tc>
          <w:tcPr>
            <w:tcW w:w="2255" w:type="dxa"/>
            <w:tcBorders>
              <w:top w:val="single" w:sz="2" w:space="0" w:color="AE132A"/>
              <w:bottom w:val="single" w:sz="4" w:space="0" w:color="AE132A"/>
            </w:tcBorders>
          </w:tcPr>
          <w:p w14:paraId="1E31E6AB" w14:textId="77777777" w:rsidR="007111C6" w:rsidRDefault="0010303A">
            <w:pPr>
              <w:pStyle w:val="TableParagraph"/>
              <w:ind w:left="700"/>
              <w:jc w:val="left"/>
              <w:rPr>
                <w:sz w:val="18"/>
              </w:rPr>
            </w:pPr>
            <w:r>
              <w:rPr>
                <w:color w:val="231F20"/>
                <w:sz w:val="18"/>
              </w:rPr>
              <w:t>16</w:t>
            </w:r>
            <w:r>
              <w:rPr>
                <w:color w:val="231F20"/>
                <w:spacing w:val="-1"/>
                <w:sz w:val="18"/>
              </w:rPr>
              <w:t xml:space="preserve"> </w:t>
            </w:r>
            <w:r>
              <w:rPr>
                <w:color w:val="231F20"/>
                <w:spacing w:val="-2"/>
                <w:sz w:val="18"/>
              </w:rPr>
              <w:t>(3.0%)</w:t>
            </w:r>
          </w:p>
        </w:tc>
      </w:tr>
    </w:tbl>
    <w:p w14:paraId="50182856" w14:textId="77777777" w:rsidR="007111C6" w:rsidRDefault="007111C6">
      <w:pPr>
        <w:pStyle w:val="BodyText"/>
        <w:rPr>
          <w:sz w:val="20"/>
        </w:rPr>
      </w:pPr>
    </w:p>
    <w:p w14:paraId="49D0562A" w14:textId="77777777" w:rsidR="007111C6" w:rsidRDefault="007111C6">
      <w:pPr>
        <w:pStyle w:val="BodyText"/>
        <w:rPr>
          <w:sz w:val="20"/>
        </w:rPr>
      </w:pPr>
    </w:p>
    <w:p w14:paraId="58866AD0" w14:textId="77777777" w:rsidR="007111C6" w:rsidRDefault="007111C6">
      <w:pPr>
        <w:pStyle w:val="BodyText"/>
        <w:rPr>
          <w:sz w:val="20"/>
        </w:rPr>
      </w:pPr>
    </w:p>
    <w:p w14:paraId="37BC9A6F" w14:textId="77777777" w:rsidR="007111C6" w:rsidRDefault="007111C6">
      <w:pPr>
        <w:pStyle w:val="BodyText"/>
        <w:rPr>
          <w:sz w:val="20"/>
        </w:rPr>
      </w:pPr>
    </w:p>
    <w:p w14:paraId="597D6B3D" w14:textId="77777777" w:rsidR="007111C6" w:rsidRDefault="007111C6">
      <w:pPr>
        <w:pStyle w:val="BodyText"/>
        <w:rPr>
          <w:sz w:val="20"/>
        </w:rPr>
      </w:pPr>
    </w:p>
    <w:p w14:paraId="3B87F7F9" w14:textId="77777777" w:rsidR="007111C6" w:rsidRDefault="007111C6">
      <w:pPr>
        <w:pStyle w:val="BodyText"/>
        <w:rPr>
          <w:sz w:val="20"/>
        </w:rPr>
      </w:pPr>
    </w:p>
    <w:p w14:paraId="6A40EC1D" w14:textId="77777777" w:rsidR="007111C6" w:rsidRDefault="007111C6">
      <w:pPr>
        <w:pStyle w:val="BodyText"/>
        <w:rPr>
          <w:sz w:val="20"/>
        </w:rPr>
      </w:pPr>
    </w:p>
    <w:p w14:paraId="57AEFA83" w14:textId="77777777" w:rsidR="007111C6" w:rsidRDefault="007111C6">
      <w:pPr>
        <w:pStyle w:val="BodyText"/>
        <w:rPr>
          <w:sz w:val="20"/>
        </w:rPr>
      </w:pPr>
    </w:p>
    <w:p w14:paraId="6ECD5598" w14:textId="77777777" w:rsidR="007111C6" w:rsidRDefault="007111C6">
      <w:pPr>
        <w:pStyle w:val="BodyText"/>
        <w:rPr>
          <w:sz w:val="20"/>
        </w:rPr>
      </w:pPr>
    </w:p>
    <w:p w14:paraId="56599889" w14:textId="77777777" w:rsidR="007111C6" w:rsidRDefault="007111C6">
      <w:pPr>
        <w:pStyle w:val="BodyText"/>
        <w:rPr>
          <w:sz w:val="20"/>
        </w:rPr>
      </w:pPr>
    </w:p>
    <w:p w14:paraId="463DA466" w14:textId="77777777" w:rsidR="007111C6" w:rsidRDefault="007111C6">
      <w:pPr>
        <w:pStyle w:val="BodyText"/>
        <w:rPr>
          <w:sz w:val="20"/>
        </w:rPr>
      </w:pPr>
    </w:p>
    <w:p w14:paraId="45D8B4B9" w14:textId="77777777" w:rsidR="007111C6" w:rsidRDefault="007111C6">
      <w:pPr>
        <w:pStyle w:val="BodyText"/>
        <w:rPr>
          <w:sz w:val="20"/>
        </w:rPr>
      </w:pPr>
    </w:p>
    <w:p w14:paraId="2599E49E" w14:textId="77777777" w:rsidR="007111C6" w:rsidRDefault="007111C6">
      <w:pPr>
        <w:pStyle w:val="BodyText"/>
        <w:spacing w:before="1"/>
        <w:rPr>
          <w:sz w:val="20"/>
        </w:rPr>
      </w:pPr>
    </w:p>
    <w:p w14:paraId="1BE438D9" w14:textId="77777777" w:rsidR="007111C6" w:rsidRDefault="0010303A">
      <w:pPr>
        <w:ind w:left="1247"/>
        <w:rPr>
          <w:rFonts w:ascii="PublicSans-Light"/>
          <w:sz w:val="12"/>
        </w:rPr>
      </w:pPr>
      <w:r>
        <w:rPr>
          <w:rFonts w:ascii="PublicSans-Light"/>
          <w:color w:val="231F20"/>
          <w:sz w:val="12"/>
        </w:rPr>
        <w:t>5</w:t>
      </w:r>
      <w:r>
        <w:rPr>
          <w:rFonts w:ascii="PublicSans-Light"/>
          <w:color w:val="231F20"/>
          <w:spacing w:val="80"/>
          <w:sz w:val="12"/>
        </w:rPr>
        <w:t xml:space="preserve">  </w:t>
      </w:r>
      <w:hyperlink r:id="rId41">
        <w:r>
          <w:rPr>
            <w:rFonts w:ascii="PublicSans-Light"/>
            <w:color w:val="205E9E"/>
            <w:sz w:val="12"/>
            <w:u w:val="single" w:color="205E9E"/>
          </w:rPr>
          <w:t>https://www.industry.gov.au/publications/national-measurement-institute-national-compliance-</w:t>
        </w:r>
        <w:r>
          <w:rPr>
            <w:rFonts w:ascii="PublicSans-Light"/>
            <w:color w:val="205E9E"/>
            <w:spacing w:val="-4"/>
            <w:sz w:val="12"/>
            <w:u w:val="single" w:color="205E9E"/>
          </w:rPr>
          <w:t>plan</w:t>
        </w:r>
      </w:hyperlink>
    </w:p>
    <w:p w14:paraId="1D65A032" w14:textId="77777777" w:rsidR="007111C6" w:rsidRDefault="007111C6">
      <w:pPr>
        <w:rPr>
          <w:rFonts w:ascii="PublicSans-Light"/>
          <w:sz w:val="12"/>
        </w:rPr>
        <w:sectPr w:rsidR="007111C6">
          <w:pgSz w:w="11910" w:h="16840"/>
          <w:pgMar w:top="800" w:right="0" w:bottom="680" w:left="0" w:header="0" w:footer="497" w:gutter="0"/>
          <w:cols w:space="720"/>
        </w:sectPr>
      </w:pPr>
    </w:p>
    <w:p w14:paraId="5EBF5CF4" w14:textId="77777777" w:rsidR="007111C6" w:rsidRDefault="0010303A">
      <w:pPr>
        <w:pStyle w:val="Heading2"/>
      </w:pPr>
      <w:bookmarkStart w:id="30" w:name="Public_Weighbridge_and_Servicing_License"/>
      <w:bookmarkStart w:id="31" w:name="_bookmark9"/>
      <w:bookmarkEnd w:id="30"/>
      <w:bookmarkEnd w:id="31"/>
      <w:r>
        <w:rPr>
          <w:color w:val="AE132A"/>
        </w:rPr>
        <w:lastRenderedPageBreak/>
        <w:t>Public</w:t>
      </w:r>
      <w:r>
        <w:rPr>
          <w:color w:val="AE132A"/>
          <w:spacing w:val="-15"/>
        </w:rPr>
        <w:t xml:space="preserve"> </w:t>
      </w:r>
      <w:r>
        <w:rPr>
          <w:color w:val="AE132A"/>
        </w:rPr>
        <w:t>Weighbridge</w:t>
      </w:r>
      <w:r>
        <w:rPr>
          <w:color w:val="AE132A"/>
          <w:spacing w:val="-7"/>
        </w:rPr>
        <w:t xml:space="preserve"> </w:t>
      </w:r>
      <w:r>
        <w:rPr>
          <w:color w:val="AE132A"/>
        </w:rPr>
        <w:t>and</w:t>
      </w:r>
      <w:r>
        <w:rPr>
          <w:color w:val="AE132A"/>
          <w:spacing w:val="-6"/>
        </w:rPr>
        <w:t xml:space="preserve"> </w:t>
      </w:r>
      <w:r>
        <w:rPr>
          <w:color w:val="AE132A"/>
        </w:rPr>
        <w:t>Servicing</w:t>
      </w:r>
      <w:r>
        <w:rPr>
          <w:color w:val="AE132A"/>
          <w:spacing w:val="-7"/>
        </w:rPr>
        <w:t xml:space="preserve"> </w:t>
      </w:r>
      <w:r>
        <w:rPr>
          <w:color w:val="AE132A"/>
        </w:rPr>
        <w:t>Licensee</w:t>
      </w:r>
      <w:r>
        <w:rPr>
          <w:color w:val="AE132A"/>
          <w:spacing w:val="-7"/>
        </w:rPr>
        <w:t xml:space="preserve"> </w:t>
      </w:r>
      <w:r>
        <w:rPr>
          <w:color w:val="AE132A"/>
          <w:spacing w:val="-2"/>
        </w:rPr>
        <w:t>Compliance</w:t>
      </w:r>
    </w:p>
    <w:p w14:paraId="6E5DDEB8" w14:textId="77777777" w:rsidR="007111C6" w:rsidRDefault="0010303A">
      <w:pPr>
        <w:pStyle w:val="BodyText"/>
        <w:spacing w:before="67" w:line="271" w:lineRule="auto"/>
        <w:ind w:left="1247" w:right="1289"/>
      </w:pPr>
      <w:r>
        <w:rPr>
          <w:color w:val="231F20"/>
        </w:rPr>
        <w:t>Businesses</w:t>
      </w:r>
      <w:r>
        <w:rPr>
          <w:color w:val="231F20"/>
          <w:spacing w:val="-3"/>
        </w:rPr>
        <w:t xml:space="preserve"> </w:t>
      </w:r>
      <w:r>
        <w:rPr>
          <w:color w:val="231F20"/>
        </w:rPr>
        <w:t>across</w:t>
      </w:r>
      <w:r>
        <w:rPr>
          <w:color w:val="231F20"/>
          <w:spacing w:val="-3"/>
        </w:rPr>
        <w:t xml:space="preserve"> </w:t>
      </w:r>
      <w:r>
        <w:rPr>
          <w:color w:val="231F20"/>
        </w:rPr>
        <w:t>Australia</w:t>
      </w:r>
      <w:r>
        <w:rPr>
          <w:color w:val="231F20"/>
          <w:spacing w:val="-3"/>
        </w:rPr>
        <w:t xml:space="preserve"> </w:t>
      </w:r>
      <w:r>
        <w:rPr>
          <w:color w:val="231F20"/>
        </w:rPr>
        <w:t>rely</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capability</w:t>
      </w:r>
      <w:r>
        <w:rPr>
          <w:color w:val="231F20"/>
          <w:spacing w:val="-3"/>
        </w:rPr>
        <w:t xml:space="preserve"> </w:t>
      </w:r>
      <w:r>
        <w:rPr>
          <w:color w:val="231F20"/>
        </w:rPr>
        <w:t>of</w:t>
      </w:r>
      <w:r>
        <w:rPr>
          <w:color w:val="231F20"/>
          <w:spacing w:val="-3"/>
        </w:rPr>
        <w:t xml:space="preserve"> </w:t>
      </w:r>
      <w:r>
        <w:rPr>
          <w:color w:val="231F20"/>
        </w:rPr>
        <w:t>licensed</w:t>
      </w:r>
      <w:r>
        <w:rPr>
          <w:color w:val="231F20"/>
          <w:spacing w:val="-3"/>
        </w:rPr>
        <w:t xml:space="preserve"> </w:t>
      </w:r>
      <w:r>
        <w:rPr>
          <w:color w:val="231F20"/>
        </w:rPr>
        <w:t>third‑party</w:t>
      </w:r>
      <w:r>
        <w:rPr>
          <w:color w:val="231F20"/>
          <w:spacing w:val="-3"/>
        </w:rPr>
        <w:t xml:space="preserve"> </w:t>
      </w:r>
      <w:r>
        <w:rPr>
          <w:color w:val="231F20"/>
        </w:rPr>
        <w:t>organisations</w:t>
      </w:r>
      <w:r>
        <w:rPr>
          <w:color w:val="231F20"/>
          <w:spacing w:val="-3"/>
        </w:rPr>
        <w:t xml:space="preserve"> </w:t>
      </w: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comply</w:t>
      </w:r>
      <w:r>
        <w:rPr>
          <w:color w:val="231F20"/>
          <w:spacing w:val="-3"/>
        </w:rPr>
        <w:t xml:space="preserve"> </w:t>
      </w:r>
      <w:r>
        <w:rPr>
          <w:color w:val="231F20"/>
        </w:rPr>
        <w:t>with</w:t>
      </w:r>
      <w:r>
        <w:rPr>
          <w:color w:val="231F20"/>
          <w:spacing w:val="-3"/>
        </w:rPr>
        <w:t xml:space="preserve"> </w:t>
      </w:r>
      <w:r>
        <w:rPr>
          <w:color w:val="231F20"/>
        </w:rPr>
        <w:t>the requirements of the Act and to help maintain the metrological infrastructure for trade measurement. NMI appoints organisations called Servicing Licensees to verify the accuracy of trade measuring instruments before first use or after repair. NMI also appoints Public Weighbridge Licensees to ensure weighbridges made available to the public are operated in accordance with regulatory requirements.</w:t>
      </w:r>
    </w:p>
    <w:p w14:paraId="22363022" w14:textId="77777777" w:rsidR="007111C6" w:rsidRDefault="0010303A">
      <w:pPr>
        <w:pStyle w:val="BodyText"/>
        <w:spacing w:before="119"/>
        <w:ind w:left="1247"/>
      </w:pPr>
      <w:r>
        <w:rPr>
          <w:color w:val="231F20"/>
        </w:rPr>
        <w:t>Compliance</w:t>
      </w:r>
      <w:r>
        <w:rPr>
          <w:color w:val="231F20"/>
          <w:spacing w:val="-5"/>
        </w:rPr>
        <w:t xml:space="preserve"> </w:t>
      </w:r>
      <w:r>
        <w:rPr>
          <w:color w:val="231F20"/>
        </w:rPr>
        <w:t>activities</w:t>
      </w:r>
      <w:r>
        <w:rPr>
          <w:color w:val="231F20"/>
          <w:spacing w:val="-2"/>
        </w:rPr>
        <w:t xml:space="preserve"> </w:t>
      </w:r>
      <w:r>
        <w:rPr>
          <w:color w:val="231F20"/>
        </w:rPr>
        <w:t>to</w:t>
      </w:r>
      <w:r>
        <w:rPr>
          <w:color w:val="231F20"/>
          <w:spacing w:val="-3"/>
        </w:rPr>
        <w:t xml:space="preserve"> </w:t>
      </w:r>
      <w:r>
        <w:rPr>
          <w:color w:val="231F20"/>
        </w:rPr>
        <w:t>help</w:t>
      </w:r>
      <w:r>
        <w:rPr>
          <w:color w:val="231F20"/>
          <w:spacing w:val="-2"/>
        </w:rPr>
        <w:t xml:space="preserve"> </w:t>
      </w:r>
      <w:r>
        <w:rPr>
          <w:color w:val="231F20"/>
        </w:rPr>
        <w:t>ensure</w:t>
      </w:r>
      <w:r>
        <w:rPr>
          <w:color w:val="231F20"/>
          <w:spacing w:val="-2"/>
        </w:rPr>
        <w:t xml:space="preserve"> </w:t>
      </w:r>
      <w:r>
        <w:rPr>
          <w:color w:val="231F20"/>
        </w:rPr>
        <w:t>the</w:t>
      </w:r>
      <w:r>
        <w:rPr>
          <w:color w:val="231F20"/>
          <w:spacing w:val="-3"/>
        </w:rPr>
        <w:t xml:space="preserve"> </w:t>
      </w:r>
      <w:r>
        <w:rPr>
          <w:color w:val="231F20"/>
        </w:rPr>
        <w:t>integrity</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licensing</w:t>
      </w:r>
      <w:r>
        <w:rPr>
          <w:color w:val="231F20"/>
          <w:spacing w:val="-2"/>
        </w:rPr>
        <w:t xml:space="preserve"> </w:t>
      </w:r>
      <w:r>
        <w:rPr>
          <w:color w:val="231F20"/>
        </w:rPr>
        <w:t>system,</w:t>
      </w:r>
      <w:r>
        <w:rPr>
          <w:color w:val="231F20"/>
          <w:spacing w:val="-1"/>
        </w:rPr>
        <w:t xml:space="preserve"> </w:t>
      </w:r>
      <w:r>
        <w:rPr>
          <w:color w:val="231F20"/>
          <w:spacing w:val="-2"/>
        </w:rPr>
        <w:t>include:</w:t>
      </w:r>
    </w:p>
    <w:p w14:paraId="13E1426D" w14:textId="77777777" w:rsidR="007111C6" w:rsidRDefault="0010303A">
      <w:pPr>
        <w:pStyle w:val="ListParagraph"/>
        <w:numPr>
          <w:ilvl w:val="0"/>
          <w:numId w:val="1"/>
        </w:numPr>
        <w:tabs>
          <w:tab w:val="left" w:pos="1475"/>
        </w:tabs>
        <w:spacing w:before="127" w:line="271" w:lineRule="auto"/>
        <w:ind w:right="1564"/>
        <w:rPr>
          <w:sz w:val="18"/>
        </w:rPr>
      </w:pPr>
      <w:r>
        <w:rPr>
          <w:color w:val="231F20"/>
          <w:sz w:val="18"/>
        </w:rPr>
        <w:t>quality</w:t>
      </w:r>
      <w:r>
        <w:rPr>
          <w:color w:val="231F20"/>
          <w:spacing w:val="-6"/>
          <w:sz w:val="18"/>
        </w:rPr>
        <w:t xml:space="preserve"> </w:t>
      </w:r>
      <w:r>
        <w:rPr>
          <w:color w:val="231F20"/>
          <w:sz w:val="18"/>
        </w:rPr>
        <w:t>management</w:t>
      </w:r>
      <w:r>
        <w:rPr>
          <w:color w:val="231F20"/>
          <w:spacing w:val="-6"/>
          <w:sz w:val="18"/>
        </w:rPr>
        <w:t xml:space="preserve"> </w:t>
      </w:r>
      <w:r>
        <w:rPr>
          <w:color w:val="231F20"/>
          <w:sz w:val="18"/>
        </w:rPr>
        <w:t>audits</w:t>
      </w:r>
      <w:r>
        <w:rPr>
          <w:color w:val="231F20"/>
          <w:spacing w:val="-9"/>
          <w:sz w:val="18"/>
        </w:rPr>
        <w:t xml:space="preserve"> </w:t>
      </w:r>
      <w:r>
        <w:rPr>
          <w:color w:val="231F20"/>
          <w:sz w:val="18"/>
        </w:rPr>
        <w:t>of</w:t>
      </w:r>
      <w:r>
        <w:rPr>
          <w:color w:val="231F20"/>
          <w:spacing w:val="-6"/>
          <w:sz w:val="18"/>
        </w:rPr>
        <w:t xml:space="preserve"> </w:t>
      </w:r>
      <w:r>
        <w:rPr>
          <w:color w:val="231F20"/>
          <w:sz w:val="18"/>
        </w:rPr>
        <w:t>Servicing</w:t>
      </w:r>
      <w:r>
        <w:rPr>
          <w:color w:val="231F20"/>
          <w:spacing w:val="-6"/>
          <w:sz w:val="18"/>
        </w:rPr>
        <w:t xml:space="preserve"> </w:t>
      </w:r>
      <w:r>
        <w:rPr>
          <w:color w:val="231F20"/>
          <w:sz w:val="18"/>
        </w:rPr>
        <w:t>Licensees</w:t>
      </w:r>
      <w:r>
        <w:rPr>
          <w:color w:val="231F20"/>
          <w:spacing w:val="-6"/>
          <w:sz w:val="18"/>
        </w:rPr>
        <w:t xml:space="preserve"> </w:t>
      </w:r>
      <w:r>
        <w:rPr>
          <w:color w:val="231F20"/>
          <w:sz w:val="18"/>
        </w:rPr>
        <w:t>and</w:t>
      </w:r>
      <w:r>
        <w:rPr>
          <w:color w:val="231F20"/>
          <w:spacing w:val="-6"/>
          <w:sz w:val="18"/>
        </w:rPr>
        <w:t xml:space="preserve"> </w:t>
      </w:r>
      <w:r>
        <w:rPr>
          <w:color w:val="231F20"/>
          <w:sz w:val="18"/>
        </w:rPr>
        <w:t>Public</w:t>
      </w:r>
      <w:r>
        <w:rPr>
          <w:color w:val="231F20"/>
          <w:spacing w:val="-11"/>
          <w:sz w:val="18"/>
        </w:rPr>
        <w:t xml:space="preserve"> </w:t>
      </w:r>
      <w:r>
        <w:rPr>
          <w:color w:val="231F20"/>
          <w:sz w:val="18"/>
        </w:rPr>
        <w:t>Weighbridge</w:t>
      </w:r>
      <w:r>
        <w:rPr>
          <w:color w:val="231F20"/>
          <w:spacing w:val="-7"/>
          <w:sz w:val="18"/>
        </w:rPr>
        <w:t xml:space="preserve"> </w:t>
      </w:r>
      <w:r>
        <w:rPr>
          <w:color w:val="231F20"/>
          <w:sz w:val="18"/>
        </w:rPr>
        <w:t>Licensees,</w:t>
      </w:r>
      <w:r>
        <w:rPr>
          <w:color w:val="231F20"/>
          <w:spacing w:val="-7"/>
          <w:sz w:val="18"/>
        </w:rPr>
        <w:t xml:space="preserve"> </w:t>
      </w:r>
      <w:r>
        <w:rPr>
          <w:color w:val="231F20"/>
          <w:sz w:val="18"/>
        </w:rPr>
        <w:t>including</w:t>
      </w:r>
      <w:r>
        <w:rPr>
          <w:color w:val="231F20"/>
          <w:spacing w:val="-6"/>
          <w:sz w:val="18"/>
        </w:rPr>
        <w:t xml:space="preserve"> </w:t>
      </w:r>
      <w:r>
        <w:rPr>
          <w:color w:val="231F20"/>
          <w:sz w:val="18"/>
        </w:rPr>
        <w:t>through</w:t>
      </w:r>
      <w:r>
        <w:rPr>
          <w:color w:val="231F20"/>
          <w:spacing w:val="-6"/>
          <w:sz w:val="18"/>
        </w:rPr>
        <w:t xml:space="preserve"> </w:t>
      </w:r>
      <w:r>
        <w:rPr>
          <w:color w:val="231F20"/>
          <w:sz w:val="18"/>
        </w:rPr>
        <w:t>the Weighbridge Testing program</w:t>
      </w:r>
    </w:p>
    <w:p w14:paraId="43BDFA4F" w14:textId="77777777" w:rsidR="007111C6" w:rsidRDefault="0010303A">
      <w:pPr>
        <w:pStyle w:val="ListParagraph"/>
        <w:numPr>
          <w:ilvl w:val="0"/>
          <w:numId w:val="1"/>
        </w:numPr>
        <w:tabs>
          <w:tab w:val="left" w:pos="1475"/>
        </w:tabs>
        <w:spacing w:before="42"/>
        <w:ind w:hanging="228"/>
        <w:rPr>
          <w:sz w:val="18"/>
        </w:rPr>
      </w:pPr>
      <w:r>
        <w:rPr>
          <w:color w:val="231F20"/>
          <w:sz w:val="18"/>
        </w:rPr>
        <w:t>audits</w:t>
      </w:r>
      <w:r>
        <w:rPr>
          <w:color w:val="231F20"/>
          <w:spacing w:val="-9"/>
          <w:sz w:val="18"/>
        </w:rPr>
        <w:t xml:space="preserve"> </w:t>
      </w:r>
      <w:r>
        <w:rPr>
          <w:color w:val="231F20"/>
          <w:sz w:val="18"/>
        </w:rPr>
        <w:t>of</w:t>
      </w:r>
      <w:r>
        <w:rPr>
          <w:color w:val="231F20"/>
          <w:spacing w:val="-6"/>
          <w:sz w:val="18"/>
        </w:rPr>
        <w:t xml:space="preserve"> </w:t>
      </w:r>
      <w:r>
        <w:rPr>
          <w:color w:val="231F20"/>
          <w:sz w:val="18"/>
        </w:rPr>
        <w:t>recently</w:t>
      </w:r>
      <w:r>
        <w:rPr>
          <w:color w:val="231F20"/>
          <w:spacing w:val="-6"/>
          <w:sz w:val="18"/>
        </w:rPr>
        <w:t xml:space="preserve"> </w:t>
      </w:r>
      <w:r>
        <w:rPr>
          <w:color w:val="231F20"/>
          <w:sz w:val="18"/>
        </w:rPr>
        <w:t>verified</w:t>
      </w:r>
      <w:r>
        <w:rPr>
          <w:color w:val="231F20"/>
          <w:spacing w:val="-6"/>
          <w:sz w:val="18"/>
        </w:rPr>
        <w:t xml:space="preserve"> </w:t>
      </w:r>
      <w:r>
        <w:rPr>
          <w:color w:val="231F20"/>
          <w:sz w:val="18"/>
        </w:rPr>
        <w:t>measuring</w:t>
      </w:r>
      <w:r>
        <w:rPr>
          <w:color w:val="231F20"/>
          <w:spacing w:val="-6"/>
          <w:sz w:val="18"/>
        </w:rPr>
        <w:t xml:space="preserve"> </w:t>
      </w:r>
      <w:r>
        <w:rPr>
          <w:color w:val="231F20"/>
          <w:sz w:val="18"/>
        </w:rPr>
        <w:t>instruments</w:t>
      </w:r>
      <w:r>
        <w:rPr>
          <w:color w:val="231F20"/>
          <w:spacing w:val="-6"/>
          <w:sz w:val="18"/>
        </w:rPr>
        <w:t xml:space="preserve"> </w:t>
      </w:r>
      <w:r>
        <w:rPr>
          <w:color w:val="231F20"/>
          <w:sz w:val="18"/>
        </w:rPr>
        <w:t>to</w:t>
      </w:r>
      <w:r>
        <w:rPr>
          <w:color w:val="231F20"/>
          <w:spacing w:val="-9"/>
          <w:sz w:val="18"/>
        </w:rPr>
        <w:t xml:space="preserve"> </w:t>
      </w:r>
      <w:r>
        <w:rPr>
          <w:color w:val="231F20"/>
          <w:sz w:val="18"/>
        </w:rPr>
        <w:t>ensure</w:t>
      </w:r>
      <w:r>
        <w:rPr>
          <w:color w:val="231F20"/>
          <w:spacing w:val="-7"/>
          <w:sz w:val="18"/>
        </w:rPr>
        <w:t xml:space="preserve"> </w:t>
      </w:r>
      <w:r>
        <w:rPr>
          <w:color w:val="231F20"/>
          <w:sz w:val="18"/>
        </w:rPr>
        <w:t>that</w:t>
      </w:r>
      <w:r>
        <w:rPr>
          <w:color w:val="231F20"/>
          <w:spacing w:val="-7"/>
          <w:sz w:val="18"/>
        </w:rPr>
        <w:t xml:space="preserve"> </w:t>
      </w:r>
      <w:r>
        <w:rPr>
          <w:color w:val="231F20"/>
          <w:sz w:val="18"/>
        </w:rPr>
        <w:t>verification</w:t>
      </w:r>
      <w:r>
        <w:rPr>
          <w:color w:val="231F20"/>
          <w:spacing w:val="-5"/>
          <w:sz w:val="18"/>
        </w:rPr>
        <w:t xml:space="preserve"> </w:t>
      </w:r>
      <w:r>
        <w:rPr>
          <w:color w:val="231F20"/>
          <w:sz w:val="18"/>
        </w:rPr>
        <w:t>is</w:t>
      </w:r>
      <w:r>
        <w:rPr>
          <w:color w:val="231F20"/>
          <w:spacing w:val="-6"/>
          <w:sz w:val="18"/>
        </w:rPr>
        <w:t xml:space="preserve"> </w:t>
      </w:r>
      <w:r>
        <w:rPr>
          <w:color w:val="231F20"/>
          <w:sz w:val="18"/>
        </w:rPr>
        <w:t>being</w:t>
      </w:r>
      <w:r>
        <w:rPr>
          <w:color w:val="231F20"/>
          <w:spacing w:val="-6"/>
          <w:sz w:val="18"/>
        </w:rPr>
        <w:t xml:space="preserve"> </w:t>
      </w:r>
      <w:r>
        <w:rPr>
          <w:color w:val="231F20"/>
          <w:sz w:val="18"/>
        </w:rPr>
        <w:t>undertaken</w:t>
      </w:r>
      <w:r>
        <w:rPr>
          <w:color w:val="231F20"/>
          <w:spacing w:val="-8"/>
          <w:sz w:val="18"/>
        </w:rPr>
        <w:t xml:space="preserve"> </w:t>
      </w:r>
      <w:r>
        <w:rPr>
          <w:color w:val="231F20"/>
          <w:spacing w:val="-2"/>
          <w:sz w:val="18"/>
        </w:rPr>
        <w:t>correctly.</w:t>
      </w:r>
    </w:p>
    <w:p w14:paraId="6A3870B4" w14:textId="77777777" w:rsidR="007111C6" w:rsidRDefault="007111C6">
      <w:pPr>
        <w:pStyle w:val="BodyText"/>
        <w:spacing w:before="11"/>
        <w:rPr>
          <w:sz w:val="16"/>
        </w:rPr>
      </w:pPr>
    </w:p>
    <w:p w14:paraId="12489896" w14:textId="77777777" w:rsidR="007111C6" w:rsidRDefault="0010303A">
      <w:pPr>
        <w:pStyle w:val="BodyText"/>
        <w:ind w:left="1247"/>
      </w:pPr>
      <w:r>
        <w:rPr>
          <w:color w:val="231F20"/>
        </w:rPr>
        <w:t>We</w:t>
      </w:r>
      <w:r>
        <w:rPr>
          <w:color w:val="231F20"/>
          <w:spacing w:val="-3"/>
        </w:rPr>
        <w:t xml:space="preserve"> </w:t>
      </w:r>
      <w:r>
        <w:rPr>
          <w:color w:val="231F20"/>
        </w:rPr>
        <w:t>also</w:t>
      </w:r>
      <w:r>
        <w:rPr>
          <w:color w:val="231F20"/>
          <w:spacing w:val="-3"/>
        </w:rPr>
        <w:t xml:space="preserve"> </w:t>
      </w:r>
      <w:r>
        <w:rPr>
          <w:color w:val="231F20"/>
        </w:rPr>
        <w:t>monitor</w:t>
      </w:r>
      <w:r>
        <w:rPr>
          <w:color w:val="231F20"/>
          <w:spacing w:val="-3"/>
        </w:rPr>
        <w:t xml:space="preserve"> </w:t>
      </w:r>
      <w:r>
        <w:rPr>
          <w:color w:val="231F20"/>
        </w:rPr>
        <w:t>Servicing</w:t>
      </w:r>
      <w:r>
        <w:rPr>
          <w:color w:val="231F20"/>
          <w:spacing w:val="-3"/>
        </w:rPr>
        <w:t xml:space="preserve"> </w:t>
      </w:r>
      <w:r>
        <w:rPr>
          <w:color w:val="231F20"/>
        </w:rPr>
        <w:t>Licensee</w:t>
      </w:r>
      <w:r>
        <w:rPr>
          <w:color w:val="231F20"/>
          <w:spacing w:val="-3"/>
        </w:rPr>
        <w:t xml:space="preserve"> </w:t>
      </w:r>
      <w:r>
        <w:rPr>
          <w:color w:val="231F20"/>
        </w:rPr>
        <w:t>compliance</w:t>
      </w:r>
      <w:r>
        <w:rPr>
          <w:color w:val="231F20"/>
          <w:spacing w:val="-3"/>
        </w:rPr>
        <w:t xml:space="preserve"> </w:t>
      </w:r>
      <w:r>
        <w:rPr>
          <w:color w:val="231F20"/>
        </w:rPr>
        <w:t>through</w:t>
      </w:r>
      <w:r>
        <w:rPr>
          <w:color w:val="231F20"/>
          <w:spacing w:val="-3"/>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metrics,</w:t>
      </w:r>
      <w:r>
        <w:rPr>
          <w:color w:val="231F20"/>
          <w:spacing w:val="-3"/>
        </w:rPr>
        <w:t xml:space="preserve"> </w:t>
      </w:r>
      <w:r>
        <w:rPr>
          <w:color w:val="231F20"/>
        </w:rPr>
        <w:t>such</w:t>
      </w:r>
      <w:r>
        <w:rPr>
          <w:color w:val="231F20"/>
          <w:spacing w:val="-2"/>
        </w:rPr>
        <w:t xml:space="preserve"> </w:t>
      </w:r>
      <w:r>
        <w:rPr>
          <w:color w:val="231F20"/>
          <w:spacing w:val="-5"/>
        </w:rPr>
        <w:t>as:</w:t>
      </w:r>
    </w:p>
    <w:p w14:paraId="06127B40" w14:textId="77777777" w:rsidR="007111C6" w:rsidRDefault="0010303A">
      <w:pPr>
        <w:pStyle w:val="ListParagraph"/>
        <w:numPr>
          <w:ilvl w:val="0"/>
          <w:numId w:val="1"/>
        </w:numPr>
        <w:tabs>
          <w:tab w:val="left" w:pos="1475"/>
        </w:tabs>
        <w:spacing w:before="127"/>
        <w:ind w:hanging="228"/>
        <w:rPr>
          <w:sz w:val="18"/>
        </w:rPr>
      </w:pPr>
      <w:r>
        <w:rPr>
          <w:color w:val="231F20"/>
          <w:sz w:val="18"/>
        </w:rPr>
        <w:t>appropriate</w:t>
      </w:r>
      <w:r>
        <w:rPr>
          <w:color w:val="231F20"/>
          <w:spacing w:val="-9"/>
          <w:sz w:val="18"/>
        </w:rPr>
        <w:t xml:space="preserve"> </w:t>
      </w:r>
      <w:r>
        <w:rPr>
          <w:color w:val="231F20"/>
          <w:sz w:val="18"/>
        </w:rPr>
        <w:t>and</w:t>
      </w:r>
      <w:r>
        <w:rPr>
          <w:color w:val="231F20"/>
          <w:spacing w:val="-8"/>
          <w:sz w:val="18"/>
        </w:rPr>
        <w:t xml:space="preserve"> </w:t>
      </w:r>
      <w:r>
        <w:rPr>
          <w:color w:val="231F20"/>
          <w:sz w:val="18"/>
        </w:rPr>
        <w:t>timely</w:t>
      </w:r>
      <w:r>
        <w:rPr>
          <w:color w:val="231F20"/>
          <w:spacing w:val="-8"/>
          <w:sz w:val="18"/>
        </w:rPr>
        <w:t xml:space="preserve"> </w:t>
      </w:r>
      <w:r>
        <w:rPr>
          <w:color w:val="231F20"/>
          <w:sz w:val="18"/>
        </w:rPr>
        <w:t>reporting</w:t>
      </w:r>
      <w:r>
        <w:rPr>
          <w:color w:val="231F20"/>
          <w:spacing w:val="-10"/>
          <w:sz w:val="18"/>
        </w:rPr>
        <w:t xml:space="preserve"> </w:t>
      </w:r>
      <w:r>
        <w:rPr>
          <w:color w:val="231F20"/>
          <w:sz w:val="18"/>
        </w:rPr>
        <w:t>of</w:t>
      </w:r>
      <w:r>
        <w:rPr>
          <w:color w:val="231F20"/>
          <w:spacing w:val="-8"/>
          <w:sz w:val="18"/>
        </w:rPr>
        <w:t xml:space="preserve"> </w:t>
      </w:r>
      <w:r>
        <w:rPr>
          <w:color w:val="231F20"/>
          <w:sz w:val="18"/>
        </w:rPr>
        <w:t>measuring</w:t>
      </w:r>
      <w:r>
        <w:rPr>
          <w:color w:val="231F20"/>
          <w:spacing w:val="-8"/>
          <w:sz w:val="18"/>
        </w:rPr>
        <w:t xml:space="preserve"> </w:t>
      </w:r>
      <w:r>
        <w:rPr>
          <w:color w:val="231F20"/>
          <w:sz w:val="18"/>
        </w:rPr>
        <w:t>instrument</w:t>
      </w:r>
      <w:r>
        <w:rPr>
          <w:color w:val="231F20"/>
          <w:spacing w:val="-8"/>
          <w:sz w:val="18"/>
        </w:rPr>
        <w:t xml:space="preserve"> </w:t>
      </w:r>
      <w:r>
        <w:rPr>
          <w:color w:val="231F20"/>
          <w:spacing w:val="-2"/>
          <w:sz w:val="18"/>
        </w:rPr>
        <w:t>verifications</w:t>
      </w:r>
    </w:p>
    <w:p w14:paraId="0E0F080A" w14:textId="77777777" w:rsidR="007111C6" w:rsidRDefault="0010303A">
      <w:pPr>
        <w:pStyle w:val="ListParagraph"/>
        <w:numPr>
          <w:ilvl w:val="0"/>
          <w:numId w:val="1"/>
        </w:numPr>
        <w:tabs>
          <w:tab w:val="left" w:pos="1475"/>
        </w:tabs>
        <w:ind w:hanging="228"/>
        <w:rPr>
          <w:sz w:val="18"/>
        </w:rPr>
      </w:pPr>
      <w:r>
        <w:rPr>
          <w:color w:val="231F20"/>
          <w:sz w:val="18"/>
        </w:rPr>
        <w:t>auditing</w:t>
      </w:r>
      <w:r>
        <w:rPr>
          <w:color w:val="231F20"/>
          <w:spacing w:val="-11"/>
          <w:sz w:val="18"/>
        </w:rPr>
        <w:t xml:space="preserve"> </w:t>
      </w:r>
      <w:r>
        <w:rPr>
          <w:color w:val="231F20"/>
          <w:sz w:val="18"/>
        </w:rPr>
        <w:t>of</w:t>
      </w:r>
      <w:r>
        <w:rPr>
          <w:color w:val="231F20"/>
          <w:spacing w:val="-9"/>
          <w:sz w:val="18"/>
        </w:rPr>
        <w:t xml:space="preserve"> </w:t>
      </w:r>
      <w:r>
        <w:rPr>
          <w:color w:val="231F20"/>
          <w:sz w:val="18"/>
        </w:rPr>
        <w:t>test</w:t>
      </w:r>
      <w:r>
        <w:rPr>
          <w:color w:val="231F20"/>
          <w:spacing w:val="-8"/>
          <w:sz w:val="18"/>
        </w:rPr>
        <w:t xml:space="preserve"> </w:t>
      </w:r>
      <w:r>
        <w:rPr>
          <w:color w:val="231F20"/>
          <w:sz w:val="18"/>
        </w:rPr>
        <w:t>reports</w:t>
      </w:r>
      <w:r>
        <w:rPr>
          <w:color w:val="231F20"/>
          <w:spacing w:val="-9"/>
          <w:sz w:val="18"/>
        </w:rPr>
        <w:t xml:space="preserve"> </w:t>
      </w:r>
      <w:r>
        <w:rPr>
          <w:color w:val="231F20"/>
          <w:sz w:val="18"/>
        </w:rPr>
        <w:t>submitted</w:t>
      </w:r>
      <w:r>
        <w:rPr>
          <w:color w:val="231F20"/>
          <w:spacing w:val="-8"/>
          <w:sz w:val="18"/>
        </w:rPr>
        <w:t xml:space="preserve"> </w:t>
      </w:r>
      <w:r>
        <w:rPr>
          <w:color w:val="231F20"/>
          <w:sz w:val="18"/>
        </w:rPr>
        <w:t>for</w:t>
      </w:r>
      <w:r>
        <w:rPr>
          <w:color w:val="231F20"/>
          <w:spacing w:val="-11"/>
          <w:sz w:val="18"/>
        </w:rPr>
        <w:t xml:space="preserve"> </w:t>
      </w:r>
      <w:r>
        <w:rPr>
          <w:color w:val="231F20"/>
          <w:sz w:val="18"/>
        </w:rPr>
        <w:t>complex</w:t>
      </w:r>
      <w:r>
        <w:rPr>
          <w:color w:val="231F20"/>
          <w:spacing w:val="-8"/>
          <w:sz w:val="18"/>
        </w:rPr>
        <w:t xml:space="preserve"> </w:t>
      </w:r>
      <w:r>
        <w:rPr>
          <w:color w:val="231F20"/>
          <w:sz w:val="18"/>
        </w:rPr>
        <w:t>instrument</w:t>
      </w:r>
      <w:r>
        <w:rPr>
          <w:color w:val="231F20"/>
          <w:spacing w:val="-9"/>
          <w:sz w:val="18"/>
        </w:rPr>
        <w:t xml:space="preserve"> </w:t>
      </w:r>
      <w:r>
        <w:rPr>
          <w:color w:val="231F20"/>
          <w:spacing w:val="-2"/>
          <w:sz w:val="18"/>
        </w:rPr>
        <w:t>verifications</w:t>
      </w:r>
    </w:p>
    <w:p w14:paraId="71B42D8A" w14:textId="77777777" w:rsidR="007111C6" w:rsidRDefault="0010303A">
      <w:pPr>
        <w:pStyle w:val="ListParagraph"/>
        <w:numPr>
          <w:ilvl w:val="0"/>
          <w:numId w:val="1"/>
        </w:numPr>
        <w:tabs>
          <w:tab w:val="left" w:pos="1475"/>
        </w:tabs>
        <w:spacing w:before="70"/>
        <w:ind w:hanging="228"/>
        <w:rPr>
          <w:sz w:val="18"/>
        </w:rPr>
      </w:pPr>
      <w:r>
        <w:rPr>
          <w:color w:val="231F20"/>
          <w:sz w:val="18"/>
        </w:rPr>
        <w:t>Licensees</w:t>
      </w:r>
      <w:r>
        <w:rPr>
          <w:color w:val="231F20"/>
          <w:spacing w:val="-7"/>
          <w:sz w:val="18"/>
        </w:rPr>
        <w:t xml:space="preserve"> </w:t>
      </w:r>
      <w:r>
        <w:rPr>
          <w:color w:val="231F20"/>
          <w:sz w:val="18"/>
        </w:rPr>
        <w:t>being</w:t>
      </w:r>
      <w:r>
        <w:rPr>
          <w:color w:val="231F20"/>
          <w:spacing w:val="-7"/>
          <w:sz w:val="18"/>
        </w:rPr>
        <w:t xml:space="preserve"> </w:t>
      </w:r>
      <w:proofErr w:type="spellStart"/>
      <w:r>
        <w:rPr>
          <w:color w:val="231F20"/>
          <w:sz w:val="18"/>
        </w:rPr>
        <w:t>authorised</w:t>
      </w:r>
      <w:proofErr w:type="spellEnd"/>
      <w:r>
        <w:rPr>
          <w:color w:val="231F20"/>
          <w:spacing w:val="-7"/>
          <w:sz w:val="18"/>
        </w:rPr>
        <w:t xml:space="preserve"> </w:t>
      </w:r>
      <w:r>
        <w:rPr>
          <w:color w:val="231F20"/>
          <w:sz w:val="18"/>
        </w:rPr>
        <w:t>to</w:t>
      </w:r>
      <w:r>
        <w:rPr>
          <w:color w:val="231F20"/>
          <w:spacing w:val="-10"/>
          <w:sz w:val="18"/>
        </w:rPr>
        <w:t xml:space="preserve"> </w:t>
      </w:r>
      <w:r>
        <w:rPr>
          <w:color w:val="231F20"/>
          <w:sz w:val="18"/>
        </w:rPr>
        <w:t>verify</w:t>
      </w:r>
      <w:r>
        <w:rPr>
          <w:color w:val="231F20"/>
          <w:spacing w:val="-7"/>
          <w:sz w:val="18"/>
        </w:rPr>
        <w:t xml:space="preserve"> </w:t>
      </w:r>
      <w:r>
        <w:rPr>
          <w:color w:val="231F20"/>
          <w:sz w:val="18"/>
        </w:rPr>
        <w:t>relevant</w:t>
      </w:r>
      <w:r>
        <w:rPr>
          <w:color w:val="231F20"/>
          <w:spacing w:val="-7"/>
          <w:sz w:val="18"/>
        </w:rPr>
        <w:t xml:space="preserve"> </w:t>
      </w:r>
      <w:r>
        <w:rPr>
          <w:color w:val="231F20"/>
          <w:sz w:val="18"/>
        </w:rPr>
        <w:t>instrument</w:t>
      </w:r>
      <w:r>
        <w:rPr>
          <w:color w:val="231F20"/>
          <w:spacing w:val="-6"/>
          <w:sz w:val="18"/>
        </w:rPr>
        <w:t xml:space="preserve"> </w:t>
      </w:r>
      <w:r>
        <w:rPr>
          <w:color w:val="231F20"/>
          <w:spacing w:val="-2"/>
          <w:sz w:val="18"/>
        </w:rPr>
        <w:t>subclasses</w:t>
      </w:r>
    </w:p>
    <w:p w14:paraId="2843F308" w14:textId="77777777" w:rsidR="007111C6" w:rsidRDefault="0010303A">
      <w:pPr>
        <w:pStyle w:val="ListParagraph"/>
        <w:numPr>
          <w:ilvl w:val="0"/>
          <w:numId w:val="1"/>
        </w:numPr>
        <w:tabs>
          <w:tab w:val="left" w:pos="1475"/>
        </w:tabs>
        <w:ind w:hanging="228"/>
        <w:rPr>
          <w:sz w:val="18"/>
        </w:rPr>
      </w:pPr>
      <w:r>
        <w:rPr>
          <w:color w:val="231F20"/>
          <w:sz w:val="18"/>
        </w:rPr>
        <w:t>verifications</w:t>
      </w:r>
      <w:r>
        <w:rPr>
          <w:color w:val="231F20"/>
          <w:spacing w:val="-8"/>
          <w:sz w:val="18"/>
        </w:rPr>
        <w:t xml:space="preserve"> </w:t>
      </w:r>
      <w:r>
        <w:rPr>
          <w:color w:val="231F20"/>
          <w:sz w:val="18"/>
        </w:rPr>
        <w:t>being</w:t>
      </w:r>
      <w:r>
        <w:rPr>
          <w:color w:val="231F20"/>
          <w:spacing w:val="-7"/>
          <w:sz w:val="18"/>
        </w:rPr>
        <w:t xml:space="preserve"> </w:t>
      </w:r>
      <w:r>
        <w:rPr>
          <w:color w:val="231F20"/>
          <w:sz w:val="18"/>
        </w:rPr>
        <w:t>performed</w:t>
      </w:r>
      <w:r>
        <w:rPr>
          <w:color w:val="231F20"/>
          <w:spacing w:val="-7"/>
          <w:sz w:val="18"/>
        </w:rPr>
        <w:t xml:space="preserve"> </w:t>
      </w:r>
      <w:r>
        <w:rPr>
          <w:color w:val="231F20"/>
          <w:sz w:val="18"/>
        </w:rPr>
        <w:t>by</w:t>
      </w:r>
      <w:r>
        <w:rPr>
          <w:color w:val="231F20"/>
          <w:spacing w:val="-8"/>
          <w:sz w:val="18"/>
        </w:rPr>
        <w:t xml:space="preserve"> </w:t>
      </w:r>
      <w:r>
        <w:rPr>
          <w:color w:val="231F20"/>
          <w:sz w:val="18"/>
        </w:rPr>
        <w:t>verifiers</w:t>
      </w:r>
      <w:r>
        <w:rPr>
          <w:color w:val="231F20"/>
          <w:spacing w:val="-7"/>
          <w:sz w:val="18"/>
        </w:rPr>
        <w:t xml:space="preserve"> </w:t>
      </w:r>
      <w:r>
        <w:rPr>
          <w:color w:val="231F20"/>
          <w:sz w:val="18"/>
        </w:rPr>
        <w:t>holding</w:t>
      </w:r>
      <w:r>
        <w:rPr>
          <w:color w:val="231F20"/>
          <w:spacing w:val="-7"/>
          <w:sz w:val="18"/>
        </w:rPr>
        <w:t xml:space="preserve"> </w:t>
      </w:r>
      <w:r>
        <w:rPr>
          <w:color w:val="231F20"/>
          <w:sz w:val="18"/>
        </w:rPr>
        <w:t>appropriate</w:t>
      </w:r>
      <w:r>
        <w:rPr>
          <w:color w:val="231F20"/>
          <w:spacing w:val="-10"/>
          <w:sz w:val="18"/>
        </w:rPr>
        <w:t xml:space="preserve"> </w:t>
      </w:r>
      <w:r>
        <w:rPr>
          <w:color w:val="231F20"/>
          <w:sz w:val="18"/>
        </w:rPr>
        <w:t>competency</w:t>
      </w:r>
      <w:r>
        <w:rPr>
          <w:color w:val="231F20"/>
          <w:spacing w:val="-7"/>
          <w:sz w:val="18"/>
        </w:rPr>
        <w:t xml:space="preserve"> </w:t>
      </w:r>
      <w:r>
        <w:rPr>
          <w:color w:val="231F20"/>
          <w:sz w:val="18"/>
        </w:rPr>
        <w:t>for</w:t>
      </w:r>
      <w:r>
        <w:rPr>
          <w:color w:val="231F20"/>
          <w:spacing w:val="-7"/>
          <w:sz w:val="18"/>
        </w:rPr>
        <w:t xml:space="preserve"> </w:t>
      </w:r>
      <w:r>
        <w:rPr>
          <w:color w:val="231F20"/>
          <w:sz w:val="18"/>
        </w:rPr>
        <w:t>specific</w:t>
      </w:r>
      <w:r>
        <w:rPr>
          <w:color w:val="231F20"/>
          <w:spacing w:val="-8"/>
          <w:sz w:val="18"/>
        </w:rPr>
        <w:t xml:space="preserve"> </w:t>
      </w:r>
      <w:r>
        <w:rPr>
          <w:color w:val="231F20"/>
          <w:sz w:val="18"/>
        </w:rPr>
        <w:t>instrument</w:t>
      </w:r>
      <w:r>
        <w:rPr>
          <w:color w:val="231F20"/>
          <w:spacing w:val="-7"/>
          <w:sz w:val="18"/>
        </w:rPr>
        <w:t xml:space="preserve"> </w:t>
      </w:r>
      <w:r>
        <w:rPr>
          <w:color w:val="231F20"/>
          <w:spacing w:val="-2"/>
          <w:sz w:val="18"/>
        </w:rPr>
        <w:t>types.</w:t>
      </w:r>
    </w:p>
    <w:p w14:paraId="51CF42F6" w14:textId="77777777" w:rsidR="007111C6" w:rsidRDefault="007111C6">
      <w:pPr>
        <w:pStyle w:val="BodyText"/>
        <w:rPr>
          <w:sz w:val="23"/>
        </w:rPr>
      </w:pPr>
    </w:p>
    <w:p w14:paraId="1748B508" w14:textId="77777777" w:rsidR="007111C6" w:rsidRDefault="0010303A">
      <w:pPr>
        <w:pStyle w:val="Heading3"/>
      </w:pPr>
      <w:r>
        <w:rPr>
          <w:color w:val="4A1221"/>
          <w:spacing w:val="-2"/>
        </w:rPr>
        <w:t>Licensing</w:t>
      </w:r>
      <w:r>
        <w:rPr>
          <w:color w:val="4A1221"/>
          <w:spacing w:val="3"/>
        </w:rPr>
        <w:t xml:space="preserve"> </w:t>
      </w:r>
      <w:r>
        <w:rPr>
          <w:color w:val="4A1221"/>
          <w:spacing w:val="-2"/>
        </w:rPr>
        <w:t>enforcement</w:t>
      </w:r>
      <w:r>
        <w:rPr>
          <w:color w:val="4A1221"/>
          <w:spacing w:val="6"/>
        </w:rPr>
        <w:t xml:space="preserve"> </w:t>
      </w:r>
      <w:r>
        <w:rPr>
          <w:color w:val="4A1221"/>
          <w:spacing w:val="-2"/>
        </w:rPr>
        <w:t>actions</w:t>
      </w:r>
      <w:r>
        <w:rPr>
          <w:color w:val="4A1221"/>
          <w:spacing w:val="7"/>
        </w:rPr>
        <w:t xml:space="preserve"> </w:t>
      </w:r>
      <w:r>
        <w:rPr>
          <w:color w:val="4A1221"/>
          <w:spacing w:val="-2"/>
        </w:rPr>
        <w:t>2021–22</w:t>
      </w:r>
    </w:p>
    <w:p w14:paraId="5B55A954" w14:textId="77777777" w:rsidR="007111C6" w:rsidRDefault="007111C6">
      <w:pPr>
        <w:pStyle w:val="BodyText"/>
        <w:rPr>
          <w:rFonts w:ascii="PublicSans-Medium"/>
          <w:sz w:val="12"/>
        </w:rPr>
      </w:pPr>
    </w:p>
    <w:tbl>
      <w:tblPr>
        <w:tblW w:w="0" w:type="auto"/>
        <w:tblInd w:w="1254" w:type="dxa"/>
        <w:tblLayout w:type="fixed"/>
        <w:tblCellMar>
          <w:left w:w="0" w:type="dxa"/>
          <w:right w:w="0" w:type="dxa"/>
        </w:tblCellMar>
        <w:tblLook w:val="01E0" w:firstRow="1" w:lastRow="1" w:firstColumn="1" w:lastColumn="1" w:noHBand="0" w:noVBand="0"/>
      </w:tblPr>
      <w:tblGrid>
        <w:gridCol w:w="5123"/>
        <w:gridCol w:w="4288"/>
      </w:tblGrid>
      <w:tr w:rsidR="007111C6" w14:paraId="6D2435C9" w14:textId="77777777">
        <w:trPr>
          <w:trHeight w:val="397"/>
        </w:trPr>
        <w:tc>
          <w:tcPr>
            <w:tcW w:w="5123" w:type="dxa"/>
            <w:shd w:val="clear" w:color="auto" w:fill="AE132A"/>
          </w:tcPr>
          <w:p w14:paraId="004DE8EA" w14:textId="77777777" w:rsidR="007111C6" w:rsidRDefault="0010303A">
            <w:pPr>
              <w:pStyle w:val="TableParagraph"/>
              <w:spacing w:before="113"/>
              <w:ind w:left="1131" w:right="1540"/>
              <w:rPr>
                <w:rFonts w:ascii="PublicSans-Medium"/>
                <w:sz w:val="18"/>
              </w:rPr>
            </w:pPr>
            <w:r>
              <w:rPr>
                <w:rFonts w:ascii="PublicSans-Medium"/>
                <w:color w:val="FFFFFF"/>
                <w:sz w:val="18"/>
              </w:rPr>
              <w:t>Enforcement</w:t>
            </w:r>
            <w:r>
              <w:rPr>
                <w:rFonts w:ascii="PublicSans-Medium"/>
                <w:color w:val="FFFFFF"/>
                <w:spacing w:val="72"/>
                <w:sz w:val="18"/>
              </w:rPr>
              <w:t xml:space="preserve"> </w:t>
            </w:r>
            <w:r>
              <w:rPr>
                <w:rFonts w:ascii="PublicSans-Medium"/>
                <w:color w:val="FFFFFF"/>
                <w:spacing w:val="-2"/>
                <w:sz w:val="18"/>
              </w:rPr>
              <w:t>action</w:t>
            </w:r>
          </w:p>
        </w:tc>
        <w:tc>
          <w:tcPr>
            <w:tcW w:w="4288" w:type="dxa"/>
            <w:shd w:val="clear" w:color="auto" w:fill="AE132A"/>
          </w:tcPr>
          <w:p w14:paraId="47ED13FA" w14:textId="77777777" w:rsidR="007111C6" w:rsidRDefault="0010303A">
            <w:pPr>
              <w:pStyle w:val="TableParagraph"/>
              <w:spacing w:before="113"/>
              <w:ind w:left="1564" w:right="1972"/>
              <w:rPr>
                <w:rFonts w:ascii="PublicSans-Medium" w:hAnsi="PublicSans-Medium"/>
                <w:sz w:val="18"/>
              </w:rPr>
            </w:pPr>
            <w:r>
              <w:rPr>
                <w:rFonts w:ascii="PublicSans-Medium" w:hAnsi="PublicSans-Medium"/>
                <w:color w:val="FFFFFF"/>
                <w:spacing w:val="-2"/>
                <w:sz w:val="18"/>
              </w:rPr>
              <w:t>2021–22</w:t>
            </w:r>
          </w:p>
        </w:tc>
      </w:tr>
      <w:tr w:rsidR="007111C6" w14:paraId="7207CFB5" w14:textId="77777777">
        <w:trPr>
          <w:trHeight w:val="395"/>
        </w:trPr>
        <w:tc>
          <w:tcPr>
            <w:tcW w:w="5123" w:type="dxa"/>
            <w:tcBorders>
              <w:bottom w:val="single" w:sz="2" w:space="0" w:color="AE132A"/>
            </w:tcBorders>
          </w:tcPr>
          <w:p w14:paraId="213051B0" w14:textId="77777777" w:rsidR="007111C6" w:rsidRDefault="0010303A">
            <w:pPr>
              <w:pStyle w:val="TableParagraph"/>
              <w:spacing w:before="113"/>
              <w:ind w:left="1131" w:right="1545"/>
              <w:rPr>
                <w:sz w:val="18"/>
              </w:rPr>
            </w:pPr>
            <w:r>
              <w:rPr>
                <w:color w:val="231F20"/>
                <w:sz w:val="18"/>
              </w:rPr>
              <w:t>Non-compliance</w:t>
            </w:r>
            <w:r>
              <w:rPr>
                <w:color w:val="231F20"/>
                <w:spacing w:val="-9"/>
                <w:sz w:val="18"/>
              </w:rPr>
              <w:t xml:space="preserve"> </w:t>
            </w:r>
            <w:r>
              <w:rPr>
                <w:color w:val="231F20"/>
                <w:sz w:val="18"/>
              </w:rPr>
              <w:t>advice</w:t>
            </w:r>
            <w:r>
              <w:rPr>
                <w:color w:val="231F20"/>
                <w:spacing w:val="-8"/>
                <w:sz w:val="18"/>
              </w:rPr>
              <w:t xml:space="preserve"> </w:t>
            </w:r>
            <w:r>
              <w:rPr>
                <w:color w:val="231F20"/>
                <w:spacing w:val="-4"/>
                <w:sz w:val="18"/>
              </w:rPr>
              <w:t>email</w:t>
            </w:r>
          </w:p>
        </w:tc>
        <w:tc>
          <w:tcPr>
            <w:tcW w:w="4288" w:type="dxa"/>
            <w:tcBorders>
              <w:bottom w:val="single" w:sz="2" w:space="0" w:color="AE132A"/>
            </w:tcBorders>
          </w:tcPr>
          <w:p w14:paraId="55BA958B" w14:textId="77777777" w:rsidR="007111C6" w:rsidRDefault="0010303A">
            <w:pPr>
              <w:pStyle w:val="TableParagraph"/>
              <w:spacing w:before="113"/>
              <w:ind w:left="1557" w:right="1972"/>
              <w:rPr>
                <w:sz w:val="18"/>
              </w:rPr>
            </w:pPr>
            <w:r>
              <w:rPr>
                <w:color w:val="231F20"/>
                <w:spacing w:val="-5"/>
                <w:sz w:val="18"/>
              </w:rPr>
              <w:t>91</w:t>
            </w:r>
          </w:p>
        </w:tc>
      </w:tr>
      <w:tr w:rsidR="007111C6" w14:paraId="26B1E92B" w14:textId="77777777">
        <w:trPr>
          <w:trHeight w:val="392"/>
        </w:trPr>
        <w:tc>
          <w:tcPr>
            <w:tcW w:w="5123" w:type="dxa"/>
            <w:tcBorders>
              <w:top w:val="single" w:sz="2" w:space="0" w:color="AE132A"/>
              <w:bottom w:val="single" w:sz="2" w:space="0" w:color="AE132A"/>
            </w:tcBorders>
          </w:tcPr>
          <w:p w14:paraId="30B84745" w14:textId="77777777" w:rsidR="007111C6" w:rsidRDefault="0010303A">
            <w:pPr>
              <w:pStyle w:val="TableParagraph"/>
              <w:ind w:left="1130" w:right="1545"/>
              <w:rPr>
                <w:sz w:val="18"/>
              </w:rPr>
            </w:pPr>
            <w:r>
              <w:rPr>
                <w:color w:val="231F20"/>
                <w:spacing w:val="-2"/>
                <w:sz w:val="18"/>
              </w:rPr>
              <w:t>Warning</w:t>
            </w:r>
            <w:r>
              <w:rPr>
                <w:color w:val="231F20"/>
                <w:spacing w:val="2"/>
                <w:sz w:val="18"/>
              </w:rPr>
              <w:t xml:space="preserve"> </w:t>
            </w:r>
            <w:r>
              <w:rPr>
                <w:color w:val="231F20"/>
                <w:spacing w:val="-2"/>
                <w:sz w:val="18"/>
              </w:rPr>
              <w:t>letter</w:t>
            </w:r>
          </w:p>
        </w:tc>
        <w:tc>
          <w:tcPr>
            <w:tcW w:w="4288" w:type="dxa"/>
            <w:tcBorders>
              <w:top w:val="single" w:sz="2" w:space="0" w:color="AE132A"/>
              <w:bottom w:val="single" w:sz="2" w:space="0" w:color="AE132A"/>
            </w:tcBorders>
          </w:tcPr>
          <w:p w14:paraId="2892E6ED" w14:textId="77777777" w:rsidR="007111C6" w:rsidRDefault="0010303A">
            <w:pPr>
              <w:pStyle w:val="TableParagraph"/>
              <w:ind w:right="415"/>
              <w:rPr>
                <w:sz w:val="18"/>
              </w:rPr>
            </w:pPr>
            <w:r>
              <w:rPr>
                <w:color w:val="231F20"/>
                <w:sz w:val="18"/>
              </w:rPr>
              <w:t>8</w:t>
            </w:r>
          </w:p>
        </w:tc>
      </w:tr>
      <w:tr w:rsidR="007111C6" w14:paraId="54C2BFC9" w14:textId="77777777">
        <w:trPr>
          <w:trHeight w:val="390"/>
        </w:trPr>
        <w:tc>
          <w:tcPr>
            <w:tcW w:w="5123" w:type="dxa"/>
            <w:tcBorders>
              <w:top w:val="single" w:sz="2" w:space="0" w:color="AE132A"/>
              <w:bottom w:val="single" w:sz="4" w:space="0" w:color="AE132A"/>
            </w:tcBorders>
          </w:tcPr>
          <w:p w14:paraId="124ACCA6" w14:textId="77777777" w:rsidR="007111C6" w:rsidRDefault="0010303A">
            <w:pPr>
              <w:pStyle w:val="TableParagraph"/>
              <w:ind w:left="1131" w:right="1545"/>
              <w:rPr>
                <w:sz w:val="18"/>
              </w:rPr>
            </w:pPr>
            <w:r>
              <w:rPr>
                <w:color w:val="231F20"/>
                <w:spacing w:val="-2"/>
                <w:sz w:val="18"/>
              </w:rPr>
              <w:t>Infringement</w:t>
            </w:r>
            <w:r>
              <w:rPr>
                <w:color w:val="231F20"/>
                <w:spacing w:val="10"/>
                <w:sz w:val="18"/>
              </w:rPr>
              <w:t xml:space="preserve"> </w:t>
            </w:r>
            <w:r>
              <w:rPr>
                <w:color w:val="231F20"/>
                <w:spacing w:val="-2"/>
                <w:sz w:val="18"/>
              </w:rPr>
              <w:t>notice</w:t>
            </w:r>
          </w:p>
        </w:tc>
        <w:tc>
          <w:tcPr>
            <w:tcW w:w="4288" w:type="dxa"/>
            <w:tcBorders>
              <w:top w:val="single" w:sz="2" w:space="0" w:color="AE132A"/>
              <w:bottom w:val="single" w:sz="4" w:space="0" w:color="AE132A"/>
            </w:tcBorders>
          </w:tcPr>
          <w:p w14:paraId="5A99AE5B" w14:textId="77777777" w:rsidR="007111C6" w:rsidRDefault="0010303A">
            <w:pPr>
              <w:pStyle w:val="TableParagraph"/>
              <w:ind w:right="415"/>
              <w:rPr>
                <w:sz w:val="18"/>
              </w:rPr>
            </w:pPr>
            <w:r>
              <w:rPr>
                <w:color w:val="231F20"/>
                <w:sz w:val="18"/>
              </w:rPr>
              <w:t>1</w:t>
            </w:r>
          </w:p>
        </w:tc>
      </w:tr>
    </w:tbl>
    <w:p w14:paraId="4E445CFB" w14:textId="77777777" w:rsidR="007111C6" w:rsidRDefault="007111C6">
      <w:pPr>
        <w:rPr>
          <w:sz w:val="18"/>
        </w:rPr>
        <w:sectPr w:rsidR="007111C6">
          <w:pgSz w:w="11910" w:h="16840"/>
          <w:pgMar w:top="800" w:right="0" w:bottom="680" w:left="0" w:header="0" w:footer="497" w:gutter="0"/>
          <w:cols w:space="720"/>
        </w:sectPr>
      </w:pPr>
    </w:p>
    <w:p w14:paraId="2FAFF6A8" w14:textId="77777777" w:rsidR="007111C6" w:rsidRDefault="0010303A">
      <w:pPr>
        <w:pStyle w:val="Heading1"/>
      </w:pPr>
      <w:bookmarkStart w:id="32" w:name="Compliance_of_Packaged_Goods"/>
      <w:bookmarkStart w:id="33" w:name="_bookmark10"/>
      <w:bookmarkEnd w:id="32"/>
      <w:bookmarkEnd w:id="33"/>
      <w:r>
        <w:rPr>
          <w:color w:val="4A1221"/>
        </w:rPr>
        <w:lastRenderedPageBreak/>
        <w:t>Compliance</w:t>
      </w:r>
      <w:r>
        <w:rPr>
          <w:color w:val="4A1221"/>
          <w:spacing w:val="-16"/>
        </w:rPr>
        <w:t xml:space="preserve"> </w:t>
      </w:r>
      <w:r>
        <w:rPr>
          <w:color w:val="4A1221"/>
        </w:rPr>
        <w:t>of</w:t>
      </w:r>
      <w:r>
        <w:rPr>
          <w:color w:val="4A1221"/>
          <w:spacing w:val="-11"/>
        </w:rPr>
        <w:t xml:space="preserve"> </w:t>
      </w:r>
      <w:r>
        <w:rPr>
          <w:color w:val="4A1221"/>
        </w:rPr>
        <w:t>Packaged</w:t>
      </w:r>
      <w:r>
        <w:rPr>
          <w:color w:val="4A1221"/>
          <w:spacing w:val="-11"/>
        </w:rPr>
        <w:t xml:space="preserve"> </w:t>
      </w:r>
      <w:r>
        <w:rPr>
          <w:color w:val="4A1221"/>
          <w:spacing w:val="-2"/>
        </w:rPr>
        <w:t>Goods</w:t>
      </w:r>
    </w:p>
    <w:p w14:paraId="0C964CF9" w14:textId="77777777" w:rsidR="007111C6" w:rsidRDefault="0010303A">
      <w:pPr>
        <w:pStyle w:val="BodyText"/>
        <w:spacing w:before="63" w:line="271" w:lineRule="auto"/>
        <w:ind w:left="1247" w:right="1251"/>
      </w:pPr>
      <w:r>
        <w:rPr>
          <w:color w:val="231F20"/>
        </w:rPr>
        <w:t>In</w:t>
      </w:r>
      <w:r>
        <w:rPr>
          <w:color w:val="231F20"/>
          <w:spacing w:val="-4"/>
        </w:rPr>
        <w:t xml:space="preserve"> </w:t>
      </w:r>
      <w:r>
        <w:rPr>
          <w:color w:val="231F20"/>
        </w:rPr>
        <w:t>2021–22,</w:t>
      </w:r>
      <w:r>
        <w:rPr>
          <w:color w:val="231F20"/>
          <w:spacing w:val="-4"/>
        </w:rPr>
        <w:t xml:space="preserve"> </w:t>
      </w:r>
      <w:r>
        <w:rPr>
          <w:color w:val="231F20"/>
        </w:rPr>
        <w:t>trade</w:t>
      </w:r>
      <w:r>
        <w:rPr>
          <w:color w:val="231F20"/>
          <w:spacing w:val="-4"/>
        </w:rPr>
        <w:t xml:space="preserve"> </w:t>
      </w:r>
      <w:r>
        <w:rPr>
          <w:color w:val="231F20"/>
        </w:rPr>
        <w:t>measurement</w:t>
      </w:r>
      <w:r>
        <w:rPr>
          <w:color w:val="231F20"/>
          <w:spacing w:val="-3"/>
        </w:rPr>
        <w:t xml:space="preserve"> </w:t>
      </w:r>
      <w:r>
        <w:rPr>
          <w:color w:val="231F20"/>
        </w:rPr>
        <w:t>inspectors</w:t>
      </w:r>
      <w:r>
        <w:rPr>
          <w:color w:val="231F20"/>
          <w:spacing w:val="-4"/>
        </w:rPr>
        <w:t xml:space="preserve"> </w:t>
      </w:r>
      <w:r>
        <w:rPr>
          <w:color w:val="231F20"/>
        </w:rPr>
        <w:t>examined</w:t>
      </w:r>
      <w:r>
        <w:rPr>
          <w:color w:val="231F20"/>
          <w:spacing w:val="-3"/>
        </w:rPr>
        <w:t xml:space="preserve"> </w:t>
      </w:r>
      <w:r>
        <w:rPr>
          <w:color w:val="231F20"/>
        </w:rPr>
        <w:t>17,360</w:t>
      </w:r>
      <w:r>
        <w:rPr>
          <w:color w:val="231F20"/>
          <w:spacing w:val="-3"/>
        </w:rPr>
        <w:t xml:space="preserve"> </w:t>
      </w:r>
      <w:r>
        <w:rPr>
          <w:color w:val="231F20"/>
        </w:rPr>
        <w:t>lines</w:t>
      </w:r>
      <w:r>
        <w:rPr>
          <w:color w:val="231F20"/>
          <w:spacing w:val="-4"/>
        </w:rPr>
        <w:t xml:space="preserve"> </w:t>
      </w:r>
      <w:r>
        <w:rPr>
          <w:color w:val="231F20"/>
        </w:rPr>
        <w:t>of</w:t>
      </w:r>
      <w:r>
        <w:rPr>
          <w:color w:val="231F20"/>
          <w:spacing w:val="-4"/>
        </w:rPr>
        <w:t xml:space="preserve"> </w:t>
      </w:r>
      <w:r>
        <w:rPr>
          <w:color w:val="231F20"/>
        </w:rPr>
        <w:t>packaged</w:t>
      </w:r>
      <w:r>
        <w:rPr>
          <w:color w:val="231F20"/>
          <w:spacing w:val="-4"/>
        </w:rPr>
        <w:t xml:space="preserve"> </w:t>
      </w:r>
      <w:r>
        <w:rPr>
          <w:color w:val="231F20"/>
        </w:rPr>
        <w:t>goods</w:t>
      </w:r>
      <w:r>
        <w:rPr>
          <w:color w:val="231F20"/>
          <w:spacing w:val="-4"/>
        </w:rPr>
        <w:t xml:space="preserve"> </w:t>
      </w:r>
      <w:r>
        <w:rPr>
          <w:color w:val="231F20"/>
        </w:rPr>
        <w:t>(59,862</w:t>
      </w:r>
      <w:r>
        <w:rPr>
          <w:color w:val="231F20"/>
          <w:spacing w:val="-4"/>
        </w:rPr>
        <w:t xml:space="preserve"> </w:t>
      </w:r>
      <w:r>
        <w:rPr>
          <w:color w:val="231F20"/>
        </w:rPr>
        <w:t>individual</w:t>
      </w:r>
      <w:r>
        <w:rPr>
          <w:color w:val="231F20"/>
          <w:spacing w:val="-4"/>
        </w:rPr>
        <w:t xml:space="preserve"> </w:t>
      </w:r>
      <w:r>
        <w:rPr>
          <w:color w:val="231F20"/>
        </w:rPr>
        <w:t>packages) to check whether they:</w:t>
      </w:r>
    </w:p>
    <w:p w14:paraId="7D1399EF" w14:textId="77777777" w:rsidR="007111C6" w:rsidRDefault="0010303A">
      <w:pPr>
        <w:pStyle w:val="ListParagraph"/>
        <w:numPr>
          <w:ilvl w:val="0"/>
          <w:numId w:val="1"/>
        </w:numPr>
        <w:tabs>
          <w:tab w:val="left" w:pos="1475"/>
        </w:tabs>
        <w:spacing w:before="100"/>
        <w:ind w:hanging="228"/>
        <w:rPr>
          <w:sz w:val="18"/>
        </w:rPr>
      </w:pPr>
      <w:r>
        <w:rPr>
          <w:color w:val="231F20"/>
          <w:sz w:val="18"/>
        </w:rPr>
        <w:t>contained</w:t>
      </w:r>
      <w:r>
        <w:rPr>
          <w:color w:val="231F20"/>
          <w:spacing w:val="-6"/>
          <w:sz w:val="18"/>
        </w:rPr>
        <w:t xml:space="preserve"> </w:t>
      </w:r>
      <w:r>
        <w:rPr>
          <w:color w:val="231F20"/>
          <w:sz w:val="18"/>
        </w:rPr>
        <w:t>the</w:t>
      </w:r>
      <w:r>
        <w:rPr>
          <w:color w:val="231F20"/>
          <w:spacing w:val="-9"/>
          <w:sz w:val="18"/>
        </w:rPr>
        <w:t xml:space="preserve"> </w:t>
      </w:r>
      <w:r>
        <w:rPr>
          <w:color w:val="231F20"/>
          <w:sz w:val="18"/>
        </w:rPr>
        <w:t>correct</w:t>
      </w:r>
      <w:r>
        <w:rPr>
          <w:color w:val="231F20"/>
          <w:spacing w:val="-5"/>
          <w:sz w:val="18"/>
        </w:rPr>
        <w:t xml:space="preserve"> </w:t>
      </w:r>
      <w:r>
        <w:rPr>
          <w:color w:val="231F20"/>
          <w:sz w:val="18"/>
        </w:rPr>
        <w:t>amount</w:t>
      </w:r>
      <w:r>
        <w:rPr>
          <w:color w:val="231F20"/>
          <w:spacing w:val="-5"/>
          <w:sz w:val="18"/>
        </w:rPr>
        <w:t xml:space="preserve"> </w:t>
      </w:r>
      <w:r>
        <w:rPr>
          <w:color w:val="231F20"/>
          <w:sz w:val="18"/>
        </w:rPr>
        <w:t>(weight,</w:t>
      </w:r>
      <w:r>
        <w:rPr>
          <w:color w:val="231F20"/>
          <w:spacing w:val="-7"/>
          <w:sz w:val="18"/>
        </w:rPr>
        <w:t xml:space="preserve"> </w:t>
      </w:r>
      <w:r>
        <w:rPr>
          <w:color w:val="231F20"/>
          <w:sz w:val="18"/>
        </w:rPr>
        <w:t>volume</w:t>
      </w:r>
      <w:r>
        <w:rPr>
          <w:color w:val="231F20"/>
          <w:spacing w:val="-9"/>
          <w:sz w:val="18"/>
        </w:rPr>
        <w:t xml:space="preserve"> </w:t>
      </w:r>
      <w:r>
        <w:rPr>
          <w:color w:val="231F20"/>
          <w:sz w:val="18"/>
        </w:rPr>
        <w:t>or</w:t>
      </w:r>
      <w:r>
        <w:rPr>
          <w:color w:val="231F20"/>
          <w:spacing w:val="-6"/>
          <w:sz w:val="18"/>
        </w:rPr>
        <w:t xml:space="preserve"> </w:t>
      </w:r>
      <w:r>
        <w:rPr>
          <w:color w:val="231F20"/>
          <w:sz w:val="18"/>
        </w:rPr>
        <w:t>units)</w:t>
      </w:r>
      <w:r>
        <w:rPr>
          <w:color w:val="231F20"/>
          <w:spacing w:val="-5"/>
          <w:sz w:val="18"/>
        </w:rPr>
        <w:t xml:space="preserve"> </w:t>
      </w:r>
      <w:r>
        <w:rPr>
          <w:color w:val="231F20"/>
          <w:sz w:val="18"/>
        </w:rPr>
        <w:t>as</w:t>
      </w:r>
      <w:r>
        <w:rPr>
          <w:color w:val="231F20"/>
          <w:spacing w:val="-8"/>
          <w:sz w:val="18"/>
        </w:rPr>
        <w:t xml:space="preserve"> </w:t>
      </w:r>
      <w:r>
        <w:rPr>
          <w:color w:val="231F20"/>
          <w:sz w:val="18"/>
        </w:rPr>
        <w:t>displayed</w:t>
      </w:r>
      <w:r>
        <w:rPr>
          <w:color w:val="231F20"/>
          <w:spacing w:val="-8"/>
          <w:sz w:val="18"/>
        </w:rPr>
        <w:t xml:space="preserve"> </w:t>
      </w:r>
      <w:r>
        <w:rPr>
          <w:color w:val="231F20"/>
          <w:sz w:val="18"/>
        </w:rPr>
        <w:t>on</w:t>
      </w:r>
      <w:r>
        <w:rPr>
          <w:color w:val="231F20"/>
          <w:spacing w:val="-5"/>
          <w:sz w:val="18"/>
        </w:rPr>
        <w:t xml:space="preserve"> </w:t>
      </w:r>
      <w:r>
        <w:rPr>
          <w:color w:val="231F20"/>
          <w:sz w:val="18"/>
        </w:rPr>
        <w:t>the</w:t>
      </w:r>
      <w:r>
        <w:rPr>
          <w:color w:val="231F20"/>
          <w:spacing w:val="-6"/>
          <w:sz w:val="18"/>
        </w:rPr>
        <w:t xml:space="preserve"> </w:t>
      </w:r>
      <w:r>
        <w:rPr>
          <w:color w:val="231F20"/>
          <w:spacing w:val="-2"/>
          <w:sz w:val="18"/>
        </w:rPr>
        <w:t>label</w:t>
      </w:r>
    </w:p>
    <w:p w14:paraId="74056FD7" w14:textId="77777777" w:rsidR="007111C6" w:rsidRDefault="0010303A">
      <w:pPr>
        <w:pStyle w:val="ListParagraph"/>
        <w:numPr>
          <w:ilvl w:val="0"/>
          <w:numId w:val="1"/>
        </w:numPr>
        <w:tabs>
          <w:tab w:val="left" w:pos="1475"/>
        </w:tabs>
        <w:spacing w:line="271" w:lineRule="auto"/>
        <w:ind w:right="1407"/>
        <w:rPr>
          <w:sz w:val="18"/>
        </w:rPr>
      </w:pPr>
      <w:r>
        <w:rPr>
          <w:color w:val="231F20"/>
          <w:sz w:val="18"/>
        </w:rPr>
        <w:t>displayed</w:t>
      </w:r>
      <w:r>
        <w:rPr>
          <w:color w:val="231F20"/>
          <w:spacing w:val="-6"/>
          <w:sz w:val="18"/>
        </w:rPr>
        <w:t xml:space="preserve"> </w:t>
      </w:r>
      <w:r>
        <w:rPr>
          <w:color w:val="231F20"/>
          <w:sz w:val="18"/>
        </w:rPr>
        <w:t>sufficient</w:t>
      </w:r>
      <w:r>
        <w:rPr>
          <w:color w:val="231F20"/>
          <w:spacing w:val="-6"/>
          <w:sz w:val="18"/>
        </w:rPr>
        <w:t xml:space="preserve"> </w:t>
      </w:r>
      <w:r>
        <w:rPr>
          <w:color w:val="231F20"/>
          <w:sz w:val="18"/>
        </w:rPr>
        <w:t>measurement</w:t>
      </w:r>
      <w:r>
        <w:rPr>
          <w:color w:val="231F20"/>
          <w:spacing w:val="-6"/>
          <w:sz w:val="18"/>
        </w:rPr>
        <w:t xml:space="preserve"> </w:t>
      </w:r>
      <w:r>
        <w:rPr>
          <w:color w:val="231F20"/>
          <w:sz w:val="18"/>
        </w:rPr>
        <w:t>marking</w:t>
      </w:r>
      <w:r>
        <w:rPr>
          <w:color w:val="231F20"/>
          <w:spacing w:val="-6"/>
          <w:sz w:val="18"/>
        </w:rPr>
        <w:t xml:space="preserve"> </w:t>
      </w:r>
      <w:r>
        <w:rPr>
          <w:color w:val="231F20"/>
          <w:sz w:val="18"/>
        </w:rPr>
        <w:t>(e.g.</w:t>
      </w:r>
      <w:r>
        <w:rPr>
          <w:color w:val="231F20"/>
          <w:spacing w:val="-9"/>
          <w:sz w:val="18"/>
        </w:rPr>
        <w:t xml:space="preserve"> </w:t>
      </w:r>
      <w:r>
        <w:rPr>
          <w:color w:val="231F20"/>
          <w:sz w:val="18"/>
        </w:rPr>
        <w:t>weight,</w:t>
      </w:r>
      <w:r>
        <w:rPr>
          <w:color w:val="231F20"/>
          <w:spacing w:val="-7"/>
          <w:sz w:val="18"/>
        </w:rPr>
        <w:t xml:space="preserve"> </w:t>
      </w:r>
      <w:r>
        <w:rPr>
          <w:color w:val="231F20"/>
          <w:sz w:val="18"/>
        </w:rPr>
        <w:t>price</w:t>
      </w:r>
      <w:r>
        <w:rPr>
          <w:color w:val="231F20"/>
          <w:spacing w:val="-7"/>
          <w:sz w:val="18"/>
        </w:rPr>
        <w:t xml:space="preserve"> </w:t>
      </w:r>
      <w:r>
        <w:rPr>
          <w:color w:val="231F20"/>
          <w:sz w:val="18"/>
        </w:rPr>
        <w:t>per</w:t>
      </w:r>
      <w:r>
        <w:rPr>
          <w:color w:val="231F20"/>
          <w:spacing w:val="-6"/>
          <w:sz w:val="18"/>
        </w:rPr>
        <w:t xml:space="preserve"> </w:t>
      </w:r>
      <w:r>
        <w:rPr>
          <w:color w:val="231F20"/>
          <w:sz w:val="18"/>
        </w:rPr>
        <w:t>kilogram</w:t>
      </w:r>
      <w:r>
        <w:rPr>
          <w:color w:val="231F20"/>
          <w:spacing w:val="-6"/>
          <w:sz w:val="18"/>
        </w:rPr>
        <w:t xml:space="preserve"> </w:t>
      </w:r>
      <w:r>
        <w:rPr>
          <w:color w:val="231F20"/>
          <w:sz w:val="18"/>
        </w:rPr>
        <w:t>and</w:t>
      </w:r>
      <w:r>
        <w:rPr>
          <w:color w:val="231F20"/>
          <w:spacing w:val="-6"/>
          <w:sz w:val="18"/>
        </w:rPr>
        <w:t xml:space="preserve"> </w:t>
      </w:r>
      <w:r>
        <w:rPr>
          <w:color w:val="231F20"/>
          <w:sz w:val="18"/>
        </w:rPr>
        <w:t>total</w:t>
      </w:r>
      <w:r>
        <w:rPr>
          <w:color w:val="231F20"/>
          <w:spacing w:val="-6"/>
          <w:sz w:val="18"/>
        </w:rPr>
        <w:t xml:space="preserve"> </w:t>
      </w:r>
      <w:r>
        <w:rPr>
          <w:color w:val="231F20"/>
          <w:sz w:val="18"/>
        </w:rPr>
        <w:t>price</w:t>
      </w:r>
      <w:r>
        <w:rPr>
          <w:color w:val="231F20"/>
          <w:spacing w:val="-7"/>
          <w:sz w:val="18"/>
        </w:rPr>
        <w:t xml:space="preserve"> </w:t>
      </w:r>
      <w:r>
        <w:rPr>
          <w:color w:val="231F20"/>
          <w:sz w:val="18"/>
        </w:rPr>
        <w:t>for</w:t>
      </w:r>
      <w:r>
        <w:rPr>
          <w:color w:val="231F20"/>
          <w:spacing w:val="-6"/>
          <w:sz w:val="18"/>
        </w:rPr>
        <w:t xml:space="preserve"> </w:t>
      </w:r>
      <w:r>
        <w:rPr>
          <w:color w:val="231F20"/>
          <w:sz w:val="18"/>
        </w:rPr>
        <w:t>the</w:t>
      </w:r>
      <w:r>
        <w:rPr>
          <w:color w:val="231F20"/>
          <w:spacing w:val="-7"/>
          <w:sz w:val="18"/>
        </w:rPr>
        <w:t xml:space="preserve"> </w:t>
      </w:r>
      <w:r>
        <w:rPr>
          <w:color w:val="231F20"/>
          <w:sz w:val="18"/>
        </w:rPr>
        <w:t>article)</w:t>
      </w:r>
      <w:r>
        <w:rPr>
          <w:color w:val="231F20"/>
          <w:spacing w:val="-6"/>
          <w:sz w:val="18"/>
        </w:rPr>
        <w:t xml:space="preserve"> </w:t>
      </w:r>
      <w:r>
        <w:rPr>
          <w:color w:val="231F20"/>
          <w:sz w:val="18"/>
        </w:rPr>
        <w:t>in</w:t>
      </w:r>
      <w:r>
        <w:rPr>
          <w:color w:val="231F20"/>
          <w:spacing w:val="-6"/>
          <w:sz w:val="18"/>
        </w:rPr>
        <w:t xml:space="preserve"> </w:t>
      </w:r>
      <w:r>
        <w:rPr>
          <w:color w:val="231F20"/>
          <w:sz w:val="18"/>
        </w:rPr>
        <w:t>the correct format and position</w:t>
      </w:r>
    </w:p>
    <w:p w14:paraId="0FA07B6D" w14:textId="77777777" w:rsidR="007111C6" w:rsidRDefault="0010303A">
      <w:pPr>
        <w:pStyle w:val="ListParagraph"/>
        <w:numPr>
          <w:ilvl w:val="0"/>
          <w:numId w:val="1"/>
        </w:numPr>
        <w:tabs>
          <w:tab w:val="left" w:pos="1475"/>
        </w:tabs>
        <w:spacing w:before="42" w:line="271" w:lineRule="auto"/>
        <w:ind w:right="1574"/>
        <w:rPr>
          <w:sz w:val="18"/>
        </w:rPr>
      </w:pPr>
      <w:r>
        <w:rPr>
          <w:color w:val="231F20"/>
          <w:sz w:val="18"/>
        </w:rPr>
        <w:t>included</w:t>
      </w:r>
      <w:r>
        <w:rPr>
          <w:color w:val="231F20"/>
          <w:spacing w:val="-10"/>
          <w:sz w:val="18"/>
        </w:rPr>
        <w:t xml:space="preserve"> </w:t>
      </w:r>
      <w:r>
        <w:rPr>
          <w:color w:val="231F20"/>
          <w:sz w:val="18"/>
        </w:rPr>
        <w:t>correct</w:t>
      </w:r>
      <w:r>
        <w:rPr>
          <w:color w:val="231F20"/>
          <w:spacing w:val="-8"/>
          <w:sz w:val="18"/>
        </w:rPr>
        <w:t xml:space="preserve"> </w:t>
      </w:r>
      <w:r>
        <w:rPr>
          <w:color w:val="231F20"/>
          <w:sz w:val="18"/>
        </w:rPr>
        <w:t>packer</w:t>
      </w:r>
      <w:r>
        <w:rPr>
          <w:color w:val="231F20"/>
          <w:spacing w:val="-8"/>
          <w:sz w:val="18"/>
        </w:rPr>
        <w:t xml:space="preserve"> </w:t>
      </w:r>
      <w:r>
        <w:rPr>
          <w:color w:val="231F20"/>
          <w:sz w:val="18"/>
        </w:rPr>
        <w:t>identification</w:t>
      </w:r>
      <w:r>
        <w:rPr>
          <w:color w:val="231F20"/>
          <w:spacing w:val="-8"/>
          <w:sz w:val="18"/>
        </w:rPr>
        <w:t xml:space="preserve"> </w:t>
      </w:r>
      <w:r>
        <w:rPr>
          <w:color w:val="231F20"/>
          <w:sz w:val="18"/>
        </w:rPr>
        <w:t>(name</w:t>
      </w:r>
      <w:r>
        <w:rPr>
          <w:color w:val="231F20"/>
          <w:spacing w:val="-8"/>
          <w:sz w:val="18"/>
        </w:rPr>
        <w:t xml:space="preserve"> </w:t>
      </w:r>
      <w:r>
        <w:rPr>
          <w:color w:val="231F20"/>
          <w:sz w:val="18"/>
        </w:rPr>
        <w:t>and</w:t>
      </w:r>
      <w:r>
        <w:rPr>
          <w:color w:val="231F20"/>
          <w:spacing w:val="-8"/>
          <w:sz w:val="18"/>
        </w:rPr>
        <w:t xml:space="preserve"> </w:t>
      </w:r>
      <w:r>
        <w:rPr>
          <w:color w:val="231F20"/>
          <w:sz w:val="18"/>
        </w:rPr>
        <w:t>street</w:t>
      </w:r>
      <w:r>
        <w:rPr>
          <w:color w:val="231F20"/>
          <w:spacing w:val="-8"/>
          <w:sz w:val="18"/>
        </w:rPr>
        <w:t xml:space="preserve"> </w:t>
      </w:r>
      <w:r>
        <w:rPr>
          <w:color w:val="231F20"/>
          <w:sz w:val="18"/>
        </w:rPr>
        <w:t>address</w:t>
      </w:r>
      <w:r>
        <w:rPr>
          <w:color w:val="231F20"/>
          <w:spacing w:val="-10"/>
          <w:sz w:val="18"/>
        </w:rPr>
        <w:t xml:space="preserve"> </w:t>
      </w:r>
      <w:r>
        <w:rPr>
          <w:color w:val="231F20"/>
          <w:sz w:val="18"/>
        </w:rPr>
        <w:t>of</w:t>
      </w:r>
      <w:r>
        <w:rPr>
          <w:color w:val="231F20"/>
          <w:spacing w:val="-8"/>
          <w:sz w:val="18"/>
        </w:rPr>
        <w:t xml:space="preserve"> </w:t>
      </w:r>
      <w:r>
        <w:rPr>
          <w:color w:val="231F20"/>
          <w:sz w:val="18"/>
        </w:rPr>
        <w:t>packer</w:t>
      </w:r>
      <w:r>
        <w:rPr>
          <w:color w:val="231F20"/>
          <w:spacing w:val="-8"/>
          <w:sz w:val="18"/>
        </w:rPr>
        <w:t xml:space="preserve"> </w:t>
      </w:r>
      <w:r>
        <w:rPr>
          <w:color w:val="231F20"/>
          <w:sz w:val="18"/>
        </w:rPr>
        <w:t>if</w:t>
      </w:r>
      <w:r>
        <w:rPr>
          <w:color w:val="231F20"/>
          <w:spacing w:val="-8"/>
          <w:sz w:val="18"/>
        </w:rPr>
        <w:t xml:space="preserve"> </w:t>
      </w:r>
      <w:r>
        <w:rPr>
          <w:color w:val="231F20"/>
          <w:sz w:val="18"/>
        </w:rPr>
        <w:t>packed</w:t>
      </w:r>
      <w:r>
        <w:rPr>
          <w:color w:val="231F20"/>
          <w:spacing w:val="-8"/>
          <w:sz w:val="18"/>
        </w:rPr>
        <w:t xml:space="preserve"> </w:t>
      </w:r>
      <w:r>
        <w:rPr>
          <w:color w:val="231F20"/>
          <w:sz w:val="18"/>
        </w:rPr>
        <w:t>within</w:t>
      </w:r>
      <w:r>
        <w:rPr>
          <w:color w:val="231F20"/>
          <w:spacing w:val="-8"/>
          <w:sz w:val="18"/>
        </w:rPr>
        <w:t xml:space="preserve"> </w:t>
      </w:r>
      <w:r>
        <w:rPr>
          <w:color w:val="231F20"/>
          <w:sz w:val="18"/>
        </w:rPr>
        <w:t>Australia</w:t>
      </w:r>
      <w:r>
        <w:rPr>
          <w:color w:val="231F20"/>
          <w:spacing w:val="-10"/>
          <w:sz w:val="18"/>
        </w:rPr>
        <w:t xml:space="preserve"> </w:t>
      </w:r>
      <w:r>
        <w:rPr>
          <w:color w:val="231F20"/>
          <w:sz w:val="18"/>
        </w:rPr>
        <w:t>or</w:t>
      </w:r>
      <w:r>
        <w:rPr>
          <w:color w:val="231F20"/>
          <w:spacing w:val="-8"/>
          <w:sz w:val="18"/>
        </w:rPr>
        <w:t xml:space="preserve"> </w:t>
      </w:r>
      <w:r>
        <w:rPr>
          <w:color w:val="231F20"/>
          <w:sz w:val="18"/>
        </w:rPr>
        <w:t>name and address of importer or seller).</w:t>
      </w:r>
    </w:p>
    <w:p w14:paraId="1AABC2DE" w14:textId="77777777" w:rsidR="007111C6" w:rsidRDefault="0010303A">
      <w:pPr>
        <w:pStyle w:val="BodyText"/>
        <w:spacing w:before="171" w:line="271" w:lineRule="auto"/>
        <w:ind w:left="1247" w:right="1251"/>
      </w:pPr>
      <w:r>
        <w:rPr>
          <w:color w:val="231F20"/>
        </w:rPr>
        <w:t>Most</w:t>
      </w:r>
      <w:r>
        <w:rPr>
          <w:color w:val="231F20"/>
          <w:spacing w:val="-4"/>
        </w:rPr>
        <w:t xml:space="preserve"> </w:t>
      </w:r>
      <w:r>
        <w:rPr>
          <w:color w:val="231F20"/>
        </w:rPr>
        <w:t>discrepancies</w:t>
      </w:r>
      <w:r>
        <w:rPr>
          <w:color w:val="231F20"/>
          <w:spacing w:val="-4"/>
        </w:rPr>
        <w:t xml:space="preserve"> </w:t>
      </w:r>
      <w:r>
        <w:rPr>
          <w:color w:val="231F20"/>
        </w:rPr>
        <w:t>detected</w:t>
      </w:r>
      <w:r>
        <w:rPr>
          <w:color w:val="231F20"/>
          <w:spacing w:val="-4"/>
        </w:rPr>
        <w:t xml:space="preserve"> </w:t>
      </w:r>
      <w:r>
        <w:rPr>
          <w:color w:val="231F20"/>
        </w:rPr>
        <w:t>in</w:t>
      </w:r>
      <w:r>
        <w:rPr>
          <w:color w:val="231F20"/>
          <w:spacing w:val="-4"/>
        </w:rPr>
        <w:t xml:space="preserve"> </w:t>
      </w:r>
      <w:r>
        <w:rPr>
          <w:color w:val="231F20"/>
        </w:rPr>
        <w:t>packaged</w:t>
      </w:r>
      <w:r>
        <w:rPr>
          <w:color w:val="231F20"/>
          <w:spacing w:val="-4"/>
        </w:rPr>
        <w:t xml:space="preserve"> </w:t>
      </w:r>
      <w:r>
        <w:rPr>
          <w:color w:val="231F20"/>
        </w:rPr>
        <w:t>goods</w:t>
      </w:r>
      <w:r>
        <w:rPr>
          <w:color w:val="231F20"/>
          <w:spacing w:val="-4"/>
        </w:rPr>
        <w:t xml:space="preserve"> </w:t>
      </w:r>
      <w:r>
        <w:rPr>
          <w:color w:val="231F20"/>
        </w:rPr>
        <w:t>are</w:t>
      </w:r>
      <w:r>
        <w:rPr>
          <w:color w:val="231F20"/>
          <w:spacing w:val="-4"/>
        </w:rPr>
        <w:t xml:space="preserve"> </w:t>
      </w:r>
      <w:r>
        <w:rPr>
          <w:color w:val="231F20"/>
        </w:rPr>
        <w:t>usually</w:t>
      </w:r>
      <w:r>
        <w:rPr>
          <w:color w:val="231F20"/>
          <w:spacing w:val="-4"/>
        </w:rPr>
        <w:t xml:space="preserve"> </w:t>
      </w:r>
      <w:r>
        <w:rPr>
          <w:color w:val="231F20"/>
        </w:rPr>
        <w:t>relatively</w:t>
      </w:r>
      <w:r>
        <w:rPr>
          <w:color w:val="231F20"/>
          <w:spacing w:val="-4"/>
        </w:rPr>
        <w:t xml:space="preserve"> </w:t>
      </w:r>
      <w:r>
        <w:rPr>
          <w:color w:val="231F20"/>
        </w:rPr>
        <w:t>small.</w:t>
      </w:r>
      <w:r>
        <w:rPr>
          <w:color w:val="231F20"/>
          <w:spacing w:val="-4"/>
        </w:rPr>
        <w:t xml:space="preserve"> </w:t>
      </w:r>
      <w:r>
        <w:rPr>
          <w:color w:val="231F20"/>
        </w:rPr>
        <w:t>Discrepancies</w:t>
      </w:r>
      <w:r>
        <w:rPr>
          <w:color w:val="231F20"/>
          <w:spacing w:val="-4"/>
        </w:rPr>
        <w:t xml:space="preserve"> </w:t>
      </w:r>
      <w:r>
        <w:rPr>
          <w:color w:val="231F20"/>
        </w:rPr>
        <w:t>include</w:t>
      </w:r>
      <w:r>
        <w:rPr>
          <w:color w:val="231F20"/>
          <w:spacing w:val="-4"/>
        </w:rPr>
        <w:t xml:space="preserve"> </w:t>
      </w:r>
      <w:r>
        <w:rPr>
          <w:color w:val="231F20"/>
        </w:rPr>
        <w:t>inadequate measurement marking or the information on the label may not meet the minimum requirements for size and placement. Common errors can be corrected following advice from a trade measurement inspector.</w:t>
      </w:r>
    </w:p>
    <w:p w14:paraId="4A5F6FF3" w14:textId="77777777" w:rsidR="007111C6" w:rsidRDefault="007111C6">
      <w:pPr>
        <w:pStyle w:val="BodyText"/>
        <w:spacing w:before="5"/>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718"/>
        <w:gridCol w:w="2168"/>
        <w:gridCol w:w="1625"/>
        <w:gridCol w:w="2036"/>
        <w:gridCol w:w="1866"/>
      </w:tblGrid>
      <w:tr w:rsidR="007111C6" w14:paraId="3DD2E8B3" w14:textId="77777777">
        <w:trPr>
          <w:trHeight w:val="829"/>
        </w:trPr>
        <w:tc>
          <w:tcPr>
            <w:tcW w:w="1718" w:type="dxa"/>
            <w:shd w:val="clear" w:color="auto" w:fill="AE132A"/>
          </w:tcPr>
          <w:p w14:paraId="4A56AB0C" w14:textId="77777777" w:rsidR="007111C6" w:rsidRDefault="007111C6">
            <w:pPr>
              <w:pStyle w:val="TableParagraph"/>
              <w:spacing w:before="0"/>
              <w:jc w:val="left"/>
              <w:rPr>
                <w:rFonts w:ascii="PublicSans-ExtraLight"/>
                <w:sz w:val="28"/>
              </w:rPr>
            </w:pPr>
          </w:p>
          <w:p w14:paraId="79ECC92B" w14:textId="77777777" w:rsidR="007111C6" w:rsidRDefault="0010303A">
            <w:pPr>
              <w:pStyle w:val="TableParagraph"/>
              <w:spacing w:before="0"/>
              <w:ind w:left="389" w:right="225"/>
              <w:rPr>
                <w:rFonts w:ascii="PublicSans-Medium"/>
                <w:sz w:val="18"/>
              </w:rPr>
            </w:pPr>
            <w:r>
              <w:rPr>
                <w:rFonts w:ascii="PublicSans-Medium"/>
                <w:color w:val="FFFFFF"/>
                <w:spacing w:val="-4"/>
                <w:sz w:val="18"/>
              </w:rPr>
              <w:t>Year</w:t>
            </w:r>
          </w:p>
        </w:tc>
        <w:tc>
          <w:tcPr>
            <w:tcW w:w="2168" w:type="dxa"/>
            <w:shd w:val="clear" w:color="auto" w:fill="AE132A"/>
          </w:tcPr>
          <w:p w14:paraId="0BEE6059" w14:textId="77777777" w:rsidR="007111C6" w:rsidRDefault="007111C6">
            <w:pPr>
              <w:pStyle w:val="TableParagraph"/>
              <w:spacing w:before="9"/>
              <w:jc w:val="left"/>
              <w:rPr>
                <w:rFonts w:ascii="PublicSans-ExtraLight"/>
                <w:sz w:val="18"/>
              </w:rPr>
            </w:pPr>
          </w:p>
          <w:p w14:paraId="52F2F532" w14:textId="77777777" w:rsidR="007111C6" w:rsidRDefault="0010303A">
            <w:pPr>
              <w:pStyle w:val="TableParagraph"/>
              <w:spacing w:before="1" w:line="244" w:lineRule="auto"/>
              <w:ind w:left="663" w:hanging="242"/>
              <w:jc w:val="left"/>
              <w:rPr>
                <w:rFonts w:ascii="PublicSans-Medium"/>
                <w:sz w:val="18"/>
              </w:rPr>
            </w:pPr>
            <w:r>
              <w:rPr>
                <w:rFonts w:ascii="PublicSans-Medium"/>
                <w:color w:val="FFFFFF"/>
                <w:sz w:val="18"/>
              </w:rPr>
              <w:t xml:space="preserve">Packaged lines </w:t>
            </w:r>
            <w:r>
              <w:rPr>
                <w:rFonts w:ascii="PublicSans-Medium"/>
                <w:color w:val="FFFFFF"/>
                <w:spacing w:val="-2"/>
                <w:sz w:val="18"/>
              </w:rPr>
              <w:t>inspected</w:t>
            </w:r>
          </w:p>
        </w:tc>
        <w:tc>
          <w:tcPr>
            <w:tcW w:w="1625" w:type="dxa"/>
            <w:shd w:val="clear" w:color="auto" w:fill="AE132A"/>
          </w:tcPr>
          <w:p w14:paraId="4DB56837" w14:textId="77777777" w:rsidR="007111C6" w:rsidRDefault="007111C6">
            <w:pPr>
              <w:pStyle w:val="TableParagraph"/>
              <w:spacing w:before="9"/>
              <w:jc w:val="left"/>
              <w:rPr>
                <w:rFonts w:ascii="PublicSans-ExtraLight"/>
                <w:sz w:val="18"/>
              </w:rPr>
            </w:pPr>
          </w:p>
          <w:p w14:paraId="436BD2C8" w14:textId="77777777" w:rsidR="007111C6" w:rsidRDefault="0010303A">
            <w:pPr>
              <w:pStyle w:val="TableParagraph"/>
              <w:spacing w:before="1" w:line="244" w:lineRule="auto"/>
              <w:ind w:left="391" w:hanging="13"/>
              <w:jc w:val="left"/>
              <w:rPr>
                <w:rFonts w:ascii="PublicSans-Medium"/>
                <w:sz w:val="18"/>
              </w:rPr>
            </w:pPr>
            <w:r>
              <w:rPr>
                <w:rFonts w:ascii="PublicSans-Medium"/>
                <w:color w:val="FFFFFF"/>
                <w:spacing w:val="-2"/>
                <w:sz w:val="18"/>
              </w:rPr>
              <w:t>Individual packages</w:t>
            </w:r>
          </w:p>
        </w:tc>
        <w:tc>
          <w:tcPr>
            <w:tcW w:w="2036" w:type="dxa"/>
            <w:shd w:val="clear" w:color="auto" w:fill="AE132A"/>
          </w:tcPr>
          <w:p w14:paraId="1A822377" w14:textId="77777777" w:rsidR="007111C6" w:rsidRDefault="007111C6">
            <w:pPr>
              <w:pStyle w:val="TableParagraph"/>
              <w:spacing w:before="9"/>
              <w:jc w:val="left"/>
              <w:rPr>
                <w:rFonts w:ascii="PublicSans-ExtraLight"/>
                <w:sz w:val="18"/>
              </w:rPr>
            </w:pPr>
          </w:p>
          <w:p w14:paraId="0D9759C9" w14:textId="77777777" w:rsidR="007111C6" w:rsidRDefault="0010303A">
            <w:pPr>
              <w:pStyle w:val="TableParagraph"/>
              <w:spacing w:before="1" w:line="244" w:lineRule="auto"/>
              <w:ind w:left="691" w:hanging="336"/>
              <w:jc w:val="left"/>
              <w:rPr>
                <w:rFonts w:ascii="PublicSans-Medium"/>
                <w:sz w:val="18"/>
              </w:rPr>
            </w:pPr>
            <w:r>
              <w:rPr>
                <w:rFonts w:ascii="PublicSans-Medium"/>
                <w:color w:val="FFFFFF"/>
                <w:sz w:val="18"/>
              </w:rPr>
              <w:t xml:space="preserve">Lines with short </w:t>
            </w:r>
            <w:r>
              <w:rPr>
                <w:rFonts w:ascii="PublicSans-Medium"/>
                <w:color w:val="FFFFFF"/>
                <w:spacing w:val="-2"/>
                <w:sz w:val="18"/>
              </w:rPr>
              <w:t>measure</w:t>
            </w:r>
          </w:p>
        </w:tc>
        <w:tc>
          <w:tcPr>
            <w:tcW w:w="1866" w:type="dxa"/>
            <w:shd w:val="clear" w:color="auto" w:fill="AE132A"/>
          </w:tcPr>
          <w:p w14:paraId="025C276D" w14:textId="77777777" w:rsidR="007111C6" w:rsidRDefault="0010303A">
            <w:pPr>
              <w:pStyle w:val="TableParagraph"/>
              <w:spacing w:before="113" w:line="244" w:lineRule="auto"/>
              <w:ind w:left="268" w:right="280"/>
              <w:rPr>
                <w:rFonts w:ascii="PublicSans-Medium"/>
                <w:sz w:val="18"/>
              </w:rPr>
            </w:pPr>
            <w:r>
              <w:rPr>
                <w:rFonts w:ascii="PublicSans-Medium"/>
                <w:color w:val="FFFFFF"/>
                <w:sz w:val="18"/>
              </w:rPr>
              <w:t xml:space="preserve">Lines with non- </w:t>
            </w:r>
            <w:r>
              <w:rPr>
                <w:rFonts w:ascii="PublicSans-Medium"/>
                <w:color w:val="FFFFFF"/>
                <w:spacing w:val="-2"/>
                <w:sz w:val="18"/>
              </w:rPr>
              <w:t>compliant</w:t>
            </w:r>
          </w:p>
          <w:p w14:paraId="246124F1" w14:textId="77777777" w:rsidR="007111C6" w:rsidRDefault="0010303A">
            <w:pPr>
              <w:pStyle w:val="TableParagraph"/>
              <w:spacing w:before="1"/>
              <w:ind w:left="268" w:right="279"/>
              <w:rPr>
                <w:rFonts w:ascii="PublicSans-Medium"/>
                <w:sz w:val="18"/>
              </w:rPr>
            </w:pPr>
            <w:r>
              <w:rPr>
                <w:rFonts w:ascii="PublicSans-Medium"/>
                <w:color w:val="FFFFFF"/>
                <w:spacing w:val="-2"/>
                <w:sz w:val="18"/>
              </w:rPr>
              <w:t>labelling</w:t>
            </w:r>
          </w:p>
        </w:tc>
      </w:tr>
      <w:tr w:rsidR="007111C6" w14:paraId="01BF19EE" w14:textId="77777777">
        <w:trPr>
          <w:trHeight w:val="395"/>
        </w:trPr>
        <w:tc>
          <w:tcPr>
            <w:tcW w:w="1718" w:type="dxa"/>
            <w:tcBorders>
              <w:bottom w:val="single" w:sz="2" w:space="0" w:color="AE132A"/>
            </w:tcBorders>
          </w:tcPr>
          <w:p w14:paraId="5F35FFE1" w14:textId="77777777" w:rsidR="007111C6" w:rsidRDefault="0010303A">
            <w:pPr>
              <w:pStyle w:val="TableParagraph"/>
              <w:spacing w:before="113"/>
              <w:ind w:left="389" w:right="226"/>
              <w:rPr>
                <w:sz w:val="18"/>
              </w:rPr>
            </w:pPr>
            <w:r>
              <w:rPr>
                <w:color w:val="231F20"/>
                <w:spacing w:val="-2"/>
                <w:sz w:val="18"/>
              </w:rPr>
              <w:t>2015–16</w:t>
            </w:r>
          </w:p>
        </w:tc>
        <w:tc>
          <w:tcPr>
            <w:tcW w:w="2168" w:type="dxa"/>
            <w:tcBorders>
              <w:bottom w:val="single" w:sz="2" w:space="0" w:color="AE132A"/>
            </w:tcBorders>
          </w:tcPr>
          <w:p w14:paraId="35A6474F" w14:textId="77777777" w:rsidR="007111C6" w:rsidRDefault="0010303A">
            <w:pPr>
              <w:pStyle w:val="TableParagraph"/>
              <w:spacing w:before="113"/>
              <w:ind w:left="792" w:right="750"/>
              <w:rPr>
                <w:sz w:val="18"/>
              </w:rPr>
            </w:pPr>
            <w:r>
              <w:rPr>
                <w:color w:val="231F20"/>
                <w:spacing w:val="-2"/>
                <w:sz w:val="18"/>
              </w:rPr>
              <w:t>80,163</w:t>
            </w:r>
          </w:p>
        </w:tc>
        <w:tc>
          <w:tcPr>
            <w:tcW w:w="1625" w:type="dxa"/>
            <w:tcBorders>
              <w:bottom w:val="single" w:sz="2" w:space="0" w:color="AE132A"/>
            </w:tcBorders>
          </w:tcPr>
          <w:p w14:paraId="470A831B" w14:textId="77777777" w:rsidR="007111C6" w:rsidRDefault="0010303A">
            <w:pPr>
              <w:pStyle w:val="TableParagraph"/>
              <w:spacing w:before="113"/>
              <w:ind w:left="446" w:right="432"/>
              <w:rPr>
                <w:sz w:val="18"/>
              </w:rPr>
            </w:pPr>
            <w:r>
              <w:rPr>
                <w:color w:val="231F20"/>
                <w:spacing w:val="-2"/>
                <w:sz w:val="18"/>
              </w:rPr>
              <w:t>319,616</w:t>
            </w:r>
          </w:p>
        </w:tc>
        <w:tc>
          <w:tcPr>
            <w:tcW w:w="2036" w:type="dxa"/>
            <w:tcBorders>
              <w:bottom w:val="single" w:sz="2" w:space="0" w:color="AE132A"/>
            </w:tcBorders>
          </w:tcPr>
          <w:p w14:paraId="795481BD" w14:textId="77777777" w:rsidR="007111C6" w:rsidRDefault="0010303A">
            <w:pPr>
              <w:pStyle w:val="TableParagraph"/>
              <w:spacing w:before="113"/>
              <w:ind w:right="457"/>
              <w:jc w:val="right"/>
              <w:rPr>
                <w:sz w:val="18"/>
              </w:rPr>
            </w:pPr>
            <w:r>
              <w:rPr>
                <w:color w:val="231F20"/>
                <w:sz w:val="18"/>
              </w:rPr>
              <w:t>2,155</w:t>
            </w:r>
            <w:r>
              <w:rPr>
                <w:color w:val="231F20"/>
                <w:spacing w:val="-5"/>
                <w:sz w:val="18"/>
              </w:rPr>
              <w:t xml:space="preserve"> </w:t>
            </w:r>
            <w:r>
              <w:rPr>
                <w:color w:val="231F20"/>
                <w:spacing w:val="-2"/>
                <w:sz w:val="18"/>
              </w:rPr>
              <w:t>(2.7%)</w:t>
            </w:r>
          </w:p>
        </w:tc>
        <w:tc>
          <w:tcPr>
            <w:tcW w:w="1866" w:type="dxa"/>
            <w:tcBorders>
              <w:bottom w:val="single" w:sz="2" w:space="0" w:color="AE132A"/>
            </w:tcBorders>
          </w:tcPr>
          <w:p w14:paraId="3A02352F" w14:textId="77777777" w:rsidR="007111C6" w:rsidRDefault="0010303A">
            <w:pPr>
              <w:pStyle w:val="TableParagraph"/>
              <w:spacing w:before="113"/>
              <w:ind w:left="262" w:right="280"/>
              <w:rPr>
                <w:sz w:val="18"/>
              </w:rPr>
            </w:pPr>
            <w:r>
              <w:rPr>
                <w:color w:val="231F20"/>
                <w:sz w:val="18"/>
              </w:rPr>
              <w:t>1,615</w:t>
            </w:r>
            <w:r>
              <w:rPr>
                <w:color w:val="231F20"/>
                <w:spacing w:val="-1"/>
                <w:sz w:val="18"/>
              </w:rPr>
              <w:t xml:space="preserve"> </w:t>
            </w:r>
            <w:r>
              <w:rPr>
                <w:color w:val="231F20"/>
                <w:spacing w:val="-2"/>
                <w:sz w:val="18"/>
              </w:rPr>
              <w:t>(2.0%)</w:t>
            </w:r>
          </w:p>
        </w:tc>
      </w:tr>
      <w:tr w:rsidR="007111C6" w14:paraId="5869F1B5" w14:textId="77777777">
        <w:trPr>
          <w:trHeight w:val="392"/>
        </w:trPr>
        <w:tc>
          <w:tcPr>
            <w:tcW w:w="1718" w:type="dxa"/>
            <w:tcBorders>
              <w:top w:val="single" w:sz="2" w:space="0" w:color="AE132A"/>
              <w:bottom w:val="single" w:sz="2" w:space="0" w:color="AE132A"/>
            </w:tcBorders>
          </w:tcPr>
          <w:p w14:paraId="1B526860" w14:textId="77777777" w:rsidR="007111C6" w:rsidRDefault="0010303A">
            <w:pPr>
              <w:pStyle w:val="TableParagraph"/>
              <w:ind w:left="389" w:right="226"/>
              <w:rPr>
                <w:sz w:val="18"/>
              </w:rPr>
            </w:pPr>
            <w:r>
              <w:rPr>
                <w:color w:val="231F20"/>
                <w:spacing w:val="-2"/>
                <w:sz w:val="18"/>
              </w:rPr>
              <w:t>2016–17</w:t>
            </w:r>
          </w:p>
        </w:tc>
        <w:tc>
          <w:tcPr>
            <w:tcW w:w="2168" w:type="dxa"/>
            <w:tcBorders>
              <w:top w:val="single" w:sz="2" w:space="0" w:color="AE132A"/>
              <w:bottom w:val="single" w:sz="2" w:space="0" w:color="AE132A"/>
            </w:tcBorders>
          </w:tcPr>
          <w:p w14:paraId="437AE519" w14:textId="77777777" w:rsidR="007111C6" w:rsidRDefault="0010303A">
            <w:pPr>
              <w:pStyle w:val="TableParagraph"/>
              <w:ind w:left="792" w:right="750"/>
              <w:rPr>
                <w:sz w:val="18"/>
              </w:rPr>
            </w:pPr>
            <w:r>
              <w:rPr>
                <w:color w:val="231F20"/>
                <w:spacing w:val="-2"/>
                <w:sz w:val="18"/>
              </w:rPr>
              <w:t>87,939</w:t>
            </w:r>
          </w:p>
        </w:tc>
        <w:tc>
          <w:tcPr>
            <w:tcW w:w="1625" w:type="dxa"/>
            <w:tcBorders>
              <w:top w:val="single" w:sz="2" w:space="0" w:color="AE132A"/>
              <w:bottom w:val="single" w:sz="2" w:space="0" w:color="AE132A"/>
            </w:tcBorders>
          </w:tcPr>
          <w:p w14:paraId="5CB3BFBB" w14:textId="77777777" w:rsidR="007111C6" w:rsidRDefault="0010303A">
            <w:pPr>
              <w:pStyle w:val="TableParagraph"/>
              <w:ind w:left="446" w:right="432"/>
              <w:rPr>
                <w:sz w:val="18"/>
              </w:rPr>
            </w:pPr>
            <w:r>
              <w:rPr>
                <w:color w:val="231F20"/>
                <w:spacing w:val="-2"/>
                <w:sz w:val="18"/>
              </w:rPr>
              <w:t>355,448</w:t>
            </w:r>
          </w:p>
        </w:tc>
        <w:tc>
          <w:tcPr>
            <w:tcW w:w="2036" w:type="dxa"/>
            <w:tcBorders>
              <w:top w:val="single" w:sz="2" w:space="0" w:color="AE132A"/>
              <w:bottom w:val="single" w:sz="2" w:space="0" w:color="AE132A"/>
            </w:tcBorders>
          </w:tcPr>
          <w:p w14:paraId="76CF45FE" w14:textId="77777777" w:rsidR="007111C6" w:rsidRDefault="0010303A">
            <w:pPr>
              <w:pStyle w:val="TableParagraph"/>
              <w:ind w:right="484"/>
              <w:jc w:val="right"/>
              <w:rPr>
                <w:sz w:val="18"/>
              </w:rPr>
            </w:pPr>
            <w:r>
              <w:rPr>
                <w:color w:val="231F20"/>
                <w:sz w:val="18"/>
              </w:rPr>
              <w:t>3,111</w:t>
            </w:r>
            <w:r>
              <w:rPr>
                <w:color w:val="231F20"/>
                <w:spacing w:val="-1"/>
                <w:sz w:val="18"/>
              </w:rPr>
              <w:t xml:space="preserve"> </w:t>
            </w:r>
            <w:r>
              <w:rPr>
                <w:color w:val="231F20"/>
                <w:spacing w:val="-2"/>
                <w:sz w:val="18"/>
              </w:rPr>
              <w:t>(3.5%)</w:t>
            </w:r>
          </w:p>
        </w:tc>
        <w:tc>
          <w:tcPr>
            <w:tcW w:w="1866" w:type="dxa"/>
            <w:tcBorders>
              <w:top w:val="single" w:sz="2" w:space="0" w:color="AE132A"/>
              <w:bottom w:val="single" w:sz="2" w:space="0" w:color="AE132A"/>
            </w:tcBorders>
          </w:tcPr>
          <w:p w14:paraId="08BD120B" w14:textId="77777777" w:rsidR="007111C6" w:rsidRDefault="0010303A">
            <w:pPr>
              <w:pStyle w:val="TableParagraph"/>
              <w:ind w:left="262" w:right="280"/>
              <w:rPr>
                <w:sz w:val="18"/>
              </w:rPr>
            </w:pPr>
            <w:r>
              <w:rPr>
                <w:color w:val="231F20"/>
                <w:sz w:val="18"/>
              </w:rPr>
              <w:t>4,589</w:t>
            </w:r>
            <w:r>
              <w:rPr>
                <w:color w:val="231F20"/>
                <w:spacing w:val="-3"/>
                <w:sz w:val="18"/>
              </w:rPr>
              <w:t xml:space="preserve"> </w:t>
            </w:r>
            <w:r>
              <w:rPr>
                <w:color w:val="231F20"/>
                <w:spacing w:val="-2"/>
                <w:sz w:val="18"/>
              </w:rPr>
              <w:t>(5.2%)</w:t>
            </w:r>
          </w:p>
        </w:tc>
      </w:tr>
      <w:tr w:rsidR="007111C6" w14:paraId="4D8C7C9C" w14:textId="77777777">
        <w:trPr>
          <w:trHeight w:val="392"/>
        </w:trPr>
        <w:tc>
          <w:tcPr>
            <w:tcW w:w="1718" w:type="dxa"/>
            <w:tcBorders>
              <w:top w:val="single" w:sz="2" w:space="0" w:color="AE132A"/>
              <w:bottom w:val="single" w:sz="2" w:space="0" w:color="AE132A"/>
            </w:tcBorders>
          </w:tcPr>
          <w:p w14:paraId="736A920E" w14:textId="77777777" w:rsidR="007111C6" w:rsidRDefault="0010303A">
            <w:pPr>
              <w:pStyle w:val="TableParagraph"/>
              <w:ind w:left="389" w:right="226"/>
              <w:rPr>
                <w:sz w:val="18"/>
              </w:rPr>
            </w:pPr>
            <w:r>
              <w:rPr>
                <w:color w:val="231F20"/>
                <w:spacing w:val="-2"/>
                <w:sz w:val="18"/>
              </w:rPr>
              <w:t>2017–18</w:t>
            </w:r>
          </w:p>
        </w:tc>
        <w:tc>
          <w:tcPr>
            <w:tcW w:w="2168" w:type="dxa"/>
            <w:tcBorders>
              <w:top w:val="single" w:sz="2" w:space="0" w:color="AE132A"/>
              <w:bottom w:val="single" w:sz="2" w:space="0" w:color="AE132A"/>
            </w:tcBorders>
          </w:tcPr>
          <w:p w14:paraId="5A72131A" w14:textId="77777777" w:rsidR="007111C6" w:rsidRDefault="0010303A">
            <w:pPr>
              <w:pStyle w:val="TableParagraph"/>
              <w:ind w:left="792" w:right="750"/>
              <w:rPr>
                <w:sz w:val="18"/>
              </w:rPr>
            </w:pPr>
            <w:r>
              <w:rPr>
                <w:color w:val="231F20"/>
                <w:spacing w:val="-2"/>
                <w:sz w:val="18"/>
              </w:rPr>
              <w:t>71,799</w:t>
            </w:r>
          </w:p>
        </w:tc>
        <w:tc>
          <w:tcPr>
            <w:tcW w:w="1625" w:type="dxa"/>
            <w:tcBorders>
              <w:top w:val="single" w:sz="2" w:space="0" w:color="AE132A"/>
              <w:bottom w:val="single" w:sz="2" w:space="0" w:color="AE132A"/>
            </w:tcBorders>
          </w:tcPr>
          <w:p w14:paraId="6553BB90" w14:textId="77777777" w:rsidR="007111C6" w:rsidRDefault="0010303A">
            <w:pPr>
              <w:pStyle w:val="TableParagraph"/>
              <w:ind w:left="445" w:right="432"/>
              <w:rPr>
                <w:sz w:val="18"/>
              </w:rPr>
            </w:pPr>
            <w:r>
              <w:rPr>
                <w:color w:val="231F20"/>
                <w:spacing w:val="-2"/>
                <w:sz w:val="18"/>
              </w:rPr>
              <w:t>271,375</w:t>
            </w:r>
          </w:p>
        </w:tc>
        <w:tc>
          <w:tcPr>
            <w:tcW w:w="2036" w:type="dxa"/>
            <w:tcBorders>
              <w:top w:val="single" w:sz="2" w:space="0" w:color="AE132A"/>
              <w:bottom w:val="single" w:sz="2" w:space="0" w:color="AE132A"/>
            </w:tcBorders>
          </w:tcPr>
          <w:p w14:paraId="584F6B76" w14:textId="77777777" w:rsidR="007111C6" w:rsidRDefault="0010303A">
            <w:pPr>
              <w:pStyle w:val="TableParagraph"/>
              <w:ind w:right="425"/>
              <w:jc w:val="right"/>
              <w:rPr>
                <w:sz w:val="18"/>
              </w:rPr>
            </w:pPr>
            <w:r>
              <w:rPr>
                <w:color w:val="231F20"/>
                <w:sz w:val="18"/>
              </w:rPr>
              <w:t>3,464</w:t>
            </w:r>
            <w:r>
              <w:rPr>
                <w:color w:val="231F20"/>
                <w:spacing w:val="-4"/>
                <w:sz w:val="18"/>
              </w:rPr>
              <w:t xml:space="preserve"> </w:t>
            </w:r>
            <w:r>
              <w:rPr>
                <w:color w:val="231F20"/>
                <w:spacing w:val="-2"/>
                <w:sz w:val="18"/>
              </w:rPr>
              <w:t>(4.8%)</w:t>
            </w:r>
          </w:p>
        </w:tc>
        <w:tc>
          <w:tcPr>
            <w:tcW w:w="1866" w:type="dxa"/>
            <w:tcBorders>
              <w:top w:val="single" w:sz="2" w:space="0" w:color="AE132A"/>
              <w:bottom w:val="single" w:sz="2" w:space="0" w:color="AE132A"/>
            </w:tcBorders>
          </w:tcPr>
          <w:p w14:paraId="79DA7A23" w14:textId="77777777" w:rsidR="007111C6" w:rsidRDefault="0010303A">
            <w:pPr>
              <w:pStyle w:val="TableParagraph"/>
              <w:ind w:left="262" w:right="280"/>
              <w:rPr>
                <w:sz w:val="18"/>
              </w:rPr>
            </w:pPr>
            <w:r>
              <w:rPr>
                <w:color w:val="231F20"/>
                <w:sz w:val="18"/>
              </w:rPr>
              <w:t>3,691</w:t>
            </w:r>
            <w:r>
              <w:rPr>
                <w:color w:val="231F20"/>
                <w:spacing w:val="-3"/>
                <w:sz w:val="18"/>
              </w:rPr>
              <w:t xml:space="preserve"> </w:t>
            </w:r>
            <w:r>
              <w:rPr>
                <w:color w:val="231F20"/>
                <w:spacing w:val="-2"/>
                <w:sz w:val="18"/>
              </w:rPr>
              <w:t>(5.1%)</w:t>
            </w:r>
          </w:p>
        </w:tc>
      </w:tr>
      <w:tr w:rsidR="007111C6" w14:paraId="25B21F3B" w14:textId="77777777">
        <w:trPr>
          <w:trHeight w:val="392"/>
        </w:trPr>
        <w:tc>
          <w:tcPr>
            <w:tcW w:w="1718" w:type="dxa"/>
            <w:tcBorders>
              <w:top w:val="single" w:sz="2" w:space="0" w:color="AE132A"/>
              <w:bottom w:val="single" w:sz="2" w:space="0" w:color="AE132A"/>
            </w:tcBorders>
          </w:tcPr>
          <w:p w14:paraId="21955C18" w14:textId="77777777" w:rsidR="007111C6" w:rsidRDefault="0010303A">
            <w:pPr>
              <w:pStyle w:val="TableParagraph"/>
              <w:ind w:left="389" w:right="226"/>
              <w:rPr>
                <w:sz w:val="18"/>
              </w:rPr>
            </w:pPr>
            <w:r>
              <w:rPr>
                <w:color w:val="231F20"/>
                <w:spacing w:val="-2"/>
                <w:sz w:val="18"/>
              </w:rPr>
              <w:t>2018–19</w:t>
            </w:r>
          </w:p>
        </w:tc>
        <w:tc>
          <w:tcPr>
            <w:tcW w:w="2168" w:type="dxa"/>
            <w:tcBorders>
              <w:top w:val="single" w:sz="2" w:space="0" w:color="AE132A"/>
              <w:bottom w:val="single" w:sz="2" w:space="0" w:color="AE132A"/>
            </w:tcBorders>
          </w:tcPr>
          <w:p w14:paraId="79FABC03" w14:textId="77777777" w:rsidR="007111C6" w:rsidRDefault="0010303A">
            <w:pPr>
              <w:pStyle w:val="TableParagraph"/>
              <w:ind w:left="792" w:right="750"/>
              <w:rPr>
                <w:sz w:val="18"/>
              </w:rPr>
            </w:pPr>
            <w:r>
              <w:rPr>
                <w:color w:val="231F20"/>
                <w:spacing w:val="-2"/>
                <w:sz w:val="18"/>
              </w:rPr>
              <w:t>70,183</w:t>
            </w:r>
          </w:p>
        </w:tc>
        <w:tc>
          <w:tcPr>
            <w:tcW w:w="1625" w:type="dxa"/>
            <w:tcBorders>
              <w:top w:val="single" w:sz="2" w:space="0" w:color="AE132A"/>
              <w:bottom w:val="single" w:sz="2" w:space="0" w:color="AE132A"/>
            </w:tcBorders>
          </w:tcPr>
          <w:p w14:paraId="230BC13E" w14:textId="77777777" w:rsidR="007111C6" w:rsidRDefault="0010303A">
            <w:pPr>
              <w:pStyle w:val="TableParagraph"/>
              <w:ind w:left="445" w:right="432"/>
              <w:rPr>
                <w:sz w:val="18"/>
              </w:rPr>
            </w:pPr>
            <w:r>
              <w:rPr>
                <w:color w:val="231F20"/>
                <w:spacing w:val="-2"/>
                <w:sz w:val="18"/>
              </w:rPr>
              <w:t>256,507</w:t>
            </w:r>
          </w:p>
        </w:tc>
        <w:tc>
          <w:tcPr>
            <w:tcW w:w="2036" w:type="dxa"/>
            <w:tcBorders>
              <w:top w:val="single" w:sz="2" w:space="0" w:color="AE132A"/>
              <w:bottom w:val="single" w:sz="2" w:space="0" w:color="AE132A"/>
            </w:tcBorders>
          </w:tcPr>
          <w:p w14:paraId="15012EA2" w14:textId="77777777" w:rsidR="007111C6" w:rsidRDefault="0010303A">
            <w:pPr>
              <w:pStyle w:val="TableParagraph"/>
              <w:ind w:right="472"/>
              <w:jc w:val="right"/>
              <w:rPr>
                <w:sz w:val="18"/>
              </w:rPr>
            </w:pPr>
            <w:r>
              <w:rPr>
                <w:color w:val="231F20"/>
                <w:sz w:val="18"/>
              </w:rPr>
              <w:t>1,621</w:t>
            </w:r>
            <w:r>
              <w:rPr>
                <w:color w:val="231F20"/>
                <w:spacing w:val="-1"/>
                <w:sz w:val="18"/>
              </w:rPr>
              <w:t xml:space="preserve"> </w:t>
            </w:r>
            <w:r>
              <w:rPr>
                <w:color w:val="231F20"/>
                <w:spacing w:val="-2"/>
                <w:sz w:val="18"/>
              </w:rPr>
              <w:t>(2.3%)</w:t>
            </w:r>
          </w:p>
        </w:tc>
        <w:tc>
          <w:tcPr>
            <w:tcW w:w="1866" w:type="dxa"/>
            <w:tcBorders>
              <w:top w:val="single" w:sz="2" w:space="0" w:color="AE132A"/>
              <w:bottom w:val="single" w:sz="2" w:space="0" w:color="AE132A"/>
            </w:tcBorders>
          </w:tcPr>
          <w:p w14:paraId="6966BEC9" w14:textId="77777777" w:rsidR="007111C6" w:rsidRDefault="0010303A">
            <w:pPr>
              <w:pStyle w:val="TableParagraph"/>
              <w:ind w:left="262" w:right="280"/>
              <w:rPr>
                <w:sz w:val="18"/>
              </w:rPr>
            </w:pPr>
            <w:r>
              <w:rPr>
                <w:color w:val="231F20"/>
                <w:sz w:val="18"/>
              </w:rPr>
              <w:t>1,606</w:t>
            </w:r>
            <w:r>
              <w:rPr>
                <w:color w:val="231F20"/>
                <w:spacing w:val="-5"/>
                <w:sz w:val="18"/>
              </w:rPr>
              <w:t xml:space="preserve"> </w:t>
            </w:r>
            <w:r>
              <w:rPr>
                <w:color w:val="231F20"/>
                <w:spacing w:val="-2"/>
                <w:sz w:val="18"/>
              </w:rPr>
              <w:t>(2.3%)</w:t>
            </w:r>
          </w:p>
        </w:tc>
      </w:tr>
      <w:tr w:rsidR="007111C6" w14:paraId="6497EE74" w14:textId="77777777">
        <w:trPr>
          <w:trHeight w:val="392"/>
        </w:trPr>
        <w:tc>
          <w:tcPr>
            <w:tcW w:w="1718" w:type="dxa"/>
            <w:tcBorders>
              <w:top w:val="single" w:sz="2" w:space="0" w:color="AE132A"/>
              <w:bottom w:val="single" w:sz="2" w:space="0" w:color="AE132A"/>
            </w:tcBorders>
          </w:tcPr>
          <w:p w14:paraId="3D64D7BA" w14:textId="77777777" w:rsidR="007111C6" w:rsidRDefault="0010303A">
            <w:pPr>
              <w:pStyle w:val="TableParagraph"/>
              <w:ind w:left="389" w:right="226"/>
              <w:rPr>
                <w:sz w:val="18"/>
              </w:rPr>
            </w:pPr>
            <w:r>
              <w:rPr>
                <w:color w:val="231F20"/>
                <w:spacing w:val="-2"/>
                <w:sz w:val="18"/>
              </w:rPr>
              <w:t>2019–20</w:t>
            </w:r>
          </w:p>
        </w:tc>
        <w:tc>
          <w:tcPr>
            <w:tcW w:w="2168" w:type="dxa"/>
            <w:tcBorders>
              <w:top w:val="single" w:sz="2" w:space="0" w:color="AE132A"/>
              <w:bottom w:val="single" w:sz="2" w:space="0" w:color="AE132A"/>
            </w:tcBorders>
          </w:tcPr>
          <w:p w14:paraId="60B4C45F" w14:textId="77777777" w:rsidR="007111C6" w:rsidRDefault="0010303A">
            <w:pPr>
              <w:pStyle w:val="TableParagraph"/>
              <w:ind w:left="792" w:right="750"/>
              <w:rPr>
                <w:sz w:val="18"/>
              </w:rPr>
            </w:pPr>
            <w:r>
              <w:rPr>
                <w:color w:val="231F20"/>
                <w:spacing w:val="-2"/>
                <w:sz w:val="18"/>
              </w:rPr>
              <w:t>78,290</w:t>
            </w:r>
          </w:p>
        </w:tc>
        <w:tc>
          <w:tcPr>
            <w:tcW w:w="1625" w:type="dxa"/>
            <w:tcBorders>
              <w:top w:val="single" w:sz="2" w:space="0" w:color="AE132A"/>
              <w:bottom w:val="single" w:sz="2" w:space="0" w:color="AE132A"/>
            </w:tcBorders>
          </w:tcPr>
          <w:p w14:paraId="11DE6D7F" w14:textId="77777777" w:rsidR="007111C6" w:rsidRDefault="0010303A">
            <w:pPr>
              <w:pStyle w:val="TableParagraph"/>
              <w:ind w:left="445" w:right="432"/>
              <w:rPr>
                <w:sz w:val="18"/>
              </w:rPr>
            </w:pPr>
            <w:r>
              <w:rPr>
                <w:color w:val="231F20"/>
                <w:spacing w:val="-2"/>
                <w:sz w:val="18"/>
              </w:rPr>
              <w:t>203,320</w:t>
            </w:r>
          </w:p>
        </w:tc>
        <w:tc>
          <w:tcPr>
            <w:tcW w:w="2036" w:type="dxa"/>
            <w:tcBorders>
              <w:top w:val="single" w:sz="2" w:space="0" w:color="AE132A"/>
              <w:bottom w:val="single" w:sz="2" w:space="0" w:color="AE132A"/>
            </w:tcBorders>
          </w:tcPr>
          <w:p w14:paraId="1D1B53B7" w14:textId="77777777" w:rsidR="007111C6" w:rsidRDefault="0010303A">
            <w:pPr>
              <w:pStyle w:val="TableParagraph"/>
              <w:ind w:right="469"/>
              <w:jc w:val="right"/>
              <w:rPr>
                <w:sz w:val="18"/>
              </w:rPr>
            </w:pPr>
            <w:r>
              <w:rPr>
                <w:color w:val="231F20"/>
                <w:sz w:val="18"/>
              </w:rPr>
              <w:t>1,269</w:t>
            </w:r>
            <w:r>
              <w:rPr>
                <w:color w:val="231F20"/>
                <w:spacing w:val="-1"/>
                <w:sz w:val="18"/>
              </w:rPr>
              <w:t xml:space="preserve"> </w:t>
            </w:r>
            <w:r>
              <w:rPr>
                <w:color w:val="231F20"/>
                <w:spacing w:val="-2"/>
                <w:sz w:val="18"/>
              </w:rPr>
              <w:t>(1.6%)</w:t>
            </w:r>
          </w:p>
        </w:tc>
        <w:tc>
          <w:tcPr>
            <w:tcW w:w="1866" w:type="dxa"/>
            <w:tcBorders>
              <w:top w:val="single" w:sz="2" w:space="0" w:color="AE132A"/>
              <w:bottom w:val="single" w:sz="2" w:space="0" w:color="AE132A"/>
            </w:tcBorders>
          </w:tcPr>
          <w:p w14:paraId="3C675E42" w14:textId="77777777" w:rsidR="007111C6" w:rsidRDefault="0010303A">
            <w:pPr>
              <w:pStyle w:val="TableParagraph"/>
              <w:ind w:left="261" w:right="280"/>
              <w:rPr>
                <w:sz w:val="18"/>
              </w:rPr>
            </w:pPr>
            <w:r>
              <w:rPr>
                <w:color w:val="231F20"/>
                <w:sz w:val="18"/>
              </w:rPr>
              <w:t>2,243</w:t>
            </w:r>
            <w:r>
              <w:rPr>
                <w:color w:val="231F20"/>
                <w:spacing w:val="-1"/>
                <w:sz w:val="18"/>
              </w:rPr>
              <w:t xml:space="preserve"> </w:t>
            </w:r>
            <w:r>
              <w:rPr>
                <w:color w:val="231F20"/>
                <w:spacing w:val="-2"/>
                <w:sz w:val="18"/>
              </w:rPr>
              <w:t>(2.9%)</w:t>
            </w:r>
          </w:p>
        </w:tc>
      </w:tr>
      <w:tr w:rsidR="007111C6" w14:paraId="14D9AD97" w14:textId="77777777">
        <w:trPr>
          <w:trHeight w:val="392"/>
        </w:trPr>
        <w:tc>
          <w:tcPr>
            <w:tcW w:w="1718" w:type="dxa"/>
            <w:tcBorders>
              <w:top w:val="single" w:sz="2" w:space="0" w:color="AE132A"/>
              <w:bottom w:val="single" w:sz="2" w:space="0" w:color="AE132A"/>
            </w:tcBorders>
          </w:tcPr>
          <w:p w14:paraId="33A3C83C" w14:textId="77777777" w:rsidR="007111C6" w:rsidRDefault="0010303A">
            <w:pPr>
              <w:pStyle w:val="TableParagraph"/>
              <w:ind w:left="389" w:right="226"/>
              <w:rPr>
                <w:sz w:val="18"/>
              </w:rPr>
            </w:pPr>
            <w:r>
              <w:rPr>
                <w:color w:val="231F20"/>
                <w:spacing w:val="-2"/>
                <w:sz w:val="18"/>
              </w:rPr>
              <w:t>2020–21</w:t>
            </w:r>
          </w:p>
        </w:tc>
        <w:tc>
          <w:tcPr>
            <w:tcW w:w="2168" w:type="dxa"/>
            <w:tcBorders>
              <w:top w:val="single" w:sz="2" w:space="0" w:color="AE132A"/>
              <w:bottom w:val="single" w:sz="2" w:space="0" w:color="AE132A"/>
            </w:tcBorders>
          </w:tcPr>
          <w:p w14:paraId="2D457572" w14:textId="77777777" w:rsidR="007111C6" w:rsidRDefault="0010303A">
            <w:pPr>
              <w:pStyle w:val="TableParagraph"/>
              <w:ind w:left="792" w:right="750"/>
              <w:rPr>
                <w:sz w:val="18"/>
              </w:rPr>
            </w:pPr>
            <w:r>
              <w:rPr>
                <w:color w:val="231F20"/>
                <w:spacing w:val="-2"/>
                <w:sz w:val="18"/>
              </w:rPr>
              <w:t>25,990</w:t>
            </w:r>
          </w:p>
        </w:tc>
        <w:tc>
          <w:tcPr>
            <w:tcW w:w="1625" w:type="dxa"/>
            <w:tcBorders>
              <w:top w:val="single" w:sz="2" w:space="0" w:color="AE132A"/>
              <w:bottom w:val="single" w:sz="2" w:space="0" w:color="AE132A"/>
            </w:tcBorders>
          </w:tcPr>
          <w:p w14:paraId="5CB77379" w14:textId="77777777" w:rsidR="007111C6" w:rsidRDefault="0010303A">
            <w:pPr>
              <w:pStyle w:val="TableParagraph"/>
              <w:ind w:left="446" w:right="432"/>
              <w:rPr>
                <w:sz w:val="18"/>
              </w:rPr>
            </w:pPr>
            <w:r>
              <w:rPr>
                <w:color w:val="231F20"/>
                <w:spacing w:val="-2"/>
                <w:sz w:val="18"/>
              </w:rPr>
              <w:t>100,139</w:t>
            </w:r>
          </w:p>
        </w:tc>
        <w:tc>
          <w:tcPr>
            <w:tcW w:w="2036" w:type="dxa"/>
            <w:tcBorders>
              <w:top w:val="single" w:sz="2" w:space="0" w:color="AE132A"/>
              <w:bottom w:val="single" w:sz="2" w:space="0" w:color="AE132A"/>
            </w:tcBorders>
          </w:tcPr>
          <w:p w14:paraId="04D5D9BA" w14:textId="77777777" w:rsidR="007111C6" w:rsidRDefault="0010303A">
            <w:pPr>
              <w:pStyle w:val="TableParagraph"/>
              <w:ind w:right="467"/>
              <w:jc w:val="right"/>
              <w:rPr>
                <w:sz w:val="18"/>
              </w:rPr>
            </w:pPr>
            <w:r>
              <w:rPr>
                <w:color w:val="231F20"/>
                <w:sz w:val="18"/>
              </w:rPr>
              <w:t>1,194</w:t>
            </w:r>
            <w:r>
              <w:rPr>
                <w:color w:val="231F20"/>
                <w:spacing w:val="-2"/>
                <w:sz w:val="18"/>
              </w:rPr>
              <w:t xml:space="preserve"> (4.6%)</w:t>
            </w:r>
          </w:p>
        </w:tc>
        <w:tc>
          <w:tcPr>
            <w:tcW w:w="1866" w:type="dxa"/>
            <w:tcBorders>
              <w:top w:val="single" w:sz="2" w:space="0" w:color="AE132A"/>
              <w:bottom w:val="single" w:sz="2" w:space="0" w:color="AE132A"/>
            </w:tcBorders>
          </w:tcPr>
          <w:p w14:paraId="1B0E7636" w14:textId="77777777" w:rsidR="007111C6" w:rsidRDefault="0010303A">
            <w:pPr>
              <w:pStyle w:val="TableParagraph"/>
              <w:ind w:left="262" w:right="280"/>
              <w:rPr>
                <w:sz w:val="18"/>
              </w:rPr>
            </w:pPr>
            <w:r>
              <w:rPr>
                <w:color w:val="231F20"/>
                <w:sz w:val="18"/>
              </w:rPr>
              <w:t>1,125</w:t>
            </w:r>
            <w:r>
              <w:rPr>
                <w:color w:val="231F20"/>
                <w:spacing w:val="-1"/>
                <w:sz w:val="18"/>
              </w:rPr>
              <w:t xml:space="preserve"> </w:t>
            </w:r>
            <w:r>
              <w:rPr>
                <w:color w:val="231F20"/>
                <w:spacing w:val="-2"/>
                <w:sz w:val="18"/>
              </w:rPr>
              <w:t>(4.3%)</w:t>
            </w:r>
          </w:p>
        </w:tc>
      </w:tr>
      <w:tr w:rsidR="007111C6" w14:paraId="6419650F" w14:textId="77777777">
        <w:trPr>
          <w:trHeight w:val="390"/>
        </w:trPr>
        <w:tc>
          <w:tcPr>
            <w:tcW w:w="1718" w:type="dxa"/>
            <w:tcBorders>
              <w:top w:val="single" w:sz="2" w:space="0" w:color="AE132A"/>
              <w:bottom w:val="single" w:sz="4" w:space="0" w:color="AE132A"/>
            </w:tcBorders>
          </w:tcPr>
          <w:p w14:paraId="7DE547A1" w14:textId="77777777" w:rsidR="007111C6" w:rsidRDefault="0010303A">
            <w:pPr>
              <w:pStyle w:val="TableParagraph"/>
              <w:ind w:left="389" w:right="226"/>
              <w:rPr>
                <w:sz w:val="18"/>
              </w:rPr>
            </w:pPr>
            <w:r>
              <w:rPr>
                <w:color w:val="231F20"/>
                <w:spacing w:val="-2"/>
                <w:sz w:val="18"/>
              </w:rPr>
              <w:t>2021–22</w:t>
            </w:r>
          </w:p>
        </w:tc>
        <w:tc>
          <w:tcPr>
            <w:tcW w:w="2168" w:type="dxa"/>
            <w:tcBorders>
              <w:top w:val="single" w:sz="2" w:space="0" w:color="AE132A"/>
              <w:bottom w:val="single" w:sz="4" w:space="0" w:color="AE132A"/>
            </w:tcBorders>
          </w:tcPr>
          <w:p w14:paraId="5FF9DA28" w14:textId="77777777" w:rsidR="007111C6" w:rsidRDefault="0010303A">
            <w:pPr>
              <w:pStyle w:val="TableParagraph"/>
              <w:ind w:left="791" w:right="750"/>
              <w:rPr>
                <w:sz w:val="18"/>
              </w:rPr>
            </w:pPr>
            <w:r>
              <w:rPr>
                <w:color w:val="231F20"/>
                <w:spacing w:val="-2"/>
                <w:sz w:val="18"/>
              </w:rPr>
              <w:t>17,360</w:t>
            </w:r>
          </w:p>
        </w:tc>
        <w:tc>
          <w:tcPr>
            <w:tcW w:w="1625" w:type="dxa"/>
            <w:tcBorders>
              <w:top w:val="single" w:sz="2" w:space="0" w:color="AE132A"/>
              <w:bottom w:val="single" w:sz="4" w:space="0" w:color="AE132A"/>
            </w:tcBorders>
          </w:tcPr>
          <w:p w14:paraId="0F331550" w14:textId="77777777" w:rsidR="007111C6" w:rsidRDefault="0010303A">
            <w:pPr>
              <w:pStyle w:val="TableParagraph"/>
              <w:ind w:left="445" w:right="432"/>
              <w:rPr>
                <w:sz w:val="18"/>
              </w:rPr>
            </w:pPr>
            <w:r>
              <w:rPr>
                <w:color w:val="231F20"/>
                <w:spacing w:val="-2"/>
                <w:sz w:val="18"/>
              </w:rPr>
              <w:t>59,862</w:t>
            </w:r>
          </w:p>
        </w:tc>
        <w:tc>
          <w:tcPr>
            <w:tcW w:w="2036" w:type="dxa"/>
            <w:tcBorders>
              <w:top w:val="single" w:sz="2" w:space="0" w:color="AE132A"/>
              <w:bottom w:val="single" w:sz="4" w:space="0" w:color="AE132A"/>
            </w:tcBorders>
          </w:tcPr>
          <w:p w14:paraId="35C55D4E" w14:textId="77777777" w:rsidR="007111C6" w:rsidRDefault="0010303A">
            <w:pPr>
              <w:pStyle w:val="TableParagraph"/>
              <w:ind w:right="508"/>
              <w:jc w:val="right"/>
              <w:rPr>
                <w:sz w:val="18"/>
              </w:rPr>
            </w:pPr>
            <w:r>
              <w:rPr>
                <w:color w:val="231F20"/>
                <w:sz w:val="18"/>
              </w:rPr>
              <w:t>678</w:t>
            </w:r>
            <w:r>
              <w:rPr>
                <w:color w:val="231F20"/>
                <w:spacing w:val="-12"/>
                <w:sz w:val="18"/>
              </w:rPr>
              <w:t xml:space="preserve"> </w:t>
            </w:r>
            <w:r>
              <w:rPr>
                <w:color w:val="231F20"/>
                <w:spacing w:val="-2"/>
                <w:sz w:val="18"/>
              </w:rPr>
              <w:t>(3.9%)</w:t>
            </w:r>
          </w:p>
        </w:tc>
        <w:tc>
          <w:tcPr>
            <w:tcW w:w="1866" w:type="dxa"/>
            <w:tcBorders>
              <w:top w:val="single" w:sz="2" w:space="0" w:color="AE132A"/>
              <w:bottom w:val="single" w:sz="4" w:space="0" w:color="AE132A"/>
            </w:tcBorders>
          </w:tcPr>
          <w:p w14:paraId="6F99387F" w14:textId="77777777" w:rsidR="007111C6" w:rsidRDefault="0010303A">
            <w:pPr>
              <w:pStyle w:val="TableParagraph"/>
              <w:ind w:left="261" w:right="280"/>
              <w:rPr>
                <w:sz w:val="18"/>
              </w:rPr>
            </w:pPr>
            <w:r>
              <w:rPr>
                <w:color w:val="231F20"/>
                <w:sz w:val="18"/>
              </w:rPr>
              <w:t>851</w:t>
            </w:r>
            <w:r>
              <w:rPr>
                <w:color w:val="231F20"/>
                <w:spacing w:val="-3"/>
                <w:sz w:val="18"/>
              </w:rPr>
              <w:t xml:space="preserve"> </w:t>
            </w:r>
            <w:r>
              <w:rPr>
                <w:color w:val="231F20"/>
                <w:spacing w:val="-2"/>
                <w:sz w:val="18"/>
              </w:rPr>
              <w:t>(4.9%)</w:t>
            </w:r>
          </w:p>
        </w:tc>
      </w:tr>
    </w:tbl>
    <w:p w14:paraId="3D46D348" w14:textId="77777777" w:rsidR="007111C6" w:rsidRDefault="007111C6">
      <w:pPr>
        <w:pStyle w:val="BodyText"/>
        <w:spacing w:before="2"/>
        <w:rPr>
          <w:sz w:val="19"/>
        </w:rPr>
      </w:pPr>
    </w:p>
    <w:p w14:paraId="61243B09" w14:textId="77777777" w:rsidR="007111C6" w:rsidRDefault="0010303A">
      <w:pPr>
        <w:pStyle w:val="BodyText"/>
        <w:spacing w:line="271" w:lineRule="auto"/>
        <w:ind w:left="1247" w:right="1251"/>
      </w:pPr>
      <w:r>
        <w:rPr>
          <w:color w:val="231F20"/>
        </w:rPr>
        <w:t>While meat and seafood consistently appear among the categories of packaged goods with the greatest proportion</w:t>
      </w:r>
      <w:r>
        <w:rPr>
          <w:color w:val="231F20"/>
          <w:spacing w:val="-3"/>
        </w:rPr>
        <w:t xml:space="preserve"> </w:t>
      </w:r>
      <w:r>
        <w:rPr>
          <w:color w:val="231F20"/>
        </w:rPr>
        <w:t>found</w:t>
      </w:r>
      <w:r>
        <w:rPr>
          <w:color w:val="231F20"/>
          <w:spacing w:val="-3"/>
        </w:rPr>
        <w:t xml:space="preserve"> </w:t>
      </w:r>
      <w:r>
        <w:rPr>
          <w:color w:val="231F20"/>
        </w:rPr>
        <w:t>to</w:t>
      </w:r>
      <w:r>
        <w:rPr>
          <w:color w:val="231F20"/>
          <w:spacing w:val="-3"/>
        </w:rPr>
        <w:t xml:space="preserve"> </w:t>
      </w:r>
      <w:r>
        <w:rPr>
          <w:color w:val="231F20"/>
        </w:rPr>
        <w:t>contain</w:t>
      </w:r>
      <w:r>
        <w:rPr>
          <w:color w:val="231F20"/>
          <w:spacing w:val="-3"/>
        </w:rPr>
        <w:t xml:space="preserve"> </w:t>
      </w:r>
      <w:r>
        <w:rPr>
          <w:color w:val="231F20"/>
        </w:rPr>
        <w:t>short</w:t>
      </w:r>
      <w:r>
        <w:rPr>
          <w:color w:val="231F20"/>
          <w:spacing w:val="-3"/>
        </w:rPr>
        <w:t xml:space="preserve"> </w:t>
      </w:r>
      <w:r>
        <w:rPr>
          <w:color w:val="231F20"/>
        </w:rPr>
        <w:t>measure,</w:t>
      </w:r>
      <w:r>
        <w:rPr>
          <w:color w:val="231F20"/>
          <w:spacing w:val="-3"/>
        </w:rPr>
        <w:t xml:space="preserve"> </w:t>
      </w:r>
      <w:r>
        <w:rPr>
          <w:color w:val="231F20"/>
        </w:rPr>
        <w:t>there</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considerable</w:t>
      </w:r>
      <w:r>
        <w:rPr>
          <w:color w:val="231F20"/>
          <w:spacing w:val="-3"/>
        </w:rPr>
        <w:t xml:space="preserve"> </w:t>
      </w:r>
      <w:r>
        <w:rPr>
          <w:color w:val="231F20"/>
        </w:rPr>
        <w:t>variation</w:t>
      </w:r>
      <w:r>
        <w:rPr>
          <w:color w:val="231F20"/>
          <w:spacing w:val="-3"/>
        </w:rPr>
        <w:t xml:space="preserve"> </w:t>
      </w:r>
      <w:r>
        <w:rPr>
          <w:color w:val="231F20"/>
        </w:rPr>
        <w:t>among</w:t>
      </w:r>
      <w:r>
        <w:rPr>
          <w:color w:val="231F20"/>
          <w:spacing w:val="-3"/>
        </w:rPr>
        <w:t xml:space="preserve"> </w:t>
      </w:r>
      <w:r>
        <w:rPr>
          <w:color w:val="231F20"/>
        </w:rPr>
        <w:t>other</w:t>
      </w:r>
      <w:r>
        <w:rPr>
          <w:color w:val="231F20"/>
          <w:spacing w:val="-3"/>
        </w:rPr>
        <w:t xml:space="preserve"> </w:t>
      </w:r>
      <w:r>
        <w:rPr>
          <w:color w:val="231F20"/>
        </w:rPr>
        <w:t>categories</w:t>
      </w:r>
      <w:r>
        <w:rPr>
          <w:color w:val="231F20"/>
          <w:spacing w:val="-3"/>
        </w:rPr>
        <w:t xml:space="preserve"> </w:t>
      </w:r>
      <w:r>
        <w:rPr>
          <w:color w:val="231F20"/>
        </w:rPr>
        <w:t>over recent years.</w:t>
      </w:r>
    </w:p>
    <w:p w14:paraId="45F9A5DB" w14:textId="77777777" w:rsidR="007111C6" w:rsidRDefault="007111C6">
      <w:pPr>
        <w:pStyle w:val="BodyText"/>
        <w:rPr>
          <w:sz w:val="16"/>
        </w:rPr>
      </w:pPr>
    </w:p>
    <w:p w14:paraId="155C9761" w14:textId="77777777" w:rsidR="007111C6" w:rsidRDefault="0010303A">
      <w:pPr>
        <w:pStyle w:val="Heading3"/>
      </w:pPr>
      <w:r>
        <w:rPr>
          <w:color w:val="4A1221"/>
        </w:rPr>
        <w:t>Packaged</w:t>
      </w:r>
      <w:r>
        <w:rPr>
          <w:color w:val="4A1221"/>
          <w:spacing w:val="-12"/>
        </w:rPr>
        <w:t xml:space="preserve"> </w:t>
      </w:r>
      <w:r>
        <w:rPr>
          <w:color w:val="4A1221"/>
        </w:rPr>
        <w:t>goods</w:t>
      </w:r>
      <w:r>
        <w:rPr>
          <w:color w:val="4A1221"/>
          <w:spacing w:val="-9"/>
        </w:rPr>
        <w:t xml:space="preserve"> </w:t>
      </w:r>
      <w:r>
        <w:rPr>
          <w:color w:val="4A1221"/>
        </w:rPr>
        <w:t>short</w:t>
      </w:r>
      <w:r>
        <w:rPr>
          <w:color w:val="4A1221"/>
          <w:spacing w:val="-9"/>
        </w:rPr>
        <w:t xml:space="preserve"> </w:t>
      </w:r>
      <w:r>
        <w:rPr>
          <w:color w:val="4A1221"/>
        </w:rPr>
        <w:t>measure</w:t>
      </w:r>
      <w:r>
        <w:rPr>
          <w:color w:val="4A1221"/>
          <w:spacing w:val="-9"/>
        </w:rPr>
        <w:t xml:space="preserve"> </w:t>
      </w:r>
      <w:r>
        <w:rPr>
          <w:color w:val="4A1221"/>
          <w:spacing w:val="-2"/>
        </w:rPr>
        <w:t>2021–22</w:t>
      </w:r>
    </w:p>
    <w:p w14:paraId="1C282F65" w14:textId="77777777" w:rsidR="007111C6" w:rsidRDefault="007111C6">
      <w:pPr>
        <w:pStyle w:val="BodyText"/>
        <w:rPr>
          <w:rFonts w:ascii="PublicSans-Medium"/>
          <w:sz w:val="12"/>
        </w:rPr>
      </w:pPr>
    </w:p>
    <w:tbl>
      <w:tblPr>
        <w:tblW w:w="0" w:type="auto"/>
        <w:tblInd w:w="1254" w:type="dxa"/>
        <w:tblLayout w:type="fixed"/>
        <w:tblCellMar>
          <w:left w:w="0" w:type="dxa"/>
          <w:right w:w="0" w:type="dxa"/>
        </w:tblCellMar>
        <w:tblLook w:val="01E0" w:firstRow="1" w:lastRow="1" w:firstColumn="1" w:lastColumn="1" w:noHBand="0" w:noVBand="0"/>
      </w:tblPr>
      <w:tblGrid>
        <w:gridCol w:w="2370"/>
        <w:gridCol w:w="2456"/>
        <w:gridCol w:w="2095"/>
        <w:gridCol w:w="2489"/>
      </w:tblGrid>
      <w:tr w:rsidR="007111C6" w14:paraId="5380E3DB" w14:textId="77777777">
        <w:trPr>
          <w:trHeight w:val="613"/>
        </w:trPr>
        <w:tc>
          <w:tcPr>
            <w:tcW w:w="2370" w:type="dxa"/>
            <w:shd w:val="clear" w:color="auto" w:fill="AE132A"/>
          </w:tcPr>
          <w:p w14:paraId="4CAEF049" w14:textId="77777777" w:rsidR="007111C6" w:rsidRDefault="0010303A">
            <w:pPr>
              <w:pStyle w:val="TableParagraph"/>
              <w:spacing w:before="113" w:line="244" w:lineRule="auto"/>
              <w:ind w:left="700" w:right="715"/>
              <w:rPr>
                <w:rFonts w:ascii="PublicSans-Medium"/>
                <w:sz w:val="18"/>
              </w:rPr>
            </w:pPr>
            <w:r>
              <w:rPr>
                <w:rFonts w:ascii="PublicSans-Medium"/>
                <w:color w:val="FFFFFF"/>
                <w:spacing w:val="-2"/>
                <w:sz w:val="18"/>
              </w:rPr>
              <w:t xml:space="preserve">Product </w:t>
            </w:r>
            <w:r>
              <w:rPr>
                <w:rFonts w:ascii="PublicSans-Medium"/>
                <w:color w:val="FFFFFF"/>
                <w:spacing w:val="-4"/>
                <w:sz w:val="18"/>
              </w:rPr>
              <w:t>type</w:t>
            </w:r>
          </w:p>
        </w:tc>
        <w:tc>
          <w:tcPr>
            <w:tcW w:w="2456" w:type="dxa"/>
            <w:shd w:val="clear" w:color="auto" w:fill="AE132A"/>
          </w:tcPr>
          <w:p w14:paraId="6E44FC01" w14:textId="77777777" w:rsidR="007111C6" w:rsidRDefault="0010303A">
            <w:pPr>
              <w:pStyle w:val="TableParagraph"/>
              <w:spacing w:before="113" w:line="244" w:lineRule="auto"/>
              <w:ind w:left="717" w:hanging="242"/>
              <w:jc w:val="left"/>
              <w:rPr>
                <w:rFonts w:ascii="PublicSans-Medium"/>
                <w:sz w:val="18"/>
              </w:rPr>
            </w:pPr>
            <w:r>
              <w:rPr>
                <w:rFonts w:ascii="PublicSans-Medium"/>
                <w:color w:val="FFFFFF"/>
                <w:sz w:val="18"/>
              </w:rPr>
              <w:t xml:space="preserve">Packaged lines </w:t>
            </w:r>
            <w:r>
              <w:rPr>
                <w:rFonts w:ascii="PublicSans-Medium"/>
                <w:color w:val="FFFFFF"/>
                <w:spacing w:val="-2"/>
                <w:sz w:val="18"/>
              </w:rPr>
              <w:t>inspected</w:t>
            </w:r>
          </w:p>
        </w:tc>
        <w:tc>
          <w:tcPr>
            <w:tcW w:w="2095" w:type="dxa"/>
            <w:shd w:val="clear" w:color="auto" w:fill="AE132A"/>
          </w:tcPr>
          <w:p w14:paraId="6784AA3F" w14:textId="77777777" w:rsidR="007111C6" w:rsidRDefault="0010303A">
            <w:pPr>
              <w:pStyle w:val="TableParagraph"/>
              <w:spacing w:before="113" w:line="244" w:lineRule="auto"/>
              <w:ind w:left="627" w:hanging="13"/>
              <w:jc w:val="left"/>
              <w:rPr>
                <w:rFonts w:ascii="PublicSans-Medium"/>
                <w:sz w:val="18"/>
              </w:rPr>
            </w:pPr>
            <w:r>
              <w:rPr>
                <w:rFonts w:ascii="PublicSans-Medium"/>
                <w:color w:val="FFFFFF"/>
                <w:spacing w:val="-2"/>
                <w:sz w:val="18"/>
              </w:rPr>
              <w:t>Individual packages</w:t>
            </w:r>
          </w:p>
        </w:tc>
        <w:tc>
          <w:tcPr>
            <w:tcW w:w="2489" w:type="dxa"/>
            <w:shd w:val="clear" w:color="auto" w:fill="AE132A"/>
          </w:tcPr>
          <w:p w14:paraId="678424B3" w14:textId="77777777" w:rsidR="007111C6" w:rsidRDefault="0010303A">
            <w:pPr>
              <w:pStyle w:val="TableParagraph"/>
              <w:spacing w:before="113" w:line="244" w:lineRule="auto"/>
              <w:ind w:left="928" w:hanging="336"/>
              <w:jc w:val="left"/>
              <w:rPr>
                <w:rFonts w:ascii="PublicSans-Medium"/>
                <w:sz w:val="18"/>
              </w:rPr>
            </w:pPr>
            <w:r>
              <w:rPr>
                <w:rFonts w:ascii="PublicSans-Medium"/>
                <w:color w:val="FFFFFF"/>
                <w:sz w:val="18"/>
              </w:rPr>
              <w:t xml:space="preserve">Lines with short </w:t>
            </w:r>
            <w:r>
              <w:rPr>
                <w:rFonts w:ascii="PublicSans-Medium"/>
                <w:color w:val="FFFFFF"/>
                <w:spacing w:val="-2"/>
                <w:sz w:val="18"/>
              </w:rPr>
              <w:t>measure</w:t>
            </w:r>
          </w:p>
        </w:tc>
      </w:tr>
      <w:tr w:rsidR="007111C6" w14:paraId="40A197FC" w14:textId="77777777">
        <w:trPr>
          <w:trHeight w:val="395"/>
        </w:trPr>
        <w:tc>
          <w:tcPr>
            <w:tcW w:w="2370" w:type="dxa"/>
            <w:tcBorders>
              <w:bottom w:val="single" w:sz="2" w:space="0" w:color="AE132A"/>
            </w:tcBorders>
          </w:tcPr>
          <w:p w14:paraId="12B239EE" w14:textId="77777777" w:rsidR="007111C6" w:rsidRDefault="0010303A">
            <w:pPr>
              <w:pStyle w:val="TableParagraph"/>
              <w:spacing w:before="113"/>
              <w:ind w:left="449" w:right="464"/>
              <w:rPr>
                <w:rFonts w:ascii="PublicSans-ExtraLight"/>
                <w:sz w:val="18"/>
              </w:rPr>
            </w:pPr>
            <w:r>
              <w:rPr>
                <w:rFonts w:ascii="PublicSans-ExtraLight"/>
                <w:color w:val="231F20"/>
                <w:sz w:val="18"/>
              </w:rPr>
              <w:t>Meat</w:t>
            </w:r>
            <w:r>
              <w:rPr>
                <w:rFonts w:ascii="PublicSans-ExtraLight"/>
                <w:color w:val="231F20"/>
                <w:spacing w:val="-3"/>
                <w:sz w:val="18"/>
              </w:rPr>
              <w:t xml:space="preserve"> </w:t>
            </w:r>
            <w:r>
              <w:rPr>
                <w:rFonts w:ascii="PublicSans-ExtraLight"/>
                <w:color w:val="231F20"/>
                <w:spacing w:val="-2"/>
                <w:sz w:val="18"/>
              </w:rPr>
              <w:t>(Fresh)</w:t>
            </w:r>
          </w:p>
        </w:tc>
        <w:tc>
          <w:tcPr>
            <w:tcW w:w="2456" w:type="dxa"/>
            <w:tcBorders>
              <w:bottom w:val="single" w:sz="2" w:space="0" w:color="AE132A"/>
            </w:tcBorders>
          </w:tcPr>
          <w:p w14:paraId="5A650C1E" w14:textId="77777777" w:rsidR="007111C6" w:rsidRDefault="0010303A">
            <w:pPr>
              <w:pStyle w:val="TableParagraph"/>
              <w:spacing w:before="113"/>
              <w:ind w:right="1075"/>
              <w:jc w:val="right"/>
              <w:rPr>
                <w:rFonts w:ascii="PublicSans-ExtraLight"/>
                <w:sz w:val="18"/>
              </w:rPr>
            </w:pPr>
            <w:r>
              <w:rPr>
                <w:rFonts w:ascii="PublicSans-ExtraLight"/>
                <w:color w:val="231F20"/>
                <w:spacing w:val="-2"/>
                <w:sz w:val="18"/>
              </w:rPr>
              <w:t>3,991</w:t>
            </w:r>
          </w:p>
        </w:tc>
        <w:tc>
          <w:tcPr>
            <w:tcW w:w="2095" w:type="dxa"/>
            <w:tcBorders>
              <w:bottom w:val="single" w:sz="2" w:space="0" w:color="AE132A"/>
            </w:tcBorders>
          </w:tcPr>
          <w:p w14:paraId="718EBEA0" w14:textId="77777777" w:rsidR="007111C6" w:rsidRDefault="0010303A">
            <w:pPr>
              <w:pStyle w:val="TableParagraph"/>
              <w:spacing w:before="113"/>
              <w:ind w:left="787" w:right="771"/>
              <w:rPr>
                <w:rFonts w:ascii="PublicSans-ExtraLight"/>
                <w:sz w:val="18"/>
              </w:rPr>
            </w:pPr>
            <w:r>
              <w:rPr>
                <w:rFonts w:ascii="PublicSans-ExtraLight"/>
                <w:color w:val="231F20"/>
                <w:spacing w:val="-2"/>
                <w:sz w:val="18"/>
              </w:rPr>
              <w:t>11,630</w:t>
            </w:r>
          </w:p>
        </w:tc>
        <w:tc>
          <w:tcPr>
            <w:tcW w:w="2489" w:type="dxa"/>
            <w:tcBorders>
              <w:bottom w:val="single" w:sz="2" w:space="0" w:color="AE132A"/>
            </w:tcBorders>
          </w:tcPr>
          <w:p w14:paraId="0C33F744" w14:textId="77777777" w:rsidR="007111C6" w:rsidRDefault="0010303A">
            <w:pPr>
              <w:pStyle w:val="TableParagraph"/>
              <w:spacing w:before="113"/>
              <w:ind w:right="753"/>
              <w:jc w:val="right"/>
              <w:rPr>
                <w:rFonts w:ascii="PublicSans-ExtraLight"/>
                <w:sz w:val="18"/>
              </w:rPr>
            </w:pPr>
            <w:r>
              <w:rPr>
                <w:rFonts w:ascii="PublicSans-ExtraLight"/>
                <w:color w:val="231F20"/>
                <w:sz w:val="18"/>
              </w:rPr>
              <w:t>282</w:t>
            </w:r>
            <w:r>
              <w:rPr>
                <w:rFonts w:ascii="PublicSans-ExtraLight"/>
                <w:color w:val="231F20"/>
                <w:spacing w:val="-3"/>
                <w:sz w:val="18"/>
              </w:rPr>
              <w:t xml:space="preserve"> </w:t>
            </w:r>
            <w:r>
              <w:rPr>
                <w:rFonts w:ascii="PublicSans-ExtraLight"/>
                <w:color w:val="231F20"/>
                <w:spacing w:val="-2"/>
                <w:sz w:val="18"/>
              </w:rPr>
              <w:t>(7.1%)</w:t>
            </w:r>
          </w:p>
        </w:tc>
      </w:tr>
      <w:tr w:rsidR="007111C6" w14:paraId="1CCD03A6" w14:textId="77777777">
        <w:trPr>
          <w:trHeight w:val="392"/>
        </w:trPr>
        <w:tc>
          <w:tcPr>
            <w:tcW w:w="2370" w:type="dxa"/>
            <w:tcBorders>
              <w:top w:val="single" w:sz="2" w:space="0" w:color="AE132A"/>
              <w:bottom w:val="single" w:sz="2" w:space="0" w:color="AE132A"/>
            </w:tcBorders>
          </w:tcPr>
          <w:p w14:paraId="125085CD" w14:textId="77777777" w:rsidR="007111C6" w:rsidRDefault="0010303A">
            <w:pPr>
              <w:pStyle w:val="TableParagraph"/>
              <w:ind w:left="449" w:right="465"/>
              <w:rPr>
                <w:rFonts w:ascii="PublicSans-ExtraLight"/>
                <w:sz w:val="18"/>
              </w:rPr>
            </w:pPr>
            <w:r>
              <w:rPr>
                <w:rFonts w:ascii="PublicSans-ExtraLight"/>
                <w:color w:val="231F20"/>
                <w:sz w:val="18"/>
              </w:rPr>
              <w:t>Dairy</w:t>
            </w:r>
            <w:r>
              <w:rPr>
                <w:rFonts w:ascii="PublicSans-ExtraLight"/>
                <w:color w:val="231F20"/>
                <w:spacing w:val="-5"/>
                <w:sz w:val="18"/>
              </w:rPr>
              <w:t xml:space="preserve"> </w:t>
            </w:r>
            <w:r>
              <w:rPr>
                <w:rFonts w:ascii="PublicSans-ExtraLight"/>
                <w:color w:val="231F20"/>
                <w:spacing w:val="-2"/>
                <w:sz w:val="18"/>
              </w:rPr>
              <w:t>(Cheese)</w:t>
            </w:r>
          </w:p>
        </w:tc>
        <w:tc>
          <w:tcPr>
            <w:tcW w:w="2456" w:type="dxa"/>
            <w:tcBorders>
              <w:top w:val="single" w:sz="2" w:space="0" w:color="AE132A"/>
              <w:bottom w:val="single" w:sz="2" w:space="0" w:color="AE132A"/>
            </w:tcBorders>
          </w:tcPr>
          <w:p w14:paraId="3629C87D" w14:textId="77777777" w:rsidR="007111C6" w:rsidRDefault="0010303A">
            <w:pPr>
              <w:pStyle w:val="TableParagraph"/>
              <w:ind w:right="1090"/>
              <w:jc w:val="right"/>
              <w:rPr>
                <w:rFonts w:ascii="PublicSans-ExtraLight"/>
                <w:sz w:val="18"/>
              </w:rPr>
            </w:pPr>
            <w:r>
              <w:rPr>
                <w:rFonts w:ascii="PublicSans-ExtraLight"/>
                <w:color w:val="231F20"/>
                <w:spacing w:val="-2"/>
                <w:sz w:val="18"/>
              </w:rPr>
              <w:t>1,518</w:t>
            </w:r>
          </w:p>
        </w:tc>
        <w:tc>
          <w:tcPr>
            <w:tcW w:w="2095" w:type="dxa"/>
            <w:tcBorders>
              <w:top w:val="single" w:sz="2" w:space="0" w:color="AE132A"/>
              <w:bottom w:val="single" w:sz="2" w:space="0" w:color="AE132A"/>
            </w:tcBorders>
          </w:tcPr>
          <w:p w14:paraId="7BFD3408" w14:textId="77777777" w:rsidR="007111C6" w:rsidRDefault="0010303A">
            <w:pPr>
              <w:pStyle w:val="TableParagraph"/>
              <w:ind w:left="787" w:right="771"/>
              <w:rPr>
                <w:rFonts w:ascii="PublicSans-ExtraLight"/>
                <w:sz w:val="18"/>
              </w:rPr>
            </w:pPr>
            <w:r>
              <w:rPr>
                <w:rFonts w:ascii="PublicSans-ExtraLight"/>
                <w:color w:val="231F20"/>
                <w:spacing w:val="-4"/>
                <w:sz w:val="18"/>
              </w:rPr>
              <w:t>4,143</w:t>
            </w:r>
          </w:p>
        </w:tc>
        <w:tc>
          <w:tcPr>
            <w:tcW w:w="2489" w:type="dxa"/>
            <w:tcBorders>
              <w:top w:val="single" w:sz="2" w:space="0" w:color="AE132A"/>
              <w:bottom w:val="single" w:sz="2" w:space="0" w:color="AE132A"/>
            </w:tcBorders>
          </w:tcPr>
          <w:p w14:paraId="3BC201D4" w14:textId="77777777" w:rsidR="007111C6" w:rsidRDefault="0010303A">
            <w:pPr>
              <w:pStyle w:val="TableParagraph"/>
              <w:ind w:right="784"/>
              <w:jc w:val="right"/>
              <w:rPr>
                <w:rFonts w:ascii="PublicSans-ExtraLight"/>
                <w:sz w:val="18"/>
              </w:rPr>
            </w:pPr>
            <w:r>
              <w:rPr>
                <w:rFonts w:ascii="PublicSans-ExtraLight"/>
                <w:color w:val="231F20"/>
                <w:sz w:val="18"/>
              </w:rPr>
              <w:t>35</w:t>
            </w:r>
            <w:r>
              <w:rPr>
                <w:rFonts w:ascii="PublicSans-ExtraLight"/>
                <w:color w:val="231F20"/>
                <w:spacing w:val="-2"/>
                <w:sz w:val="18"/>
              </w:rPr>
              <w:t xml:space="preserve"> (2.3%)</w:t>
            </w:r>
          </w:p>
        </w:tc>
      </w:tr>
      <w:tr w:rsidR="007111C6" w14:paraId="4586497C" w14:textId="77777777">
        <w:trPr>
          <w:trHeight w:val="392"/>
        </w:trPr>
        <w:tc>
          <w:tcPr>
            <w:tcW w:w="2370" w:type="dxa"/>
            <w:tcBorders>
              <w:top w:val="single" w:sz="2" w:space="0" w:color="AE132A"/>
              <w:bottom w:val="single" w:sz="2" w:space="0" w:color="AE132A"/>
            </w:tcBorders>
          </w:tcPr>
          <w:p w14:paraId="0011C4C9" w14:textId="77777777" w:rsidR="007111C6" w:rsidRDefault="0010303A">
            <w:pPr>
              <w:pStyle w:val="TableParagraph"/>
              <w:ind w:left="449" w:right="465"/>
              <w:rPr>
                <w:rFonts w:ascii="PublicSans-ExtraLight"/>
                <w:sz w:val="18"/>
              </w:rPr>
            </w:pPr>
            <w:r>
              <w:rPr>
                <w:rFonts w:ascii="PublicSans-ExtraLight"/>
                <w:color w:val="231F20"/>
                <w:sz w:val="18"/>
              </w:rPr>
              <w:t>Meat</w:t>
            </w:r>
            <w:r>
              <w:rPr>
                <w:rFonts w:ascii="PublicSans-ExtraLight"/>
                <w:color w:val="231F20"/>
                <w:spacing w:val="-1"/>
                <w:sz w:val="18"/>
              </w:rPr>
              <w:t xml:space="preserve"> </w:t>
            </w:r>
            <w:r>
              <w:rPr>
                <w:rFonts w:ascii="PublicSans-ExtraLight"/>
                <w:color w:val="231F20"/>
                <w:spacing w:val="-2"/>
                <w:sz w:val="18"/>
              </w:rPr>
              <w:t>(Processed)</w:t>
            </w:r>
          </w:p>
        </w:tc>
        <w:tc>
          <w:tcPr>
            <w:tcW w:w="2456" w:type="dxa"/>
            <w:tcBorders>
              <w:top w:val="single" w:sz="2" w:space="0" w:color="AE132A"/>
              <w:bottom w:val="single" w:sz="2" w:space="0" w:color="AE132A"/>
            </w:tcBorders>
          </w:tcPr>
          <w:p w14:paraId="44B6FF74" w14:textId="77777777" w:rsidR="007111C6" w:rsidRDefault="0010303A">
            <w:pPr>
              <w:pStyle w:val="TableParagraph"/>
              <w:ind w:right="1132"/>
              <w:jc w:val="right"/>
              <w:rPr>
                <w:rFonts w:ascii="PublicSans-ExtraLight"/>
                <w:sz w:val="18"/>
              </w:rPr>
            </w:pPr>
            <w:r>
              <w:rPr>
                <w:rFonts w:ascii="PublicSans-ExtraLight"/>
                <w:color w:val="231F20"/>
                <w:spacing w:val="-5"/>
                <w:sz w:val="18"/>
              </w:rPr>
              <w:t>675</w:t>
            </w:r>
          </w:p>
        </w:tc>
        <w:tc>
          <w:tcPr>
            <w:tcW w:w="2095" w:type="dxa"/>
            <w:tcBorders>
              <w:top w:val="single" w:sz="2" w:space="0" w:color="AE132A"/>
              <w:bottom w:val="single" w:sz="2" w:space="0" w:color="AE132A"/>
            </w:tcBorders>
          </w:tcPr>
          <w:p w14:paraId="3B72D3F8" w14:textId="77777777" w:rsidR="007111C6" w:rsidRDefault="0010303A">
            <w:pPr>
              <w:pStyle w:val="TableParagraph"/>
              <w:ind w:left="787" w:right="771"/>
              <w:rPr>
                <w:rFonts w:ascii="PublicSans-ExtraLight"/>
                <w:sz w:val="18"/>
              </w:rPr>
            </w:pPr>
            <w:r>
              <w:rPr>
                <w:rFonts w:ascii="PublicSans-ExtraLight"/>
                <w:color w:val="231F20"/>
                <w:spacing w:val="-2"/>
                <w:sz w:val="18"/>
              </w:rPr>
              <w:t>2,292</w:t>
            </w:r>
          </w:p>
        </w:tc>
        <w:tc>
          <w:tcPr>
            <w:tcW w:w="2489" w:type="dxa"/>
            <w:tcBorders>
              <w:top w:val="single" w:sz="2" w:space="0" w:color="AE132A"/>
              <w:bottom w:val="single" w:sz="2" w:space="0" w:color="AE132A"/>
            </w:tcBorders>
          </w:tcPr>
          <w:p w14:paraId="3F3A9581" w14:textId="77777777" w:rsidR="007111C6" w:rsidRDefault="0010303A">
            <w:pPr>
              <w:pStyle w:val="TableParagraph"/>
              <w:ind w:right="781"/>
              <w:jc w:val="right"/>
              <w:rPr>
                <w:rFonts w:ascii="PublicSans-ExtraLight"/>
                <w:sz w:val="18"/>
              </w:rPr>
            </w:pPr>
            <w:r>
              <w:rPr>
                <w:rFonts w:ascii="PublicSans-ExtraLight"/>
                <w:color w:val="231F20"/>
                <w:sz w:val="18"/>
              </w:rPr>
              <w:t>46</w:t>
            </w:r>
            <w:r>
              <w:rPr>
                <w:rFonts w:ascii="PublicSans-ExtraLight"/>
                <w:color w:val="231F20"/>
                <w:spacing w:val="-2"/>
                <w:sz w:val="18"/>
              </w:rPr>
              <w:t xml:space="preserve"> (6.8%)</w:t>
            </w:r>
          </w:p>
        </w:tc>
      </w:tr>
      <w:tr w:rsidR="007111C6" w14:paraId="446C3D69" w14:textId="77777777">
        <w:trPr>
          <w:trHeight w:val="392"/>
        </w:trPr>
        <w:tc>
          <w:tcPr>
            <w:tcW w:w="2370" w:type="dxa"/>
            <w:tcBorders>
              <w:top w:val="single" w:sz="2" w:space="0" w:color="AE132A"/>
              <w:bottom w:val="single" w:sz="2" w:space="0" w:color="AE132A"/>
            </w:tcBorders>
          </w:tcPr>
          <w:p w14:paraId="4BBDE8CC" w14:textId="77777777" w:rsidR="007111C6" w:rsidRDefault="0010303A">
            <w:pPr>
              <w:pStyle w:val="TableParagraph"/>
              <w:ind w:left="449" w:right="465"/>
              <w:rPr>
                <w:rFonts w:ascii="PublicSans-ExtraLight"/>
                <w:sz w:val="18"/>
              </w:rPr>
            </w:pPr>
            <w:r>
              <w:rPr>
                <w:rFonts w:ascii="PublicSans-ExtraLight"/>
                <w:color w:val="231F20"/>
                <w:sz w:val="18"/>
              </w:rPr>
              <w:t>Health</w:t>
            </w:r>
            <w:r>
              <w:rPr>
                <w:rFonts w:ascii="PublicSans-ExtraLight"/>
                <w:color w:val="231F20"/>
                <w:spacing w:val="-6"/>
                <w:sz w:val="18"/>
              </w:rPr>
              <w:t xml:space="preserve"> </w:t>
            </w:r>
            <w:r>
              <w:rPr>
                <w:rFonts w:ascii="PublicSans-ExtraLight"/>
                <w:color w:val="231F20"/>
                <w:spacing w:val="-2"/>
                <w:sz w:val="18"/>
              </w:rPr>
              <w:t>Foods</w:t>
            </w:r>
          </w:p>
        </w:tc>
        <w:tc>
          <w:tcPr>
            <w:tcW w:w="2456" w:type="dxa"/>
            <w:tcBorders>
              <w:top w:val="single" w:sz="2" w:space="0" w:color="AE132A"/>
              <w:bottom w:val="single" w:sz="2" w:space="0" w:color="AE132A"/>
            </w:tcBorders>
          </w:tcPr>
          <w:p w14:paraId="4F98B047" w14:textId="77777777" w:rsidR="007111C6" w:rsidRDefault="0010303A">
            <w:pPr>
              <w:pStyle w:val="TableParagraph"/>
              <w:ind w:right="1132"/>
              <w:jc w:val="right"/>
              <w:rPr>
                <w:rFonts w:ascii="PublicSans-ExtraLight"/>
                <w:sz w:val="18"/>
              </w:rPr>
            </w:pPr>
            <w:r>
              <w:rPr>
                <w:rFonts w:ascii="PublicSans-ExtraLight"/>
                <w:color w:val="231F20"/>
                <w:spacing w:val="-5"/>
                <w:sz w:val="18"/>
              </w:rPr>
              <w:t>474</w:t>
            </w:r>
          </w:p>
        </w:tc>
        <w:tc>
          <w:tcPr>
            <w:tcW w:w="2095" w:type="dxa"/>
            <w:tcBorders>
              <w:top w:val="single" w:sz="2" w:space="0" w:color="AE132A"/>
              <w:bottom w:val="single" w:sz="2" w:space="0" w:color="AE132A"/>
            </w:tcBorders>
          </w:tcPr>
          <w:p w14:paraId="2FAF694A" w14:textId="77777777" w:rsidR="007111C6" w:rsidRDefault="0010303A">
            <w:pPr>
              <w:pStyle w:val="TableParagraph"/>
              <w:ind w:left="787" w:right="771"/>
              <w:rPr>
                <w:rFonts w:ascii="PublicSans-ExtraLight"/>
                <w:sz w:val="18"/>
              </w:rPr>
            </w:pPr>
            <w:r>
              <w:rPr>
                <w:rFonts w:ascii="PublicSans-ExtraLight"/>
                <w:color w:val="231F20"/>
                <w:spacing w:val="-2"/>
                <w:sz w:val="18"/>
              </w:rPr>
              <w:t>1,385</w:t>
            </w:r>
          </w:p>
        </w:tc>
        <w:tc>
          <w:tcPr>
            <w:tcW w:w="2489" w:type="dxa"/>
            <w:tcBorders>
              <w:top w:val="single" w:sz="2" w:space="0" w:color="AE132A"/>
              <w:bottom w:val="single" w:sz="2" w:space="0" w:color="AE132A"/>
            </w:tcBorders>
          </w:tcPr>
          <w:p w14:paraId="7766F905" w14:textId="77777777" w:rsidR="007111C6" w:rsidRDefault="0010303A">
            <w:pPr>
              <w:pStyle w:val="TableParagraph"/>
              <w:ind w:right="803"/>
              <w:jc w:val="right"/>
              <w:rPr>
                <w:rFonts w:ascii="PublicSans-ExtraLight"/>
                <w:sz w:val="18"/>
              </w:rPr>
            </w:pPr>
            <w:r>
              <w:rPr>
                <w:rFonts w:ascii="PublicSans-ExtraLight"/>
                <w:color w:val="231F20"/>
                <w:sz w:val="18"/>
              </w:rPr>
              <w:t>15</w:t>
            </w:r>
            <w:r>
              <w:rPr>
                <w:rFonts w:ascii="PublicSans-ExtraLight"/>
                <w:color w:val="231F20"/>
                <w:spacing w:val="-1"/>
                <w:sz w:val="18"/>
              </w:rPr>
              <w:t xml:space="preserve"> </w:t>
            </w:r>
            <w:r>
              <w:rPr>
                <w:rFonts w:ascii="PublicSans-ExtraLight"/>
                <w:color w:val="231F20"/>
                <w:spacing w:val="-2"/>
                <w:sz w:val="18"/>
              </w:rPr>
              <w:t>(3.2%)</w:t>
            </w:r>
          </w:p>
        </w:tc>
      </w:tr>
      <w:tr w:rsidR="007111C6" w14:paraId="2E3CD386" w14:textId="77777777">
        <w:trPr>
          <w:trHeight w:val="392"/>
        </w:trPr>
        <w:tc>
          <w:tcPr>
            <w:tcW w:w="2370" w:type="dxa"/>
            <w:tcBorders>
              <w:top w:val="single" w:sz="2" w:space="0" w:color="AE132A"/>
              <w:bottom w:val="single" w:sz="2" w:space="0" w:color="AE132A"/>
            </w:tcBorders>
          </w:tcPr>
          <w:p w14:paraId="077CC415" w14:textId="77777777" w:rsidR="007111C6" w:rsidRDefault="0010303A">
            <w:pPr>
              <w:pStyle w:val="TableParagraph"/>
              <w:ind w:left="448" w:right="465"/>
              <w:rPr>
                <w:rFonts w:ascii="PublicSans-ExtraLight"/>
                <w:sz w:val="18"/>
              </w:rPr>
            </w:pPr>
            <w:r>
              <w:rPr>
                <w:rFonts w:ascii="PublicSans-ExtraLight"/>
                <w:color w:val="231F20"/>
                <w:sz w:val="18"/>
              </w:rPr>
              <w:t>Seafood</w:t>
            </w:r>
            <w:r>
              <w:rPr>
                <w:rFonts w:ascii="PublicSans-ExtraLight"/>
                <w:color w:val="231F20"/>
                <w:spacing w:val="-7"/>
                <w:sz w:val="18"/>
              </w:rPr>
              <w:t xml:space="preserve"> </w:t>
            </w:r>
            <w:r>
              <w:rPr>
                <w:rFonts w:ascii="PublicSans-ExtraLight"/>
                <w:color w:val="231F20"/>
                <w:spacing w:val="-2"/>
                <w:sz w:val="18"/>
              </w:rPr>
              <w:t>(Frozen)</w:t>
            </w:r>
          </w:p>
        </w:tc>
        <w:tc>
          <w:tcPr>
            <w:tcW w:w="2456" w:type="dxa"/>
            <w:tcBorders>
              <w:top w:val="single" w:sz="2" w:space="0" w:color="AE132A"/>
              <w:bottom w:val="single" w:sz="2" w:space="0" w:color="AE132A"/>
            </w:tcBorders>
          </w:tcPr>
          <w:p w14:paraId="587B126C" w14:textId="77777777" w:rsidR="007111C6" w:rsidRDefault="0010303A">
            <w:pPr>
              <w:pStyle w:val="TableParagraph"/>
              <w:ind w:right="1147"/>
              <w:jc w:val="right"/>
              <w:rPr>
                <w:rFonts w:ascii="PublicSans-ExtraLight"/>
                <w:sz w:val="18"/>
              </w:rPr>
            </w:pPr>
            <w:r>
              <w:rPr>
                <w:rFonts w:ascii="PublicSans-ExtraLight"/>
                <w:color w:val="231F20"/>
                <w:spacing w:val="-5"/>
                <w:sz w:val="18"/>
              </w:rPr>
              <w:t>198</w:t>
            </w:r>
          </w:p>
        </w:tc>
        <w:tc>
          <w:tcPr>
            <w:tcW w:w="2095" w:type="dxa"/>
            <w:tcBorders>
              <w:top w:val="single" w:sz="2" w:space="0" w:color="AE132A"/>
              <w:bottom w:val="single" w:sz="2" w:space="0" w:color="AE132A"/>
            </w:tcBorders>
          </w:tcPr>
          <w:p w14:paraId="047EAD4D" w14:textId="77777777" w:rsidR="007111C6" w:rsidRDefault="0010303A">
            <w:pPr>
              <w:pStyle w:val="TableParagraph"/>
              <w:ind w:left="787" w:right="771"/>
              <w:rPr>
                <w:rFonts w:ascii="PublicSans-ExtraLight"/>
                <w:sz w:val="18"/>
              </w:rPr>
            </w:pPr>
            <w:r>
              <w:rPr>
                <w:rFonts w:ascii="PublicSans-ExtraLight"/>
                <w:color w:val="231F20"/>
                <w:spacing w:val="-5"/>
                <w:sz w:val="18"/>
              </w:rPr>
              <w:t>740</w:t>
            </w:r>
          </w:p>
        </w:tc>
        <w:tc>
          <w:tcPr>
            <w:tcW w:w="2489" w:type="dxa"/>
            <w:tcBorders>
              <w:top w:val="single" w:sz="2" w:space="0" w:color="AE132A"/>
              <w:bottom w:val="single" w:sz="2" w:space="0" w:color="AE132A"/>
            </w:tcBorders>
          </w:tcPr>
          <w:p w14:paraId="0ACB2450" w14:textId="77777777" w:rsidR="007111C6" w:rsidRDefault="0010303A">
            <w:pPr>
              <w:pStyle w:val="TableParagraph"/>
              <w:ind w:right="836"/>
              <w:jc w:val="right"/>
              <w:rPr>
                <w:rFonts w:ascii="PublicSans-ExtraLight"/>
                <w:sz w:val="18"/>
              </w:rPr>
            </w:pPr>
            <w:r>
              <w:rPr>
                <w:rFonts w:ascii="PublicSans-ExtraLight"/>
                <w:color w:val="231F20"/>
                <w:sz w:val="18"/>
              </w:rPr>
              <w:t>8</w:t>
            </w:r>
            <w:r>
              <w:rPr>
                <w:rFonts w:ascii="PublicSans-ExtraLight"/>
                <w:color w:val="231F20"/>
                <w:spacing w:val="-1"/>
                <w:sz w:val="18"/>
              </w:rPr>
              <w:t xml:space="preserve"> </w:t>
            </w:r>
            <w:r>
              <w:rPr>
                <w:rFonts w:ascii="PublicSans-ExtraLight"/>
                <w:color w:val="231F20"/>
                <w:spacing w:val="-2"/>
                <w:sz w:val="18"/>
              </w:rPr>
              <w:t>(4.0%)</w:t>
            </w:r>
          </w:p>
        </w:tc>
      </w:tr>
      <w:tr w:rsidR="007111C6" w14:paraId="69ECCFCF" w14:textId="77777777">
        <w:trPr>
          <w:trHeight w:val="390"/>
        </w:trPr>
        <w:tc>
          <w:tcPr>
            <w:tcW w:w="2370" w:type="dxa"/>
            <w:tcBorders>
              <w:top w:val="single" w:sz="2" w:space="0" w:color="AE132A"/>
              <w:bottom w:val="single" w:sz="4" w:space="0" w:color="AE132A"/>
            </w:tcBorders>
          </w:tcPr>
          <w:p w14:paraId="6E8B99F0" w14:textId="77777777" w:rsidR="007111C6" w:rsidRDefault="0010303A">
            <w:pPr>
              <w:pStyle w:val="TableParagraph"/>
              <w:ind w:left="700" w:right="716"/>
              <w:rPr>
                <w:rFonts w:ascii="PublicSans-ExtraLight"/>
                <w:sz w:val="18"/>
              </w:rPr>
            </w:pPr>
            <w:r>
              <w:rPr>
                <w:rFonts w:ascii="PublicSans-ExtraLight"/>
                <w:color w:val="231F20"/>
                <w:sz w:val="18"/>
              </w:rPr>
              <w:t>Fuel</w:t>
            </w:r>
            <w:r>
              <w:rPr>
                <w:rFonts w:ascii="PublicSans-ExtraLight"/>
                <w:color w:val="231F20"/>
                <w:spacing w:val="-4"/>
                <w:sz w:val="18"/>
              </w:rPr>
              <w:t xml:space="preserve"> </w:t>
            </w:r>
            <w:r>
              <w:rPr>
                <w:rFonts w:ascii="PublicSans-ExtraLight"/>
                <w:color w:val="231F20"/>
                <w:spacing w:val="-2"/>
                <w:sz w:val="18"/>
              </w:rPr>
              <w:t>(Solid)</w:t>
            </w:r>
          </w:p>
        </w:tc>
        <w:tc>
          <w:tcPr>
            <w:tcW w:w="2456" w:type="dxa"/>
            <w:tcBorders>
              <w:top w:val="single" w:sz="2" w:space="0" w:color="AE132A"/>
              <w:bottom w:val="single" w:sz="4" w:space="0" w:color="AE132A"/>
            </w:tcBorders>
          </w:tcPr>
          <w:p w14:paraId="7C9D795B" w14:textId="77777777" w:rsidR="007111C6" w:rsidRDefault="0010303A">
            <w:pPr>
              <w:pStyle w:val="TableParagraph"/>
              <w:ind w:left="1035" w:right="1170"/>
              <w:rPr>
                <w:rFonts w:ascii="PublicSans-ExtraLight"/>
                <w:sz w:val="18"/>
              </w:rPr>
            </w:pPr>
            <w:r>
              <w:rPr>
                <w:rFonts w:ascii="PublicSans-ExtraLight"/>
                <w:color w:val="231F20"/>
                <w:spacing w:val="-5"/>
                <w:sz w:val="18"/>
              </w:rPr>
              <w:t>94</w:t>
            </w:r>
          </w:p>
        </w:tc>
        <w:tc>
          <w:tcPr>
            <w:tcW w:w="2095" w:type="dxa"/>
            <w:tcBorders>
              <w:top w:val="single" w:sz="2" w:space="0" w:color="AE132A"/>
              <w:bottom w:val="single" w:sz="4" w:space="0" w:color="AE132A"/>
            </w:tcBorders>
          </w:tcPr>
          <w:p w14:paraId="40458AED" w14:textId="77777777" w:rsidR="007111C6" w:rsidRDefault="0010303A">
            <w:pPr>
              <w:pStyle w:val="TableParagraph"/>
              <w:ind w:left="787" w:right="771"/>
              <w:rPr>
                <w:rFonts w:ascii="PublicSans-ExtraLight"/>
                <w:sz w:val="18"/>
              </w:rPr>
            </w:pPr>
            <w:r>
              <w:rPr>
                <w:rFonts w:ascii="PublicSans-ExtraLight"/>
                <w:color w:val="231F20"/>
                <w:spacing w:val="-5"/>
                <w:sz w:val="18"/>
              </w:rPr>
              <w:t>520</w:t>
            </w:r>
          </w:p>
        </w:tc>
        <w:tc>
          <w:tcPr>
            <w:tcW w:w="2489" w:type="dxa"/>
            <w:tcBorders>
              <w:top w:val="single" w:sz="2" w:space="0" w:color="AE132A"/>
              <w:bottom w:val="single" w:sz="4" w:space="0" w:color="AE132A"/>
            </w:tcBorders>
          </w:tcPr>
          <w:p w14:paraId="46EF6B1B" w14:textId="77777777" w:rsidR="007111C6" w:rsidRDefault="0010303A">
            <w:pPr>
              <w:pStyle w:val="TableParagraph"/>
              <w:ind w:left="988" w:right="851"/>
              <w:rPr>
                <w:rFonts w:ascii="PublicSans-ExtraLight"/>
                <w:sz w:val="18"/>
              </w:rPr>
            </w:pPr>
            <w:r>
              <w:rPr>
                <w:rFonts w:ascii="PublicSans-ExtraLight"/>
                <w:color w:val="231F20"/>
                <w:sz w:val="18"/>
              </w:rPr>
              <w:t>2</w:t>
            </w:r>
            <w:r>
              <w:rPr>
                <w:rFonts w:ascii="PublicSans-ExtraLight"/>
                <w:color w:val="231F20"/>
                <w:spacing w:val="-1"/>
                <w:sz w:val="18"/>
              </w:rPr>
              <w:t xml:space="preserve"> </w:t>
            </w:r>
            <w:r>
              <w:rPr>
                <w:rFonts w:ascii="PublicSans-ExtraLight"/>
                <w:color w:val="231F20"/>
                <w:spacing w:val="-2"/>
                <w:sz w:val="18"/>
              </w:rPr>
              <w:t>(2.1%)</w:t>
            </w:r>
          </w:p>
        </w:tc>
      </w:tr>
    </w:tbl>
    <w:p w14:paraId="3CED32B5" w14:textId="77777777" w:rsidR="007111C6" w:rsidRDefault="007111C6">
      <w:pPr>
        <w:rPr>
          <w:sz w:val="18"/>
        </w:rPr>
        <w:sectPr w:rsidR="007111C6">
          <w:pgSz w:w="11910" w:h="16840"/>
          <w:pgMar w:top="780" w:right="0" w:bottom="680" w:left="0" w:header="0" w:footer="497" w:gutter="0"/>
          <w:cols w:space="720"/>
        </w:sectPr>
      </w:pPr>
    </w:p>
    <w:p w14:paraId="72BF22EA" w14:textId="77777777" w:rsidR="007111C6" w:rsidRDefault="0010303A">
      <w:pPr>
        <w:pStyle w:val="Heading1"/>
      </w:pPr>
      <w:bookmarkStart w:id="34" w:name="Fuel_Quality_Compliance"/>
      <w:bookmarkStart w:id="35" w:name="_bookmark11"/>
      <w:bookmarkEnd w:id="34"/>
      <w:bookmarkEnd w:id="35"/>
      <w:r>
        <w:rPr>
          <w:color w:val="4A1221"/>
        </w:rPr>
        <w:lastRenderedPageBreak/>
        <w:t>Fuel</w:t>
      </w:r>
      <w:r>
        <w:rPr>
          <w:color w:val="4A1221"/>
          <w:spacing w:val="-7"/>
        </w:rPr>
        <w:t xml:space="preserve"> </w:t>
      </w:r>
      <w:r>
        <w:rPr>
          <w:color w:val="4A1221"/>
        </w:rPr>
        <w:t>Quality</w:t>
      </w:r>
      <w:r>
        <w:rPr>
          <w:color w:val="4A1221"/>
          <w:spacing w:val="-6"/>
        </w:rPr>
        <w:t xml:space="preserve"> </w:t>
      </w:r>
      <w:r>
        <w:rPr>
          <w:color w:val="4A1221"/>
          <w:spacing w:val="-2"/>
        </w:rPr>
        <w:t>Compliance</w:t>
      </w:r>
    </w:p>
    <w:p w14:paraId="29AB710E" w14:textId="77777777" w:rsidR="007111C6" w:rsidRDefault="0010303A">
      <w:pPr>
        <w:pStyle w:val="BodyText"/>
        <w:spacing w:before="63" w:line="271" w:lineRule="auto"/>
        <w:ind w:left="1247" w:right="1251"/>
      </w:pPr>
      <w:r>
        <w:rPr>
          <w:color w:val="231F20"/>
        </w:rPr>
        <w:t>Following</w:t>
      </w:r>
      <w:r>
        <w:rPr>
          <w:color w:val="231F20"/>
          <w:spacing w:val="-3"/>
        </w:rPr>
        <w:t xml:space="preserve"> </w:t>
      </w:r>
      <w:r>
        <w:rPr>
          <w:color w:val="231F20"/>
        </w:rPr>
        <w:t>Machinery</w:t>
      </w:r>
      <w:r>
        <w:rPr>
          <w:color w:val="231F20"/>
          <w:spacing w:val="-3"/>
        </w:rPr>
        <w:t xml:space="preserve"> </w:t>
      </w:r>
      <w:r>
        <w:rPr>
          <w:color w:val="231F20"/>
        </w:rPr>
        <w:t>of</w:t>
      </w:r>
      <w:r>
        <w:rPr>
          <w:color w:val="231F20"/>
          <w:spacing w:val="-3"/>
        </w:rPr>
        <w:t xml:space="preserve"> </w:t>
      </w:r>
      <w:r>
        <w:rPr>
          <w:color w:val="231F20"/>
        </w:rPr>
        <w:t>Government</w:t>
      </w:r>
      <w:r>
        <w:rPr>
          <w:color w:val="231F20"/>
          <w:spacing w:val="-3"/>
        </w:rPr>
        <w:t xml:space="preserve"> </w:t>
      </w:r>
      <w:r>
        <w:rPr>
          <w:color w:val="231F20"/>
        </w:rPr>
        <w:t>changes</w:t>
      </w:r>
      <w:r>
        <w:rPr>
          <w:color w:val="231F20"/>
          <w:spacing w:val="-3"/>
        </w:rPr>
        <w:t xml:space="preserve"> </w:t>
      </w:r>
      <w:r>
        <w:rPr>
          <w:color w:val="231F20"/>
        </w:rPr>
        <w:t>in</w:t>
      </w:r>
      <w:r>
        <w:rPr>
          <w:color w:val="231F20"/>
          <w:spacing w:val="-3"/>
        </w:rPr>
        <w:t xml:space="preserve"> </w:t>
      </w:r>
      <w:r>
        <w:rPr>
          <w:color w:val="231F20"/>
        </w:rPr>
        <w:t>early</w:t>
      </w:r>
      <w:r>
        <w:rPr>
          <w:color w:val="231F20"/>
          <w:spacing w:val="-3"/>
        </w:rPr>
        <w:t xml:space="preserve"> </w:t>
      </w:r>
      <w:r>
        <w:rPr>
          <w:color w:val="231F20"/>
        </w:rPr>
        <w:t>2020,</w:t>
      </w:r>
      <w:r>
        <w:rPr>
          <w:color w:val="231F20"/>
          <w:spacing w:val="-3"/>
        </w:rPr>
        <w:t xml:space="preserve"> </w:t>
      </w:r>
      <w:r w:rsidR="001B212A">
        <w:rPr>
          <w:color w:val="231F20"/>
        </w:rPr>
        <w:t>Department</w:t>
      </w:r>
      <w:r w:rsidR="00BD4346">
        <w:rPr>
          <w:color w:val="231F20"/>
        </w:rPr>
        <w:t xml:space="preserve"> of Industry, Science and Resources</w:t>
      </w:r>
      <w:r w:rsidR="001B212A">
        <w:rPr>
          <w:color w:val="231F20"/>
        </w:rPr>
        <w:t xml:space="preserve"> </w:t>
      </w:r>
      <w:r w:rsidR="003B7CCA">
        <w:rPr>
          <w:color w:val="231F20"/>
        </w:rPr>
        <w:t>became</w:t>
      </w:r>
      <w:r>
        <w:rPr>
          <w:color w:val="231F20"/>
          <w:spacing w:val="-3"/>
        </w:rPr>
        <w:t xml:space="preserve"> </w:t>
      </w:r>
      <w:r>
        <w:rPr>
          <w:color w:val="231F20"/>
        </w:rPr>
        <w:t>responsible</w:t>
      </w:r>
      <w:r>
        <w:rPr>
          <w:color w:val="231F20"/>
          <w:spacing w:val="-3"/>
        </w:rPr>
        <w:t xml:space="preserve"> </w:t>
      </w:r>
      <w:r>
        <w:rPr>
          <w:color w:val="231F20"/>
        </w:rPr>
        <w:t>for</w:t>
      </w:r>
      <w:r>
        <w:rPr>
          <w:color w:val="231F20"/>
          <w:spacing w:val="-3"/>
        </w:rPr>
        <w:t xml:space="preserve"> </w:t>
      </w:r>
      <w:r>
        <w:rPr>
          <w:color w:val="231F20"/>
        </w:rPr>
        <w:t>administering</w:t>
      </w:r>
      <w:r>
        <w:rPr>
          <w:color w:val="231F20"/>
          <w:spacing w:val="-3"/>
        </w:rPr>
        <w:t xml:space="preserve"> </w:t>
      </w:r>
      <w:r>
        <w:rPr>
          <w:color w:val="231F20"/>
        </w:rPr>
        <w:t>compliance</w:t>
      </w:r>
      <w:r>
        <w:rPr>
          <w:color w:val="231F20"/>
          <w:spacing w:val="-3"/>
        </w:rPr>
        <w:t xml:space="preserve"> </w:t>
      </w:r>
      <w:r>
        <w:rPr>
          <w:color w:val="231F20"/>
        </w:rPr>
        <w:t xml:space="preserve">with the </w:t>
      </w:r>
      <w:r w:rsidRPr="002F2CC5">
        <w:rPr>
          <w:i/>
          <w:color w:val="231F20"/>
        </w:rPr>
        <w:t>Fuel Quality Standards Act 2000</w:t>
      </w:r>
      <w:r w:rsidR="003B7CCA">
        <w:rPr>
          <w:color w:val="231F20"/>
        </w:rPr>
        <w:t>.</w:t>
      </w:r>
      <w:r>
        <w:rPr>
          <w:color w:val="231F20"/>
        </w:rPr>
        <w:t xml:space="preserve"> </w:t>
      </w:r>
      <w:r w:rsidR="003B7CCA">
        <w:rPr>
          <w:color w:val="231F20"/>
        </w:rPr>
        <w:t>During</w:t>
      </w:r>
      <w:r>
        <w:rPr>
          <w:color w:val="231F20"/>
        </w:rPr>
        <w:t xml:space="preserve"> the 2021–22 financial year</w:t>
      </w:r>
      <w:r w:rsidR="001B212A">
        <w:rPr>
          <w:color w:val="231F20"/>
        </w:rPr>
        <w:t xml:space="preserve"> </w:t>
      </w:r>
      <w:r>
        <w:rPr>
          <w:color w:val="231F20"/>
        </w:rPr>
        <w:t>NMI undertook sampling and testing to help maintain the integrity of liquid fuel composition throughout Australia.</w:t>
      </w:r>
    </w:p>
    <w:p w14:paraId="311CFE47" w14:textId="77777777" w:rsidR="007111C6" w:rsidRDefault="0010303A">
      <w:pPr>
        <w:pStyle w:val="BodyText"/>
        <w:spacing w:before="116" w:line="271" w:lineRule="auto"/>
        <w:ind w:left="1247" w:right="1665"/>
      </w:pPr>
      <w:r>
        <w:rPr>
          <w:color w:val="231F20"/>
        </w:rPr>
        <w:t>During</w:t>
      </w:r>
      <w:r>
        <w:rPr>
          <w:color w:val="231F20"/>
          <w:spacing w:val="-3"/>
        </w:rPr>
        <w:t xml:space="preserve"> </w:t>
      </w:r>
      <w:r>
        <w:rPr>
          <w:color w:val="231F20"/>
        </w:rPr>
        <w:t>the</w:t>
      </w:r>
      <w:r>
        <w:rPr>
          <w:color w:val="231F20"/>
          <w:spacing w:val="-3"/>
        </w:rPr>
        <w:t xml:space="preserve"> </w:t>
      </w:r>
      <w:r>
        <w:rPr>
          <w:color w:val="231F20"/>
        </w:rPr>
        <w:t>2021–22</w:t>
      </w:r>
      <w:r>
        <w:rPr>
          <w:color w:val="231F20"/>
          <w:spacing w:val="-3"/>
        </w:rPr>
        <w:t xml:space="preserve"> </w:t>
      </w:r>
      <w:r>
        <w:rPr>
          <w:color w:val="231F20"/>
        </w:rPr>
        <w:t>financial</w:t>
      </w:r>
      <w:r>
        <w:rPr>
          <w:color w:val="231F20"/>
          <w:spacing w:val="-3"/>
        </w:rPr>
        <w:t xml:space="preserve"> </w:t>
      </w:r>
      <w:r>
        <w:rPr>
          <w:color w:val="231F20"/>
        </w:rPr>
        <w:t>year</w:t>
      </w:r>
      <w:r>
        <w:rPr>
          <w:color w:val="231F20"/>
          <w:spacing w:val="-3"/>
        </w:rPr>
        <w:t xml:space="preserve"> </w:t>
      </w:r>
      <w:r>
        <w:rPr>
          <w:color w:val="231F20"/>
        </w:rPr>
        <w:t>NMI</w:t>
      </w:r>
      <w:r>
        <w:rPr>
          <w:color w:val="231F20"/>
          <w:spacing w:val="40"/>
        </w:rPr>
        <w:t xml:space="preserve"> </w:t>
      </w:r>
      <w:r>
        <w:rPr>
          <w:color w:val="231F20"/>
        </w:rPr>
        <w:t>conducted</w:t>
      </w:r>
      <w:r>
        <w:rPr>
          <w:color w:val="231F20"/>
          <w:spacing w:val="-3"/>
        </w:rPr>
        <w:t xml:space="preserve"> </w:t>
      </w:r>
      <w:r>
        <w:rPr>
          <w:color w:val="231F20"/>
        </w:rPr>
        <w:t>384</w:t>
      </w:r>
      <w:r>
        <w:rPr>
          <w:color w:val="231F20"/>
          <w:spacing w:val="-3"/>
        </w:rPr>
        <w:t xml:space="preserve"> </w:t>
      </w:r>
      <w:r>
        <w:rPr>
          <w:color w:val="231F20"/>
        </w:rPr>
        <w:t>fuel</w:t>
      </w:r>
      <w:r>
        <w:rPr>
          <w:color w:val="231F20"/>
          <w:spacing w:val="-3"/>
        </w:rPr>
        <w:t xml:space="preserve"> </w:t>
      </w:r>
      <w:r>
        <w:rPr>
          <w:color w:val="231F20"/>
        </w:rPr>
        <w:t>quality</w:t>
      </w:r>
      <w:r>
        <w:rPr>
          <w:color w:val="231F20"/>
          <w:spacing w:val="-3"/>
        </w:rPr>
        <w:t xml:space="preserve"> </w:t>
      </w:r>
      <w:r>
        <w:rPr>
          <w:color w:val="231F20"/>
        </w:rPr>
        <w:t>audits</w:t>
      </w:r>
      <w:r>
        <w:rPr>
          <w:color w:val="231F20"/>
          <w:spacing w:val="-3"/>
        </w:rPr>
        <w:t xml:space="preserve"> </w:t>
      </w:r>
      <w:r>
        <w:rPr>
          <w:color w:val="231F20"/>
        </w:rPr>
        <w:t>and</w:t>
      </w:r>
      <w:r>
        <w:rPr>
          <w:color w:val="231F20"/>
          <w:spacing w:val="-3"/>
        </w:rPr>
        <w:t xml:space="preserve"> </w:t>
      </w:r>
      <w:r>
        <w:rPr>
          <w:color w:val="231F20"/>
        </w:rPr>
        <w:t>non-compliance</w:t>
      </w:r>
      <w:r>
        <w:rPr>
          <w:color w:val="231F20"/>
          <w:spacing w:val="-3"/>
        </w:rPr>
        <w:t xml:space="preserve"> </w:t>
      </w:r>
      <w:r>
        <w:rPr>
          <w:color w:val="231F20"/>
        </w:rPr>
        <w:t>was</w:t>
      </w:r>
      <w:r>
        <w:rPr>
          <w:color w:val="231F20"/>
          <w:spacing w:val="-3"/>
        </w:rPr>
        <w:t xml:space="preserve"> </w:t>
      </w:r>
      <w:r>
        <w:rPr>
          <w:color w:val="231F20"/>
        </w:rPr>
        <w:t>found</w:t>
      </w:r>
      <w:r>
        <w:rPr>
          <w:color w:val="231F20"/>
          <w:spacing w:val="-3"/>
        </w:rPr>
        <w:t xml:space="preserve"> </w:t>
      </w:r>
      <w:r>
        <w:rPr>
          <w:color w:val="231F20"/>
        </w:rPr>
        <w:t>at 20 sites.</w:t>
      </w:r>
    </w:p>
    <w:p w14:paraId="4053BB9D" w14:textId="77777777" w:rsidR="007111C6" w:rsidRDefault="0010303A">
      <w:pPr>
        <w:pStyle w:val="BodyText"/>
        <w:spacing w:before="115"/>
        <w:ind w:left="1247"/>
      </w:pPr>
      <w:r>
        <w:rPr>
          <w:color w:val="231F20"/>
        </w:rPr>
        <w:t>Of</w:t>
      </w:r>
      <w:r>
        <w:rPr>
          <w:color w:val="231F20"/>
          <w:spacing w:val="-2"/>
        </w:rPr>
        <w:t xml:space="preserve"> </w:t>
      </w:r>
      <w:r>
        <w:rPr>
          <w:color w:val="231F20"/>
        </w:rPr>
        <w:t>the</w:t>
      </w:r>
      <w:r>
        <w:rPr>
          <w:color w:val="231F20"/>
          <w:spacing w:val="-2"/>
        </w:rPr>
        <w:t xml:space="preserve"> </w:t>
      </w:r>
      <w:r>
        <w:rPr>
          <w:color w:val="231F20"/>
        </w:rPr>
        <w:t>384</w:t>
      </w:r>
      <w:r>
        <w:rPr>
          <w:color w:val="231F20"/>
          <w:spacing w:val="-2"/>
        </w:rPr>
        <w:t xml:space="preserve"> </w:t>
      </w:r>
      <w:r>
        <w:rPr>
          <w:color w:val="231F20"/>
        </w:rPr>
        <w:t>businesses</w:t>
      </w:r>
      <w:r>
        <w:rPr>
          <w:color w:val="231F20"/>
          <w:spacing w:val="-1"/>
        </w:rPr>
        <w:t xml:space="preserve"> </w:t>
      </w:r>
      <w:r>
        <w:rPr>
          <w:color w:val="231F20"/>
          <w:spacing w:val="-2"/>
        </w:rPr>
        <w:t>audited;</w:t>
      </w:r>
    </w:p>
    <w:p w14:paraId="67515D5C" w14:textId="77777777" w:rsidR="007111C6" w:rsidRDefault="0010303A">
      <w:pPr>
        <w:pStyle w:val="ListParagraph"/>
        <w:numPr>
          <w:ilvl w:val="0"/>
          <w:numId w:val="1"/>
        </w:numPr>
        <w:tabs>
          <w:tab w:val="left" w:pos="1475"/>
        </w:tabs>
        <w:spacing w:before="128"/>
        <w:ind w:hanging="228"/>
        <w:rPr>
          <w:sz w:val="18"/>
        </w:rPr>
      </w:pPr>
      <w:r>
        <w:rPr>
          <w:color w:val="231F20"/>
          <w:sz w:val="18"/>
        </w:rPr>
        <w:t>36</w:t>
      </w:r>
      <w:r w:rsidR="003B7CCA">
        <w:rPr>
          <w:color w:val="231F20"/>
          <w:sz w:val="18"/>
        </w:rPr>
        <w:t>4</w:t>
      </w:r>
      <w:r>
        <w:rPr>
          <w:color w:val="231F20"/>
          <w:spacing w:val="-5"/>
          <w:sz w:val="18"/>
        </w:rPr>
        <w:t xml:space="preserve"> </w:t>
      </w:r>
      <w:r>
        <w:rPr>
          <w:color w:val="231F20"/>
          <w:sz w:val="18"/>
        </w:rPr>
        <w:t>(9</w:t>
      </w:r>
      <w:r w:rsidR="003B7CCA">
        <w:rPr>
          <w:color w:val="231F20"/>
          <w:sz w:val="18"/>
        </w:rPr>
        <w:t>4</w:t>
      </w:r>
      <w:r>
        <w:rPr>
          <w:color w:val="231F20"/>
          <w:sz w:val="18"/>
        </w:rPr>
        <w:t>.</w:t>
      </w:r>
      <w:r w:rsidR="003B7CCA">
        <w:rPr>
          <w:color w:val="231F20"/>
          <w:sz w:val="18"/>
        </w:rPr>
        <w:t>8</w:t>
      </w:r>
      <w:r>
        <w:rPr>
          <w:color w:val="231F20"/>
          <w:spacing w:val="-4"/>
          <w:sz w:val="18"/>
        </w:rPr>
        <w:t xml:space="preserve"> </w:t>
      </w:r>
      <w:r>
        <w:rPr>
          <w:color w:val="231F20"/>
          <w:sz w:val="18"/>
        </w:rPr>
        <w:t>per</w:t>
      </w:r>
      <w:r>
        <w:rPr>
          <w:color w:val="231F20"/>
          <w:spacing w:val="-6"/>
          <w:sz w:val="18"/>
        </w:rPr>
        <w:t xml:space="preserve"> </w:t>
      </w:r>
      <w:r>
        <w:rPr>
          <w:color w:val="231F20"/>
          <w:sz w:val="18"/>
        </w:rPr>
        <w:t>cent)</w:t>
      </w:r>
      <w:r>
        <w:rPr>
          <w:color w:val="231F20"/>
          <w:spacing w:val="-5"/>
          <w:sz w:val="18"/>
        </w:rPr>
        <w:t xml:space="preserve"> </w:t>
      </w:r>
      <w:r>
        <w:rPr>
          <w:color w:val="231F20"/>
          <w:sz w:val="18"/>
        </w:rPr>
        <w:t>were</w:t>
      </w:r>
      <w:r>
        <w:rPr>
          <w:color w:val="231F20"/>
          <w:spacing w:val="-5"/>
          <w:sz w:val="18"/>
        </w:rPr>
        <w:t xml:space="preserve"> </w:t>
      </w:r>
      <w:r>
        <w:rPr>
          <w:color w:val="231F20"/>
          <w:sz w:val="18"/>
        </w:rPr>
        <w:t>found</w:t>
      </w:r>
      <w:r>
        <w:rPr>
          <w:color w:val="231F20"/>
          <w:spacing w:val="-4"/>
          <w:sz w:val="18"/>
        </w:rPr>
        <w:t xml:space="preserve"> </w:t>
      </w:r>
      <w:r>
        <w:rPr>
          <w:color w:val="231F20"/>
          <w:sz w:val="18"/>
        </w:rPr>
        <w:t>to</w:t>
      </w:r>
      <w:r>
        <w:rPr>
          <w:color w:val="231F20"/>
          <w:spacing w:val="-6"/>
          <w:sz w:val="18"/>
        </w:rPr>
        <w:t xml:space="preserve"> </w:t>
      </w:r>
      <w:r>
        <w:rPr>
          <w:color w:val="231F20"/>
          <w:sz w:val="18"/>
        </w:rPr>
        <w:t>be</w:t>
      </w:r>
      <w:r>
        <w:rPr>
          <w:color w:val="231F20"/>
          <w:spacing w:val="-7"/>
          <w:sz w:val="18"/>
        </w:rPr>
        <w:t xml:space="preserve"> </w:t>
      </w:r>
      <w:r>
        <w:rPr>
          <w:color w:val="231F20"/>
          <w:spacing w:val="-2"/>
          <w:sz w:val="18"/>
        </w:rPr>
        <w:t>compliant</w:t>
      </w:r>
    </w:p>
    <w:p w14:paraId="37777EC5" w14:textId="77777777" w:rsidR="007111C6" w:rsidRDefault="0010303A">
      <w:pPr>
        <w:pStyle w:val="ListParagraph"/>
        <w:numPr>
          <w:ilvl w:val="0"/>
          <w:numId w:val="1"/>
        </w:numPr>
        <w:tabs>
          <w:tab w:val="left" w:pos="1475"/>
        </w:tabs>
        <w:spacing w:before="70"/>
        <w:ind w:hanging="228"/>
        <w:rPr>
          <w:sz w:val="18"/>
        </w:rPr>
      </w:pPr>
      <w:r>
        <w:rPr>
          <w:color w:val="231F20"/>
          <w:sz w:val="18"/>
        </w:rPr>
        <w:t>20</w:t>
      </w:r>
      <w:r>
        <w:rPr>
          <w:color w:val="231F20"/>
          <w:spacing w:val="-4"/>
          <w:sz w:val="18"/>
        </w:rPr>
        <w:t xml:space="preserve"> </w:t>
      </w:r>
      <w:r>
        <w:rPr>
          <w:color w:val="231F20"/>
          <w:sz w:val="18"/>
        </w:rPr>
        <w:t>(5.2</w:t>
      </w:r>
      <w:r>
        <w:rPr>
          <w:color w:val="231F20"/>
          <w:spacing w:val="-4"/>
          <w:sz w:val="18"/>
        </w:rPr>
        <w:t xml:space="preserve"> </w:t>
      </w:r>
      <w:r>
        <w:rPr>
          <w:color w:val="231F20"/>
          <w:sz w:val="18"/>
        </w:rPr>
        <w:t>per</w:t>
      </w:r>
      <w:r>
        <w:rPr>
          <w:color w:val="231F20"/>
          <w:spacing w:val="-5"/>
          <w:sz w:val="18"/>
        </w:rPr>
        <w:t xml:space="preserve"> </w:t>
      </w:r>
      <w:r>
        <w:rPr>
          <w:color w:val="231F20"/>
          <w:sz w:val="18"/>
        </w:rPr>
        <w:t>cent)</w:t>
      </w:r>
      <w:r>
        <w:rPr>
          <w:color w:val="231F20"/>
          <w:spacing w:val="-5"/>
          <w:sz w:val="18"/>
        </w:rPr>
        <w:t xml:space="preserve"> </w:t>
      </w:r>
      <w:r>
        <w:rPr>
          <w:color w:val="231F20"/>
          <w:sz w:val="18"/>
        </w:rPr>
        <w:t>were</w:t>
      </w:r>
      <w:r>
        <w:rPr>
          <w:color w:val="231F20"/>
          <w:spacing w:val="-5"/>
          <w:sz w:val="18"/>
        </w:rPr>
        <w:t xml:space="preserve"> </w:t>
      </w:r>
      <w:r>
        <w:rPr>
          <w:color w:val="231F20"/>
          <w:sz w:val="18"/>
        </w:rPr>
        <w:t>found</w:t>
      </w:r>
      <w:r>
        <w:rPr>
          <w:color w:val="231F20"/>
          <w:spacing w:val="-3"/>
          <w:sz w:val="18"/>
        </w:rPr>
        <w:t xml:space="preserve"> </w:t>
      </w:r>
      <w:r>
        <w:rPr>
          <w:color w:val="231F20"/>
          <w:sz w:val="18"/>
        </w:rPr>
        <w:t>to</w:t>
      </w:r>
      <w:r>
        <w:rPr>
          <w:color w:val="231F20"/>
          <w:spacing w:val="-5"/>
          <w:sz w:val="18"/>
        </w:rPr>
        <w:t xml:space="preserve"> </w:t>
      </w:r>
      <w:r>
        <w:rPr>
          <w:color w:val="231F20"/>
          <w:sz w:val="18"/>
        </w:rPr>
        <w:t>be</w:t>
      </w:r>
      <w:r>
        <w:rPr>
          <w:color w:val="231F20"/>
          <w:spacing w:val="-5"/>
          <w:sz w:val="18"/>
        </w:rPr>
        <w:t xml:space="preserve"> </w:t>
      </w:r>
      <w:r>
        <w:rPr>
          <w:color w:val="231F20"/>
          <w:sz w:val="18"/>
        </w:rPr>
        <w:t>non‑compliant</w:t>
      </w:r>
      <w:r w:rsidR="003B7CCA">
        <w:rPr>
          <w:color w:val="231F20"/>
          <w:sz w:val="18"/>
        </w:rPr>
        <w:t>.</w:t>
      </w:r>
    </w:p>
    <w:p w14:paraId="7E471811" w14:textId="77777777" w:rsidR="007111C6" w:rsidRDefault="007111C6">
      <w:pPr>
        <w:pStyle w:val="BodyText"/>
        <w:spacing w:before="10"/>
        <w:rPr>
          <w:sz w:val="16"/>
        </w:rPr>
      </w:pPr>
    </w:p>
    <w:p w14:paraId="08732F7A" w14:textId="77777777" w:rsidR="007111C6" w:rsidRDefault="0010303A">
      <w:pPr>
        <w:pStyle w:val="BodyText"/>
        <w:spacing w:line="271" w:lineRule="auto"/>
        <w:ind w:left="1247" w:right="1251"/>
      </w:pPr>
      <w:r>
        <w:rPr>
          <w:color w:val="231F20"/>
        </w:rPr>
        <w:t>Of</w:t>
      </w:r>
      <w:r>
        <w:rPr>
          <w:color w:val="231F20"/>
          <w:spacing w:val="-3"/>
        </w:rPr>
        <w:t xml:space="preserve"> </w:t>
      </w:r>
      <w:r>
        <w:rPr>
          <w:color w:val="231F20"/>
        </w:rPr>
        <w:t>the</w:t>
      </w:r>
      <w:r>
        <w:rPr>
          <w:color w:val="231F20"/>
          <w:spacing w:val="-3"/>
        </w:rPr>
        <w:t xml:space="preserve"> </w:t>
      </w:r>
      <w:r>
        <w:rPr>
          <w:color w:val="231F20"/>
        </w:rPr>
        <w:t>20</w:t>
      </w:r>
      <w:r>
        <w:rPr>
          <w:color w:val="231F20"/>
          <w:spacing w:val="-3"/>
        </w:rPr>
        <w:t xml:space="preserve"> </w:t>
      </w:r>
      <w:r>
        <w:rPr>
          <w:color w:val="231F20"/>
        </w:rPr>
        <w:t>businesses</w:t>
      </w:r>
      <w:r>
        <w:rPr>
          <w:color w:val="231F20"/>
          <w:spacing w:val="-3"/>
        </w:rPr>
        <w:t xml:space="preserve"> </w:t>
      </w:r>
      <w:r>
        <w:rPr>
          <w:color w:val="231F20"/>
        </w:rPr>
        <w:t>found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non‑compliant,</w:t>
      </w:r>
      <w:r>
        <w:rPr>
          <w:color w:val="231F20"/>
          <w:spacing w:val="-3"/>
        </w:rPr>
        <w:t xml:space="preserve"> </w:t>
      </w:r>
      <w:r>
        <w:rPr>
          <w:color w:val="231F20"/>
        </w:rPr>
        <w:t>19</w:t>
      </w:r>
      <w:r>
        <w:rPr>
          <w:color w:val="231F20"/>
          <w:spacing w:val="-3"/>
        </w:rPr>
        <w:t xml:space="preserve"> </w:t>
      </w:r>
      <w:r>
        <w:rPr>
          <w:color w:val="231F20"/>
        </w:rPr>
        <w:t>fuel</w:t>
      </w:r>
      <w:r>
        <w:rPr>
          <w:color w:val="231F20"/>
          <w:spacing w:val="-3"/>
        </w:rPr>
        <w:t xml:space="preserve"> </w:t>
      </w:r>
      <w:r>
        <w:rPr>
          <w:color w:val="231F20"/>
        </w:rPr>
        <w:t>samples</w:t>
      </w:r>
      <w:r>
        <w:rPr>
          <w:color w:val="231F20"/>
          <w:spacing w:val="-3"/>
        </w:rPr>
        <w:t xml:space="preserve"> </w:t>
      </w:r>
      <w:r>
        <w:rPr>
          <w:color w:val="231F20"/>
        </w:rPr>
        <w:t>failed</w:t>
      </w:r>
      <w:r>
        <w:rPr>
          <w:color w:val="231F20"/>
          <w:spacing w:val="-3"/>
        </w:rPr>
        <w:t xml:space="preserve"> </w:t>
      </w:r>
      <w:r>
        <w:rPr>
          <w:color w:val="231F20"/>
        </w:rPr>
        <w:t>to</w:t>
      </w:r>
      <w:r>
        <w:rPr>
          <w:color w:val="231F20"/>
          <w:spacing w:val="-3"/>
        </w:rPr>
        <w:t xml:space="preserve"> </w:t>
      </w:r>
      <w:r>
        <w:rPr>
          <w:color w:val="231F20"/>
        </w:rPr>
        <w:t>conform</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fuel</w:t>
      </w:r>
      <w:r>
        <w:rPr>
          <w:color w:val="231F20"/>
          <w:spacing w:val="-3"/>
        </w:rPr>
        <w:t xml:space="preserve"> </w:t>
      </w:r>
      <w:r>
        <w:rPr>
          <w:color w:val="231F20"/>
        </w:rPr>
        <w:t>quality</w:t>
      </w:r>
      <w:r>
        <w:rPr>
          <w:color w:val="231F20"/>
          <w:spacing w:val="-3"/>
        </w:rPr>
        <w:t xml:space="preserve"> </w:t>
      </w:r>
      <w:r>
        <w:rPr>
          <w:color w:val="231F20"/>
        </w:rPr>
        <w:t>standards and 2 did not comply with the correct ethanol labelling requirements.</w:t>
      </w:r>
    </w:p>
    <w:p w14:paraId="45F112FE" w14:textId="77777777" w:rsidR="007111C6" w:rsidRDefault="0010303A">
      <w:pPr>
        <w:pStyle w:val="BodyText"/>
        <w:spacing w:before="116" w:line="271" w:lineRule="auto"/>
        <w:ind w:left="1247" w:right="1251"/>
      </w:pPr>
      <w:r>
        <w:rPr>
          <w:color w:val="231F20"/>
        </w:rPr>
        <w:t>596</w:t>
      </w:r>
      <w:r>
        <w:rPr>
          <w:color w:val="231F20"/>
          <w:spacing w:val="-3"/>
        </w:rPr>
        <w:t xml:space="preserve"> </w:t>
      </w:r>
      <w:r>
        <w:rPr>
          <w:color w:val="231F20"/>
        </w:rPr>
        <w:t>fuel</w:t>
      </w:r>
      <w:r>
        <w:rPr>
          <w:color w:val="231F20"/>
          <w:spacing w:val="-3"/>
        </w:rPr>
        <w:t xml:space="preserve"> </w:t>
      </w:r>
      <w:r>
        <w:rPr>
          <w:color w:val="231F20"/>
        </w:rPr>
        <w:t>samples</w:t>
      </w:r>
      <w:r>
        <w:rPr>
          <w:color w:val="231F20"/>
          <w:spacing w:val="-3"/>
        </w:rPr>
        <w:t xml:space="preserve"> </w:t>
      </w:r>
      <w:r>
        <w:rPr>
          <w:color w:val="231F20"/>
        </w:rPr>
        <w:t>were</w:t>
      </w:r>
      <w:r>
        <w:rPr>
          <w:color w:val="231F20"/>
          <w:spacing w:val="-3"/>
        </w:rPr>
        <w:t xml:space="preserve"> </w:t>
      </w:r>
      <w:r>
        <w:rPr>
          <w:color w:val="231F20"/>
        </w:rPr>
        <w:t>collected</w:t>
      </w:r>
      <w:r>
        <w:rPr>
          <w:color w:val="231F20"/>
          <w:spacing w:val="-3"/>
        </w:rPr>
        <w:t xml:space="preserve"> </w:t>
      </w:r>
      <w:r>
        <w:rPr>
          <w:color w:val="231F20"/>
        </w:rPr>
        <w:t>and</w:t>
      </w:r>
      <w:r>
        <w:rPr>
          <w:color w:val="231F20"/>
          <w:spacing w:val="-3"/>
        </w:rPr>
        <w:t xml:space="preserve"> </w:t>
      </w:r>
      <w:proofErr w:type="spellStart"/>
      <w:r>
        <w:rPr>
          <w:color w:val="231F20"/>
        </w:rPr>
        <w:t>analysed</w:t>
      </w:r>
      <w:proofErr w:type="spellEnd"/>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2021–22 financial</w:t>
      </w:r>
      <w:r>
        <w:rPr>
          <w:color w:val="231F20"/>
          <w:spacing w:val="-3"/>
        </w:rPr>
        <w:t xml:space="preserve"> </w:t>
      </w:r>
      <w:r>
        <w:rPr>
          <w:color w:val="231F20"/>
        </w:rPr>
        <w:t>year.</w:t>
      </w:r>
      <w:r>
        <w:rPr>
          <w:color w:val="231F20"/>
          <w:spacing w:val="-3"/>
        </w:rPr>
        <w:t xml:space="preserve"> </w:t>
      </w:r>
      <w:r>
        <w:rPr>
          <w:color w:val="231F20"/>
        </w:rPr>
        <w:t>19</w:t>
      </w:r>
      <w:r>
        <w:rPr>
          <w:color w:val="231F20"/>
          <w:spacing w:val="-3"/>
        </w:rPr>
        <w:t xml:space="preserve"> </w:t>
      </w:r>
      <w:r>
        <w:rPr>
          <w:color w:val="231F20"/>
        </w:rPr>
        <w:t>(3.1</w:t>
      </w:r>
      <w:r>
        <w:rPr>
          <w:color w:val="231F20"/>
          <w:spacing w:val="-3"/>
        </w:rPr>
        <w:t xml:space="preserve"> </w:t>
      </w:r>
      <w:r>
        <w:rPr>
          <w:color w:val="231F20"/>
        </w:rPr>
        <w:t>per</w:t>
      </w:r>
      <w:r>
        <w:rPr>
          <w:color w:val="231F20"/>
          <w:spacing w:val="-3"/>
        </w:rPr>
        <w:t xml:space="preserve"> </w:t>
      </w:r>
      <w:r>
        <w:rPr>
          <w:color w:val="231F20"/>
        </w:rPr>
        <w:t>cent)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596 samples were found to be non‑compliant for reasons including:</w:t>
      </w:r>
    </w:p>
    <w:p w14:paraId="4C72728A" w14:textId="77777777" w:rsidR="007111C6" w:rsidRDefault="0010303A">
      <w:pPr>
        <w:pStyle w:val="ListParagraph"/>
        <w:numPr>
          <w:ilvl w:val="0"/>
          <w:numId w:val="1"/>
        </w:numPr>
        <w:tabs>
          <w:tab w:val="left" w:pos="1475"/>
        </w:tabs>
        <w:spacing w:before="101"/>
        <w:ind w:hanging="228"/>
        <w:rPr>
          <w:sz w:val="18"/>
        </w:rPr>
      </w:pPr>
      <w:r>
        <w:rPr>
          <w:color w:val="231F20"/>
          <w:sz w:val="18"/>
        </w:rPr>
        <w:t>4</w:t>
      </w:r>
      <w:r>
        <w:rPr>
          <w:color w:val="231F20"/>
          <w:spacing w:val="-8"/>
          <w:sz w:val="18"/>
        </w:rPr>
        <w:t xml:space="preserve"> </w:t>
      </w:r>
      <w:r>
        <w:rPr>
          <w:color w:val="231F20"/>
          <w:sz w:val="18"/>
        </w:rPr>
        <w:t>unleaded</w:t>
      </w:r>
      <w:r>
        <w:rPr>
          <w:color w:val="231F20"/>
          <w:spacing w:val="-5"/>
          <w:sz w:val="18"/>
        </w:rPr>
        <w:t xml:space="preserve"> </w:t>
      </w:r>
      <w:r>
        <w:rPr>
          <w:color w:val="231F20"/>
          <w:sz w:val="18"/>
        </w:rPr>
        <w:t>petrol</w:t>
      </w:r>
      <w:r>
        <w:rPr>
          <w:color w:val="231F20"/>
          <w:spacing w:val="-5"/>
          <w:sz w:val="18"/>
        </w:rPr>
        <w:t xml:space="preserve"> </w:t>
      </w:r>
      <w:r>
        <w:rPr>
          <w:color w:val="231F20"/>
          <w:sz w:val="18"/>
        </w:rPr>
        <w:t>samples</w:t>
      </w:r>
      <w:r>
        <w:rPr>
          <w:color w:val="231F20"/>
          <w:spacing w:val="-5"/>
          <w:sz w:val="18"/>
        </w:rPr>
        <w:t xml:space="preserve"> </w:t>
      </w:r>
      <w:r>
        <w:rPr>
          <w:color w:val="231F20"/>
          <w:sz w:val="18"/>
        </w:rPr>
        <w:t>had</w:t>
      </w:r>
      <w:r>
        <w:rPr>
          <w:color w:val="231F20"/>
          <w:spacing w:val="-8"/>
          <w:sz w:val="18"/>
        </w:rPr>
        <w:t xml:space="preserve"> </w:t>
      </w:r>
      <w:r>
        <w:rPr>
          <w:color w:val="231F20"/>
          <w:sz w:val="18"/>
        </w:rPr>
        <w:t>olefin</w:t>
      </w:r>
      <w:r>
        <w:rPr>
          <w:color w:val="231F20"/>
          <w:spacing w:val="-7"/>
          <w:sz w:val="18"/>
        </w:rPr>
        <w:t xml:space="preserve"> </w:t>
      </w:r>
      <w:r>
        <w:rPr>
          <w:color w:val="231F20"/>
          <w:sz w:val="18"/>
        </w:rPr>
        <w:t>volumes</w:t>
      </w:r>
      <w:r>
        <w:rPr>
          <w:color w:val="231F20"/>
          <w:spacing w:val="-7"/>
          <w:sz w:val="18"/>
        </w:rPr>
        <w:t xml:space="preserve"> </w:t>
      </w:r>
      <w:r>
        <w:rPr>
          <w:color w:val="231F20"/>
          <w:sz w:val="18"/>
        </w:rPr>
        <w:t>over</w:t>
      </w:r>
      <w:r>
        <w:rPr>
          <w:color w:val="231F20"/>
          <w:spacing w:val="-6"/>
          <w:sz w:val="18"/>
        </w:rPr>
        <w:t xml:space="preserve"> </w:t>
      </w:r>
      <w:r>
        <w:rPr>
          <w:color w:val="231F20"/>
          <w:sz w:val="18"/>
        </w:rPr>
        <w:t>the</w:t>
      </w:r>
      <w:r>
        <w:rPr>
          <w:color w:val="231F20"/>
          <w:spacing w:val="-6"/>
          <w:sz w:val="18"/>
        </w:rPr>
        <w:t xml:space="preserve"> </w:t>
      </w:r>
      <w:r>
        <w:rPr>
          <w:color w:val="231F20"/>
          <w:sz w:val="18"/>
        </w:rPr>
        <w:t>maximum</w:t>
      </w:r>
      <w:r>
        <w:rPr>
          <w:color w:val="231F20"/>
          <w:spacing w:val="-5"/>
          <w:sz w:val="18"/>
        </w:rPr>
        <w:t xml:space="preserve"> </w:t>
      </w:r>
      <w:r>
        <w:rPr>
          <w:color w:val="231F20"/>
          <w:sz w:val="18"/>
        </w:rPr>
        <w:t>limit</w:t>
      </w:r>
      <w:r>
        <w:rPr>
          <w:color w:val="231F20"/>
          <w:spacing w:val="-8"/>
          <w:sz w:val="18"/>
        </w:rPr>
        <w:t xml:space="preserve"> </w:t>
      </w:r>
      <w:r>
        <w:rPr>
          <w:color w:val="231F20"/>
          <w:sz w:val="18"/>
        </w:rPr>
        <w:t>of</w:t>
      </w:r>
      <w:r>
        <w:rPr>
          <w:color w:val="231F20"/>
          <w:spacing w:val="-5"/>
          <w:sz w:val="18"/>
        </w:rPr>
        <w:t xml:space="preserve"> </w:t>
      </w:r>
      <w:r>
        <w:rPr>
          <w:color w:val="231F20"/>
          <w:sz w:val="18"/>
        </w:rPr>
        <w:t>18</w:t>
      </w:r>
      <w:r>
        <w:rPr>
          <w:color w:val="231F20"/>
          <w:spacing w:val="-6"/>
          <w:sz w:val="18"/>
        </w:rPr>
        <w:t xml:space="preserve"> </w:t>
      </w:r>
      <w:r>
        <w:rPr>
          <w:color w:val="231F20"/>
          <w:sz w:val="18"/>
        </w:rPr>
        <w:t>per</w:t>
      </w:r>
      <w:r>
        <w:rPr>
          <w:color w:val="231F20"/>
          <w:spacing w:val="-7"/>
          <w:sz w:val="18"/>
        </w:rPr>
        <w:t xml:space="preserve"> </w:t>
      </w:r>
      <w:r>
        <w:rPr>
          <w:color w:val="231F20"/>
          <w:spacing w:val="-4"/>
          <w:sz w:val="18"/>
        </w:rPr>
        <w:t>cent</w:t>
      </w:r>
    </w:p>
    <w:p w14:paraId="5DA0F0EC" w14:textId="77777777" w:rsidR="007111C6" w:rsidRDefault="0010303A">
      <w:pPr>
        <w:pStyle w:val="ListParagraph"/>
        <w:numPr>
          <w:ilvl w:val="0"/>
          <w:numId w:val="1"/>
        </w:numPr>
        <w:tabs>
          <w:tab w:val="left" w:pos="1475"/>
        </w:tabs>
        <w:spacing w:before="70"/>
        <w:ind w:hanging="228"/>
        <w:rPr>
          <w:sz w:val="18"/>
        </w:rPr>
      </w:pPr>
      <w:r>
        <w:rPr>
          <w:color w:val="231F20"/>
          <w:sz w:val="18"/>
        </w:rPr>
        <w:t>3</w:t>
      </w:r>
      <w:r>
        <w:rPr>
          <w:color w:val="231F20"/>
          <w:spacing w:val="-5"/>
          <w:sz w:val="18"/>
        </w:rPr>
        <w:t xml:space="preserve"> </w:t>
      </w:r>
      <w:r>
        <w:rPr>
          <w:color w:val="231F20"/>
          <w:sz w:val="18"/>
        </w:rPr>
        <w:t>unleaded</w:t>
      </w:r>
      <w:r>
        <w:rPr>
          <w:color w:val="231F20"/>
          <w:spacing w:val="-5"/>
          <w:sz w:val="18"/>
        </w:rPr>
        <w:t xml:space="preserve"> </w:t>
      </w:r>
      <w:r>
        <w:rPr>
          <w:color w:val="231F20"/>
          <w:sz w:val="18"/>
        </w:rPr>
        <w:t>petrol</w:t>
      </w:r>
      <w:r>
        <w:rPr>
          <w:color w:val="231F20"/>
          <w:spacing w:val="-5"/>
          <w:sz w:val="18"/>
        </w:rPr>
        <w:t xml:space="preserve"> </w:t>
      </w:r>
      <w:r>
        <w:rPr>
          <w:color w:val="231F20"/>
          <w:sz w:val="18"/>
        </w:rPr>
        <w:t>samples</w:t>
      </w:r>
      <w:r>
        <w:rPr>
          <w:color w:val="231F20"/>
          <w:spacing w:val="-4"/>
          <w:sz w:val="18"/>
        </w:rPr>
        <w:t xml:space="preserve"> </w:t>
      </w:r>
      <w:r w:rsidR="003B7CCA" w:rsidRPr="002F2CC5">
        <w:rPr>
          <w:color w:val="231F20"/>
          <w:sz w:val="18"/>
        </w:rPr>
        <w:t>olefin volumes over the maximum limit of 18</w:t>
      </w:r>
      <w:r w:rsidR="00300B8C">
        <w:rPr>
          <w:color w:val="231F20"/>
          <w:sz w:val="18"/>
        </w:rPr>
        <w:t xml:space="preserve"> per cent</w:t>
      </w:r>
      <w:r w:rsidR="003B7CCA" w:rsidRPr="002F2CC5">
        <w:rPr>
          <w:color w:val="231F20"/>
          <w:sz w:val="18"/>
        </w:rPr>
        <w:t xml:space="preserve"> and </w:t>
      </w:r>
      <w:r>
        <w:rPr>
          <w:color w:val="231F20"/>
          <w:sz w:val="18"/>
        </w:rPr>
        <w:t>had</w:t>
      </w:r>
      <w:r>
        <w:rPr>
          <w:color w:val="231F20"/>
          <w:spacing w:val="-5"/>
          <w:sz w:val="18"/>
        </w:rPr>
        <w:t xml:space="preserve"> </w:t>
      </w:r>
      <w:proofErr w:type="spellStart"/>
      <w:r>
        <w:rPr>
          <w:color w:val="231F20"/>
          <w:sz w:val="18"/>
        </w:rPr>
        <w:t>sulphur</w:t>
      </w:r>
      <w:proofErr w:type="spellEnd"/>
      <w:r>
        <w:rPr>
          <w:color w:val="231F20"/>
          <w:spacing w:val="-5"/>
          <w:sz w:val="18"/>
        </w:rPr>
        <w:t xml:space="preserve"> </w:t>
      </w:r>
      <w:r>
        <w:rPr>
          <w:color w:val="231F20"/>
          <w:sz w:val="18"/>
        </w:rPr>
        <w:t>levels</w:t>
      </w:r>
      <w:r>
        <w:rPr>
          <w:color w:val="231F20"/>
          <w:spacing w:val="-4"/>
          <w:sz w:val="18"/>
        </w:rPr>
        <w:t xml:space="preserve"> </w:t>
      </w:r>
      <w:r>
        <w:rPr>
          <w:color w:val="231F20"/>
          <w:sz w:val="18"/>
        </w:rPr>
        <w:t>higher</w:t>
      </w:r>
      <w:r>
        <w:rPr>
          <w:color w:val="231F20"/>
          <w:spacing w:val="-5"/>
          <w:sz w:val="18"/>
        </w:rPr>
        <w:t xml:space="preserve"> </w:t>
      </w:r>
      <w:r>
        <w:rPr>
          <w:color w:val="231F20"/>
          <w:sz w:val="18"/>
        </w:rPr>
        <w:t>than</w:t>
      </w:r>
      <w:r>
        <w:rPr>
          <w:color w:val="231F20"/>
          <w:spacing w:val="-5"/>
          <w:sz w:val="18"/>
        </w:rPr>
        <w:t xml:space="preserve"> </w:t>
      </w:r>
      <w:r>
        <w:rPr>
          <w:color w:val="231F20"/>
          <w:sz w:val="18"/>
        </w:rPr>
        <w:t>the</w:t>
      </w:r>
      <w:r>
        <w:rPr>
          <w:color w:val="231F20"/>
          <w:spacing w:val="-5"/>
          <w:sz w:val="18"/>
        </w:rPr>
        <w:t xml:space="preserve"> </w:t>
      </w:r>
      <w:r>
        <w:rPr>
          <w:color w:val="231F20"/>
          <w:sz w:val="18"/>
        </w:rPr>
        <w:t>maximum</w:t>
      </w:r>
      <w:r>
        <w:rPr>
          <w:color w:val="231F20"/>
          <w:spacing w:val="-5"/>
          <w:sz w:val="18"/>
        </w:rPr>
        <w:t xml:space="preserve"> </w:t>
      </w:r>
      <w:r>
        <w:rPr>
          <w:color w:val="231F20"/>
          <w:sz w:val="18"/>
        </w:rPr>
        <w:t>150</w:t>
      </w:r>
      <w:r>
        <w:rPr>
          <w:color w:val="231F20"/>
          <w:spacing w:val="-4"/>
          <w:sz w:val="18"/>
        </w:rPr>
        <w:t xml:space="preserve"> </w:t>
      </w:r>
      <w:r>
        <w:rPr>
          <w:color w:val="231F20"/>
          <w:spacing w:val="-5"/>
          <w:sz w:val="18"/>
        </w:rPr>
        <w:t>ppm</w:t>
      </w:r>
    </w:p>
    <w:p w14:paraId="024770F2" w14:textId="77777777" w:rsidR="007111C6" w:rsidRDefault="0010303A">
      <w:pPr>
        <w:pStyle w:val="ListParagraph"/>
        <w:numPr>
          <w:ilvl w:val="0"/>
          <w:numId w:val="1"/>
        </w:numPr>
        <w:tabs>
          <w:tab w:val="left" w:pos="1475"/>
        </w:tabs>
        <w:ind w:hanging="228"/>
        <w:rPr>
          <w:sz w:val="18"/>
        </w:rPr>
      </w:pPr>
      <w:r>
        <w:rPr>
          <w:color w:val="231F20"/>
          <w:sz w:val="18"/>
        </w:rPr>
        <w:t>1</w:t>
      </w:r>
      <w:r>
        <w:rPr>
          <w:color w:val="231F20"/>
          <w:spacing w:val="-6"/>
          <w:sz w:val="18"/>
        </w:rPr>
        <w:t xml:space="preserve"> </w:t>
      </w:r>
      <w:r>
        <w:rPr>
          <w:color w:val="231F20"/>
          <w:sz w:val="18"/>
        </w:rPr>
        <w:t>unleaded</w:t>
      </w:r>
      <w:r>
        <w:rPr>
          <w:color w:val="231F20"/>
          <w:spacing w:val="-6"/>
          <w:sz w:val="18"/>
        </w:rPr>
        <w:t xml:space="preserve"> </w:t>
      </w:r>
      <w:r>
        <w:rPr>
          <w:color w:val="231F20"/>
          <w:sz w:val="18"/>
        </w:rPr>
        <w:t>petrol</w:t>
      </w:r>
      <w:r>
        <w:rPr>
          <w:color w:val="231F20"/>
          <w:spacing w:val="-6"/>
          <w:sz w:val="18"/>
        </w:rPr>
        <w:t xml:space="preserve"> </w:t>
      </w:r>
      <w:r>
        <w:rPr>
          <w:color w:val="231F20"/>
          <w:sz w:val="18"/>
        </w:rPr>
        <w:t>sample</w:t>
      </w:r>
      <w:r>
        <w:rPr>
          <w:color w:val="231F20"/>
          <w:spacing w:val="-6"/>
          <w:sz w:val="18"/>
        </w:rPr>
        <w:t xml:space="preserve"> </w:t>
      </w:r>
      <w:r>
        <w:rPr>
          <w:color w:val="231F20"/>
          <w:sz w:val="18"/>
        </w:rPr>
        <w:t>had</w:t>
      </w:r>
      <w:r>
        <w:rPr>
          <w:color w:val="231F20"/>
          <w:spacing w:val="-6"/>
          <w:sz w:val="18"/>
        </w:rPr>
        <w:t xml:space="preserve"> </w:t>
      </w:r>
      <w:r>
        <w:rPr>
          <w:color w:val="231F20"/>
          <w:sz w:val="18"/>
        </w:rPr>
        <w:t>a</w:t>
      </w:r>
      <w:r>
        <w:rPr>
          <w:color w:val="231F20"/>
          <w:spacing w:val="-6"/>
          <w:sz w:val="18"/>
        </w:rPr>
        <w:t xml:space="preserve"> </w:t>
      </w:r>
      <w:r>
        <w:rPr>
          <w:color w:val="231F20"/>
          <w:sz w:val="18"/>
        </w:rPr>
        <w:t>research</w:t>
      </w:r>
      <w:r>
        <w:rPr>
          <w:color w:val="231F20"/>
          <w:spacing w:val="-8"/>
          <w:sz w:val="18"/>
        </w:rPr>
        <w:t xml:space="preserve"> </w:t>
      </w:r>
      <w:r>
        <w:rPr>
          <w:color w:val="231F20"/>
          <w:sz w:val="18"/>
        </w:rPr>
        <w:t>octane</w:t>
      </w:r>
      <w:r>
        <w:rPr>
          <w:color w:val="231F20"/>
          <w:spacing w:val="-6"/>
          <w:sz w:val="18"/>
        </w:rPr>
        <w:t xml:space="preserve"> </w:t>
      </w:r>
      <w:r>
        <w:rPr>
          <w:color w:val="231F20"/>
          <w:sz w:val="18"/>
        </w:rPr>
        <w:t>number</w:t>
      </w:r>
      <w:r>
        <w:rPr>
          <w:color w:val="231F20"/>
          <w:spacing w:val="-6"/>
          <w:sz w:val="18"/>
        </w:rPr>
        <w:t xml:space="preserve"> </w:t>
      </w:r>
      <w:r>
        <w:rPr>
          <w:color w:val="231F20"/>
          <w:sz w:val="18"/>
        </w:rPr>
        <w:t>result</w:t>
      </w:r>
      <w:r>
        <w:rPr>
          <w:color w:val="231F20"/>
          <w:spacing w:val="-6"/>
          <w:sz w:val="18"/>
        </w:rPr>
        <w:t xml:space="preserve"> </w:t>
      </w:r>
      <w:r>
        <w:rPr>
          <w:color w:val="231F20"/>
          <w:sz w:val="18"/>
        </w:rPr>
        <w:t>lower</w:t>
      </w:r>
      <w:r>
        <w:rPr>
          <w:color w:val="231F20"/>
          <w:spacing w:val="-6"/>
          <w:sz w:val="18"/>
        </w:rPr>
        <w:t xml:space="preserve"> </w:t>
      </w:r>
      <w:r>
        <w:rPr>
          <w:color w:val="231F20"/>
          <w:sz w:val="18"/>
        </w:rPr>
        <w:t>than</w:t>
      </w:r>
      <w:r>
        <w:rPr>
          <w:color w:val="231F20"/>
          <w:spacing w:val="-5"/>
          <w:sz w:val="18"/>
        </w:rPr>
        <w:t xml:space="preserve"> </w:t>
      </w:r>
      <w:r>
        <w:rPr>
          <w:color w:val="231F20"/>
          <w:sz w:val="18"/>
        </w:rPr>
        <w:t>the</w:t>
      </w:r>
      <w:r>
        <w:rPr>
          <w:color w:val="231F20"/>
          <w:spacing w:val="-7"/>
          <w:sz w:val="18"/>
        </w:rPr>
        <w:t xml:space="preserve"> </w:t>
      </w:r>
      <w:r>
        <w:rPr>
          <w:color w:val="231F20"/>
          <w:sz w:val="18"/>
        </w:rPr>
        <w:t>minimum</w:t>
      </w:r>
      <w:r>
        <w:rPr>
          <w:color w:val="231F20"/>
          <w:spacing w:val="-5"/>
          <w:sz w:val="18"/>
        </w:rPr>
        <w:t xml:space="preserve"> </w:t>
      </w:r>
      <w:r>
        <w:rPr>
          <w:color w:val="231F20"/>
          <w:spacing w:val="-4"/>
          <w:sz w:val="18"/>
        </w:rPr>
        <w:t>91.0</w:t>
      </w:r>
    </w:p>
    <w:p w14:paraId="09C493E9" w14:textId="77777777" w:rsidR="007111C6" w:rsidRDefault="0010303A">
      <w:pPr>
        <w:pStyle w:val="ListParagraph"/>
        <w:numPr>
          <w:ilvl w:val="0"/>
          <w:numId w:val="1"/>
        </w:numPr>
        <w:tabs>
          <w:tab w:val="left" w:pos="1475"/>
        </w:tabs>
        <w:spacing w:before="70"/>
        <w:ind w:hanging="228"/>
        <w:rPr>
          <w:sz w:val="18"/>
        </w:rPr>
      </w:pPr>
      <w:r>
        <w:rPr>
          <w:color w:val="231F20"/>
          <w:sz w:val="18"/>
        </w:rPr>
        <w:t>1</w:t>
      </w:r>
      <w:r>
        <w:rPr>
          <w:color w:val="231F20"/>
          <w:spacing w:val="-6"/>
          <w:sz w:val="18"/>
        </w:rPr>
        <w:t xml:space="preserve"> </w:t>
      </w:r>
      <w:r>
        <w:rPr>
          <w:color w:val="231F20"/>
          <w:sz w:val="18"/>
        </w:rPr>
        <w:t>premium</w:t>
      </w:r>
      <w:r>
        <w:rPr>
          <w:color w:val="231F20"/>
          <w:spacing w:val="-5"/>
          <w:sz w:val="18"/>
        </w:rPr>
        <w:t xml:space="preserve"> </w:t>
      </w:r>
      <w:r>
        <w:rPr>
          <w:color w:val="231F20"/>
          <w:sz w:val="18"/>
        </w:rPr>
        <w:t>98</w:t>
      </w:r>
      <w:r>
        <w:rPr>
          <w:color w:val="231F20"/>
          <w:spacing w:val="-5"/>
          <w:sz w:val="18"/>
        </w:rPr>
        <w:t xml:space="preserve"> </w:t>
      </w:r>
      <w:r>
        <w:rPr>
          <w:color w:val="231F20"/>
          <w:sz w:val="18"/>
        </w:rPr>
        <w:t>petrol</w:t>
      </w:r>
      <w:r>
        <w:rPr>
          <w:color w:val="231F20"/>
          <w:spacing w:val="-5"/>
          <w:sz w:val="18"/>
        </w:rPr>
        <w:t xml:space="preserve"> </w:t>
      </w:r>
      <w:r>
        <w:rPr>
          <w:color w:val="231F20"/>
          <w:sz w:val="18"/>
        </w:rPr>
        <w:t>sample</w:t>
      </w:r>
      <w:r>
        <w:rPr>
          <w:color w:val="231F20"/>
          <w:spacing w:val="-6"/>
          <w:sz w:val="18"/>
        </w:rPr>
        <w:t xml:space="preserve"> </w:t>
      </w:r>
      <w:r>
        <w:rPr>
          <w:color w:val="231F20"/>
          <w:sz w:val="18"/>
        </w:rPr>
        <w:t>had</w:t>
      </w:r>
      <w:r>
        <w:rPr>
          <w:color w:val="231F20"/>
          <w:spacing w:val="-5"/>
          <w:sz w:val="18"/>
        </w:rPr>
        <w:t xml:space="preserve"> </w:t>
      </w:r>
      <w:r>
        <w:rPr>
          <w:color w:val="231F20"/>
          <w:sz w:val="18"/>
        </w:rPr>
        <w:t>a</w:t>
      </w:r>
      <w:r>
        <w:rPr>
          <w:color w:val="231F20"/>
          <w:spacing w:val="-5"/>
          <w:sz w:val="18"/>
        </w:rPr>
        <w:t xml:space="preserve"> </w:t>
      </w:r>
      <w:r>
        <w:rPr>
          <w:color w:val="231F20"/>
          <w:sz w:val="18"/>
        </w:rPr>
        <w:t>motor</w:t>
      </w:r>
      <w:r>
        <w:rPr>
          <w:color w:val="231F20"/>
          <w:spacing w:val="-7"/>
          <w:sz w:val="18"/>
        </w:rPr>
        <w:t xml:space="preserve"> </w:t>
      </w:r>
      <w:r>
        <w:rPr>
          <w:color w:val="231F20"/>
          <w:sz w:val="18"/>
        </w:rPr>
        <w:t>octane</w:t>
      </w:r>
      <w:r>
        <w:rPr>
          <w:color w:val="231F20"/>
          <w:spacing w:val="-6"/>
          <w:sz w:val="18"/>
        </w:rPr>
        <w:t xml:space="preserve"> </w:t>
      </w:r>
      <w:r>
        <w:rPr>
          <w:color w:val="231F20"/>
          <w:sz w:val="18"/>
        </w:rPr>
        <w:t>number</w:t>
      </w:r>
      <w:r>
        <w:rPr>
          <w:color w:val="231F20"/>
          <w:spacing w:val="-5"/>
          <w:sz w:val="18"/>
        </w:rPr>
        <w:t xml:space="preserve"> </w:t>
      </w:r>
      <w:r>
        <w:rPr>
          <w:color w:val="231F20"/>
          <w:sz w:val="18"/>
        </w:rPr>
        <w:t>result</w:t>
      </w:r>
      <w:r>
        <w:rPr>
          <w:color w:val="231F20"/>
          <w:spacing w:val="-5"/>
          <w:sz w:val="18"/>
        </w:rPr>
        <w:t xml:space="preserve"> </w:t>
      </w:r>
      <w:r>
        <w:rPr>
          <w:color w:val="231F20"/>
          <w:sz w:val="18"/>
        </w:rPr>
        <w:t>lower</w:t>
      </w:r>
      <w:r>
        <w:rPr>
          <w:color w:val="231F20"/>
          <w:spacing w:val="-5"/>
          <w:sz w:val="18"/>
        </w:rPr>
        <w:t xml:space="preserve"> </w:t>
      </w:r>
      <w:r>
        <w:rPr>
          <w:color w:val="231F20"/>
          <w:sz w:val="18"/>
        </w:rPr>
        <w:t>than</w:t>
      </w:r>
      <w:r>
        <w:rPr>
          <w:color w:val="231F20"/>
          <w:spacing w:val="-6"/>
          <w:sz w:val="18"/>
        </w:rPr>
        <w:t xml:space="preserve"> </w:t>
      </w:r>
      <w:r>
        <w:rPr>
          <w:color w:val="231F20"/>
          <w:sz w:val="18"/>
        </w:rPr>
        <w:t>the</w:t>
      </w:r>
      <w:r>
        <w:rPr>
          <w:color w:val="231F20"/>
          <w:spacing w:val="-5"/>
          <w:sz w:val="18"/>
        </w:rPr>
        <w:t xml:space="preserve"> </w:t>
      </w:r>
      <w:r>
        <w:rPr>
          <w:color w:val="231F20"/>
          <w:sz w:val="18"/>
        </w:rPr>
        <w:t>minimum</w:t>
      </w:r>
      <w:r>
        <w:rPr>
          <w:color w:val="231F20"/>
          <w:spacing w:val="-5"/>
          <w:sz w:val="18"/>
        </w:rPr>
        <w:t xml:space="preserve"> </w:t>
      </w:r>
      <w:r>
        <w:rPr>
          <w:color w:val="231F20"/>
          <w:spacing w:val="-4"/>
          <w:sz w:val="18"/>
        </w:rPr>
        <w:t>85.0</w:t>
      </w:r>
    </w:p>
    <w:p w14:paraId="556B1AA0" w14:textId="77777777" w:rsidR="007111C6" w:rsidRDefault="0010303A">
      <w:pPr>
        <w:pStyle w:val="ListParagraph"/>
        <w:numPr>
          <w:ilvl w:val="0"/>
          <w:numId w:val="1"/>
        </w:numPr>
        <w:tabs>
          <w:tab w:val="left" w:pos="1475"/>
        </w:tabs>
        <w:ind w:hanging="228"/>
        <w:rPr>
          <w:sz w:val="18"/>
        </w:rPr>
      </w:pPr>
      <w:r>
        <w:rPr>
          <w:color w:val="231F20"/>
          <w:sz w:val="18"/>
        </w:rPr>
        <w:t>1</w:t>
      </w:r>
      <w:r>
        <w:rPr>
          <w:color w:val="231F20"/>
          <w:spacing w:val="-5"/>
          <w:sz w:val="18"/>
        </w:rPr>
        <w:t xml:space="preserve"> </w:t>
      </w:r>
      <w:r>
        <w:rPr>
          <w:color w:val="231F20"/>
          <w:sz w:val="18"/>
        </w:rPr>
        <w:t>premium</w:t>
      </w:r>
      <w:r>
        <w:rPr>
          <w:color w:val="231F20"/>
          <w:spacing w:val="-4"/>
          <w:sz w:val="18"/>
        </w:rPr>
        <w:t xml:space="preserve"> </w:t>
      </w:r>
      <w:r>
        <w:rPr>
          <w:color w:val="231F20"/>
          <w:sz w:val="18"/>
        </w:rPr>
        <w:t>98</w:t>
      </w:r>
      <w:r>
        <w:rPr>
          <w:color w:val="231F20"/>
          <w:spacing w:val="-4"/>
          <w:sz w:val="18"/>
        </w:rPr>
        <w:t xml:space="preserve"> </w:t>
      </w:r>
      <w:r>
        <w:rPr>
          <w:color w:val="231F20"/>
          <w:sz w:val="18"/>
        </w:rPr>
        <w:t>petrol</w:t>
      </w:r>
      <w:r>
        <w:rPr>
          <w:color w:val="231F20"/>
          <w:spacing w:val="-4"/>
          <w:sz w:val="18"/>
        </w:rPr>
        <w:t xml:space="preserve"> </w:t>
      </w:r>
      <w:r>
        <w:rPr>
          <w:color w:val="231F20"/>
          <w:sz w:val="18"/>
        </w:rPr>
        <w:t>sample</w:t>
      </w:r>
      <w:r>
        <w:rPr>
          <w:color w:val="231F20"/>
          <w:spacing w:val="-4"/>
          <w:sz w:val="18"/>
        </w:rPr>
        <w:t xml:space="preserve"> </w:t>
      </w:r>
      <w:r>
        <w:rPr>
          <w:color w:val="231F20"/>
          <w:sz w:val="18"/>
        </w:rPr>
        <w:t>had</w:t>
      </w:r>
      <w:r>
        <w:rPr>
          <w:color w:val="231F20"/>
          <w:spacing w:val="-4"/>
          <w:sz w:val="18"/>
        </w:rPr>
        <w:t xml:space="preserve"> </w:t>
      </w:r>
      <w:proofErr w:type="spellStart"/>
      <w:r>
        <w:rPr>
          <w:color w:val="231F20"/>
          <w:sz w:val="18"/>
        </w:rPr>
        <w:t>sulphur</w:t>
      </w:r>
      <w:proofErr w:type="spellEnd"/>
      <w:r>
        <w:rPr>
          <w:color w:val="231F20"/>
          <w:spacing w:val="-4"/>
          <w:sz w:val="18"/>
        </w:rPr>
        <w:t xml:space="preserve"> </w:t>
      </w:r>
      <w:r>
        <w:rPr>
          <w:color w:val="231F20"/>
          <w:sz w:val="18"/>
        </w:rPr>
        <w:t>levels</w:t>
      </w:r>
      <w:r>
        <w:rPr>
          <w:color w:val="231F20"/>
          <w:spacing w:val="-5"/>
          <w:sz w:val="18"/>
        </w:rPr>
        <w:t xml:space="preserve"> </w:t>
      </w:r>
      <w:r>
        <w:rPr>
          <w:color w:val="231F20"/>
          <w:sz w:val="18"/>
        </w:rPr>
        <w:t>higher</w:t>
      </w:r>
      <w:r>
        <w:rPr>
          <w:color w:val="231F20"/>
          <w:spacing w:val="-4"/>
          <w:sz w:val="18"/>
        </w:rPr>
        <w:t xml:space="preserve"> </w:t>
      </w:r>
      <w:r>
        <w:rPr>
          <w:color w:val="231F20"/>
          <w:sz w:val="18"/>
        </w:rPr>
        <w:t>than</w:t>
      </w:r>
      <w:r>
        <w:rPr>
          <w:color w:val="231F20"/>
          <w:spacing w:val="-4"/>
          <w:sz w:val="18"/>
        </w:rPr>
        <w:t xml:space="preserve"> </w:t>
      </w:r>
      <w:r>
        <w:rPr>
          <w:color w:val="231F20"/>
          <w:sz w:val="18"/>
        </w:rPr>
        <w:t>the</w:t>
      </w:r>
      <w:r>
        <w:rPr>
          <w:color w:val="231F20"/>
          <w:spacing w:val="-4"/>
          <w:sz w:val="18"/>
        </w:rPr>
        <w:t xml:space="preserve"> </w:t>
      </w:r>
      <w:r>
        <w:rPr>
          <w:color w:val="231F20"/>
          <w:sz w:val="18"/>
        </w:rPr>
        <w:t>maximum</w:t>
      </w:r>
      <w:r>
        <w:rPr>
          <w:color w:val="231F20"/>
          <w:spacing w:val="-4"/>
          <w:sz w:val="18"/>
        </w:rPr>
        <w:t xml:space="preserve"> </w:t>
      </w:r>
      <w:r>
        <w:rPr>
          <w:color w:val="231F20"/>
          <w:sz w:val="18"/>
        </w:rPr>
        <w:t>50</w:t>
      </w:r>
      <w:r>
        <w:rPr>
          <w:color w:val="231F20"/>
          <w:spacing w:val="-4"/>
          <w:sz w:val="18"/>
        </w:rPr>
        <w:t xml:space="preserve"> ppm.</w:t>
      </w:r>
    </w:p>
    <w:p w14:paraId="08E959D0" w14:textId="77777777" w:rsidR="007111C6" w:rsidRDefault="0010303A">
      <w:pPr>
        <w:pStyle w:val="ListParagraph"/>
        <w:numPr>
          <w:ilvl w:val="0"/>
          <w:numId w:val="1"/>
        </w:numPr>
        <w:tabs>
          <w:tab w:val="left" w:pos="1475"/>
        </w:tabs>
        <w:ind w:hanging="228"/>
        <w:rPr>
          <w:sz w:val="18"/>
        </w:rPr>
      </w:pPr>
      <w:r>
        <w:rPr>
          <w:color w:val="231F20"/>
          <w:sz w:val="18"/>
        </w:rPr>
        <w:t>8</w:t>
      </w:r>
      <w:r>
        <w:rPr>
          <w:color w:val="231F20"/>
          <w:spacing w:val="-7"/>
          <w:sz w:val="18"/>
        </w:rPr>
        <w:t xml:space="preserve"> </w:t>
      </w:r>
      <w:r>
        <w:rPr>
          <w:color w:val="231F20"/>
          <w:sz w:val="18"/>
        </w:rPr>
        <w:t>diesel</w:t>
      </w:r>
      <w:r>
        <w:rPr>
          <w:color w:val="231F20"/>
          <w:spacing w:val="-3"/>
          <w:sz w:val="18"/>
        </w:rPr>
        <w:t xml:space="preserve"> </w:t>
      </w:r>
      <w:r>
        <w:rPr>
          <w:color w:val="231F20"/>
          <w:sz w:val="18"/>
        </w:rPr>
        <w:t>samples</w:t>
      </w:r>
      <w:r>
        <w:rPr>
          <w:color w:val="231F20"/>
          <w:spacing w:val="-3"/>
          <w:sz w:val="18"/>
        </w:rPr>
        <w:t xml:space="preserve"> </w:t>
      </w:r>
      <w:r>
        <w:rPr>
          <w:color w:val="231F20"/>
          <w:sz w:val="18"/>
        </w:rPr>
        <w:t>had</w:t>
      </w:r>
      <w:r>
        <w:rPr>
          <w:color w:val="231F20"/>
          <w:spacing w:val="-3"/>
          <w:sz w:val="18"/>
        </w:rPr>
        <w:t xml:space="preserve"> </w:t>
      </w:r>
      <w:r>
        <w:rPr>
          <w:color w:val="231F20"/>
          <w:sz w:val="18"/>
        </w:rPr>
        <w:t>a</w:t>
      </w:r>
      <w:r>
        <w:rPr>
          <w:color w:val="231F20"/>
          <w:spacing w:val="-3"/>
          <w:sz w:val="18"/>
        </w:rPr>
        <w:t xml:space="preserve"> </w:t>
      </w:r>
      <w:r>
        <w:rPr>
          <w:color w:val="231F20"/>
          <w:sz w:val="18"/>
        </w:rPr>
        <w:t>flash</w:t>
      </w:r>
      <w:r>
        <w:rPr>
          <w:color w:val="231F20"/>
          <w:spacing w:val="-4"/>
          <w:sz w:val="18"/>
        </w:rPr>
        <w:t xml:space="preserve"> </w:t>
      </w:r>
      <w:r>
        <w:rPr>
          <w:color w:val="231F20"/>
          <w:sz w:val="18"/>
        </w:rPr>
        <w:t>point</w:t>
      </w:r>
      <w:r>
        <w:rPr>
          <w:color w:val="231F20"/>
          <w:spacing w:val="-3"/>
          <w:sz w:val="18"/>
        </w:rPr>
        <w:t xml:space="preserve"> </w:t>
      </w:r>
      <w:r>
        <w:rPr>
          <w:color w:val="231F20"/>
          <w:sz w:val="18"/>
        </w:rPr>
        <w:t>lower</w:t>
      </w:r>
      <w:r>
        <w:rPr>
          <w:color w:val="231F20"/>
          <w:spacing w:val="-3"/>
          <w:sz w:val="18"/>
        </w:rPr>
        <w:t xml:space="preserve"> </w:t>
      </w:r>
      <w:r>
        <w:rPr>
          <w:color w:val="231F20"/>
          <w:sz w:val="18"/>
        </w:rPr>
        <w:t>than</w:t>
      </w:r>
      <w:r>
        <w:rPr>
          <w:color w:val="231F20"/>
          <w:spacing w:val="-3"/>
          <w:sz w:val="18"/>
        </w:rPr>
        <w:t xml:space="preserve"> </w:t>
      </w:r>
      <w:r>
        <w:rPr>
          <w:color w:val="231F20"/>
          <w:sz w:val="18"/>
        </w:rPr>
        <w:t>the</w:t>
      </w:r>
      <w:r>
        <w:rPr>
          <w:color w:val="231F20"/>
          <w:spacing w:val="-4"/>
          <w:sz w:val="18"/>
        </w:rPr>
        <w:t xml:space="preserve"> </w:t>
      </w:r>
      <w:r>
        <w:rPr>
          <w:color w:val="231F20"/>
          <w:sz w:val="18"/>
        </w:rPr>
        <w:t>minimum</w:t>
      </w:r>
      <w:r>
        <w:rPr>
          <w:color w:val="231F20"/>
          <w:spacing w:val="-3"/>
          <w:sz w:val="18"/>
        </w:rPr>
        <w:t xml:space="preserve"> </w:t>
      </w:r>
      <w:r>
        <w:rPr>
          <w:color w:val="231F20"/>
          <w:spacing w:val="-2"/>
          <w:sz w:val="18"/>
        </w:rPr>
        <w:t>61.5°C</w:t>
      </w:r>
    </w:p>
    <w:p w14:paraId="7B27481E" w14:textId="77777777" w:rsidR="007111C6" w:rsidRDefault="0010303A">
      <w:pPr>
        <w:pStyle w:val="ListParagraph"/>
        <w:numPr>
          <w:ilvl w:val="0"/>
          <w:numId w:val="1"/>
        </w:numPr>
        <w:tabs>
          <w:tab w:val="left" w:pos="1475"/>
        </w:tabs>
        <w:spacing w:before="70"/>
        <w:ind w:hanging="228"/>
        <w:rPr>
          <w:sz w:val="18"/>
        </w:rPr>
      </w:pPr>
      <w:r>
        <w:rPr>
          <w:color w:val="231F20"/>
          <w:sz w:val="18"/>
        </w:rPr>
        <w:t>1</w:t>
      </w:r>
      <w:r>
        <w:rPr>
          <w:color w:val="231F20"/>
          <w:spacing w:val="-8"/>
          <w:sz w:val="18"/>
        </w:rPr>
        <w:t xml:space="preserve"> </w:t>
      </w:r>
      <w:r>
        <w:rPr>
          <w:color w:val="231F20"/>
          <w:sz w:val="18"/>
        </w:rPr>
        <w:t>diesel</w:t>
      </w:r>
      <w:r>
        <w:rPr>
          <w:color w:val="231F20"/>
          <w:spacing w:val="-5"/>
          <w:sz w:val="18"/>
        </w:rPr>
        <w:t xml:space="preserve"> </w:t>
      </w:r>
      <w:r>
        <w:rPr>
          <w:color w:val="231F20"/>
          <w:sz w:val="18"/>
        </w:rPr>
        <w:t>sample</w:t>
      </w:r>
      <w:r>
        <w:rPr>
          <w:color w:val="231F20"/>
          <w:spacing w:val="-5"/>
          <w:sz w:val="18"/>
        </w:rPr>
        <w:t xml:space="preserve"> </w:t>
      </w:r>
      <w:r>
        <w:rPr>
          <w:color w:val="231F20"/>
          <w:sz w:val="18"/>
        </w:rPr>
        <w:t>had</w:t>
      </w:r>
      <w:r>
        <w:rPr>
          <w:color w:val="231F20"/>
          <w:spacing w:val="-5"/>
          <w:sz w:val="18"/>
        </w:rPr>
        <w:t xml:space="preserve"> </w:t>
      </w:r>
      <w:r>
        <w:rPr>
          <w:color w:val="231F20"/>
          <w:sz w:val="18"/>
        </w:rPr>
        <w:t>a</w:t>
      </w:r>
      <w:r>
        <w:rPr>
          <w:color w:val="231F20"/>
          <w:spacing w:val="-6"/>
          <w:sz w:val="18"/>
        </w:rPr>
        <w:t xml:space="preserve"> </w:t>
      </w:r>
      <w:r>
        <w:rPr>
          <w:color w:val="231F20"/>
          <w:sz w:val="18"/>
        </w:rPr>
        <w:t>water</w:t>
      </w:r>
      <w:r>
        <w:rPr>
          <w:color w:val="231F20"/>
          <w:spacing w:val="-5"/>
          <w:sz w:val="18"/>
        </w:rPr>
        <w:t xml:space="preserve"> </w:t>
      </w:r>
      <w:r>
        <w:rPr>
          <w:color w:val="231F20"/>
          <w:sz w:val="18"/>
        </w:rPr>
        <w:t>and</w:t>
      </w:r>
      <w:r>
        <w:rPr>
          <w:color w:val="231F20"/>
          <w:spacing w:val="-4"/>
          <w:sz w:val="18"/>
        </w:rPr>
        <w:t xml:space="preserve"> </w:t>
      </w:r>
      <w:r>
        <w:rPr>
          <w:color w:val="231F20"/>
          <w:sz w:val="18"/>
        </w:rPr>
        <w:t>sediment</w:t>
      </w:r>
      <w:r>
        <w:rPr>
          <w:color w:val="231F20"/>
          <w:spacing w:val="-6"/>
          <w:sz w:val="18"/>
        </w:rPr>
        <w:t xml:space="preserve"> </w:t>
      </w:r>
      <w:r>
        <w:rPr>
          <w:color w:val="231F20"/>
          <w:sz w:val="18"/>
        </w:rPr>
        <w:t>volume</w:t>
      </w:r>
      <w:r>
        <w:rPr>
          <w:color w:val="231F20"/>
          <w:spacing w:val="-9"/>
          <w:sz w:val="18"/>
        </w:rPr>
        <w:t xml:space="preserve"> </w:t>
      </w:r>
      <w:r>
        <w:rPr>
          <w:color w:val="231F20"/>
          <w:sz w:val="18"/>
        </w:rPr>
        <w:t>content</w:t>
      </w:r>
      <w:r>
        <w:rPr>
          <w:color w:val="231F20"/>
          <w:spacing w:val="-4"/>
          <w:sz w:val="18"/>
        </w:rPr>
        <w:t xml:space="preserve"> </w:t>
      </w:r>
      <w:r>
        <w:rPr>
          <w:color w:val="231F20"/>
          <w:sz w:val="18"/>
        </w:rPr>
        <w:t>higher</w:t>
      </w:r>
      <w:r>
        <w:rPr>
          <w:color w:val="231F20"/>
          <w:spacing w:val="-5"/>
          <w:sz w:val="18"/>
        </w:rPr>
        <w:t xml:space="preserve"> </w:t>
      </w:r>
      <w:r>
        <w:rPr>
          <w:color w:val="231F20"/>
          <w:sz w:val="18"/>
        </w:rPr>
        <w:t>than</w:t>
      </w:r>
      <w:r>
        <w:rPr>
          <w:color w:val="231F20"/>
          <w:spacing w:val="-5"/>
          <w:sz w:val="18"/>
        </w:rPr>
        <w:t xml:space="preserve"> </w:t>
      </w:r>
      <w:r>
        <w:rPr>
          <w:color w:val="231F20"/>
          <w:sz w:val="18"/>
        </w:rPr>
        <w:t>the</w:t>
      </w:r>
      <w:r>
        <w:rPr>
          <w:color w:val="231F20"/>
          <w:spacing w:val="-6"/>
          <w:sz w:val="18"/>
        </w:rPr>
        <w:t xml:space="preserve"> </w:t>
      </w:r>
      <w:r>
        <w:rPr>
          <w:color w:val="231F20"/>
          <w:sz w:val="18"/>
        </w:rPr>
        <w:t>0.05</w:t>
      </w:r>
      <w:r>
        <w:rPr>
          <w:color w:val="231F20"/>
          <w:spacing w:val="-4"/>
          <w:sz w:val="18"/>
        </w:rPr>
        <w:t xml:space="preserve"> </w:t>
      </w:r>
      <w:r>
        <w:rPr>
          <w:color w:val="231F20"/>
          <w:sz w:val="18"/>
        </w:rPr>
        <w:t>per</w:t>
      </w:r>
      <w:r>
        <w:rPr>
          <w:color w:val="231F20"/>
          <w:spacing w:val="-8"/>
          <w:sz w:val="18"/>
        </w:rPr>
        <w:t xml:space="preserve"> </w:t>
      </w:r>
      <w:r>
        <w:rPr>
          <w:color w:val="231F20"/>
          <w:sz w:val="18"/>
        </w:rPr>
        <w:t>cent</w:t>
      </w:r>
      <w:r>
        <w:rPr>
          <w:color w:val="231F20"/>
          <w:spacing w:val="-5"/>
          <w:sz w:val="18"/>
        </w:rPr>
        <w:t xml:space="preserve"> </w:t>
      </w:r>
      <w:r>
        <w:rPr>
          <w:color w:val="231F20"/>
          <w:sz w:val="18"/>
        </w:rPr>
        <w:t>maximum</w:t>
      </w:r>
      <w:r>
        <w:rPr>
          <w:color w:val="231F20"/>
          <w:spacing w:val="-4"/>
          <w:sz w:val="18"/>
        </w:rPr>
        <w:t xml:space="preserve"> </w:t>
      </w:r>
      <w:r>
        <w:rPr>
          <w:color w:val="231F20"/>
          <w:spacing w:val="-2"/>
          <w:sz w:val="18"/>
        </w:rPr>
        <w:t>limit.</w:t>
      </w:r>
    </w:p>
    <w:p w14:paraId="2D0692A6" w14:textId="77777777" w:rsidR="007111C6" w:rsidRDefault="007111C6">
      <w:pPr>
        <w:pStyle w:val="BodyText"/>
        <w:spacing w:before="11"/>
        <w:rPr>
          <w:sz w:val="16"/>
        </w:rPr>
      </w:pPr>
    </w:p>
    <w:p w14:paraId="7034A592" w14:textId="77777777" w:rsidR="007111C6" w:rsidRDefault="0010303A">
      <w:pPr>
        <w:pStyle w:val="BodyText"/>
        <w:spacing w:line="271" w:lineRule="auto"/>
        <w:ind w:left="1247" w:right="1251"/>
      </w:pPr>
      <w:r>
        <w:rPr>
          <w:color w:val="231F20"/>
        </w:rPr>
        <w:t>The NMI wrote to the non‑compliant sites to advise them of the outcome of the fuel sample analysis recommending</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undertake</w:t>
      </w:r>
      <w:r>
        <w:rPr>
          <w:color w:val="231F20"/>
          <w:spacing w:val="-3"/>
        </w:rPr>
        <w:t xml:space="preserve"> </w:t>
      </w:r>
      <w:r>
        <w:rPr>
          <w:color w:val="231F20"/>
        </w:rPr>
        <w:t>measures</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comply</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fuel</w:t>
      </w:r>
      <w:r>
        <w:rPr>
          <w:color w:val="231F20"/>
          <w:spacing w:val="-3"/>
        </w:rPr>
        <w:t xml:space="preserve"> </w:t>
      </w:r>
      <w:r>
        <w:rPr>
          <w:color w:val="231F20"/>
        </w:rPr>
        <w:t>quality</w:t>
      </w:r>
      <w:r>
        <w:rPr>
          <w:color w:val="231F20"/>
          <w:spacing w:val="-3"/>
        </w:rPr>
        <w:t xml:space="preserve"> </w:t>
      </w:r>
      <w:r>
        <w:rPr>
          <w:color w:val="231F20"/>
        </w:rPr>
        <w:t>standard</w:t>
      </w:r>
      <w:r w:rsidR="003B7CCA">
        <w:rPr>
          <w:color w:val="231F20"/>
        </w:rPr>
        <w:t>s</w:t>
      </w:r>
      <w:r>
        <w:rPr>
          <w:color w:val="231F20"/>
          <w:spacing w:val="-3"/>
        </w:rPr>
        <w:t xml:space="preserve"> </w:t>
      </w:r>
      <w:r>
        <w:rPr>
          <w:color w:val="231F20"/>
        </w:rPr>
        <w:t>and</w:t>
      </w:r>
      <w:r>
        <w:rPr>
          <w:color w:val="231F20"/>
          <w:spacing w:val="-3"/>
        </w:rPr>
        <w:t xml:space="preserve"> </w:t>
      </w:r>
      <w:r w:rsidR="003B7CCA">
        <w:rPr>
          <w:color w:val="231F20"/>
          <w:spacing w:val="-3"/>
        </w:rPr>
        <w:t xml:space="preserve">the </w:t>
      </w:r>
      <w:r>
        <w:rPr>
          <w:color w:val="231F20"/>
        </w:rPr>
        <w:t>fuel quality information standard.</w:t>
      </w:r>
    </w:p>
    <w:sectPr w:rsidR="007111C6">
      <w:pgSz w:w="11910" w:h="16840"/>
      <w:pgMar w:top="780" w:right="0" w:bottom="680" w:left="0" w:header="0" w:footer="4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9F0A5" w14:textId="77777777" w:rsidR="001B212A" w:rsidRDefault="001B212A">
      <w:r>
        <w:separator/>
      </w:r>
    </w:p>
  </w:endnote>
  <w:endnote w:type="continuationSeparator" w:id="0">
    <w:p w14:paraId="399ED712" w14:textId="77777777" w:rsidR="001B212A" w:rsidRDefault="001B2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Narrow-Light">
    <w:altName w:val="Times New Roman"/>
    <w:panose1 w:val="00000000000000000000"/>
    <w:charset w:val="00"/>
    <w:family w:val="auto"/>
    <w:notTrueType/>
    <w:pitch w:val="variable"/>
    <w:sig w:usb0="00000001" w:usb1="40000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Sans-ExtraLight">
    <w:altName w:val="Times New Roman"/>
    <w:charset w:val="4D"/>
    <w:family w:val="auto"/>
    <w:pitch w:val="variable"/>
    <w:sig w:usb0="00000001" w:usb1="4000205B" w:usb2="00000000" w:usb3="00000000" w:csb0="00000193" w:csb1="00000000"/>
  </w:font>
  <w:font w:name="Public Sans">
    <w:altName w:val="Times New Roman"/>
    <w:charset w:val="4D"/>
    <w:family w:val="auto"/>
    <w:pitch w:val="variable"/>
    <w:sig w:usb0="00000001" w:usb1="4000205B" w:usb2="00000000" w:usb3="00000000" w:csb0="00000193" w:csb1="00000000"/>
  </w:font>
  <w:font w:name="PublicSans-MediumItalic">
    <w:altName w:val="Times New Roman"/>
    <w:charset w:val="4D"/>
    <w:family w:val="auto"/>
    <w:pitch w:val="variable"/>
    <w:sig w:usb0="00000001" w:usb1="4000205B" w:usb2="00000000" w:usb3="00000000" w:csb0="00000193" w:csb1="00000000"/>
  </w:font>
  <w:font w:name="PublicSans-Medium">
    <w:altName w:val="Times New Roman"/>
    <w:charset w:val="4D"/>
    <w:family w:val="auto"/>
    <w:pitch w:val="variable"/>
    <w:sig w:usb0="00000001" w:usb1="4000205B" w:usb2="00000000" w:usb3="00000000" w:csb0="00000193" w:csb1="00000000"/>
  </w:font>
  <w:font w:name="PublicSans-Light">
    <w:altName w:val="Times New Roman"/>
    <w:charset w:val="4D"/>
    <w:family w:val="auto"/>
    <w:pitch w:val="variable"/>
    <w:sig w:usb0="00000001"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Gotham-ExtraLight">
    <w:altName w:val="Times New Roman"/>
    <w:panose1 w:val="00000000000000000000"/>
    <w:charset w:val="00"/>
    <w:family w:val="auto"/>
    <w:notTrueType/>
    <w:pitch w:val="variable"/>
    <w:sig w:usb0="00000001" w:usb1="4000005B" w:usb2="00000000" w:usb3="00000000" w:csb0="0000009B" w:csb1="00000000"/>
  </w:font>
  <w:font w:name="PublicSans-LightItalic">
    <w:altName w:val="Times New Roman"/>
    <w:charset w:val="4D"/>
    <w:family w:val="auto"/>
    <w:pitch w:val="variable"/>
    <w:sig w:usb0="00000001"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C13D" w14:textId="77777777" w:rsidR="001B212A" w:rsidRDefault="001B212A">
    <w:pPr>
      <w:pStyle w:val="BodyText"/>
      <w:spacing w:line="14" w:lineRule="auto"/>
      <w:rPr>
        <w:sz w:val="20"/>
      </w:rPr>
    </w:pPr>
    <w:r>
      <w:rPr>
        <w:noProof/>
        <w:lang w:val="en-AU" w:eastAsia="en-AU"/>
      </w:rPr>
      <mc:AlternateContent>
        <mc:Choice Requires="wps">
          <w:drawing>
            <wp:anchor distT="0" distB="0" distL="114300" distR="114300" simplePos="0" relativeHeight="486193152" behindDoc="1" locked="0" layoutInCell="1" allowOverlap="1" wp14:anchorId="6E398497" wp14:editId="2FA07823">
              <wp:simplePos x="0" y="0"/>
              <wp:positionH relativeFrom="page">
                <wp:posOffset>753745</wp:posOffset>
              </wp:positionH>
              <wp:positionV relativeFrom="page">
                <wp:posOffset>10236835</wp:posOffset>
              </wp:positionV>
              <wp:extent cx="203835" cy="160020"/>
              <wp:effectExtent l="0" t="0" r="12065" b="5080"/>
              <wp:wrapNone/>
              <wp:docPr id="4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8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E0C7A" w14:textId="77777777" w:rsidR="001B212A" w:rsidRDefault="001B212A">
                          <w:pPr>
                            <w:pStyle w:val="BodyText"/>
                            <w:spacing w:before="20"/>
                            <w:ind w:left="60"/>
                            <w:rPr>
                              <w:rFonts w:ascii="PublicSans-Light"/>
                            </w:rPr>
                          </w:pPr>
                          <w:r>
                            <w:rPr>
                              <w:rFonts w:ascii="PublicSans-Light"/>
                              <w:color w:val="231F20"/>
                              <w:spacing w:val="-5"/>
                            </w:rPr>
                            <w:fldChar w:fldCharType="begin"/>
                          </w:r>
                          <w:r>
                            <w:rPr>
                              <w:rFonts w:ascii="PublicSans-Light"/>
                              <w:color w:val="231F20"/>
                              <w:spacing w:val="-5"/>
                            </w:rPr>
                            <w:instrText xml:space="preserve"> PAGE </w:instrText>
                          </w:r>
                          <w:r>
                            <w:rPr>
                              <w:rFonts w:ascii="PublicSans-Light"/>
                              <w:color w:val="231F20"/>
                              <w:spacing w:val="-5"/>
                            </w:rPr>
                            <w:fldChar w:fldCharType="separate"/>
                          </w:r>
                          <w:r w:rsidR="00153F35">
                            <w:rPr>
                              <w:rFonts w:ascii="PublicSans-Light"/>
                              <w:noProof/>
                              <w:color w:val="231F20"/>
                              <w:spacing w:val="-5"/>
                            </w:rPr>
                            <w:t>16</w:t>
                          </w:r>
                          <w:r>
                            <w:rPr>
                              <w:rFonts w:ascii="PublicSans-Light"/>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98497" id="_x0000_t202" coordsize="21600,21600" o:spt="202" path="m,l,21600r21600,l21600,xe">
              <v:stroke joinstyle="miter"/>
              <v:path gradientshapeok="t" o:connecttype="rect"/>
            </v:shapetype>
            <v:shape id="docshape26" o:spid="_x0000_s1026" type="#_x0000_t202" style="position:absolute;margin-left:59.35pt;margin-top:806.05pt;width:16.05pt;height:12.6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" filled="f" stroked="f">
              <v:path arrowok="t"/>
              <v:textbox inset="0,0,0,0">
                <w:txbxContent>
                  <w:p w14:paraId="0C0E0C7A" w14:textId="77777777" w:rsidR="001B212A" w:rsidRDefault="001B212A">
                    <w:pPr>
                      <w:pStyle w:val="BodyText"/>
                      <w:spacing w:before="20"/>
                      <w:ind w:left="60"/>
                      <w:rPr>
                        <w:rFonts w:ascii="PublicSans-Light"/>
                      </w:rPr>
                    </w:pPr>
                    <w:r>
                      <w:rPr>
                        <w:rFonts w:ascii="PublicSans-Light"/>
                        <w:color w:val="231F20"/>
                        <w:spacing w:val="-5"/>
                      </w:rPr>
                      <w:fldChar w:fldCharType="begin"/>
                    </w:r>
                    <w:r>
                      <w:rPr>
                        <w:rFonts w:ascii="PublicSans-Light"/>
                        <w:color w:val="231F20"/>
                        <w:spacing w:val="-5"/>
                      </w:rPr>
                      <w:instrText xml:space="preserve"> PAGE </w:instrText>
                    </w:r>
                    <w:r>
                      <w:rPr>
                        <w:rFonts w:ascii="PublicSans-Light"/>
                        <w:color w:val="231F20"/>
                        <w:spacing w:val="-5"/>
                      </w:rPr>
                      <w:fldChar w:fldCharType="separate"/>
                    </w:r>
                    <w:r w:rsidR="00153F35">
                      <w:rPr>
                        <w:rFonts w:ascii="PublicSans-Light"/>
                        <w:noProof/>
                        <w:color w:val="231F20"/>
                        <w:spacing w:val="-5"/>
                      </w:rPr>
                      <w:t>16</w:t>
                    </w:r>
                    <w:r>
                      <w:rPr>
                        <w:rFonts w:ascii="PublicSans-Light"/>
                        <w:color w:val="231F20"/>
                        <w:spacing w:val="-5"/>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193664" behindDoc="1" locked="0" layoutInCell="1" allowOverlap="1" wp14:anchorId="3A2DA41E" wp14:editId="03FDDEBB">
              <wp:simplePos x="0" y="0"/>
              <wp:positionH relativeFrom="page">
                <wp:posOffset>1459865</wp:posOffset>
              </wp:positionH>
              <wp:positionV relativeFrom="page">
                <wp:posOffset>10241915</wp:posOffset>
              </wp:positionV>
              <wp:extent cx="3474720" cy="160020"/>
              <wp:effectExtent l="0" t="0" r="5080" b="5080"/>
              <wp:wrapNone/>
              <wp:docPr id="4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47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9B4A" w14:textId="77777777" w:rsidR="001B212A" w:rsidRDefault="001B212A">
                          <w:pPr>
                            <w:tabs>
                              <w:tab w:val="left" w:pos="3609"/>
                            </w:tabs>
                            <w:spacing w:before="5"/>
                            <w:ind w:left="20"/>
                            <w:rPr>
                              <w:rFonts w:ascii="Gotham-ExtraLight" w:hAnsi="Gotham-ExtraLight"/>
                              <w:sz w:val="16"/>
                            </w:rPr>
                          </w:pPr>
                          <w:r>
                            <w:rPr>
                              <w:rFonts w:ascii="PublicSans-Medium" w:hAnsi="PublicSans-Medium"/>
                              <w:color w:val="231F20"/>
                              <w:sz w:val="18"/>
                            </w:rPr>
                            <w:t>Legal</w:t>
                          </w:r>
                          <w:r>
                            <w:rPr>
                              <w:rFonts w:ascii="PublicSans-Medium" w:hAnsi="PublicSans-Medium"/>
                              <w:color w:val="231F20"/>
                              <w:spacing w:val="-9"/>
                              <w:sz w:val="18"/>
                            </w:rPr>
                            <w:t xml:space="preserve"> </w:t>
                          </w:r>
                          <w:r>
                            <w:rPr>
                              <w:rFonts w:ascii="PublicSans-Medium" w:hAnsi="PublicSans-Medium"/>
                              <w:color w:val="231F20"/>
                              <w:sz w:val="18"/>
                            </w:rPr>
                            <w:t>Metrology</w:t>
                          </w:r>
                          <w:r>
                            <w:rPr>
                              <w:rFonts w:ascii="PublicSans-Medium" w:hAnsi="PublicSans-Medium"/>
                              <w:color w:val="231F20"/>
                              <w:spacing w:val="-9"/>
                              <w:sz w:val="18"/>
                            </w:rPr>
                            <w:t xml:space="preserve"> </w:t>
                          </w:r>
                          <w:r>
                            <w:rPr>
                              <w:rFonts w:ascii="PublicSans-Medium" w:hAnsi="PublicSans-Medium"/>
                              <w:color w:val="231F20"/>
                              <w:sz w:val="18"/>
                            </w:rPr>
                            <w:t>Compliance</w:t>
                          </w:r>
                          <w:r>
                            <w:rPr>
                              <w:rFonts w:ascii="PublicSans-Medium" w:hAnsi="PublicSans-Medium"/>
                              <w:color w:val="231F20"/>
                              <w:spacing w:val="-9"/>
                              <w:sz w:val="18"/>
                            </w:rPr>
                            <w:t xml:space="preserve"> </w:t>
                          </w:r>
                          <w:r>
                            <w:rPr>
                              <w:rFonts w:ascii="PublicSans-Medium" w:hAnsi="PublicSans-Medium"/>
                              <w:color w:val="231F20"/>
                              <w:sz w:val="18"/>
                            </w:rPr>
                            <w:t>in</w:t>
                          </w:r>
                          <w:r>
                            <w:rPr>
                              <w:rFonts w:ascii="PublicSans-Medium" w:hAnsi="PublicSans-Medium"/>
                              <w:color w:val="231F20"/>
                              <w:spacing w:val="-9"/>
                              <w:sz w:val="18"/>
                            </w:rPr>
                            <w:t xml:space="preserve"> </w:t>
                          </w:r>
                          <w:r>
                            <w:rPr>
                              <w:rFonts w:ascii="PublicSans-Medium" w:hAnsi="PublicSans-Medium"/>
                              <w:color w:val="231F20"/>
                              <w:spacing w:val="-2"/>
                              <w:sz w:val="18"/>
                            </w:rPr>
                            <w:t>2021–22</w:t>
                          </w:r>
                          <w:r>
                            <w:rPr>
                              <w:rFonts w:ascii="PublicSans-Medium" w:hAnsi="PublicSans-Medium"/>
                              <w:color w:val="231F20"/>
                              <w:sz w:val="18"/>
                            </w:rPr>
                            <w:tab/>
                          </w:r>
                          <w:r>
                            <w:rPr>
                              <w:rFonts w:ascii="Gotham-ExtraLight" w:hAnsi="Gotham-ExtraLight"/>
                              <w:color w:val="231F20"/>
                              <w:sz w:val="16"/>
                            </w:rPr>
                            <w:t>Legal</w:t>
                          </w:r>
                          <w:r>
                            <w:rPr>
                              <w:rFonts w:ascii="Gotham-ExtraLight" w:hAnsi="Gotham-ExtraLight"/>
                              <w:color w:val="231F20"/>
                              <w:spacing w:val="-4"/>
                              <w:sz w:val="16"/>
                            </w:rPr>
                            <w:t xml:space="preserve"> </w:t>
                          </w:r>
                          <w:r>
                            <w:rPr>
                              <w:rFonts w:ascii="Gotham-ExtraLight" w:hAnsi="Gotham-ExtraLight"/>
                              <w:color w:val="231F20"/>
                              <w:sz w:val="16"/>
                            </w:rPr>
                            <w:t>Metrology</w:t>
                          </w:r>
                          <w:r>
                            <w:rPr>
                              <w:rFonts w:ascii="Gotham-ExtraLight" w:hAnsi="Gotham-ExtraLight"/>
                              <w:color w:val="231F20"/>
                              <w:spacing w:val="-3"/>
                              <w:sz w:val="16"/>
                            </w:rPr>
                            <w:t xml:space="preserve"> </w:t>
                          </w:r>
                          <w:r>
                            <w:rPr>
                              <w:rFonts w:ascii="Gotham-ExtraLight" w:hAnsi="Gotham-ExtraLight"/>
                              <w:color w:val="231F20"/>
                              <w:spacing w:val="-2"/>
                              <w:sz w:val="16"/>
                            </w:rPr>
                            <w:t>Branch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DA41E" id="docshape27" o:spid="_x0000_s1027" type="#_x0000_t202" style="position:absolute;margin-left:114.95pt;margin-top:806.45pt;width:273.6pt;height:12.6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" filled="f" stroked="f">
              <v:path arrowok="t"/>
              <v:textbox inset="0,0,0,0">
                <w:txbxContent>
                  <w:p w14:paraId="58DF9B4A" w14:textId="77777777" w:rsidR="001B212A" w:rsidRDefault="001B212A">
                    <w:pPr>
                      <w:tabs>
                        <w:tab w:val="left" w:pos="3609"/>
                      </w:tabs>
                      <w:spacing w:before="5"/>
                      <w:ind w:left="20"/>
                      <w:rPr>
                        <w:rFonts w:ascii="Gotham-ExtraLight" w:hAnsi="Gotham-ExtraLight"/>
                        <w:sz w:val="16"/>
                      </w:rPr>
                    </w:pPr>
                    <w:r>
                      <w:rPr>
                        <w:rFonts w:ascii="PublicSans-Medium" w:hAnsi="PublicSans-Medium"/>
                        <w:color w:val="231F20"/>
                        <w:sz w:val="18"/>
                      </w:rPr>
                      <w:t>Legal</w:t>
                    </w:r>
                    <w:r>
                      <w:rPr>
                        <w:rFonts w:ascii="PublicSans-Medium" w:hAnsi="PublicSans-Medium"/>
                        <w:color w:val="231F20"/>
                        <w:spacing w:val="-9"/>
                        <w:sz w:val="18"/>
                      </w:rPr>
                      <w:t xml:space="preserve"> </w:t>
                    </w:r>
                    <w:r>
                      <w:rPr>
                        <w:rFonts w:ascii="PublicSans-Medium" w:hAnsi="PublicSans-Medium"/>
                        <w:color w:val="231F20"/>
                        <w:sz w:val="18"/>
                      </w:rPr>
                      <w:t>Metrology</w:t>
                    </w:r>
                    <w:r>
                      <w:rPr>
                        <w:rFonts w:ascii="PublicSans-Medium" w:hAnsi="PublicSans-Medium"/>
                        <w:color w:val="231F20"/>
                        <w:spacing w:val="-9"/>
                        <w:sz w:val="18"/>
                      </w:rPr>
                      <w:t xml:space="preserve"> </w:t>
                    </w:r>
                    <w:r>
                      <w:rPr>
                        <w:rFonts w:ascii="PublicSans-Medium" w:hAnsi="PublicSans-Medium"/>
                        <w:color w:val="231F20"/>
                        <w:sz w:val="18"/>
                      </w:rPr>
                      <w:t>Compliance</w:t>
                    </w:r>
                    <w:r>
                      <w:rPr>
                        <w:rFonts w:ascii="PublicSans-Medium" w:hAnsi="PublicSans-Medium"/>
                        <w:color w:val="231F20"/>
                        <w:spacing w:val="-9"/>
                        <w:sz w:val="18"/>
                      </w:rPr>
                      <w:t xml:space="preserve"> </w:t>
                    </w:r>
                    <w:r>
                      <w:rPr>
                        <w:rFonts w:ascii="PublicSans-Medium" w:hAnsi="PublicSans-Medium"/>
                        <w:color w:val="231F20"/>
                        <w:sz w:val="18"/>
                      </w:rPr>
                      <w:t>in</w:t>
                    </w:r>
                    <w:r>
                      <w:rPr>
                        <w:rFonts w:ascii="PublicSans-Medium" w:hAnsi="PublicSans-Medium"/>
                        <w:color w:val="231F20"/>
                        <w:spacing w:val="-9"/>
                        <w:sz w:val="18"/>
                      </w:rPr>
                      <w:t xml:space="preserve"> </w:t>
                    </w:r>
                    <w:r>
                      <w:rPr>
                        <w:rFonts w:ascii="PublicSans-Medium" w:hAnsi="PublicSans-Medium"/>
                        <w:color w:val="231F20"/>
                        <w:spacing w:val="-2"/>
                        <w:sz w:val="18"/>
                      </w:rPr>
                      <w:t>2021–22</w:t>
                    </w:r>
                    <w:r>
                      <w:rPr>
                        <w:rFonts w:ascii="PublicSans-Medium" w:hAnsi="PublicSans-Medium"/>
                        <w:color w:val="231F20"/>
                        <w:sz w:val="18"/>
                      </w:rPr>
                      <w:tab/>
                    </w:r>
                    <w:r>
                      <w:rPr>
                        <w:rFonts w:ascii="Gotham-ExtraLight" w:hAnsi="Gotham-ExtraLight"/>
                        <w:color w:val="231F20"/>
                        <w:sz w:val="16"/>
                      </w:rPr>
                      <w:t>Legal</w:t>
                    </w:r>
                    <w:r>
                      <w:rPr>
                        <w:rFonts w:ascii="Gotham-ExtraLight" w:hAnsi="Gotham-ExtraLight"/>
                        <w:color w:val="231F20"/>
                        <w:spacing w:val="-4"/>
                        <w:sz w:val="16"/>
                      </w:rPr>
                      <w:t xml:space="preserve"> </w:t>
                    </w:r>
                    <w:r>
                      <w:rPr>
                        <w:rFonts w:ascii="Gotham-ExtraLight" w:hAnsi="Gotham-ExtraLight"/>
                        <w:color w:val="231F20"/>
                        <w:sz w:val="16"/>
                      </w:rPr>
                      <w:t>Metrology</w:t>
                    </w:r>
                    <w:r>
                      <w:rPr>
                        <w:rFonts w:ascii="Gotham-ExtraLight" w:hAnsi="Gotham-ExtraLight"/>
                        <w:color w:val="231F20"/>
                        <w:spacing w:val="-3"/>
                        <w:sz w:val="16"/>
                      </w:rPr>
                      <w:t xml:space="preserve"> </w:t>
                    </w:r>
                    <w:r>
                      <w:rPr>
                        <w:rFonts w:ascii="Gotham-ExtraLight" w:hAnsi="Gotham-ExtraLight"/>
                        <w:color w:val="231F20"/>
                        <w:spacing w:val="-2"/>
                        <w:sz w:val="16"/>
                      </w:rPr>
                      <w:t>Branch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7C4B" w14:textId="77777777" w:rsidR="001B212A" w:rsidRDefault="001B212A">
    <w:pPr>
      <w:pStyle w:val="BodyText"/>
      <w:spacing w:line="14" w:lineRule="auto"/>
      <w:rPr>
        <w:sz w:val="20"/>
      </w:rPr>
    </w:pPr>
    <w:r>
      <w:rPr>
        <w:noProof/>
        <w:lang w:val="en-AU" w:eastAsia="en-AU"/>
      </w:rPr>
      <mc:AlternateContent>
        <mc:Choice Requires="wps">
          <w:drawing>
            <wp:anchor distT="0" distB="0" distL="114300" distR="114300" simplePos="0" relativeHeight="486194176" behindDoc="1" locked="0" layoutInCell="1" allowOverlap="1" wp14:anchorId="3D565884" wp14:editId="348E9CB7">
              <wp:simplePos x="0" y="0"/>
              <wp:positionH relativeFrom="page">
                <wp:posOffset>6612890</wp:posOffset>
              </wp:positionH>
              <wp:positionV relativeFrom="page">
                <wp:posOffset>10236835</wp:posOffset>
              </wp:positionV>
              <wp:extent cx="205740" cy="160020"/>
              <wp:effectExtent l="0" t="0" r="10160" b="5080"/>
              <wp:wrapNone/>
              <wp:docPr id="4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C810" w14:textId="77777777" w:rsidR="001B212A" w:rsidRDefault="001B212A">
                          <w:pPr>
                            <w:pStyle w:val="BodyText"/>
                            <w:spacing w:before="20"/>
                            <w:ind w:left="60"/>
                            <w:rPr>
                              <w:rFonts w:ascii="PublicSans-Light"/>
                            </w:rPr>
                          </w:pPr>
                          <w:r>
                            <w:rPr>
                              <w:rFonts w:ascii="PublicSans-Light"/>
                              <w:color w:val="231F20"/>
                              <w:spacing w:val="-5"/>
                            </w:rPr>
                            <w:fldChar w:fldCharType="begin"/>
                          </w:r>
                          <w:r>
                            <w:rPr>
                              <w:rFonts w:ascii="PublicSans-Light"/>
                              <w:color w:val="231F20"/>
                              <w:spacing w:val="-5"/>
                            </w:rPr>
                            <w:instrText xml:space="preserve"> PAGE </w:instrText>
                          </w:r>
                          <w:r>
                            <w:rPr>
                              <w:rFonts w:ascii="PublicSans-Light"/>
                              <w:color w:val="231F20"/>
                              <w:spacing w:val="-5"/>
                            </w:rPr>
                            <w:fldChar w:fldCharType="separate"/>
                          </w:r>
                          <w:r w:rsidR="00153F35">
                            <w:rPr>
                              <w:rFonts w:ascii="PublicSans-Light"/>
                              <w:noProof/>
                              <w:color w:val="231F20"/>
                              <w:spacing w:val="-5"/>
                            </w:rPr>
                            <w:t>15</w:t>
                          </w:r>
                          <w:r>
                            <w:rPr>
                              <w:rFonts w:ascii="PublicSans-Light"/>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65884" id="_x0000_t202" coordsize="21600,21600" o:spt="202" path="m,l,21600r21600,l21600,xe">
              <v:stroke joinstyle="miter"/>
              <v:path gradientshapeok="t" o:connecttype="rect"/>
            </v:shapetype>
            <v:shape id="docshape28" o:spid="_x0000_s1028" type="#_x0000_t202" style="position:absolute;margin-left:520.7pt;margin-top:806.05pt;width:16.2pt;height:12.6pt;z-index:-171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" filled="f" stroked="f">
              <v:path arrowok="t"/>
              <v:textbox inset="0,0,0,0">
                <w:txbxContent>
                  <w:p w14:paraId="02FBC810" w14:textId="77777777" w:rsidR="001B212A" w:rsidRDefault="001B212A">
                    <w:pPr>
                      <w:pStyle w:val="BodyText"/>
                      <w:spacing w:before="20"/>
                      <w:ind w:left="60"/>
                      <w:rPr>
                        <w:rFonts w:ascii="PublicSans-Light"/>
                      </w:rPr>
                    </w:pPr>
                    <w:r>
                      <w:rPr>
                        <w:rFonts w:ascii="PublicSans-Light"/>
                        <w:color w:val="231F20"/>
                        <w:spacing w:val="-5"/>
                      </w:rPr>
                      <w:fldChar w:fldCharType="begin"/>
                    </w:r>
                    <w:r>
                      <w:rPr>
                        <w:rFonts w:ascii="PublicSans-Light"/>
                        <w:color w:val="231F20"/>
                        <w:spacing w:val="-5"/>
                      </w:rPr>
                      <w:instrText xml:space="preserve"> PAGE </w:instrText>
                    </w:r>
                    <w:r>
                      <w:rPr>
                        <w:rFonts w:ascii="PublicSans-Light"/>
                        <w:color w:val="231F20"/>
                        <w:spacing w:val="-5"/>
                      </w:rPr>
                      <w:fldChar w:fldCharType="separate"/>
                    </w:r>
                    <w:r w:rsidR="00153F35">
                      <w:rPr>
                        <w:rFonts w:ascii="PublicSans-Light"/>
                        <w:noProof/>
                        <w:color w:val="231F20"/>
                        <w:spacing w:val="-5"/>
                      </w:rPr>
                      <w:t>15</w:t>
                    </w:r>
                    <w:r>
                      <w:rPr>
                        <w:rFonts w:ascii="PublicSans-Light"/>
                        <w:color w:val="231F20"/>
                        <w:spacing w:val="-5"/>
                      </w:rP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6194688" behindDoc="1" locked="0" layoutInCell="1" allowOverlap="1" wp14:anchorId="5E1EED5F" wp14:editId="63854DFF">
              <wp:simplePos x="0" y="0"/>
              <wp:positionH relativeFrom="page">
                <wp:posOffset>3927475</wp:posOffset>
              </wp:positionH>
              <wp:positionV relativeFrom="page">
                <wp:posOffset>10241915</wp:posOffset>
              </wp:positionV>
              <wp:extent cx="2168525" cy="160020"/>
              <wp:effectExtent l="0" t="0" r="3175" b="5080"/>
              <wp:wrapNone/>
              <wp:docPr id="4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85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1B58" w14:textId="77777777" w:rsidR="001B212A" w:rsidRDefault="001B212A">
                          <w:pPr>
                            <w:pStyle w:val="BodyText"/>
                            <w:spacing w:before="20"/>
                            <w:ind w:left="20"/>
                            <w:rPr>
                              <w:rFonts w:ascii="PublicSans-Medium" w:hAnsi="PublicSans-Medium"/>
                            </w:rPr>
                          </w:pPr>
                          <w:r>
                            <w:rPr>
                              <w:rFonts w:ascii="PublicSans-Medium" w:hAnsi="PublicSans-Medium"/>
                              <w:color w:val="231F20"/>
                            </w:rPr>
                            <w:t>Legal</w:t>
                          </w:r>
                          <w:r>
                            <w:rPr>
                              <w:rFonts w:ascii="PublicSans-Medium" w:hAnsi="PublicSans-Medium"/>
                              <w:color w:val="231F20"/>
                              <w:spacing w:val="-9"/>
                            </w:rPr>
                            <w:t xml:space="preserve"> </w:t>
                          </w:r>
                          <w:r>
                            <w:rPr>
                              <w:rFonts w:ascii="PublicSans-Medium" w:hAnsi="PublicSans-Medium"/>
                              <w:color w:val="231F20"/>
                            </w:rPr>
                            <w:t>Metrology</w:t>
                          </w:r>
                          <w:r>
                            <w:rPr>
                              <w:rFonts w:ascii="PublicSans-Medium" w:hAnsi="PublicSans-Medium"/>
                              <w:color w:val="231F20"/>
                              <w:spacing w:val="-9"/>
                            </w:rPr>
                            <w:t xml:space="preserve"> </w:t>
                          </w:r>
                          <w:r>
                            <w:rPr>
                              <w:rFonts w:ascii="PublicSans-Medium" w:hAnsi="PublicSans-Medium"/>
                              <w:color w:val="231F20"/>
                            </w:rPr>
                            <w:t>Compliance</w:t>
                          </w:r>
                          <w:r>
                            <w:rPr>
                              <w:rFonts w:ascii="PublicSans-Medium" w:hAnsi="PublicSans-Medium"/>
                              <w:color w:val="231F20"/>
                              <w:spacing w:val="-9"/>
                            </w:rPr>
                            <w:t xml:space="preserve"> </w:t>
                          </w:r>
                          <w:r>
                            <w:rPr>
                              <w:rFonts w:ascii="PublicSans-Medium" w:hAnsi="PublicSans-Medium"/>
                              <w:color w:val="231F20"/>
                            </w:rPr>
                            <w:t>in</w:t>
                          </w:r>
                          <w:r>
                            <w:rPr>
                              <w:rFonts w:ascii="PublicSans-Medium" w:hAnsi="PublicSans-Medium"/>
                              <w:color w:val="231F20"/>
                              <w:spacing w:val="-9"/>
                            </w:rPr>
                            <w:t xml:space="preserve"> </w:t>
                          </w:r>
                          <w:r>
                            <w:rPr>
                              <w:rFonts w:ascii="PublicSans-Medium" w:hAnsi="PublicSans-Medium"/>
                              <w:color w:val="231F20"/>
                              <w:spacing w:val="-2"/>
                            </w:rPr>
                            <w:t>2021–22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EED5F" id="docshape29" o:spid="_x0000_s1029" type="#_x0000_t202" style="position:absolute;margin-left:309.25pt;margin-top:806.45pt;width:170.75pt;height:12.6pt;z-index:-171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" filled="f" stroked="f">
              <v:path arrowok="t"/>
              <v:textbox inset="0,0,0,0">
                <w:txbxContent>
                  <w:p w14:paraId="20851B58" w14:textId="77777777" w:rsidR="001B212A" w:rsidRDefault="001B212A">
                    <w:pPr>
                      <w:pStyle w:val="BodyText"/>
                      <w:spacing w:before="20"/>
                      <w:ind w:left="20"/>
                      <w:rPr>
                        <w:rFonts w:ascii="PublicSans-Medium" w:hAnsi="PublicSans-Medium"/>
                      </w:rPr>
                    </w:pPr>
                    <w:r>
                      <w:rPr>
                        <w:rFonts w:ascii="PublicSans-Medium" w:hAnsi="PublicSans-Medium"/>
                        <w:color w:val="231F20"/>
                      </w:rPr>
                      <w:t>Legal</w:t>
                    </w:r>
                    <w:r>
                      <w:rPr>
                        <w:rFonts w:ascii="PublicSans-Medium" w:hAnsi="PublicSans-Medium"/>
                        <w:color w:val="231F20"/>
                        <w:spacing w:val="-9"/>
                      </w:rPr>
                      <w:t xml:space="preserve"> </w:t>
                    </w:r>
                    <w:r>
                      <w:rPr>
                        <w:rFonts w:ascii="PublicSans-Medium" w:hAnsi="PublicSans-Medium"/>
                        <w:color w:val="231F20"/>
                      </w:rPr>
                      <w:t>Metrology</w:t>
                    </w:r>
                    <w:r>
                      <w:rPr>
                        <w:rFonts w:ascii="PublicSans-Medium" w:hAnsi="PublicSans-Medium"/>
                        <w:color w:val="231F20"/>
                        <w:spacing w:val="-9"/>
                      </w:rPr>
                      <w:t xml:space="preserve"> </w:t>
                    </w:r>
                    <w:r>
                      <w:rPr>
                        <w:rFonts w:ascii="PublicSans-Medium" w:hAnsi="PublicSans-Medium"/>
                        <w:color w:val="231F20"/>
                      </w:rPr>
                      <w:t>Compliance</w:t>
                    </w:r>
                    <w:r>
                      <w:rPr>
                        <w:rFonts w:ascii="PublicSans-Medium" w:hAnsi="PublicSans-Medium"/>
                        <w:color w:val="231F20"/>
                        <w:spacing w:val="-9"/>
                      </w:rPr>
                      <w:t xml:space="preserve"> </w:t>
                    </w:r>
                    <w:r>
                      <w:rPr>
                        <w:rFonts w:ascii="PublicSans-Medium" w:hAnsi="PublicSans-Medium"/>
                        <w:color w:val="231F20"/>
                      </w:rPr>
                      <w:t>in</w:t>
                    </w:r>
                    <w:r>
                      <w:rPr>
                        <w:rFonts w:ascii="PublicSans-Medium" w:hAnsi="PublicSans-Medium"/>
                        <w:color w:val="231F20"/>
                        <w:spacing w:val="-9"/>
                      </w:rPr>
                      <w:t xml:space="preserve"> </w:t>
                    </w:r>
                    <w:r>
                      <w:rPr>
                        <w:rFonts w:ascii="PublicSans-Medium" w:hAnsi="PublicSans-Medium"/>
                        <w:color w:val="231F20"/>
                        <w:spacing w:val="-2"/>
                      </w:rPr>
                      <w:t>2021–22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7885" w14:textId="77777777" w:rsidR="001B212A" w:rsidRDefault="001B212A">
      <w:r>
        <w:separator/>
      </w:r>
    </w:p>
  </w:footnote>
  <w:footnote w:type="continuationSeparator" w:id="0">
    <w:p w14:paraId="271B0D7D" w14:textId="77777777" w:rsidR="001B212A" w:rsidRDefault="001B2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094686"/>
    <w:multiLevelType w:val="hybridMultilevel"/>
    <w:tmpl w:val="772077CC"/>
    <w:lvl w:ilvl="0" w:tplc="61C8A420">
      <w:numFmt w:val="bullet"/>
      <w:lvlText w:val="•"/>
      <w:lvlJc w:val="left"/>
      <w:pPr>
        <w:ind w:left="1474" w:hanging="227"/>
      </w:pPr>
      <w:rPr>
        <w:rFonts w:ascii="GothamNarrow-Light" w:eastAsia="GothamNarrow-Light" w:hAnsi="GothamNarrow-Light" w:cs="GothamNarrow-Light" w:hint="default"/>
        <w:b w:val="0"/>
        <w:bCs w:val="0"/>
        <w:i w:val="0"/>
        <w:iCs w:val="0"/>
        <w:color w:val="A61D2F"/>
        <w:w w:val="100"/>
        <w:sz w:val="16"/>
        <w:szCs w:val="16"/>
        <w:lang w:val="en-US" w:eastAsia="en-US" w:bidi="ar-SA"/>
      </w:rPr>
    </w:lvl>
    <w:lvl w:ilvl="1" w:tplc="F92E0834">
      <w:numFmt w:val="bullet"/>
      <w:lvlText w:val="•"/>
      <w:lvlJc w:val="left"/>
      <w:pPr>
        <w:ind w:left="2522" w:hanging="227"/>
      </w:pPr>
      <w:rPr>
        <w:rFonts w:hint="default"/>
        <w:lang w:val="en-US" w:eastAsia="en-US" w:bidi="ar-SA"/>
      </w:rPr>
    </w:lvl>
    <w:lvl w:ilvl="2" w:tplc="2AE86600">
      <w:numFmt w:val="bullet"/>
      <w:lvlText w:val="•"/>
      <w:lvlJc w:val="left"/>
      <w:pPr>
        <w:ind w:left="3565" w:hanging="227"/>
      </w:pPr>
      <w:rPr>
        <w:rFonts w:hint="default"/>
        <w:lang w:val="en-US" w:eastAsia="en-US" w:bidi="ar-SA"/>
      </w:rPr>
    </w:lvl>
    <w:lvl w:ilvl="3" w:tplc="8D4C0980">
      <w:numFmt w:val="bullet"/>
      <w:lvlText w:val="•"/>
      <w:lvlJc w:val="left"/>
      <w:pPr>
        <w:ind w:left="4607" w:hanging="227"/>
      </w:pPr>
      <w:rPr>
        <w:rFonts w:hint="default"/>
        <w:lang w:val="en-US" w:eastAsia="en-US" w:bidi="ar-SA"/>
      </w:rPr>
    </w:lvl>
    <w:lvl w:ilvl="4" w:tplc="E57201BA">
      <w:numFmt w:val="bullet"/>
      <w:lvlText w:val="•"/>
      <w:lvlJc w:val="left"/>
      <w:pPr>
        <w:ind w:left="5650" w:hanging="227"/>
      </w:pPr>
      <w:rPr>
        <w:rFonts w:hint="default"/>
        <w:lang w:val="en-US" w:eastAsia="en-US" w:bidi="ar-SA"/>
      </w:rPr>
    </w:lvl>
    <w:lvl w:ilvl="5" w:tplc="986ABF52">
      <w:numFmt w:val="bullet"/>
      <w:lvlText w:val="•"/>
      <w:lvlJc w:val="left"/>
      <w:pPr>
        <w:ind w:left="6692" w:hanging="227"/>
      </w:pPr>
      <w:rPr>
        <w:rFonts w:hint="default"/>
        <w:lang w:val="en-US" w:eastAsia="en-US" w:bidi="ar-SA"/>
      </w:rPr>
    </w:lvl>
    <w:lvl w:ilvl="6" w:tplc="499C39DE">
      <w:numFmt w:val="bullet"/>
      <w:lvlText w:val="•"/>
      <w:lvlJc w:val="left"/>
      <w:pPr>
        <w:ind w:left="7735" w:hanging="227"/>
      </w:pPr>
      <w:rPr>
        <w:rFonts w:hint="default"/>
        <w:lang w:val="en-US" w:eastAsia="en-US" w:bidi="ar-SA"/>
      </w:rPr>
    </w:lvl>
    <w:lvl w:ilvl="7" w:tplc="637C1B86">
      <w:numFmt w:val="bullet"/>
      <w:lvlText w:val="•"/>
      <w:lvlJc w:val="left"/>
      <w:pPr>
        <w:ind w:left="8777" w:hanging="227"/>
      </w:pPr>
      <w:rPr>
        <w:rFonts w:hint="default"/>
        <w:lang w:val="en-US" w:eastAsia="en-US" w:bidi="ar-SA"/>
      </w:rPr>
    </w:lvl>
    <w:lvl w:ilvl="8" w:tplc="619C029E">
      <w:numFmt w:val="bullet"/>
      <w:lvlText w:val="•"/>
      <w:lvlJc w:val="left"/>
      <w:pPr>
        <w:ind w:left="9820" w:hanging="227"/>
      </w:pPr>
      <w:rPr>
        <w:rFonts w:hint="default"/>
        <w:lang w:val="en-US" w:eastAsia="en-US" w:bidi="ar-SA"/>
      </w:rPr>
    </w:lvl>
  </w:abstractNum>
  <w:num w:numId="1" w16cid:durableId="690956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1C6"/>
    <w:rsid w:val="0010303A"/>
    <w:rsid w:val="00153F35"/>
    <w:rsid w:val="001B212A"/>
    <w:rsid w:val="002F2CC5"/>
    <w:rsid w:val="00300B8C"/>
    <w:rsid w:val="003B7CCA"/>
    <w:rsid w:val="00421E02"/>
    <w:rsid w:val="004260F1"/>
    <w:rsid w:val="007111C6"/>
    <w:rsid w:val="007E4604"/>
    <w:rsid w:val="00802549"/>
    <w:rsid w:val="00BD4346"/>
    <w:rsid w:val="00C230D5"/>
    <w:rsid w:val="00CB52B5"/>
    <w:rsid w:val="00E15136"/>
    <w:rsid w:val="00E23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C5E1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ublicSans-ExtraLight" w:eastAsia="PublicSans-ExtraLight" w:hAnsi="PublicSans-ExtraLight" w:cs="PublicSans-ExtraLight"/>
    </w:rPr>
  </w:style>
  <w:style w:type="paragraph" w:styleId="Heading1">
    <w:name w:val="heading 1"/>
    <w:basedOn w:val="Normal"/>
    <w:uiPriority w:val="9"/>
    <w:qFormat/>
    <w:pPr>
      <w:spacing w:before="76"/>
      <w:ind w:left="1247"/>
      <w:outlineLvl w:val="0"/>
    </w:pPr>
    <w:rPr>
      <w:rFonts w:ascii="Public Sans" w:eastAsia="Public Sans" w:hAnsi="Public Sans" w:cs="Public Sans"/>
      <w:sz w:val="28"/>
      <w:szCs w:val="28"/>
    </w:rPr>
  </w:style>
  <w:style w:type="paragraph" w:styleId="Heading2">
    <w:name w:val="heading 2"/>
    <w:basedOn w:val="Normal"/>
    <w:uiPriority w:val="9"/>
    <w:unhideWhenUsed/>
    <w:qFormat/>
    <w:pPr>
      <w:spacing w:before="75"/>
      <w:ind w:left="1247"/>
      <w:outlineLvl w:val="1"/>
    </w:pPr>
    <w:rPr>
      <w:rFonts w:ascii="PublicSans-MediumItalic" w:eastAsia="PublicSans-MediumItalic" w:hAnsi="PublicSans-MediumItalic" w:cs="PublicSans-MediumItalic"/>
      <w:i/>
      <w:iCs/>
      <w:sz w:val="26"/>
      <w:szCs w:val="26"/>
    </w:rPr>
  </w:style>
  <w:style w:type="paragraph" w:styleId="Heading3">
    <w:name w:val="heading 3"/>
    <w:basedOn w:val="Normal"/>
    <w:uiPriority w:val="9"/>
    <w:unhideWhenUsed/>
    <w:qFormat/>
    <w:pPr>
      <w:ind w:left="1247"/>
      <w:outlineLvl w:val="2"/>
    </w:pPr>
    <w:rPr>
      <w:rFonts w:ascii="PublicSans-Medium" w:eastAsia="PublicSans-Medium" w:hAnsi="PublicSans-Medium" w:cs="PublicSans-Medium"/>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4"/>
      <w:ind w:left="1247"/>
    </w:pPr>
    <w:rPr>
      <w:rFonts w:ascii="Public Sans" w:eastAsia="Public Sans" w:hAnsi="Public Sans" w:cs="Public Sans"/>
      <w:sz w:val="20"/>
      <w:szCs w:val="20"/>
    </w:rPr>
  </w:style>
  <w:style w:type="paragraph" w:styleId="TOC2">
    <w:name w:val="toc 2"/>
    <w:basedOn w:val="Normal"/>
    <w:uiPriority w:val="1"/>
    <w:qFormat/>
    <w:pPr>
      <w:spacing w:before="130"/>
      <w:ind w:left="1530"/>
    </w:pPr>
    <w:rPr>
      <w:rFonts w:ascii="PublicSans-Light" w:eastAsia="PublicSans-Light" w:hAnsi="PublicSans-Light" w:cs="PublicSans-Light"/>
      <w:sz w:val="19"/>
      <w:szCs w:val="19"/>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10"/>
      <w:ind w:left="2157"/>
    </w:pPr>
    <w:rPr>
      <w:rFonts w:ascii="PublicSans-Medium" w:eastAsia="PublicSans-Medium" w:hAnsi="PublicSans-Medium" w:cs="PublicSans-Medium"/>
      <w:sz w:val="40"/>
      <w:szCs w:val="40"/>
    </w:rPr>
  </w:style>
  <w:style w:type="paragraph" w:styleId="ListParagraph">
    <w:name w:val="List Paragraph"/>
    <w:basedOn w:val="Normal"/>
    <w:uiPriority w:val="1"/>
    <w:qFormat/>
    <w:pPr>
      <w:spacing w:before="71"/>
      <w:ind w:left="1474" w:hanging="228"/>
    </w:pPr>
  </w:style>
  <w:style w:type="paragraph" w:customStyle="1" w:styleId="TableParagraph">
    <w:name w:val="Table Paragraph"/>
    <w:basedOn w:val="Normal"/>
    <w:uiPriority w:val="1"/>
    <w:qFormat/>
    <w:pPr>
      <w:spacing w:before="111"/>
      <w:jc w:val="center"/>
    </w:pPr>
    <w:rPr>
      <w:rFonts w:ascii="PublicSans-Light" w:eastAsia="PublicSans-Light" w:hAnsi="PublicSans-Light" w:cs="PublicSans-Light"/>
    </w:rPr>
  </w:style>
  <w:style w:type="paragraph" w:styleId="BalloonText">
    <w:name w:val="Balloon Text"/>
    <w:basedOn w:val="Normal"/>
    <w:link w:val="BalloonTextChar"/>
    <w:uiPriority w:val="99"/>
    <w:semiHidden/>
    <w:unhideWhenUsed/>
    <w:rsid w:val="003B7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CCA"/>
    <w:rPr>
      <w:rFonts w:ascii="Segoe UI" w:eastAsia="PublicSans-ExtraLight" w:hAnsi="Segoe UI" w:cs="Segoe UI"/>
      <w:sz w:val="18"/>
      <w:szCs w:val="18"/>
    </w:rPr>
  </w:style>
  <w:style w:type="paragraph" w:styleId="Header">
    <w:name w:val="header"/>
    <w:basedOn w:val="Normal"/>
    <w:link w:val="HeaderChar"/>
    <w:uiPriority w:val="99"/>
    <w:unhideWhenUsed/>
    <w:rsid w:val="00CB52B5"/>
    <w:pPr>
      <w:tabs>
        <w:tab w:val="center" w:pos="4513"/>
        <w:tab w:val="right" w:pos="9026"/>
      </w:tabs>
    </w:pPr>
  </w:style>
  <w:style w:type="character" w:customStyle="1" w:styleId="HeaderChar">
    <w:name w:val="Header Char"/>
    <w:basedOn w:val="DefaultParagraphFont"/>
    <w:link w:val="Header"/>
    <w:uiPriority w:val="99"/>
    <w:rsid w:val="00CB52B5"/>
    <w:rPr>
      <w:rFonts w:ascii="PublicSans-ExtraLight" w:eastAsia="PublicSans-ExtraLight" w:hAnsi="PublicSans-ExtraLight" w:cs="PublicSans-ExtraLight"/>
    </w:rPr>
  </w:style>
  <w:style w:type="paragraph" w:styleId="Footer">
    <w:name w:val="footer"/>
    <w:basedOn w:val="Normal"/>
    <w:link w:val="FooterChar"/>
    <w:uiPriority w:val="99"/>
    <w:unhideWhenUsed/>
    <w:rsid w:val="00CB52B5"/>
    <w:pPr>
      <w:tabs>
        <w:tab w:val="center" w:pos="4513"/>
        <w:tab w:val="right" w:pos="9026"/>
      </w:tabs>
    </w:pPr>
  </w:style>
  <w:style w:type="character" w:customStyle="1" w:styleId="FooterChar">
    <w:name w:val="Footer Char"/>
    <w:basedOn w:val="DefaultParagraphFont"/>
    <w:link w:val="Footer"/>
    <w:uiPriority w:val="99"/>
    <w:rsid w:val="00CB52B5"/>
    <w:rPr>
      <w:rFonts w:ascii="PublicSans-ExtraLight" w:eastAsia="PublicSans-ExtraLight" w:hAnsi="PublicSans-ExtraLight" w:cs="PublicSans-Extra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6.jpeg"/><Relationship Id="rId21" Type="http://schemas.openxmlformats.org/officeDocument/2006/relationships/image" Target="media/image15.png"/><Relationship Id="rId34" Type="http://schemas.openxmlformats.org/officeDocument/2006/relationships/hyperlink" Target="https://www.industry.gov.au/data-and-publications/national-measurement-institute-national-compliance-plan"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industry.gov.au/publications/national-measurement-institute-national-compliance-pl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legislation.gov.au/Details/C2016C00085" TargetMode="External"/><Relationship Id="rId37" Type="http://schemas.openxmlformats.org/officeDocument/2006/relationships/hyperlink" Target="https://www.industry.gov.au/publications/national-measurement-institute-national-compliance-plan" TargetMode="External"/><Relationship Id="rId40" Type="http://schemas.openxmlformats.org/officeDocument/2006/relationships/hyperlink" Target="https://www.industry.gov.au/publications/national-measurement-institute-national-compliance-pla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industry.gov.au/publications/national-measurement-institute-national-compliance-pla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hyperlink" Target="http://www.industry.gov.au/data-and-publications/national-measurement-institute-national-compliance-plan"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4653</Words>
  <Characters>26527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Legal metrology compliance in 2021–22</vt:lpstr>
    </vt:vector>
  </TitlesOfParts>
  <Company/>
  <LinksUpToDate>false</LinksUpToDate>
  <CharactersWithSpaces>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metrology compliance in 2021–22</dc:title>
  <dc:subject/>
  <dc:creator/>
  <cp:lastModifiedBy/>
  <cp:revision>1</cp:revision>
  <dcterms:created xsi:type="dcterms:W3CDTF">2023-07-07T01:37:00Z</dcterms:created>
  <dcterms:modified xsi:type="dcterms:W3CDTF">2023-07-07T01:56:00Z</dcterms:modified>
</cp:coreProperties>
</file>