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A3475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172F2">
        <w:rPr>
          <w:rFonts w:ascii="Arial" w:hAnsi="Arial" w:cs="Arial"/>
          <w:sz w:val="20"/>
          <w:szCs w:val="20"/>
        </w:rPr>
        <w:tab/>
      </w:r>
    </w:p>
    <w:p w14:paraId="628B37CE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E8C8BC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69812E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8D93FC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72EEF5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4600A0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A92C8E0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310F8B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2E1CFE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DA90DD" w14:textId="77777777" w:rsidR="00AD1CC7" w:rsidRPr="00E172F2" w:rsidRDefault="00AD1CC7" w:rsidP="00EA3376">
      <w:pPr>
        <w:spacing w:after="0" w:line="240" w:lineRule="auto"/>
        <w:rPr>
          <w:rFonts w:ascii="Arial" w:hAnsi="Arial" w:cs="Arial"/>
          <w:color w:val="1D1A48"/>
          <w:sz w:val="20"/>
          <w:szCs w:val="20"/>
        </w:rPr>
      </w:pPr>
    </w:p>
    <w:p w14:paraId="7E56D461" w14:textId="3AAA593F" w:rsidR="00AD1CC7" w:rsidRPr="00EA3376" w:rsidRDefault="00EA3376" w:rsidP="00EA3376">
      <w:pPr>
        <w:pStyle w:val="University"/>
        <w:numPr>
          <w:ilvl w:val="0"/>
          <w:numId w:val="0"/>
        </w:numPr>
        <w:rPr>
          <w:caps/>
          <w:color w:val="44546A" w:themeColor="text2"/>
        </w:rPr>
      </w:pPr>
      <w:r w:rsidRPr="00EA3376">
        <w:rPr>
          <w:rStyle w:val="Heading1Char"/>
          <w:caps/>
          <w:sz w:val="40"/>
        </w:rPr>
        <w:t xml:space="preserve">Professor </w:t>
      </w:r>
      <w:r w:rsidR="00831238" w:rsidRPr="00EA3376">
        <w:rPr>
          <w:rStyle w:val="Heading1Char"/>
          <w:caps/>
          <w:sz w:val="40"/>
        </w:rPr>
        <w:t>Trevor McDougall</w:t>
      </w:r>
      <w:r w:rsidR="008F1B6F" w:rsidRPr="00EA3376">
        <w:rPr>
          <w:rStyle w:val="Heading1Char"/>
          <w:caps/>
          <w:sz w:val="40"/>
        </w:rPr>
        <w:t xml:space="preserve"> AC</w:t>
      </w:r>
      <w:r>
        <w:rPr>
          <w:rStyle w:val="Heading1Char"/>
          <w:caps/>
          <w:sz w:val="40"/>
        </w:rPr>
        <w:br/>
      </w:r>
      <w:r w:rsidR="0020686B" w:rsidRPr="00EA3376">
        <w:rPr>
          <w:rStyle w:val="Heading2Char"/>
        </w:rPr>
        <w:t>U</w:t>
      </w:r>
      <w:r>
        <w:rPr>
          <w:rStyle w:val="Heading2Char"/>
        </w:rPr>
        <w:t>niversity of new south wales,</w:t>
      </w:r>
      <w:r w:rsidR="0020686B" w:rsidRPr="00EA3376">
        <w:rPr>
          <w:rStyle w:val="Heading2Char"/>
        </w:rPr>
        <w:t xml:space="preserve"> Sydney</w:t>
      </w:r>
      <w:r>
        <w:rPr>
          <w:rStyle w:val="Heading2Char"/>
        </w:rPr>
        <w:br/>
      </w:r>
      <w:r w:rsidRPr="00EA3376">
        <w:rPr>
          <w:rStyle w:val="Heading2Char"/>
        </w:rPr>
        <w:t>2022 Prime Minister’s Prize for Science</w:t>
      </w:r>
    </w:p>
    <w:p w14:paraId="5D940870" w14:textId="77777777" w:rsidR="00AD1CC7" w:rsidRPr="00E172F2" w:rsidRDefault="00AD1CC7" w:rsidP="00AD1CC7">
      <w:pPr>
        <w:pStyle w:val="ListParagraph"/>
        <w:spacing w:after="0" w:line="240" w:lineRule="auto"/>
        <w:ind w:right="-188"/>
        <w:rPr>
          <w:rFonts w:ascii="Arial" w:hAnsi="Arial" w:cs="Arial"/>
          <w:bCs/>
          <w:sz w:val="20"/>
          <w:szCs w:val="20"/>
        </w:rPr>
      </w:pPr>
    </w:p>
    <w:p w14:paraId="5F4DE7CE" w14:textId="3CC44100" w:rsidR="008E3DF1" w:rsidRDefault="00831238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Professor </w:t>
      </w:r>
      <w:r w:rsidR="008F1B6F" w:rsidRPr="00EA3376">
        <w:rPr>
          <w:bCs/>
          <w:sz w:val="20"/>
          <w:szCs w:val="20"/>
        </w:rPr>
        <w:t xml:space="preserve">Trevor </w:t>
      </w:r>
      <w:r w:rsidRPr="00EA3376">
        <w:rPr>
          <w:bCs/>
          <w:sz w:val="20"/>
          <w:szCs w:val="20"/>
        </w:rPr>
        <w:t xml:space="preserve">McDougall </w:t>
      </w:r>
      <w:r w:rsidR="008F1B6F" w:rsidRPr="00EA3376">
        <w:rPr>
          <w:bCs/>
          <w:sz w:val="20"/>
          <w:szCs w:val="20"/>
        </w:rPr>
        <w:t xml:space="preserve">AC </w:t>
      </w:r>
      <w:r w:rsidRPr="00EA3376">
        <w:rPr>
          <w:bCs/>
          <w:sz w:val="20"/>
          <w:szCs w:val="20"/>
        </w:rPr>
        <w:t>is</w:t>
      </w:r>
      <w:r w:rsidR="006F05BA" w:rsidRPr="00EA3376">
        <w:rPr>
          <w:bCs/>
          <w:sz w:val="20"/>
          <w:szCs w:val="20"/>
        </w:rPr>
        <w:t xml:space="preserve"> </w:t>
      </w:r>
      <w:r w:rsidRPr="00EA3376">
        <w:rPr>
          <w:bCs/>
          <w:sz w:val="20"/>
          <w:szCs w:val="20"/>
        </w:rPr>
        <w:t xml:space="preserve">a global leader in </w:t>
      </w:r>
      <w:r w:rsidR="00527719" w:rsidRPr="00EA3376">
        <w:rPr>
          <w:bCs/>
          <w:sz w:val="20"/>
          <w:szCs w:val="20"/>
        </w:rPr>
        <w:t>oceanography</w:t>
      </w:r>
      <w:r w:rsidR="00166886" w:rsidRPr="00EA3376">
        <w:rPr>
          <w:bCs/>
          <w:sz w:val="20"/>
          <w:szCs w:val="20"/>
        </w:rPr>
        <w:t xml:space="preserve"> – </w:t>
      </w:r>
      <w:r w:rsidR="00527719" w:rsidRPr="00EA3376">
        <w:rPr>
          <w:bCs/>
          <w:sz w:val="20"/>
          <w:szCs w:val="20"/>
        </w:rPr>
        <w:t>the</w:t>
      </w:r>
      <w:r w:rsidR="00655656" w:rsidRPr="00EA3376">
        <w:rPr>
          <w:bCs/>
          <w:sz w:val="20"/>
          <w:szCs w:val="20"/>
        </w:rPr>
        <w:t xml:space="preserve"> study of physical and chemical aspects of global oceans.</w:t>
      </w:r>
      <w:r w:rsidR="00992533" w:rsidRPr="00EA3376">
        <w:rPr>
          <w:bCs/>
          <w:sz w:val="20"/>
          <w:szCs w:val="20"/>
        </w:rPr>
        <w:t xml:space="preserve"> </w:t>
      </w:r>
    </w:p>
    <w:p w14:paraId="342E8B45" w14:textId="77777777" w:rsidR="00EA3376" w:rsidRPr="00EA3376" w:rsidRDefault="00EA3376" w:rsidP="00EA3376">
      <w:pPr>
        <w:spacing w:after="0" w:line="240" w:lineRule="auto"/>
        <w:ind w:right="-472"/>
        <w:rPr>
          <w:bCs/>
          <w:sz w:val="20"/>
          <w:szCs w:val="20"/>
        </w:rPr>
      </w:pPr>
    </w:p>
    <w:p w14:paraId="1147EF1D" w14:textId="69E3282C" w:rsidR="002716FB" w:rsidRDefault="008E3DF1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Professor McDougall is recognised for his contribution to our understanding of the fundamental physics of the ocean, including how it moves and </w:t>
      </w:r>
      <w:r w:rsidR="00B6233F" w:rsidRPr="00EA3376">
        <w:rPr>
          <w:bCs/>
          <w:sz w:val="20"/>
          <w:szCs w:val="20"/>
        </w:rPr>
        <w:t xml:space="preserve">its </w:t>
      </w:r>
      <w:r w:rsidRPr="00EA3376">
        <w:rPr>
          <w:bCs/>
          <w:sz w:val="20"/>
          <w:szCs w:val="20"/>
        </w:rPr>
        <w:t xml:space="preserve">mixing processes. </w:t>
      </w:r>
      <w:r w:rsidR="00527719" w:rsidRPr="00EA3376">
        <w:rPr>
          <w:bCs/>
          <w:sz w:val="20"/>
          <w:szCs w:val="20"/>
        </w:rPr>
        <w:t>H</w:t>
      </w:r>
      <w:r w:rsidR="00831238" w:rsidRPr="00EA3376">
        <w:rPr>
          <w:bCs/>
          <w:sz w:val="20"/>
          <w:szCs w:val="20"/>
        </w:rPr>
        <w:t xml:space="preserve">is </w:t>
      </w:r>
      <w:r w:rsidR="002F01AE" w:rsidRPr="00EA3376">
        <w:rPr>
          <w:bCs/>
          <w:sz w:val="20"/>
          <w:szCs w:val="20"/>
        </w:rPr>
        <w:t xml:space="preserve">ground-breaking </w:t>
      </w:r>
      <w:r w:rsidR="00831238" w:rsidRPr="00EA3376">
        <w:rPr>
          <w:bCs/>
          <w:sz w:val="20"/>
          <w:szCs w:val="20"/>
        </w:rPr>
        <w:t xml:space="preserve">research has </w:t>
      </w:r>
      <w:r w:rsidR="00694E7F" w:rsidRPr="00EA3376">
        <w:rPr>
          <w:bCs/>
          <w:sz w:val="20"/>
          <w:szCs w:val="20"/>
        </w:rPr>
        <w:t xml:space="preserve">also </w:t>
      </w:r>
      <w:r w:rsidR="00831238" w:rsidRPr="00EA3376">
        <w:rPr>
          <w:bCs/>
          <w:sz w:val="20"/>
          <w:szCs w:val="20"/>
        </w:rPr>
        <w:t xml:space="preserve">transformed </w:t>
      </w:r>
      <w:r w:rsidR="00992533" w:rsidRPr="00EA3376">
        <w:rPr>
          <w:bCs/>
          <w:sz w:val="20"/>
          <w:szCs w:val="20"/>
        </w:rPr>
        <w:t>the field</w:t>
      </w:r>
      <w:r w:rsidRPr="00EA3376">
        <w:rPr>
          <w:bCs/>
          <w:sz w:val="20"/>
          <w:szCs w:val="20"/>
        </w:rPr>
        <w:t xml:space="preserve"> of </w:t>
      </w:r>
      <w:r w:rsidR="00831238" w:rsidRPr="00EA3376">
        <w:rPr>
          <w:bCs/>
          <w:sz w:val="20"/>
          <w:szCs w:val="20"/>
        </w:rPr>
        <w:t>ocean thermodynamics</w:t>
      </w:r>
      <w:r w:rsidR="002716FB" w:rsidRPr="00EA3376">
        <w:rPr>
          <w:bCs/>
          <w:sz w:val="20"/>
          <w:szCs w:val="20"/>
        </w:rPr>
        <w:t>.</w:t>
      </w:r>
    </w:p>
    <w:p w14:paraId="78A1B78C" w14:textId="77777777" w:rsidR="00EA3376" w:rsidRPr="00EA3376" w:rsidRDefault="00EA3376" w:rsidP="00EA3376">
      <w:pPr>
        <w:spacing w:after="0" w:line="240" w:lineRule="auto"/>
        <w:ind w:right="-472"/>
        <w:rPr>
          <w:bCs/>
          <w:sz w:val="20"/>
          <w:szCs w:val="20"/>
        </w:rPr>
      </w:pPr>
    </w:p>
    <w:p w14:paraId="7385E78F" w14:textId="137EE078" w:rsidR="00831238" w:rsidRPr="00EA3376" w:rsidRDefault="002716FB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>Ocean thermodynamics explores</w:t>
      </w:r>
      <w:r w:rsidR="006F05BA" w:rsidRPr="00EA3376">
        <w:rPr>
          <w:bCs/>
          <w:sz w:val="20"/>
          <w:szCs w:val="20"/>
        </w:rPr>
        <w:t xml:space="preserve"> </w:t>
      </w:r>
      <w:r w:rsidR="00413CD7" w:rsidRPr="00EA3376">
        <w:rPr>
          <w:bCs/>
          <w:sz w:val="20"/>
          <w:szCs w:val="20"/>
        </w:rPr>
        <w:t>the</w:t>
      </w:r>
      <w:r w:rsidR="00694E7F" w:rsidRPr="00EA3376">
        <w:rPr>
          <w:bCs/>
          <w:sz w:val="20"/>
          <w:szCs w:val="20"/>
        </w:rPr>
        <w:t xml:space="preserve"> role of the ocean in the movement of heat around the planet, including how to keep track of the heat that is exchanged with the atmosphere</w:t>
      </w:r>
      <w:r w:rsidR="00E35B9C" w:rsidRPr="00EA3376">
        <w:rPr>
          <w:bCs/>
          <w:sz w:val="20"/>
          <w:szCs w:val="20"/>
        </w:rPr>
        <w:t xml:space="preserve"> </w:t>
      </w:r>
      <w:r w:rsidR="00694E7F" w:rsidRPr="00EA3376">
        <w:rPr>
          <w:bCs/>
          <w:sz w:val="20"/>
          <w:szCs w:val="20"/>
        </w:rPr>
        <w:t>and how heat is mixed in the ocean interior</w:t>
      </w:r>
      <w:r w:rsidR="008844C6" w:rsidRPr="00EA3376">
        <w:rPr>
          <w:bCs/>
          <w:sz w:val="20"/>
          <w:szCs w:val="20"/>
        </w:rPr>
        <w:t xml:space="preserve">.  </w:t>
      </w:r>
    </w:p>
    <w:p w14:paraId="085E2864" w14:textId="3CB40F82" w:rsidR="008E3DF1" w:rsidRDefault="008E3DF1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The ocean’s mixing processes have long been a mystery for oceanographers. They are a key part </w:t>
      </w:r>
      <w:r w:rsidR="0033420F" w:rsidRPr="00EA3376">
        <w:rPr>
          <w:bCs/>
          <w:sz w:val="20"/>
          <w:szCs w:val="20"/>
        </w:rPr>
        <w:t xml:space="preserve">of </w:t>
      </w:r>
      <w:r w:rsidR="002910E9" w:rsidRPr="00EA3376">
        <w:rPr>
          <w:bCs/>
          <w:sz w:val="20"/>
          <w:szCs w:val="20"/>
        </w:rPr>
        <w:t xml:space="preserve">the ocean’s role in our climate and are crucial to understanding climate change.  </w:t>
      </w:r>
    </w:p>
    <w:p w14:paraId="6F0B5BC2" w14:textId="77777777" w:rsidR="00EA3376" w:rsidRPr="00EA3376" w:rsidRDefault="00EA3376" w:rsidP="00EA3376">
      <w:pPr>
        <w:spacing w:after="0" w:line="240" w:lineRule="auto"/>
        <w:ind w:right="-472"/>
        <w:rPr>
          <w:bCs/>
          <w:sz w:val="20"/>
          <w:szCs w:val="20"/>
        </w:rPr>
      </w:pPr>
    </w:p>
    <w:p w14:paraId="551DEF06" w14:textId="7CEA3797" w:rsidR="002716FB" w:rsidRDefault="002716FB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The ocean plays a significant role in our climate system. More than 90 per cent of </w:t>
      </w:r>
      <w:r w:rsidR="0033420F" w:rsidRPr="00EA3376">
        <w:rPr>
          <w:bCs/>
          <w:sz w:val="20"/>
          <w:szCs w:val="20"/>
        </w:rPr>
        <w:t>planet</w:t>
      </w:r>
      <w:r w:rsidR="00166886" w:rsidRPr="00EA3376">
        <w:rPr>
          <w:bCs/>
          <w:sz w:val="20"/>
          <w:szCs w:val="20"/>
        </w:rPr>
        <w:t>a</w:t>
      </w:r>
      <w:r w:rsidR="00BC6B54" w:rsidRPr="00EA3376">
        <w:rPr>
          <w:bCs/>
          <w:sz w:val="20"/>
          <w:szCs w:val="20"/>
        </w:rPr>
        <w:t xml:space="preserve">ry </w:t>
      </w:r>
      <w:r w:rsidR="0033420F" w:rsidRPr="00EA3376">
        <w:rPr>
          <w:bCs/>
          <w:sz w:val="20"/>
          <w:szCs w:val="20"/>
        </w:rPr>
        <w:t>heating</w:t>
      </w:r>
      <w:r w:rsidR="00F149F9" w:rsidRPr="00EA3376">
        <w:rPr>
          <w:bCs/>
          <w:sz w:val="20"/>
          <w:szCs w:val="20"/>
        </w:rPr>
        <w:t xml:space="preserve"> </w:t>
      </w:r>
      <w:r w:rsidR="0033420F" w:rsidRPr="00EA3376">
        <w:rPr>
          <w:bCs/>
          <w:sz w:val="20"/>
          <w:szCs w:val="20"/>
        </w:rPr>
        <w:t xml:space="preserve">caused by </w:t>
      </w:r>
      <w:r w:rsidRPr="00EA3376">
        <w:rPr>
          <w:bCs/>
          <w:sz w:val="20"/>
          <w:szCs w:val="20"/>
        </w:rPr>
        <w:t xml:space="preserve">global warming is </w:t>
      </w:r>
      <w:r w:rsidR="00F149F9" w:rsidRPr="00EA3376">
        <w:rPr>
          <w:bCs/>
          <w:sz w:val="20"/>
          <w:szCs w:val="20"/>
        </w:rPr>
        <w:t xml:space="preserve">found </w:t>
      </w:r>
      <w:r w:rsidRPr="00EA3376">
        <w:rPr>
          <w:bCs/>
          <w:sz w:val="20"/>
          <w:szCs w:val="20"/>
        </w:rPr>
        <w:t>in the ocean</w:t>
      </w:r>
      <w:r w:rsidR="0033420F" w:rsidRPr="00EA3376">
        <w:rPr>
          <w:bCs/>
          <w:sz w:val="20"/>
          <w:szCs w:val="20"/>
        </w:rPr>
        <w:t xml:space="preserve">. </w:t>
      </w:r>
    </w:p>
    <w:p w14:paraId="21CC22E1" w14:textId="77777777" w:rsidR="00EA3376" w:rsidRPr="00EA3376" w:rsidRDefault="00EA3376" w:rsidP="00EA3376">
      <w:pPr>
        <w:spacing w:after="0" w:line="240" w:lineRule="auto"/>
        <w:ind w:right="-472"/>
        <w:rPr>
          <w:bCs/>
          <w:sz w:val="20"/>
          <w:szCs w:val="20"/>
        </w:rPr>
      </w:pPr>
    </w:p>
    <w:p w14:paraId="2BB2ED5A" w14:textId="4BE76C84" w:rsidR="00992533" w:rsidRDefault="008E3DF1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Professor McDougall </w:t>
      </w:r>
      <w:r w:rsidR="002910E9" w:rsidRPr="00EA3376">
        <w:rPr>
          <w:bCs/>
          <w:sz w:val="20"/>
          <w:szCs w:val="20"/>
        </w:rPr>
        <w:t>discovered</w:t>
      </w:r>
      <w:r w:rsidR="00831238" w:rsidRPr="00EA3376">
        <w:rPr>
          <w:bCs/>
          <w:sz w:val="20"/>
          <w:szCs w:val="20"/>
        </w:rPr>
        <w:t xml:space="preserve"> previously unknown ocean mixing processes</w:t>
      </w:r>
      <w:r w:rsidR="00992533" w:rsidRPr="00EA3376">
        <w:rPr>
          <w:bCs/>
          <w:sz w:val="20"/>
          <w:szCs w:val="20"/>
        </w:rPr>
        <w:t xml:space="preserve">, which greatly improved the work of both theoretical and observational oceanographers. </w:t>
      </w:r>
      <w:r w:rsidR="002910E9" w:rsidRPr="00EA3376">
        <w:rPr>
          <w:bCs/>
          <w:sz w:val="20"/>
          <w:szCs w:val="20"/>
        </w:rPr>
        <w:t xml:space="preserve">These </w:t>
      </w:r>
      <w:r w:rsidR="00527719" w:rsidRPr="00EA3376">
        <w:rPr>
          <w:bCs/>
          <w:sz w:val="20"/>
          <w:szCs w:val="20"/>
        </w:rPr>
        <w:t xml:space="preserve">discoveries have </w:t>
      </w:r>
      <w:r w:rsidR="00992533" w:rsidRPr="00EA3376">
        <w:rPr>
          <w:bCs/>
          <w:sz w:val="20"/>
          <w:szCs w:val="20"/>
        </w:rPr>
        <w:t xml:space="preserve">led to completely new research areas that have </w:t>
      </w:r>
      <w:r w:rsidR="002716FB" w:rsidRPr="00EA3376">
        <w:rPr>
          <w:bCs/>
          <w:sz w:val="20"/>
          <w:szCs w:val="20"/>
        </w:rPr>
        <w:t>improved our</w:t>
      </w:r>
      <w:r w:rsidR="00992533" w:rsidRPr="00EA3376">
        <w:rPr>
          <w:bCs/>
          <w:sz w:val="20"/>
          <w:szCs w:val="20"/>
        </w:rPr>
        <w:t xml:space="preserve"> understanding of ocean physics. </w:t>
      </w:r>
    </w:p>
    <w:p w14:paraId="2F62DFE4" w14:textId="77777777" w:rsidR="00EA3376" w:rsidRPr="00EA3376" w:rsidRDefault="00EA3376" w:rsidP="00EA3376">
      <w:pPr>
        <w:spacing w:after="0" w:line="240" w:lineRule="auto"/>
        <w:ind w:right="-472"/>
        <w:rPr>
          <w:bCs/>
          <w:sz w:val="20"/>
          <w:szCs w:val="20"/>
        </w:rPr>
      </w:pPr>
    </w:p>
    <w:p w14:paraId="2070C136" w14:textId="0BCE3F14" w:rsidR="00BE43A9" w:rsidRDefault="00BE7BBE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Professor McDougall </w:t>
      </w:r>
      <w:r w:rsidR="00BE43A9" w:rsidRPr="00EA3376">
        <w:rPr>
          <w:bCs/>
          <w:sz w:val="20"/>
          <w:szCs w:val="20"/>
        </w:rPr>
        <w:t>defined the ocean’s neu</w:t>
      </w:r>
      <w:r w:rsidR="0001113D" w:rsidRPr="00EA3376">
        <w:rPr>
          <w:bCs/>
          <w:sz w:val="20"/>
          <w:szCs w:val="20"/>
        </w:rPr>
        <w:t>t</w:t>
      </w:r>
      <w:r w:rsidR="00BE43A9" w:rsidRPr="00EA3376">
        <w:rPr>
          <w:bCs/>
          <w:sz w:val="20"/>
          <w:szCs w:val="20"/>
        </w:rPr>
        <w:t xml:space="preserve">ral density surfaces and </w:t>
      </w:r>
      <w:r w:rsidR="00697727" w:rsidRPr="00EA3376">
        <w:rPr>
          <w:bCs/>
          <w:sz w:val="20"/>
          <w:szCs w:val="20"/>
        </w:rPr>
        <w:t>developed</w:t>
      </w:r>
      <w:r w:rsidR="00BE43A9" w:rsidRPr="00EA3376">
        <w:rPr>
          <w:bCs/>
          <w:sz w:val="20"/>
          <w:szCs w:val="20"/>
        </w:rPr>
        <w:t xml:space="preserve"> a theoretical framework</w:t>
      </w:r>
      <w:r w:rsidR="00697727" w:rsidRPr="00EA3376">
        <w:rPr>
          <w:bCs/>
          <w:sz w:val="20"/>
          <w:szCs w:val="20"/>
        </w:rPr>
        <w:t xml:space="preserve"> to map them. </w:t>
      </w:r>
      <w:r w:rsidR="00992533" w:rsidRPr="00EA3376">
        <w:rPr>
          <w:bCs/>
          <w:sz w:val="20"/>
          <w:szCs w:val="20"/>
        </w:rPr>
        <w:t>He</w:t>
      </w:r>
      <w:r w:rsidR="00BE43A9" w:rsidRPr="00EA3376">
        <w:rPr>
          <w:bCs/>
          <w:sz w:val="20"/>
          <w:szCs w:val="20"/>
        </w:rPr>
        <w:t xml:space="preserve"> </w:t>
      </w:r>
      <w:r w:rsidR="00697727" w:rsidRPr="00EA3376">
        <w:rPr>
          <w:bCs/>
          <w:sz w:val="20"/>
          <w:szCs w:val="20"/>
        </w:rPr>
        <w:t>made his</w:t>
      </w:r>
      <w:r w:rsidR="00BE43A9" w:rsidRPr="00EA3376">
        <w:rPr>
          <w:bCs/>
          <w:sz w:val="20"/>
          <w:szCs w:val="20"/>
        </w:rPr>
        <w:t xml:space="preserve"> complex equations</w:t>
      </w:r>
      <w:r w:rsidR="00697727" w:rsidRPr="00EA3376">
        <w:rPr>
          <w:bCs/>
          <w:sz w:val="20"/>
          <w:szCs w:val="20"/>
        </w:rPr>
        <w:t xml:space="preserve"> </w:t>
      </w:r>
      <w:r w:rsidR="00694E7F" w:rsidRPr="00EA3376">
        <w:rPr>
          <w:bCs/>
          <w:sz w:val="20"/>
          <w:szCs w:val="20"/>
        </w:rPr>
        <w:t xml:space="preserve">accessible </w:t>
      </w:r>
      <w:r w:rsidR="00CB4138" w:rsidRPr="00EA3376">
        <w:rPr>
          <w:bCs/>
          <w:sz w:val="20"/>
          <w:szCs w:val="20"/>
        </w:rPr>
        <w:t>through</w:t>
      </w:r>
      <w:r w:rsidR="00BE43A9" w:rsidRPr="00EA3376">
        <w:rPr>
          <w:bCs/>
          <w:sz w:val="20"/>
          <w:szCs w:val="20"/>
        </w:rPr>
        <w:t xml:space="preserve"> computer program</w:t>
      </w:r>
      <w:r w:rsidR="00CB4138" w:rsidRPr="00EA3376">
        <w:rPr>
          <w:bCs/>
          <w:sz w:val="20"/>
          <w:szCs w:val="20"/>
        </w:rPr>
        <w:t xml:space="preserve">ming </w:t>
      </w:r>
      <w:r w:rsidR="00BE43A9" w:rsidRPr="00EA3376">
        <w:rPr>
          <w:bCs/>
          <w:sz w:val="20"/>
          <w:szCs w:val="20"/>
        </w:rPr>
        <w:t xml:space="preserve">that is now used by oceanographers </w:t>
      </w:r>
      <w:r w:rsidR="007632FE" w:rsidRPr="00EA3376">
        <w:rPr>
          <w:bCs/>
          <w:sz w:val="20"/>
          <w:szCs w:val="20"/>
        </w:rPr>
        <w:t xml:space="preserve">around </w:t>
      </w:r>
      <w:r w:rsidR="00BE43A9" w:rsidRPr="00EA3376">
        <w:rPr>
          <w:bCs/>
          <w:sz w:val="20"/>
          <w:szCs w:val="20"/>
        </w:rPr>
        <w:t>the world</w:t>
      </w:r>
      <w:r w:rsidR="006F05BA" w:rsidRPr="00EA3376">
        <w:rPr>
          <w:bCs/>
          <w:sz w:val="20"/>
          <w:szCs w:val="20"/>
        </w:rPr>
        <w:t xml:space="preserve"> and </w:t>
      </w:r>
      <w:r w:rsidRPr="00EA3376">
        <w:rPr>
          <w:bCs/>
          <w:sz w:val="20"/>
          <w:szCs w:val="20"/>
        </w:rPr>
        <w:t xml:space="preserve">has </w:t>
      </w:r>
      <w:r w:rsidR="006F05BA" w:rsidRPr="00EA3376">
        <w:rPr>
          <w:bCs/>
          <w:sz w:val="20"/>
          <w:szCs w:val="20"/>
        </w:rPr>
        <w:t>improve</w:t>
      </w:r>
      <w:r w:rsidRPr="00EA3376">
        <w:rPr>
          <w:bCs/>
          <w:sz w:val="20"/>
          <w:szCs w:val="20"/>
        </w:rPr>
        <w:t>d</w:t>
      </w:r>
      <w:r w:rsidR="006F05BA" w:rsidRPr="00EA3376">
        <w:rPr>
          <w:bCs/>
          <w:sz w:val="20"/>
          <w:szCs w:val="20"/>
        </w:rPr>
        <w:t xml:space="preserve"> </w:t>
      </w:r>
      <w:r w:rsidR="00910C71" w:rsidRPr="00EA3376">
        <w:rPr>
          <w:bCs/>
          <w:sz w:val="20"/>
          <w:szCs w:val="20"/>
        </w:rPr>
        <w:t xml:space="preserve">the </w:t>
      </w:r>
      <w:r w:rsidR="006F05BA" w:rsidRPr="00EA3376">
        <w:rPr>
          <w:bCs/>
          <w:sz w:val="20"/>
          <w:szCs w:val="20"/>
        </w:rPr>
        <w:t>accuracy of climate predictions</w:t>
      </w:r>
      <w:r w:rsidR="00527719" w:rsidRPr="00EA3376">
        <w:rPr>
          <w:bCs/>
          <w:sz w:val="20"/>
          <w:szCs w:val="20"/>
        </w:rPr>
        <w:t xml:space="preserve">. </w:t>
      </w:r>
    </w:p>
    <w:p w14:paraId="7F33F29C" w14:textId="77777777" w:rsidR="00EA3376" w:rsidRPr="00EA3376" w:rsidRDefault="00EA3376" w:rsidP="00EA3376">
      <w:pPr>
        <w:spacing w:after="0" w:line="240" w:lineRule="auto"/>
        <w:ind w:right="-472"/>
        <w:rPr>
          <w:bCs/>
          <w:sz w:val="20"/>
          <w:szCs w:val="20"/>
        </w:rPr>
      </w:pPr>
    </w:p>
    <w:p w14:paraId="5FE40831" w14:textId="43C89A88" w:rsidR="00BE43A9" w:rsidRPr="00EA3376" w:rsidRDefault="002910E9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>Professor McDougall’s</w:t>
      </w:r>
      <w:r w:rsidR="00BE43A9" w:rsidRPr="00EA3376">
        <w:rPr>
          <w:bCs/>
          <w:sz w:val="20"/>
          <w:szCs w:val="20"/>
        </w:rPr>
        <w:t xml:space="preserve"> cont</w:t>
      </w:r>
      <w:r w:rsidR="004558DC" w:rsidRPr="00EA3376">
        <w:rPr>
          <w:bCs/>
          <w:sz w:val="20"/>
          <w:szCs w:val="20"/>
        </w:rPr>
        <w:t xml:space="preserve">ribution to the field </w:t>
      </w:r>
      <w:r w:rsidR="005B0D35" w:rsidRPr="00EA3376">
        <w:rPr>
          <w:bCs/>
          <w:sz w:val="20"/>
          <w:szCs w:val="20"/>
        </w:rPr>
        <w:t xml:space="preserve">of oceanography </w:t>
      </w:r>
      <w:r w:rsidR="004558DC" w:rsidRPr="00EA3376">
        <w:rPr>
          <w:bCs/>
          <w:sz w:val="20"/>
          <w:szCs w:val="20"/>
        </w:rPr>
        <w:t xml:space="preserve">continued when he led an international group of researchers in redefining the </w:t>
      </w:r>
      <w:r w:rsidRPr="00EA3376">
        <w:rPr>
          <w:bCs/>
          <w:sz w:val="20"/>
          <w:szCs w:val="20"/>
        </w:rPr>
        <w:t>30-year-old</w:t>
      </w:r>
      <w:r w:rsidR="004558DC" w:rsidRPr="00EA3376">
        <w:rPr>
          <w:bCs/>
          <w:sz w:val="20"/>
          <w:szCs w:val="20"/>
        </w:rPr>
        <w:t xml:space="preserve"> definition of</w:t>
      </w:r>
      <w:r w:rsidR="0001113D" w:rsidRPr="00EA3376">
        <w:rPr>
          <w:bCs/>
          <w:sz w:val="20"/>
          <w:szCs w:val="20"/>
        </w:rPr>
        <w:t xml:space="preserve"> seawater</w:t>
      </w:r>
      <w:r w:rsidR="004558DC" w:rsidRPr="00EA3376">
        <w:rPr>
          <w:bCs/>
          <w:sz w:val="20"/>
          <w:szCs w:val="20"/>
        </w:rPr>
        <w:t xml:space="preserve"> thermodynamic</w:t>
      </w:r>
      <w:r w:rsidR="0001113D" w:rsidRPr="00EA3376">
        <w:rPr>
          <w:bCs/>
          <w:sz w:val="20"/>
          <w:szCs w:val="20"/>
        </w:rPr>
        <w:t>s</w:t>
      </w:r>
      <w:r w:rsidR="00E35B9C" w:rsidRPr="00EA3376">
        <w:rPr>
          <w:bCs/>
          <w:sz w:val="20"/>
          <w:szCs w:val="20"/>
        </w:rPr>
        <w:t xml:space="preserve"> </w:t>
      </w:r>
      <w:r w:rsidR="00927427" w:rsidRPr="00EA3376">
        <w:rPr>
          <w:bCs/>
          <w:sz w:val="20"/>
          <w:szCs w:val="20"/>
        </w:rPr>
        <w:t xml:space="preserve">and </w:t>
      </w:r>
      <w:r w:rsidR="006F05BA" w:rsidRPr="00EA3376">
        <w:rPr>
          <w:bCs/>
          <w:sz w:val="20"/>
          <w:szCs w:val="20"/>
        </w:rPr>
        <w:t xml:space="preserve">improving the accuracy </w:t>
      </w:r>
      <w:r w:rsidR="0001113D" w:rsidRPr="00EA3376">
        <w:rPr>
          <w:bCs/>
          <w:sz w:val="20"/>
          <w:szCs w:val="20"/>
        </w:rPr>
        <w:t xml:space="preserve">of the treatment of “heat content” </w:t>
      </w:r>
      <w:r w:rsidR="006F05BA" w:rsidRPr="00EA3376">
        <w:rPr>
          <w:bCs/>
          <w:sz w:val="20"/>
          <w:szCs w:val="20"/>
        </w:rPr>
        <w:t>by a factor of 100</w:t>
      </w:r>
      <w:r w:rsidR="00927427" w:rsidRPr="00EA3376">
        <w:rPr>
          <w:bCs/>
          <w:sz w:val="20"/>
          <w:szCs w:val="20"/>
        </w:rPr>
        <w:t xml:space="preserve">, </w:t>
      </w:r>
      <w:r w:rsidR="005B0D35" w:rsidRPr="00EA3376">
        <w:rPr>
          <w:bCs/>
          <w:sz w:val="20"/>
          <w:szCs w:val="20"/>
        </w:rPr>
        <w:t xml:space="preserve">which helped </w:t>
      </w:r>
      <w:r w:rsidR="006F05BA" w:rsidRPr="00EA3376">
        <w:rPr>
          <w:bCs/>
          <w:sz w:val="20"/>
          <w:szCs w:val="20"/>
        </w:rPr>
        <w:t xml:space="preserve">to understand </w:t>
      </w:r>
      <w:r w:rsidR="006429B1" w:rsidRPr="00EA3376">
        <w:rPr>
          <w:bCs/>
          <w:sz w:val="20"/>
          <w:szCs w:val="20"/>
        </w:rPr>
        <w:t xml:space="preserve">how the ocean </w:t>
      </w:r>
      <w:r w:rsidR="0001113D" w:rsidRPr="00EA3376">
        <w:rPr>
          <w:bCs/>
          <w:sz w:val="20"/>
          <w:szCs w:val="20"/>
        </w:rPr>
        <w:t>a</w:t>
      </w:r>
      <w:r w:rsidR="006429B1" w:rsidRPr="00EA3376">
        <w:rPr>
          <w:bCs/>
          <w:sz w:val="20"/>
          <w:szCs w:val="20"/>
        </w:rPr>
        <w:t>ffect</w:t>
      </w:r>
      <w:r w:rsidR="0001113D" w:rsidRPr="00EA3376">
        <w:rPr>
          <w:bCs/>
          <w:sz w:val="20"/>
          <w:szCs w:val="20"/>
        </w:rPr>
        <w:t xml:space="preserve">s </w:t>
      </w:r>
      <w:r w:rsidR="006429B1" w:rsidRPr="00EA3376">
        <w:rPr>
          <w:bCs/>
          <w:sz w:val="20"/>
          <w:szCs w:val="20"/>
        </w:rPr>
        <w:t xml:space="preserve">Earth’s climate. </w:t>
      </w:r>
    </w:p>
    <w:p w14:paraId="5BF4E9D6" w14:textId="26A71E57" w:rsidR="004558DC" w:rsidRDefault="004558DC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>Th</w:t>
      </w:r>
      <w:r w:rsidR="0001113D" w:rsidRPr="00EA3376">
        <w:rPr>
          <w:bCs/>
          <w:sz w:val="20"/>
          <w:szCs w:val="20"/>
        </w:rPr>
        <w:t>is</w:t>
      </w:r>
      <w:r w:rsidRPr="00EA3376">
        <w:rPr>
          <w:bCs/>
          <w:sz w:val="20"/>
          <w:szCs w:val="20"/>
        </w:rPr>
        <w:t xml:space="preserve"> revised definition has been adopted by the Intergovernmental Oceanographic Commission and has </w:t>
      </w:r>
      <w:r w:rsidR="0001113D" w:rsidRPr="00EA3376">
        <w:rPr>
          <w:bCs/>
          <w:sz w:val="20"/>
          <w:szCs w:val="20"/>
        </w:rPr>
        <w:t>become the</w:t>
      </w:r>
      <w:r w:rsidRPr="00EA3376">
        <w:rPr>
          <w:bCs/>
          <w:sz w:val="20"/>
          <w:szCs w:val="20"/>
        </w:rPr>
        <w:t xml:space="preserve"> new international standard in marine science. </w:t>
      </w:r>
    </w:p>
    <w:p w14:paraId="06EF4123" w14:textId="77777777" w:rsidR="00EA3376" w:rsidRPr="00EA3376" w:rsidRDefault="00EA3376" w:rsidP="00EA3376">
      <w:pPr>
        <w:spacing w:after="0" w:line="240" w:lineRule="auto"/>
        <w:ind w:right="-472"/>
        <w:rPr>
          <w:bCs/>
          <w:sz w:val="20"/>
          <w:szCs w:val="20"/>
        </w:rPr>
      </w:pPr>
    </w:p>
    <w:p w14:paraId="49923306" w14:textId="303D6A21" w:rsidR="004558DC" w:rsidRDefault="004558DC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Professor McDougall has </w:t>
      </w:r>
      <w:r w:rsidR="007632FE" w:rsidRPr="00EA3376">
        <w:rPr>
          <w:bCs/>
          <w:sz w:val="20"/>
          <w:szCs w:val="20"/>
        </w:rPr>
        <w:t xml:space="preserve">continued to </w:t>
      </w:r>
      <w:r w:rsidRPr="00EA3376">
        <w:rPr>
          <w:bCs/>
          <w:sz w:val="20"/>
          <w:szCs w:val="20"/>
        </w:rPr>
        <w:t xml:space="preserve">correct misconceptions </w:t>
      </w:r>
      <w:r w:rsidR="00697727" w:rsidRPr="00EA3376">
        <w:rPr>
          <w:bCs/>
          <w:sz w:val="20"/>
          <w:szCs w:val="20"/>
        </w:rPr>
        <w:t>and inaccuracies</w:t>
      </w:r>
      <w:r w:rsidR="00527719" w:rsidRPr="00EA3376">
        <w:rPr>
          <w:bCs/>
          <w:sz w:val="20"/>
          <w:szCs w:val="20"/>
        </w:rPr>
        <w:t xml:space="preserve"> </w:t>
      </w:r>
      <w:r w:rsidR="00BC6B54" w:rsidRPr="00EA3376">
        <w:rPr>
          <w:bCs/>
          <w:sz w:val="20"/>
          <w:szCs w:val="20"/>
        </w:rPr>
        <w:t xml:space="preserve">existing </w:t>
      </w:r>
      <w:r w:rsidR="00527719" w:rsidRPr="00EA3376">
        <w:rPr>
          <w:bCs/>
          <w:sz w:val="20"/>
          <w:szCs w:val="20"/>
        </w:rPr>
        <w:t xml:space="preserve">in the field </w:t>
      </w:r>
      <w:r w:rsidR="00AC14B3" w:rsidRPr="00EA3376">
        <w:rPr>
          <w:bCs/>
          <w:sz w:val="20"/>
          <w:szCs w:val="20"/>
        </w:rPr>
        <w:t xml:space="preserve">for </w:t>
      </w:r>
      <w:r w:rsidR="00694E7F" w:rsidRPr="00EA3376">
        <w:rPr>
          <w:bCs/>
          <w:sz w:val="20"/>
          <w:szCs w:val="20"/>
        </w:rPr>
        <w:t xml:space="preserve">a </w:t>
      </w:r>
      <w:r w:rsidR="00527719" w:rsidRPr="00EA3376">
        <w:rPr>
          <w:bCs/>
          <w:sz w:val="20"/>
          <w:szCs w:val="20"/>
        </w:rPr>
        <w:t>centur</w:t>
      </w:r>
      <w:r w:rsidR="00694E7F" w:rsidRPr="00EA3376">
        <w:rPr>
          <w:bCs/>
          <w:sz w:val="20"/>
          <w:szCs w:val="20"/>
        </w:rPr>
        <w:t>y</w:t>
      </w:r>
      <w:r w:rsidR="00697727" w:rsidRPr="00EA3376">
        <w:rPr>
          <w:bCs/>
          <w:sz w:val="20"/>
          <w:szCs w:val="20"/>
        </w:rPr>
        <w:t xml:space="preserve">, </w:t>
      </w:r>
      <w:r w:rsidR="00694E7F" w:rsidRPr="00EA3376">
        <w:rPr>
          <w:bCs/>
          <w:sz w:val="20"/>
          <w:szCs w:val="20"/>
        </w:rPr>
        <w:t xml:space="preserve">providing rigour to </w:t>
      </w:r>
      <w:r w:rsidRPr="00EA3376">
        <w:rPr>
          <w:bCs/>
          <w:sz w:val="20"/>
          <w:szCs w:val="20"/>
        </w:rPr>
        <w:t>marine scien</w:t>
      </w:r>
      <w:r w:rsidR="0059200D" w:rsidRPr="00EA3376">
        <w:rPr>
          <w:bCs/>
          <w:sz w:val="20"/>
          <w:szCs w:val="20"/>
        </w:rPr>
        <w:t>ce</w:t>
      </w:r>
      <w:r w:rsidRPr="00EA3376">
        <w:rPr>
          <w:bCs/>
          <w:sz w:val="20"/>
          <w:szCs w:val="20"/>
        </w:rPr>
        <w:t xml:space="preserve"> and ocean </w:t>
      </w:r>
      <w:r w:rsidR="0059200D" w:rsidRPr="00EA3376">
        <w:rPr>
          <w:bCs/>
          <w:sz w:val="20"/>
          <w:szCs w:val="20"/>
        </w:rPr>
        <w:t>modelling</w:t>
      </w:r>
      <w:r w:rsidRPr="00EA3376">
        <w:rPr>
          <w:bCs/>
          <w:sz w:val="20"/>
          <w:szCs w:val="20"/>
        </w:rPr>
        <w:t>.</w:t>
      </w:r>
    </w:p>
    <w:p w14:paraId="23A295F0" w14:textId="77777777" w:rsidR="00EA3376" w:rsidRPr="00EA3376" w:rsidRDefault="00EA3376" w:rsidP="00EA3376">
      <w:pPr>
        <w:spacing w:after="0" w:line="240" w:lineRule="auto"/>
        <w:ind w:right="-472"/>
        <w:rPr>
          <w:bCs/>
          <w:sz w:val="20"/>
          <w:szCs w:val="20"/>
        </w:rPr>
      </w:pPr>
    </w:p>
    <w:p w14:paraId="3F2A70C1" w14:textId="536E51DE" w:rsidR="004558DC" w:rsidRPr="00EA3376" w:rsidRDefault="00CB5B95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Professor McDougall </w:t>
      </w:r>
      <w:r w:rsidR="004558DC" w:rsidRPr="00EA3376">
        <w:rPr>
          <w:bCs/>
          <w:sz w:val="20"/>
          <w:szCs w:val="20"/>
        </w:rPr>
        <w:t xml:space="preserve">has transformed our understanding of the ocean’s role in regulating Earth’s climate system and his equations </w:t>
      </w:r>
      <w:r w:rsidR="0001113D" w:rsidRPr="00EA3376">
        <w:rPr>
          <w:bCs/>
          <w:sz w:val="20"/>
          <w:szCs w:val="20"/>
        </w:rPr>
        <w:t xml:space="preserve">have been </w:t>
      </w:r>
      <w:r w:rsidR="004558DC" w:rsidRPr="00EA3376">
        <w:rPr>
          <w:bCs/>
          <w:sz w:val="20"/>
          <w:szCs w:val="20"/>
        </w:rPr>
        <w:t xml:space="preserve">incorporated into </w:t>
      </w:r>
      <w:r w:rsidR="00694E7F" w:rsidRPr="00EA3376">
        <w:rPr>
          <w:bCs/>
          <w:sz w:val="20"/>
          <w:szCs w:val="20"/>
        </w:rPr>
        <w:t xml:space="preserve">the climate modelling of the </w:t>
      </w:r>
      <w:r w:rsidR="008F1B6F" w:rsidRPr="00EA3376">
        <w:rPr>
          <w:bCs/>
          <w:sz w:val="20"/>
          <w:szCs w:val="20"/>
        </w:rPr>
        <w:t>Intergovernmental Panel on Climate Change</w:t>
      </w:r>
      <w:r w:rsidR="004558DC" w:rsidRPr="00EA3376">
        <w:rPr>
          <w:bCs/>
          <w:sz w:val="20"/>
          <w:szCs w:val="20"/>
        </w:rPr>
        <w:t>.</w:t>
      </w:r>
    </w:p>
    <w:p w14:paraId="366F3B79" w14:textId="60FF3F2F" w:rsidR="00BE43A9" w:rsidRDefault="002F01AE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As a leader of the field, </w:t>
      </w:r>
      <w:r w:rsidR="00BE43A9" w:rsidRPr="00EA3376">
        <w:rPr>
          <w:bCs/>
          <w:sz w:val="20"/>
          <w:szCs w:val="20"/>
        </w:rPr>
        <w:t xml:space="preserve">Professor McDougall is committed to upholding the accuracy and rigour of oceanography </w:t>
      </w:r>
      <w:r w:rsidR="000D0767" w:rsidRPr="00EA3376">
        <w:rPr>
          <w:bCs/>
          <w:sz w:val="20"/>
          <w:szCs w:val="20"/>
        </w:rPr>
        <w:t xml:space="preserve">in </w:t>
      </w:r>
      <w:r w:rsidR="00BE43A9" w:rsidRPr="00EA3376">
        <w:rPr>
          <w:bCs/>
          <w:sz w:val="20"/>
          <w:szCs w:val="20"/>
        </w:rPr>
        <w:t xml:space="preserve">the next generation of researchers. </w:t>
      </w:r>
    </w:p>
    <w:p w14:paraId="2F5ED0D6" w14:textId="77777777" w:rsidR="00EA3376" w:rsidRPr="00EA3376" w:rsidRDefault="00EA3376" w:rsidP="00EA3376">
      <w:pPr>
        <w:spacing w:after="0" w:line="240" w:lineRule="auto"/>
        <w:ind w:right="-472"/>
        <w:rPr>
          <w:bCs/>
          <w:sz w:val="20"/>
          <w:szCs w:val="20"/>
        </w:rPr>
      </w:pPr>
    </w:p>
    <w:p w14:paraId="70DC42B3" w14:textId="7BE69DE7" w:rsidR="00831238" w:rsidRPr="00EA3376" w:rsidRDefault="008F1B6F" w:rsidP="00EA3376">
      <w:pPr>
        <w:spacing w:after="0" w:line="240" w:lineRule="auto"/>
        <w:ind w:right="-472"/>
        <w:rPr>
          <w:bCs/>
          <w:sz w:val="20"/>
          <w:szCs w:val="20"/>
        </w:rPr>
      </w:pPr>
      <w:r w:rsidRPr="00EA3376">
        <w:rPr>
          <w:bCs/>
          <w:sz w:val="20"/>
          <w:szCs w:val="20"/>
        </w:rPr>
        <w:t xml:space="preserve">Professor McDougall’s </w:t>
      </w:r>
      <w:r w:rsidR="006429B1" w:rsidRPr="00EA3376">
        <w:rPr>
          <w:bCs/>
          <w:sz w:val="20"/>
          <w:szCs w:val="20"/>
        </w:rPr>
        <w:t xml:space="preserve">advancements of our understanding of the relationship between the ocean and the climate is of great benefit to humans and </w:t>
      </w:r>
      <w:r w:rsidR="008E59E9" w:rsidRPr="00EA3376">
        <w:rPr>
          <w:bCs/>
          <w:sz w:val="20"/>
          <w:szCs w:val="20"/>
        </w:rPr>
        <w:t xml:space="preserve">the </w:t>
      </w:r>
      <w:r w:rsidR="006429B1" w:rsidRPr="00EA3376">
        <w:rPr>
          <w:bCs/>
          <w:sz w:val="20"/>
          <w:szCs w:val="20"/>
        </w:rPr>
        <w:t>Earth’s future</w:t>
      </w:r>
      <w:r w:rsidRPr="00EA3376">
        <w:rPr>
          <w:bCs/>
          <w:sz w:val="20"/>
          <w:szCs w:val="20"/>
        </w:rPr>
        <w:t xml:space="preserve">. </w:t>
      </w:r>
    </w:p>
    <w:p w14:paraId="1857D498" w14:textId="281B744F" w:rsidR="00AD1CC7" w:rsidRPr="006F05BA" w:rsidRDefault="009A12FA" w:rsidP="00EA3376">
      <w:pPr>
        <w:pStyle w:val="Heading3"/>
        <w:rPr>
          <w:rFonts w:ascii="Arial" w:hAnsi="Arial" w:cs="Arial"/>
          <w:b/>
          <w:color w:val="1D1A48"/>
        </w:rPr>
      </w:pPr>
      <w:r w:rsidRPr="006F05BA">
        <w:rPr>
          <w:rFonts w:ascii="Arial" w:hAnsi="Arial" w:cs="Arial"/>
          <w:color w:val="1D1A48"/>
          <w:sz w:val="20"/>
          <w:szCs w:val="20"/>
        </w:rPr>
        <w:br w:type="page"/>
      </w:r>
      <w:r w:rsidR="00AD1CC7" w:rsidRPr="00EA3376">
        <w:lastRenderedPageBreak/>
        <w:t>Career highlights</w:t>
      </w:r>
    </w:p>
    <w:p w14:paraId="4CDEE5CE" w14:textId="77777777" w:rsidR="004A6CC5" w:rsidRPr="004A6CC5" w:rsidRDefault="004A6CC5" w:rsidP="004A6CC5">
      <w:pPr>
        <w:spacing w:after="0" w:line="240" w:lineRule="auto"/>
        <w:rPr>
          <w:rFonts w:ascii="Arial" w:hAnsi="Arial" w:cs="Arial"/>
          <w:b/>
          <w:color w:val="1D1A48"/>
        </w:rPr>
      </w:pPr>
    </w:p>
    <w:p w14:paraId="5EED8605" w14:textId="20645399" w:rsidR="00F77DC5" w:rsidRPr="00EA3376" w:rsidRDefault="00F77DC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</w:t>
      </w:r>
      <w:r w:rsidR="0020686B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9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20686B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President</w:t>
      </w:r>
      <w:r w:rsidR="00874FA4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="0020686B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International Association for the Physical Sciences of the Oceans (IAPSO)</w:t>
      </w:r>
      <w:r w:rsidR="00874FA4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</w:p>
    <w:p w14:paraId="2B80BFC0" w14:textId="690E2C73" w:rsidR="0020686B" w:rsidRPr="00EA3376" w:rsidRDefault="0020686B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2018 Fellow, American Geophysical Union</w:t>
      </w:r>
    </w:p>
    <w:p w14:paraId="2C1E9E0D" w14:textId="5B0B9E99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2018 Prize of Excellence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Werner</w:t>
      </w:r>
      <w:r w:rsidR="000D0767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Petersen Foundation</w:t>
      </w:r>
    </w:p>
    <w:p w14:paraId="3071D3FD" w14:textId="66916AE6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2018 Appointed Companion of the Order of Australia </w:t>
      </w:r>
    </w:p>
    <w:p w14:paraId="73BEE6DF" w14:textId="766EAAE7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2017 NSW Premier’s Prize for Excellence in Mathematics, Earth Sciences, Chemistry and Physics</w:t>
      </w:r>
      <w:r w:rsidR="00874FA4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</w:p>
    <w:p w14:paraId="6CF2B702" w14:textId="343AC7E1" w:rsidR="0020686B" w:rsidRPr="00EA3376" w:rsidRDefault="0020686B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2016 Australian Laureate Fellowship, Australian Research Council</w:t>
      </w:r>
    </w:p>
    <w:p w14:paraId="5B606675" w14:textId="65B7BCA4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2015 Jaeger Medal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Australian Academy of Science</w:t>
      </w:r>
    </w:p>
    <w:p w14:paraId="6D44B016" w14:textId="0604A24E" w:rsidR="0020686B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2015 Fellow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T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he Royal Society of NSW</w:t>
      </w:r>
    </w:p>
    <w:p w14:paraId="0211AC1A" w14:textId="2E0F77D4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</w:t>
      </w:r>
      <w:r w:rsidR="0020686B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1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5 Henry Houghton </w:t>
      </w:r>
      <w:r w:rsidR="0092329B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visiting c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hair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Massachusetts Institute of Technology 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(MIT)</w:t>
      </w:r>
    </w:p>
    <w:p w14:paraId="778CB528" w14:textId="40E1421A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2013 Royal Society of Tasmania Medal</w:t>
      </w:r>
    </w:p>
    <w:p w14:paraId="4F6AEE52" w14:textId="104F999A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2012 Fellow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Institute of Physics</w:t>
      </w:r>
    </w:p>
    <w:p w14:paraId="58C4621D" w14:textId="64635D54" w:rsidR="00874FA4" w:rsidRPr="00EA3376" w:rsidRDefault="00874FA4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2012 Appointed Scientia Professor, School of Mathematics and Statistics, UNSW Sydney </w:t>
      </w:r>
    </w:p>
    <w:p w14:paraId="729759DB" w14:textId="4BB2D8BE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2012 Fellow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The 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Royal Society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694E7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of 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London</w:t>
      </w:r>
      <w:r w:rsidR="00FE6CD4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</w:p>
    <w:p w14:paraId="1909A9F6" w14:textId="0CEC8152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2011 Prince Albert I Medal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International Association for the Physical Sciences of the Oceans</w:t>
      </w:r>
    </w:p>
    <w:p w14:paraId="74B8B32A" w14:textId="0E645E68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2009 Anton </w:t>
      </w:r>
      <w:proofErr w:type="spellStart"/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Bruun</w:t>
      </w:r>
      <w:proofErr w:type="spellEnd"/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Medal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Intergovernmental Oceanographic Commission</w:t>
      </w:r>
    </w:p>
    <w:p w14:paraId="049789B2" w14:textId="1C9F51F6" w:rsidR="00301389" w:rsidRPr="00EA3376" w:rsidRDefault="00301389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2007 </w:t>
      </w:r>
      <w:r w:rsidR="00655656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Fellow, Commonwealth Scientific and </w:t>
      </w:r>
      <w:r w:rsidR="009F4926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I</w:t>
      </w:r>
      <w:r w:rsidR="00655656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ndustrial Research Organisation (CSIRO)</w:t>
      </w:r>
    </w:p>
    <w:p w14:paraId="2B9FC6D3" w14:textId="408E2410" w:rsidR="00301389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2005 A.G. Huntsman Award for Excellence in Marine Science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T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he Royal Society of Canada</w:t>
      </w:r>
    </w:p>
    <w:p w14:paraId="7A0AB412" w14:textId="2F8B5B97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2004 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I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naugural Fellow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Australian Meteorological and Oceanographic Society </w:t>
      </w:r>
    </w:p>
    <w:p w14:paraId="374BD925" w14:textId="56056BBE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2001 Centenary Medal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Federal Government of Australia</w:t>
      </w:r>
    </w:p>
    <w:p w14:paraId="0B39E224" w14:textId="1CA01D8D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1998 M.R. Banks Medal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T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he Royal Society of Tasmania </w:t>
      </w:r>
    </w:p>
    <w:p w14:paraId="161CFBDB" w14:textId="65E02A06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1997 Humboldt Research Award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Alexander Von Humboldt Foundation of Germany</w:t>
      </w:r>
    </w:p>
    <w:p w14:paraId="3FE29F1C" w14:textId="642E7498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1997 Fellow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Australian Academy of Science</w:t>
      </w:r>
    </w:p>
    <w:p w14:paraId="020340F0" w14:textId="653BCB33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1992 David Rivett Medal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CSIRO</w:t>
      </w:r>
    </w:p>
    <w:p w14:paraId="216A5DE5" w14:textId="52AD7A02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1988 Frederick White Prize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Australian Academy of Science</w:t>
      </w:r>
    </w:p>
    <w:p w14:paraId="4CBFADF9" w14:textId="132C7356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1978 Queen’s Fellowship in Marine Science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Australian National University</w:t>
      </w:r>
    </w:p>
    <w:p w14:paraId="0F3101EF" w14:textId="08C0880B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1976 Summer Fellowship </w:t>
      </w:r>
      <w:r w:rsidR="00874FA4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of 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the Geophysical Fluid Dynamics Program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Woods Hole Oceanographic Institution</w:t>
      </w:r>
    </w:p>
    <w:p w14:paraId="77BD225A" w14:textId="2B516E94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1976 J.T. Knight Prize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University of Cambridge</w:t>
      </w:r>
    </w:p>
    <w:p w14:paraId="608A43EC" w14:textId="60360360" w:rsidR="00970B75" w:rsidRPr="00EA3376" w:rsidRDefault="00970B75" w:rsidP="00EA3376">
      <w:pPr>
        <w:pStyle w:val="xmsolistparagraph"/>
        <w:numPr>
          <w:ilvl w:val="0"/>
          <w:numId w:val="11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1975 South Australian Engineering Design Award</w:t>
      </w:r>
      <w:r w:rsidR="008F1B6F"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EA3376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Australian Institution of Engineers</w:t>
      </w:r>
    </w:p>
    <w:p w14:paraId="081AD888" w14:textId="77777777" w:rsidR="00AD1CC7" w:rsidRPr="00E172F2" w:rsidRDefault="00AD1CC7" w:rsidP="00AD1CC7">
      <w:pPr>
        <w:rPr>
          <w:rFonts w:ascii="Arial" w:hAnsi="Arial" w:cs="Arial"/>
          <w:sz w:val="20"/>
          <w:szCs w:val="20"/>
        </w:rPr>
      </w:pPr>
    </w:p>
    <w:p w14:paraId="54CA5FEF" w14:textId="187F8742" w:rsidR="00DB724E" w:rsidRPr="000B157C" w:rsidRDefault="00DB724E" w:rsidP="00EA3376">
      <w:pPr>
        <w:rPr>
          <w:rFonts w:ascii="Arial" w:hAnsi="Arial" w:cs="Arial"/>
          <w:sz w:val="20"/>
          <w:szCs w:val="20"/>
        </w:rPr>
      </w:pPr>
      <w:r w:rsidRPr="000B157C">
        <w:rPr>
          <w:rFonts w:ascii="Arial" w:hAnsi="Arial" w:cs="Arial"/>
          <w:sz w:val="20"/>
          <w:szCs w:val="20"/>
        </w:rPr>
        <w:t xml:space="preserve"> </w:t>
      </w:r>
    </w:p>
    <w:p w14:paraId="3AE2B44A" w14:textId="72CF3E98" w:rsidR="008808CD" w:rsidRPr="00E172F2" w:rsidRDefault="008808CD">
      <w:pPr>
        <w:rPr>
          <w:rFonts w:ascii="Arial" w:hAnsi="Arial" w:cs="Arial"/>
          <w:sz w:val="20"/>
          <w:szCs w:val="20"/>
        </w:rPr>
      </w:pPr>
    </w:p>
    <w:sectPr w:rsidR="008808CD" w:rsidRPr="00E172F2" w:rsidSect="00E5291F">
      <w:headerReference w:type="first" r:id="rId11"/>
      <w:pgSz w:w="11906" w:h="16838"/>
      <w:pgMar w:top="127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1A8E5" w14:textId="77777777" w:rsidR="00175016" w:rsidRDefault="00175016">
      <w:pPr>
        <w:spacing w:after="0" w:line="240" w:lineRule="auto"/>
      </w:pPr>
      <w:r>
        <w:separator/>
      </w:r>
    </w:p>
  </w:endnote>
  <w:endnote w:type="continuationSeparator" w:id="0">
    <w:p w14:paraId="42A6886B" w14:textId="77777777" w:rsidR="00175016" w:rsidRDefault="00175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Pro-Bold">
    <w:altName w:val="Times New Roman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AD68C" w14:textId="77777777" w:rsidR="00175016" w:rsidRDefault="00175016">
      <w:pPr>
        <w:spacing w:after="0" w:line="240" w:lineRule="auto"/>
      </w:pPr>
      <w:r>
        <w:separator/>
      </w:r>
    </w:p>
  </w:footnote>
  <w:footnote w:type="continuationSeparator" w:id="0">
    <w:p w14:paraId="197746F5" w14:textId="77777777" w:rsidR="00175016" w:rsidRDefault="00175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DC5F6" w14:textId="77777777" w:rsidR="00E5291F" w:rsidRDefault="00D8190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51F28F1" wp14:editId="377276C6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07083" cy="2171700"/>
          <wp:effectExtent l="0" t="0" r="0" b="0"/>
          <wp:wrapNone/>
          <wp:docPr id="42" name="Picture 42" descr="C:\Users\pnsaxg\AppData\Local\Microsoft\Windows\INetCache\Content.Word\081120_DIIS_Header_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saxg\AppData\Local\Microsoft\Windows\INetCache\Content.Word\081120_DIIS_Header_v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083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63EB9"/>
    <w:multiLevelType w:val="hybridMultilevel"/>
    <w:tmpl w:val="E4BA4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400E"/>
    <w:multiLevelType w:val="hybridMultilevel"/>
    <w:tmpl w:val="88C43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818"/>
    <w:multiLevelType w:val="hybridMultilevel"/>
    <w:tmpl w:val="38904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40EF4"/>
    <w:multiLevelType w:val="hybridMultilevel"/>
    <w:tmpl w:val="B1EE8E52"/>
    <w:lvl w:ilvl="0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A8528F"/>
    <w:multiLevelType w:val="hybridMultilevel"/>
    <w:tmpl w:val="E4029D88"/>
    <w:lvl w:ilvl="0" w:tplc="0C090001">
      <w:start w:val="1"/>
      <w:numFmt w:val="bullet"/>
      <w:lvlText w:val=""/>
      <w:lvlJc w:val="left"/>
      <w:pPr>
        <w:ind w:left="-42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7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</w:abstractNum>
  <w:abstractNum w:abstractNumId="5" w15:restartNumberingAfterBreak="0">
    <w:nsid w:val="3A271969"/>
    <w:multiLevelType w:val="hybridMultilevel"/>
    <w:tmpl w:val="1C8ECD6C"/>
    <w:lvl w:ilvl="0" w:tplc="0C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6" w15:restartNumberingAfterBreak="0">
    <w:nsid w:val="3A7305EF"/>
    <w:multiLevelType w:val="hybridMultilevel"/>
    <w:tmpl w:val="9372ED7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597976"/>
    <w:multiLevelType w:val="hybridMultilevel"/>
    <w:tmpl w:val="058C04D6"/>
    <w:lvl w:ilvl="0" w:tplc="0C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8" w15:restartNumberingAfterBreak="0">
    <w:nsid w:val="4C3B4947"/>
    <w:multiLevelType w:val="hybridMultilevel"/>
    <w:tmpl w:val="EE98DA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B03D8B"/>
    <w:multiLevelType w:val="hybridMultilevel"/>
    <w:tmpl w:val="93384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102CD"/>
    <w:multiLevelType w:val="hybridMultilevel"/>
    <w:tmpl w:val="D6D685A4"/>
    <w:lvl w:ilvl="0" w:tplc="D87CBF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CC7"/>
    <w:rsid w:val="0001113D"/>
    <w:rsid w:val="00027FDC"/>
    <w:rsid w:val="00035902"/>
    <w:rsid w:val="00036544"/>
    <w:rsid w:val="000372BF"/>
    <w:rsid w:val="0004268E"/>
    <w:rsid w:val="00050BD4"/>
    <w:rsid w:val="00071235"/>
    <w:rsid w:val="000B157C"/>
    <w:rsid w:val="000D0767"/>
    <w:rsid w:val="000F6994"/>
    <w:rsid w:val="001271A5"/>
    <w:rsid w:val="00137FD8"/>
    <w:rsid w:val="00160BE5"/>
    <w:rsid w:val="00166886"/>
    <w:rsid w:val="00175016"/>
    <w:rsid w:val="001816F9"/>
    <w:rsid w:val="001B0B71"/>
    <w:rsid w:val="001D22B1"/>
    <w:rsid w:val="001D3E17"/>
    <w:rsid w:val="0020686B"/>
    <w:rsid w:val="002102B5"/>
    <w:rsid w:val="00212238"/>
    <w:rsid w:val="0021556A"/>
    <w:rsid w:val="002716FB"/>
    <w:rsid w:val="00283341"/>
    <w:rsid w:val="002910E9"/>
    <w:rsid w:val="002A6E08"/>
    <w:rsid w:val="002D518A"/>
    <w:rsid w:val="002E2D69"/>
    <w:rsid w:val="002F01AE"/>
    <w:rsid w:val="00301389"/>
    <w:rsid w:val="0030793F"/>
    <w:rsid w:val="00322D58"/>
    <w:rsid w:val="0033420F"/>
    <w:rsid w:val="003569DF"/>
    <w:rsid w:val="003771F0"/>
    <w:rsid w:val="0039074B"/>
    <w:rsid w:val="00396632"/>
    <w:rsid w:val="00396CF3"/>
    <w:rsid w:val="003C2614"/>
    <w:rsid w:val="00401AA6"/>
    <w:rsid w:val="00413CD7"/>
    <w:rsid w:val="00416E13"/>
    <w:rsid w:val="004558DC"/>
    <w:rsid w:val="0045642F"/>
    <w:rsid w:val="00456459"/>
    <w:rsid w:val="004A6CC5"/>
    <w:rsid w:val="004B4E97"/>
    <w:rsid w:val="004C7A56"/>
    <w:rsid w:val="004E5427"/>
    <w:rsid w:val="004E55AB"/>
    <w:rsid w:val="004E7D01"/>
    <w:rsid w:val="004F1389"/>
    <w:rsid w:val="00527719"/>
    <w:rsid w:val="00542976"/>
    <w:rsid w:val="0056177F"/>
    <w:rsid w:val="0059200D"/>
    <w:rsid w:val="005B0D35"/>
    <w:rsid w:val="005D10F6"/>
    <w:rsid w:val="005D3565"/>
    <w:rsid w:val="005D5AEB"/>
    <w:rsid w:val="005E0490"/>
    <w:rsid w:val="005F0B26"/>
    <w:rsid w:val="005F3291"/>
    <w:rsid w:val="00613E75"/>
    <w:rsid w:val="006404CC"/>
    <w:rsid w:val="006429B1"/>
    <w:rsid w:val="00655656"/>
    <w:rsid w:val="00694E7F"/>
    <w:rsid w:val="00697727"/>
    <w:rsid w:val="006C239B"/>
    <w:rsid w:val="006C29D4"/>
    <w:rsid w:val="006C440D"/>
    <w:rsid w:val="006F05BA"/>
    <w:rsid w:val="006F41F6"/>
    <w:rsid w:val="006F74F0"/>
    <w:rsid w:val="00742EE3"/>
    <w:rsid w:val="0074345A"/>
    <w:rsid w:val="00754186"/>
    <w:rsid w:val="007632FE"/>
    <w:rsid w:val="00775677"/>
    <w:rsid w:val="007A2A07"/>
    <w:rsid w:val="007C75B7"/>
    <w:rsid w:val="007D1894"/>
    <w:rsid w:val="00812AE0"/>
    <w:rsid w:val="00814DBF"/>
    <w:rsid w:val="00831238"/>
    <w:rsid w:val="00856DE6"/>
    <w:rsid w:val="008614C5"/>
    <w:rsid w:val="00874AC4"/>
    <w:rsid w:val="00874FA4"/>
    <w:rsid w:val="008808CD"/>
    <w:rsid w:val="008844C6"/>
    <w:rsid w:val="008A2EA2"/>
    <w:rsid w:val="008A510E"/>
    <w:rsid w:val="008C4921"/>
    <w:rsid w:val="008D69A4"/>
    <w:rsid w:val="008E2B55"/>
    <w:rsid w:val="008E3DF1"/>
    <w:rsid w:val="008E59E9"/>
    <w:rsid w:val="008F1B6F"/>
    <w:rsid w:val="00910C71"/>
    <w:rsid w:val="0092329B"/>
    <w:rsid w:val="00927427"/>
    <w:rsid w:val="00933667"/>
    <w:rsid w:val="009365B3"/>
    <w:rsid w:val="00943009"/>
    <w:rsid w:val="00950DDF"/>
    <w:rsid w:val="00957E25"/>
    <w:rsid w:val="009654F2"/>
    <w:rsid w:val="00970B75"/>
    <w:rsid w:val="00977426"/>
    <w:rsid w:val="00977447"/>
    <w:rsid w:val="00992533"/>
    <w:rsid w:val="009A12FA"/>
    <w:rsid w:val="009C3ADC"/>
    <w:rsid w:val="009D0080"/>
    <w:rsid w:val="009F1F08"/>
    <w:rsid w:val="009F4926"/>
    <w:rsid w:val="00A12876"/>
    <w:rsid w:val="00A64982"/>
    <w:rsid w:val="00A942CA"/>
    <w:rsid w:val="00AA25F9"/>
    <w:rsid w:val="00AB43F2"/>
    <w:rsid w:val="00AC14B3"/>
    <w:rsid w:val="00AD1CC7"/>
    <w:rsid w:val="00AE21B9"/>
    <w:rsid w:val="00AF0392"/>
    <w:rsid w:val="00AF4A8E"/>
    <w:rsid w:val="00AF505F"/>
    <w:rsid w:val="00B2282F"/>
    <w:rsid w:val="00B52AB5"/>
    <w:rsid w:val="00B6233F"/>
    <w:rsid w:val="00B65C37"/>
    <w:rsid w:val="00B667D6"/>
    <w:rsid w:val="00BC1181"/>
    <w:rsid w:val="00BC6788"/>
    <w:rsid w:val="00BC6B54"/>
    <w:rsid w:val="00BD0400"/>
    <w:rsid w:val="00BE43A9"/>
    <w:rsid w:val="00BE782D"/>
    <w:rsid w:val="00BE7BBE"/>
    <w:rsid w:val="00BF6382"/>
    <w:rsid w:val="00C16687"/>
    <w:rsid w:val="00C522DE"/>
    <w:rsid w:val="00C82533"/>
    <w:rsid w:val="00C866B3"/>
    <w:rsid w:val="00CA114E"/>
    <w:rsid w:val="00CA2F3E"/>
    <w:rsid w:val="00CB2C80"/>
    <w:rsid w:val="00CB4138"/>
    <w:rsid w:val="00CB5B95"/>
    <w:rsid w:val="00CD21E0"/>
    <w:rsid w:val="00CD4A03"/>
    <w:rsid w:val="00CE7770"/>
    <w:rsid w:val="00D2625F"/>
    <w:rsid w:val="00D345A4"/>
    <w:rsid w:val="00D42D56"/>
    <w:rsid w:val="00D55C18"/>
    <w:rsid w:val="00D56B5F"/>
    <w:rsid w:val="00D81909"/>
    <w:rsid w:val="00DB724E"/>
    <w:rsid w:val="00DF7736"/>
    <w:rsid w:val="00E172F2"/>
    <w:rsid w:val="00E21034"/>
    <w:rsid w:val="00E35B9C"/>
    <w:rsid w:val="00E57A76"/>
    <w:rsid w:val="00EA3376"/>
    <w:rsid w:val="00EF2095"/>
    <w:rsid w:val="00F05D41"/>
    <w:rsid w:val="00F07F06"/>
    <w:rsid w:val="00F149F9"/>
    <w:rsid w:val="00F36C9E"/>
    <w:rsid w:val="00F515E9"/>
    <w:rsid w:val="00F77DC5"/>
    <w:rsid w:val="00FE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311ED"/>
  <w15:chartTrackingRefBased/>
  <w15:docId w15:val="{77B3CB4B-D345-4EE3-9306-B3AABA50E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CC7"/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376"/>
    <w:pPr>
      <w:spacing w:before="3000" w:after="100" w:line="240" w:lineRule="auto"/>
      <w:outlineLvl w:val="0"/>
    </w:pPr>
    <w:rPr>
      <w:rFonts w:ascii="Arial" w:hAnsi="Arial" w:cs="Arial"/>
      <w:color w:val="7E2612"/>
      <w:sz w:val="4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376"/>
    <w:pPr>
      <w:spacing w:after="100"/>
      <w:outlineLvl w:val="1"/>
    </w:pPr>
    <w:rPr>
      <w:rFonts w:ascii="Arial" w:hAnsi="Arial" w:cs="Arial"/>
      <w:caps/>
      <w:color w:val="44546A" w:themeColor="text2"/>
      <w:sz w:val="32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3376"/>
    <w:pPr>
      <w:widowControl w:val="0"/>
      <w:suppressAutoHyphens/>
      <w:autoSpaceDE w:val="0"/>
      <w:autoSpaceDN w:val="0"/>
      <w:adjustRightInd w:val="0"/>
      <w:spacing w:before="170" w:after="0" w:line="288" w:lineRule="auto"/>
      <w:textAlignment w:val="center"/>
      <w:outlineLvl w:val="2"/>
    </w:pPr>
    <w:rPr>
      <w:rFonts w:ascii="Calibri" w:hAnsi="Calibri" w:cs="TrajanPro-Bold"/>
      <w:bCs/>
      <w:color w:val="7E2612"/>
      <w:spacing w:val="-4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C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CC7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D1C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CC7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D1CC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D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1CC7"/>
    <w:rPr>
      <w:rFonts w:asciiTheme="minorHAnsi" w:hAnsiTheme="minorHAnsi" w:cstheme="minorBidi"/>
    </w:rPr>
  </w:style>
  <w:style w:type="paragraph" w:customStyle="1" w:styleId="Default">
    <w:name w:val="Default"/>
    <w:rsid w:val="00AD1CC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E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7E25"/>
    <w:rPr>
      <w:rFonts w:asciiTheme="minorHAnsi" w:hAnsiTheme="minorHAnsi" w:cstheme="minorBidi"/>
      <w:b/>
      <w:bCs/>
    </w:rPr>
  </w:style>
  <w:style w:type="character" w:styleId="Hyperlink">
    <w:name w:val="Hyperlink"/>
    <w:basedOn w:val="DefaultParagraphFont"/>
    <w:uiPriority w:val="99"/>
    <w:unhideWhenUsed/>
    <w:rsid w:val="00E172F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72F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A0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E21B9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5D41"/>
    <w:rPr>
      <w:color w:val="605E5C"/>
      <w:shd w:val="clear" w:color="auto" w:fill="E1DFDD"/>
    </w:rPr>
  </w:style>
  <w:style w:type="paragraph" w:customStyle="1" w:styleId="University">
    <w:name w:val="University"/>
    <w:basedOn w:val="Subtitle"/>
    <w:link w:val="UniversityChar"/>
    <w:qFormat/>
    <w:rsid w:val="00EA3376"/>
    <w:pPr>
      <w:spacing w:after="320"/>
    </w:pPr>
    <w:rPr>
      <w:color w:val="7E2612"/>
      <w:sz w:val="32"/>
    </w:rPr>
  </w:style>
  <w:style w:type="character" w:customStyle="1" w:styleId="UniversityChar">
    <w:name w:val="University Char"/>
    <w:basedOn w:val="SubtitleChar"/>
    <w:link w:val="University"/>
    <w:rsid w:val="00EA3376"/>
    <w:rPr>
      <w:rFonts w:asciiTheme="minorHAnsi" w:eastAsiaTheme="minorEastAsia" w:hAnsiTheme="minorHAnsi" w:cstheme="minorBidi"/>
      <w:color w:val="7E2612"/>
      <w:spacing w:val="15"/>
      <w:sz w:val="3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37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A337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A3376"/>
    <w:rPr>
      <w:color w:val="7E2612"/>
      <w:sz w:val="44"/>
    </w:rPr>
  </w:style>
  <w:style w:type="character" w:customStyle="1" w:styleId="Heading1Char1">
    <w:name w:val="Heading 1 Char1"/>
    <w:basedOn w:val="DefaultParagraphFont"/>
    <w:uiPriority w:val="9"/>
    <w:rsid w:val="00EA33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3376"/>
    <w:rPr>
      <w:caps/>
      <w:color w:val="44546A" w:themeColor="text2"/>
      <w:sz w:val="32"/>
    </w:rPr>
  </w:style>
  <w:style w:type="character" w:customStyle="1" w:styleId="Heading2Char1">
    <w:name w:val="Heading 2 Char1"/>
    <w:basedOn w:val="DefaultParagraphFont"/>
    <w:uiPriority w:val="9"/>
    <w:semiHidden/>
    <w:rsid w:val="00EA33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3376"/>
    <w:rPr>
      <w:rFonts w:ascii="Calibri" w:hAnsi="Calibri" w:cs="TrajanPro-Bold"/>
      <w:bCs/>
      <w:color w:val="7E2612"/>
      <w:spacing w:val="-4"/>
      <w:sz w:val="28"/>
      <w:szCs w:val="24"/>
    </w:rPr>
  </w:style>
  <w:style w:type="paragraph" w:customStyle="1" w:styleId="xmsolistparagraph">
    <w:name w:val="x_msolistparagraph"/>
    <w:basedOn w:val="Normal"/>
    <w:rsid w:val="00EA3376"/>
    <w:pPr>
      <w:spacing w:line="252" w:lineRule="auto"/>
      <w:ind w:left="720"/>
    </w:pPr>
    <w:rPr>
      <w:rFonts w:ascii="Calibri" w:hAnsi="Calibri" w:cs="Calibri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09EB63F162F418EA6B5A1ECA9C2B6" ma:contentTypeVersion="16" ma:contentTypeDescription="Create a new document." ma:contentTypeScope="" ma:versionID="52b47c884f5237db8c35044553712289">
  <xsd:schema xmlns:xsd="http://www.w3.org/2001/XMLSchema" xmlns:xs="http://www.w3.org/2001/XMLSchema" xmlns:p="http://schemas.microsoft.com/office/2006/metadata/properties" xmlns:ns1="http://schemas.microsoft.com/sharepoint/v3" xmlns:ns2="46486fd5-fff8-4cbe-a2d1-89ce7ea547a7" xmlns:ns3="2a251b7e-61e4-4816-a71f-b295a9ad20fb" xmlns:ns4="http://schemas.microsoft.com/sharepoint/v4" targetNamespace="http://schemas.microsoft.com/office/2006/metadata/properties" ma:root="true" ma:fieldsID="25b71f707f585df5b7ddd661c18eb4e8" ns1:_="" ns2:_="" ns3:_="" ns4:_="">
    <xsd:import namespace="http://schemas.microsoft.com/sharepoint/v3"/>
    <xsd:import namespace="46486fd5-fff8-4cbe-a2d1-89ce7ea547a7"/>
    <xsd:import namespace="2a251b7e-61e4-4816-a71f-b295a9ad20f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3:ff9069df88ab4dd9b32e549bc87ab29f" minOccurs="0"/>
                <xsd:element ref="ns4:IconOverla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86fd5-fff8-4cbe-a2d1-89ce7ea547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ebb2a7f5-026b-4c1f-ab3d-c0a470e81770}" ma:internalName="TaxCatchAll" ma:showField="CatchAllData" ma:web="2a251b7e-61e4-4816-a71f-b295a9ad2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ead7168b-4370-41af-a79f-1d3959e1221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51b7e-61e4-4816-a71f-b295a9ad20fb" elementFormDefault="qualified">
    <xsd:import namespace="http://schemas.microsoft.com/office/2006/documentManagement/types"/>
    <xsd:import namespace="http://schemas.microsoft.com/office/infopath/2007/PartnerControls"/>
    <xsd:element name="ff9069df88ab4dd9b32e549bc87ab29f" ma:index="24" nillable="true" ma:taxonomy="true" ma:internalName="ff9069df88ab4dd9b32e549bc87ab29f" ma:taxonomyFieldName="DocHub_PMPSEventActivity" ma:displayName="Event Activity" ma:indexed="true" ma:default="" ma:fieldId="{ff9069df-88ab-4dd9-b32e-549bc87ab29f}" ma:sspId="fb0313f7-9433-48c0-866e-9e0bbee59a50" ma:termSetId="97f409c4-569b-43ad-b577-85d1eabd933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486fd5-fff8-4cbe-a2d1-89ce7ea547a7">
      <Value>36882</Value>
      <Value>26</Value>
      <Value>3</Value>
      <Value>42041</Value>
    </TaxCatchAll>
    <g7bcb40ba23249a78edca7d43a67c1c9 xmlns="46486fd5-fff8-4cbe-a2d1-89ce7ea547a7">
      <Terms xmlns="http://schemas.microsoft.com/office/infopath/2007/PartnerControls"/>
    </g7bcb40ba23249a78edca7d43a67c1c9>
    <IconOverlay xmlns="http://schemas.microsoft.com/sharepoint/v4" xsi:nil="true"/>
    <ff9069df88ab4dd9b32e549bc87ab29f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 Operations</TermName>
          <TermId xmlns="http://schemas.microsoft.com/office/infopath/2007/PartnerControls">115992ea-90b0-4cd6-9859-6e5264f9ab09</TermId>
        </TermInfo>
      </Terms>
    </ff9069df88ab4dd9b32e549bc87ab29f>
    <adb9bed2e36e4a93af574aeb444da63e xmlns="46486fd5-fff8-4cbe-a2d1-89ce7ea547a7">
      <Terms xmlns="http://schemas.microsoft.com/office/infopath/2007/PartnerControls"/>
    </adb9bed2e36e4a93af574aeb444da63e>
    <pe2555c81638466f9eb614edb9ecde52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</TermName>
          <TermId xmlns="http://schemas.microsoft.com/office/infopath/2007/PartnerControls">05f983ce-1f4d-409e-a106-80e6417050c7</TermId>
        </TermInfo>
      </Terms>
    </pe2555c81638466f9eb614edb9ecde52>
    <n99e4c9942c6404eb103464a00e6097b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4a777a70-2aa9-481e-a746-cca47d761c8e</TermId>
        </TermInfo>
      </Terms>
    </n99e4c9942c6404eb103464a00e6097b>
    <aa25a1a23adf4c92a153145de6afe324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6106d03b-a1a0-4e30-9d91-d5e9fb4314f9</TermId>
        </TermInfo>
      </Terms>
    </aa25a1a23adf4c92a153145de6afe324>
    <Comment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83C4E7-4826-4A5C-917B-8F9D16640D6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A3E392F-2587-4AB1-82A3-E37D078BF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486fd5-fff8-4cbe-a2d1-89ce7ea547a7"/>
    <ds:schemaRef ds:uri="2a251b7e-61e4-4816-a71f-b295a9ad20f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0B34B3-5DCF-4DB5-AC91-FD6A524099BF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2a251b7e-61e4-4816-a71f-b295a9ad20fb"/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sharepoint/v4"/>
    <ds:schemaRef ds:uri="46486fd5-fff8-4cbe-a2d1-89ce7ea547a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0CF692C-406B-4677-8AD8-87794FDDE8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Omnicom</Company>
  <LinksUpToDate>false</LinksUpToDate>
  <CharactersWithSpaces>4650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Saunders, Georgie</cp:lastModifiedBy>
  <cp:revision>3</cp:revision>
  <dcterms:created xsi:type="dcterms:W3CDTF">2022-11-18T02:44:00Z</dcterms:created>
  <dcterms:modified xsi:type="dcterms:W3CDTF">2022-11-20T21:21:00Z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0x01010007509EB63F162F418EA6B5A1ECA9C2B6</vt:lpwstr>
  </property>
  <property fmtid="{D5CDD505-2E9C-101B-9397-08002B2CF9AE}" pid="3" name="DocHub_Year">
    <vt:lpwstr>36882;#2022|4a777a70-2aa9-481e-a746-cca47d761c8e</vt:lpwstr>
  </property>
  <property fmtid="{D5CDD505-2E9C-101B-9397-08002B2CF9AE}" pid="4" name="DocHub_DocumentType">
    <vt:lpwstr>26;#Plan|05f983ce-1f4d-409e-a106-80e6417050c7</vt:lpwstr>
  </property>
  <property fmtid="{D5CDD505-2E9C-101B-9397-08002B2CF9AE}" pid="5" name="DocHub_PMPSEventActivity">
    <vt:lpwstr>42041;#PR Operations|115992ea-90b0-4cd6-9859-6e5264f9ab09</vt:lpwstr>
  </property>
  <property fmtid="{D5CDD505-2E9C-101B-9397-08002B2CF9AE}" pid="6" name="DocHub_SecurityClassification">
    <vt:lpwstr>3;#OFFICIAL|6106d03b-a1a0-4e30-9d91-d5e9fb4314f9</vt:lpwstr>
  </property>
  <property fmtid="{D5CDD505-2E9C-101B-9397-08002B2CF9AE}" pid="7" name="DocHub_Keywords">
    <vt:lpwstr/>
  </property>
  <property fmtid="{D5CDD505-2E9C-101B-9397-08002B2CF9AE}" pid="8" name="DocHub_WorkActivity">
    <vt:lpwstr/>
  </property>
</Properties>
</file>