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AEBDF" w14:textId="77777777" w:rsidR="00C61801" w:rsidRPr="00866A71" w:rsidRDefault="00C61801" w:rsidP="00665016">
      <w:pPr>
        <w:pStyle w:val="DBCDElogo"/>
      </w:pPr>
      <w:bookmarkStart w:id="0" w:name="_GoBack"/>
      <w:bookmarkEnd w:id="0"/>
    </w:p>
    <w:p w14:paraId="6847A80B" w14:textId="77777777" w:rsidR="00583203" w:rsidRDefault="00583203" w:rsidP="003C1689">
      <w:pPr>
        <w:pStyle w:val="Titleheading"/>
      </w:pPr>
    </w:p>
    <w:p w14:paraId="3B194EEA" w14:textId="77777777" w:rsidR="009C1549" w:rsidRPr="00866A71" w:rsidRDefault="009C1549" w:rsidP="003C1689">
      <w:pPr>
        <w:pStyle w:val="BodyText"/>
      </w:pPr>
    </w:p>
    <w:p w14:paraId="37C03D1C" w14:textId="77777777" w:rsidR="00C20696" w:rsidRDefault="00C20696" w:rsidP="00C20696">
      <w:pPr>
        <w:pStyle w:val="Titleheading"/>
        <w:rPr>
          <w:rFonts w:eastAsia="MS Gothic"/>
          <w:bCs/>
          <w:caps w:val="0"/>
          <w:sz w:val="42"/>
          <w:szCs w:val="28"/>
        </w:rPr>
      </w:pPr>
    </w:p>
    <w:p w14:paraId="4EE7B624" w14:textId="2A4375B8" w:rsidR="00C20696" w:rsidRPr="00C20696" w:rsidRDefault="00C20696" w:rsidP="00C20696">
      <w:pPr>
        <w:spacing w:after="240"/>
        <w:rPr>
          <w:rFonts w:ascii="Calibri Light" w:eastAsia="MS Gothic" w:hAnsi="Calibri Light"/>
          <w:bCs/>
          <w:color w:val="276C6C"/>
          <w:sz w:val="40"/>
          <w:szCs w:val="28"/>
        </w:rPr>
      </w:pPr>
      <w:r>
        <w:rPr>
          <w:rFonts w:ascii="Calibri Light" w:eastAsia="MS Gothic" w:hAnsi="Calibri Light"/>
          <w:bCs/>
          <w:color w:val="276C6C"/>
          <w:sz w:val="40"/>
          <w:szCs w:val="28"/>
        </w:rPr>
        <w:t xml:space="preserve">Project: </w:t>
      </w:r>
      <w:r w:rsidRPr="00C20696">
        <w:rPr>
          <w:rFonts w:ascii="Calibri Light" w:eastAsia="MS Gothic" w:hAnsi="Calibri Light"/>
          <w:bCs/>
          <w:color w:val="276C6C"/>
          <w:sz w:val="40"/>
          <w:szCs w:val="28"/>
        </w:rPr>
        <w:t>How might the APS better use public participation to improve policy development and service delivery?</w:t>
      </w:r>
    </w:p>
    <w:p w14:paraId="54F54A36" w14:textId="7A89A92D" w:rsidR="002B1ADE" w:rsidRPr="00C20696" w:rsidRDefault="00FC49DC" w:rsidP="00C20696">
      <w:pPr>
        <w:pStyle w:val="Titleheading"/>
        <w:rPr>
          <w:rFonts w:eastAsia="MS Gothic"/>
          <w:bCs/>
          <w:caps w:val="0"/>
          <w:sz w:val="92"/>
          <w:szCs w:val="28"/>
        </w:rPr>
      </w:pPr>
      <w:r w:rsidRPr="00C20696">
        <w:rPr>
          <w:rFonts w:eastAsia="MS Gothic"/>
          <w:bCs/>
          <w:caps w:val="0"/>
          <w:sz w:val="38"/>
          <w:szCs w:val="28"/>
        </w:rPr>
        <w:t>Discover phase</w:t>
      </w:r>
      <w:r w:rsidR="00140FA4">
        <w:rPr>
          <w:rFonts w:eastAsia="MS Gothic"/>
          <w:bCs/>
          <w:caps w:val="0"/>
          <w:sz w:val="38"/>
          <w:szCs w:val="28"/>
        </w:rPr>
        <w:t>: R</w:t>
      </w:r>
      <w:r w:rsidR="00C20696" w:rsidRPr="00C20696">
        <w:rPr>
          <w:rFonts w:eastAsia="MS Gothic"/>
          <w:bCs/>
          <w:caps w:val="0"/>
          <w:sz w:val="38"/>
          <w:szCs w:val="28"/>
        </w:rPr>
        <w:t>eport</w:t>
      </w:r>
      <w:r w:rsidR="00140FA4">
        <w:rPr>
          <w:rFonts w:eastAsia="MS Gothic"/>
          <w:bCs/>
          <w:caps w:val="0"/>
          <w:sz w:val="38"/>
          <w:szCs w:val="28"/>
        </w:rPr>
        <w:t xml:space="preserve"> on</w:t>
      </w:r>
      <w:r w:rsidR="00C20696" w:rsidRPr="00C20696">
        <w:rPr>
          <w:rFonts w:eastAsia="MS Gothic"/>
          <w:bCs/>
          <w:caps w:val="0"/>
          <w:sz w:val="38"/>
          <w:szCs w:val="28"/>
        </w:rPr>
        <w:t xml:space="preserve"> </w:t>
      </w:r>
      <w:r w:rsidR="00273880">
        <w:rPr>
          <w:rFonts w:eastAsia="MS Gothic"/>
          <w:bCs/>
          <w:caps w:val="0"/>
          <w:sz w:val="38"/>
          <w:szCs w:val="28"/>
        </w:rPr>
        <w:t xml:space="preserve">project’s </w:t>
      </w:r>
      <w:r w:rsidR="00C20696" w:rsidRPr="00C20696">
        <w:rPr>
          <w:rFonts w:eastAsia="MS Gothic"/>
          <w:bCs/>
          <w:caps w:val="0"/>
          <w:sz w:val="38"/>
          <w:szCs w:val="28"/>
        </w:rPr>
        <w:t xml:space="preserve">Problem </w:t>
      </w:r>
      <w:r w:rsidR="00273880">
        <w:rPr>
          <w:rFonts w:eastAsia="MS Gothic"/>
          <w:bCs/>
          <w:caps w:val="0"/>
          <w:sz w:val="38"/>
          <w:szCs w:val="28"/>
        </w:rPr>
        <w:t>I</w:t>
      </w:r>
      <w:r w:rsidR="00C20696" w:rsidRPr="00C20696">
        <w:rPr>
          <w:rFonts w:eastAsia="MS Gothic"/>
          <w:bCs/>
          <w:caps w:val="0"/>
          <w:sz w:val="38"/>
          <w:szCs w:val="28"/>
        </w:rPr>
        <w:t>dentification</w:t>
      </w:r>
      <w:r w:rsidR="00C20696">
        <w:rPr>
          <w:rFonts w:eastAsia="MS Gothic"/>
          <w:bCs/>
          <w:caps w:val="0"/>
          <w:sz w:val="38"/>
          <w:szCs w:val="28"/>
        </w:rPr>
        <w:t xml:space="preserve"> stage</w:t>
      </w:r>
    </w:p>
    <w:p w14:paraId="30C675AE" w14:textId="273E0AEE" w:rsidR="00605679" w:rsidRDefault="00F7603C" w:rsidP="0001542B">
      <w:pPr>
        <w:spacing w:after="240"/>
        <w:rPr>
          <w:rFonts w:ascii="Calibri Light" w:eastAsia="MS Gothic" w:hAnsi="Calibri Light"/>
          <w:bCs/>
          <w:color w:val="276C6C"/>
          <w:sz w:val="152"/>
          <w:szCs w:val="28"/>
        </w:rPr>
      </w:pPr>
      <w:r>
        <w:rPr>
          <w:rFonts w:ascii="Calibri Light" w:eastAsia="MS Gothic" w:hAnsi="Calibri Light"/>
          <w:bCs/>
          <w:color w:val="276C6C"/>
          <w:sz w:val="152"/>
          <w:szCs w:val="28"/>
        </w:rPr>
        <w:t>Working draft</w:t>
      </w:r>
    </w:p>
    <w:p w14:paraId="5B03355B" w14:textId="2522B7E8" w:rsidR="00061A8A" w:rsidRPr="00061A8A" w:rsidRDefault="00061A8A" w:rsidP="0001542B">
      <w:pPr>
        <w:spacing w:after="240"/>
        <w:rPr>
          <w:rFonts w:ascii="Calibri Light" w:eastAsia="MS Gothic" w:hAnsi="Calibri Light"/>
          <w:bCs/>
          <w:caps/>
          <w:color w:val="276C6C"/>
          <w:sz w:val="42"/>
          <w:szCs w:val="28"/>
        </w:rPr>
      </w:pPr>
      <w:r>
        <w:rPr>
          <w:rFonts w:ascii="Calibri Light" w:eastAsia="MS Gothic" w:hAnsi="Calibri Light"/>
          <w:bCs/>
          <w:color w:val="276C6C"/>
          <w:sz w:val="42"/>
          <w:szCs w:val="28"/>
        </w:rPr>
        <w:t>Version 1.0</w:t>
      </w:r>
    </w:p>
    <w:p w14:paraId="128D6097" w14:textId="77777777" w:rsidR="0001542B" w:rsidRDefault="0001542B">
      <w:pPr>
        <w:spacing w:before="0"/>
        <w:rPr>
          <w:color w:val="2F2F2F"/>
          <w:sz w:val="20"/>
        </w:rPr>
      </w:pPr>
      <w:r>
        <w:br w:type="page"/>
      </w:r>
    </w:p>
    <w:p w14:paraId="266761B8" w14:textId="77777777" w:rsidR="007F4A07" w:rsidRDefault="007F4A07" w:rsidP="002B1ADE">
      <w:pPr>
        <w:pStyle w:val="copyrightHeading2Styles"/>
      </w:pPr>
    </w:p>
    <w:p w14:paraId="54BF312F" w14:textId="77777777" w:rsidR="00F818F8" w:rsidRDefault="00F818F8" w:rsidP="002B1ADE">
      <w:pPr>
        <w:pStyle w:val="copyrightHeading2Styles"/>
      </w:pPr>
      <w:r>
        <w:t>Disclaimer</w:t>
      </w:r>
    </w:p>
    <w:p w14:paraId="45CEB7FB" w14:textId="77777777" w:rsidR="001C5FDD" w:rsidRDefault="001C5FDD" w:rsidP="001F4F16">
      <w:pPr>
        <w:pStyle w:val="copyrighttextStyles"/>
      </w:pPr>
      <w:r w:rsidRPr="001C5FDD">
        <w:t>The material in this discussion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26750535" w14:textId="77777777" w:rsidR="001C5FDD" w:rsidRPr="001C5FDD" w:rsidRDefault="001C5FDD" w:rsidP="001F4F16">
      <w:pPr>
        <w:pStyle w:val="copyrighttextStyles"/>
      </w:pPr>
      <w:r w:rsidRPr="001C5FDD">
        <w:t>The Commonwealth accepts no responsibility or liability for any damage, loss or expense incurred as a result of the reliance on information contained in this discussion paper.</w:t>
      </w:r>
    </w:p>
    <w:p w14:paraId="725580BE" w14:textId="77777777" w:rsidR="00F818F8" w:rsidRPr="00F818F8" w:rsidRDefault="001C5FDD" w:rsidP="001F4F16">
      <w:pPr>
        <w:pStyle w:val="copyrighttextStyles"/>
      </w:pPr>
      <w:r w:rsidRPr="001C5FDD">
        <w:t>This discussion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14:paraId="5538E598" w14:textId="77777777" w:rsidR="00F41987" w:rsidRDefault="00F41987" w:rsidP="001F4F16">
      <w:pPr>
        <w:pStyle w:val="copyrightHeading2Styles"/>
        <w:rPr>
          <w:lang w:eastAsia="en-AU"/>
        </w:rPr>
      </w:pPr>
      <w:r>
        <w:rPr>
          <w:lang w:eastAsia="en-AU"/>
        </w:rPr>
        <w:t>Copyright</w:t>
      </w:r>
    </w:p>
    <w:p w14:paraId="02CCD9B4" w14:textId="3BFF9776" w:rsidR="00F41987" w:rsidRDefault="00F41987" w:rsidP="00BB3A0A">
      <w:pPr>
        <w:pStyle w:val="BodyText"/>
        <w:rPr>
          <w:rFonts w:cs="Calibri"/>
          <w:color w:val="auto"/>
          <w:lang w:eastAsia="en-AU"/>
        </w:rPr>
      </w:pPr>
      <w:bookmarkStart w:id="1" w:name="_Toc356292516"/>
      <w:r>
        <w:rPr>
          <w:lang w:eastAsia="en-AU"/>
        </w:rPr>
        <w:t>© Commonwealth of Australia 201</w:t>
      </w:r>
      <w:bookmarkEnd w:id="1"/>
      <w:r w:rsidR="000A7E72">
        <w:rPr>
          <w:lang w:eastAsia="en-AU"/>
        </w:rPr>
        <w:t>7</w:t>
      </w:r>
      <w:r>
        <w:rPr>
          <w:lang w:eastAsia="en-AU"/>
        </w:rPr>
        <w:t xml:space="preserve"> </w:t>
      </w:r>
    </w:p>
    <w:p w14:paraId="07C88DEF" w14:textId="2C4DEDE4" w:rsidR="00F41987" w:rsidRDefault="00867E09" w:rsidP="001F4F16">
      <w:pPr>
        <w:pStyle w:val="copyrighttextStyles"/>
        <w:rPr>
          <w:lang w:eastAsia="en-AU"/>
        </w:rPr>
      </w:pPr>
      <w:bookmarkStart w:id="2" w:name="_Toc356292517"/>
      <w:r w:rsidRPr="00AC419A">
        <w:rPr>
          <w:noProof/>
          <w:lang w:eastAsia="en-AU"/>
        </w:rPr>
        <w:drawing>
          <wp:inline distT="0" distB="0" distL="0" distR="0" wp14:anchorId="6A740B74" wp14:editId="00E859C8">
            <wp:extent cx="838200" cy="295275"/>
            <wp:effectExtent l="0" t="0" r="0" b="9525"/>
            <wp:docPr id="4" name="Picture 1" title="Creative Commons Attribution 3.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eative Commons Attribution 3.0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End w:id="2"/>
      <w:r w:rsidR="00CB387B">
        <w:rPr>
          <w:lang w:eastAsia="en-AU"/>
        </w:rPr>
        <w:t xml:space="preserve"> </w:t>
      </w:r>
      <w:r w:rsidR="00F41987">
        <w:rPr>
          <w:lang w:eastAsia="en-AU"/>
        </w:rPr>
        <w:t>The material in this discussion paper is licensed under a Creative Commons Attribution—3.0 Australia license, with the exception of:</w:t>
      </w:r>
    </w:p>
    <w:p w14:paraId="33F9BE81" w14:textId="77777777" w:rsidR="00F41987" w:rsidRDefault="00F41987" w:rsidP="00F9434C">
      <w:pPr>
        <w:pStyle w:val="copyrighttextStyles"/>
        <w:numPr>
          <w:ilvl w:val="0"/>
          <w:numId w:val="27"/>
        </w:numPr>
        <w:rPr>
          <w:lang w:eastAsia="en-AU"/>
        </w:rPr>
      </w:pPr>
      <w:bookmarkStart w:id="3" w:name="_Toc356292518"/>
      <w:r>
        <w:rPr>
          <w:lang w:eastAsia="en-AU"/>
        </w:rPr>
        <w:t>the Commonwealth Coat of Arms</w:t>
      </w:r>
      <w:bookmarkEnd w:id="3"/>
      <w:r>
        <w:rPr>
          <w:lang w:eastAsia="en-AU"/>
        </w:rPr>
        <w:t>;</w:t>
      </w:r>
    </w:p>
    <w:p w14:paraId="0F0E1992" w14:textId="77777777" w:rsidR="00F41987" w:rsidRDefault="00F41987" w:rsidP="00F9434C">
      <w:pPr>
        <w:pStyle w:val="copyrighttextStyles"/>
        <w:numPr>
          <w:ilvl w:val="0"/>
          <w:numId w:val="27"/>
        </w:numPr>
        <w:rPr>
          <w:lang w:eastAsia="en-AU"/>
        </w:rPr>
      </w:pPr>
      <w:bookmarkStart w:id="4" w:name="_Toc356292519"/>
      <w:r>
        <w:rPr>
          <w:lang w:eastAsia="en-AU"/>
        </w:rPr>
        <w:t>this Department’s logo</w:t>
      </w:r>
      <w:bookmarkEnd w:id="4"/>
      <w:r>
        <w:rPr>
          <w:lang w:eastAsia="en-AU"/>
        </w:rPr>
        <w:t>;</w:t>
      </w:r>
    </w:p>
    <w:p w14:paraId="2AF7C1E8" w14:textId="77777777" w:rsidR="00F41987" w:rsidRDefault="00F41987" w:rsidP="00F9434C">
      <w:pPr>
        <w:pStyle w:val="copyrighttextStyles"/>
        <w:numPr>
          <w:ilvl w:val="0"/>
          <w:numId w:val="27"/>
        </w:numPr>
        <w:rPr>
          <w:lang w:eastAsia="en-AU"/>
        </w:rPr>
      </w:pPr>
      <w:r>
        <w:rPr>
          <w:lang w:eastAsia="en-AU"/>
        </w:rPr>
        <w:t>any third party material;</w:t>
      </w:r>
    </w:p>
    <w:p w14:paraId="7DD6A487" w14:textId="77777777" w:rsidR="00F41987" w:rsidRDefault="00F41987" w:rsidP="00F9434C">
      <w:pPr>
        <w:pStyle w:val="copyrighttextStyles"/>
        <w:numPr>
          <w:ilvl w:val="0"/>
          <w:numId w:val="27"/>
        </w:numPr>
        <w:rPr>
          <w:lang w:eastAsia="en-AU"/>
        </w:rPr>
      </w:pPr>
      <w:r>
        <w:rPr>
          <w:lang w:eastAsia="en-AU"/>
        </w:rPr>
        <w:t>any material protected by a trademark; and</w:t>
      </w:r>
    </w:p>
    <w:p w14:paraId="2E72BCED" w14:textId="77777777" w:rsidR="00F41987" w:rsidRDefault="00F41987" w:rsidP="00F9434C">
      <w:pPr>
        <w:pStyle w:val="copyrighttextStyles"/>
        <w:numPr>
          <w:ilvl w:val="0"/>
          <w:numId w:val="27"/>
        </w:numPr>
        <w:rPr>
          <w:lang w:eastAsia="en-AU"/>
        </w:rPr>
      </w:pPr>
      <w:r>
        <w:rPr>
          <w:lang w:eastAsia="en-AU"/>
        </w:rPr>
        <w:t>any images and/or photographs.</w:t>
      </w:r>
    </w:p>
    <w:p w14:paraId="02C6A54C" w14:textId="77777777" w:rsidR="001F4F16" w:rsidRDefault="00F41987" w:rsidP="001F4F16">
      <w:pPr>
        <w:pStyle w:val="copyrighttextStyles"/>
        <w:rPr>
          <w:sz w:val="22"/>
          <w:szCs w:val="22"/>
        </w:rPr>
      </w:pPr>
      <w:bookmarkStart w:id="5" w:name="_Toc356292520"/>
      <w:r w:rsidRPr="006241BB">
        <w:t>More information on this CC BY license is set out at</w:t>
      </w:r>
      <w:r w:rsidR="00533634">
        <w:t xml:space="preserve"> the creative commons website:</w:t>
      </w:r>
      <w:r w:rsidRPr="006241BB">
        <w:t xml:space="preserve"> </w:t>
      </w:r>
      <w:bookmarkEnd w:id="5"/>
      <w:r w:rsidR="00235F66">
        <w:fldChar w:fldCharType="begin"/>
      </w:r>
      <w:r w:rsidR="00235F66">
        <w:instrText xml:space="preserve"> HYPERLINK "http://www.creativecommons.org/licenses/by/3.0/au/" </w:instrText>
      </w:r>
      <w:r w:rsidR="00235F66">
        <w:fldChar w:fldCharType="separate"/>
      </w:r>
      <w:r w:rsidRPr="006241BB">
        <w:rPr>
          <w:rStyle w:val="Hyperlink"/>
        </w:rPr>
        <w:t>www.creativecommons.org/licenses/by/3.0/au/</w:t>
      </w:r>
      <w:r w:rsidR="00235F66">
        <w:fldChar w:fldCharType="end"/>
      </w:r>
      <w:r w:rsidR="00533634">
        <w:t>.</w:t>
      </w:r>
      <w:r w:rsidR="00235F66">
        <w:t xml:space="preserve"> </w:t>
      </w:r>
      <w:r w:rsidRPr="006241BB">
        <w:t xml:space="preserve">Enquiries about this license and any use of this discussion paper can be sent to: </w:t>
      </w:r>
      <w:r w:rsidR="001F4F16">
        <w:t>BizLab, Department of Industry, Innovation and Science</w:t>
      </w:r>
      <w:r w:rsidRPr="001F4F16">
        <w:t xml:space="preserve">, </w:t>
      </w:r>
      <w:r w:rsidR="001F4F16" w:rsidRPr="001F4F16">
        <w:t>GPO Box 9839 | Canberra ACT 2601</w:t>
      </w:r>
      <w:r w:rsidR="001F4F16">
        <w:t>.</w:t>
      </w:r>
    </w:p>
    <w:p w14:paraId="19BFF5E1" w14:textId="77777777" w:rsidR="00F41987" w:rsidRPr="006241BB" w:rsidRDefault="00F41987" w:rsidP="001F4F16">
      <w:pPr>
        <w:pStyle w:val="copyrighttextStyles"/>
      </w:pPr>
      <w:r w:rsidRPr="006241BB">
        <w:t>.</w:t>
      </w:r>
    </w:p>
    <w:p w14:paraId="74488517" w14:textId="77777777" w:rsidR="00F41987" w:rsidRDefault="00F41987" w:rsidP="001F4F16">
      <w:pPr>
        <w:pStyle w:val="copyrightHeading2Styles"/>
        <w:rPr>
          <w:lang w:eastAsia="en-AU"/>
        </w:rPr>
      </w:pPr>
      <w:bookmarkStart w:id="6" w:name="_Toc356292521"/>
      <w:r>
        <w:rPr>
          <w:lang w:eastAsia="en-AU"/>
        </w:rPr>
        <w:t>Attribution</w:t>
      </w:r>
      <w:bookmarkEnd w:id="6"/>
    </w:p>
    <w:p w14:paraId="1D26B7B9" w14:textId="77777777" w:rsidR="00F41987" w:rsidRDefault="00F41987" w:rsidP="001F4F16">
      <w:pPr>
        <w:pStyle w:val="copyrighttextStyles"/>
        <w:rPr>
          <w:lang w:eastAsia="en-AU"/>
        </w:rPr>
      </w:pPr>
      <w:bookmarkStart w:id="7" w:name="_Toc356292522"/>
      <w:r>
        <w:rPr>
          <w:lang w:eastAsia="en-AU"/>
        </w:rPr>
        <w:t>Use of all or part of this discussion paper must include the following attribution:</w:t>
      </w:r>
      <w:bookmarkEnd w:id="7"/>
    </w:p>
    <w:p w14:paraId="7162EB20" w14:textId="77777777" w:rsidR="00F41987" w:rsidRDefault="00F41987" w:rsidP="001F4F16">
      <w:pPr>
        <w:pStyle w:val="copyrighttextStyles"/>
        <w:rPr>
          <w:lang w:eastAsia="en-AU"/>
        </w:rPr>
      </w:pPr>
      <w:bookmarkStart w:id="8" w:name="_Toc356292523"/>
      <w:r>
        <w:rPr>
          <w:lang w:eastAsia="en-AU"/>
        </w:rPr>
        <w:t>© Commonwealth of Australia 201</w:t>
      </w:r>
      <w:bookmarkEnd w:id="8"/>
      <w:r w:rsidR="001F4F16">
        <w:rPr>
          <w:lang w:eastAsia="en-AU"/>
        </w:rPr>
        <w:t>6</w:t>
      </w:r>
    </w:p>
    <w:p w14:paraId="7AE3304B" w14:textId="77777777" w:rsidR="00F41987" w:rsidRDefault="00F41987" w:rsidP="001F4F16">
      <w:pPr>
        <w:pStyle w:val="copyrightHeading2Styles"/>
        <w:rPr>
          <w:lang w:eastAsia="en-AU"/>
        </w:rPr>
      </w:pPr>
      <w:bookmarkStart w:id="9" w:name="_Toc356292524"/>
      <w:r>
        <w:rPr>
          <w:lang w:eastAsia="en-AU"/>
        </w:rPr>
        <w:t>Using the Commonwealth Coat of Arms</w:t>
      </w:r>
      <w:bookmarkEnd w:id="9"/>
    </w:p>
    <w:p w14:paraId="78C0AF3E" w14:textId="77777777" w:rsidR="006241BB" w:rsidRPr="006241BB" w:rsidRDefault="00F41987" w:rsidP="001F4F16">
      <w:pPr>
        <w:pStyle w:val="copyrighttextStyles"/>
      </w:pPr>
      <w:bookmarkStart w:id="10" w:name="_Toc356292525"/>
      <w:r w:rsidRPr="006241BB">
        <w:t xml:space="preserve">The terms of use for the Coat of Arms are available from the </w:t>
      </w:r>
      <w:r w:rsidRPr="006241BB">
        <w:rPr>
          <w:i/>
        </w:rPr>
        <w:t xml:space="preserve">It’s an Honour </w:t>
      </w:r>
      <w:r w:rsidRPr="006241BB">
        <w:t xml:space="preserve">website </w:t>
      </w:r>
      <w:r w:rsidRPr="006241BB">
        <w:br/>
        <w:t xml:space="preserve">(see </w:t>
      </w:r>
      <w:bookmarkEnd w:id="10"/>
      <w:r w:rsidR="00235F66">
        <w:fldChar w:fldCharType="begin"/>
      </w:r>
      <w:r w:rsidR="00235F66">
        <w:instrText xml:space="preserve"> HYPERLINK "http://www.itsanhonour.gov.au/" </w:instrText>
      </w:r>
      <w:r w:rsidR="00235F66">
        <w:fldChar w:fldCharType="separate"/>
      </w:r>
      <w:r w:rsidRPr="006241BB">
        <w:rPr>
          <w:rStyle w:val="Hyperlink"/>
        </w:rPr>
        <w:t>www.itsanhonour.gov.au</w:t>
      </w:r>
      <w:r w:rsidR="00235F66">
        <w:fldChar w:fldCharType="end"/>
      </w:r>
      <w:r w:rsidRPr="006241BB">
        <w:t xml:space="preserve"> and click ‘Commonwealth Coat of Arms’).</w:t>
      </w:r>
    </w:p>
    <w:p w14:paraId="130FE36C" w14:textId="305E96DB" w:rsidR="00531841" w:rsidRDefault="00531841">
      <w:pPr>
        <w:spacing w:before="0"/>
        <w:rPr>
          <w:rFonts w:ascii="Arial" w:eastAsia="Times New Roman" w:hAnsi="Arial" w:cs="TradeGothicLTStd-Light"/>
          <w:color w:val="000000"/>
          <w:sz w:val="16"/>
          <w:szCs w:val="16"/>
        </w:rPr>
      </w:pPr>
      <w:r>
        <w:rPr>
          <w:rFonts w:ascii="Arial" w:eastAsia="Times New Roman" w:hAnsi="Arial" w:cs="TradeGothicLTStd-Light"/>
          <w:color w:val="000000"/>
          <w:sz w:val="16"/>
          <w:szCs w:val="16"/>
        </w:rPr>
        <w:br w:type="page"/>
      </w:r>
    </w:p>
    <w:p w14:paraId="37CE0AFA" w14:textId="77777777" w:rsidR="009462B0" w:rsidRPr="00BB3A0A" w:rsidRDefault="009462B0" w:rsidP="00BB3A0A">
      <w:pPr>
        <w:spacing w:after="120"/>
        <w:rPr>
          <w:rFonts w:ascii="Arial" w:eastAsia="Times New Roman" w:hAnsi="Arial" w:cs="TradeGothicLTStd-Light"/>
          <w:color w:val="000000"/>
          <w:sz w:val="16"/>
          <w:szCs w:val="16"/>
        </w:rPr>
        <w:sectPr w:rsidR="009462B0" w:rsidRPr="00BB3A0A" w:rsidSect="00D33388">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440" w:bottom="1276" w:left="1440" w:header="510" w:footer="454" w:gutter="0"/>
          <w:pgNumType w:fmt="lowerRoman" w:start="1"/>
          <w:cols w:space="708"/>
          <w:titlePg/>
          <w:docGrid w:linePitch="360"/>
        </w:sectPr>
      </w:pPr>
    </w:p>
    <w:p w14:paraId="51529D99" w14:textId="77777777" w:rsidR="00531841" w:rsidRPr="00656DEB" w:rsidRDefault="00531841">
      <w:pPr>
        <w:spacing w:after="120"/>
        <w:ind w:left="1021" w:hanging="1021"/>
        <w:rPr>
          <w:rFonts w:eastAsia="Arial"/>
          <w:b/>
          <w:sz w:val="86"/>
        </w:rPr>
      </w:pPr>
      <w:r w:rsidRPr="00656DEB">
        <w:rPr>
          <w:rFonts w:eastAsia="Arial"/>
          <w:b/>
          <w:sz w:val="86"/>
          <w:highlight w:val="yellow"/>
        </w:rPr>
        <w:lastRenderedPageBreak/>
        <w:t>Note about this draft:</w:t>
      </w:r>
    </w:p>
    <w:p w14:paraId="2C762903" w14:textId="5B089536" w:rsidR="00214389" w:rsidRDefault="00531841" w:rsidP="002A4C5F">
      <w:pPr>
        <w:spacing w:after="120"/>
      </w:pPr>
      <w:r>
        <w:rPr>
          <w:rFonts w:eastAsia="Arial"/>
        </w:rPr>
        <w:t xml:space="preserve">This document is a draft </w:t>
      </w:r>
      <w:r w:rsidR="00F67585">
        <w:rPr>
          <w:rFonts w:eastAsia="Arial"/>
        </w:rPr>
        <w:t xml:space="preserve">report </w:t>
      </w:r>
      <w:r w:rsidR="002A4C5F">
        <w:rPr>
          <w:rFonts w:eastAsia="Arial"/>
        </w:rPr>
        <w:t xml:space="preserve">on </w:t>
      </w:r>
      <w:r w:rsidR="00F67585">
        <w:rPr>
          <w:rFonts w:eastAsia="Arial"/>
        </w:rPr>
        <w:t xml:space="preserve">the Problem Identification stage of </w:t>
      </w:r>
      <w:r>
        <w:rPr>
          <w:rFonts w:eastAsia="Arial"/>
        </w:rPr>
        <w:t xml:space="preserve">Australia’s Open Government Partnership </w:t>
      </w:r>
      <w:r w:rsidR="00656DEB">
        <w:rPr>
          <w:rFonts w:eastAsia="Arial"/>
        </w:rPr>
        <w:t>Commitment 5.2.</w:t>
      </w:r>
      <w:r w:rsidR="00CB387B">
        <w:rPr>
          <w:rFonts w:eastAsia="Arial"/>
        </w:rPr>
        <w:t xml:space="preserve"> </w:t>
      </w:r>
      <w:r w:rsidR="002A4C5F">
        <w:rPr>
          <w:rFonts w:eastAsia="Arial"/>
        </w:rPr>
        <w:t xml:space="preserve">The </w:t>
      </w:r>
      <w:r w:rsidR="00F67585">
        <w:rPr>
          <w:rFonts w:eastAsia="Arial"/>
        </w:rPr>
        <w:t xml:space="preserve">Problem identification </w:t>
      </w:r>
      <w:r w:rsidR="002A4C5F">
        <w:rPr>
          <w:rFonts w:eastAsia="Arial"/>
        </w:rPr>
        <w:t xml:space="preserve">stage is part of </w:t>
      </w:r>
      <w:r w:rsidR="00F67585">
        <w:rPr>
          <w:rFonts w:eastAsia="Arial"/>
        </w:rPr>
        <w:t xml:space="preserve">the </w:t>
      </w:r>
      <w:r w:rsidR="00C71A73">
        <w:rPr>
          <w:rFonts w:eastAsia="Arial"/>
        </w:rPr>
        <w:t>Commitment’s</w:t>
      </w:r>
      <w:r w:rsidR="00F67585">
        <w:rPr>
          <w:rFonts w:eastAsia="Arial"/>
        </w:rPr>
        <w:t xml:space="preserve"> Discover phase.</w:t>
      </w:r>
      <w:r w:rsidR="00CB387B">
        <w:rPr>
          <w:rFonts w:eastAsia="Arial"/>
        </w:rPr>
        <w:t xml:space="preserve"> </w:t>
      </w:r>
      <w:r w:rsidR="002A4C5F">
        <w:rPr>
          <w:rFonts w:eastAsia="Arial"/>
        </w:rPr>
        <w:t>There is more detail on the project methodology in the body of the report.</w:t>
      </w:r>
    </w:p>
    <w:p w14:paraId="5BB17E90" w14:textId="0DC173DF" w:rsidR="00656DEB" w:rsidRDefault="00656DEB" w:rsidP="00656DEB">
      <w:r>
        <w:t>In the interests of co-creation and being open, it is being released to the public despite being incomplete</w:t>
      </w:r>
      <w:r w:rsidR="00126DD5">
        <w:t xml:space="preserve"> and needing further iteration</w:t>
      </w:r>
      <w:r>
        <w:t>.</w:t>
      </w:r>
      <w:r w:rsidR="00C71A73">
        <w:t xml:space="preserve"> We are proud of it.</w:t>
      </w:r>
      <w:r w:rsidR="00CB387B">
        <w:t xml:space="preserve"> </w:t>
      </w:r>
      <w:r w:rsidR="00C71A73">
        <w:t xml:space="preserve">But we acknowledge further iteration </w:t>
      </w:r>
      <w:r w:rsidR="004C57B0">
        <w:t>of its content</w:t>
      </w:r>
      <w:r w:rsidR="00323F61">
        <w:t xml:space="preserve"> is needed</w:t>
      </w:r>
      <w:r w:rsidR="00C71A73">
        <w:t>.</w:t>
      </w:r>
      <w:r w:rsidR="004C57B0">
        <w:t xml:space="preserve"> There’s also a few square bracketed sections holding space for new content - </w:t>
      </w:r>
      <w:r>
        <w:t xml:space="preserve">most importantly, data from </w:t>
      </w:r>
      <w:r w:rsidR="004C57B0">
        <w:t xml:space="preserve">user research </w:t>
      </w:r>
      <w:r>
        <w:t>with public servants and members of the public.</w:t>
      </w:r>
    </w:p>
    <w:p w14:paraId="6B5E058F" w14:textId="0C45C4F1" w:rsidR="00656DEB" w:rsidRDefault="00656DEB" w:rsidP="002A4C5F">
      <w:pPr>
        <w:spacing w:after="120"/>
      </w:pPr>
      <w:r>
        <w:t>That said, its structure and the main t</w:t>
      </w:r>
      <w:r w:rsidR="00F67585">
        <w:t xml:space="preserve">hrust of its content are solid and will appear </w:t>
      </w:r>
      <w:r w:rsidR="002A4C5F">
        <w:t xml:space="preserve">(subject to iteration) </w:t>
      </w:r>
      <w:r w:rsidR="004C57B0">
        <w:t xml:space="preserve">in the project’s Discover phase’s final </w:t>
      </w:r>
      <w:r w:rsidR="00F67585">
        <w:t>report.</w:t>
      </w:r>
      <w:r w:rsidR="00CB387B">
        <w:t xml:space="preserve"> </w:t>
      </w:r>
    </w:p>
    <w:p w14:paraId="176771A4" w14:textId="138A84A4" w:rsidR="00177535" w:rsidRDefault="004C57B0" w:rsidP="00177535">
      <w:r>
        <w:t>W</w:t>
      </w:r>
      <w:r w:rsidR="00177535">
        <w:t>e think (and many of our stakeholders have said) that sharing even not quite complete documents and having an ongoing discussion is preferable to dropping final versions of reports and limiting opportunities for co-creation and transparency.</w:t>
      </w:r>
    </w:p>
    <w:p w14:paraId="6D7D7570" w14:textId="61AA179C" w:rsidR="00656DEB" w:rsidRDefault="00656DEB" w:rsidP="00656DEB">
      <w:r>
        <w:t>So if you’d like to comment on</w:t>
      </w:r>
      <w:r w:rsidR="00F67585">
        <w:t xml:space="preserve"> it</w:t>
      </w:r>
      <w:r>
        <w:t>, by all means do so.</w:t>
      </w:r>
      <w:r w:rsidR="00CB387B">
        <w:t xml:space="preserve"> </w:t>
      </w:r>
      <w:r>
        <w:t>We’re very interested in your views and expertise and nothing is completely set in stone.</w:t>
      </w:r>
      <w:r w:rsidR="00CB387B">
        <w:t xml:space="preserve"> </w:t>
      </w:r>
      <w:r w:rsidR="002A5FED">
        <w:t>T</w:t>
      </w:r>
      <w:r>
        <w:t>he content summarises what we’ve discovered through our literature review and initial stakeholder engagement into a narrative with some illustrative examples.</w:t>
      </w:r>
      <w:r w:rsidR="00CB387B">
        <w:t xml:space="preserve"> </w:t>
      </w:r>
      <w:r w:rsidR="002A5FED">
        <w:t xml:space="preserve">It is providing </w:t>
      </w:r>
      <w:r w:rsidR="002A4C5F">
        <w:t xml:space="preserve">a lens to focus us during the project’s Empathise </w:t>
      </w:r>
      <w:r w:rsidR="009C7FC4">
        <w:t xml:space="preserve">stage </w:t>
      </w:r>
      <w:r w:rsidR="002A5FED">
        <w:t>and Create phase.</w:t>
      </w:r>
      <w:r w:rsidR="00CB387B">
        <w:t xml:space="preserve"> </w:t>
      </w:r>
      <w:r w:rsidR="002A5FED">
        <w:t>S</w:t>
      </w:r>
      <w:r w:rsidR="009C7FC4">
        <w:t>o your input can help us build a richer understanding of the problems we need to solve to improve public participation in Australia</w:t>
      </w:r>
      <w:r w:rsidR="002A4C5F">
        <w:t>.</w:t>
      </w:r>
    </w:p>
    <w:p w14:paraId="0DC3E610" w14:textId="66FEB1B7" w:rsidR="00656DEB" w:rsidRDefault="00656DEB" w:rsidP="00656DEB">
      <w:r>
        <w:t>And of course:</w:t>
      </w:r>
      <w:r w:rsidR="00CB387B">
        <w:t xml:space="preserve"> </w:t>
      </w:r>
      <w:r>
        <w:t>We may have quoted some of your work.</w:t>
      </w:r>
      <w:r w:rsidR="00CB387B">
        <w:t xml:space="preserve"> </w:t>
      </w:r>
      <w:r>
        <w:t>Obviously we bring our own interpretive lens to it, but if we haven’t perfectly</w:t>
      </w:r>
      <w:r w:rsidR="007903E2">
        <w:t xml:space="preserve"> understood work you’ve produced</w:t>
      </w:r>
      <w:r>
        <w:t xml:space="preserve">, please let us know and </w:t>
      </w:r>
      <w:r w:rsidR="007903E2">
        <w:t>we</w:t>
      </w:r>
      <w:r>
        <w:t xml:space="preserve"> will correct the record</w:t>
      </w:r>
      <w:r w:rsidR="007903E2">
        <w:t xml:space="preserve"> (</w:t>
      </w:r>
      <w:r w:rsidR="001F76DE">
        <w:t>ogp@industry.gov.au)</w:t>
      </w:r>
      <w:r>
        <w:t>.</w:t>
      </w:r>
      <w:r w:rsidR="00CB387B">
        <w:t xml:space="preserve"> </w:t>
      </w:r>
      <w:r>
        <w:t>Any mistakes are totally unintentional and apologies in advance for any misunderstandings.</w:t>
      </w:r>
    </w:p>
    <w:p w14:paraId="230111EA" w14:textId="77777777" w:rsidR="00531841" w:rsidRDefault="00531841">
      <w:pPr>
        <w:spacing w:after="120"/>
        <w:ind w:left="1021" w:hanging="1021"/>
        <w:rPr>
          <w:rFonts w:eastAsia="Arial"/>
        </w:rPr>
      </w:pPr>
    </w:p>
    <w:p w14:paraId="6394707D" w14:textId="6E21D54E" w:rsidR="001F4F16" w:rsidRDefault="001F4F16">
      <w:pPr>
        <w:spacing w:after="120"/>
        <w:ind w:left="1021" w:hanging="1021"/>
        <w:rPr>
          <w:rFonts w:ascii="Arial" w:eastAsia="Arial" w:hAnsi="Arial" w:cs="TradeGothicLTStd-Light"/>
          <w:color w:val="000000"/>
          <w:sz w:val="16"/>
          <w:szCs w:val="16"/>
        </w:rPr>
      </w:pPr>
      <w:r>
        <w:rPr>
          <w:rFonts w:eastAsia="Arial"/>
        </w:rPr>
        <w:br w:type="page"/>
      </w:r>
    </w:p>
    <w:p w14:paraId="50AC4579" w14:textId="77777777" w:rsidR="00C61801" w:rsidRPr="003B052E" w:rsidRDefault="00C61801" w:rsidP="00007478">
      <w:pPr>
        <w:pStyle w:val="TOCHeading"/>
        <w:rPr>
          <w:rFonts w:eastAsia="Microsoft New Tai Lue"/>
        </w:rPr>
      </w:pPr>
      <w:r w:rsidRPr="00D153EC">
        <w:lastRenderedPageBreak/>
        <w:t>Contents</w:t>
      </w:r>
    </w:p>
    <w:p w14:paraId="38CF8DCE" w14:textId="26F2E7FF" w:rsidR="00876458" w:rsidRDefault="00AB0EF0">
      <w:pPr>
        <w:pStyle w:val="TOC1"/>
        <w:rPr>
          <w:rFonts w:asciiTheme="minorHAnsi" w:eastAsiaTheme="minorEastAsia" w:hAnsiTheme="minorHAnsi" w:cstheme="minorBidi"/>
          <w:color w:val="auto"/>
          <w:sz w:val="22"/>
          <w:lang w:eastAsia="en-AU"/>
        </w:rPr>
      </w:pPr>
      <w:r>
        <w:rPr>
          <w:color w:val="3F3F3F"/>
        </w:rPr>
        <w:fldChar w:fldCharType="begin"/>
      </w:r>
      <w:r w:rsidR="00A52637">
        <w:instrText xml:space="preserve"> TOC \o "1-1" \h \z \t "Heading 2,2,Heading 3,3" </w:instrText>
      </w:r>
      <w:r>
        <w:rPr>
          <w:color w:val="3F3F3F"/>
        </w:rPr>
        <w:fldChar w:fldCharType="separate"/>
      </w:r>
      <w:hyperlink w:anchor="_Toc486930832" w:history="1">
        <w:r w:rsidR="00876458" w:rsidRPr="00A96BD1">
          <w:rPr>
            <w:rStyle w:val="Hyperlink"/>
          </w:rPr>
          <w:t>I</w:t>
        </w:r>
        <w:r w:rsidR="00876458">
          <w:rPr>
            <w:rStyle w:val="Hyperlink"/>
          </w:rPr>
          <w:t>ntroduction</w:t>
        </w:r>
        <w:r w:rsidR="004D44E4">
          <w:rPr>
            <w:rStyle w:val="Hyperlink"/>
          </w:rPr>
          <w:t xml:space="preserve"> and the Open Government Part</w:t>
        </w:r>
        <w:r w:rsidR="001F55B8">
          <w:rPr>
            <w:rStyle w:val="Hyperlink"/>
          </w:rPr>
          <w:t>n</w:t>
        </w:r>
        <w:r w:rsidR="004D44E4">
          <w:rPr>
            <w:rStyle w:val="Hyperlink"/>
          </w:rPr>
          <w:t>ership</w:t>
        </w:r>
        <w:r w:rsidR="00876458">
          <w:rPr>
            <w:webHidden/>
          </w:rPr>
          <w:tab/>
        </w:r>
        <w:r w:rsidR="00876458">
          <w:rPr>
            <w:webHidden/>
          </w:rPr>
          <w:fldChar w:fldCharType="begin"/>
        </w:r>
        <w:r w:rsidR="00876458">
          <w:rPr>
            <w:webHidden/>
          </w:rPr>
          <w:instrText xml:space="preserve"> PAGEREF _Toc486930832 \h </w:instrText>
        </w:r>
        <w:r w:rsidR="00876458">
          <w:rPr>
            <w:webHidden/>
          </w:rPr>
        </w:r>
        <w:r w:rsidR="00876458">
          <w:rPr>
            <w:webHidden/>
          </w:rPr>
          <w:fldChar w:fldCharType="separate"/>
        </w:r>
        <w:r w:rsidR="00C20696">
          <w:rPr>
            <w:webHidden/>
          </w:rPr>
          <w:t>3</w:t>
        </w:r>
        <w:r w:rsidR="00876458">
          <w:rPr>
            <w:webHidden/>
          </w:rPr>
          <w:fldChar w:fldCharType="end"/>
        </w:r>
      </w:hyperlink>
    </w:p>
    <w:p w14:paraId="0D7FF4D3" w14:textId="7ED44E54" w:rsidR="00876458" w:rsidRDefault="00DF06A8">
      <w:pPr>
        <w:pStyle w:val="TOC1"/>
        <w:rPr>
          <w:rFonts w:asciiTheme="minorHAnsi" w:eastAsiaTheme="minorEastAsia" w:hAnsiTheme="minorHAnsi" w:cstheme="minorBidi"/>
          <w:color w:val="auto"/>
          <w:sz w:val="22"/>
          <w:lang w:eastAsia="en-AU"/>
        </w:rPr>
      </w:pPr>
      <w:hyperlink w:anchor="_Toc486930833" w:history="1">
        <w:r w:rsidR="00876458">
          <w:rPr>
            <w:rStyle w:val="Hyperlink"/>
          </w:rPr>
          <w:t>T</w:t>
        </w:r>
        <w:r w:rsidR="00876458" w:rsidRPr="00A96BD1">
          <w:rPr>
            <w:rStyle w:val="Hyperlink"/>
          </w:rPr>
          <w:t>he problems public servants have to solve are daunting</w:t>
        </w:r>
        <w:r w:rsidR="00876458">
          <w:rPr>
            <w:webHidden/>
          </w:rPr>
          <w:tab/>
        </w:r>
        <w:r w:rsidR="00876458">
          <w:rPr>
            <w:webHidden/>
          </w:rPr>
          <w:fldChar w:fldCharType="begin"/>
        </w:r>
        <w:r w:rsidR="00876458">
          <w:rPr>
            <w:webHidden/>
          </w:rPr>
          <w:instrText xml:space="preserve"> PAGEREF _Toc486930833 \h </w:instrText>
        </w:r>
        <w:r w:rsidR="00876458">
          <w:rPr>
            <w:webHidden/>
          </w:rPr>
        </w:r>
        <w:r w:rsidR="00876458">
          <w:rPr>
            <w:webHidden/>
          </w:rPr>
          <w:fldChar w:fldCharType="separate"/>
        </w:r>
        <w:r w:rsidR="00C20696">
          <w:rPr>
            <w:webHidden/>
          </w:rPr>
          <w:t>6</w:t>
        </w:r>
        <w:r w:rsidR="00876458">
          <w:rPr>
            <w:webHidden/>
          </w:rPr>
          <w:fldChar w:fldCharType="end"/>
        </w:r>
      </w:hyperlink>
    </w:p>
    <w:p w14:paraId="2D56661D" w14:textId="6DD54B6E" w:rsidR="00876458" w:rsidRDefault="00DF06A8">
      <w:pPr>
        <w:pStyle w:val="TOC1"/>
        <w:rPr>
          <w:rFonts w:asciiTheme="minorHAnsi" w:eastAsiaTheme="minorEastAsia" w:hAnsiTheme="minorHAnsi" w:cstheme="minorBidi"/>
          <w:color w:val="auto"/>
          <w:sz w:val="22"/>
          <w:lang w:eastAsia="en-AU"/>
        </w:rPr>
      </w:pPr>
      <w:hyperlink w:anchor="_Toc486930835" w:history="1">
        <w:r w:rsidR="00876458">
          <w:rPr>
            <w:rStyle w:val="Hyperlink"/>
          </w:rPr>
          <w:t>B</w:t>
        </w:r>
        <w:r w:rsidR="00876458" w:rsidRPr="00A96BD1">
          <w:rPr>
            <w:rStyle w:val="Hyperlink"/>
          </w:rPr>
          <w:t>ringing the community into our work can help</w:t>
        </w:r>
        <w:r w:rsidR="00876458">
          <w:rPr>
            <w:webHidden/>
          </w:rPr>
          <w:tab/>
        </w:r>
        <w:r w:rsidR="00876458">
          <w:rPr>
            <w:webHidden/>
          </w:rPr>
          <w:fldChar w:fldCharType="begin"/>
        </w:r>
        <w:r w:rsidR="00876458">
          <w:rPr>
            <w:webHidden/>
          </w:rPr>
          <w:instrText xml:space="preserve"> PAGEREF _Toc486930835 \h </w:instrText>
        </w:r>
        <w:r w:rsidR="00876458">
          <w:rPr>
            <w:webHidden/>
          </w:rPr>
        </w:r>
        <w:r w:rsidR="00876458">
          <w:rPr>
            <w:webHidden/>
          </w:rPr>
          <w:fldChar w:fldCharType="separate"/>
        </w:r>
        <w:r w:rsidR="00C20696">
          <w:rPr>
            <w:webHidden/>
          </w:rPr>
          <w:t>7</w:t>
        </w:r>
        <w:r w:rsidR="00876458">
          <w:rPr>
            <w:webHidden/>
          </w:rPr>
          <w:fldChar w:fldCharType="end"/>
        </w:r>
      </w:hyperlink>
    </w:p>
    <w:p w14:paraId="6698447F" w14:textId="20ABB042" w:rsidR="00876458" w:rsidRDefault="00DF06A8">
      <w:pPr>
        <w:pStyle w:val="TOC1"/>
        <w:rPr>
          <w:rFonts w:asciiTheme="minorHAnsi" w:eastAsiaTheme="minorEastAsia" w:hAnsiTheme="minorHAnsi" w:cstheme="minorBidi"/>
          <w:color w:val="auto"/>
          <w:sz w:val="22"/>
          <w:lang w:eastAsia="en-AU"/>
        </w:rPr>
      </w:pPr>
      <w:hyperlink w:anchor="_Toc486930836" w:history="1">
        <w:r w:rsidR="00876458" w:rsidRPr="00A96BD1">
          <w:rPr>
            <w:rStyle w:val="Hyperlink"/>
          </w:rPr>
          <w:t>P</w:t>
        </w:r>
        <w:r w:rsidR="00876458">
          <w:rPr>
            <w:rStyle w:val="Hyperlink"/>
          </w:rPr>
          <w:t>ublic participation can reduce the complexity</w:t>
        </w:r>
        <w:r w:rsidR="004D44E4">
          <w:rPr>
            <w:rStyle w:val="Hyperlink"/>
          </w:rPr>
          <w:t xml:space="preserve">: </w:t>
        </w:r>
        <w:r w:rsidR="00876458" w:rsidRPr="00A96BD1">
          <w:rPr>
            <w:rStyle w:val="Hyperlink"/>
          </w:rPr>
          <w:t>Open Innovation</w:t>
        </w:r>
        <w:r w:rsidR="00876458">
          <w:rPr>
            <w:webHidden/>
          </w:rPr>
          <w:tab/>
        </w:r>
        <w:r w:rsidR="00876458">
          <w:rPr>
            <w:webHidden/>
          </w:rPr>
          <w:fldChar w:fldCharType="begin"/>
        </w:r>
        <w:r w:rsidR="00876458">
          <w:rPr>
            <w:webHidden/>
          </w:rPr>
          <w:instrText xml:space="preserve"> PAGEREF _Toc486930836 \h </w:instrText>
        </w:r>
        <w:r w:rsidR="00876458">
          <w:rPr>
            <w:webHidden/>
          </w:rPr>
        </w:r>
        <w:r w:rsidR="00876458">
          <w:rPr>
            <w:webHidden/>
          </w:rPr>
          <w:fldChar w:fldCharType="separate"/>
        </w:r>
        <w:r w:rsidR="00C20696">
          <w:rPr>
            <w:webHidden/>
          </w:rPr>
          <w:t>10</w:t>
        </w:r>
        <w:r w:rsidR="00876458">
          <w:rPr>
            <w:webHidden/>
          </w:rPr>
          <w:fldChar w:fldCharType="end"/>
        </w:r>
      </w:hyperlink>
    </w:p>
    <w:p w14:paraId="7A8898EF" w14:textId="5F5B4A0E" w:rsidR="00876458" w:rsidRDefault="00DF06A8">
      <w:pPr>
        <w:pStyle w:val="TOC1"/>
        <w:rPr>
          <w:rFonts w:asciiTheme="minorHAnsi" w:eastAsiaTheme="minorEastAsia" w:hAnsiTheme="minorHAnsi" w:cstheme="minorBidi"/>
          <w:color w:val="auto"/>
          <w:sz w:val="22"/>
          <w:lang w:eastAsia="en-AU"/>
        </w:rPr>
      </w:pPr>
      <w:hyperlink w:anchor="_Toc486930837" w:history="1">
        <w:r w:rsidR="00876458" w:rsidRPr="00A96BD1">
          <w:rPr>
            <w:rStyle w:val="Hyperlink"/>
          </w:rPr>
          <w:t>What is engagement and participation?</w:t>
        </w:r>
        <w:r w:rsidR="00876458">
          <w:rPr>
            <w:webHidden/>
          </w:rPr>
          <w:tab/>
        </w:r>
        <w:r w:rsidR="00876458">
          <w:rPr>
            <w:webHidden/>
          </w:rPr>
          <w:fldChar w:fldCharType="begin"/>
        </w:r>
        <w:r w:rsidR="00876458">
          <w:rPr>
            <w:webHidden/>
          </w:rPr>
          <w:instrText xml:space="preserve"> PAGEREF _Toc486930837 \h </w:instrText>
        </w:r>
        <w:r w:rsidR="00876458">
          <w:rPr>
            <w:webHidden/>
          </w:rPr>
        </w:r>
        <w:r w:rsidR="00876458">
          <w:rPr>
            <w:webHidden/>
          </w:rPr>
          <w:fldChar w:fldCharType="separate"/>
        </w:r>
        <w:r w:rsidR="00C20696">
          <w:rPr>
            <w:webHidden/>
          </w:rPr>
          <w:t>10</w:t>
        </w:r>
        <w:r w:rsidR="00876458">
          <w:rPr>
            <w:webHidden/>
          </w:rPr>
          <w:fldChar w:fldCharType="end"/>
        </w:r>
      </w:hyperlink>
    </w:p>
    <w:p w14:paraId="3E7B0E70" w14:textId="4D132C64" w:rsidR="00876458" w:rsidRDefault="00DF06A8">
      <w:pPr>
        <w:pStyle w:val="TOC1"/>
        <w:rPr>
          <w:rFonts w:asciiTheme="minorHAnsi" w:eastAsiaTheme="minorEastAsia" w:hAnsiTheme="minorHAnsi" w:cstheme="minorBidi"/>
          <w:color w:val="auto"/>
          <w:sz w:val="22"/>
          <w:lang w:eastAsia="en-AU"/>
        </w:rPr>
      </w:pPr>
      <w:hyperlink w:anchor="_Toc486930840" w:history="1">
        <w:r w:rsidR="00876458" w:rsidRPr="00A96BD1">
          <w:rPr>
            <w:rStyle w:val="Hyperlink"/>
          </w:rPr>
          <w:t xml:space="preserve">The role of </w:t>
        </w:r>
        <w:r w:rsidR="00876458">
          <w:rPr>
            <w:rStyle w:val="Hyperlink"/>
          </w:rPr>
          <w:t>t</w:t>
        </w:r>
        <w:r w:rsidR="00876458" w:rsidRPr="00A96BD1">
          <w:rPr>
            <w:rStyle w:val="Hyperlink"/>
          </w:rPr>
          <w:t>echnology</w:t>
        </w:r>
        <w:r w:rsidR="00876458">
          <w:rPr>
            <w:webHidden/>
          </w:rPr>
          <w:tab/>
        </w:r>
        <w:r w:rsidR="00876458">
          <w:rPr>
            <w:webHidden/>
          </w:rPr>
          <w:fldChar w:fldCharType="begin"/>
        </w:r>
        <w:r w:rsidR="00876458">
          <w:rPr>
            <w:webHidden/>
          </w:rPr>
          <w:instrText xml:space="preserve"> PAGEREF _Toc486930840 \h </w:instrText>
        </w:r>
        <w:r w:rsidR="00876458">
          <w:rPr>
            <w:webHidden/>
          </w:rPr>
        </w:r>
        <w:r w:rsidR="00876458">
          <w:rPr>
            <w:webHidden/>
          </w:rPr>
          <w:fldChar w:fldCharType="separate"/>
        </w:r>
        <w:r w:rsidR="00C20696">
          <w:rPr>
            <w:webHidden/>
          </w:rPr>
          <w:t>17</w:t>
        </w:r>
        <w:r w:rsidR="00876458">
          <w:rPr>
            <w:webHidden/>
          </w:rPr>
          <w:fldChar w:fldCharType="end"/>
        </w:r>
      </w:hyperlink>
    </w:p>
    <w:p w14:paraId="11E5B8FB" w14:textId="4BE9B1EA" w:rsidR="00876458" w:rsidRDefault="00DF06A8">
      <w:pPr>
        <w:pStyle w:val="TOC1"/>
        <w:rPr>
          <w:rFonts w:asciiTheme="minorHAnsi" w:eastAsiaTheme="minorEastAsia" w:hAnsiTheme="minorHAnsi" w:cstheme="minorBidi"/>
          <w:color w:val="auto"/>
          <w:sz w:val="22"/>
          <w:lang w:eastAsia="en-AU"/>
        </w:rPr>
      </w:pPr>
      <w:hyperlink w:anchor="_Toc486930841" w:history="1">
        <w:r w:rsidR="00876458">
          <w:rPr>
            <w:rStyle w:val="Hyperlink"/>
          </w:rPr>
          <w:t>T</w:t>
        </w:r>
        <w:r w:rsidR="00876458" w:rsidRPr="00A96BD1">
          <w:rPr>
            <w:rStyle w:val="Hyperlink"/>
          </w:rPr>
          <w:t>he Business Research and Innovation Initiative (BRII)</w:t>
        </w:r>
        <w:r w:rsidR="00876458">
          <w:rPr>
            <w:webHidden/>
          </w:rPr>
          <w:tab/>
        </w:r>
        <w:r w:rsidR="00876458">
          <w:rPr>
            <w:webHidden/>
          </w:rPr>
          <w:fldChar w:fldCharType="begin"/>
        </w:r>
        <w:r w:rsidR="00876458">
          <w:rPr>
            <w:webHidden/>
          </w:rPr>
          <w:instrText xml:space="preserve"> PAGEREF _Toc486930841 \h </w:instrText>
        </w:r>
        <w:r w:rsidR="00876458">
          <w:rPr>
            <w:webHidden/>
          </w:rPr>
        </w:r>
        <w:r w:rsidR="00876458">
          <w:rPr>
            <w:webHidden/>
          </w:rPr>
          <w:fldChar w:fldCharType="separate"/>
        </w:r>
        <w:r w:rsidR="00C20696">
          <w:rPr>
            <w:webHidden/>
          </w:rPr>
          <w:t>18</w:t>
        </w:r>
        <w:r w:rsidR="00876458">
          <w:rPr>
            <w:webHidden/>
          </w:rPr>
          <w:fldChar w:fldCharType="end"/>
        </w:r>
      </w:hyperlink>
    </w:p>
    <w:p w14:paraId="34F623F1" w14:textId="77777777" w:rsidR="00876458" w:rsidRDefault="00DF06A8">
      <w:pPr>
        <w:pStyle w:val="TOC1"/>
        <w:rPr>
          <w:rFonts w:asciiTheme="minorHAnsi" w:eastAsiaTheme="minorEastAsia" w:hAnsiTheme="minorHAnsi" w:cstheme="minorBidi"/>
          <w:color w:val="auto"/>
          <w:sz w:val="22"/>
          <w:lang w:eastAsia="en-AU"/>
        </w:rPr>
      </w:pPr>
      <w:hyperlink w:anchor="_Toc486930842" w:history="1">
        <w:r w:rsidR="00876458" w:rsidRPr="00A96BD1">
          <w:rPr>
            <w:rStyle w:val="Hyperlink"/>
          </w:rPr>
          <w:t>The role of user centred design</w:t>
        </w:r>
        <w:r w:rsidR="00876458">
          <w:rPr>
            <w:webHidden/>
          </w:rPr>
          <w:tab/>
        </w:r>
        <w:r w:rsidR="00876458">
          <w:rPr>
            <w:webHidden/>
          </w:rPr>
          <w:fldChar w:fldCharType="begin"/>
        </w:r>
        <w:r w:rsidR="00876458">
          <w:rPr>
            <w:webHidden/>
          </w:rPr>
          <w:instrText xml:space="preserve"> PAGEREF _Toc486930842 \h </w:instrText>
        </w:r>
        <w:r w:rsidR="00876458">
          <w:rPr>
            <w:webHidden/>
          </w:rPr>
        </w:r>
        <w:r w:rsidR="00876458">
          <w:rPr>
            <w:webHidden/>
          </w:rPr>
          <w:fldChar w:fldCharType="separate"/>
        </w:r>
        <w:r w:rsidR="00C20696">
          <w:rPr>
            <w:webHidden/>
          </w:rPr>
          <w:t>19</w:t>
        </w:r>
        <w:r w:rsidR="00876458">
          <w:rPr>
            <w:webHidden/>
          </w:rPr>
          <w:fldChar w:fldCharType="end"/>
        </w:r>
      </w:hyperlink>
    </w:p>
    <w:p w14:paraId="61CD9536" w14:textId="41EDA78C" w:rsidR="00876458" w:rsidRDefault="00DF06A8">
      <w:pPr>
        <w:pStyle w:val="TOC1"/>
        <w:rPr>
          <w:rFonts w:asciiTheme="minorHAnsi" w:eastAsiaTheme="minorEastAsia" w:hAnsiTheme="minorHAnsi" w:cstheme="minorBidi"/>
          <w:color w:val="auto"/>
          <w:sz w:val="22"/>
          <w:lang w:eastAsia="en-AU"/>
        </w:rPr>
      </w:pPr>
      <w:hyperlink w:anchor="_Toc486930843" w:history="1">
        <w:r w:rsidR="00876458" w:rsidRPr="00A96BD1">
          <w:rPr>
            <w:rStyle w:val="Hyperlink"/>
          </w:rPr>
          <w:t>O</w:t>
        </w:r>
        <w:r w:rsidR="00876458">
          <w:rPr>
            <w:rStyle w:val="Hyperlink"/>
          </w:rPr>
          <w:t>thers are doing it</w:t>
        </w:r>
        <w:r w:rsidR="00876458">
          <w:rPr>
            <w:webHidden/>
          </w:rPr>
          <w:tab/>
        </w:r>
        <w:r w:rsidR="00876458">
          <w:rPr>
            <w:webHidden/>
          </w:rPr>
          <w:fldChar w:fldCharType="begin"/>
        </w:r>
        <w:r w:rsidR="00876458">
          <w:rPr>
            <w:webHidden/>
          </w:rPr>
          <w:instrText xml:space="preserve"> PAGEREF _Toc486930843 \h </w:instrText>
        </w:r>
        <w:r w:rsidR="00876458">
          <w:rPr>
            <w:webHidden/>
          </w:rPr>
        </w:r>
        <w:r w:rsidR="00876458">
          <w:rPr>
            <w:webHidden/>
          </w:rPr>
          <w:fldChar w:fldCharType="separate"/>
        </w:r>
        <w:r w:rsidR="00C20696">
          <w:rPr>
            <w:webHidden/>
          </w:rPr>
          <w:t>20</w:t>
        </w:r>
        <w:r w:rsidR="00876458">
          <w:rPr>
            <w:webHidden/>
          </w:rPr>
          <w:fldChar w:fldCharType="end"/>
        </w:r>
      </w:hyperlink>
    </w:p>
    <w:p w14:paraId="26E22F75" w14:textId="1F50BFCE" w:rsidR="00876458" w:rsidRDefault="00DF06A8">
      <w:pPr>
        <w:pStyle w:val="TOC1"/>
        <w:rPr>
          <w:rFonts w:asciiTheme="minorHAnsi" w:eastAsiaTheme="minorEastAsia" w:hAnsiTheme="minorHAnsi" w:cstheme="minorBidi"/>
          <w:color w:val="auto"/>
          <w:sz w:val="22"/>
          <w:lang w:eastAsia="en-AU"/>
        </w:rPr>
      </w:pPr>
      <w:hyperlink w:anchor="_Toc486930844" w:history="1">
        <w:r w:rsidR="00876458">
          <w:rPr>
            <w:rStyle w:val="Hyperlink"/>
          </w:rPr>
          <w:t>How are we faring at the Commonwealth level?</w:t>
        </w:r>
        <w:r w:rsidR="00876458">
          <w:rPr>
            <w:webHidden/>
          </w:rPr>
          <w:tab/>
        </w:r>
        <w:r w:rsidR="00876458">
          <w:rPr>
            <w:webHidden/>
          </w:rPr>
          <w:fldChar w:fldCharType="begin"/>
        </w:r>
        <w:r w:rsidR="00876458">
          <w:rPr>
            <w:webHidden/>
          </w:rPr>
          <w:instrText xml:space="preserve"> PAGEREF _Toc486930844 \h </w:instrText>
        </w:r>
        <w:r w:rsidR="00876458">
          <w:rPr>
            <w:webHidden/>
          </w:rPr>
        </w:r>
        <w:r w:rsidR="00876458">
          <w:rPr>
            <w:webHidden/>
          </w:rPr>
          <w:fldChar w:fldCharType="separate"/>
        </w:r>
        <w:r w:rsidR="00C20696">
          <w:rPr>
            <w:webHidden/>
          </w:rPr>
          <w:t>21</w:t>
        </w:r>
        <w:r w:rsidR="00876458">
          <w:rPr>
            <w:webHidden/>
          </w:rPr>
          <w:fldChar w:fldCharType="end"/>
        </w:r>
      </w:hyperlink>
    </w:p>
    <w:p w14:paraId="4E435220" w14:textId="77777777" w:rsidR="00876458" w:rsidRDefault="00DF06A8">
      <w:pPr>
        <w:pStyle w:val="TOC1"/>
        <w:rPr>
          <w:rFonts w:asciiTheme="minorHAnsi" w:eastAsiaTheme="minorEastAsia" w:hAnsiTheme="minorHAnsi" w:cstheme="minorBidi"/>
          <w:color w:val="auto"/>
          <w:sz w:val="22"/>
          <w:lang w:eastAsia="en-AU"/>
        </w:rPr>
      </w:pPr>
      <w:hyperlink w:anchor="_Toc486930845" w:history="1">
        <w:r w:rsidR="00876458" w:rsidRPr="00A96BD1">
          <w:rPr>
            <w:rStyle w:val="Hyperlink"/>
          </w:rPr>
          <w:t>Advisory Boards/Committees</w:t>
        </w:r>
        <w:r w:rsidR="00876458">
          <w:rPr>
            <w:webHidden/>
          </w:rPr>
          <w:tab/>
        </w:r>
        <w:r w:rsidR="00876458">
          <w:rPr>
            <w:webHidden/>
          </w:rPr>
          <w:fldChar w:fldCharType="begin"/>
        </w:r>
        <w:r w:rsidR="00876458">
          <w:rPr>
            <w:webHidden/>
          </w:rPr>
          <w:instrText xml:space="preserve"> PAGEREF _Toc486930845 \h </w:instrText>
        </w:r>
        <w:r w:rsidR="00876458">
          <w:rPr>
            <w:webHidden/>
          </w:rPr>
        </w:r>
        <w:r w:rsidR="00876458">
          <w:rPr>
            <w:webHidden/>
          </w:rPr>
          <w:fldChar w:fldCharType="separate"/>
        </w:r>
        <w:r w:rsidR="00C20696">
          <w:rPr>
            <w:webHidden/>
          </w:rPr>
          <w:t>21</w:t>
        </w:r>
        <w:r w:rsidR="00876458">
          <w:rPr>
            <w:webHidden/>
          </w:rPr>
          <w:fldChar w:fldCharType="end"/>
        </w:r>
      </w:hyperlink>
    </w:p>
    <w:p w14:paraId="07B27F6D" w14:textId="77777777" w:rsidR="00876458" w:rsidRDefault="00DF06A8">
      <w:pPr>
        <w:pStyle w:val="TOC1"/>
        <w:rPr>
          <w:rFonts w:asciiTheme="minorHAnsi" w:eastAsiaTheme="minorEastAsia" w:hAnsiTheme="minorHAnsi" w:cstheme="minorBidi"/>
          <w:color w:val="auto"/>
          <w:sz w:val="22"/>
          <w:lang w:eastAsia="en-AU"/>
        </w:rPr>
      </w:pPr>
      <w:hyperlink w:anchor="_Toc486930846" w:history="1">
        <w:r w:rsidR="00876458" w:rsidRPr="00A96BD1">
          <w:rPr>
            <w:rStyle w:val="Hyperlink"/>
          </w:rPr>
          <w:t>Consulting</w:t>
        </w:r>
        <w:r w:rsidR="00876458">
          <w:rPr>
            <w:webHidden/>
          </w:rPr>
          <w:tab/>
        </w:r>
        <w:r w:rsidR="00876458">
          <w:rPr>
            <w:webHidden/>
          </w:rPr>
          <w:fldChar w:fldCharType="begin"/>
        </w:r>
        <w:r w:rsidR="00876458">
          <w:rPr>
            <w:webHidden/>
          </w:rPr>
          <w:instrText xml:space="preserve"> PAGEREF _Toc486930846 \h </w:instrText>
        </w:r>
        <w:r w:rsidR="00876458">
          <w:rPr>
            <w:webHidden/>
          </w:rPr>
        </w:r>
        <w:r w:rsidR="00876458">
          <w:rPr>
            <w:webHidden/>
          </w:rPr>
          <w:fldChar w:fldCharType="separate"/>
        </w:r>
        <w:r w:rsidR="00C20696">
          <w:rPr>
            <w:webHidden/>
          </w:rPr>
          <w:t>21</w:t>
        </w:r>
        <w:r w:rsidR="00876458">
          <w:rPr>
            <w:webHidden/>
          </w:rPr>
          <w:fldChar w:fldCharType="end"/>
        </w:r>
      </w:hyperlink>
    </w:p>
    <w:p w14:paraId="65CF3E5B" w14:textId="7977404A" w:rsidR="00876458" w:rsidRDefault="00DF06A8">
      <w:pPr>
        <w:pStyle w:val="TOC1"/>
        <w:rPr>
          <w:rFonts w:asciiTheme="minorHAnsi" w:eastAsiaTheme="minorEastAsia" w:hAnsiTheme="minorHAnsi" w:cstheme="minorBidi"/>
          <w:color w:val="auto"/>
          <w:sz w:val="22"/>
          <w:lang w:eastAsia="en-AU"/>
        </w:rPr>
      </w:pPr>
      <w:hyperlink w:anchor="_Toc486930847" w:history="1">
        <w:r w:rsidR="00876458">
          <w:rPr>
            <w:rStyle w:val="Hyperlink"/>
          </w:rPr>
          <w:t>S</w:t>
        </w:r>
        <w:r w:rsidR="00876458" w:rsidRPr="00A96BD1">
          <w:rPr>
            <w:rStyle w:val="Hyperlink"/>
          </w:rPr>
          <w:t>tocktake</w:t>
        </w:r>
        <w:r w:rsidR="00876458">
          <w:rPr>
            <w:webHidden/>
          </w:rPr>
          <w:tab/>
        </w:r>
        <w:r w:rsidR="00876458">
          <w:rPr>
            <w:webHidden/>
          </w:rPr>
          <w:fldChar w:fldCharType="begin"/>
        </w:r>
        <w:r w:rsidR="00876458">
          <w:rPr>
            <w:webHidden/>
          </w:rPr>
          <w:instrText xml:space="preserve"> PAGEREF _Toc486930847 \h </w:instrText>
        </w:r>
        <w:r w:rsidR="00876458">
          <w:rPr>
            <w:webHidden/>
          </w:rPr>
        </w:r>
        <w:r w:rsidR="00876458">
          <w:rPr>
            <w:webHidden/>
          </w:rPr>
          <w:fldChar w:fldCharType="separate"/>
        </w:r>
        <w:r w:rsidR="00C20696">
          <w:rPr>
            <w:webHidden/>
          </w:rPr>
          <w:t>21</w:t>
        </w:r>
        <w:r w:rsidR="00876458">
          <w:rPr>
            <w:webHidden/>
          </w:rPr>
          <w:fldChar w:fldCharType="end"/>
        </w:r>
      </w:hyperlink>
    </w:p>
    <w:p w14:paraId="5A980704" w14:textId="05AAEF8E" w:rsidR="00876458" w:rsidRDefault="00DF06A8">
      <w:pPr>
        <w:pStyle w:val="TOC1"/>
        <w:rPr>
          <w:rFonts w:asciiTheme="minorHAnsi" w:eastAsiaTheme="minorEastAsia" w:hAnsiTheme="minorHAnsi" w:cstheme="minorBidi"/>
          <w:color w:val="auto"/>
          <w:sz w:val="22"/>
          <w:lang w:eastAsia="en-AU"/>
        </w:rPr>
      </w:pPr>
      <w:hyperlink w:anchor="_Toc486930848" w:history="1">
        <w:r w:rsidR="00876458">
          <w:rPr>
            <w:rStyle w:val="Hyperlink"/>
          </w:rPr>
          <w:t>S</w:t>
        </w:r>
        <w:r w:rsidR="00876458" w:rsidRPr="00A96BD1">
          <w:rPr>
            <w:rStyle w:val="Hyperlink"/>
          </w:rPr>
          <w:t>o what is the problem?</w:t>
        </w:r>
        <w:r w:rsidR="00876458">
          <w:rPr>
            <w:webHidden/>
          </w:rPr>
          <w:tab/>
        </w:r>
        <w:r w:rsidR="00876458">
          <w:rPr>
            <w:webHidden/>
          </w:rPr>
          <w:fldChar w:fldCharType="begin"/>
        </w:r>
        <w:r w:rsidR="00876458">
          <w:rPr>
            <w:webHidden/>
          </w:rPr>
          <w:instrText xml:space="preserve"> PAGEREF _Toc486930848 \h </w:instrText>
        </w:r>
        <w:r w:rsidR="00876458">
          <w:rPr>
            <w:webHidden/>
          </w:rPr>
        </w:r>
        <w:r w:rsidR="00876458">
          <w:rPr>
            <w:webHidden/>
          </w:rPr>
          <w:fldChar w:fldCharType="separate"/>
        </w:r>
        <w:r w:rsidR="00C20696">
          <w:rPr>
            <w:webHidden/>
          </w:rPr>
          <w:t>21</w:t>
        </w:r>
        <w:r w:rsidR="00876458">
          <w:rPr>
            <w:webHidden/>
          </w:rPr>
          <w:fldChar w:fldCharType="end"/>
        </w:r>
      </w:hyperlink>
    </w:p>
    <w:p w14:paraId="15521C1E" w14:textId="7201E5C4" w:rsidR="00876458" w:rsidRDefault="00DF06A8">
      <w:pPr>
        <w:pStyle w:val="TOC1"/>
        <w:rPr>
          <w:rFonts w:asciiTheme="minorHAnsi" w:eastAsiaTheme="minorEastAsia" w:hAnsiTheme="minorHAnsi" w:cstheme="minorBidi"/>
          <w:color w:val="auto"/>
          <w:sz w:val="22"/>
          <w:lang w:eastAsia="en-AU"/>
        </w:rPr>
      </w:pPr>
      <w:hyperlink w:anchor="_Toc486930849" w:history="1">
        <w:r w:rsidR="00876458" w:rsidRPr="00A96BD1">
          <w:rPr>
            <w:rStyle w:val="Hyperlink"/>
          </w:rPr>
          <w:t>P</w:t>
        </w:r>
        <w:r w:rsidR="00876458">
          <w:rPr>
            <w:rStyle w:val="Hyperlink"/>
          </w:rPr>
          <w:t>r</w:t>
        </w:r>
        <w:r w:rsidR="00876458" w:rsidRPr="00A96BD1">
          <w:rPr>
            <w:rStyle w:val="Hyperlink"/>
          </w:rPr>
          <w:t>ocess</w:t>
        </w:r>
        <w:r w:rsidR="00876458">
          <w:rPr>
            <w:webHidden/>
          </w:rPr>
          <w:tab/>
        </w:r>
        <w:r w:rsidR="00876458">
          <w:rPr>
            <w:webHidden/>
          </w:rPr>
          <w:fldChar w:fldCharType="begin"/>
        </w:r>
        <w:r w:rsidR="00876458">
          <w:rPr>
            <w:webHidden/>
          </w:rPr>
          <w:instrText xml:space="preserve"> PAGEREF _Toc486930849 \h </w:instrText>
        </w:r>
        <w:r w:rsidR="00876458">
          <w:rPr>
            <w:webHidden/>
          </w:rPr>
        </w:r>
        <w:r w:rsidR="00876458">
          <w:rPr>
            <w:webHidden/>
          </w:rPr>
          <w:fldChar w:fldCharType="separate"/>
        </w:r>
        <w:r w:rsidR="00C20696">
          <w:rPr>
            <w:webHidden/>
          </w:rPr>
          <w:t>24</w:t>
        </w:r>
        <w:r w:rsidR="00876458">
          <w:rPr>
            <w:webHidden/>
          </w:rPr>
          <w:fldChar w:fldCharType="end"/>
        </w:r>
      </w:hyperlink>
    </w:p>
    <w:p w14:paraId="0A0D6173" w14:textId="055FD79B" w:rsidR="00876458" w:rsidRDefault="00DF06A8">
      <w:pPr>
        <w:pStyle w:val="TOC1"/>
        <w:rPr>
          <w:rFonts w:asciiTheme="minorHAnsi" w:eastAsiaTheme="minorEastAsia" w:hAnsiTheme="minorHAnsi" w:cstheme="minorBidi"/>
          <w:color w:val="auto"/>
          <w:sz w:val="22"/>
          <w:lang w:eastAsia="en-AU"/>
        </w:rPr>
      </w:pPr>
      <w:hyperlink w:anchor="_Toc486930850" w:history="1">
        <w:r w:rsidR="00876458">
          <w:rPr>
            <w:rStyle w:val="Hyperlink"/>
          </w:rPr>
          <w:t>D</w:t>
        </w:r>
        <w:r w:rsidR="00876458" w:rsidRPr="00A96BD1">
          <w:rPr>
            <w:rStyle w:val="Hyperlink"/>
          </w:rPr>
          <w:t>emographics</w:t>
        </w:r>
        <w:r w:rsidR="00876458">
          <w:rPr>
            <w:webHidden/>
          </w:rPr>
          <w:tab/>
        </w:r>
        <w:r w:rsidR="00876458">
          <w:rPr>
            <w:webHidden/>
          </w:rPr>
          <w:fldChar w:fldCharType="begin"/>
        </w:r>
        <w:r w:rsidR="00876458">
          <w:rPr>
            <w:webHidden/>
          </w:rPr>
          <w:instrText xml:space="preserve"> PAGEREF _Toc486930850 \h </w:instrText>
        </w:r>
        <w:r w:rsidR="00876458">
          <w:rPr>
            <w:webHidden/>
          </w:rPr>
        </w:r>
        <w:r w:rsidR="00876458">
          <w:rPr>
            <w:webHidden/>
          </w:rPr>
          <w:fldChar w:fldCharType="separate"/>
        </w:r>
        <w:r w:rsidR="00C20696">
          <w:rPr>
            <w:webHidden/>
          </w:rPr>
          <w:t>25</w:t>
        </w:r>
        <w:r w:rsidR="00876458">
          <w:rPr>
            <w:webHidden/>
          </w:rPr>
          <w:fldChar w:fldCharType="end"/>
        </w:r>
      </w:hyperlink>
    </w:p>
    <w:p w14:paraId="3E60353F" w14:textId="2E4A053D" w:rsidR="00876458" w:rsidRDefault="00DF06A8">
      <w:pPr>
        <w:pStyle w:val="TOC1"/>
        <w:rPr>
          <w:rFonts w:asciiTheme="minorHAnsi" w:eastAsiaTheme="minorEastAsia" w:hAnsiTheme="minorHAnsi" w:cstheme="minorBidi"/>
          <w:color w:val="auto"/>
          <w:sz w:val="22"/>
          <w:lang w:eastAsia="en-AU"/>
        </w:rPr>
      </w:pPr>
      <w:hyperlink w:anchor="_Toc486930851" w:history="1">
        <w:r w:rsidR="00876458">
          <w:rPr>
            <w:rStyle w:val="Hyperlink"/>
          </w:rPr>
          <w:t>I</w:t>
        </w:r>
        <w:r w:rsidR="00876458" w:rsidRPr="00A96BD1">
          <w:rPr>
            <w:rStyle w:val="Hyperlink"/>
          </w:rPr>
          <w:t>nsights</w:t>
        </w:r>
        <w:r w:rsidR="00876458">
          <w:rPr>
            <w:webHidden/>
          </w:rPr>
          <w:tab/>
        </w:r>
        <w:r w:rsidR="00876458">
          <w:rPr>
            <w:webHidden/>
          </w:rPr>
          <w:fldChar w:fldCharType="begin"/>
        </w:r>
        <w:r w:rsidR="00876458">
          <w:rPr>
            <w:webHidden/>
          </w:rPr>
          <w:instrText xml:space="preserve"> PAGEREF _Toc486930851 \h </w:instrText>
        </w:r>
        <w:r w:rsidR="00876458">
          <w:rPr>
            <w:webHidden/>
          </w:rPr>
        </w:r>
        <w:r w:rsidR="00876458">
          <w:rPr>
            <w:webHidden/>
          </w:rPr>
          <w:fldChar w:fldCharType="separate"/>
        </w:r>
        <w:r w:rsidR="00C20696">
          <w:rPr>
            <w:webHidden/>
          </w:rPr>
          <w:t>25</w:t>
        </w:r>
        <w:r w:rsidR="00876458">
          <w:rPr>
            <w:webHidden/>
          </w:rPr>
          <w:fldChar w:fldCharType="end"/>
        </w:r>
      </w:hyperlink>
    </w:p>
    <w:p w14:paraId="0BE77BC5" w14:textId="6B260BDB" w:rsidR="00876458" w:rsidRDefault="00DF06A8">
      <w:pPr>
        <w:pStyle w:val="TOC1"/>
        <w:rPr>
          <w:rFonts w:asciiTheme="minorHAnsi" w:eastAsiaTheme="minorEastAsia" w:hAnsiTheme="minorHAnsi" w:cstheme="minorBidi"/>
          <w:color w:val="auto"/>
          <w:sz w:val="22"/>
          <w:lang w:eastAsia="en-AU"/>
        </w:rPr>
      </w:pPr>
      <w:hyperlink w:anchor="_Toc486930852" w:history="1">
        <w:r w:rsidR="00876458">
          <w:rPr>
            <w:rStyle w:val="Hyperlink"/>
          </w:rPr>
          <w:t>T</w:t>
        </w:r>
        <w:r w:rsidR="00876458" w:rsidRPr="00A96BD1">
          <w:rPr>
            <w:rStyle w:val="Hyperlink"/>
          </w:rPr>
          <w:t>hemes</w:t>
        </w:r>
        <w:r w:rsidR="00876458">
          <w:rPr>
            <w:webHidden/>
          </w:rPr>
          <w:tab/>
        </w:r>
        <w:r w:rsidR="00876458">
          <w:rPr>
            <w:webHidden/>
          </w:rPr>
          <w:fldChar w:fldCharType="begin"/>
        </w:r>
        <w:r w:rsidR="00876458">
          <w:rPr>
            <w:webHidden/>
          </w:rPr>
          <w:instrText xml:space="preserve"> PAGEREF _Toc486930852 \h </w:instrText>
        </w:r>
        <w:r w:rsidR="00876458">
          <w:rPr>
            <w:webHidden/>
          </w:rPr>
        </w:r>
        <w:r w:rsidR="00876458">
          <w:rPr>
            <w:webHidden/>
          </w:rPr>
          <w:fldChar w:fldCharType="separate"/>
        </w:r>
        <w:r w:rsidR="00C20696">
          <w:rPr>
            <w:webHidden/>
          </w:rPr>
          <w:t>25</w:t>
        </w:r>
        <w:r w:rsidR="00876458">
          <w:rPr>
            <w:webHidden/>
          </w:rPr>
          <w:fldChar w:fldCharType="end"/>
        </w:r>
      </w:hyperlink>
    </w:p>
    <w:p w14:paraId="4A83EBCA" w14:textId="31295950" w:rsidR="00876458" w:rsidRDefault="00DF06A8">
      <w:pPr>
        <w:pStyle w:val="TOC1"/>
        <w:rPr>
          <w:rFonts w:asciiTheme="minorHAnsi" w:eastAsiaTheme="minorEastAsia" w:hAnsiTheme="minorHAnsi" w:cstheme="minorBidi"/>
          <w:color w:val="auto"/>
          <w:sz w:val="22"/>
          <w:lang w:eastAsia="en-AU"/>
        </w:rPr>
      </w:pPr>
      <w:hyperlink w:anchor="_Toc486930853" w:history="1">
        <w:r w:rsidR="00876458">
          <w:rPr>
            <w:rStyle w:val="Hyperlink"/>
          </w:rPr>
          <w:t>P</w:t>
        </w:r>
        <w:r w:rsidR="00876458" w:rsidRPr="00A96BD1">
          <w:rPr>
            <w:rStyle w:val="Hyperlink"/>
          </w:rPr>
          <w:t>latforms</w:t>
        </w:r>
        <w:r w:rsidR="00876458">
          <w:rPr>
            <w:webHidden/>
          </w:rPr>
          <w:tab/>
        </w:r>
        <w:r w:rsidR="00876458">
          <w:rPr>
            <w:webHidden/>
          </w:rPr>
          <w:fldChar w:fldCharType="begin"/>
        </w:r>
        <w:r w:rsidR="00876458">
          <w:rPr>
            <w:webHidden/>
          </w:rPr>
          <w:instrText xml:space="preserve"> PAGEREF _Toc486930853 \h </w:instrText>
        </w:r>
        <w:r w:rsidR="00876458">
          <w:rPr>
            <w:webHidden/>
          </w:rPr>
        </w:r>
        <w:r w:rsidR="00876458">
          <w:rPr>
            <w:webHidden/>
          </w:rPr>
          <w:fldChar w:fldCharType="separate"/>
        </w:r>
        <w:r w:rsidR="00C20696">
          <w:rPr>
            <w:webHidden/>
          </w:rPr>
          <w:t>25</w:t>
        </w:r>
        <w:r w:rsidR="00876458">
          <w:rPr>
            <w:webHidden/>
          </w:rPr>
          <w:fldChar w:fldCharType="end"/>
        </w:r>
      </w:hyperlink>
    </w:p>
    <w:p w14:paraId="41F97934" w14:textId="40AE1834" w:rsidR="00876458" w:rsidRDefault="00DF06A8">
      <w:pPr>
        <w:pStyle w:val="TOC1"/>
        <w:rPr>
          <w:rFonts w:asciiTheme="minorHAnsi" w:eastAsiaTheme="minorEastAsia" w:hAnsiTheme="minorHAnsi" w:cstheme="minorBidi"/>
          <w:color w:val="auto"/>
          <w:sz w:val="22"/>
          <w:lang w:eastAsia="en-AU"/>
        </w:rPr>
      </w:pPr>
      <w:hyperlink w:anchor="_Toc486930854" w:history="1">
        <w:r w:rsidR="00876458" w:rsidRPr="00A96BD1">
          <w:rPr>
            <w:rStyle w:val="Hyperlink"/>
          </w:rPr>
          <w:t>D</w:t>
        </w:r>
        <w:r w:rsidR="00876458">
          <w:rPr>
            <w:rStyle w:val="Hyperlink"/>
          </w:rPr>
          <w:t>efine opportunities for create phase</w:t>
        </w:r>
        <w:r w:rsidR="00876458">
          <w:rPr>
            <w:webHidden/>
          </w:rPr>
          <w:tab/>
        </w:r>
        <w:r w:rsidR="00876458">
          <w:rPr>
            <w:webHidden/>
          </w:rPr>
          <w:fldChar w:fldCharType="begin"/>
        </w:r>
        <w:r w:rsidR="00876458">
          <w:rPr>
            <w:webHidden/>
          </w:rPr>
          <w:instrText xml:space="preserve"> PAGEREF _Toc486930854 \h </w:instrText>
        </w:r>
        <w:r w:rsidR="00876458">
          <w:rPr>
            <w:webHidden/>
          </w:rPr>
        </w:r>
        <w:r w:rsidR="00876458">
          <w:rPr>
            <w:webHidden/>
          </w:rPr>
          <w:fldChar w:fldCharType="separate"/>
        </w:r>
        <w:r w:rsidR="00C20696">
          <w:rPr>
            <w:webHidden/>
          </w:rPr>
          <w:t>25</w:t>
        </w:r>
        <w:r w:rsidR="00876458">
          <w:rPr>
            <w:webHidden/>
          </w:rPr>
          <w:fldChar w:fldCharType="end"/>
        </w:r>
      </w:hyperlink>
    </w:p>
    <w:p w14:paraId="1AAB8B0C" w14:textId="5BB54249" w:rsidR="00876458" w:rsidRDefault="00DF06A8">
      <w:pPr>
        <w:pStyle w:val="TOC1"/>
        <w:rPr>
          <w:rFonts w:asciiTheme="minorHAnsi" w:eastAsiaTheme="minorEastAsia" w:hAnsiTheme="minorHAnsi" w:cstheme="minorBidi"/>
          <w:color w:val="auto"/>
          <w:sz w:val="22"/>
          <w:lang w:eastAsia="en-AU"/>
        </w:rPr>
      </w:pPr>
      <w:hyperlink w:anchor="_Toc486930855" w:history="1">
        <w:r w:rsidR="00876458">
          <w:rPr>
            <w:rStyle w:val="Hyperlink"/>
          </w:rPr>
          <w:t>E</w:t>
        </w:r>
        <w:r w:rsidR="00876458" w:rsidRPr="00A96BD1">
          <w:rPr>
            <w:rStyle w:val="Hyperlink"/>
          </w:rPr>
          <w:t>mpathy stage</w:t>
        </w:r>
        <w:r w:rsidR="00876458">
          <w:rPr>
            <w:webHidden/>
          </w:rPr>
          <w:tab/>
        </w:r>
        <w:r w:rsidR="00876458" w:rsidRPr="0036021F">
          <w:rPr>
            <w:webHidden/>
          </w:rPr>
          <w:fldChar w:fldCharType="begin"/>
        </w:r>
        <w:r w:rsidR="00876458" w:rsidRPr="0036021F">
          <w:rPr>
            <w:webHidden/>
          </w:rPr>
          <w:instrText xml:space="preserve"> PAGEREF _Toc486930855 \h </w:instrText>
        </w:r>
        <w:r w:rsidR="00876458" w:rsidRPr="0036021F">
          <w:rPr>
            <w:webHidden/>
          </w:rPr>
        </w:r>
        <w:r w:rsidR="00876458" w:rsidRPr="0036021F">
          <w:rPr>
            <w:webHidden/>
          </w:rPr>
          <w:fldChar w:fldCharType="separate"/>
        </w:r>
        <w:r w:rsidR="00C20696">
          <w:rPr>
            <w:b/>
            <w:bCs/>
            <w:webHidden/>
            <w:lang w:val="en-US"/>
          </w:rPr>
          <w:t>Error! Bookmark not defined.</w:t>
        </w:r>
        <w:r w:rsidR="00876458" w:rsidRPr="0036021F">
          <w:rPr>
            <w:webHidden/>
          </w:rPr>
          <w:fldChar w:fldCharType="end"/>
        </w:r>
      </w:hyperlink>
    </w:p>
    <w:p w14:paraId="420205F4" w14:textId="77777777" w:rsidR="00876458" w:rsidRDefault="00DF06A8">
      <w:pPr>
        <w:pStyle w:val="TOC1"/>
        <w:rPr>
          <w:rFonts w:asciiTheme="minorHAnsi" w:eastAsiaTheme="minorEastAsia" w:hAnsiTheme="minorHAnsi" w:cstheme="minorBidi"/>
          <w:color w:val="auto"/>
          <w:sz w:val="22"/>
          <w:lang w:eastAsia="en-AU"/>
        </w:rPr>
      </w:pPr>
      <w:hyperlink w:anchor="_Toc486930856" w:history="1">
        <w:r w:rsidR="00876458" w:rsidRPr="00A96BD1">
          <w:rPr>
            <w:rStyle w:val="Hyperlink"/>
          </w:rPr>
          <w:t>References</w:t>
        </w:r>
        <w:r w:rsidR="00876458">
          <w:rPr>
            <w:webHidden/>
          </w:rPr>
          <w:tab/>
        </w:r>
        <w:r w:rsidR="00876458">
          <w:rPr>
            <w:webHidden/>
          </w:rPr>
          <w:fldChar w:fldCharType="begin"/>
        </w:r>
        <w:r w:rsidR="00876458">
          <w:rPr>
            <w:webHidden/>
          </w:rPr>
          <w:instrText xml:space="preserve"> PAGEREF _Toc486930856 \h </w:instrText>
        </w:r>
        <w:r w:rsidR="00876458">
          <w:rPr>
            <w:webHidden/>
          </w:rPr>
        </w:r>
        <w:r w:rsidR="00876458">
          <w:rPr>
            <w:webHidden/>
          </w:rPr>
          <w:fldChar w:fldCharType="separate"/>
        </w:r>
        <w:r w:rsidR="00C20696">
          <w:rPr>
            <w:webHidden/>
          </w:rPr>
          <w:t>26</w:t>
        </w:r>
        <w:r w:rsidR="00876458">
          <w:rPr>
            <w:webHidden/>
          </w:rPr>
          <w:fldChar w:fldCharType="end"/>
        </w:r>
      </w:hyperlink>
    </w:p>
    <w:p w14:paraId="3AE7E6FF" w14:textId="77777777" w:rsidR="00B46E1B" w:rsidRPr="00B46E1B" w:rsidRDefault="00AB0EF0" w:rsidP="006917CB">
      <w:r>
        <w:rPr>
          <w:noProof/>
          <w:color w:val="00728F"/>
          <w:sz w:val="24"/>
        </w:rPr>
        <w:fldChar w:fldCharType="end"/>
      </w:r>
      <w:r w:rsidR="00C61801">
        <w:br w:type="page"/>
      </w:r>
      <w:bookmarkStart w:id="11" w:name="_Toc382493210"/>
      <w:bookmarkStart w:id="12" w:name="_Toc382580071"/>
    </w:p>
    <w:p w14:paraId="6D9599D4" w14:textId="77777777" w:rsidR="00D60869" w:rsidRDefault="0001542B" w:rsidP="0001542B">
      <w:pPr>
        <w:pStyle w:val="H1"/>
        <w:tabs>
          <w:tab w:val="center" w:pos="4513"/>
        </w:tabs>
      </w:pPr>
      <w:bookmarkStart w:id="13" w:name="_Toc486930832"/>
      <w:bookmarkStart w:id="14" w:name="_Toc382493211"/>
      <w:bookmarkEnd w:id="11"/>
      <w:bookmarkEnd w:id="12"/>
      <w:r>
        <w:lastRenderedPageBreak/>
        <w:t>INTRODUCTION</w:t>
      </w:r>
      <w:bookmarkEnd w:id="13"/>
      <w:r>
        <w:tab/>
      </w:r>
    </w:p>
    <w:p w14:paraId="1F3B4803" w14:textId="209F6FA9" w:rsidR="007D7A86" w:rsidRDefault="007D7A86" w:rsidP="007D7A86">
      <w:pPr>
        <w:spacing w:before="0"/>
      </w:pPr>
      <w:bookmarkStart w:id="15" w:name="_Toc382493212"/>
      <w:bookmarkEnd w:id="14"/>
      <w:r>
        <w:t xml:space="preserve">Public servants want to </w:t>
      </w:r>
      <w:r w:rsidR="007F2458">
        <w:t xml:space="preserve">make a difference </w:t>
      </w:r>
      <w:r>
        <w:t>through high quality public policy, programmes and services. But we have to navigate increasing complexity to ach</w:t>
      </w:r>
      <w:r w:rsidR="000A7E72">
        <w:t>ieve this. Education, health, I</w:t>
      </w:r>
      <w:r w:rsidR="00057C3A">
        <w:t>n</w:t>
      </w:r>
      <w:r>
        <w:t>digenous and climate policy, for instance, all require significant expertise and community support to succeed.</w:t>
      </w:r>
    </w:p>
    <w:p w14:paraId="40466771" w14:textId="77777777" w:rsidR="00DA1DDC" w:rsidRDefault="00DA1DDC" w:rsidP="007D7A86">
      <w:pPr>
        <w:spacing w:before="0"/>
      </w:pPr>
    </w:p>
    <w:p w14:paraId="67FB3769" w14:textId="4F1DDE83" w:rsidR="001E5E46" w:rsidRDefault="00057C3A" w:rsidP="0001542B">
      <w:pPr>
        <w:spacing w:before="0"/>
      </w:pPr>
      <w:r>
        <w:t xml:space="preserve">Opening up government </w:t>
      </w:r>
      <w:r w:rsidR="0098554D">
        <w:t xml:space="preserve">more effectively to </w:t>
      </w:r>
      <w:r>
        <w:t>the expertise that</w:t>
      </w:r>
      <w:r w:rsidR="00683DEC">
        <w:t xml:space="preserve"> exists </w:t>
      </w:r>
      <w:r>
        <w:t xml:space="preserve">in civil society is an important way that government can better address complex problems and grow confidence in the work of government. </w:t>
      </w:r>
      <w:r w:rsidR="007D7A86">
        <w:t xml:space="preserve">Public participation </w:t>
      </w:r>
      <w:r w:rsidR="00DA1DDC">
        <w:t>can get the community involved</w:t>
      </w:r>
      <w:r w:rsidR="00585541">
        <w:t xml:space="preserve">. It </w:t>
      </w:r>
      <w:r w:rsidR="00320EAC">
        <w:t xml:space="preserve">is </w:t>
      </w:r>
      <w:r w:rsidR="002516E1">
        <w:t xml:space="preserve">a </w:t>
      </w:r>
      <w:r>
        <w:t xml:space="preserve">source for open innovation that utilises </w:t>
      </w:r>
      <w:r w:rsidR="005A7AB9">
        <w:t xml:space="preserve">a </w:t>
      </w:r>
      <w:r>
        <w:t xml:space="preserve">range of </w:t>
      </w:r>
      <w:r w:rsidR="00320EAC">
        <w:t xml:space="preserve">tools that </w:t>
      </w:r>
      <w:r>
        <w:t xml:space="preserve">can </w:t>
      </w:r>
      <w:r w:rsidR="00320EAC">
        <w:t>match</w:t>
      </w:r>
      <w:r w:rsidR="007D7A86">
        <w:t xml:space="preserve"> the </w:t>
      </w:r>
      <w:r w:rsidR="007D7A86" w:rsidRPr="001B3102">
        <w:t>supply of citizen expertise to the demand for it in government.</w:t>
      </w:r>
    </w:p>
    <w:p w14:paraId="2B899D6C" w14:textId="77777777" w:rsidR="001E5E46" w:rsidRDefault="001E5E46" w:rsidP="0001542B">
      <w:pPr>
        <w:spacing w:before="0"/>
      </w:pPr>
    </w:p>
    <w:p w14:paraId="59690FC0" w14:textId="46A4CF5A" w:rsidR="00683DEC" w:rsidRDefault="00683DEC" w:rsidP="0001542B">
      <w:pPr>
        <w:spacing w:before="0"/>
      </w:pPr>
      <w:r>
        <w:t>This Discover report provides an overview of the ways in which the Australian Public Service engages with the broader community.</w:t>
      </w:r>
      <w:r w:rsidR="00CB387B">
        <w:t xml:space="preserve"> </w:t>
      </w:r>
      <w:r>
        <w:t>Based upon a stocktake of current practices, an assessment of best practice and extensive us</w:t>
      </w:r>
      <w:r w:rsidR="000A7E72">
        <w:t>er research</w:t>
      </w:r>
      <w:r w:rsidR="005B622F">
        <w:t>,</w:t>
      </w:r>
      <w:r w:rsidR="000A7E72">
        <w:t xml:space="preserve"> this report posits </w:t>
      </w:r>
      <w:r w:rsidR="005B622F">
        <w:t>[</w:t>
      </w:r>
      <w:r>
        <w:t>XX</w:t>
      </w:r>
      <w:r w:rsidR="005B622F">
        <w:t>]</w:t>
      </w:r>
      <w:r>
        <w:t xml:space="preserve"> design questions that crea</w:t>
      </w:r>
      <w:r w:rsidR="000A7E72">
        <w:t>te the basis for prototyping an</w:t>
      </w:r>
      <w:r>
        <w:t xml:space="preserve"> Australian Public Service (APS) wide framework to enhance engagement and participation in policy development and service delivery. </w:t>
      </w:r>
    </w:p>
    <w:p w14:paraId="2E8E1896" w14:textId="77777777" w:rsidR="00683DEC" w:rsidRDefault="00683DEC" w:rsidP="0001542B">
      <w:pPr>
        <w:spacing w:before="0"/>
      </w:pPr>
    </w:p>
    <w:p w14:paraId="1C51F22F" w14:textId="77777777" w:rsidR="002468BA" w:rsidRDefault="002468BA" w:rsidP="0001542B">
      <w:pPr>
        <w:spacing w:before="0"/>
        <w:rPr>
          <w:rFonts w:ascii="Calibri Light" w:eastAsia="MS Gothic" w:hAnsi="Calibri Light"/>
          <w:bCs/>
          <w:caps/>
          <w:color w:val="276C6C"/>
          <w:sz w:val="40"/>
          <w:szCs w:val="28"/>
        </w:rPr>
      </w:pPr>
      <w:r w:rsidRPr="002468BA">
        <w:rPr>
          <w:rFonts w:ascii="Calibri Light" w:eastAsia="MS Gothic" w:hAnsi="Calibri Light"/>
          <w:bCs/>
          <w:caps/>
          <w:color w:val="276C6C"/>
          <w:sz w:val="40"/>
          <w:szCs w:val="28"/>
        </w:rPr>
        <w:t>The Open Government Partnership</w:t>
      </w:r>
      <w:r>
        <w:rPr>
          <w:rFonts w:ascii="Calibri Light" w:eastAsia="MS Gothic" w:hAnsi="Calibri Light"/>
          <w:bCs/>
          <w:caps/>
          <w:color w:val="276C6C"/>
          <w:sz w:val="40"/>
          <w:szCs w:val="28"/>
        </w:rPr>
        <w:t xml:space="preserve"> And the National Action Plan</w:t>
      </w:r>
      <w:r w:rsidRPr="002468BA">
        <w:rPr>
          <w:rFonts w:ascii="Calibri Light" w:eastAsia="MS Gothic" w:hAnsi="Calibri Light"/>
          <w:bCs/>
          <w:caps/>
          <w:color w:val="276C6C"/>
          <w:sz w:val="40"/>
          <w:szCs w:val="28"/>
        </w:rPr>
        <w:t xml:space="preserve"> </w:t>
      </w:r>
    </w:p>
    <w:p w14:paraId="38C73301" w14:textId="6945A9E5" w:rsidR="003026FF" w:rsidRPr="003026FF" w:rsidRDefault="003026FF" w:rsidP="003026FF">
      <w:pPr>
        <w:spacing w:after="120"/>
        <w:rPr>
          <w:rFonts w:ascii="Calibri Light" w:eastAsia="MS Gothic" w:hAnsi="Calibri Light"/>
          <w:b/>
          <w:bCs/>
          <w:caps/>
          <w:color w:val="276C6C"/>
          <w:sz w:val="40"/>
          <w:szCs w:val="28"/>
        </w:rPr>
      </w:pPr>
      <w:r w:rsidRPr="003026FF">
        <w:rPr>
          <w:b/>
        </w:rPr>
        <w:t>Exhibits: Australia’s Open Government National Action Plan and the Open Government Partnership</w:t>
      </w:r>
    </w:p>
    <w:p w14:paraId="2BC7A0C6" w14:textId="77777777" w:rsidR="002468BA" w:rsidRDefault="002468BA" w:rsidP="0001542B">
      <w:pPr>
        <w:spacing w:before="0"/>
        <w:rPr>
          <w:b/>
          <w:bCs/>
          <w:lang w:val="en-US"/>
        </w:rPr>
      </w:pPr>
      <w:r w:rsidRPr="00C82591">
        <w:rPr>
          <w:noProof/>
          <w:lang w:eastAsia="en-AU"/>
        </w:rPr>
        <w:drawing>
          <wp:inline distT="0" distB="0" distL="0" distR="0" wp14:anchorId="6CC902B4" wp14:editId="7679A44E">
            <wp:extent cx="1897698" cy="1200404"/>
            <wp:effectExtent l="0" t="0" r="7620" b="0"/>
            <wp:docPr id="1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8"/>
                    <a:stretch>
                      <a:fillRect/>
                    </a:stretch>
                  </pic:blipFill>
                  <pic:spPr>
                    <a:xfrm>
                      <a:off x="0" y="0"/>
                      <a:ext cx="1897698" cy="1200404"/>
                    </a:xfrm>
                    <a:prstGeom prst="rect">
                      <a:avLst/>
                    </a:prstGeom>
                  </pic:spPr>
                </pic:pic>
              </a:graphicData>
            </a:graphic>
          </wp:inline>
        </w:drawing>
      </w:r>
      <w:r w:rsidRPr="00C82591">
        <w:rPr>
          <w:noProof/>
          <w:lang w:eastAsia="en-AU"/>
        </w:rPr>
        <w:drawing>
          <wp:inline distT="0" distB="0" distL="0" distR="0" wp14:anchorId="33A145E3" wp14:editId="41774037">
            <wp:extent cx="1201641" cy="120164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08553" cy="1208553"/>
                    </a:xfrm>
                    <a:prstGeom prst="rect">
                      <a:avLst/>
                    </a:prstGeom>
                  </pic:spPr>
                </pic:pic>
              </a:graphicData>
            </a:graphic>
          </wp:inline>
        </w:drawing>
      </w:r>
    </w:p>
    <w:p w14:paraId="6620F750" w14:textId="77777777" w:rsidR="00683DEC" w:rsidRDefault="00683DEC" w:rsidP="00683DEC">
      <w:pPr>
        <w:spacing w:before="0"/>
      </w:pPr>
    </w:p>
    <w:p w14:paraId="19BC955A" w14:textId="57E45B5B" w:rsidR="002468BA" w:rsidRDefault="002468BA" w:rsidP="00683DEC">
      <w:pPr>
        <w:spacing w:before="0"/>
      </w:pPr>
      <w:r w:rsidRPr="002468BA">
        <w:t>The Open Government Partnership (OGP) is a multi-lateral initiative that aims to secure concrete commitments from governments to advance open government efforts.</w:t>
      </w:r>
      <w:r w:rsidR="00CB387B">
        <w:t xml:space="preserve"> </w:t>
      </w:r>
      <w:r w:rsidRPr="002468BA">
        <w:t xml:space="preserve">It has over 70 members including the United States, United Kingdom, Canada and New Zealand. </w:t>
      </w:r>
    </w:p>
    <w:p w14:paraId="72BA56A3" w14:textId="77777777" w:rsidR="00683DEC" w:rsidRPr="002468BA" w:rsidRDefault="00683DEC" w:rsidP="00683DEC">
      <w:pPr>
        <w:spacing w:before="0"/>
      </w:pPr>
    </w:p>
    <w:p w14:paraId="719AAD36" w14:textId="60C4E752" w:rsidR="00057C3A" w:rsidRDefault="002468BA" w:rsidP="00683DEC">
      <w:pPr>
        <w:spacing w:before="0"/>
      </w:pPr>
      <w:r w:rsidRPr="002468BA">
        <w:t>In November 2015</w:t>
      </w:r>
      <w:r w:rsidR="000A7E72">
        <w:t>,</w:t>
      </w:r>
      <w:r w:rsidRPr="002468BA">
        <w:t xml:space="preserve"> Australia reaffirmed its commitment to join the OGP.</w:t>
      </w:r>
      <w:r w:rsidR="00CB387B">
        <w:t xml:space="preserve"> </w:t>
      </w:r>
      <w:r w:rsidRPr="002468BA">
        <w:t>Every two years OGP members must work with the public to transparently and publicly ‘co-create’ a National Action Plan.</w:t>
      </w:r>
      <w:r w:rsidRPr="00683DEC">
        <w:t xml:space="preserve"> </w:t>
      </w:r>
      <w:r w:rsidR="000A7E72">
        <w:t>Actions plans are ‘</w:t>
      </w:r>
      <w:r w:rsidRPr="00C82591">
        <w:t>the driving device</w:t>
      </w:r>
      <w:r w:rsidR="000A7E72">
        <w:t>’</w:t>
      </w:r>
      <w:r w:rsidRPr="00C82591">
        <w:t xml:space="preserve"> for </w:t>
      </w:r>
      <w:r w:rsidR="005D19B3">
        <w:t xml:space="preserve">the </w:t>
      </w:r>
      <w:r w:rsidRPr="00C82591">
        <w:t xml:space="preserve">OGP as it is the instrument through which government and civil society develop their </w:t>
      </w:r>
      <w:r w:rsidR="000A7E72">
        <w:t xml:space="preserve">‘commitments’, that is, their </w:t>
      </w:r>
      <w:r w:rsidRPr="00C82591">
        <w:t>agreed reforms</w:t>
      </w:r>
      <w:r>
        <w:t>.</w:t>
      </w:r>
    </w:p>
    <w:p w14:paraId="55F3F683" w14:textId="77777777" w:rsidR="00683DEC" w:rsidRDefault="00683DEC" w:rsidP="00683DEC">
      <w:pPr>
        <w:spacing w:before="0"/>
      </w:pPr>
    </w:p>
    <w:p w14:paraId="0B44F036" w14:textId="0B0D7CC5" w:rsidR="00B051C9" w:rsidRPr="00057C3A" w:rsidRDefault="002468BA" w:rsidP="00683DEC">
      <w:pPr>
        <w:spacing w:before="0"/>
      </w:pPr>
      <w:r w:rsidRPr="002468BA">
        <w:t>Australia’s first Open Government National Action Plan (the Plan)</w:t>
      </w:r>
      <w:r w:rsidR="00057C3A">
        <w:t xml:space="preserve"> was announced</w:t>
      </w:r>
      <w:r w:rsidRPr="002468BA">
        <w:t xml:space="preserve"> in December</w:t>
      </w:r>
      <w:r w:rsidR="00503F6E">
        <w:t> </w:t>
      </w:r>
      <w:r w:rsidRPr="002468BA">
        <w:t xml:space="preserve">2016. The Plan contains 15 commitments that aim to advance transparency, accountability, participation and/or technological innovation. </w:t>
      </w:r>
      <w:r>
        <w:br/>
      </w:r>
    </w:p>
    <w:p w14:paraId="6EBFFB51" w14:textId="77777777" w:rsidR="00C82591" w:rsidRPr="00C82591" w:rsidRDefault="00C82591" w:rsidP="00C82591">
      <w:pPr>
        <w:spacing w:before="0"/>
        <w:ind w:left="720"/>
      </w:pPr>
    </w:p>
    <w:p w14:paraId="56193900" w14:textId="59421E0D" w:rsidR="00C82591" w:rsidRDefault="00471A58" w:rsidP="0001542B">
      <w:pPr>
        <w:spacing w:before="0"/>
      </w:pPr>
      <w:r>
        <w:rPr>
          <w:noProof/>
          <w:lang w:eastAsia="en-AU"/>
        </w:rPr>
        <w:lastRenderedPageBreak/>
        <mc:AlternateContent>
          <mc:Choice Requires="wps">
            <w:drawing>
              <wp:anchor distT="0" distB="0" distL="457200" distR="114300" simplePos="0" relativeHeight="251681792" behindDoc="0" locked="0" layoutInCell="0" allowOverlap="1" wp14:anchorId="04F99122" wp14:editId="3C33A57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6848475"/>
                <wp:effectExtent l="0" t="0" r="0" b="9525"/>
                <wp:wrapSquare wrapText="bothSides"/>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848475"/>
                        </a:xfrm>
                        <a:prstGeom prst="rect">
                          <a:avLst/>
                        </a:prstGeom>
                        <a:solidFill>
                          <a:schemeClr val="tx2">
                            <a:lumMod val="20000"/>
                            <a:lumOff val="80000"/>
                            <a:alpha val="34902"/>
                          </a:schemeClr>
                        </a:solidFill>
                        <a:extLst/>
                      </wps:spPr>
                      <wps:txbx>
                        <w:txbxContent>
                          <w:p w14:paraId="00742AF8" w14:textId="4629A947" w:rsidR="00F00157" w:rsidRPr="005E7CA9" w:rsidRDefault="005E7CA9" w:rsidP="00057C3A">
                            <w:pPr>
                              <w:spacing w:before="0"/>
                              <w:rPr>
                                <w:rFonts w:eastAsia="MS Gothic"/>
                                <w:b/>
                                <w:bCs/>
                                <w:caps/>
                                <w:color w:val="276C6C"/>
                                <w:sz w:val="38"/>
                                <w:szCs w:val="28"/>
                              </w:rPr>
                            </w:pPr>
                            <w:r w:rsidRPr="005E7CA9">
                              <w:rPr>
                                <w:rFonts w:eastAsia="MS Gothic"/>
                                <w:b/>
                                <w:bCs/>
                                <w:caps/>
                                <w:color w:val="276C6C"/>
                                <w:sz w:val="38"/>
                                <w:szCs w:val="28"/>
                              </w:rPr>
                              <w:t xml:space="preserve">SIDEBAR: </w:t>
                            </w:r>
                            <w:r w:rsidR="00F00157" w:rsidRPr="005E7CA9">
                              <w:rPr>
                                <w:rFonts w:eastAsia="MS Gothic"/>
                                <w:b/>
                                <w:bCs/>
                                <w:caps/>
                                <w:color w:val="276C6C"/>
                                <w:sz w:val="38"/>
                                <w:szCs w:val="28"/>
                              </w:rPr>
                              <w:t xml:space="preserve">A Design Thinking Approach </w:t>
                            </w:r>
                          </w:p>
                          <w:p w14:paraId="03A1299D" w14:textId="43470A6F" w:rsidR="00F00157" w:rsidRPr="005E7CA9" w:rsidRDefault="00F00157" w:rsidP="00057C3A">
                            <w:pPr>
                              <w:rPr>
                                <w:sz w:val="20"/>
                              </w:rPr>
                            </w:pPr>
                            <w:r w:rsidRPr="005E7CA9">
                              <w:rPr>
                                <w:sz w:val="20"/>
                              </w:rPr>
                              <w:t>A user centred design approach is being applied to the development of the framework comprising three phases, Discover, Create and Deliver.</w:t>
                            </w:r>
                            <w:r w:rsidR="00CB387B">
                              <w:rPr>
                                <w:sz w:val="20"/>
                              </w:rPr>
                              <w:t xml:space="preserve"> </w:t>
                            </w:r>
                            <w:r w:rsidRPr="005E7CA9">
                              <w:rPr>
                                <w:sz w:val="20"/>
                              </w:rPr>
                              <w:t>This report reflects the Discover phase that has the following three steps:</w:t>
                            </w:r>
                          </w:p>
                          <w:p w14:paraId="58C62462" w14:textId="77777777" w:rsidR="00F00157" w:rsidRPr="005E7CA9" w:rsidRDefault="00F00157" w:rsidP="00882803">
                            <w:pPr>
                              <w:pStyle w:val="ListParagraph"/>
                              <w:numPr>
                                <w:ilvl w:val="0"/>
                                <w:numId w:val="35"/>
                              </w:numPr>
                              <w:spacing w:before="0"/>
                              <w:ind w:left="284" w:hanging="142"/>
                              <w:rPr>
                                <w:sz w:val="20"/>
                              </w:rPr>
                            </w:pPr>
                            <w:r w:rsidRPr="005E7CA9">
                              <w:rPr>
                                <w:b/>
                                <w:sz w:val="20"/>
                              </w:rPr>
                              <w:t>Problem Identification</w:t>
                            </w:r>
                            <w:r w:rsidRPr="005E7CA9">
                              <w:rPr>
                                <w:sz w:val="20"/>
                              </w:rPr>
                              <w:t xml:space="preserve"> – where we have </w:t>
                            </w:r>
                            <w:r w:rsidRPr="005E7CA9">
                              <w:rPr>
                                <w:bCs/>
                                <w:sz w:val="20"/>
                              </w:rPr>
                              <w:t>identified the real issue we are trying to solve</w:t>
                            </w:r>
                          </w:p>
                          <w:p w14:paraId="446E995A" w14:textId="0F574E93" w:rsidR="00F00157" w:rsidRPr="005E7CA9" w:rsidRDefault="00F00157" w:rsidP="00882803">
                            <w:pPr>
                              <w:pStyle w:val="ListParagraph"/>
                              <w:numPr>
                                <w:ilvl w:val="0"/>
                                <w:numId w:val="35"/>
                              </w:numPr>
                              <w:ind w:left="284" w:hanging="142"/>
                              <w:rPr>
                                <w:sz w:val="20"/>
                              </w:rPr>
                            </w:pPr>
                            <w:r w:rsidRPr="005E7CA9">
                              <w:rPr>
                                <w:b/>
                                <w:bCs/>
                                <w:sz w:val="20"/>
                              </w:rPr>
                              <w:t>Empathise</w:t>
                            </w:r>
                            <w:r w:rsidRPr="005E7CA9">
                              <w:rPr>
                                <w:bCs/>
                                <w:sz w:val="20"/>
                              </w:rPr>
                              <w:t xml:space="preserve"> -</w:t>
                            </w:r>
                            <w:r w:rsidR="00CB387B">
                              <w:rPr>
                                <w:bCs/>
                                <w:sz w:val="20"/>
                              </w:rPr>
                              <w:t xml:space="preserve"> </w:t>
                            </w:r>
                            <w:r w:rsidRPr="005E7CA9">
                              <w:rPr>
                                <w:bCs/>
                                <w:sz w:val="20"/>
                              </w:rPr>
                              <w:t>understand end user needs and motivations</w:t>
                            </w:r>
                          </w:p>
                          <w:p w14:paraId="61FDF2CD" w14:textId="77777777" w:rsidR="00F00157" w:rsidRPr="005E7CA9" w:rsidRDefault="00F00157" w:rsidP="00882803">
                            <w:pPr>
                              <w:pStyle w:val="ListParagraph"/>
                              <w:numPr>
                                <w:ilvl w:val="0"/>
                                <w:numId w:val="35"/>
                              </w:numPr>
                              <w:ind w:left="284" w:hanging="142"/>
                              <w:rPr>
                                <w:sz w:val="20"/>
                              </w:rPr>
                            </w:pPr>
                            <w:r w:rsidRPr="005E7CA9">
                              <w:rPr>
                                <w:b/>
                                <w:sz w:val="20"/>
                              </w:rPr>
                              <w:t>Define</w:t>
                            </w:r>
                            <w:r w:rsidRPr="005E7CA9">
                              <w:rPr>
                                <w:sz w:val="20"/>
                              </w:rPr>
                              <w:t xml:space="preserve"> – we will identify opportunities for design solutions </w:t>
                            </w:r>
                          </w:p>
                          <w:p w14:paraId="374EE1BE" w14:textId="33339DBA" w:rsidR="00882803" w:rsidRPr="005E7CA9" w:rsidRDefault="00882803" w:rsidP="00882803">
                            <w:pPr>
                              <w:pStyle w:val="NormalWeb"/>
                              <w:spacing w:before="0"/>
                              <w:rPr>
                                <w:rFonts w:ascii="Calibri" w:hAnsi="Calibri"/>
                                <w:sz w:val="20"/>
                                <w:szCs w:val="22"/>
                                <w:lang w:val="en-US"/>
                              </w:rPr>
                            </w:pPr>
                            <w:r w:rsidRPr="005E7CA9">
                              <w:rPr>
                                <w:rFonts w:ascii="Calibri" w:hAnsi="Calibri"/>
                                <w:sz w:val="20"/>
                                <w:szCs w:val="22"/>
                                <w:lang w:val="en-US"/>
                              </w:rPr>
                              <w:t>This methodology is used by Bizlab, the Department of Industry, Innovation and Science’s Innovation Lab. Besides including processes and tools that boost innovation, design thinking ensures that users (i.e., the public) are at the centre of our work through the Commitment’s implementation. This boosts both the quality of our work and its legitimacy.</w:t>
                            </w:r>
                          </w:p>
                          <w:p w14:paraId="66588BE5" w14:textId="77777777" w:rsidR="00F00157" w:rsidRPr="005E7CA9" w:rsidRDefault="00F00157" w:rsidP="00057C3A">
                            <w:pPr>
                              <w:rPr>
                                <w:rStyle w:val="PlaceholderText"/>
                                <w:color w:val="323E4F" w:themeColor="text2" w:themeShade="BF"/>
                                <w:sz w:val="20"/>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04F99122" id="AutoShape 14" o:spid="_x0000_s1026" style="position:absolute;margin-left:0;margin-top:0;width:148.1pt;height:539.25pt;z-index:251681792;visibility:visible;mso-wrap-style:square;mso-width-percent:242;mso-height-percent:0;mso-left-percent:730;mso-wrap-distance-left:36pt;mso-wrap-distance-top:0;mso-wrap-distance-right:9pt;mso-wrap-distance-bottom:0;mso-position-horizontal-relative:page;mso-position-vertical:top;mso-position-vertical-relative:margin;mso-width-percent:242;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" o:allowincell="f" fillcolor="#d5dce4 [671]" stroked="f">
                <v:fill opacity="22873f"/>
                <v:textbox inset="14.4pt,14.4pt,14.4pt,14.4pt">
                  <w:txbxContent>
                    <w:p w14:paraId="00742AF8" w14:textId="4629A947" w:rsidR="00F00157" w:rsidRPr="005E7CA9" w:rsidRDefault="005E7CA9" w:rsidP="00057C3A">
                      <w:pPr>
                        <w:spacing w:before="0"/>
                        <w:rPr>
                          <w:rFonts w:eastAsia="MS Gothic"/>
                          <w:b/>
                          <w:bCs/>
                          <w:caps/>
                          <w:color w:val="276C6C"/>
                          <w:sz w:val="38"/>
                          <w:szCs w:val="28"/>
                        </w:rPr>
                      </w:pPr>
                      <w:r w:rsidRPr="005E7CA9">
                        <w:rPr>
                          <w:rFonts w:eastAsia="MS Gothic"/>
                          <w:b/>
                          <w:bCs/>
                          <w:caps/>
                          <w:color w:val="276C6C"/>
                          <w:sz w:val="38"/>
                          <w:szCs w:val="28"/>
                        </w:rPr>
                        <w:t xml:space="preserve">SIDEBAR: </w:t>
                      </w:r>
                      <w:r w:rsidR="00F00157" w:rsidRPr="005E7CA9">
                        <w:rPr>
                          <w:rFonts w:eastAsia="MS Gothic"/>
                          <w:b/>
                          <w:bCs/>
                          <w:caps/>
                          <w:color w:val="276C6C"/>
                          <w:sz w:val="38"/>
                          <w:szCs w:val="28"/>
                        </w:rPr>
                        <w:t xml:space="preserve">A Design Thinking Approach </w:t>
                      </w:r>
                    </w:p>
                    <w:p w14:paraId="03A1299D" w14:textId="43470A6F" w:rsidR="00F00157" w:rsidRPr="005E7CA9" w:rsidRDefault="00F00157" w:rsidP="00057C3A">
                      <w:pPr>
                        <w:rPr>
                          <w:sz w:val="20"/>
                        </w:rPr>
                      </w:pPr>
                      <w:r w:rsidRPr="005E7CA9">
                        <w:rPr>
                          <w:sz w:val="20"/>
                        </w:rPr>
                        <w:t>A user centred design approach is being applied to the development of the framework comprising three phases, Discover, Create and Deliver.</w:t>
                      </w:r>
                      <w:r w:rsidR="00CB387B">
                        <w:rPr>
                          <w:sz w:val="20"/>
                        </w:rPr>
                        <w:t xml:space="preserve"> </w:t>
                      </w:r>
                      <w:r w:rsidRPr="005E7CA9">
                        <w:rPr>
                          <w:sz w:val="20"/>
                        </w:rPr>
                        <w:t>This report reflects the Discover phase that has the following three steps:</w:t>
                      </w:r>
                    </w:p>
                    <w:p w14:paraId="58C62462" w14:textId="77777777" w:rsidR="00F00157" w:rsidRPr="005E7CA9" w:rsidRDefault="00F00157" w:rsidP="00882803">
                      <w:pPr>
                        <w:pStyle w:val="ListParagraph"/>
                        <w:numPr>
                          <w:ilvl w:val="0"/>
                          <w:numId w:val="35"/>
                        </w:numPr>
                        <w:spacing w:before="0"/>
                        <w:ind w:left="284" w:hanging="142"/>
                        <w:rPr>
                          <w:sz w:val="20"/>
                        </w:rPr>
                      </w:pPr>
                      <w:r w:rsidRPr="005E7CA9">
                        <w:rPr>
                          <w:b/>
                          <w:sz w:val="20"/>
                        </w:rPr>
                        <w:t>Problem Identification</w:t>
                      </w:r>
                      <w:r w:rsidRPr="005E7CA9">
                        <w:rPr>
                          <w:sz w:val="20"/>
                        </w:rPr>
                        <w:t xml:space="preserve"> – where we have </w:t>
                      </w:r>
                      <w:r w:rsidRPr="005E7CA9">
                        <w:rPr>
                          <w:bCs/>
                          <w:sz w:val="20"/>
                        </w:rPr>
                        <w:t>identified the real issue we are trying to solve</w:t>
                      </w:r>
                    </w:p>
                    <w:p w14:paraId="446E995A" w14:textId="0F574E93" w:rsidR="00F00157" w:rsidRPr="005E7CA9" w:rsidRDefault="00F00157" w:rsidP="00882803">
                      <w:pPr>
                        <w:pStyle w:val="ListParagraph"/>
                        <w:numPr>
                          <w:ilvl w:val="0"/>
                          <w:numId w:val="35"/>
                        </w:numPr>
                        <w:ind w:left="284" w:hanging="142"/>
                        <w:rPr>
                          <w:sz w:val="20"/>
                        </w:rPr>
                      </w:pPr>
                      <w:r w:rsidRPr="005E7CA9">
                        <w:rPr>
                          <w:b/>
                          <w:bCs/>
                          <w:sz w:val="20"/>
                        </w:rPr>
                        <w:t>Empathise</w:t>
                      </w:r>
                      <w:r w:rsidRPr="005E7CA9">
                        <w:rPr>
                          <w:bCs/>
                          <w:sz w:val="20"/>
                        </w:rPr>
                        <w:t xml:space="preserve"> -</w:t>
                      </w:r>
                      <w:r w:rsidR="00CB387B">
                        <w:rPr>
                          <w:bCs/>
                          <w:sz w:val="20"/>
                        </w:rPr>
                        <w:t xml:space="preserve"> </w:t>
                      </w:r>
                      <w:r w:rsidRPr="005E7CA9">
                        <w:rPr>
                          <w:bCs/>
                          <w:sz w:val="20"/>
                        </w:rPr>
                        <w:t>understand end user needs and motivations</w:t>
                      </w:r>
                    </w:p>
                    <w:p w14:paraId="61FDF2CD" w14:textId="77777777" w:rsidR="00F00157" w:rsidRPr="005E7CA9" w:rsidRDefault="00F00157" w:rsidP="00882803">
                      <w:pPr>
                        <w:pStyle w:val="ListParagraph"/>
                        <w:numPr>
                          <w:ilvl w:val="0"/>
                          <w:numId w:val="35"/>
                        </w:numPr>
                        <w:ind w:left="284" w:hanging="142"/>
                        <w:rPr>
                          <w:sz w:val="20"/>
                        </w:rPr>
                      </w:pPr>
                      <w:r w:rsidRPr="005E7CA9">
                        <w:rPr>
                          <w:b/>
                          <w:sz w:val="20"/>
                        </w:rPr>
                        <w:t>Define</w:t>
                      </w:r>
                      <w:r w:rsidRPr="005E7CA9">
                        <w:rPr>
                          <w:sz w:val="20"/>
                        </w:rPr>
                        <w:t xml:space="preserve"> – we will identify opportunities for design solutions </w:t>
                      </w:r>
                    </w:p>
                    <w:p w14:paraId="374EE1BE" w14:textId="33339DBA" w:rsidR="00882803" w:rsidRPr="005E7CA9" w:rsidRDefault="00882803" w:rsidP="00882803">
                      <w:pPr>
                        <w:pStyle w:val="NormalWeb"/>
                        <w:spacing w:before="0"/>
                        <w:rPr>
                          <w:rFonts w:ascii="Calibri" w:hAnsi="Calibri"/>
                          <w:sz w:val="20"/>
                          <w:szCs w:val="22"/>
                          <w:lang w:val="en-US"/>
                        </w:rPr>
                      </w:pPr>
                      <w:r w:rsidRPr="005E7CA9">
                        <w:rPr>
                          <w:rFonts w:ascii="Calibri" w:hAnsi="Calibri"/>
                          <w:sz w:val="20"/>
                          <w:szCs w:val="22"/>
                          <w:lang w:val="en-US"/>
                        </w:rPr>
                        <w:t>This methodology is used by Bizlab, the Department of Industry, Innovation and Science’s Innovation Lab. Besides including processes and tools that boost innovation, design thinking ensures that users (i.e., the public) are at the centre of our work through the Commitment’s implementation. This boosts both the quality of our work and its legitimacy.</w:t>
                      </w:r>
                    </w:p>
                    <w:p w14:paraId="66588BE5" w14:textId="77777777" w:rsidR="00F00157" w:rsidRPr="005E7CA9" w:rsidRDefault="00F00157" w:rsidP="00057C3A">
                      <w:pPr>
                        <w:rPr>
                          <w:rStyle w:val="PlaceholderText"/>
                          <w:color w:val="323E4F" w:themeColor="text2" w:themeShade="BF"/>
                          <w:sz w:val="20"/>
                        </w:rPr>
                      </w:pPr>
                    </w:p>
                  </w:txbxContent>
                </v:textbox>
                <w10:wrap type="square" anchorx="page" anchory="margin"/>
              </v:rect>
            </w:pict>
          </mc:Fallback>
        </mc:AlternateContent>
      </w:r>
    </w:p>
    <w:p w14:paraId="1AC7B38D" w14:textId="29C72E26" w:rsidR="002468BA" w:rsidRDefault="002468BA" w:rsidP="002468BA">
      <w:pPr>
        <w:spacing w:before="0"/>
        <w:rPr>
          <w:rFonts w:ascii="Calibri Light" w:eastAsia="MS Gothic" w:hAnsi="Calibri Light"/>
          <w:bCs/>
          <w:caps/>
          <w:color w:val="276C6C"/>
          <w:sz w:val="40"/>
          <w:szCs w:val="28"/>
        </w:rPr>
      </w:pPr>
      <w:r w:rsidRPr="002468BA">
        <w:rPr>
          <w:rFonts w:ascii="Calibri Light" w:eastAsia="MS Gothic" w:hAnsi="Calibri Light"/>
          <w:bCs/>
          <w:caps/>
          <w:color w:val="276C6C"/>
          <w:sz w:val="40"/>
          <w:szCs w:val="28"/>
        </w:rPr>
        <w:t xml:space="preserve">Commitment </w:t>
      </w:r>
      <w:r>
        <w:rPr>
          <w:rFonts w:ascii="Calibri Light" w:eastAsia="MS Gothic" w:hAnsi="Calibri Light"/>
          <w:bCs/>
          <w:caps/>
          <w:color w:val="276C6C"/>
          <w:sz w:val="40"/>
          <w:szCs w:val="28"/>
        </w:rPr>
        <w:t>5.2 –</w:t>
      </w:r>
      <w:r w:rsidR="00DC10E6">
        <w:rPr>
          <w:rFonts w:ascii="Calibri Light" w:eastAsia="MS Gothic" w:hAnsi="Calibri Light"/>
          <w:bCs/>
          <w:caps/>
          <w:color w:val="276C6C"/>
          <w:sz w:val="40"/>
          <w:szCs w:val="28"/>
        </w:rPr>
        <w:t xml:space="preserve"> Enha</w:t>
      </w:r>
      <w:r>
        <w:rPr>
          <w:rFonts w:ascii="Calibri Light" w:eastAsia="MS Gothic" w:hAnsi="Calibri Light"/>
          <w:bCs/>
          <w:caps/>
          <w:color w:val="276C6C"/>
          <w:sz w:val="40"/>
          <w:szCs w:val="28"/>
        </w:rPr>
        <w:t>ncing En</w:t>
      </w:r>
      <w:r w:rsidR="005A7AB9">
        <w:rPr>
          <w:rFonts w:ascii="Calibri Light" w:eastAsia="MS Gothic" w:hAnsi="Calibri Light"/>
          <w:bCs/>
          <w:caps/>
          <w:color w:val="276C6C"/>
          <w:sz w:val="40"/>
          <w:szCs w:val="28"/>
        </w:rPr>
        <w:t>G</w:t>
      </w:r>
      <w:r>
        <w:rPr>
          <w:rFonts w:ascii="Calibri Light" w:eastAsia="MS Gothic" w:hAnsi="Calibri Light"/>
          <w:bCs/>
          <w:caps/>
          <w:color w:val="276C6C"/>
          <w:sz w:val="40"/>
          <w:szCs w:val="28"/>
        </w:rPr>
        <w:t xml:space="preserve">agement and Participation </w:t>
      </w:r>
    </w:p>
    <w:p w14:paraId="004C2326" w14:textId="61FBB861" w:rsidR="002468BA" w:rsidRDefault="002468BA" w:rsidP="002468BA">
      <w:pPr>
        <w:spacing w:before="0"/>
      </w:pPr>
      <w:r w:rsidRPr="002468BA">
        <w:t xml:space="preserve">This report is </w:t>
      </w:r>
      <w:r w:rsidR="00503F6E">
        <w:t xml:space="preserve">part of </w:t>
      </w:r>
      <w:r w:rsidRPr="002468BA">
        <w:t xml:space="preserve">the first </w:t>
      </w:r>
      <w:r w:rsidR="00C03274">
        <w:t>milestone</w:t>
      </w:r>
      <w:r w:rsidRPr="002468BA">
        <w:t xml:space="preserve"> in </w:t>
      </w:r>
      <w:r>
        <w:t>the delivery of Commitment 5.2 of the National Action Plan.</w:t>
      </w:r>
      <w:r w:rsidR="00CB387B">
        <w:t xml:space="preserve"> </w:t>
      </w:r>
      <w:r>
        <w:t xml:space="preserve">Commitment 5.2 is an undertaking by the Australian Government to </w:t>
      </w:r>
      <w:r w:rsidRPr="002468BA">
        <w:t>work towards improving public participation and engagement to enhance policy and service deli</w:t>
      </w:r>
      <w:r>
        <w:t xml:space="preserve">very outcomes for Australians. </w:t>
      </w:r>
      <w:r w:rsidR="00683DEC">
        <w:t xml:space="preserve">This will be achieved </w:t>
      </w:r>
      <w:r w:rsidRPr="002468BA">
        <w:t>by establishing a new Australian Government framework for public participation and engagement.</w:t>
      </w:r>
      <w:r w:rsidRPr="002468BA">
        <w:br/>
      </w:r>
      <w:r w:rsidRPr="002468BA">
        <w:br/>
      </w:r>
      <w:r>
        <w:t xml:space="preserve">The ambition for Commitment 5.2 is to </w:t>
      </w:r>
      <w:r w:rsidRPr="002468BA">
        <w:t>design and adopt a whole-of-government framework that embeds meaningful, open, public and multi-stakeholder participation into the business of policy development and service delivery.</w:t>
      </w:r>
    </w:p>
    <w:p w14:paraId="03ED2593" w14:textId="77777777" w:rsidR="002468BA" w:rsidRDefault="002468BA" w:rsidP="002468BA">
      <w:pPr>
        <w:spacing w:before="0"/>
      </w:pPr>
    </w:p>
    <w:p w14:paraId="3BC737CB" w14:textId="77777777" w:rsidR="009624EF" w:rsidRPr="002468BA" w:rsidRDefault="002468BA" w:rsidP="002468BA">
      <w:pPr>
        <w:spacing w:before="0"/>
        <w:rPr>
          <w:rFonts w:ascii="Calibri Light" w:eastAsia="MS Gothic" w:hAnsi="Calibri Light"/>
          <w:bCs/>
          <w:caps/>
          <w:color w:val="276C6C"/>
          <w:sz w:val="40"/>
          <w:szCs w:val="28"/>
        </w:rPr>
      </w:pPr>
      <w:r>
        <w:t>The Commitment has</w:t>
      </w:r>
      <w:r w:rsidR="001A4E0D" w:rsidRPr="002468BA">
        <w:rPr>
          <w:b/>
          <w:bCs/>
        </w:rPr>
        <w:t xml:space="preserve"> </w:t>
      </w:r>
      <w:r w:rsidR="001A4E0D" w:rsidRPr="002468BA">
        <w:rPr>
          <w:bCs/>
        </w:rPr>
        <w:t>three key milestones</w:t>
      </w:r>
    </w:p>
    <w:p w14:paraId="64B44238" w14:textId="77777777" w:rsidR="009624EF" w:rsidRPr="002468BA" w:rsidRDefault="001A4E0D" w:rsidP="00436DA6">
      <w:pPr>
        <w:numPr>
          <w:ilvl w:val="0"/>
          <w:numId w:val="34"/>
        </w:numPr>
      </w:pPr>
      <w:r w:rsidRPr="002468BA">
        <w:rPr>
          <w:u w:val="single"/>
        </w:rPr>
        <w:t>Milestone 1 - January 2017 - July 2017</w:t>
      </w:r>
    </w:p>
    <w:p w14:paraId="725D3F60" w14:textId="77777777" w:rsidR="009624EF" w:rsidRPr="002468BA" w:rsidRDefault="001A4E0D" w:rsidP="00436DA6">
      <w:pPr>
        <w:numPr>
          <w:ilvl w:val="0"/>
          <w:numId w:val="34"/>
        </w:numPr>
      </w:pPr>
      <w:r w:rsidRPr="002468BA">
        <w:t>Undertake and publicly release a stocktake of current approaches to public participation to determine best practice activities (including international and domestic examples, user experience research, methodologies to encourage adoption, and relevant standards, such as IAP2 values).</w:t>
      </w:r>
    </w:p>
    <w:p w14:paraId="7E552854" w14:textId="77777777" w:rsidR="009624EF" w:rsidRPr="002468BA" w:rsidRDefault="001A4E0D" w:rsidP="00436DA6">
      <w:pPr>
        <w:numPr>
          <w:ilvl w:val="0"/>
          <w:numId w:val="34"/>
        </w:numPr>
      </w:pPr>
      <w:r w:rsidRPr="002468BA">
        <w:rPr>
          <w:u w:val="single"/>
        </w:rPr>
        <w:t>Milestone 2 - July 2017 - December 2017</w:t>
      </w:r>
    </w:p>
    <w:p w14:paraId="23F9126F" w14:textId="77777777" w:rsidR="009624EF" w:rsidRPr="002468BA" w:rsidRDefault="001A4E0D" w:rsidP="00436DA6">
      <w:pPr>
        <w:numPr>
          <w:ilvl w:val="0"/>
          <w:numId w:val="34"/>
        </w:numPr>
      </w:pPr>
      <w:r w:rsidRPr="002468BA">
        <w:t>Work with government agencies, the public and organisations outside of government to develop and implement a whole-of-government framework (with guidance / principles and potential public participation initiatives) for improving public participation and engagement across the Commonwealth.</w:t>
      </w:r>
    </w:p>
    <w:p w14:paraId="2544DFCD" w14:textId="77777777" w:rsidR="009624EF" w:rsidRPr="002468BA" w:rsidRDefault="001A4E0D" w:rsidP="00436DA6">
      <w:pPr>
        <w:numPr>
          <w:ilvl w:val="0"/>
          <w:numId w:val="34"/>
        </w:numPr>
      </w:pPr>
      <w:r w:rsidRPr="002468BA">
        <w:rPr>
          <w:u w:val="single"/>
        </w:rPr>
        <w:t>December 2017 - Mid 2018 (ongoing)</w:t>
      </w:r>
    </w:p>
    <w:p w14:paraId="5E4A8D25" w14:textId="77777777" w:rsidR="009624EF" w:rsidRPr="002468BA" w:rsidRDefault="001A4E0D" w:rsidP="00436DA6">
      <w:pPr>
        <w:numPr>
          <w:ilvl w:val="0"/>
          <w:numId w:val="34"/>
        </w:numPr>
      </w:pPr>
      <w:r w:rsidRPr="002468BA">
        <w:t>Undertake pilot public participation initiatives, including working with the Digital Transformation Agency to more effectively use digital channels for engagement.</w:t>
      </w:r>
    </w:p>
    <w:p w14:paraId="6D159DD4" w14:textId="15F48261" w:rsidR="002468BA" w:rsidRDefault="002468BA" w:rsidP="002468BA">
      <w:r>
        <w:t>This report</w:t>
      </w:r>
      <w:r w:rsidR="006A6F0B">
        <w:t xml:space="preserve"> is part of delivering</w:t>
      </w:r>
      <w:r>
        <w:t xml:space="preserve"> Milestone 1.</w:t>
      </w:r>
    </w:p>
    <w:p w14:paraId="7154C29A" w14:textId="77777777" w:rsidR="00DC10E6" w:rsidRDefault="00DC10E6" w:rsidP="00DC10E6">
      <w:pPr>
        <w:spacing w:before="0"/>
        <w:rPr>
          <w:rFonts w:ascii="Calibri Light" w:eastAsia="MS Gothic" w:hAnsi="Calibri Light"/>
          <w:bCs/>
          <w:caps/>
          <w:color w:val="276C6C"/>
          <w:sz w:val="40"/>
          <w:szCs w:val="28"/>
        </w:rPr>
      </w:pPr>
    </w:p>
    <w:p w14:paraId="5BBA800F" w14:textId="77777777" w:rsidR="00DC10E6" w:rsidRDefault="00DC10E6" w:rsidP="00DC10E6"/>
    <w:p w14:paraId="0D93FFB8" w14:textId="77777777" w:rsidR="00882803" w:rsidRDefault="00882803" w:rsidP="00882803">
      <w:pPr>
        <w:pStyle w:val="NormalWeb"/>
        <w:spacing w:before="0"/>
        <w:rPr>
          <w:rFonts w:ascii="Calibri" w:hAnsi="Calibri"/>
          <w:sz w:val="22"/>
          <w:szCs w:val="22"/>
          <w:lang w:val="en-US"/>
        </w:rPr>
      </w:pPr>
    </w:p>
    <w:p w14:paraId="01C5EF18" w14:textId="77777777" w:rsidR="00882803" w:rsidRDefault="00882803" w:rsidP="00882803">
      <w:pPr>
        <w:pStyle w:val="NormalWeb"/>
        <w:spacing w:before="0"/>
        <w:rPr>
          <w:rFonts w:ascii="Calibri" w:hAnsi="Calibri"/>
          <w:sz w:val="22"/>
          <w:szCs w:val="22"/>
          <w:lang w:val="en-US"/>
        </w:rPr>
      </w:pPr>
    </w:p>
    <w:p w14:paraId="21721681" w14:textId="161E4CA1" w:rsidR="00882803" w:rsidRPr="004875D5" w:rsidRDefault="004875D5" w:rsidP="00882803">
      <w:pPr>
        <w:pStyle w:val="NormalWeb"/>
        <w:spacing w:before="0"/>
        <w:rPr>
          <w:rFonts w:ascii="Calibri" w:hAnsi="Calibri"/>
          <w:b/>
          <w:sz w:val="22"/>
          <w:szCs w:val="22"/>
          <w:lang w:val="en-US"/>
        </w:rPr>
      </w:pPr>
      <w:r w:rsidRPr="004875D5">
        <w:rPr>
          <w:rFonts w:ascii="Calibri" w:hAnsi="Calibri"/>
          <w:b/>
          <w:sz w:val="22"/>
          <w:szCs w:val="22"/>
          <w:lang w:val="en-US"/>
        </w:rPr>
        <w:lastRenderedPageBreak/>
        <w:t xml:space="preserve">Exhibit: </w:t>
      </w:r>
      <w:r w:rsidR="00882803" w:rsidRPr="004875D5">
        <w:rPr>
          <w:rFonts w:ascii="Calibri" w:hAnsi="Calibri"/>
          <w:b/>
          <w:sz w:val="22"/>
          <w:szCs w:val="22"/>
          <w:lang w:val="en-US"/>
        </w:rPr>
        <w:t>Bizlab’s desig</w:t>
      </w:r>
      <w:r w:rsidR="00151541">
        <w:rPr>
          <w:rFonts w:ascii="Calibri" w:hAnsi="Calibri"/>
          <w:b/>
          <w:sz w:val="22"/>
          <w:szCs w:val="22"/>
          <w:lang w:val="en-US"/>
        </w:rPr>
        <w:t>n thinking project methodology (Discover, Create and Deliver) with Commitment 5.2 milestones mapped to it</w:t>
      </w:r>
    </w:p>
    <w:p w14:paraId="30D621D7" w14:textId="189246C7" w:rsidR="00882803" w:rsidRDefault="004C6BD2" w:rsidP="00882803">
      <w:pPr>
        <w:pStyle w:val="NormalWeb"/>
        <w:spacing w:before="0"/>
        <w:rPr>
          <w:rFonts w:ascii="Calibri" w:hAnsi="Calibri"/>
          <w:sz w:val="22"/>
          <w:szCs w:val="22"/>
          <w:lang w:val="en-US"/>
        </w:rPr>
      </w:pPr>
      <w:r>
        <w:rPr>
          <w:noProof/>
          <w:lang w:eastAsia="en-AU"/>
        </w:rPr>
        <w:drawing>
          <wp:inline distT="0" distB="0" distL="0" distR="0" wp14:anchorId="3EB20D3F" wp14:editId="4FB2F244">
            <wp:extent cx="4991100" cy="441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91100" cy="4419600"/>
                    </a:xfrm>
                    <a:prstGeom prst="rect">
                      <a:avLst/>
                    </a:prstGeom>
                  </pic:spPr>
                </pic:pic>
              </a:graphicData>
            </a:graphic>
          </wp:inline>
        </w:drawing>
      </w:r>
    </w:p>
    <w:p w14:paraId="1CCFB1DE" w14:textId="3C69AEC6" w:rsidR="00DC10E6" w:rsidRDefault="00DC10E6" w:rsidP="00DC10E6">
      <w:pPr>
        <w:pStyle w:val="ListParagraph"/>
        <w:ind w:left="765"/>
      </w:pPr>
    </w:p>
    <w:p w14:paraId="66E75322" w14:textId="77777777" w:rsidR="00C82591" w:rsidRDefault="00C82591" w:rsidP="00C82591">
      <w:pPr>
        <w:spacing w:before="0"/>
      </w:pPr>
    </w:p>
    <w:p w14:paraId="536D361D" w14:textId="77777777" w:rsidR="00C82591" w:rsidRDefault="00C82591" w:rsidP="00C82591">
      <w:pPr>
        <w:spacing w:before="0"/>
      </w:pPr>
    </w:p>
    <w:p w14:paraId="1FC1CC8E" w14:textId="77777777" w:rsidR="00C82591" w:rsidRDefault="00C82591" w:rsidP="00C82591">
      <w:pPr>
        <w:spacing w:before="0"/>
      </w:pPr>
    </w:p>
    <w:p w14:paraId="68D12B24" w14:textId="77777777" w:rsidR="00C82591" w:rsidRDefault="00C82591" w:rsidP="00C82591">
      <w:pPr>
        <w:spacing w:before="0"/>
      </w:pPr>
    </w:p>
    <w:p w14:paraId="3B70EFD3" w14:textId="77777777" w:rsidR="00C82591" w:rsidRDefault="00C82591" w:rsidP="00C82591">
      <w:pPr>
        <w:spacing w:before="0"/>
      </w:pPr>
    </w:p>
    <w:p w14:paraId="76AD5322" w14:textId="77777777" w:rsidR="00C82591" w:rsidRDefault="00C82591" w:rsidP="00C82591">
      <w:pPr>
        <w:spacing w:before="0"/>
      </w:pPr>
    </w:p>
    <w:p w14:paraId="725B2540" w14:textId="77777777" w:rsidR="00C82591" w:rsidRDefault="00C82591" w:rsidP="00C82591">
      <w:pPr>
        <w:spacing w:before="0"/>
      </w:pPr>
    </w:p>
    <w:p w14:paraId="2DB109A7" w14:textId="77777777" w:rsidR="00C82591" w:rsidRDefault="00C82591" w:rsidP="00C82591">
      <w:pPr>
        <w:spacing w:before="0"/>
      </w:pPr>
    </w:p>
    <w:p w14:paraId="7BCC19D1" w14:textId="77777777" w:rsidR="00C82591" w:rsidRPr="00C82591" w:rsidRDefault="00C82591" w:rsidP="00C82591">
      <w:pPr>
        <w:spacing w:before="0"/>
      </w:pPr>
    </w:p>
    <w:p w14:paraId="60075212" w14:textId="77777777" w:rsidR="00C82591" w:rsidRDefault="00C82591" w:rsidP="0001542B">
      <w:pPr>
        <w:spacing w:before="0"/>
      </w:pPr>
    </w:p>
    <w:p w14:paraId="13E47327" w14:textId="77777777" w:rsidR="00C82591" w:rsidRDefault="00C82591" w:rsidP="0001542B">
      <w:pPr>
        <w:spacing w:before="0"/>
      </w:pPr>
    </w:p>
    <w:p w14:paraId="3E226740" w14:textId="77777777" w:rsidR="00C82591" w:rsidRDefault="00C82591" w:rsidP="0001542B">
      <w:pPr>
        <w:spacing w:before="0"/>
      </w:pPr>
      <w:r w:rsidRPr="00C82591">
        <w:rPr>
          <w:noProof/>
          <w:lang w:eastAsia="en-AU"/>
        </w:rPr>
        <mc:AlternateContent>
          <mc:Choice Requires="wps">
            <w:drawing>
              <wp:anchor distT="0" distB="0" distL="114300" distR="114300" simplePos="0" relativeHeight="251660288" behindDoc="0" locked="0" layoutInCell="1" allowOverlap="1" wp14:anchorId="41D65F26" wp14:editId="580D1F47">
                <wp:simplePos x="0" y="0"/>
                <wp:positionH relativeFrom="column">
                  <wp:posOffset>916940</wp:posOffset>
                </wp:positionH>
                <wp:positionV relativeFrom="paragraph">
                  <wp:posOffset>10257155</wp:posOffset>
                </wp:positionV>
                <wp:extent cx="6738787" cy="450850"/>
                <wp:effectExtent l="0" t="0" r="0" b="0"/>
                <wp:wrapNone/>
                <wp:docPr id="2" name="Text Placeholder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38787" cy="450850"/>
                        </a:xfrm>
                        <a:prstGeom prst="rect">
                          <a:avLst/>
                        </a:prstGeom>
                      </wps:spPr>
                      <wps:bodyPr vert="horz" lIns="0" tIns="0" rIns="0" bIns="0" rtlCol="0">
                        <a:noAutofit/>
                      </wps:bodyPr>
                    </wps:wsp>
                  </a:graphicData>
                </a:graphic>
              </wp:anchor>
            </w:drawing>
          </mc:Choice>
          <mc:Fallback>
            <w:pict>
              <v:rect w14:anchorId="185B6AB0" id="Text Placeholder 7" o:spid="_x0000_s1026" style="position:absolute;margin-left:72.2pt;margin-top:807.65pt;width:530.6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" filled="f" stroked="f">
                <v:path arrowok="t"/>
                <o:lock v:ext="edit" grouping="t"/>
                <v:textbox inset="0,0,0,0"/>
              </v:rect>
            </w:pict>
          </mc:Fallback>
        </mc:AlternateContent>
      </w:r>
      <w:r w:rsidRPr="00C82591">
        <w:rPr>
          <w:noProof/>
          <w:lang w:eastAsia="en-AU"/>
        </w:rPr>
        <mc:AlternateContent>
          <mc:Choice Requires="wps">
            <w:drawing>
              <wp:anchor distT="0" distB="0" distL="114300" distR="114300" simplePos="0" relativeHeight="251661312" behindDoc="0" locked="0" layoutInCell="1" allowOverlap="1" wp14:anchorId="0A75C4E8" wp14:editId="630FB126">
                <wp:simplePos x="0" y="0"/>
                <wp:positionH relativeFrom="column">
                  <wp:posOffset>6154420</wp:posOffset>
                </wp:positionH>
                <wp:positionV relativeFrom="paragraph">
                  <wp:posOffset>-1100455</wp:posOffset>
                </wp:positionV>
                <wp:extent cx="4669709" cy="2749550"/>
                <wp:effectExtent l="0" t="0" r="0" b="0"/>
                <wp:wrapNone/>
                <wp:docPr id="6"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69709" cy="2749550"/>
                        </a:xfrm>
                        <a:prstGeom prst="rect">
                          <a:avLst/>
                        </a:prstGeom>
                      </wps:spPr>
                      <wps:txbx>
                        <w:txbxContent>
                          <w:p w14:paraId="6DFB40F1" w14:textId="77777777" w:rsidR="00F00157" w:rsidRDefault="00F00157"/>
                        </w:txbxContent>
                      </wps:txbx>
                      <wps:bodyPr vert="horz" lIns="0" tIns="0" rIns="0" bIns="0" rtlCol="0">
                        <a:noAutofit/>
                      </wps:bodyPr>
                    </wps:wsp>
                  </a:graphicData>
                </a:graphic>
              </wp:anchor>
            </w:drawing>
          </mc:Choice>
          <mc:Fallback>
            <w:pict>
              <v:rect w14:anchorId="0A75C4E8" id="Content Placeholder 3" o:spid="_x0000_s1027" style="position:absolute;margin-left:484.6pt;margin-top:-86.65pt;width:367.7pt;height:2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" filled="f" stroked="f">
                <v:path arrowok="t"/>
                <o:lock v:ext="edit" grouping="t"/>
                <v:textbox inset="0,0,0,0">
                  <w:txbxContent>
                    <w:p w14:paraId="6DFB40F1" w14:textId="77777777" w:rsidR="00F00157" w:rsidRDefault="00F00157"/>
                  </w:txbxContent>
                </v:textbox>
              </v:rect>
            </w:pict>
          </mc:Fallback>
        </mc:AlternateContent>
      </w:r>
      <w:r w:rsidRPr="00C82591">
        <w:rPr>
          <w:noProof/>
          <w:lang w:eastAsia="en-AU"/>
        </w:rPr>
        <mc:AlternateContent>
          <mc:Choice Requires="wpg">
            <w:drawing>
              <wp:anchor distT="0" distB="0" distL="114300" distR="114300" simplePos="0" relativeHeight="251664384" behindDoc="0" locked="0" layoutInCell="1" allowOverlap="1" wp14:anchorId="6C0BF9D6" wp14:editId="227C6A53">
                <wp:simplePos x="0" y="0"/>
                <wp:positionH relativeFrom="column">
                  <wp:posOffset>7174230</wp:posOffset>
                </wp:positionH>
                <wp:positionV relativeFrom="paragraph">
                  <wp:posOffset>4307205</wp:posOffset>
                </wp:positionV>
                <wp:extent cx="1184712" cy="1525895"/>
                <wp:effectExtent l="19050" t="57150" r="53975" b="17780"/>
                <wp:wrapNone/>
                <wp:docPr id="15" name="Group 19"/>
                <wp:cNvGraphicFramePr/>
                <a:graphic xmlns:a="http://schemas.openxmlformats.org/drawingml/2006/main">
                  <a:graphicData uri="http://schemas.microsoft.com/office/word/2010/wordprocessingGroup">
                    <wpg:wgp>
                      <wpg:cNvGrpSpPr/>
                      <wpg:grpSpPr>
                        <a:xfrm>
                          <a:off x="0" y="0"/>
                          <a:ext cx="1184712" cy="1525895"/>
                          <a:chOff x="4044817" y="3089597"/>
                          <a:chExt cx="1126218" cy="1503039"/>
                        </a:xfrm>
                      </wpg:grpSpPr>
                      <wps:wsp>
                        <wps:cNvPr id="16" name="Straight Connector 16"/>
                        <wps:cNvCnPr>
                          <a:cxnSpLocks noChangeShapeType="1"/>
                        </wps:cNvCnPr>
                        <wps:spPr bwMode="auto">
                          <a:xfrm>
                            <a:off x="5165652" y="3089597"/>
                            <a:ext cx="5383" cy="821905"/>
                          </a:xfrm>
                          <a:prstGeom prst="line">
                            <a:avLst/>
                          </a:prstGeom>
                          <a:noFill/>
                          <a:ln w="28575" algn="ctr">
                            <a:solidFill>
                              <a:schemeClr val="tx2"/>
                            </a:solidFill>
                            <a:round/>
                            <a:headEnd type="oval" w="med" len="med"/>
                            <a:tailEnd/>
                          </a:ln>
                        </wps:spPr>
                        <wps:bodyPr/>
                      </wps:wsp>
                      <wps:wsp>
                        <wps:cNvPr id="17" name="Rectangle 17"/>
                        <wps:cNvSpPr>
                          <a:spLocks noChangeArrowheads="1"/>
                        </wps:cNvSpPr>
                        <wps:spPr bwMode="auto">
                          <a:xfrm flipH="1">
                            <a:off x="4044817" y="3421851"/>
                            <a:ext cx="1126218" cy="1170785"/>
                          </a:xfrm>
                          <a:prstGeom prst="rect">
                            <a:avLst/>
                          </a:prstGeom>
                          <a:solidFill>
                            <a:schemeClr val="bg1"/>
                          </a:solidFill>
                          <a:ln w="28575" algn="ctr">
                            <a:solidFill>
                              <a:schemeClr val="tx2"/>
                            </a:solidFill>
                            <a:round/>
                            <a:headEnd/>
                            <a:tailEnd/>
                          </a:ln>
                        </wps:spPr>
                        <wps:txbx>
                          <w:txbxContent>
                            <w:p w14:paraId="5D47D8B5" w14:textId="77777777" w:rsidR="00F00157" w:rsidRDefault="00F00157" w:rsidP="00C82591">
                              <w:pPr>
                                <w:pStyle w:val="NormalWeb"/>
                                <w:spacing w:before="0"/>
                                <w:jc w:val="center"/>
                              </w:pPr>
                              <w:r>
                                <w:rPr>
                                  <w:rFonts w:asciiTheme="minorHAnsi" w:hAnsi="Calibri" w:cstheme="minorBidi"/>
                                  <w:b/>
                                  <w:bCs/>
                                  <w:color w:val="000000"/>
                                  <w:kern w:val="24"/>
                                  <w:sz w:val="16"/>
                                  <w:szCs w:val="16"/>
                                </w:rPr>
                                <w:t>Milestone 1</w:t>
                              </w:r>
                              <w:r>
                                <w:rPr>
                                  <w:rFonts w:asciiTheme="minorHAnsi" w:hAnsi="Calibri" w:cstheme="minorBidi"/>
                                  <w:color w:val="000000"/>
                                  <w:kern w:val="24"/>
                                  <w:sz w:val="16"/>
                                  <w:szCs w:val="16"/>
                                </w:rPr>
                                <w:t xml:space="preserve">, end June 2017: </w:t>
                              </w:r>
                            </w:p>
                            <w:p w14:paraId="2851715F" w14:textId="77777777" w:rsidR="00F00157" w:rsidRDefault="00F00157" w:rsidP="00C82591">
                              <w:pPr>
                                <w:pStyle w:val="NormalWeb"/>
                                <w:spacing w:before="0"/>
                                <w:jc w:val="center"/>
                              </w:pPr>
                              <w:r>
                                <w:rPr>
                                  <w:rFonts w:asciiTheme="minorHAnsi" w:hAnsi="Calibri" w:cstheme="minorBidi"/>
                                  <w:color w:val="000000"/>
                                  <w:kern w:val="24"/>
                                  <w:sz w:val="16"/>
                                  <w:szCs w:val="16"/>
                                </w:rPr>
                                <w:t>Stocktake of best practice</w:t>
                              </w:r>
                            </w:p>
                          </w:txbxContent>
                        </wps:txbx>
                        <wps:bodyPr tIns="91440" bIns="91440" anchor="ctr"/>
                      </wps:wsp>
                    </wpg:wgp>
                  </a:graphicData>
                </a:graphic>
              </wp:anchor>
            </w:drawing>
          </mc:Choice>
          <mc:Fallback>
            <w:pict>
              <v:group w14:anchorId="6C0BF9D6" id="Group 19" o:spid="_x0000_s1028" style="position:absolute;margin-left:564.9pt;margin-top:339.15pt;width:93.3pt;height:120.15pt;z-index:251664384" coordorigin="40448,30895" coordsize="11262,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">
                <v:line id="Straight Connector 16" o:spid="_x0000_s1029" style="position:absolute;visibility:visible;mso-wrap-style:square" from="51656,30895" to="51710,39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kt70AAADbAAAADwAAAGRycy9kb3ducmV2LnhtbESPzQrCMBCE74LvEFbwpqmiUqpRRBC8&#10;iX/3pVnbYrOpTWrr2xtB8LbLzDc7u9p0phQvql1hWcFkHIEgTq0uOFNwvexHMQjnkTWWlknBmxxs&#10;1v3eChNtWz7R6+wzEULYJagg975KpHRpTgbd2FbEQbvb2qAPa51JXWMbwk0pp1G0kAYLDhdyrGiX&#10;U/o4NybUWOgDmjY+7u7N/JY216e9zJ5KDQfddgnCU+f/5h990F8Ovr+EAe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LC5Le9AAAA2wAAAA8AAAAAAAAAAAAAAAAAoQIA&#10;AGRycy9kb3ducmV2LnhtbFBLBQYAAAAABAAEAPkAAACLAwAAAAA=&#10;" strokecolor="#44546a [3215]" strokeweight="2.25pt">
                  <v:stroke startarrow="oval"/>
                </v:line>
                <v:rect id="Rectangle 17" o:spid="_x0000_s1030" style="position:absolute;left:40448;top:34218;width:11262;height:1170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MbsIA&#10;AADbAAAADwAAAGRycy9kb3ducmV2LnhtbERPTWvCQBC9C/0PyxR6002tVkldpQSCHoqg9uBxyI7Z&#10;0OxsyK4x+uvdguBtHu9zFqve1qKj1leOFbyPEhDEhdMVlwp+D/lwDsIHZI21Y1JwJQ+r5ctggal2&#10;F95Rtw+liCHsU1RgQmhSKX1hyKIfuYY4cifXWgwRtqXULV5iuK3lOEk+pcWKY4PBhjJDxd/+bBXc&#10;trTe5CH/0RMzOR66bNpnH41Sb6/99xeIQH14ih/ujY7zZ/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UxuwgAAANsAAAAPAAAAAAAAAAAAAAAAAJgCAABkcnMvZG93&#10;bnJldi54bWxQSwUGAAAAAAQABAD1AAAAhwMAAAAA&#10;" fillcolor="white [3212]" strokecolor="#44546a [3215]" strokeweight="2.25pt">
                  <v:stroke joinstyle="round"/>
                  <v:textbox inset=",7.2pt,,7.2pt">
                    <w:txbxContent>
                      <w:p w14:paraId="5D47D8B5" w14:textId="77777777" w:rsidR="00F00157" w:rsidRDefault="00F00157" w:rsidP="00C82591">
                        <w:pPr>
                          <w:pStyle w:val="NormalWeb"/>
                          <w:spacing w:before="0"/>
                          <w:jc w:val="center"/>
                        </w:pPr>
                        <w:r>
                          <w:rPr>
                            <w:rFonts w:asciiTheme="minorHAnsi" w:hAnsi="Calibri" w:cstheme="minorBidi"/>
                            <w:b/>
                            <w:bCs/>
                            <w:color w:val="000000"/>
                            <w:kern w:val="24"/>
                            <w:sz w:val="16"/>
                            <w:szCs w:val="16"/>
                          </w:rPr>
                          <w:t>Milestone 1</w:t>
                        </w:r>
                        <w:r>
                          <w:rPr>
                            <w:rFonts w:asciiTheme="minorHAnsi" w:hAnsi="Calibri" w:cstheme="minorBidi"/>
                            <w:color w:val="000000"/>
                            <w:kern w:val="24"/>
                            <w:sz w:val="16"/>
                            <w:szCs w:val="16"/>
                          </w:rPr>
                          <w:t xml:space="preserve">, end June 2017: </w:t>
                        </w:r>
                      </w:p>
                      <w:p w14:paraId="2851715F" w14:textId="77777777" w:rsidR="00F00157" w:rsidRDefault="00F00157" w:rsidP="00C82591">
                        <w:pPr>
                          <w:pStyle w:val="NormalWeb"/>
                          <w:spacing w:before="0"/>
                          <w:jc w:val="center"/>
                        </w:pPr>
                        <w:r>
                          <w:rPr>
                            <w:rFonts w:asciiTheme="minorHAnsi" w:hAnsi="Calibri" w:cstheme="minorBidi"/>
                            <w:color w:val="000000"/>
                            <w:kern w:val="24"/>
                            <w:sz w:val="16"/>
                            <w:szCs w:val="16"/>
                          </w:rPr>
                          <w:t>Stocktake of best practice</w:t>
                        </w:r>
                      </w:p>
                    </w:txbxContent>
                  </v:textbox>
                </v:rect>
              </v:group>
            </w:pict>
          </mc:Fallback>
        </mc:AlternateContent>
      </w:r>
      <w:r w:rsidRPr="00C82591">
        <w:rPr>
          <w:noProof/>
          <w:lang w:eastAsia="en-AU"/>
        </w:rPr>
        <mc:AlternateContent>
          <mc:Choice Requires="wpg">
            <w:drawing>
              <wp:anchor distT="0" distB="0" distL="114300" distR="114300" simplePos="0" relativeHeight="251665408" behindDoc="0" locked="0" layoutInCell="1" allowOverlap="1" wp14:anchorId="1A07B511" wp14:editId="34BA0885">
                <wp:simplePos x="0" y="0"/>
                <wp:positionH relativeFrom="column">
                  <wp:posOffset>10036810</wp:posOffset>
                </wp:positionH>
                <wp:positionV relativeFrom="paragraph">
                  <wp:posOffset>4307205</wp:posOffset>
                </wp:positionV>
                <wp:extent cx="1184712" cy="1525895"/>
                <wp:effectExtent l="304800" t="57150" r="0" b="17780"/>
                <wp:wrapNone/>
                <wp:docPr id="18" name="Group 31"/>
                <wp:cNvGraphicFramePr/>
                <a:graphic xmlns:a="http://schemas.openxmlformats.org/drawingml/2006/main">
                  <a:graphicData uri="http://schemas.microsoft.com/office/word/2010/wordprocessingGroup">
                    <wpg:wgp>
                      <wpg:cNvGrpSpPr/>
                      <wpg:grpSpPr>
                        <a:xfrm>
                          <a:off x="0" y="0"/>
                          <a:ext cx="1184712" cy="1525895"/>
                          <a:chOff x="5476112" y="3089597"/>
                          <a:chExt cx="1126218" cy="1591973"/>
                        </a:xfrm>
                      </wpg:grpSpPr>
                      <wps:wsp>
                        <wps:cNvPr id="19" name="Straight Connector 19"/>
                        <wps:cNvCnPr>
                          <a:cxnSpLocks noChangeShapeType="1"/>
                        </wps:cNvCnPr>
                        <wps:spPr bwMode="auto">
                          <a:xfrm>
                            <a:off x="6602330" y="3089597"/>
                            <a:ext cx="0" cy="950403"/>
                          </a:xfrm>
                          <a:prstGeom prst="line">
                            <a:avLst/>
                          </a:prstGeom>
                          <a:noFill/>
                          <a:ln w="28575" algn="ctr">
                            <a:solidFill>
                              <a:schemeClr val="tx2"/>
                            </a:solidFill>
                            <a:round/>
                            <a:headEnd type="oval" w="med" len="med"/>
                            <a:tailEnd/>
                          </a:ln>
                        </wps:spPr>
                        <wps:bodyPr/>
                      </wps:wsp>
                      <wps:wsp>
                        <wps:cNvPr id="20" name="Rectangle 20"/>
                        <wps:cNvSpPr>
                          <a:spLocks noChangeArrowheads="1"/>
                        </wps:cNvSpPr>
                        <wps:spPr bwMode="auto">
                          <a:xfrm flipH="1">
                            <a:off x="5476112" y="3441510"/>
                            <a:ext cx="1126218" cy="1240060"/>
                          </a:xfrm>
                          <a:prstGeom prst="rect">
                            <a:avLst/>
                          </a:prstGeom>
                          <a:solidFill>
                            <a:schemeClr val="bg1"/>
                          </a:solidFill>
                          <a:ln w="28575" algn="ctr">
                            <a:solidFill>
                              <a:schemeClr val="tx2"/>
                            </a:solidFill>
                            <a:round/>
                            <a:headEnd/>
                            <a:tailEnd/>
                          </a:ln>
                        </wps:spPr>
                        <wps:txbx>
                          <w:txbxContent>
                            <w:p w14:paraId="0C38B78D" w14:textId="77777777" w:rsidR="00F00157" w:rsidRDefault="00F00157" w:rsidP="00C82591">
                              <w:pPr>
                                <w:pStyle w:val="NormalWeb"/>
                                <w:spacing w:before="0"/>
                                <w:jc w:val="center"/>
                              </w:pPr>
                              <w:r>
                                <w:rPr>
                                  <w:rFonts w:asciiTheme="minorHAnsi" w:hAnsi="Calibri" w:cstheme="minorBidi"/>
                                  <w:b/>
                                  <w:bCs/>
                                  <w:color w:val="000000"/>
                                  <w:kern w:val="24"/>
                                  <w:sz w:val="16"/>
                                  <w:szCs w:val="16"/>
                                </w:rPr>
                                <w:t xml:space="preserve">Milestone 2, </w:t>
                              </w:r>
                              <w:r>
                                <w:rPr>
                                  <w:rFonts w:asciiTheme="minorHAnsi" w:hAnsi="Calibri" w:cstheme="minorBidi"/>
                                  <w:color w:val="000000"/>
                                  <w:kern w:val="24"/>
                                  <w:sz w:val="16"/>
                                  <w:szCs w:val="16"/>
                                </w:rPr>
                                <w:t xml:space="preserve">December 2017: </w:t>
                              </w:r>
                            </w:p>
                            <w:p w14:paraId="76E642F5" w14:textId="77777777" w:rsidR="00F00157" w:rsidRDefault="00F00157" w:rsidP="00C82591">
                              <w:pPr>
                                <w:pStyle w:val="NormalWeb"/>
                                <w:spacing w:before="0"/>
                                <w:jc w:val="center"/>
                              </w:pPr>
                              <w:r>
                                <w:rPr>
                                  <w:rFonts w:asciiTheme="minorHAnsi" w:hAnsi="Calibri" w:cstheme="minorBidi"/>
                                  <w:color w:val="000000"/>
                                  <w:kern w:val="24"/>
                                  <w:sz w:val="16"/>
                                  <w:szCs w:val="16"/>
                                </w:rPr>
                                <w:t>Whole of government framework</w:t>
                              </w:r>
                            </w:p>
                          </w:txbxContent>
                        </wps:txbx>
                        <wps:bodyPr tIns="91440" bIns="91440" anchor="ctr"/>
                      </wps:wsp>
                    </wpg:wgp>
                  </a:graphicData>
                </a:graphic>
              </wp:anchor>
            </w:drawing>
          </mc:Choice>
          <mc:Fallback>
            <w:pict>
              <v:group w14:anchorId="1A07B511" id="Group 31" o:spid="_x0000_s1031" style="position:absolute;margin-left:790.3pt;margin-top:339.15pt;width:93.3pt;height:120.15pt;z-index:251665408" coordorigin="54761,30895" coordsize="11262,1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">
                <v:line id="Straight Connector 19" o:spid="_x0000_s1032" style="position:absolute;visibility:visible;mso-wrap-style:square" from="66023,30895" to="66023,4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wxb4AAADbAAAADwAAAGRycy9kb3ducmV2LnhtbESPzQrCMBCE74LvEFbwpqmiotUoIgje&#10;xL/70qxtsdnUJrX17Y0geNtl5pudXW1aU4gXVS63rGA0jEAQJ1bnnCq4XvaDOQjnkTUWlknBmxxs&#10;1t3OCmNtGz7R6+xTEULYxagg876MpXRJRgbd0JbEQbvbyqAPa5VKXWETwk0hx1E0kwZzDhcyLGmX&#10;UfI41ybUmOkDmmZ+3N3r6S2pr097mTyV6vfa7RKEp9b/zT/6oAO3gO8vYQ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XXDFvgAAANsAAAAPAAAAAAAAAAAAAAAAAKEC&#10;AABkcnMvZG93bnJldi54bWxQSwUGAAAAAAQABAD5AAAAjAMAAAAA&#10;" strokecolor="#44546a [3215]" strokeweight="2.25pt">
                  <v:stroke startarrow="oval"/>
                </v:line>
                <v:rect id="Rectangle 20" o:spid="_x0000_s1033" style="position:absolute;left:54761;top:34415;width:11262;height:1240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ep8IA&#10;AADbAAAADwAAAGRycy9kb3ducmV2LnhtbERPu2rDMBTdA/0HcQvdErmuE4IbJRSDqYdSyGPIeLFu&#10;LVPryliq7ebro6HQ8XDeu8NsOzHS4FvHCp5XCQji2umWGwWXc7ncgvABWWPnmBT8kofD/mGxw1y7&#10;iY80nkIjYgj7HBWYEPpcSl8bsuhXrieO3JcbLIYIh0bqAacYbjuZJslGWmw5NhjsqTBUf59+rILb&#10;J71XZSg/dGay63ks1nPx0iv19Di/vYIINId/8Z+70grSuD5+iT9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B6nwgAAANsAAAAPAAAAAAAAAAAAAAAAAJgCAABkcnMvZG93&#10;bnJldi54bWxQSwUGAAAAAAQABAD1AAAAhwMAAAAA&#10;" fillcolor="white [3212]" strokecolor="#44546a [3215]" strokeweight="2.25pt">
                  <v:stroke joinstyle="round"/>
                  <v:textbox inset=",7.2pt,,7.2pt">
                    <w:txbxContent>
                      <w:p w14:paraId="0C38B78D" w14:textId="77777777" w:rsidR="00F00157" w:rsidRDefault="00F00157" w:rsidP="00C82591">
                        <w:pPr>
                          <w:pStyle w:val="NormalWeb"/>
                          <w:spacing w:before="0"/>
                          <w:jc w:val="center"/>
                        </w:pPr>
                        <w:r>
                          <w:rPr>
                            <w:rFonts w:asciiTheme="minorHAnsi" w:hAnsi="Calibri" w:cstheme="minorBidi"/>
                            <w:b/>
                            <w:bCs/>
                            <w:color w:val="000000"/>
                            <w:kern w:val="24"/>
                            <w:sz w:val="16"/>
                            <w:szCs w:val="16"/>
                          </w:rPr>
                          <w:t xml:space="preserve">Milestone 2, </w:t>
                        </w:r>
                        <w:r>
                          <w:rPr>
                            <w:rFonts w:asciiTheme="minorHAnsi" w:hAnsi="Calibri" w:cstheme="minorBidi"/>
                            <w:color w:val="000000"/>
                            <w:kern w:val="24"/>
                            <w:sz w:val="16"/>
                            <w:szCs w:val="16"/>
                          </w:rPr>
                          <w:t xml:space="preserve">December 2017: </w:t>
                        </w:r>
                      </w:p>
                      <w:p w14:paraId="76E642F5" w14:textId="77777777" w:rsidR="00F00157" w:rsidRDefault="00F00157" w:rsidP="00C82591">
                        <w:pPr>
                          <w:pStyle w:val="NormalWeb"/>
                          <w:spacing w:before="0"/>
                          <w:jc w:val="center"/>
                        </w:pPr>
                        <w:r>
                          <w:rPr>
                            <w:rFonts w:asciiTheme="minorHAnsi" w:hAnsi="Calibri" w:cstheme="minorBidi"/>
                            <w:color w:val="000000"/>
                            <w:kern w:val="24"/>
                            <w:sz w:val="16"/>
                            <w:szCs w:val="16"/>
                          </w:rPr>
                          <w:t>Whole of government framework</w:t>
                        </w:r>
                      </w:p>
                    </w:txbxContent>
                  </v:textbox>
                </v:rect>
              </v:group>
            </w:pict>
          </mc:Fallback>
        </mc:AlternateContent>
      </w:r>
      <w:r w:rsidRPr="00C82591">
        <w:rPr>
          <w:noProof/>
          <w:lang w:eastAsia="en-AU"/>
        </w:rPr>
        <mc:AlternateContent>
          <mc:Choice Requires="wpg">
            <w:drawing>
              <wp:anchor distT="0" distB="0" distL="114300" distR="114300" simplePos="0" relativeHeight="251666432" behindDoc="0" locked="0" layoutInCell="1" allowOverlap="1" wp14:anchorId="5FE5AAC2" wp14:editId="08D4C985">
                <wp:simplePos x="0" y="0"/>
                <wp:positionH relativeFrom="column">
                  <wp:posOffset>12922250</wp:posOffset>
                </wp:positionH>
                <wp:positionV relativeFrom="paragraph">
                  <wp:posOffset>4305935</wp:posOffset>
                </wp:positionV>
                <wp:extent cx="1184712" cy="1519421"/>
                <wp:effectExtent l="381000" t="57150" r="0" b="24130"/>
                <wp:wrapNone/>
                <wp:docPr id="21" name="Group 34"/>
                <wp:cNvGraphicFramePr/>
                <a:graphic xmlns:a="http://schemas.openxmlformats.org/drawingml/2006/main">
                  <a:graphicData uri="http://schemas.microsoft.com/office/word/2010/wordprocessingGroup">
                    <wpg:wgp>
                      <wpg:cNvGrpSpPr/>
                      <wpg:grpSpPr>
                        <a:xfrm>
                          <a:off x="0" y="0"/>
                          <a:ext cx="1184712" cy="1519421"/>
                          <a:chOff x="6918731" y="3088764"/>
                          <a:chExt cx="1126218" cy="2219196"/>
                        </a:xfrm>
                      </wpg:grpSpPr>
                      <wps:wsp>
                        <wps:cNvPr id="22" name="Straight Connector 22"/>
                        <wps:cNvCnPr>
                          <a:cxnSpLocks noChangeShapeType="1"/>
                        </wps:cNvCnPr>
                        <wps:spPr bwMode="auto">
                          <a:xfrm>
                            <a:off x="8039565" y="3088764"/>
                            <a:ext cx="0" cy="1218691"/>
                          </a:xfrm>
                          <a:prstGeom prst="line">
                            <a:avLst/>
                          </a:prstGeom>
                          <a:noFill/>
                          <a:ln w="28575" algn="ctr">
                            <a:solidFill>
                              <a:schemeClr val="tx2"/>
                            </a:solidFill>
                            <a:round/>
                            <a:headEnd type="oval" w="med" len="med"/>
                            <a:tailEnd/>
                          </a:ln>
                        </wps:spPr>
                        <wps:bodyPr/>
                      </wps:wsp>
                      <wps:wsp>
                        <wps:cNvPr id="23" name="Rectangle 23"/>
                        <wps:cNvSpPr>
                          <a:spLocks noChangeArrowheads="1"/>
                        </wps:cNvSpPr>
                        <wps:spPr bwMode="auto">
                          <a:xfrm flipH="1">
                            <a:off x="6918731" y="3581419"/>
                            <a:ext cx="1126218" cy="1726541"/>
                          </a:xfrm>
                          <a:prstGeom prst="rect">
                            <a:avLst/>
                          </a:prstGeom>
                          <a:solidFill>
                            <a:schemeClr val="bg1"/>
                          </a:solidFill>
                          <a:ln w="28575" algn="ctr">
                            <a:solidFill>
                              <a:schemeClr val="tx2"/>
                            </a:solidFill>
                            <a:round/>
                            <a:headEnd/>
                            <a:tailEnd/>
                          </a:ln>
                        </wps:spPr>
                        <wps:txbx>
                          <w:txbxContent>
                            <w:p w14:paraId="744AF600" w14:textId="77777777" w:rsidR="00F00157" w:rsidRDefault="00F00157" w:rsidP="00C82591">
                              <w:pPr>
                                <w:pStyle w:val="NormalWeb"/>
                                <w:spacing w:before="0"/>
                                <w:jc w:val="center"/>
                              </w:pPr>
                              <w:r>
                                <w:rPr>
                                  <w:rFonts w:asciiTheme="minorHAnsi" w:hAnsi="Calibri" w:cstheme="minorBidi"/>
                                  <w:b/>
                                  <w:bCs/>
                                  <w:color w:val="000000"/>
                                  <w:kern w:val="24"/>
                                  <w:sz w:val="16"/>
                                  <w:szCs w:val="16"/>
                                </w:rPr>
                                <w:t>Milestone 3</w:t>
                              </w:r>
                              <w:r>
                                <w:rPr>
                                  <w:rFonts w:asciiTheme="minorHAnsi" w:hAnsi="Calibri" w:cstheme="minorBidi"/>
                                  <w:color w:val="000000"/>
                                  <w:kern w:val="24"/>
                                  <w:sz w:val="16"/>
                                  <w:szCs w:val="16"/>
                                </w:rPr>
                                <w:t xml:space="preserve">, June 2018: </w:t>
                              </w:r>
                            </w:p>
                            <w:p w14:paraId="7ACC5FB3" w14:textId="77777777" w:rsidR="00F00157" w:rsidRDefault="00F00157" w:rsidP="00C82591">
                              <w:pPr>
                                <w:pStyle w:val="NormalWeb"/>
                                <w:spacing w:before="0"/>
                                <w:jc w:val="center"/>
                              </w:pPr>
                              <w:r>
                                <w:rPr>
                                  <w:rFonts w:asciiTheme="minorHAnsi" w:hAnsi="Calibri" w:cstheme="minorBidi"/>
                                  <w:color w:val="000000"/>
                                  <w:kern w:val="24"/>
                                  <w:sz w:val="16"/>
                                  <w:szCs w:val="16"/>
                                </w:rPr>
                                <w:t>Pilot public participation initiatives</w:t>
                              </w:r>
                            </w:p>
                          </w:txbxContent>
                        </wps:txbx>
                        <wps:bodyPr tIns="91440" bIns="91440" anchor="ctr"/>
                      </wps:wsp>
                    </wpg:wgp>
                  </a:graphicData>
                </a:graphic>
              </wp:anchor>
            </w:drawing>
          </mc:Choice>
          <mc:Fallback>
            <w:pict>
              <v:group w14:anchorId="5FE5AAC2" id="Group 34" o:spid="_x0000_s1034" style="position:absolute;margin-left:1017.5pt;margin-top:339.05pt;width:93.3pt;height:119.65pt;z-index:251666432" coordorigin="69187,30887" coordsize="11262,2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">
                <v:line id="Straight Connector 22" o:spid="_x0000_s1035" style="position:absolute;visibility:visible;mso-wrap-style:square" from="80395,30887" to="80395,4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oCb4AAADbAAAADwAAAGRycy9kb3ducmV2LnhtbESPzQrCMBCE74LvEFbwpqlFRapRRBC8&#10;iX/3pVnbYrOpTWrr2xtB8DjMzjc7q01nSvGi2hWWFUzGEQji1OqCMwXXy360AOE8ssbSMil4k4PN&#10;ut9bYaJtyyd6nX0mAoRdggpy76tESpfmZNCNbUUcvLutDfog60zqGtsAN6WMo2guDRYcGnKsaJdT&#10;+jg3Jrwx1wc07eK4uzezW9pcn/YyfSo1HHTbJQhPnf8f/9IHrSCO4bslA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lSgJvgAAANsAAAAPAAAAAAAAAAAAAAAAAKEC&#10;AABkcnMvZG93bnJldi54bWxQSwUGAAAAAAQABAD5AAAAjAMAAAAA&#10;" strokecolor="#44546a [3215]" strokeweight="2.25pt">
                  <v:stroke startarrow="oval"/>
                </v:line>
                <v:rect id="Rectangle 23" o:spid="_x0000_s1036" style="position:absolute;left:69187;top:35814;width:11262;height:1726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A0MUA&#10;AADbAAAADwAAAGRycy9kb3ducmV2LnhtbESPzWrDMBCE74G+g9hCbonc/JTgWA7FYJJDCSTpIcfF&#10;2lim1spYquP26atAocdhZr5hst1oWzFQ7xvHCl7mCQjiyumGawUfl3K2AeEDssbWMSn4Jg+7/GmS&#10;YardnU80nEMtIoR9igpMCF0qpa8MWfRz1xFH7+Z6iyHKvpa6x3uE21YukuRVWmw4LhjsqDBUfZ6/&#10;rIKfI+0PZSjf9cqsrpehWI/FslNq+jy+bUEEGsN/+K990AoWS3h8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oDQxQAAANsAAAAPAAAAAAAAAAAAAAAAAJgCAABkcnMv&#10;ZG93bnJldi54bWxQSwUGAAAAAAQABAD1AAAAigMAAAAA&#10;" fillcolor="white [3212]" strokecolor="#44546a [3215]" strokeweight="2.25pt">
                  <v:stroke joinstyle="round"/>
                  <v:textbox inset=",7.2pt,,7.2pt">
                    <w:txbxContent>
                      <w:p w14:paraId="744AF600" w14:textId="77777777" w:rsidR="00F00157" w:rsidRDefault="00F00157" w:rsidP="00C82591">
                        <w:pPr>
                          <w:pStyle w:val="NormalWeb"/>
                          <w:spacing w:before="0"/>
                          <w:jc w:val="center"/>
                        </w:pPr>
                        <w:r>
                          <w:rPr>
                            <w:rFonts w:asciiTheme="minorHAnsi" w:hAnsi="Calibri" w:cstheme="minorBidi"/>
                            <w:b/>
                            <w:bCs/>
                            <w:color w:val="000000"/>
                            <w:kern w:val="24"/>
                            <w:sz w:val="16"/>
                            <w:szCs w:val="16"/>
                          </w:rPr>
                          <w:t>Milestone 3</w:t>
                        </w:r>
                        <w:r>
                          <w:rPr>
                            <w:rFonts w:asciiTheme="minorHAnsi" w:hAnsi="Calibri" w:cstheme="minorBidi"/>
                            <w:color w:val="000000"/>
                            <w:kern w:val="24"/>
                            <w:sz w:val="16"/>
                            <w:szCs w:val="16"/>
                          </w:rPr>
                          <w:t xml:space="preserve">, June 2018: </w:t>
                        </w:r>
                      </w:p>
                      <w:p w14:paraId="7ACC5FB3" w14:textId="77777777" w:rsidR="00F00157" w:rsidRDefault="00F00157" w:rsidP="00C82591">
                        <w:pPr>
                          <w:pStyle w:val="NormalWeb"/>
                          <w:spacing w:before="0"/>
                          <w:jc w:val="center"/>
                        </w:pPr>
                        <w:r>
                          <w:rPr>
                            <w:rFonts w:asciiTheme="minorHAnsi" w:hAnsi="Calibri" w:cstheme="minorBidi"/>
                            <w:color w:val="000000"/>
                            <w:kern w:val="24"/>
                            <w:sz w:val="16"/>
                            <w:szCs w:val="16"/>
                          </w:rPr>
                          <w:t>Pilot public participation initiatives</w:t>
                        </w:r>
                      </w:p>
                    </w:txbxContent>
                  </v:textbox>
                </v:rect>
              </v:group>
            </w:pict>
          </mc:Fallback>
        </mc:AlternateContent>
      </w:r>
    </w:p>
    <w:p w14:paraId="48DFD20C" w14:textId="77777777" w:rsidR="00C82591" w:rsidRDefault="00C82591" w:rsidP="0001542B">
      <w:pPr>
        <w:spacing w:before="0"/>
      </w:pPr>
    </w:p>
    <w:p w14:paraId="4D8A015B" w14:textId="77777777" w:rsidR="00C82591" w:rsidRDefault="00C82591" w:rsidP="0001542B">
      <w:pPr>
        <w:spacing w:before="0"/>
      </w:pPr>
    </w:p>
    <w:p w14:paraId="4262E895" w14:textId="77777777" w:rsidR="00C82591" w:rsidRDefault="00C82591" w:rsidP="0001542B">
      <w:pPr>
        <w:spacing w:before="0"/>
      </w:pPr>
    </w:p>
    <w:bookmarkStart w:id="16" w:name="_Toc486930833"/>
    <w:bookmarkEnd w:id="15"/>
    <w:p w14:paraId="52AC1975" w14:textId="29E768A4" w:rsidR="007E5E6F" w:rsidRDefault="005E7CA9" w:rsidP="00367070">
      <w:pPr>
        <w:pStyle w:val="H1"/>
        <w:tabs>
          <w:tab w:val="center" w:pos="4513"/>
        </w:tabs>
      </w:pPr>
      <w:r>
        <w:rPr>
          <w:noProof/>
          <w:lang w:eastAsia="en-AU"/>
        </w:rPr>
        <w:lastRenderedPageBreak/>
        <mc:AlternateContent>
          <mc:Choice Requires="wps">
            <w:drawing>
              <wp:anchor distT="0" distB="0" distL="457200" distR="114300" simplePos="0" relativeHeight="251673600" behindDoc="0" locked="0" layoutInCell="0" allowOverlap="1" wp14:anchorId="66439C26" wp14:editId="08A5393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7078345"/>
                <wp:effectExtent l="0" t="0" r="0" b="825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7078717"/>
                        </a:xfrm>
                        <a:prstGeom prst="rect">
                          <a:avLst/>
                        </a:prstGeom>
                        <a:solidFill>
                          <a:schemeClr val="tx2">
                            <a:lumMod val="20000"/>
                            <a:lumOff val="80000"/>
                            <a:alpha val="34902"/>
                          </a:schemeClr>
                        </a:solidFill>
                        <a:extLst/>
                      </wps:spPr>
                      <wps:txbx>
                        <w:txbxContent>
                          <w:p w14:paraId="0C260D77" w14:textId="3E7F58D6" w:rsidR="00F00157" w:rsidRDefault="005E7CA9" w:rsidP="005E7CA9">
                            <w:pPr>
                              <w:spacing w:before="0" w:after="240"/>
                              <w:rPr>
                                <w:b/>
                                <w:bCs/>
                                <w:color w:val="323E4F" w:themeColor="text2" w:themeShade="BF"/>
                                <w:sz w:val="28"/>
                                <w:szCs w:val="28"/>
                              </w:rPr>
                            </w:pPr>
                            <w:r>
                              <w:rPr>
                                <w:b/>
                                <w:bCs/>
                                <w:color w:val="323E4F" w:themeColor="text2" w:themeShade="BF"/>
                                <w:sz w:val="28"/>
                                <w:szCs w:val="28"/>
                              </w:rPr>
                              <w:t xml:space="preserve">SIDEBAR: Quote from Peter Shergold’s </w:t>
                            </w:r>
                            <w:r w:rsidR="00F00157">
                              <w:rPr>
                                <w:b/>
                                <w:bCs/>
                                <w:color w:val="323E4F" w:themeColor="text2" w:themeShade="BF"/>
                                <w:sz w:val="28"/>
                                <w:szCs w:val="28"/>
                              </w:rPr>
                              <w:t>Learning from failure</w:t>
                            </w:r>
                            <w:r>
                              <w:rPr>
                                <w:b/>
                                <w:bCs/>
                                <w:color w:val="323E4F" w:themeColor="text2" w:themeShade="BF"/>
                                <w:sz w:val="28"/>
                                <w:szCs w:val="28"/>
                              </w:rPr>
                              <w:t xml:space="preserve"> report</w:t>
                            </w:r>
                            <w:r w:rsidR="00F00157">
                              <w:rPr>
                                <w:b/>
                                <w:bCs/>
                                <w:color w:val="323E4F" w:themeColor="text2" w:themeShade="BF"/>
                                <w:sz w:val="28"/>
                                <w:szCs w:val="28"/>
                              </w:rPr>
                              <w:t xml:space="preserve"> </w:t>
                            </w:r>
                          </w:p>
                          <w:p w14:paraId="2ADF406F" w14:textId="77777777" w:rsidR="00F00157" w:rsidRDefault="00F00157" w:rsidP="00655A27">
                            <w:pPr>
                              <w:spacing w:before="0"/>
                            </w:pPr>
                            <w:r>
                              <w:t>“</w:t>
                            </w:r>
                            <w:r w:rsidRPr="008670F6">
                              <w:t>The work of government is hard. Its challenges are wicked. Problems do not always have defined boundaries, solutions can (and should) be contested and authority is ambiguous. Political change can occur unexpectedly and at breakneck speed. Administrative change generally takes place in an almost imperceptible fashion but can be transformative in nature. These challenges are exacerbated by the rapidity and level of scrutiny that is now brought to bear by the 24-hour news cycle, the increasing influence of soc</w:t>
                            </w:r>
                            <w:r>
                              <w:t>ial media and the 'hyper-</w:t>
                            </w:r>
                            <w:r w:rsidRPr="008670F6">
                              <w:t>connectivity' of community n</w:t>
                            </w:r>
                            <w:r>
                              <w:t>etworks enabled by the internet.</w:t>
                            </w:r>
                            <w:r w:rsidRPr="008670F6">
                              <w:t xml:space="preserve"> Both politicians and public servants must grapple with unrealistic citizen expectations and low levels of public trust.</w:t>
                            </w:r>
                            <w:r>
                              <w:t>”</w:t>
                            </w:r>
                          </w:p>
                          <w:p w14:paraId="51B7B0A0" w14:textId="77777777" w:rsidR="00F00157" w:rsidRDefault="00F00157" w:rsidP="00655A27">
                            <w:pPr>
                              <w:spacing w:before="0"/>
                            </w:pPr>
                          </w:p>
                          <w:p w14:paraId="0EFFBCD9" w14:textId="77777777" w:rsidR="00F00157" w:rsidRDefault="00F00157" w:rsidP="00655A27">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66439C26" id="_x0000_s1037" style="position:absolute;margin-left:0;margin-top:0;width:148.1pt;height:557.35pt;z-index:251673600;visibility:visible;mso-wrap-style:square;mso-width-percent:242;mso-height-percent:0;mso-left-percent:730;mso-wrap-distance-left:36pt;mso-wrap-distance-top:0;mso-wrap-distance-right:9pt;mso-wrap-distance-bottom:0;mso-position-horizontal-relative:page;mso-position-vertical:top;mso-position-vertical-relative:margin;mso-width-percent:242;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" o:allowincell="f" fillcolor="#d5dce4 [671]" stroked="f">
                <v:fill opacity="22873f"/>
                <v:textbox inset="14.4pt,14.4pt,14.4pt,14.4pt">
                  <w:txbxContent>
                    <w:p w14:paraId="0C260D77" w14:textId="3E7F58D6" w:rsidR="00F00157" w:rsidRDefault="005E7CA9" w:rsidP="005E7CA9">
                      <w:pPr>
                        <w:spacing w:before="0" w:after="240"/>
                        <w:rPr>
                          <w:b/>
                          <w:bCs/>
                          <w:color w:val="323E4F" w:themeColor="text2" w:themeShade="BF"/>
                          <w:sz w:val="28"/>
                          <w:szCs w:val="28"/>
                        </w:rPr>
                      </w:pPr>
                      <w:r>
                        <w:rPr>
                          <w:b/>
                          <w:bCs/>
                          <w:color w:val="323E4F" w:themeColor="text2" w:themeShade="BF"/>
                          <w:sz w:val="28"/>
                          <w:szCs w:val="28"/>
                        </w:rPr>
                        <w:t xml:space="preserve">SIDEBAR: Quote from Peter Shergold’s </w:t>
                      </w:r>
                      <w:r w:rsidR="00F00157">
                        <w:rPr>
                          <w:b/>
                          <w:bCs/>
                          <w:color w:val="323E4F" w:themeColor="text2" w:themeShade="BF"/>
                          <w:sz w:val="28"/>
                          <w:szCs w:val="28"/>
                        </w:rPr>
                        <w:t>Learning from failure</w:t>
                      </w:r>
                      <w:r>
                        <w:rPr>
                          <w:b/>
                          <w:bCs/>
                          <w:color w:val="323E4F" w:themeColor="text2" w:themeShade="BF"/>
                          <w:sz w:val="28"/>
                          <w:szCs w:val="28"/>
                        </w:rPr>
                        <w:t xml:space="preserve"> report</w:t>
                      </w:r>
                      <w:r w:rsidR="00F00157">
                        <w:rPr>
                          <w:b/>
                          <w:bCs/>
                          <w:color w:val="323E4F" w:themeColor="text2" w:themeShade="BF"/>
                          <w:sz w:val="28"/>
                          <w:szCs w:val="28"/>
                        </w:rPr>
                        <w:t xml:space="preserve"> </w:t>
                      </w:r>
                    </w:p>
                    <w:p w14:paraId="2ADF406F" w14:textId="77777777" w:rsidR="00F00157" w:rsidRDefault="00F00157" w:rsidP="00655A27">
                      <w:pPr>
                        <w:spacing w:before="0"/>
                      </w:pPr>
                      <w:r>
                        <w:t>“</w:t>
                      </w:r>
                      <w:r w:rsidRPr="008670F6">
                        <w:t>The work of government is hard. Its challenges are wicked. Problems do not always have defined boundaries, solutions can (and should) be contested and authority is ambiguous. Political change can occur unexpectedly and at breakneck speed. Administrative change generally takes place in an almost imperceptible fashion but can be transformative in nature. These challenges are exacerbated by the rapidity and level of scrutiny that is now brought to bear by the 24-hour news cycle, the increasing influence of soc</w:t>
                      </w:r>
                      <w:r>
                        <w:t>ial media and the 'hyper-</w:t>
                      </w:r>
                      <w:r w:rsidRPr="008670F6">
                        <w:t>connectivity' of community n</w:t>
                      </w:r>
                      <w:r>
                        <w:t>etworks enabled by the internet.</w:t>
                      </w:r>
                      <w:r w:rsidRPr="008670F6">
                        <w:t xml:space="preserve"> Both politicians and public servants must grapple with unrealistic citizen expectations and low levels of public trust.</w:t>
                      </w:r>
                      <w:r>
                        <w:t>”</w:t>
                      </w:r>
                    </w:p>
                    <w:p w14:paraId="51B7B0A0" w14:textId="77777777" w:rsidR="00F00157" w:rsidRDefault="00F00157" w:rsidP="00655A27">
                      <w:pPr>
                        <w:spacing w:before="0"/>
                      </w:pPr>
                    </w:p>
                    <w:p w14:paraId="0EFFBCD9" w14:textId="77777777" w:rsidR="00F00157" w:rsidRDefault="00F00157" w:rsidP="00655A27">
                      <w:pPr>
                        <w:rPr>
                          <w:rStyle w:val="PlaceholderText"/>
                          <w:color w:val="323E4F" w:themeColor="text2" w:themeShade="BF"/>
                        </w:rPr>
                      </w:pPr>
                    </w:p>
                  </w:txbxContent>
                </v:textbox>
                <w10:wrap type="square" anchorx="page" anchory="margin"/>
              </v:rect>
            </w:pict>
          </mc:Fallback>
        </mc:AlternateContent>
      </w:r>
      <w:r w:rsidR="007E5E6F">
        <w:t>the problems public servants have to solve are daunting</w:t>
      </w:r>
      <w:bookmarkEnd w:id="16"/>
    </w:p>
    <w:p w14:paraId="2F598D60" w14:textId="3A3F1CFF" w:rsidR="000308F1" w:rsidRDefault="00B90EF3" w:rsidP="007E5E6F">
      <w:pPr>
        <w:spacing w:before="0"/>
      </w:pPr>
      <w:r>
        <w:t>Public servants</w:t>
      </w:r>
      <w:r w:rsidR="000308F1">
        <w:t xml:space="preserve"> want to </w:t>
      </w:r>
      <w:r w:rsidR="00A86879">
        <w:t>make a difference</w:t>
      </w:r>
      <w:r w:rsidR="000308F1">
        <w:t xml:space="preserve"> through high quality </w:t>
      </w:r>
      <w:r w:rsidR="007D252A">
        <w:t xml:space="preserve">public policy, </w:t>
      </w:r>
      <w:r w:rsidR="000308F1">
        <w:t>programmes</w:t>
      </w:r>
      <w:r w:rsidR="007D252A">
        <w:t xml:space="preserve"> and services</w:t>
      </w:r>
      <w:r w:rsidR="000308F1">
        <w:t>. But</w:t>
      </w:r>
      <w:r w:rsidR="007D252A">
        <w:t xml:space="preserve"> a</w:t>
      </w:r>
      <w:r w:rsidR="000308F1">
        <w:t>s noted in Peter Shergold’s ‘Learning from Failure’</w:t>
      </w:r>
      <w:r w:rsidR="004B00F1">
        <w:t xml:space="preserve"> report,</w:t>
      </w:r>
      <w:r>
        <w:t xml:space="preserve"> we have to navigate a great deal of complexity to achieve this</w:t>
      </w:r>
      <w:r w:rsidR="001A4D10">
        <w:t xml:space="preserve"> (see box to the right).</w:t>
      </w:r>
    </w:p>
    <w:p w14:paraId="1991569F" w14:textId="77777777" w:rsidR="00D3728E" w:rsidRDefault="00D3728E" w:rsidP="007E5E6F">
      <w:pPr>
        <w:spacing w:before="0"/>
      </w:pPr>
    </w:p>
    <w:p w14:paraId="3B1A7C2D" w14:textId="1CFA5375" w:rsidR="00B83D8D" w:rsidRDefault="00D3728E" w:rsidP="007D252A">
      <w:pPr>
        <w:spacing w:before="0"/>
      </w:pPr>
      <w:r>
        <w:t>The work of the APS is becoming more complex.</w:t>
      </w:r>
      <w:r w:rsidR="001A4D10">
        <w:t xml:space="preserve"> </w:t>
      </w:r>
      <w:r w:rsidR="00B83D8D">
        <w:t xml:space="preserve">Government </w:t>
      </w:r>
      <w:r w:rsidR="004B00F1">
        <w:t>is frequently confronted with so-called ‘wicked problems’—</w:t>
      </w:r>
      <w:r w:rsidR="00377A83">
        <w:t xml:space="preserve"> </w:t>
      </w:r>
      <w:r w:rsidR="004B00F1">
        <w:t>complex policy issues that are highly resistant to resolution. Indigenous disadvantage is a good example of a wicked problem that has proven resistant to solution in spite of ongoing efforts, and requires a concerted effort to identify and address multiple aspects of disadvantage across all levels of government and community.</w:t>
      </w:r>
      <w:r w:rsidR="005457BB">
        <w:t xml:space="preserve"> </w:t>
      </w:r>
      <w:r w:rsidR="00F55EAB">
        <w:t>Aspects of</w:t>
      </w:r>
      <w:r w:rsidR="00ED608C">
        <w:t xml:space="preserve"> </w:t>
      </w:r>
      <w:r w:rsidR="005457BB" w:rsidRPr="007E5E6F">
        <w:t xml:space="preserve">health, </w:t>
      </w:r>
      <w:r w:rsidR="005457BB">
        <w:t>education, cities</w:t>
      </w:r>
      <w:r w:rsidR="00F55EAB">
        <w:t xml:space="preserve"> and climate change have similar attributes.</w:t>
      </w:r>
      <w:r w:rsidR="005457BB" w:rsidRPr="007E5E6F">
        <w:t xml:space="preserve"> </w:t>
      </w:r>
      <w:r w:rsidR="00377A83">
        <w:t xml:space="preserve">Obesity provides a good </w:t>
      </w:r>
      <w:r w:rsidR="00B4431C">
        <w:t>example. I</w:t>
      </w:r>
      <w:r w:rsidR="007D252A" w:rsidRPr="00A86879">
        <w:t>f we want to fight obesity, parents must get their children to exercise more. If we want to reduce greenhouse gases, communities must work together to modify local life-styles. And if we want better apprenticeship programmes and schools, community organisations and businesses may need to team up with government to provide them.</w:t>
      </w:r>
      <w:r w:rsidR="00A86879">
        <w:rPr>
          <w:rStyle w:val="FootnoteReference"/>
        </w:rPr>
        <w:footnoteReference w:id="2"/>
      </w:r>
      <w:r w:rsidR="007D252A" w:rsidRPr="007E5E6F">
        <w:t xml:space="preserve"> </w:t>
      </w:r>
    </w:p>
    <w:p w14:paraId="021AA7CA" w14:textId="77777777" w:rsidR="00B83D8D" w:rsidRDefault="00B83D8D" w:rsidP="007D252A">
      <w:pPr>
        <w:spacing w:before="0"/>
      </w:pPr>
    </w:p>
    <w:p w14:paraId="62D71146" w14:textId="4C707966" w:rsidR="00057C3A" w:rsidRDefault="00B83D8D" w:rsidP="007D252A">
      <w:pPr>
        <w:spacing w:before="0"/>
      </w:pPr>
      <w:r>
        <w:t>Compounding this complexity, Government is often not in a position to exert direct control over how the policy environment operates and needs the help of non-government actors.</w:t>
      </w:r>
      <w:r w:rsidRPr="004B00F1">
        <w:t xml:space="preserve"> </w:t>
      </w:r>
      <w:r w:rsidR="00057C3A">
        <w:t>The</w:t>
      </w:r>
      <w:r w:rsidR="00057C3A" w:rsidRPr="004B00F1">
        <w:t xml:space="preserve"> world in which </w:t>
      </w:r>
      <w:r w:rsidR="00057C3A">
        <w:t xml:space="preserve">public </w:t>
      </w:r>
      <w:r w:rsidR="00057C3A" w:rsidRPr="004B00F1">
        <w:t xml:space="preserve">policy is made is </w:t>
      </w:r>
      <w:r w:rsidR="00057C3A">
        <w:t xml:space="preserve">an </w:t>
      </w:r>
      <w:r w:rsidR="00057C3A" w:rsidRPr="004B00F1">
        <w:t>adaptive system with multiple public and private stakeholders.</w:t>
      </w:r>
      <w:r w:rsidR="00057C3A">
        <w:t xml:space="preserve"> These </w:t>
      </w:r>
      <w:r w:rsidR="00057C3A" w:rsidRPr="004B00F1">
        <w:t>stakeholders have differing goals and are constantly both acting and reacting to others within overlapping networks.</w:t>
      </w:r>
    </w:p>
    <w:p w14:paraId="6FBE83E4" w14:textId="77777777" w:rsidR="00057C3A" w:rsidRDefault="00057C3A" w:rsidP="007D252A">
      <w:pPr>
        <w:spacing w:before="0"/>
      </w:pPr>
    </w:p>
    <w:p w14:paraId="7AD6BD62" w14:textId="77777777" w:rsidR="007D252A" w:rsidRDefault="00E41067" w:rsidP="007D252A">
      <w:pPr>
        <w:spacing w:before="0"/>
      </w:pPr>
      <w:r w:rsidRPr="00E41067">
        <w:t xml:space="preserve">In the language of Ronald Heifetz, these complex problems are referred to as adaptive challenges which require innovation and learning to address, as opposed to technical problems that can be solved by expertise and good management. </w:t>
      </w:r>
      <w:r>
        <w:rPr>
          <w:rStyle w:val="FootnoteReference"/>
        </w:rPr>
        <w:footnoteReference w:id="3"/>
      </w:r>
    </w:p>
    <w:p w14:paraId="1B2C46AC" w14:textId="77777777" w:rsidR="00ED608C" w:rsidRDefault="00ED608C" w:rsidP="005457BB">
      <w:pPr>
        <w:spacing w:before="0"/>
      </w:pPr>
    </w:p>
    <w:p w14:paraId="0CA007E2" w14:textId="5DE97104" w:rsidR="00991A25" w:rsidRPr="00A55A79" w:rsidRDefault="00D3728E" w:rsidP="001E7512">
      <w:pPr>
        <w:spacing w:before="0"/>
      </w:pPr>
      <w:r>
        <w:lastRenderedPageBreak/>
        <w:t xml:space="preserve">Moreover, recent studies show trust </w:t>
      </w:r>
      <w:r w:rsidR="005D2EDC">
        <w:t xml:space="preserve">in government </w:t>
      </w:r>
      <w:r>
        <w:t>at record lows</w:t>
      </w:r>
      <w:r w:rsidR="005D2EDC">
        <w:t>,</w:t>
      </w:r>
      <w:r w:rsidR="00F00749">
        <w:t xml:space="preserve"> making it even harder to build public support</w:t>
      </w:r>
      <w:r>
        <w:t>.</w:t>
      </w:r>
      <w:r w:rsidR="00CB387B">
        <w:t xml:space="preserve"> </w:t>
      </w:r>
      <w:r w:rsidR="009B7683">
        <w:t>For example, a </w:t>
      </w:r>
      <w:r w:rsidR="00991A25" w:rsidRPr="00A55A79">
        <w:t xml:space="preserve">2016 </w:t>
      </w:r>
      <w:r>
        <w:t>survey of 1444 Australians reported</w:t>
      </w:r>
      <w:r w:rsidR="00991A25" w:rsidRPr="00A55A79">
        <w:t>:</w:t>
      </w:r>
    </w:p>
    <w:bookmarkStart w:id="17" w:name="_Toc486930834"/>
    <w:p w14:paraId="725B22F2" w14:textId="0BAD3374" w:rsidR="00991A25" w:rsidRPr="00A55A79" w:rsidRDefault="00775707" w:rsidP="00436DA6">
      <w:pPr>
        <w:numPr>
          <w:ilvl w:val="0"/>
          <w:numId w:val="29"/>
        </w:numPr>
        <w:spacing w:before="0"/>
      </w:pPr>
      <w:r>
        <w:rPr>
          <w:noProof/>
          <w:lang w:eastAsia="en-AU"/>
        </w:rPr>
        <mc:AlternateContent>
          <mc:Choice Requires="wps">
            <w:drawing>
              <wp:anchor distT="0" distB="0" distL="457200" distR="114300" simplePos="0" relativeHeight="251683840" behindDoc="0" locked="0" layoutInCell="0" allowOverlap="1" wp14:anchorId="507CA4C9" wp14:editId="1BF9329E">
                <wp:simplePos x="0" y="0"/>
                <wp:positionH relativeFrom="page">
                  <wp:posOffset>5170805</wp:posOffset>
                </wp:positionH>
                <wp:positionV relativeFrom="margin">
                  <wp:align>top</wp:align>
                </wp:positionV>
                <wp:extent cx="2167255" cy="6621145"/>
                <wp:effectExtent l="0" t="0" r="4445" b="8255"/>
                <wp:wrapSquare wrapText="bothSides"/>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6621517"/>
                        </a:xfrm>
                        <a:prstGeom prst="rect">
                          <a:avLst/>
                        </a:prstGeom>
                        <a:solidFill>
                          <a:schemeClr val="tx2">
                            <a:lumMod val="20000"/>
                            <a:lumOff val="80000"/>
                            <a:alpha val="34902"/>
                          </a:schemeClr>
                        </a:solidFill>
                        <a:extLst/>
                      </wps:spPr>
                      <wps:txbx>
                        <w:txbxContent>
                          <w:p w14:paraId="08B3B2C9" w14:textId="77777777" w:rsidR="00775707" w:rsidRPr="00775707" w:rsidRDefault="00775707" w:rsidP="00775707">
                            <w:pPr>
                              <w:spacing w:before="0" w:after="240"/>
                              <w:rPr>
                                <w:b/>
                                <w:bCs/>
                                <w:color w:val="323E4F" w:themeColor="text2" w:themeShade="BF"/>
                                <w:sz w:val="26"/>
                                <w:szCs w:val="28"/>
                              </w:rPr>
                            </w:pPr>
                            <w:r w:rsidRPr="00775707">
                              <w:rPr>
                                <w:b/>
                                <w:bCs/>
                                <w:color w:val="323E4F" w:themeColor="text2" w:themeShade="BF"/>
                                <w:sz w:val="26"/>
                                <w:szCs w:val="28"/>
                              </w:rPr>
                              <w:t xml:space="preserve">SIDEBAR: Quote from Peter Shergold’s Learning from failure report </w:t>
                            </w:r>
                          </w:p>
                          <w:p w14:paraId="0C7A7933" w14:textId="2FC94E47" w:rsidR="00F00157" w:rsidRPr="00775707" w:rsidRDefault="00775707" w:rsidP="00775707">
                            <w:pPr>
                              <w:spacing w:before="0"/>
                              <w:rPr>
                                <w:sz w:val="20"/>
                              </w:rPr>
                            </w:pPr>
                            <w:r w:rsidRPr="00775707">
                              <w:rPr>
                                <w:sz w:val="20"/>
                              </w:rPr>
                              <w:t xml:space="preserve"> </w:t>
                            </w:r>
                            <w:r w:rsidR="00F00157" w:rsidRPr="00775707">
                              <w:rPr>
                                <w:sz w:val="20"/>
                              </w:rPr>
                              <w:t>“Growing citizen expectations of government and the wicked nature of policy and programme problems require different approaches.</w:t>
                            </w:r>
                            <w:r w:rsidR="00CB387B">
                              <w:rPr>
                                <w:sz w:val="20"/>
                              </w:rPr>
                              <w:t xml:space="preserve"> </w:t>
                            </w:r>
                            <w:r w:rsidR="00F00157" w:rsidRPr="00775707">
                              <w:rPr>
                                <w:sz w:val="20"/>
                              </w:rPr>
                              <w:t>Orderly, mechanistic approaches to decision-making, as currently configured are not designed to provide flexible, real-time responses to rapidly changing conditions.</w:t>
                            </w:r>
                            <w:r w:rsidR="00CB387B">
                              <w:rPr>
                                <w:sz w:val="20"/>
                              </w:rPr>
                              <w:t xml:space="preserve"> </w:t>
                            </w:r>
                            <w:r w:rsidR="00F00157" w:rsidRPr="00775707">
                              <w:rPr>
                                <w:sz w:val="20"/>
                              </w:rPr>
                              <w:t>They are not designed to translate the best technical and academic work into accessible, policy-relevant conclusions.</w:t>
                            </w:r>
                            <w:r w:rsidR="00CB387B">
                              <w:rPr>
                                <w:sz w:val="20"/>
                              </w:rPr>
                              <w:t xml:space="preserve"> </w:t>
                            </w:r>
                            <w:r w:rsidR="00F00157" w:rsidRPr="00775707">
                              <w:rPr>
                                <w:sz w:val="20"/>
                              </w:rPr>
                              <w:t>Small groups of professionals, meeting every few months, simply cannot provide quick turnaround in support of immediate needs. They cannot be a source of ongoing conversation and debate.</w:t>
                            </w:r>
                            <w:r w:rsidR="00CB387B">
                              <w:rPr>
                                <w:sz w:val="20"/>
                              </w:rPr>
                              <w:t xml:space="preserve"> </w:t>
                            </w:r>
                            <w:r w:rsidR="00F00157" w:rsidRPr="00775707">
                              <w:rPr>
                                <w:sz w:val="20"/>
                              </w:rPr>
                              <w:t>They cannot help vet the resources and research upon which a policymaker must base a decision.</w:t>
                            </w:r>
                            <w:r w:rsidR="00CB387B">
                              <w:rPr>
                                <w:sz w:val="20"/>
                              </w:rPr>
                              <w:t xml:space="preserve"> </w:t>
                            </w:r>
                            <w:r w:rsidR="00F00157" w:rsidRPr="00775707">
                              <w:rPr>
                                <w:sz w:val="20"/>
                              </w:rPr>
                              <w:t>They were designed for an earlier, more settled era in which there is belief in the “right” answer. That era has passed…</w:t>
                            </w:r>
                            <w:r w:rsidR="00F00157" w:rsidRPr="00775707">
                              <w:rPr>
                                <w:iCs/>
                                <w:sz w:val="20"/>
                              </w:rPr>
                              <w:t xml:space="preserve"> They are especially ill-suited to confronting today’s complex challenges… T</w:t>
                            </w:r>
                            <w:r w:rsidR="00F00157" w:rsidRPr="00775707">
                              <w:rPr>
                                <w:sz w:val="20"/>
                              </w:rPr>
                              <w:t>he new civil servant will be able to co-ordinate multiple channels for dialogue, viewing these processes as core, and not incidental, to the job”.</w:t>
                            </w:r>
                          </w:p>
                          <w:p w14:paraId="51884429" w14:textId="77777777" w:rsidR="00F00157" w:rsidRPr="00775707" w:rsidRDefault="00F00157" w:rsidP="0014040B">
                            <w:pPr>
                              <w:rPr>
                                <w:rStyle w:val="PlaceholderText"/>
                                <w:color w:val="323E4F" w:themeColor="text2" w:themeShade="BF"/>
                                <w:sz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7CA4C9" id="_x0000_s1038" style="position:absolute;left:0;text-align:left;margin-left:407.15pt;margin-top:0;width:170.65pt;height:521.35pt;z-index:251683840;visibility:visible;mso-wrap-style:square;mso-width-percent:0;mso-height-percent:0;mso-wrap-distance-left:36pt;mso-wrap-distance-top:0;mso-wrap-distance-right:9pt;mso-wrap-distance-bottom:0;mso-position-horizontal:absolute;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" o:allowincell="f" fillcolor="#d5dce4 [671]" stroked="f">
                <v:fill opacity="22873f"/>
                <v:textbox inset="14.4pt,14.4pt,14.4pt,14.4pt">
                  <w:txbxContent>
                    <w:p w14:paraId="08B3B2C9" w14:textId="77777777" w:rsidR="00775707" w:rsidRPr="00775707" w:rsidRDefault="00775707" w:rsidP="00775707">
                      <w:pPr>
                        <w:spacing w:before="0" w:after="240"/>
                        <w:rPr>
                          <w:b/>
                          <w:bCs/>
                          <w:color w:val="323E4F" w:themeColor="text2" w:themeShade="BF"/>
                          <w:sz w:val="26"/>
                          <w:szCs w:val="28"/>
                        </w:rPr>
                      </w:pPr>
                      <w:r w:rsidRPr="00775707">
                        <w:rPr>
                          <w:b/>
                          <w:bCs/>
                          <w:color w:val="323E4F" w:themeColor="text2" w:themeShade="BF"/>
                          <w:sz w:val="26"/>
                          <w:szCs w:val="28"/>
                        </w:rPr>
                        <w:t xml:space="preserve">SIDEBAR: Quote from Peter Shergold’s Learning from failure report </w:t>
                      </w:r>
                    </w:p>
                    <w:p w14:paraId="0C7A7933" w14:textId="2FC94E47" w:rsidR="00F00157" w:rsidRPr="00775707" w:rsidRDefault="00775707" w:rsidP="00775707">
                      <w:pPr>
                        <w:spacing w:before="0"/>
                        <w:rPr>
                          <w:sz w:val="20"/>
                        </w:rPr>
                      </w:pPr>
                      <w:r w:rsidRPr="00775707">
                        <w:rPr>
                          <w:sz w:val="20"/>
                        </w:rPr>
                        <w:t xml:space="preserve"> </w:t>
                      </w:r>
                      <w:r w:rsidR="00F00157" w:rsidRPr="00775707">
                        <w:rPr>
                          <w:sz w:val="20"/>
                        </w:rPr>
                        <w:t>“Growing citizen expectations of government and the wicked nature of policy and programme problems require different approaches.</w:t>
                      </w:r>
                      <w:r w:rsidR="00CB387B">
                        <w:rPr>
                          <w:sz w:val="20"/>
                        </w:rPr>
                        <w:t xml:space="preserve"> </w:t>
                      </w:r>
                      <w:r w:rsidR="00F00157" w:rsidRPr="00775707">
                        <w:rPr>
                          <w:sz w:val="20"/>
                        </w:rPr>
                        <w:t>Orderly, mechanistic approaches to decision-making, as currently configured are not designed to provide flexible, real-time responses to rapidly changing conditions.</w:t>
                      </w:r>
                      <w:r w:rsidR="00CB387B">
                        <w:rPr>
                          <w:sz w:val="20"/>
                        </w:rPr>
                        <w:t xml:space="preserve"> </w:t>
                      </w:r>
                      <w:r w:rsidR="00F00157" w:rsidRPr="00775707">
                        <w:rPr>
                          <w:sz w:val="20"/>
                        </w:rPr>
                        <w:t>They are not designed to translate the best technical and academic work into accessible, policy-relevant conclusions.</w:t>
                      </w:r>
                      <w:r w:rsidR="00CB387B">
                        <w:rPr>
                          <w:sz w:val="20"/>
                        </w:rPr>
                        <w:t xml:space="preserve"> </w:t>
                      </w:r>
                      <w:r w:rsidR="00F00157" w:rsidRPr="00775707">
                        <w:rPr>
                          <w:sz w:val="20"/>
                        </w:rPr>
                        <w:t>Small groups of professionals, meeting every few months, simply cannot provide quick turnaround in support of immediate needs. They cannot be a source of ongoing conversation and debate.</w:t>
                      </w:r>
                      <w:r w:rsidR="00CB387B">
                        <w:rPr>
                          <w:sz w:val="20"/>
                        </w:rPr>
                        <w:t xml:space="preserve"> </w:t>
                      </w:r>
                      <w:r w:rsidR="00F00157" w:rsidRPr="00775707">
                        <w:rPr>
                          <w:sz w:val="20"/>
                        </w:rPr>
                        <w:t>They cannot help vet the resources and research upon which a policymaker must base a decision.</w:t>
                      </w:r>
                      <w:r w:rsidR="00CB387B">
                        <w:rPr>
                          <w:sz w:val="20"/>
                        </w:rPr>
                        <w:t xml:space="preserve"> </w:t>
                      </w:r>
                      <w:r w:rsidR="00F00157" w:rsidRPr="00775707">
                        <w:rPr>
                          <w:sz w:val="20"/>
                        </w:rPr>
                        <w:t>They were designed for an earlier, more settled era in which there is belief in the “right” answer. That era has passed…</w:t>
                      </w:r>
                      <w:r w:rsidR="00F00157" w:rsidRPr="00775707">
                        <w:rPr>
                          <w:iCs/>
                          <w:sz w:val="20"/>
                        </w:rPr>
                        <w:t xml:space="preserve"> They are especially ill-suited to confronting today’s complex challenges… T</w:t>
                      </w:r>
                      <w:r w:rsidR="00F00157" w:rsidRPr="00775707">
                        <w:rPr>
                          <w:sz w:val="20"/>
                        </w:rPr>
                        <w:t>he new civil servant will be able to co-ordinate multiple channels for dialogue, viewing these processes as core, and not incidental, to the job”.</w:t>
                      </w:r>
                    </w:p>
                    <w:p w14:paraId="51884429" w14:textId="77777777" w:rsidR="00F00157" w:rsidRPr="00775707" w:rsidRDefault="00F00157" w:rsidP="0014040B">
                      <w:pPr>
                        <w:rPr>
                          <w:rStyle w:val="PlaceholderText"/>
                          <w:color w:val="323E4F" w:themeColor="text2" w:themeShade="BF"/>
                          <w:sz w:val="20"/>
                        </w:rPr>
                      </w:pPr>
                    </w:p>
                  </w:txbxContent>
                </v:textbox>
                <w10:wrap type="square" anchorx="page" anchory="margin"/>
              </v:rect>
            </w:pict>
          </mc:Fallback>
        </mc:AlternateContent>
      </w:r>
      <w:bookmarkEnd w:id="17"/>
      <w:r w:rsidR="00991A25" w:rsidRPr="00A55A79">
        <w:t>Satisfaction with democracy at its lowest since 1996</w:t>
      </w:r>
    </w:p>
    <w:p w14:paraId="2D588072" w14:textId="77777777" w:rsidR="00991A25" w:rsidRPr="00A55A79" w:rsidRDefault="00991A25" w:rsidP="00436DA6">
      <w:pPr>
        <w:numPr>
          <w:ilvl w:val="0"/>
          <w:numId w:val="29"/>
        </w:numPr>
        <w:spacing w:before="0"/>
      </w:pPr>
      <w:r w:rsidRPr="00A55A79">
        <w:t>Levels of trust in government and politicians in Australia are at their lowest level since 1993, with only 5% of Australians trusting government.</w:t>
      </w:r>
      <w:r>
        <w:rPr>
          <w:rStyle w:val="FootnoteReference"/>
        </w:rPr>
        <w:footnoteReference w:id="4"/>
      </w:r>
    </w:p>
    <w:p w14:paraId="081D8005" w14:textId="77777777" w:rsidR="000C0315" w:rsidRDefault="000C0315" w:rsidP="005D2EDC">
      <w:r>
        <w:t>Other studies show similar results. T</w:t>
      </w:r>
      <w:r w:rsidR="00991A25" w:rsidRPr="00A55A79">
        <w:t>he Edelman Trust Barometer’s Australian Trust findings showed a dip in trust in government in 2016, falling from 45% to 37% among the general population.</w:t>
      </w:r>
      <w:r w:rsidR="00991A25">
        <w:rPr>
          <w:rStyle w:val="FootnoteReference"/>
        </w:rPr>
        <w:footnoteReference w:id="5"/>
      </w:r>
      <w:r w:rsidR="00007FC7">
        <w:t xml:space="preserve"> </w:t>
      </w:r>
      <w:r w:rsidR="005D2EDC" w:rsidRPr="00B83D8D">
        <w:t>The Australian National University’s post-election poll found 40% of respondents were not satisfied with democracy in Australia – the lowest level since the dismissal of Gough Whitlam in the 1970s – and only 26% of people thought the government could be trusted, the lowest level since the poll bega</w:t>
      </w:r>
      <w:r w:rsidR="005D2EDC">
        <w:t xml:space="preserve">n this measure in 1969. </w:t>
      </w:r>
    </w:p>
    <w:p w14:paraId="569DEB98" w14:textId="2D70ADF4" w:rsidR="00991A25" w:rsidRDefault="000C0315" w:rsidP="005D2EDC">
      <w:r>
        <w:t>Lack of trust in government</w:t>
      </w:r>
      <w:r w:rsidR="00991A25" w:rsidRPr="00A55A79">
        <w:t xml:space="preserve"> isn’t unique to Australia</w:t>
      </w:r>
      <w:r>
        <w:t xml:space="preserve">, </w:t>
      </w:r>
      <w:r w:rsidR="005D2EDC">
        <w:t>either</w:t>
      </w:r>
      <w:r w:rsidR="00991A25" w:rsidRPr="00A55A79">
        <w:t>. For example, an OECD study indicates that only four out of ten citizens in OECD countries say they have confidence in their national authorities</w:t>
      </w:r>
      <w:r w:rsidR="00E41067">
        <w:t>.</w:t>
      </w:r>
    </w:p>
    <w:p w14:paraId="328AA146" w14:textId="77777777" w:rsidR="00B83D8D" w:rsidRDefault="00B83D8D" w:rsidP="00B83D8D">
      <w:r w:rsidRPr="00B83D8D">
        <w:t>The declining trust in government has implications for both the government’s ability to communicate ideas to the broader public and public confidence in the work of government.</w:t>
      </w:r>
    </w:p>
    <w:p w14:paraId="0B59B733" w14:textId="77777777" w:rsidR="00B83D8D" w:rsidRPr="00A55A79" w:rsidRDefault="00B83D8D" w:rsidP="00991A25">
      <w:pPr>
        <w:spacing w:before="0"/>
      </w:pPr>
    </w:p>
    <w:p w14:paraId="206BF2DD" w14:textId="77777777" w:rsidR="00D21B85" w:rsidRDefault="001A34CE" w:rsidP="00D21B85">
      <w:pPr>
        <w:pStyle w:val="H1"/>
        <w:tabs>
          <w:tab w:val="center" w:pos="4513"/>
        </w:tabs>
      </w:pPr>
      <w:bookmarkStart w:id="18" w:name="_Toc486930835"/>
      <w:r>
        <w:t>bringing the community into our work can help</w:t>
      </w:r>
      <w:bookmarkEnd w:id="18"/>
      <w:r>
        <w:t xml:space="preserve"> </w:t>
      </w:r>
    </w:p>
    <w:p w14:paraId="6850BD42" w14:textId="52F72114" w:rsidR="00D3728E" w:rsidRPr="009E1E87" w:rsidRDefault="00E5425F" w:rsidP="007A70BC">
      <w:pPr>
        <w:spacing w:before="0"/>
        <w:rPr>
          <w:lang w:val="en-US"/>
        </w:rPr>
      </w:pPr>
      <w:r w:rsidRPr="00DA1E7B">
        <w:rPr>
          <w:lang w:val="en-US"/>
        </w:rPr>
        <w:t xml:space="preserve">Senior public servants and academics argue that we can reduce </w:t>
      </w:r>
      <w:r w:rsidR="00474F27" w:rsidRPr="00DA1E7B">
        <w:rPr>
          <w:lang w:val="en-US"/>
        </w:rPr>
        <w:t>the complexity of our work by bringing</w:t>
      </w:r>
      <w:r w:rsidR="00BD1147" w:rsidRPr="00DA1E7B">
        <w:rPr>
          <w:lang w:val="en-US"/>
        </w:rPr>
        <w:t xml:space="preserve"> </w:t>
      </w:r>
      <w:r w:rsidR="00794741" w:rsidRPr="00DA1E7B">
        <w:rPr>
          <w:lang w:val="en-US"/>
        </w:rPr>
        <w:t xml:space="preserve">more </w:t>
      </w:r>
      <w:r w:rsidR="00474F27" w:rsidRPr="00DA1E7B">
        <w:rPr>
          <w:lang w:val="en-US"/>
        </w:rPr>
        <w:t xml:space="preserve">people and </w:t>
      </w:r>
      <w:r w:rsidR="007D7A86" w:rsidRPr="00DA1E7B">
        <w:rPr>
          <w:lang w:val="en-US"/>
        </w:rPr>
        <w:t>expertise</w:t>
      </w:r>
      <w:r w:rsidR="00474F27" w:rsidRPr="00DA1E7B">
        <w:rPr>
          <w:lang w:val="en-US"/>
        </w:rPr>
        <w:t xml:space="preserve"> into our work when we need them.</w:t>
      </w:r>
      <w:r w:rsidR="00110CA0">
        <w:rPr>
          <w:lang w:val="en-US"/>
        </w:rPr>
        <w:t xml:space="preserve"> </w:t>
      </w:r>
      <w:r w:rsidR="00794741">
        <w:rPr>
          <w:lang w:val="en-US"/>
        </w:rPr>
        <w:t>Their view is</w:t>
      </w:r>
      <w:r>
        <w:rPr>
          <w:lang w:val="en-US"/>
        </w:rPr>
        <w:t xml:space="preserve"> </w:t>
      </w:r>
      <w:r w:rsidR="002744EA">
        <w:rPr>
          <w:lang w:val="en-US"/>
        </w:rPr>
        <w:t>t</w:t>
      </w:r>
      <w:r w:rsidR="002E5AAC">
        <w:rPr>
          <w:lang w:val="en-US"/>
        </w:rPr>
        <w:t xml:space="preserve">here’s a great deal of untapped information that </w:t>
      </w:r>
      <w:r w:rsidR="002744EA">
        <w:rPr>
          <w:lang w:val="en-US"/>
        </w:rPr>
        <w:t>we miss using current approaches</w:t>
      </w:r>
      <w:r>
        <w:rPr>
          <w:lang w:val="en-US"/>
        </w:rPr>
        <w:t xml:space="preserve"> to involving the community in our work</w:t>
      </w:r>
      <w:r w:rsidR="00110CA0" w:rsidRPr="00110CA0">
        <w:rPr>
          <w:lang w:val="en-US"/>
        </w:rPr>
        <w:t>.</w:t>
      </w:r>
      <w:r w:rsidR="00540E4F" w:rsidRPr="00DA1E7B">
        <w:rPr>
          <w:vertAlign w:val="superscript"/>
        </w:rPr>
        <w:footnoteReference w:id="6"/>
      </w:r>
      <w:r w:rsidR="00540E4F" w:rsidRPr="00DA1E7B">
        <w:rPr>
          <w:vertAlign w:val="superscript"/>
          <w:lang w:val="en-US"/>
        </w:rPr>
        <w:t xml:space="preserve"> </w:t>
      </w:r>
      <w:r w:rsidR="00DA1E7B">
        <w:rPr>
          <w:lang w:val="en-US"/>
        </w:rPr>
        <w:t>For instance:</w:t>
      </w:r>
      <w:r w:rsidR="00CB387B">
        <w:rPr>
          <w:lang w:val="en-US"/>
        </w:rPr>
        <w:t xml:space="preserve"> </w:t>
      </w:r>
      <w:r w:rsidR="00DA1E7B">
        <w:rPr>
          <w:lang w:val="en-US"/>
        </w:rPr>
        <w:lastRenderedPageBreak/>
        <w:t>Reeve Bull in ‘</w:t>
      </w:r>
      <w:r w:rsidR="00D3728E" w:rsidRPr="00DA1E7B">
        <w:rPr>
          <w:lang w:val="en-US"/>
        </w:rPr>
        <w:t>Making the Administrative State Safe for Democracy</w:t>
      </w:r>
      <w:r w:rsidR="00DA1E7B">
        <w:rPr>
          <w:lang w:val="en-US"/>
        </w:rPr>
        <w:t xml:space="preserve">’ </w:t>
      </w:r>
      <w:r w:rsidR="00D3728E" w:rsidRPr="00DA1E7B">
        <w:rPr>
          <w:lang w:val="en-US"/>
        </w:rPr>
        <w:t>suggests that “</w:t>
      </w:r>
      <w:r w:rsidR="00DA1E7B">
        <w:rPr>
          <w:lang w:val="en-US"/>
        </w:rPr>
        <w:t xml:space="preserve">to </w:t>
      </w:r>
      <w:r w:rsidR="00D3728E" w:rsidRPr="00DA1E7B">
        <w:rPr>
          <w:lang w:val="en-US"/>
        </w:rPr>
        <w:t xml:space="preserve">the extent </w:t>
      </w:r>
      <w:r w:rsidR="00DA1E7B">
        <w:rPr>
          <w:lang w:val="en-US"/>
        </w:rPr>
        <w:t xml:space="preserve">that </w:t>
      </w:r>
      <w:r w:rsidR="00D3728E" w:rsidRPr="00DA1E7B">
        <w:rPr>
          <w:lang w:val="en-US"/>
        </w:rPr>
        <w:t>public input is beneficial to administrative decision making it should be sought and considered</w:t>
      </w:r>
      <w:r w:rsidR="00DA1E7B">
        <w:rPr>
          <w:lang w:val="en-US"/>
        </w:rPr>
        <w:t xml:space="preserve"> and to</w:t>
      </w:r>
      <w:r w:rsidR="00D3728E" w:rsidRPr="00DA1E7B">
        <w:rPr>
          <w:lang w:val="en-US"/>
        </w:rPr>
        <w:t xml:space="preserve"> the extent to which such input is not beneficial administrators should not seek it out of an unnecessary obeisance </w:t>
      </w:r>
      <w:r w:rsidR="009E1E87" w:rsidRPr="00DA1E7B">
        <w:rPr>
          <w:lang w:val="en-US"/>
        </w:rPr>
        <w:t>to the principles of democracy”.</w:t>
      </w:r>
    </w:p>
    <w:p w14:paraId="7C7976EC" w14:textId="77777777" w:rsidR="00D3728E" w:rsidRDefault="00D3728E" w:rsidP="007A70BC">
      <w:pPr>
        <w:spacing w:before="0"/>
        <w:rPr>
          <w:lang w:val="en-US"/>
        </w:rPr>
      </w:pPr>
    </w:p>
    <w:p w14:paraId="5AD435CB" w14:textId="0345DAC4" w:rsidR="00FC7185" w:rsidRPr="00D3728E" w:rsidRDefault="00D3728E" w:rsidP="007A70BC">
      <w:pPr>
        <w:spacing w:before="0"/>
        <w:rPr>
          <w:iCs/>
        </w:rPr>
      </w:pPr>
      <w:r>
        <w:rPr>
          <w:lang w:val="en-US"/>
        </w:rPr>
        <w:t>I</w:t>
      </w:r>
      <w:r w:rsidR="00F62310">
        <w:rPr>
          <w:lang w:val="en-US"/>
        </w:rPr>
        <w:t>n</w:t>
      </w:r>
      <w:r w:rsidR="00DA1E7B">
        <w:rPr>
          <w:iCs/>
        </w:rPr>
        <w:t xml:space="preserve"> her book ‘</w:t>
      </w:r>
      <w:r w:rsidR="007A70BC">
        <w:rPr>
          <w:iCs/>
        </w:rPr>
        <w:t>Smart Citizens, Smarter State</w:t>
      </w:r>
      <w:r w:rsidR="00DA1E7B">
        <w:rPr>
          <w:iCs/>
        </w:rPr>
        <w:t>’</w:t>
      </w:r>
      <w:r w:rsidR="007A70BC">
        <w:rPr>
          <w:iCs/>
        </w:rPr>
        <w:t xml:space="preserve">, </w:t>
      </w:r>
      <w:r w:rsidR="00FC7185">
        <w:rPr>
          <w:iCs/>
        </w:rPr>
        <w:t xml:space="preserve">Professor </w:t>
      </w:r>
      <w:r w:rsidR="007A70BC">
        <w:rPr>
          <w:iCs/>
        </w:rPr>
        <w:t>Beth Noveck argues that</w:t>
      </w:r>
      <w:r w:rsidR="0014040B">
        <w:rPr>
          <w:iCs/>
        </w:rPr>
        <w:t xml:space="preserve"> current approaches to decision making are not well equipped to respond to the increasing complexity and public expectations of public policy.</w:t>
      </w:r>
      <w:r w:rsidR="00CB387B">
        <w:rPr>
          <w:iCs/>
        </w:rPr>
        <w:t xml:space="preserve"> </w:t>
      </w:r>
      <w:r w:rsidR="0014040B">
        <w:rPr>
          <w:iCs/>
        </w:rPr>
        <w:t>More flexible and responsive approaches that tap into an array of expertis</w:t>
      </w:r>
      <w:r>
        <w:rPr>
          <w:iCs/>
        </w:rPr>
        <w:t xml:space="preserve">e are needed. </w:t>
      </w:r>
    </w:p>
    <w:p w14:paraId="1A20828B" w14:textId="77777777" w:rsidR="007A70BC" w:rsidRDefault="0014040B" w:rsidP="002A1550">
      <w:pPr>
        <w:spacing w:before="0"/>
      </w:pPr>
      <w:r>
        <w:rPr>
          <w:noProof/>
          <w:lang w:eastAsia="en-AU"/>
        </w:rPr>
        <mc:AlternateContent>
          <mc:Choice Requires="wps">
            <w:drawing>
              <wp:anchor distT="45720" distB="45720" distL="114300" distR="114300" simplePos="0" relativeHeight="251685888" behindDoc="0" locked="0" layoutInCell="1" allowOverlap="1" wp14:anchorId="6F53B107" wp14:editId="78BB5638">
                <wp:simplePos x="0" y="0"/>
                <wp:positionH relativeFrom="page">
                  <wp:posOffset>914400</wp:posOffset>
                </wp:positionH>
                <wp:positionV relativeFrom="paragraph">
                  <wp:posOffset>216535</wp:posOffset>
                </wp:positionV>
                <wp:extent cx="2360930" cy="1404620"/>
                <wp:effectExtent l="0" t="0" r="12700" b="2476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746"/>
                            </w:tblGrid>
                            <w:tr w:rsidR="005B0292" w14:paraId="6AB88090" w14:textId="77777777" w:rsidTr="005B0292">
                              <w:tc>
                                <w:tcPr>
                                  <w:tcW w:w="1532" w:type="dxa"/>
                                </w:tcPr>
                                <w:p w14:paraId="4FC2B160" w14:textId="5157D32C" w:rsidR="005B0292" w:rsidRDefault="005B0292" w:rsidP="005B0292">
                                  <w:r>
                                    <w:t>CALL OUT BOX: SMART CITIZENS, SMARTER STATE</w:t>
                                  </w:r>
                                </w:p>
                              </w:tc>
                              <w:tc>
                                <w:tcPr>
                                  <w:tcW w:w="1746" w:type="dxa"/>
                                </w:tcPr>
                                <w:p w14:paraId="7B1B8B36" w14:textId="44236757" w:rsidR="005B0292" w:rsidRDefault="005B0292" w:rsidP="005B0292">
                                  <w:r>
                                    <w:rPr>
                                      <w:noProof/>
                                      <w:lang w:eastAsia="en-AU"/>
                                    </w:rPr>
                                    <w:drawing>
                                      <wp:inline distT="0" distB="0" distL="0" distR="0" wp14:anchorId="1D403BDD" wp14:editId="44455D29">
                                        <wp:extent cx="972000" cy="1456536"/>
                                        <wp:effectExtent l="0" t="0" r="0" b="0"/>
                                        <wp:docPr id="250" name="Picture 250" descr="http://blogs.lse.ac.uk/lsereviewofbooks/files/2016/06/Smarter-Citizens-Smarter-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lse.ac.uk/lsereviewofbooks/files/2016/06/Smarter-Citizens-Smarter-Stat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2000" cy="1456536"/>
                                                </a:xfrm>
                                                <a:prstGeom prst="rect">
                                                  <a:avLst/>
                                                </a:prstGeom>
                                                <a:noFill/>
                                                <a:ln>
                                                  <a:noFill/>
                                                </a:ln>
                                              </pic:spPr>
                                            </pic:pic>
                                          </a:graphicData>
                                        </a:graphic>
                                      </wp:inline>
                                    </w:drawing>
                                  </w:r>
                                </w:p>
                              </w:tc>
                            </w:tr>
                          </w:tbl>
                          <w:p w14:paraId="1EFCF090" w14:textId="3948741F" w:rsidR="00F00157" w:rsidRDefault="00F00157" w:rsidP="0014040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3B107" id="_x0000_t202" coordsize="21600,21600" o:spt="202" path="m,l,21600r21600,l21600,xe">
                <v:stroke joinstyle="miter"/>
                <v:path gradientshapeok="t" o:connecttype="rect"/>
              </v:shapetype>
              <v:shape id="Text Box 2" o:spid="_x0000_s1039" type="#_x0000_t202" style="position:absolute;margin-left:1in;margin-top:17.05pt;width:185.9pt;height:110.6pt;z-index:2516858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aKKAIAAE4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">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746"/>
                      </w:tblGrid>
                      <w:tr w:rsidR="005B0292" w14:paraId="6AB88090" w14:textId="77777777" w:rsidTr="005B0292">
                        <w:tc>
                          <w:tcPr>
                            <w:tcW w:w="1532" w:type="dxa"/>
                          </w:tcPr>
                          <w:p w14:paraId="4FC2B160" w14:textId="5157D32C" w:rsidR="005B0292" w:rsidRDefault="005B0292" w:rsidP="005B0292">
                            <w:r>
                              <w:t>CALL OUT BOX: SMART CITIZENS, SMARTER STATE</w:t>
                            </w:r>
                          </w:p>
                        </w:tc>
                        <w:tc>
                          <w:tcPr>
                            <w:tcW w:w="1746" w:type="dxa"/>
                          </w:tcPr>
                          <w:p w14:paraId="7B1B8B36" w14:textId="44236757" w:rsidR="005B0292" w:rsidRDefault="005B0292" w:rsidP="005B0292">
                            <w:r>
                              <w:rPr>
                                <w:noProof/>
                                <w:lang w:eastAsia="en-AU"/>
                              </w:rPr>
                              <w:drawing>
                                <wp:inline distT="0" distB="0" distL="0" distR="0" wp14:anchorId="1D403BDD" wp14:editId="44455D29">
                                  <wp:extent cx="972000" cy="1456536"/>
                                  <wp:effectExtent l="0" t="0" r="0" b="0"/>
                                  <wp:docPr id="250" name="Picture 250" descr="http://blogs.lse.ac.uk/lsereviewofbooks/files/2016/06/Smarter-Citizens-Smarter-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lse.ac.uk/lsereviewofbooks/files/2016/06/Smarter-Citizens-Smarter-Stat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2000" cy="1456536"/>
                                          </a:xfrm>
                                          <a:prstGeom prst="rect">
                                            <a:avLst/>
                                          </a:prstGeom>
                                          <a:noFill/>
                                          <a:ln>
                                            <a:noFill/>
                                          </a:ln>
                                        </pic:spPr>
                                      </pic:pic>
                                    </a:graphicData>
                                  </a:graphic>
                                </wp:inline>
                              </w:drawing>
                            </w:r>
                          </w:p>
                        </w:tc>
                      </w:tr>
                    </w:tbl>
                    <w:p w14:paraId="1EFCF090" w14:textId="3948741F" w:rsidR="00F00157" w:rsidRDefault="00F00157" w:rsidP="0014040B"/>
                  </w:txbxContent>
                </v:textbox>
                <w10:wrap type="square" anchorx="page"/>
              </v:shape>
            </w:pict>
          </mc:Fallback>
        </mc:AlternateContent>
      </w:r>
    </w:p>
    <w:p w14:paraId="71CAA08C" w14:textId="7119C21E" w:rsidR="007A70BC" w:rsidRDefault="00420E34" w:rsidP="007A70BC">
      <w:pPr>
        <w:spacing w:before="0"/>
      </w:pPr>
      <w:r>
        <w:t xml:space="preserve">Academics Tina Nabatchi and Matt </w:t>
      </w:r>
      <w:r w:rsidR="00AD4510">
        <w:t>Leighninger have a similar view, stating ‘</w:t>
      </w:r>
      <w:r w:rsidR="007A70BC">
        <w:t>Our current participation infrastructure occupies a great deal of time, money, and political capital, but it is inefficient, ineffective, and outdated. It does not support “good” participation, does not meet the needs of citizens or officials, and does not reflect the way people live today.</w:t>
      </w:r>
      <w:r w:rsidR="00AD4510">
        <w:t>’</w:t>
      </w:r>
      <w:r w:rsidR="007A70BC">
        <w:rPr>
          <w:rStyle w:val="FootnoteReference"/>
        </w:rPr>
        <w:footnoteReference w:id="7"/>
      </w:r>
      <w:r w:rsidR="00E5425F">
        <w:t xml:space="preserve"> </w:t>
      </w:r>
    </w:p>
    <w:p w14:paraId="057E21A9" w14:textId="77777777" w:rsidR="00BF5880" w:rsidRDefault="00BF5880" w:rsidP="0025231E">
      <w:pPr>
        <w:spacing w:before="0"/>
      </w:pPr>
    </w:p>
    <w:p w14:paraId="52DDFB2E" w14:textId="77777777" w:rsidR="002A1550" w:rsidRPr="00251058" w:rsidRDefault="00DB10D8" w:rsidP="002A1550">
      <w:pPr>
        <w:spacing w:before="0"/>
      </w:pPr>
      <w:r>
        <w:t xml:space="preserve">Martin Parkinson, Secretary of the Department of the Prime Minister and Cabinet, has similarly advocated </w:t>
      </w:r>
      <w:r w:rsidR="00A333AD">
        <w:t>using</w:t>
      </w:r>
      <w:r w:rsidR="00E5425F">
        <w:t xml:space="preserve"> more community </w:t>
      </w:r>
      <w:r w:rsidR="007D7A86">
        <w:t>expertise</w:t>
      </w:r>
      <w:r w:rsidR="00420E34">
        <w:t xml:space="preserve"> </w:t>
      </w:r>
      <w:r w:rsidR="00E5425F">
        <w:t>in our work</w:t>
      </w:r>
      <w:r w:rsidR="002A1550">
        <w:t>.</w:t>
      </w:r>
      <w:r w:rsidR="00FC7185">
        <w:t xml:space="preserve"> </w:t>
      </w:r>
      <w:r w:rsidR="00420E34">
        <w:t>Noting</w:t>
      </w:r>
      <w:r w:rsidR="00FC7185">
        <w:t xml:space="preserve"> that ‘</w:t>
      </w:r>
      <w:r w:rsidR="00420E34">
        <w:t>n</w:t>
      </w:r>
      <w:r w:rsidR="00A428C1" w:rsidRPr="00251058">
        <w:rPr>
          <w:iCs/>
        </w:rPr>
        <w:t>o one person or org</w:t>
      </w:r>
      <w:r w:rsidR="001C64D0">
        <w:rPr>
          <w:iCs/>
        </w:rPr>
        <w:t>anisation has all the answers’, Parkinson</w:t>
      </w:r>
      <w:r w:rsidR="00420E34">
        <w:rPr>
          <w:iCs/>
        </w:rPr>
        <w:t>’s</w:t>
      </w:r>
      <w:r w:rsidR="001C64D0">
        <w:rPr>
          <w:iCs/>
        </w:rPr>
        <w:t xml:space="preserve"> </w:t>
      </w:r>
      <w:r w:rsidR="002744EA">
        <w:rPr>
          <w:iCs/>
        </w:rPr>
        <w:t xml:space="preserve">view is that </w:t>
      </w:r>
      <w:r w:rsidR="00794741">
        <w:rPr>
          <w:iCs/>
        </w:rPr>
        <w:t>‘</w:t>
      </w:r>
      <w:r w:rsidR="002A1550" w:rsidRPr="00251058">
        <w:rPr>
          <w:iCs/>
        </w:rPr>
        <w:t>creating ‘policy communities’ of those who are making policy, those implementing policy on the ground or those working in think tanks, enables us to be constantly environment scanning, allowing us to see earlier and more clearly the opportunities for better outcomes, as well as identifying the emerging or inherent risks in our approache</w:t>
      </w:r>
      <w:r w:rsidR="00420E34">
        <w:rPr>
          <w:iCs/>
        </w:rPr>
        <w:t xml:space="preserve">s. </w:t>
      </w:r>
      <w:r w:rsidR="00420E34" w:rsidRPr="00420E34">
        <w:rPr>
          <w:iCs/>
        </w:rPr>
        <w:t>Such communities would allow lessons to feed back into the policy process and create constituencies for positive change.</w:t>
      </w:r>
      <w:r w:rsidR="00794741">
        <w:rPr>
          <w:iCs/>
        </w:rPr>
        <w:t>’</w:t>
      </w:r>
      <w:r w:rsidR="00420E34">
        <w:rPr>
          <w:rStyle w:val="FootnoteReference"/>
          <w:iCs/>
        </w:rPr>
        <w:footnoteReference w:id="8"/>
      </w:r>
    </w:p>
    <w:p w14:paraId="28F9E2B0" w14:textId="77777777" w:rsidR="002A1550" w:rsidRDefault="007B6C21" w:rsidP="00367070">
      <w:pPr>
        <w:spacing w:before="0"/>
      </w:pPr>
      <w:r>
        <w:rPr>
          <w:noProof/>
          <w:lang w:eastAsia="en-AU"/>
        </w:rPr>
        <w:lastRenderedPageBreak/>
        <mc:AlternateContent>
          <mc:Choice Requires="wps">
            <w:drawing>
              <wp:anchor distT="45720" distB="45720" distL="114300" distR="114300" simplePos="0" relativeHeight="251677696" behindDoc="0" locked="0" layoutInCell="1" allowOverlap="1" wp14:anchorId="45E7AC23" wp14:editId="63C3960D">
                <wp:simplePos x="0" y="0"/>
                <wp:positionH relativeFrom="column">
                  <wp:posOffset>4353560</wp:posOffset>
                </wp:positionH>
                <wp:positionV relativeFrom="paragraph">
                  <wp:posOffset>84455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9"/>
                            </w:tblGrid>
                            <w:tr w:rsidR="00E16573" w14:paraId="7068E4D1" w14:textId="77777777" w:rsidTr="00010492">
                              <w:tc>
                                <w:tcPr>
                                  <w:tcW w:w="1638" w:type="dxa"/>
                                </w:tcPr>
                                <w:p w14:paraId="77FF5D2A" w14:textId="287C6157" w:rsidR="005B0292" w:rsidRDefault="005B0292">
                                  <w:pPr>
                                    <w:rPr>
                                      <w:b/>
                                    </w:rPr>
                                  </w:pPr>
                                  <w:r>
                                    <w:rPr>
                                      <w:b/>
                                    </w:rPr>
                                    <w:t>CALL OUT BOX: Peter Shergold’s Learning from Failure</w:t>
                                  </w:r>
                                </w:p>
                              </w:tc>
                              <w:tc>
                                <w:tcPr>
                                  <w:tcW w:w="1639" w:type="dxa"/>
                                </w:tcPr>
                                <w:p w14:paraId="1AA61463" w14:textId="7FBBC620" w:rsidR="005B0292" w:rsidRDefault="005B0292">
                                  <w:pPr>
                                    <w:rPr>
                                      <w:b/>
                                    </w:rPr>
                                  </w:pPr>
                                  <w:r w:rsidRPr="005B0292">
                                    <w:rPr>
                                      <w:b/>
                                      <w:noProof/>
                                      <w:lang w:eastAsia="en-AU"/>
                                    </w:rPr>
                                    <w:drawing>
                                      <wp:inline distT="0" distB="0" distL="0" distR="0" wp14:anchorId="61ACC3B7" wp14:editId="133BFC1F">
                                        <wp:extent cx="878828" cy="1268083"/>
                                        <wp:effectExtent l="0" t="0" r="0" b="8890"/>
                                        <wp:docPr id="251" name="Picture 251" descr="Why large government policy initiatives have gone so badly wrong in the past and how the chances of success in the future can be improved" title="Cover: Learning from failure"/>
                                        <wp:cNvGraphicFramePr/>
                                        <a:graphic xmlns:a="http://schemas.openxmlformats.org/drawingml/2006/main">
                                          <a:graphicData uri="http://schemas.openxmlformats.org/drawingml/2006/picture">
                                            <pic:pic xmlns:pic="http://schemas.openxmlformats.org/drawingml/2006/picture">
                                              <pic:nvPicPr>
                                                <pic:cNvPr id="15" name="Picture 15" descr="Why large government policy initiatives have gone so badly wrong in the past and how the chances of success in the future can be improved" title="Cover: Learning from failure"/>
                                                <pic:cNvPicPr/>
                                              </pic:nvPicPr>
                                              <pic:blipFill>
                                                <a:blip r:embed="rId22" cstate="screen">
                                                  <a:extLst>
                                                    <a:ext uri="{28A0092B-C50C-407E-A947-70E740481C1C}">
                                                      <a14:useLocalDpi xmlns:a14="http://schemas.microsoft.com/office/drawing/2010/main"/>
                                                    </a:ext>
                                                  </a:extLst>
                                                </a:blip>
                                                <a:stretch>
                                                  <a:fillRect/>
                                                </a:stretch>
                                              </pic:blipFill>
                                              <pic:spPr>
                                                <a:xfrm>
                                                  <a:off x="0" y="0"/>
                                                  <a:ext cx="880781" cy="1270902"/>
                                                </a:xfrm>
                                                <a:prstGeom prst="rect">
                                                  <a:avLst/>
                                                </a:prstGeom>
                                              </pic:spPr>
                                            </pic:pic>
                                          </a:graphicData>
                                        </a:graphic>
                                      </wp:inline>
                                    </w:drawing>
                                  </w:r>
                                </w:p>
                              </w:tc>
                            </w:tr>
                          </w:tbl>
                          <w:p w14:paraId="32162DD8" w14:textId="7FBFE4DC" w:rsidR="00F00157" w:rsidRPr="005B0292" w:rsidRDefault="00F00157">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E7AC23" id="_x0000_s1040" type="#_x0000_t202" style="position:absolute;margin-left:342.8pt;margin-top:6.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ckKQIAAE4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">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9"/>
                      </w:tblGrid>
                      <w:tr w:rsidR="00E16573" w14:paraId="7068E4D1" w14:textId="77777777" w:rsidTr="00010492">
                        <w:tc>
                          <w:tcPr>
                            <w:tcW w:w="1638" w:type="dxa"/>
                          </w:tcPr>
                          <w:p w14:paraId="77FF5D2A" w14:textId="287C6157" w:rsidR="005B0292" w:rsidRDefault="005B0292">
                            <w:pPr>
                              <w:rPr>
                                <w:b/>
                              </w:rPr>
                            </w:pPr>
                            <w:r>
                              <w:rPr>
                                <w:b/>
                              </w:rPr>
                              <w:t>CALL OUT BOX: Peter Shergold’s Learning from Failure</w:t>
                            </w:r>
                          </w:p>
                        </w:tc>
                        <w:tc>
                          <w:tcPr>
                            <w:tcW w:w="1639" w:type="dxa"/>
                          </w:tcPr>
                          <w:p w14:paraId="1AA61463" w14:textId="7FBBC620" w:rsidR="005B0292" w:rsidRDefault="005B0292">
                            <w:pPr>
                              <w:rPr>
                                <w:b/>
                              </w:rPr>
                            </w:pPr>
                            <w:r w:rsidRPr="005B0292">
                              <w:rPr>
                                <w:b/>
                                <w:noProof/>
                                <w:lang w:eastAsia="en-AU"/>
                              </w:rPr>
                              <w:drawing>
                                <wp:inline distT="0" distB="0" distL="0" distR="0" wp14:anchorId="61ACC3B7" wp14:editId="133BFC1F">
                                  <wp:extent cx="878828" cy="1268083"/>
                                  <wp:effectExtent l="0" t="0" r="0" b="8890"/>
                                  <wp:docPr id="251" name="Picture 251" descr="Why large government policy initiatives have gone so badly wrong in the past and how the chances of success in the future can be improved" title="Cover: Learning from failure"/>
                                  <wp:cNvGraphicFramePr/>
                                  <a:graphic xmlns:a="http://schemas.openxmlformats.org/drawingml/2006/main">
                                    <a:graphicData uri="http://schemas.openxmlformats.org/drawingml/2006/picture">
                                      <pic:pic xmlns:pic="http://schemas.openxmlformats.org/drawingml/2006/picture">
                                        <pic:nvPicPr>
                                          <pic:cNvPr id="15" name="Picture 15" descr="Why large government policy initiatives have gone so badly wrong in the past and how the chances of success in the future can be improved" title="Cover: Learning from failure"/>
                                          <pic:cNvPicPr/>
                                        </pic:nvPicPr>
                                        <pic:blipFill>
                                          <a:blip r:embed="rId22" cstate="screen">
                                            <a:extLst>
                                              <a:ext uri="{28A0092B-C50C-407E-A947-70E740481C1C}">
                                                <a14:useLocalDpi xmlns:a14="http://schemas.microsoft.com/office/drawing/2010/main"/>
                                              </a:ext>
                                            </a:extLst>
                                          </a:blip>
                                          <a:stretch>
                                            <a:fillRect/>
                                          </a:stretch>
                                        </pic:blipFill>
                                        <pic:spPr>
                                          <a:xfrm>
                                            <a:off x="0" y="0"/>
                                            <a:ext cx="880781" cy="1270902"/>
                                          </a:xfrm>
                                          <a:prstGeom prst="rect">
                                            <a:avLst/>
                                          </a:prstGeom>
                                        </pic:spPr>
                                      </pic:pic>
                                    </a:graphicData>
                                  </a:graphic>
                                </wp:inline>
                              </w:drawing>
                            </w:r>
                          </w:p>
                        </w:tc>
                      </w:tr>
                    </w:tbl>
                    <w:p w14:paraId="32162DD8" w14:textId="7FBFE4DC" w:rsidR="00F00157" w:rsidRPr="005B0292" w:rsidRDefault="00F00157">
                      <w:pPr>
                        <w:rPr>
                          <w:b/>
                        </w:rPr>
                      </w:pPr>
                    </w:p>
                  </w:txbxContent>
                </v:textbox>
                <w10:wrap type="square"/>
              </v:shape>
            </w:pict>
          </mc:Fallback>
        </mc:AlternateContent>
      </w:r>
    </w:p>
    <w:p w14:paraId="157A3EA6" w14:textId="13B9561D" w:rsidR="0001542B" w:rsidRPr="007B6C21" w:rsidRDefault="007B6C21" w:rsidP="0001542B">
      <w:pPr>
        <w:spacing w:before="0"/>
      </w:pPr>
      <w:r>
        <w:t>Pe</w:t>
      </w:r>
      <w:r w:rsidR="0001542B" w:rsidRPr="00C969D1">
        <w:t xml:space="preserve">ter Shergold’s </w:t>
      </w:r>
      <w:r w:rsidR="002D48AD">
        <w:t>‘</w:t>
      </w:r>
      <w:r w:rsidR="0001542B" w:rsidRPr="00E5425F">
        <w:t>Learning from Failure</w:t>
      </w:r>
      <w:r w:rsidR="002D48AD">
        <w:t>’</w:t>
      </w:r>
      <w:r w:rsidR="0001542B" w:rsidRPr="00E5425F">
        <w:t xml:space="preserve"> </w:t>
      </w:r>
      <w:r w:rsidR="0001542B" w:rsidRPr="00C969D1">
        <w:t xml:space="preserve">review </w:t>
      </w:r>
      <w:r w:rsidR="00420E34">
        <w:t>also supports</w:t>
      </w:r>
      <w:r w:rsidR="0001542B" w:rsidRPr="00C969D1">
        <w:t xml:space="preserve"> further</w:t>
      </w:r>
      <w:r w:rsidR="00CB387B">
        <w:t xml:space="preserve">    </w:t>
      </w:r>
      <w:r w:rsidR="0001542B" w:rsidRPr="00C969D1">
        <w:t xml:space="preserve"> citizen involvemen</w:t>
      </w:r>
      <w:r w:rsidR="001C64D0">
        <w:t xml:space="preserve">t in policy and programmes. </w:t>
      </w:r>
      <w:r w:rsidR="002744EA">
        <w:t xml:space="preserve">It found that </w:t>
      </w:r>
      <w:r w:rsidR="0001542B" w:rsidRPr="00AA17F3">
        <w:rPr>
          <w:iCs/>
        </w:rPr>
        <w:t>“</w:t>
      </w:r>
      <w:r w:rsidR="00420E34">
        <w:rPr>
          <w:iCs/>
        </w:rPr>
        <w:t>[t]</w:t>
      </w:r>
      <w:r w:rsidR="0001542B" w:rsidRPr="00AA17F3">
        <w:rPr>
          <w:iCs/>
        </w:rPr>
        <w:t>he APS should promote new forms of civil participation, including digital and deliberative democracy techniques, in order to enhance consumer-directed care, improve customer service, encourage greater</w:t>
      </w:r>
      <w:r>
        <w:t xml:space="preserve"> </w:t>
      </w:r>
      <w:r w:rsidR="0001542B" w:rsidRPr="00AA17F3">
        <w:rPr>
          <w:iCs/>
        </w:rPr>
        <w:t>citizen engagement and inform the public economy…</w:t>
      </w:r>
      <w:r w:rsidR="00420E34">
        <w:rPr>
          <w:iCs/>
        </w:rPr>
        <w:t>re</w:t>
      </w:r>
      <w:r w:rsidR="0001542B" w:rsidRPr="00AA17F3">
        <w:rPr>
          <w:iCs/>
        </w:rPr>
        <w:t>al solutions to complex issues not only require that stakeholders, citizens and commun</w:t>
      </w:r>
      <w:r w:rsidR="00984520">
        <w:rPr>
          <w:iCs/>
        </w:rPr>
        <w:t xml:space="preserve">ities be fully involved in the </w:t>
      </w:r>
      <w:r w:rsidR="0001542B" w:rsidRPr="00AA17F3">
        <w:rPr>
          <w:iCs/>
        </w:rPr>
        <w:t>policy process; th</w:t>
      </w:r>
      <w:r>
        <w:rPr>
          <w:iCs/>
        </w:rPr>
        <w:t xml:space="preserve">ey require genuine collaboration </w:t>
      </w:r>
      <w:r w:rsidR="0001542B" w:rsidRPr="00AA17F3">
        <w:rPr>
          <w:iCs/>
        </w:rPr>
        <w:t>between governments and the public.”</w:t>
      </w:r>
      <w:r w:rsidR="0001542B" w:rsidRPr="00AA17F3">
        <w:rPr>
          <w:rStyle w:val="FootnoteReference"/>
          <w:iCs/>
        </w:rPr>
        <w:footnoteReference w:id="9"/>
      </w:r>
      <w:r w:rsidRPr="007B6C21">
        <w:rPr>
          <w:noProof/>
          <w:lang w:eastAsia="en-AU"/>
        </w:rPr>
        <w:t xml:space="preserve"> </w:t>
      </w:r>
    </w:p>
    <w:p w14:paraId="0DC22F70" w14:textId="77777777" w:rsidR="00A333AD" w:rsidRDefault="007B6C21" w:rsidP="00394252">
      <w:pPr>
        <w:tabs>
          <w:tab w:val="left" w:pos="1845"/>
        </w:tabs>
        <w:spacing w:before="0"/>
        <w:rPr>
          <w:iCs/>
        </w:rPr>
      </w:pPr>
      <w:r>
        <w:rPr>
          <w:iCs/>
        </w:rPr>
        <w:tab/>
      </w:r>
      <w:r>
        <w:rPr>
          <w:iCs/>
        </w:rPr>
        <w:tab/>
      </w:r>
    </w:p>
    <w:p w14:paraId="6DA299F3" w14:textId="77777777" w:rsidR="00D2594C" w:rsidRPr="00A55A79" w:rsidRDefault="00D2594C" w:rsidP="00D2594C">
      <w:pPr>
        <w:spacing w:before="0"/>
      </w:pPr>
      <w:r>
        <w:t xml:space="preserve">Other commentators agree </w:t>
      </w:r>
      <w:r w:rsidR="007C5BDD">
        <w:t>involving the public more</w:t>
      </w:r>
      <w:r>
        <w:t xml:space="preserve"> can improve buy-in to policy and programmes, in particular by improving trust. </w:t>
      </w:r>
      <w:r w:rsidRPr="00A55A79">
        <w:t xml:space="preserve">For example, a 2015 workshop of </w:t>
      </w:r>
      <w:r>
        <w:t xml:space="preserve">participation </w:t>
      </w:r>
      <w:r w:rsidRPr="00A55A79">
        <w:t xml:space="preserve">practitioners and experts </w:t>
      </w:r>
      <w:r w:rsidR="0033317B">
        <w:t xml:space="preserve">had the key insight that </w:t>
      </w:r>
      <w:r w:rsidRPr="00A55A79">
        <w:t>“[Deliberative democracy] has the potential to restore trust in political decision-making.</w:t>
      </w:r>
      <w:r>
        <w:rPr>
          <w:rStyle w:val="FootnoteReference"/>
        </w:rPr>
        <w:footnoteReference w:id="10"/>
      </w:r>
      <w:r w:rsidR="0033317B">
        <w:t xml:space="preserve"> </w:t>
      </w:r>
      <w:r w:rsidRPr="00A55A79">
        <w:t>At the same workshop, Iain Wal</w:t>
      </w:r>
      <w:r w:rsidR="007B6C21">
        <w:t>ker, Executive Director of the N</w:t>
      </w:r>
      <w:r w:rsidRPr="00A55A79">
        <w:t>ew Democracy Foundation</w:t>
      </w:r>
      <w:r w:rsidR="0033317B">
        <w:t>,</w:t>
      </w:r>
      <w:r w:rsidRPr="00A55A79">
        <w:t xml:space="preserve"> argued that “[p]oliticians now see trust as the number one commodity that will give them scope to act. Deliberative processes build trust. They provide circumstances where an average voter, who doesn’t have the time to read in depth about a policy issue, will see a process that involved ‘people like me’ making the decision, and trust it”. </w:t>
      </w:r>
      <w:r w:rsidR="0033317B">
        <w:t xml:space="preserve">These views correlate with </w:t>
      </w:r>
      <w:r w:rsidRPr="00A55A79">
        <w:t xml:space="preserve">OECD behavioural science </w:t>
      </w:r>
      <w:r w:rsidR="0033317B">
        <w:t>studies that show</w:t>
      </w:r>
      <w:r w:rsidRPr="00A55A79">
        <w:t xml:space="preserve"> that when people feel treated fairly by government their immediate reactions make enforcement of regulations and decisions easier.</w:t>
      </w:r>
      <w:r w:rsidR="0033317B">
        <w:rPr>
          <w:rStyle w:val="FootnoteReference"/>
        </w:rPr>
        <w:footnoteReference w:id="11"/>
      </w:r>
    </w:p>
    <w:p w14:paraId="11F8FD4F" w14:textId="77777777" w:rsidR="0001542B" w:rsidRPr="00D2594C" w:rsidRDefault="0001542B" w:rsidP="0001542B">
      <w:pPr>
        <w:spacing w:before="0"/>
        <w:rPr>
          <w:iCs/>
        </w:rPr>
      </w:pPr>
    </w:p>
    <w:p w14:paraId="181A8742" w14:textId="004DABC3" w:rsidR="001754FD" w:rsidRDefault="00D2594C">
      <w:pPr>
        <w:spacing w:before="0"/>
      </w:pPr>
      <w:r>
        <w:t>Others cite revolutions in ICT technologies as an opportunity that governments simply shouldn’t miss. For instance, Nesta’s recent ‘Digital Democracy: The tools transforming political engagement’ report argues that “[a]</w:t>
      </w:r>
      <w:r w:rsidR="00DB4CCB">
        <w:t xml:space="preserve">lmost every other sphere of life </w:t>
      </w:r>
      <w:r w:rsidR="007C5BDD">
        <w:t>[besides government]</w:t>
      </w:r>
      <w:r w:rsidR="00DB4CCB">
        <w:t xml:space="preserve"> finance, tourism, shopping, work and our social relationships - has been dramatically transformed by the rise of new information and communication tools, particularly social media or by the opportunities opened through increased access to and use of data, or novel approaches to solving problems, such as via crowdsourcing or the rise of the sharing economy.</w:t>
      </w:r>
      <w:r w:rsidR="0044566A">
        <w:t>”</w:t>
      </w:r>
      <w:r w:rsidR="00DB4CCB">
        <w:rPr>
          <w:rStyle w:val="FootnoteReference"/>
        </w:rPr>
        <w:footnoteReference w:id="12"/>
      </w:r>
      <w:r w:rsidR="007C5BDD">
        <w:t xml:space="preserve"> </w:t>
      </w:r>
    </w:p>
    <w:p w14:paraId="4CC3B45C" w14:textId="77777777" w:rsidR="001754FD" w:rsidRDefault="001754FD">
      <w:pPr>
        <w:spacing w:before="0"/>
      </w:pPr>
    </w:p>
    <w:p w14:paraId="0AEB0EE8" w14:textId="496D981D" w:rsidR="001A34CE" w:rsidRPr="0025231E" w:rsidRDefault="001A34CE" w:rsidP="001A34CE">
      <w:pPr>
        <w:pStyle w:val="H1"/>
        <w:tabs>
          <w:tab w:val="center" w:pos="4513"/>
        </w:tabs>
      </w:pPr>
      <w:bookmarkStart w:id="19" w:name="_Toc486930836"/>
      <w:r>
        <w:lastRenderedPageBreak/>
        <w:t>PUBLIC PARTICIPATION CAN REDUCE THE COMPLEXITY</w:t>
      </w:r>
      <w:r w:rsidR="00CB2362">
        <w:t>:</w:t>
      </w:r>
      <w:r w:rsidR="00394252">
        <w:t xml:space="preserve"> </w:t>
      </w:r>
      <w:r w:rsidR="00394252" w:rsidRPr="00AD544A">
        <w:t>Open Innovation</w:t>
      </w:r>
      <w:bookmarkEnd w:id="19"/>
    </w:p>
    <w:p w14:paraId="76A799D1" w14:textId="1CC7B360" w:rsidR="00E356AD" w:rsidRPr="002E7053" w:rsidRDefault="00E356AD" w:rsidP="00E356AD">
      <w:pPr>
        <w:spacing w:before="0"/>
      </w:pPr>
      <w:r w:rsidRPr="002E7053">
        <w:t>Much of public participation is familiar and conventional to public servants.</w:t>
      </w:r>
      <w:r w:rsidR="00CB387B">
        <w:t xml:space="preserve"> </w:t>
      </w:r>
      <w:r w:rsidRPr="002E7053">
        <w:t>Consultation and sharing information have long been crucial aspects in delivering good policy and programmes.</w:t>
      </w:r>
      <w:r w:rsidR="00CB387B">
        <w:t xml:space="preserve"> </w:t>
      </w:r>
      <w:r w:rsidRPr="002E7053">
        <w:t>They are means for gathering input and feedback on initiatives and building understanding.</w:t>
      </w:r>
      <w:r w:rsidR="00CB387B">
        <w:t xml:space="preserve"> </w:t>
      </w:r>
      <w:r w:rsidRPr="002E7053">
        <w:t>More innovative forms of engagement, such as</w:t>
      </w:r>
      <w:r w:rsidR="00BF378C">
        <w:t xml:space="preserve"> deliberation and collaboration, </w:t>
      </w:r>
      <w:r w:rsidRPr="002E7053">
        <w:t xml:space="preserve">where </w:t>
      </w:r>
      <w:r w:rsidR="00EA7BA3">
        <w:t>the public</w:t>
      </w:r>
      <w:r w:rsidRPr="002E7053">
        <w:t xml:space="preserve"> is invited into the conversation to identify, solve, implement an</w:t>
      </w:r>
      <w:r w:rsidR="00EA7BA3">
        <w:t>d in some circumstances, decide</w:t>
      </w:r>
      <w:r w:rsidRPr="002E7053">
        <w:t>, are less familiar.</w:t>
      </w:r>
      <w:r w:rsidR="00CB387B">
        <w:t xml:space="preserve"> </w:t>
      </w:r>
      <w:r w:rsidRPr="002E7053">
        <w:t>Enhanced utilisation of deliberative and collaborative engagement could be argued to be a form of open innovation.</w:t>
      </w:r>
    </w:p>
    <w:p w14:paraId="16C4E854" w14:textId="77777777" w:rsidR="00E356AD" w:rsidRDefault="00E356AD" w:rsidP="00E356AD">
      <w:pPr>
        <w:spacing w:before="0"/>
        <w:rPr>
          <w:highlight w:val="yellow"/>
        </w:rPr>
      </w:pPr>
    </w:p>
    <w:p w14:paraId="1B11ACAB" w14:textId="11FC0B45" w:rsidR="00E356AD" w:rsidRPr="00394252" w:rsidRDefault="00FC321B" w:rsidP="00E356AD">
      <w:pPr>
        <w:spacing w:before="0"/>
      </w:pPr>
      <w:r>
        <w:t>Public participation, particularly deliberation and collaboration, can help public servants overcome the complexity of their work</w:t>
      </w:r>
      <w:r w:rsidR="008E3BC4">
        <w:t xml:space="preserve"> and help government be an exemplar of innovation. As noted in the National Innovation and Science Agenda, the Government’s innovation policy, government needs to </w:t>
      </w:r>
      <w:r w:rsidR="00F62310">
        <w:t xml:space="preserve">be more innovative and </w:t>
      </w:r>
      <w:r w:rsidR="008E3BC4">
        <w:t xml:space="preserve">back new ways of doing business. Public participation is a new way of doing business that reaps the benefits of open innovation. </w:t>
      </w:r>
      <w:r w:rsidR="00E356AD" w:rsidRPr="00394252">
        <w:t>Henry Chesbro</w:t>
      </w:r>
      <w:r w:rsidR="00BF378C">
        <w:t>ugh defines open innovation as ‘</w:t>
      </w:r>
      <w:r w:rsidR="00E356AD" w:rsidRPr="00394252">
        <w:t>a paradigm that assumes that firms can and should use external ideas as well as internal ideas, and internal and external paths to market, as the firms l</w:t>
      </w:r>
      <w:r w:rsidR="00BF378C">
        <w:t>ook to advance their technology’</w:t>
      </w:r>
      <w:r w:rsidR="00E356AD" w:rsidRPr="00394252">
        <w:t>.</w:t>
      </w:r>
      <w:r w:rsidR="00CB387B">
        <w:t xml:space="preserve"> </w:t>
      </w:r>
      <w:r w:rsidR="00E356AD" w:rsidRPr="00394252">
        <w:t>He goes on to explain:</w:t>
      </w:r>
    </w:p>
    <w:p w14:paraId="1019E0E9" w14:textId="77777777" w:rsidR="00E356AD" w:rsidRPr="00394252" w:rsidRDefault="00E356AD" w:rsidP="00E356AD">
      <w:pPr>
        <w:spacing w:before="0"/>
      </w:pPr>
    </w:p>
    <w:p w14:paraId="4BD5F461" w14:textId="69B1DA36" w:rsidR="00E356AD" w:rsidRPr="00394252" w:rsidRDefault="00E356AD" w:rsidP="00E356AD">
      <w:pPr>
        <w:spacing w:before="0"/>
        <w:rPr>
          <w:i/>
        </w:rPr>
      </w:pPr>
      <w:r w:rsidRPr="00394252">
        <w:rPr>
          <w:i/>
        </w:rPr>
        <w:t>“Innovators must integrate their ideas, expertise and skills with those of others outside the organi</w:t>
      </w:r>
      <w:r w:rsidR="00F136D8">
        <w:rPr>
          <w:i/>
        </w:rPr>
        <w:t>s</w:t>
      </w:r>
      <w:r w:rsidRPr="00394252">
        <w:rPr>
          <w:i/>
        </w:rPr>
        <w:t>ation to deliver the result to the marketplace, using the most effective means possible. In short, firms that can harness outside ideas to advance their own businesses while leveraging their internal ideas outside their current operations will likely thrive in this new era of open</w:t>
      </w:r>
      <w:r>
        <w:rPr>
          <w:i/>
        </w:rPr>
        <w:t xml:space="preserve"> </w:t>
      </w:r>
      <w:r w:rsidRPr="00394252">
        <w:rPr>
          <w:i/>
        </w:rPr>
        <w:t>innovation.”</w:t>
      </w:r>
      <w:r w:rsidRPr="00BF378C">
        <w:rPr>
          <w:i/>
          <w:vertAlign w:val="superscript"/>
        </w:rPr>
        <w:footnoteReference w:id="13"/>
      </w:r>
    </w:p>
    <w:p w14:paraId="6A0D0DBE" w14:textId="77777777" w:rsidR="00E356AD" w:rsidRPr="00394252" w:rsidRDefault="00E356AD" w:rsidP="00E356AD">
      <w:pPr>
        <w:spacing w:before="0"/>
        <w:rPr>
          <w:i/>
        </w:rPr>
      </w:pPr>
    </w:p>
    <w:p w14:paraId="11D5306E" w14:textId="77777777" w:rsidR="00E356AD" w:rsidRPr="002E7053" w:rsidRDefault="00E356AD" w:rsidP="00E356AD">
      <w:pPr>
        <w:spacing w:before="0"/>
      </w:pPr>
      <w:r w:rsidRPr="002E7053">
        <w:t>The deliberative and collaborative streams of engagement open government up to a wider array of ideas that otherwise</w:t>
      </w:r>
      <w:r w:rsidR="002E7053" w:rsidRPr="002E7053">
        <w:t xml:space="preserve"> would be untapped</w:t>
      </w:r>
      <w:r w:rsidRPr="002E7053">
        <w:t xml:space="preserve"> and as such can drive innovation, for </w:t>
      </w:r>
      <w:r w:rsidR="002E7053">
        <w:t>example, deliberative budgeting for which the South Australian Government’s Fund My Project grants programme is a good example.</w:t>
      </w:r>
      <w:r w:rsidRPr="002E7053">
        <w:t xml:space="preserve"> </w:t>
      </w:r>
    </w:p>
    <w:p w14:paraId="2BC37532" w14:textId="2744F032" w:rsidR="008E5D83" w:rsidRDefault="00DF2302" w:rsidP="008E5D83">
      <w:pPr>
        <w:pStyle w:val="H1"/>
        <w:tabs>
          <w:tab w:val="center" w:pos="4513"/>
        </w:tabs>
      </w:pPr>
      <w:bookmarkStart w:id="20" w:name="_Toc486930837"/>
      <w:r>
        <w:t>What is e</w:t>
      </w:r>
      <w:r w:rsidR="009A77CE">
        <w:t>ngagement and participation?</w:t>
      </w:r>
      <w:bookmarkEnd w:id="20"/>
    </w:p>
    <w:p w14:paraId="0473D273" w14:textId="480DF380" w:rsidR="009A77CE" w:rsidRDefault="009A77CE" w:rsidP="008E5D83">
      <w:pPr>
        <w:pStyle w:val="BodyText"/>
        <w:rPr>
          <w:color w:val="auto"/>
          <w:sz w:val="22"/>
        </w:rPr>
      </w:pPr>
      <w:r w:rsidRPr="009A77CE">
        <w:rPr>
          <w:color w:val="auto"/>
          <w:sz w:val="22"/>
        </w:rPr>
        <w:t>As stated above, engagement and public participation ta</w:t>
      </w:r>
      <w:r w:rsidR="00854F25">
        <w:rPr>
          <w:color w:val="auto"/>
          <w:sz w:val="22"/>
        </w:rPr>
        <w:t>kes many forms, so how can we c</w:t>
      </w:r>
      <w:r>
        <w:rPr>
          <w:color w:val="auto"/>
          <w:sz w:val="22"/>
        </w:rPr>
        <w:t xml:space="preserve">ome to a </w:t>
      </w:r>
      <w:r w:rsidRPr="009A77CE">
        <w:rPr>
          <w:color w:val="auto"/>
          <w:sz w:val="22"/>
        </w:rPr>
        <w:t xml:space="preserve">common understanding </w:t>
      </w:r>
      <w:r>
        <w:rPr>
          <w:color w:val="auto"/>
          <w:sz w:val="22"/>
        </w:rPr>
        <w:t>on what</w:t>
      </w:r>
      <w:r w:rsidRPr="009A77CE">
        <w:rPr>
          <w:color w:val="auto"/>
          <w:sz w:val="22"/>
        </w:rPr>
        <w:t xml:space="preserve"> we mean when we </w:t>
      </w:r>
      <w:r>
        <w:rPr>
          <w:color w:val="auto"/>
          <w:sz w:val="22"/>
        </w:rPr>
        <w:t>are talking about engagement and participation practices?</w:t>
      </w:r>
      <w:r w:rsidR="00CB387B">
        <w:rPr>
          <w:color w:val="auto"/>
          <w:sz w:val="22"/>
        </w:rPr>
        <w:t xml:space="preserve"> </w:t>
      </w:r>
    </w:p>
    <w:p w14:paraId="6F139E99" w14:textId="2B9477BD" w:rsidR="00010492" w:rsidRDefault="009A77CE" w:rsidP="008E5D83">
      <w:pPr>
        <w:pStyle w:val="BodyText"/>
        <w:rPr>
          <w:color w:val="auto"/>
          <w:sz w:val="22"/>
        </w:rPr>
      </w:pPr>
      <w:r w:rsidRPr="009A77CE">
        <w:rPr>
          <w:color w:val="auto"/>
          <w:sz w:val="22"/>
        </w:rPr>
        <w:t xml:space="preserve">The </w:t>
      </w:r>
      <w:r>
        <w:rPr>
          <w:color w:val="auto"/>
          <w:sz w:val="22"/>
        </w:rPr>
        <w:t>I</w:t>
      </w:r>
      <w:r w:rsidRPr="009A77CE">
        <w:rPr>
          <w:color w:val="auto"/>
          <w:sz w:val="22"/>
        </w:rPr>
        <w:t>nternational Association for Public Participa</w:t>
      </w:r>
      <w:r>
        <w:rPr>
          <w:color w:val="auto"/>
          <w:sz w:val="22"/>
        </w:rPr>
        <w:t>tion (</w:t>
      </w:r>
      <w:r w:rsidRPr="009A77CE">
        <w:rPr>
          <w:color w:val="auto"/>
          <w:sz w:val="22"/>
        </w:rPr>
        <w:t>IAP2</w:t>
      </w:r>
      <w:r>
        <w:rPr>
          <w:color w:val="auto"/>
          <w:sz w:val="22"/>
        </w:rPr>
        <w:t>)</w:t>
      </w:r>
      <w:r w:rsidRPr="009A77CE">
        <w:rPr>
          <w:color w:val="auto"/>
          <w:sz w:val="22"/>
        </w:rPr>
        <w:t xml:space="preserve"> is</w:t>
      </w:r>
      <w:r>
        <w:rPr>
          <w:color w:val="auto"/>
          <w:sz w:val="22"/>
        </w:rPr>
        <w:t xml:space="preserve"> a body that</w:t>
      </w:r>
      <w:r w:rsidRPr="009A77CE">
        <w:rPr>
          <w:color w:val="auto"/>
          <w:sz w:val="22"/>
        </w:rPr>
        <w:t xml:space="preserve"> seek</w:t>
      </w:r>
      <w:r>
        <w:rPr>
          <w:color w:val="auto"/>
          <w:sz w:val="22"/>
        </w:rPr>
        <w:t>s</w:t>
      </w:r>
      <w:r w:rsidRPr="009A77CE">
        <w:rPr>
          <w:color w:val="auto"/>
          <w:sz w:val="22"/>
        </w:rPr>
        <w:t xml:space="preserve"> to promote and improve the practice of public participation in relation to individuals, governments, institutions, and </w:t>
      </w:r>
      <w:r>
        <w:rPr>
          <w:color w:val="auto"/>
          <w:sz w:val="22"/>
        </w:rPr>
        <w:lastRenderedPageBreak/>
        <w:t>those interested in the public interest.</w:t>
      </w:r>
      <w:r w:rsidR="00CB387B">
        <w:rPr>
          <w:color w:val="auto"/>
          <w:sz w:val="22"/>
        </w:rPr>
        <w:t xml:space="preserve"> </w:t>
      </w:r>
      <w:r w:rsidR="006F5AE4" w:rsidRPr="00FC321B">
        <w:rPr>
          <w:color w:val="auto"/>
          <w:sz w:val="22"/>
        </w:rPr>
        <w:t>The IAP2 defines public participation as the involvement of those affected by a decision in the decision-making process. Public participation encompasses activities ranging from simply informing people about government's activities to delegating decision-making to the public.</w:t>
      </w:r>
      <w:r w:rsidR="006F5AE4">
        <w:rPr>
          <w:rFonts w:ascii="Verdana" w:hAnsi="Verdana"/>
          <w:color w:val="000000"/>
          <w:lang w:val="en"/>
        </w:rPr>
        <w:t xml:space="preserve"> </w:t>
      </w:r>
      <w:r w:rsidRPr="009A77CE">
        <w:rPr>
          <w:color w:val="auto"/>
          <w:sz w:val="22"/>
        </w:rPr>
        <w:t xml:space="preserve">The </w:t>
      </w:r>
      <w:r>
        <w:rPr>
          <w:color w:val="auto"/>
          <w:sz w:val="22"/>
        </w:rPr>
        <w:t xml:space="preserve">IAP2 have develop Public Participation Spectrum that outlines </w:t>
      </w:r>
      <w:r w:rsidR="00B025B3">
        <w:rPr>
          <w:color w:val="auto"/>
          <w:sz w:val="22"/>
        </w:rPr>
        <w:t>five forms of</w:t>
      </w:r>
      <w:r w:rsidR="00FC321B">
        <w:rPr>
          <w:color w:val="auto"/>
          <w:sz w:val="22"/>
        </w:rPr>
        <w:t xml:space="preserve"> engagement:</w:t>
      </w:r>
      <w:r w:rsidR="00B025B3">
        <w:rPr>
          <w:color w:val="auto"/>
          <w:sz w:val="22"/>
        </w:rPr>
        <w:t xml:space="preserve"> </w:t>
      </w:r>
      <w:r>
        <w:rPr>
          <w:color w:val="auto"/>
          <w:sz w:val="22"/>
        </w:rPr>
        <w:t>inform</w:t>
      </w:r>
      <w:r w:rsidR="00FC321B">
        <w:rPr>
          <w:color w:val="auto"/>
          <w:sz w:val="22"/>
        </w:rPr>
        <w:t>;</w:t>
      </w:r>
      <w:r w:rsidR="00B025B3">
        <w:rPr>
          <w:color w:val="auto"/>
          <w:sz w:val="22"/>
        </w:rPr>
        <w:t xml:space="preserve"> consult</w:t>
      </w:r>
      <w:r w:rsidR="00FC321B">
        <w:rPr>
          <w:color w:val="auto"/>
          <w:sz w:val="22"/>
        </w:rPr>
        <w:t>;</w:t>
      </w:r>
      <w:r w:rsidR="00B025B3">
        <w:rPr>
          <w:color w:val="auto"/>
          <w:sz w:val="22"/>
        </w:rPr>
        <w:t xml:space="preserve"> involve</w:t>
      </w:r>
      <w:r w:rsidR="00FC321B">
        <w:rPr>
          <w:color w:val="auto"/>
          <w:sz w:val="22"/>
        </w:rPr>
        <w:t>;</w:t>
      </w:r>
      <w:r w:rsidR="00B025B3">
        <w:rPr>
          <w:color w:val="auto"/>
          <w:sz w:val="22"/>
        </w:rPr>
        <w:t xml:space="preserve"> collaborate</w:t>
      </w:r>
      <w:r w:rsidR="00FC321B">
        <w:rPr>
          <w:color w:val="auto"/>
          <w:sz w:val="22"/>
        </w:rPr>
        <w:t>;</w:t>
      </w:r>
      <w:r w:rsidR="00B025B3">
        <w:rPr>
          <w:color w:val="auto"/>
          <w:sz w:val="22"/>
        </w:rPr>
        <w:t xml:space="preserve"> and empower.</w:t>
      </w:r>
      <w:r w:rsidR="00CB387B">
        <w:rPr>
          <w:color w:val="auto"/>
          <w:sz w:val="22"/>
        </w:rPr>
        <w:t xml:space="preserve"> </w:t>
      </w:r>
      <w:r w:rsidR="00B025B3">
        <w:rPr>
          <w:color w:val="auto"/>
          <w:sz w:val="22"/>
        </w:rPr>
        <w:t>The spectrum outlines the objective of the form of engagement and what the public can expect.</w:t>
      </w:r>
      <w:r w:rsidR="00CB387B">
        <w:rPr>
          <w:color w:val="auto"/>
          <w:sz w:val="22"/>
        </w:rPr>
        <w:t xml:space="preserve"> </w:t>
      </w:r>
      <w:r w:rsidR="00B025B3">
        <w:rPr>
          <w:color w:val="auto"/>
          <w:sz w:val="22"/>
        </w:rPr>
        <w:t>The IAP2 approach acknowledges that each form of engage</w:t>
      </w:r>
      <w:r w:rsidR="00FC321B">
        <w:rPr>
          <w:color w:val="auto"/>
          <w:sz w:val="22"/>
        </w:rPr>
        <w:t xml:space="preserve">ment is legitimate and depends </w:t>
      </w:r>
      <w:r w:rsidR="00B025B3">
        <w:rPr>
          <w:color w:val="auto"/>
          <w:sz w:val="22"/>
        </w:rPr>
        <w:t>“</w:t>
      </w:r>
      <w:r w:rsidR="00B025B3" w:rsidRPr="002E7053">
        <w:rPr>
          <w:color w:val="auto"/>
          <w:sz w:val="22"/>
        </w:rPr>
        <w:t>on the goals, time frames, resources, and levels of concern in the decision to be made”</w:t>
      </w:r>
      <w:r w:rsidR="00EA41CC" w:rsidRPr="002E7053">
        <w:rPr>
          <w:color w:val="auto"/>
          <w:sz w:val="22"/>
        </w:rPr>
        <w:t>. T</w:t>
      </w:r>
      <w:r w:rsidR="00B025B3" w:rsidRPr="002E7053">
        <w:rPr>
          <w:color w:val="auto"/>
          <w:sz w:val="22"/>
        </w:rPr>
        <w:t xml:space="preserve">he spectrum </w:t>
      </w:r>
      <w:r w:rsidR="002E7053" w:rsidRPr="002E7053">
        <w:rPr>
          <w:color w:val="auto"/>
          <w:sz w:val="22"/>
        </w:rPr>
        <w:t>as i</w:t>
      </w:r>
      <w:r w:rsidR="002E7053">
        <w:rPr>
          <w:color w:val="auto"/>
          <w:sz w:val="22"/>
        </w:rPr>
        <w:t>llustrates</w:t>
      </w:r>
      <w:r w:rsidR="00EA41CC">
        <w:rPr>
          <w:color w:val="auto"/>
          <w:sz w:val="22"/>
        </w:rPr>
        <w:t xml:space="preserve"> that as you move from inform through to empower the engagement has an increasing impact on the decision</w:t>
      </w:r>
      <w:r w:rsidR="002E7053">
        <w:rPr>
          <w:color w:val="auto"/>
          <w:sz w:val="22"/>
        </w:rPr>
        <w:t xml:space="preserve"> and gives the impression that engagements at the empower end of the spectrum are of greater value.</w:t>
      </w:r>
    </w:p>
    <w:p w14:paraId="6A5D4859" w14:textId="325664EB" w:rsidR="00EA41CC" w:rsidRPr="00010492" w:rsidRDefault="00010492" w:rsidP="008E5D83">
      <w:pPr>
        <w:pStyle w:val="BodyText"/>
        <w:rPr>
          <w:b/>
          <w:color w:val="auto"/>
          <w:sz w:val="22"/>
        </w:rPr>
      </w:pPr>
      <w:r w:rsidRPr="00010492">
        <w:rPr>
          <w:b/>
          <w:color w:val="auto"/>
          <w:sz w:val="22"/>
        </w:rPr>
        <w:t xml:space="preserve">Exhibit: IAP2’s Public Participation spectrum </w:t>
      </w:r>
      <w:r w:rsidR="00CF2254" w:rsidRPr="00010492">
        <w:rPr>
          <w:rFonts w:ascii="Arial" w:hAnsi="Arial" w:cs="Arial"/>
          <w:b/>
          <w:noProof/>
          <w:szCs w:val="20"/>
          <w:lang w:eastAsia="en-AU"/>
        </w:rPr>
        <w:drawing>
          <wp:inline distT="0" distB="0" distL="0" distR="0" wp14:anchorId="61605AAB" wp14:editId="0DF5409A">
            <wp:extent cx="5507222" cy="4258919"/>
            <wp:effectExtent l="0" t="0" r="0" b="8890"/>
            <wp:docPr id="11" name="Picture 11" descr="Image result for IAP2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AP2 spectr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2111" cy="4262700"/>
                    </a:xfrm>
                    <a:prstGeom prst="rect">
                      <a:avLst/>
                    </a:prstGeom>
                    <a:noFill/>
                    <a:ln>
                      <a:noFill/>
                    </a:ln>
                  </pic:spPr>
                </pic:pic>
              </a:graphicData>
            </a:graphic>
          </wp:inline>
        </w:drawing>
      </w:r>
    </w:p>
    <w:p w14:paraId="17AD7A3B" w14:textId="2D31965F" w:rsidR="00EA41CC" w:rsidRDefault="00EA41CC" w:rsidP="008E5D83">
      <w:pPr>
        <w:pStyle w:val="BodyText"/>
        <w:rPr>
          <w:color w:val="auto"/>
          <w:sz w:val="22"/>
        </w:rPr>
      </w:pPr>
      <w:r>
        <w:rPr>
          <w:color w:val="auto"/>
          <w:sz w:val="22"/>
        </w:rPr>
        <w:t>The IAP2 spectrum is widely utilised around the world.</w:t>
      </w:r>
      <w:r w:rsidR="00CB387B">
        <w:rPr>
          <w:color w:val="auto"/>
          <w:sz w:val="22"/>
        </w:rPr>
        <w:t xml:space="preserve"> </w:t>
      </w:r>
      <w:r w:rsidR="002E7053">
        <w:rPr>
          <w:color w:val="auto"/>
          <w:sz w:val="22"/>
        </w:rPr>
        <w:t>In Australia m</w:t>
      </w:r>
      <w:r>
        <w:rPr>
          <w:color w:val="auto"/>
          <w:sz w:val="22"/>
        </w:rPr>
        <w:t xml:space="preserve">any government departments at both the Commonwealth and state levels have adopted </w:t>
      </w:r>
      <w:r w:rsidR="00FF472C">
        <w:rPr>
          <w:color w:val="auto"/>
          <w:sz w:val="22"/>
        </w:rPr>
        <w:t xml:space="preserve">or adapted </w:t>
      </w:r>
      <w:r>
        <w:rPr>
          <w:color w:val="auto"/>
          <w:sz w:val="22"/>
        </w:rPr>
        <w:t>the spectrum in their stakeholder frameworks (</w:t>
      </w:r>
      <w:r w:rsidR="00FF472C">
        <w:rPr>
          <w:color w:val="auto"/>
          <w:sz w:val="22"/>
        </w:rPr>
        <w:t xml:space="preserve">for example, the Commonwealth </w:t>
      </w:r>
      <w:r>
        <w:rPr>
          <w:color w:val="auto"/>
          <w:sz w:val="22"/>
        </w:rPr>
        <w:t>Dep</w:t>
      </w:r>
      <w:r w:rsidR="00FF472C">
        <w:rPr>
          <w:color w:val="auto"/>
          <w:sz w:val="22"/>
        </w:rPr>
        <w:t>ar</w:t>
      </w:r>
      <w:r>
        <w:rPr>
          <w:color w:val="auto"/>
          <w:sz w:val="22"/>
        </w:rPr>
        <w:t>t</w:t>
      </w:r>
      <w:r w:rsidR="00FF472C">
        <w:rPr>
          <w:color w:val="auto"/>
          <w:sz w:val="22"/>
        </w:rPr>
        <w:t>ment of</w:t>
      </w:r>
      <w:r>
        <w:rPr>
          <w:color w:val="auto"/>
          <w:sz w:val="22"/>
        </w:rPr>
        <w:t xml:space="preserve"> Health, </w:t>
      </w:r>
      <w:r w:rsidR="00FF472C">
        <w:rPr>
          <w:color w:val="auto"/>
          <w:sz w:val="22"/>
        </w:rPr>
        <w:t xml:space="preserve">and the </w:t>
      </w:r>
      <w:r>
        <w:rPr>
          <w:color w:val="auto"/>
          <w:sz w:val="22"/>
        </w:rPr>
        <w:t xml:space="preserve">Tasmanian </w:t>
      </w:r>
      <w:r w:rsidR="00FF472C">
        <w:rPr>
          <w:color w:val="auto"/>
          <w:sz w:val="22"/>
        </w:rPr>
        <w:t>and New South Wales Departments of Premier and Cabinet</w:t>
      </w:r>
      <w:r>
        <w:rPr>
          <w:color w:val="auto"/>
          <w:sz w:val="22"/>
        </w:rPr>
        <w:t>).</w:t>
      </w:r>
      <w:r w:rsidR="00CB387B">
        <w:rPr>
          <w:color w:val="auto"/>
          <w:sz w:val="22"/>
        </w:rPr>
        <w:t xml:space="preserve"> </w:t>
      </w:r>
      <w:r>
        <w:rPr>
          <w:color w:val="auto"/>
          <w:sz w:val="22"/>
        </w:rPr>
        <w:t>Some organisations have taken a different approach.</w:t>
      </w:r>
    </w:p>
    <w:p w14:paraId="7536D6D6" w14:textId="7B328EBE" w:rsidR="00E2785C" w:rsidRDefault="00CE04B9" w:rsidP="008800BE">
      <w:r>
        <w:t>While the IAP2 spectrum is widel</w:t>
      </w:r>
      <w:r w:rsidR="002B2096">
        <w:t>y applied there is not universal agreement</w:t>
      </w:r>
      <w:r w:rsidR="00D037F1">
        <w:t xml:space="preserve"> on the value of the</w:t>
      </w:r>
      <w:r>
        <w:t xml:space="preserve"> application</w:t>
      </w:r>
      <w:r w:rsidR="00D037F1">
        <w:t xml:space="preserve"> of the spectrum in its entirety</w:t>
      </w:r>
      <w:r w:rsidR="00CF2254">
        <w:t>.</w:t>
      </w:r>
      <w:r>
        <w:t xml:space="preserve"> </w:t>
      </w:r>
      <w:r w:rsidR="00CF2254">
        <w:t>Carson and Susskind question the value of the inform stream in the context of public participation.</w:t>
      </w:r>
      <w:r w:rsidR="00CB387B">
        <w:t xml:space="preserve"> </w:t>
      </w:r>
      <w:r w:rsidR="00CF2254">
        <w:t xml:space="preserve">Susskind also contends that the </w:t>
      </w:r>
      <w:r w:rsidR="00CC1E6B">
        <w:t>‘</w:t>
      </w:r>
      <w:r w:rsidR="00CF2254">
        <w:t>empower</w:t>
      </w:r>
      <w:r w:rsidR="00CC1E6B">
        <w:t>’</w:t>
      </w:r>
      <w:r w:rsidR="00CF2254">
        <w:t xml:space="preserve"> stream is </w:t>
      </w:r>
      <w:r w:rsidR="00CF2254">
        <w:lastRenderedPageBreak/>
        <w:t xml:space="preserve">not practical and that government’s will rarely cede authority and in some circumstances they are legislatively prohibited from doing so. </w:t>
      </w:r>
      <w:r w:rsidR="00C1413B">
        <w:rPr>
          <w:rStyle w:val="FootnoteReference"/>
        </w:rPr>
        <w:footnoteReference w:id="14"/>
      </w:r>
      <w:r w:rsidR="00CF2254">
        <w:t xml:space="preserve"> </w:t>
      </w:r>
    </w:p>
    <w:p w14:paraId="53DCD2CA" w14:textId="2B28BFE0" w:rsidR="00E2785C" w:rsidRDefault="00CF2254" w:rsidP="008800BE">
      <w:r>
        <w:t xml:space="preserve">Len Robinson goes as far </w:t>
      </w:r>
      <w:r w:rsidR="00D037F1">
        <w:t xml:space="preserve">as </w:t>
      </w:r>
      <w:r>
        <w:t xml:space="preserve">to ask </w:t>
      </w:r>
      <w:r w:rsidR="00D037F1">
        <w:t>“</w:t>
      </w:r>
      <w:r>
        <w:t>Is the spectrum dead?</w:t>
      </w:r>
      <w:r w:rsidR="002E7053">
        <w:t>.</w:t>
      </w:r>
      <w:r w:rsidR="00F71AC5">
        <w:t>”</w:t>
      </w:r>
      <w:r w:rsidR="00CB387B">
        <w:t xml:space="preserve"> </w:t>
      </w:r>
      <w:r>
        <w:t xml:space="preserve">He argues </w:t>
      </w:r>
      <w:r w:rsidR="008800BE">
        <w:t xml:space="preserve">that </w:t>
      </w:r>
      <w:r w:rsidRPr="009D34B7">
        <w:t xml:space="preserve">3 of </w:t>
      </w:r>
      <w:r w:rsidR="008800BE">
        <w:t xml:space="preserve">the 5 levels in the Spectrum </w:t>
      </w:r>
      <w:r w:rsidRPr="009D34B7">
        <w:t xml:space="preserve">seem to have conceptual or reality problems. </w:t>
      </w:r>
      <w:r w:rsidR="008800BE">
        <w:t xml:space="preserve">He believes they “do not make sense </w:t>
      </w:r>
      <w:r w:rsidRPr="009D34B7">
        <w:t>as intellectual categories either because they can’t be implemented or, in the case, of INFORM, aren’t actually a category of consultation</w:t>
      </w:r>
      <w:r w:rsidR="008800BE">
        <w:t>”</w:t>
      </w:r>
      <w:r w:rsidRPr="009D34B7">
        <w:t xml:space="preserve">. </w:t>
      </w:r>
      <w:r w:rsidR="008800BE">
        <w:t>He argues that a spectrum with only two categories, consult and involve/collaborate would be closer to reality.</w:t>
      </w:r>
      <w:r w:rsidR="00E2785C">
        <w:t xml:space="preserve"> Importantly he suggests that there is a missing category, listening.</w:t>
      </w:r>
      <w:r w:rsidR="00CB387B">
        <w:t xml:space="preserve"> </w:t>
      </w:r>
      <w:r w:rsidR="00E2785C">
        <w:t>Robinson argues that public organisations have lost contact with the public and that there would be value in simply listening without an agenda.</w:t>
      </w:r>
      <w:r w:rsidR="00CB387B">
        <w:t xml:space="preserve"> </w:t>
      </w:r>
      <w:r w:rsidR="00E2785C">
        <w:t>He puts forward and alternative spectrum, the Curiosity meter.</w:t>
      </w:r>
    </w:p>
    <w:p w14:paraId="598F83BF" w14:textId="77777777" w:rsidR="00E2785C" w:rsidRPr="00E2785C" w:rsidRDefault="00E2785C" w:rsidP="00E2785C">
      <w:pPr>
        <w:rPr>
          <w:i/>
        </w:rPr>
      </w:pPr>
      <w:r>
        <w:rPr>
          <w:i/>
        </w:rPr>
        <w:t>“</w:t>
      </w:r>
      <w:r w:rsidRPr="00E2785C">
        <w:rPr>
          <w:i/>
        </w:rPr>
        <w:t>The idea is: before any community consultation, honestly answer this question: “Where are you on the spectrum between ‘endorsement seeking’ and ‘open-mindedness’?” Being bracingly honest about this might reduce a lot of the wasted effort and conflict around community consultation.</w:t>
      </w:r>
      <w:r>
        <w:rPr>
          <w:i/>
        </w:rPr>
        <w:t>”</w:t>
      </w:r>
    </w:p>
    <w:p w14:paraId="71BE1398" w14:textId="60DF6B2B" w:rsidR="00CF2254" w:rsidRPr="00E64A97" w:rsidRDefault="008800BE" w:rsidP="008800BE">
      <w:pPr>
        <w:rPr>
          <w:b/>
        </w:rPr>
      </w:pPr>
      <w:r w:rsidRPr="00E64A97">
        <w:rPr>
          <w:b/>
        </w:rPr>
        <w:t xml:space="preserve"> </w:t>
      </w:r>
      <w:r w:rsidR="00E64A97" w:rsidRPr="00E64A97">
        <w:rPr>
          <w:b/>
        </w:rPr>
        <w:t>Exhibit: Len Robinson’s curiosity meter</w:t>
      </w:r>
    </w:p>
    <w:p w14:paraId="2402ACED" w14:textId="77777777" w:rsidR="00E2785C" w:rsidRDefault="00E2785C" w:rsidP="008800BE">
      <w:r w:rsidRPr="009D34B7">
        <w:rPr>
          <w:noProof/>
          <w:lang w:eastAsia="en-AU"/>
        </w:rPr>
        <w:drawing>
          <wp:inline distT="0" distB="0" distL="0" distR="0" wp14:anchorId="700E566D" wp14:editId="71168C01">
            <wp:extent cx="5731510" cy="2716885"/>
            <wp:effectExtent l="0" t="0" r="2540" b="7620"/>
            <wp:docPr id="12" name="Picture 12" descr="Curiosity-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iosity-ome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716885"/>
                    </a:xfrm>
                    <a:prstGeom prst="rect">
                      <a:avLst/>
                    </a:prstGeom>
                    <a:noFill/>
                    <a:ln>
                      <a:noFill/>
                    </a:ln>
                  </pic:spPr>
                </pic:pic>
              </a:graphicData>
            </a:graphic>
          </wp:inline>
        </w:drawing>
      </w:r>
    </w:p>
    <w:p w14:paraId="1512350F" w14:textId="581FA24A" w:rsidR="00F71AC5" w:rsidRDefault="00F71AC5" w:rsidP="005D5ED9">
      <w:pPr>
        <w:pStyle w:val="BodyText"/>
        <w:rPr>
          <w:color w:val="auto"/>
          <w:sz w:val="22"/>
        </w:rPr>
      </w:pPr>
      <w:r>
        <w:rPr>
          <w:color w:val="auto"/>
          <w:sz w:val="22"/>
        </w:rPr>
        <w:t xml:space="preserve">Spectrums or continuums are not the only </w:t>
      </w:r>
      <w:r w:rsidR="00687E4E">
        <w:rPr>
          <w:color w:val="auto"/>
          <w:sz w:val="22"/>
        </w:rPr>
        <w:t xml:space="preserve">way </w:t>
      </w:r>
      <w:r>
        <w:rPr>
          <w:color w:val="auto"/>
          <w:sz w:val="22"/>
        </w:rPr>
        <w:t>to explain engagement.</w:t>
      </w:r>
      <w:r w:rsidR="00CB387B">
        <w:rPr>
          <w:color w:val="auto"/>
          <w:sz w:val="22"/>
        </w:rPr>
        <w:t xml:space="preserve"> </w:t>
      </w:r>
      <w:r>
        <w:rPr>
          <w:color w:val="auto"/>
          <w:sz w:val="22"/>
        </w:rPr>
        <w:t>Jenny Stewart notes that “</w:t>
      </w:r>
      <w:r w:rsidR="00815A34">
        <w:rPr>
          <w:color w:val="auto"/>
          <w:sz w:val="22"/>
        </w:rPr>
        <w:t>[w]</w:t>
      </w:r>
      <w:r w:rsidRPr="00F71AC5">
        <w:rPr>
          <w:color w:val="auto"/>
          <w:sz w:val="22"/>
        </w:rPr>
        <w:t xml:space="preserve">hile it has been traditional to regard engagement as a type of ‘ladder’ or, less metaphorically, as a continuum, contemporary thinking sees engagement in more fluid terms. One possible metaphor is to see engagement as a star-like arrangement of techniques and sites, with each arm of the star corresponding to a particular set of opportunities. From this perspective, types of engagement are </w:t>
      </w:r>
      <w:r w:rsidRPr="00F71AC5">
        <w:rPr>
          <w:color w:val="auto"/>
          <w:sz w:val="22"/>
        </w:rPr>
        <w:lastRenderedPageBreak/>
        <w:t>strategies corresponding to different kinds of situations and outcomes, rather than</w:t>
      </w:r>
      <w:r>
        <w:rPr>
          <w:color w:val="auto"/>
          <w:sz w:val="22"/>
        </w:rPr>
        <w:t xml:space="preserve"> indices of power differentials”.</w:t>
      </w:r>
      <w:r>
        <w:rPr>
          <w:rStyle w:val="FootnoteReference"/>
          <w:color w:val="auto"/>
          <w:sz w:val="22"/>
        </w:rPr>
        <w:footnoteReference w:id="15"/>
      </w:r>
    </w:p>
    <w:p w14:paraId="21D3298C" w14:textId="2BE07398" w:rsidR="00EA41CC" w:rsidRPr="005D5ED9" w:rsidRDefault="00EA41CC" w:rsidP="005D5ED9">
      <w:pPr>
        <w:pStyle w:val="BodyText"/>
        <w:rPr>
          <w:color w:val="auto"/>
          <w:sz w:val="22"/>
        </w:rPr>
      </w:pPr>
      <w:r>
        <w:rPr>
          <w:color w:val="auto"/>
          <w:sz w:val="22"/>
        </w:rPr>
        <w:t xml:space="preserve">The Ontario Provincial government </w:t>
      </w:r>
      <w:r w:rsidR="00815A34">
        <w:rPr>
          <w:color w:val="auto"/>
          <w:sz w:val="22"/>
        </w:rPr>
        <w:t xml:space="preserve">has </w:t>
      </w:r>
      <w:r w:rsidR="005D5ED9">
        <w:rPr>
          <w:color w:val="auto"/>
          <w:sz w:val="22"/>
        </w:rPr>
        <w:t xml:space="preserve">adopted a </w:t>
      </w:r>
      <w:r w:rsidR="00815A34">
        <w:rPr>
          <w:color w:val="auto"/>
          <w:sz w:val="22"/>
        </w:rPr>
        <w:t xml:space="preserve">‘star-like’ </w:t>
      </w:r>
      <w:r w:rsidR="005D5ED9">
        <w:rPr>
          <w:color w:val="auto"/>
          <w:sz w:val="22"/>
        </w:rPr>
        <w:t>framework</w:t>
      </w:r>
      <w:r w:rsidR="00C1413B">
        <w:rPr>
          <w:color w:val="auto"/>
          <w:sz w:val="22"/>
        </w:rPr>
        <w:t xml:space="preserve"> that ou</w:t>
      </w:r>
      <w:r>
        <w:rPr>
          <w:color w:val="auto"/>
          <w:sz w:val="22"/>
        </w:rPr>
        <w:t>t</w:t>
      </w:r>
      <w:r w:rsidR="00C1413B">
        <w:rPr>
          <w:color w:val="auto"/>
          <w:sz w:val="22"/>
        </w:rPr>
        <w:t>l</w:t>
      </w:r>
      <w:r>
        <w:rPr>
          <w:color w:val="auto"/>
          <w:sz w:val="22"/>
        </w:rPr>
        <w:t>ines four ways of engaging as follows</w:t>
      </w:r>
      <w:r w:rsidR="005D5ED9">
        <w:rPr>
          <w:color w:val="auto"/>
          <w:sz w:val="22"/>
        </w:rPr>
        <w:t>:</w:t>
      </w:r>
    </w:p>
    <w:p w14:paraId="3CEDA5B1" w14:textId="0D2F136D" w:rsidR="00EA41CC" w:rsidRDefault="00EA41CC" w:rsidP="00436DA6">
      <w:pPr>
        <w:pStyle w:val="ListParagraph"/>
        <w:numPr>
          <w:ilvl w:val="0"/>
          <w:numId w:val="36"/>
        </w:numPr>
        <w:spacing w:before="0"/>
        <w:contextualSpacing w:val="0"/>
      </w:pPr>
      <w:r>
        <w:rPr>
          <w:b/>
          <w:bCs/>
        </w:rPr>
        <w:t>Share -</w:t>
      </w:r>
      <w:r w:rsidR="00A72238">
        <w:t> </w:t>
      </w:r>
      <w:r>
        <w:rPr>
          <w:lang w:val="en"/>
        </w:rPr>
        <w:t xml:space="preserve">Does government need to tell the public about a government initiative? </w:t>
      </w:r>
      <w:r w:rsidR="004E6708">
        <w:t xml:space="preserve">People </w:t>
      </w:r>
      <w:r>
        <w:t>receive information about a government program or decision in an accessible way. Communication is one-way from the government to the public</w:t>
      </w:r>
      <w:r w:rsidR="00815A34">
        <w:t>.</w:t>
      </w:r>
    </w:p>
    <w:p w14:paraId="03FA5C3C" w14:textId="77777777" w:rsidR="00EA41CC" w:rsidRDefault="00EA41CC" w:rsidP="00436DA6">
      <w:pPr>
        <w:pStyle w:val="ListParagraph"/>
        <w:numPr>
          <w:ilvl w:val="0"/>
          <w:numId w:val="36"/>
        </w:numPr>
        <w:spacing w:before="0"/>
        <w:contextualSpacing w:val="0"/>
      </w:pPr>
      <w:r>
        <w:rPr>
          <w:b/>
          <w:bCs/>
        </w:rPr>
        <w:t>Consult</w:t>
      </w:r>
      <w:r>
        <w:t xml:space="preserve"> - Does government need to gather feedback from the public about a problem? People have an opportunity to weigh-in and provide their input. Participants advocate for their views on a subject.</w:t>
      </w:r>
    </w:p>
    <w:p w14:paraId="36B1109C" w14:textId="77777777" w:rsidR="00EA41CC" w:rsidRDefault="00EA41CC" w:rsidP="00436DA6">
      <w:pPr>
        <w:pStyle w:val="ListParagraph"/>
        <w:numPr>
          <w:ilvl w:val="0"/>
          <w:numId w:val="36"/>
        </w:numPr>
        <w:spacing w:before="0"/>
        <w:contextualSpacing w:val="0"/>
      </w:pPr>
      <w:r>
        <w:rPr>
          <w:rStyle w:val="larger"/>
          <w:b/>
          <w:bCs/>
          <w:lang w:val="en"/>
        </w:rPr>
        <w:t>Deliberate</w:t>
      </w:r>
      <w:r>
        <w:rPr>
          <w:rStyle w:val="larger"/>
          <w:lang w:val="en"/>
        </w:rPr>
        <w:t xml:space="preserve"> </w:t>
      </w:r>
      <w:r>
        <w:t xml:space="preserve">Does government need help‎ from the public to frame or solve a problem? </w:t>
      </w:r>
      <w:r>
        <w:rPr>
          <w:lang w:val="en"/>
        </w:rPr>
        <w:t>People help identify the issue and/or develop a strategy that the government commits to deliver. Participants take part in varying degrees to find common ground and collectively arrive at an agreement.</w:t>
      </w:r>
    </w:p>
    <w:p w14:paraId="41D70DF5" w14:textId="77777777" w:rsidR="00EA41CC" w:rsidRDefault="00EA41CC" w:rsidP="00436DA6">
      <w:pPr>
        <w:pStyle w:val="ListParagraph"/>
        <w:numPr>
          <w:ilvl w:val="0"/>
          <w:numId w:val="36"/>
        </w:numPr>
        <w:spacing w:before="0"/>
        <w:contextualSpacing w:val="0"/>
      </w:pPr>
      <w:r>
        <w:rPr>
          <w:rStyle w:val="larger"/>
          <w:b/>
          <w:bCs/>
          <w:lang w:val="en"/>
        </w:rPr>
        <w:t>Collaborate</w:t>
      </w:r>
      <w:r>
        <w:rPr>
          <w:rStyle w:val="larger"/>
          <w:lang w:val="en"/>
        </w:rPr>
        <w:t xml:space="preserve"> </w:t>
      </w:r>
      <w:r>
        <w:rPr>
          <w:lang w:val="en"/>
        </w:rPr>
        <w:t>Does government ‎need help from the public to find and implement a solution? People work with government to define an issue, develop and deliver solutions. Participants share decision-making and implementation of solutions.</w:t>
      </w:r>
    </w:p>
    <w:p w14:paraId="723F4F4F" w14:textId="5C010D90" w:rsidR="00EA41CC" w:rsidRDefault="005D5ED9" w:rsidP="008E5D83">
      <w:pPr>
        <w:pStyle w:val="BodyText"/>
        <w:rPr>
          <w:color w:val="auto"/>
          <w:sz w:val="22"/>
        </w:rPr>
      </w:pPr>
      <w:r w:rsidRPr="005D5ED9">
        <w:rPr>
          <w:color w:val="auto"/>
          <w:sz w:val="22"/>
        </w:rPr>
        <w:t>The approach here is to see the ways we</w:t>
      </w:r>
      <w:r>
        <w:rPr>
          <w:color w:val="auto"/>
          <w:sz w:val="22"/>
        </w:rPr>
        <w:t xml:space="preserve"> can engage as buckets and you d</w:t>
      </w:r>
      <w:r w:rsidRPr="005D5ED9">
        <w:rPr>
          <w:color w:val="auto"/>
          <w:sz w:val="22"/>
        </w:rPr>
        <w:t>raw upon a bucket depending on the need that you have ide</w:t>
      </w:r>
      <w:r>
        <w:rPr>
          <w:color w:val="auto"/>
          <w:sz w:val="22"/>
        </w:rPr>
        <w:t>ntified.</w:t>
      </w:r>
      <w:r w:rsidR="00CB387B">
        <w:rPr>
          <w:color w:val="auto"/>
          <w:sz w:val="22"/>
        </w:rPr>
        <w:t xml:space="preserve"> </w:t>
      </w:r>
      <w:r>
        <w:rPr>
          <w:color w:val="auto"/>
          <w:sz w:val="22"/>
        </w:rPr>
        <w:t>The Ontario</w:t>
      </w:r>
      <w:r w:rsidRPr="005D5ED9">
        <w:rPr>
          <w:color w:val="auto"/>
          <w:sz w:val="22"/>
        </w:rPr>
        <w:t xml:space="preserve"> framework emphasises the importance of diagnosing the problem and applying the right approach to help you solve the problem.</w:t>
      </w:r>
      <w:r w:rsidR="00CB387B">
        <w:rPr>
          <w:color w:val="auto"/>
          <w:sz w:val="22"/>
        </w:rPr>
        <w:t xml:space="preserve"> </w:t>
      </w:r>
      <w:r w:rsidRPr="005D5ED9">
        <w:rPr>
          <w:color w:val="auto"/>
          <w:sz w:val="22"/>
        </w:rPr>
        <w:t>There is no relative value assigned to the different ways to engage</w:t>
      </w:r>
      <w:r>
        <w:rPr>
          <w:color w:val="auto"/>
          <w:sz w:val="22"/>
        </w:rPr>
        <w:t>, it is</w:t>
      </w:r>
      <w:r w:rsidR="00C1413B">
        <w:rPr>
          <w:color w:val="auto"/>
          <w:sz w:val="22"/>
        </w:rPr>
        <w:t xml:space="preserve"> very much</w:t>
      </w:r>
      <w:r>
        <w:rPr>
          <w:color w:val="auto"/>
          <w:sz w:val="22"/>
        </w:rPr>
        <w:t xml:space="preserve"> horses for course</w:t>
      </w:r>
      <w:r w:rsidR="004655F8">
        <w:rPr>
          <w:color w:val="auto"/>
          <w:sz w:val="22"/>
        </w:rPr>
        <w:t>s</w:t>
      </w:r>
      <w:r>
        <w:rPr>
          <w:color w:val="auto"/>
          <w:sz w:val="22"/>
        </w:rPr>
        <w:t>.</w:t>
      </w:r>
    </w:p>
    <w:p w14:paraId="01D28BB4" w14:textId="3B054943" w:rsidR="002E7053" w:rsidRDefault="00CC1E6B" w:rsidP="002E7053">
      <w:pPr>
        <w:pStyle w:val="NormalWeb"/>
        <w:rPr>
          <w:rFonts w:ascii="Calibri" w:hAnsi="Calibri"/>
          <w:sz w:val="22"/>
          <w:szCs w:val="22"/>
        </w:rPr>
      </w:pPr>
      <w:r>
        <w:rPr>
          <w:rFonts w:ascii="Calibri" w:hAnsi="Calibri"/>
          <w:sz w:val="22"/>
          <w:szCs w:val="22"/>
        </w:rPr>
        <w:t>L</w:t>
      </w:r>
      <w:r w:rsidR="002E7053" w:rsidRPr="002E7053">
        <w:rPr>
          <w:rFonts w:ascii="Calibri" w:hAnsi="Calibri"/>
          <w:sz w:val="22"/>
          <w:szCs w:val="22"/>
        </w:rPr>
        <w:t xml:space="preserve">eading digital engagement company Bang the Table </w:t>
      </w:r>
      <w:r>
        <w:rPr>
          <w:rFonts w:ascii="Calibri" w:hAnsi="Calibri"/>
          <w:sz w:val="22"/>
          <w:szCs w:val="22"/>
        </w:rPr>
        <w:t xml:space="preserve">has </w:t>
      </w:r>
      <w:r w:rsidR="002E7053" w:rsidRPr="002E7053">
        <w:rPr>
          <w:rFonts w:ascii="Calibri" w:hAnsi="Calibri"/>
          <w:sz w:val="22"/>
          <w:szCs w:val="22"/>
        </w:rPr>
        <w:t>taken a different approach.</w:t>
      </w:r>
      <w:r w:rsidR="00CB387B">
        <w:rPr>
          <w:rFonts w:ascii="Calibri" w:hAnsi="Calibri"/>
          <w:sz w:val="22"/>
          <w:szCs w:val="22"/>
        </w:rPr>
        <w:t xml:space="preserve"> </w:t>
      </w:r>
      <w:r w:rsidR="002E7053" w:rsidRPr="002E7053">
        <w:rPr>
          <w:rFonts w:ascii="Calibri" w:hAnsi="Calibri"/>
          <w:sz w:val="22"/>
          <w:szCs w:val="22"/>
        </w:rPr>
        <w:t>They believe that</w:t>
      </w:r>
      <w:r w:rsidR="004655F8">
        <w:rPr>
          <w:rFonts w:ascii="Calibri" w:hAnsi="Calibri"/>
          <w:sz w:val="22"/>
          <w:szCs w:val="22"/>
        </w:rPr>
        <w:t xml:space="preserve"> community engagement is about </w:t>
      </w:r>
      <w:r w:rsidR="002E7053" w:rsidRPr="002E7053">
        <w:rPr>
          <w:rFonts w:ascii="Calibri" w:hAnsi="Calibri"/>
          <w:sz w:val="22"/>
          <w:szCs w:val="22"/>
        </w:rPr>
        <w:t>decision making, relationship development, or capacity building.</w:t>
      </w:r>
      <w:r w:rsidR="00CB387B">
        <w:rPr>
          <w:rFonts w:ascii="Calibri" w:hAnsi="Calibri"/>
          <w:sz w:val="22"/>
          <w:szCs w:val="22"/>
        </w:rPr>
        <w:t xml:space="preserve"> </w:t>
      </w:r>
      <w:r w:rsidR="002E7053" w:rsidRPr="002E7053">
        <w:rPr>
          <w:rFonts w:ascii="Calibri" w:hAnsi="Calibri"/>
          <w:sz w:val="22"/>
          <w:szCs w:val="22"/>
        </w:rPr>
        <w:t>They diffe</w:t>
      </w:r>
      <w:r w:rsidR="002E7053">
        <w:rPr>
          <w:rFonts w:ascii="Calibri" w:hAnsi="Calibri"/>
          <w:sz w:val="22"/>
          <w:szCs w:val="22"/>
        </w:rPr>
        <w:t>r from the IAP2 approach and suggest “</w:t>
      </w:r>
      <w:r w:rsidR="002E7053" w:rsidRPr="002E7053">
        <w:rPr>
          <w:rFonts w:ascii="Calibri" w:hAnsi="Calibri"/>
          <w:i/>
          <w:sz w:val="22"/>
          <w:szCs w:val="22"/>
        </w:rPr>
        <w:t xml:space="preserve">This is interesting, because traditionally community engagement training has adopted the </w:t>
      </w:r>
      <w:hyperlink r:id="rId25" w:tgtFrame="_blank" w:tooltip="IAP2 website" w:history="1">
        <w:r w:rsidR="002E7053" w:rsidRPr="002E7053">
          <w:rPr>
            <w:rFonts w:ascii="Calibri" w:hAnsi="Calibri"/>
            <w:i/>
            <w:sz w:val="22"/>
            <w:szCs w:val="22"/>
          </w:rPr>
          <w:t>International Association for Public Participation</w:t>
        </w:r>
      </w:hyperlink>
      <w:r w:rsidR="002E7053" w:rsidRPr="002E7053">
        <w:rPr>
          <w:rFonts w:ascii="Calibri" w:hAnsi="Calibri"/>
          <w:i/>
          <w:sz w:val="22"/>
          <w:szCs w:val="22"/>
        </w:rPr>
        <w:t xml:space="preserve"> Spectrum as its starting point. The limitation of the Spectrum is that it is a very useful framework for community engagement around decision-making, but is less useful for relationship development and capacity building</w:t>
      </w:r>
      <w:r w:rsidR="002E7053">
        <w:rPr>
          <w:rFonts w:ascii="Calibri" w:hAnsi="Calibri"/>
          <w:sz w:val="22"/>
          <w:szCs w:val="22"/>
        </w:rPr>
        <w:t>”.</w:t>
      </w:r>
      <w:r w:rsidR="002E7053" w:rsidRPr="002E7053">
        <w:rPr>
          <w:rFonts w:ascii="Calibri" w:hAnsi="Calibri"/>
          <w:sz w:val="22"/>
          <w:szCs w:val="22"/>
        </w:rPr>
        <w:t xml:space="preserve"> </w:t>
      </w:r>
      <w:bookmarkStart w:id="21" w:name="7"/>
      <w:bookmarkEnd w:id="21"/>
      <w:r w:rsidR="002E7053">
        <w:rPr>
          <w:rStyle w:val="FootnoteReference"/>
          <w:rFonts w:ascii="Calibri" w:hAnsi="Calibri"/>
          <w:sz w:val="22"/>
          <w:szCs w:val="22"/>
        </w:rPr>
        <w:footnoteReference w:id="16"/>
      </w:r>
    </w:p>
    <w:p w14:paraId="05463191" w14:textId="15C8F49E" w:rsidR="002E7053" w:rsidRPr="002E7053" w:rsidRDefault="002E7053" w:rsidP="002E7053">
      <w:pPr>
        <w:pStyle w:val="NormalWeb"/>
        <w:rPr>
          <w:rFonts w:ascii="Calibri" w:hAnsi="Calibri"/>
          <w:sz w:val="22"/>
          <w:szCs w:val="22"/>
        </w:rPr>
      </w:pPr>
      <w:r>
        <w:rPr>
          <w:rFonts w:ascii="Calibri" w:hAnsi="Calibri"/>
          <w:sz w:val="22"/>
          <w:szCs w:val="22"/>
        </w:rPr>
        <w:t>Bang the Table have developed an alternative to the spectrum with what they call “the community engagement triangle”.</w:t>
      </w:r>
      <w:r w:rsidR="00CB387B">
        <w:rPr>
          <w:rFonts w:ascii="Calibri" w:hAnsi="Calibri"/>
          <w:sz w:val="22"/>
          <w:szCs w:val="22"/>
        </w:rPr>
        <w:t xml:space="preserve"> </w:t>
      </w:r>
      <w:r>
        <w:rPr>
          <w:rFonts w:ascii="Calibri" w:hAnsi="Calibri"/>
          <w:sz w:val="22"/>
          <w:szCs w:val="22"/>
        </w:rPr>
        <w:t>The triangle reflects the three key objectives as they see them and that projects can move between the three.</w:t>
      </w:r>
      <w:r w:rsidR="00CB387B">
        <w:rPr>
          <w:rFonts w:ascii="Calibri" w:hAnsi="Calibri"/>
          <w:sz w:val="22"/>
          <w:szCs w:val="22"/>
        </w:rPr>
        <w:t xml:space="preserve"> </w:t>
      </w:r>
      <w:r>
        <w:rPr>
          <w:rFonts w:ascii="Calibri" w:hAnsi="Calibri"/>
          <w:sz w:val="22"/>
          <w:szCs w:val="22"/>
        </w:rPr>
        <w:t>Importantly, they argue that the triangle “</w:t>
      </w:r>
      <w:r w:rsidRPr="002E7053">
        <w:rPr>
          <w:rFonts w:ascii="Calibri" w:hAnsi="Calibri"/>
          <w:sz w:val="22"/>
          <w:szCs w:val="22"/>
        </w:rPr>
        <w:t>acknowledges explicitly that there is more than one potential objective from a process of community engagement.</w:t>
      </w:r>
      <w:r w:rsidR="00526EEA">
        <w:rPr>
          <w:rFonts w:ascii="Calibri" w:hAnsi="Calibri"/>
          <w:sz w:val="22"/>
          <w:szCs w:val="22"/>
        </w:rPr>
        <w:t>”</w:t>
      </w:r>
      <w:r w:rsidRPr="002E7053">
        <w:rPr>
          <w:rFonts w:ascii="Calibri" w:hAnsi="Calibri"/>
          <w:sz w:val="22"/>
          <w:szCs w:val="22"/>
        </w:rPr>
        <w:t xml:space="preserve"> More specifically, it positions “decision-making” as just one of (at least) three potential objectives </w:t>
      </w:r>
      <w:r w:rsidRPr="002E7053">
        <w:rPr>
          <w:rFonts w:ascii="Calibri" w:hAnsi="Calibri"/>
          <w:sz w:val="22"/>
          <w:szCs w:val="22"/>
        </w:rPr>
        <w:lastRenderedPageBreak/>
        <w:t>for the organisation. It thus helps to “level” or “democrati</w:t>
      </w:r>
      <w:r w:rsidR="00526EEA">
        <w:rPr>
          <w:rFonts w:ascii="Calibri" w:hAnsi="Calibri"/>
          <w:sz w:val="22"/>
          <w:szCs w:val="22"/>
        </w:rPr>
        <w:t>s</w:t>
      </w:r>
      <w:r w:rsidRPr="002E7053">
        <w:rPr>
          <w:rFonts w:ascii="Calibri" w:hAnsi="Calibri"/>
          <w:sz w:val="22"/>
          <w:szCs w:val="22"/>
        </w:rPr>
        <w:t>e” the objectives. Each is valid. Each is actually more than valid. Each is essential and core business for most organisations</w:t>
      </w:r>
      <w:r>
        <w:rPr>
          <w:rFonts w:ascii="Calibri" w:hAnsi="Calibri"/>
          <w:sz w:val="22"/>
          <w:szCs w:val="22"/>
        </w:rPr>
        <w:t>”</w:t>
      </w:r>
      <w:r w:rsidRPr="002E7053">
        <w:rPr>
          <w:rFonts w:ascii="Calibri" w:hAnsi="Calibri"/>
          <w:sz w:val="22"/>
          <w:szCs w:val="22"/>
        </w:rPr>
        <w:t>.</w:t>
      </w:r>
      <w:r>
        <w:rPr>
          <w:rStyle w:val="FootnoteReference"/>
          <w:rFonts w:ascii="Calibri" w:hAnsi="Calibri"/>
          <w:sz w:val="22"/>
          <w:szCs w:val="22"/>
        </w:rPr>
        <w:footnoteReference w:id="17"/>
      </w:r>
    </w:p>
    <w:p w14:paraId="70E82B7E" w14:textId="11FF387C" w:rsidR="002E7053" w:rsidRPr="00BE0035" w:rsidRDefault="00BE0035" w:rsidP="006928E8">
      <w:pPr>
        <w:pStyle w:val="Heading2"/>
        <w:numPr>
          <w:ilvl w:val="0"/>
          <w:numId w:val="0"/>
        </w:numPr>
        <w:ind w:left="907" w:hanging="907"/>
        <w:rPr>
          <w:rFonts w:ascii="Calibri" w:eastAsia="Microsoft New Tai Lue" w:hAnsi="Calibri"/>
          <w:b/>
          <w:bCs w:val="0"/>
          <w:color w:val="auto"/>
          <w:sz w:val="22"/>
          <w:szCs w:val="22"/>
        </w:rPr>
      </w:pPr>
      <w:bookmarkStart w:id="22" w:name="_Toc486930838"/>
      <w:r w:rsidRPr="00BE0035">
        <w:rPr>
          <w:rFonts w:ascii="Calibri" w:eastAsia="Microsoft New Tai Lue" w:hAnsi="Calibri"/>
          <w:b/>
          <w:bCs w:val="0"/>
          <w:color w:val="auto"/>
          <w:sz w:val="22"/>
          <w:szCs w:val="22"/>
        </w:rPr>
        <w:t xml:space="preserve">Exhibit: Bang the Table’s </w:t>
      </w:r>
      <w:r w:rsidR="002E7053" w:rsidRPr="00BE0035">
        <w:rPr>
          <w:rFonts w:ascii="Calibri" w:eastAsia="Microsoft New Tai Lue" w:hAnsi="Calibri"/>
          <w:b/>
          <w:bCs w:val="0"/>
          <w:color w:val="auto"/>
          <w:sz w:val="22"/>
          <w:szCs w:val="22"/>
        </w:rPr>
        <w:t>Community Engagement Triangle</w:t>
      </w:r>
      <w:bookmarkEnd w:id="22"/>
    </w:p>
    <w:p w14:paraId="15D96ADE" w14:textId="77777777" w:rsidR="002E7053" w:rsidRDefault="002E7053" w:rsidP="002E7053">
      <w:pPr>
        <w:pStyle w:val="NormalWeb"/>
        <w:rPr>
          <w:rFonts w:ascii="Gotham B" w:hAnsi="Gotham B" w:cs="Helvetica"/>
          <w:color w:val="222222"/>
          <w:sz w:val="26"/>
          <w:szCs w:val="26"/>
          <w:lang w:val="en"/>
        </w:rPr>
      </w:pPr>
      <w:r>
        <w:rPr>
          <w:rFonts w:ascii="Gotham B" w:hAnsi="Gotham B" w:cs="Helvetica"/>
          <w:noProof/>
          <w:color w:val="222222"/>
          <w:sz w:val="26"/>
          <w:szCs w:val="26"/>
          <w:lang w:eastAsia="en-AU"/>
        </w:rPr>
        <w:drawing>
          <wp:inline distT="0" distB="0" distL="0" distR="0" wp14:anchorId="0905FEAC" wp14:editId="4607CD26">
            <wp:extent cx="6209665" cy="4850130"/>
            <wp:effectExtent l="0" t="0" r="635" b="7620"/>
            <wp:docPr id="1" name="Picture 1" descr="Community Engagement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Engagement Triang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9665" cy="4850130"/>
                    </a:xfrm>
                    <a:prstGeom prst="rect">
                      <a:avLst/>
                    </a:prstGeom>
                    <a:noFill/>
                    <a:ln>
                      <a:noFill/>
                    </a:ln>
                  </pic:spPr>
                </pic:pic>
              </a:graphicData>
            </a:graphic>
          </wp:inline>
        </w:drawing>
      </w:r>
    </w:p>
    <w:p w14:paraId="50E572C8" w14:textId="77777777" w:rsidR="008E5D83" w:rsidRPr="009A77CE" w:rsidRDefault="008E5D83" w:rsidP="008E5D83">
      <w:pPr>
        <w:pStyle w:val="BodyText"/>
        <w:rPr>
          <w:color w:val="auto"/>
          <w:sz w:val="22"/>
        </w:rPr>
      </w:pPr>
    </w:p>
    <w:p w14:paraId="0D713BF9" w14:textId="6112313A" w:rsidR="006928E8" w:rsidRDefault="006928E8" w:rsidP="006928E8">
      <w:pPr>
        <w:autoSpaceDE w:val="0"/>
        <w:autoSpaceDN w:val="0"/>
        <w:adjustRightInd w:val="0"/>
        <w:spacing w:before="0"/>
      </w:pPr>
      <w:r>
        <w:t>Don Lenihan from Canada 2020 is starting to shift the conversation towards wh</w:t>
      </w:r>
      <w:r w:rsidR="003154B2">
        <w:t>at he calls open dialogue.</w:t>
      </w:r>
      <w:r w:rsidR="00CB387B">
        <w:t xml:space="preserve"> </w:t>
      </w:r>
      <w:r w:rsidR="003154B2">
        <w:t>In his</w:t>
      </w:r>
      <w:r>
        <w:t xml:space="preserve"> publication “What is open dialogue and is it the answer to post fact </w:t>
      </w:r>
      <w:r w:rsidR="00850DC7">
        <w:t>populism</w:t>
      </w:r>
      <w:r>
        <w:t xml:space="preserve">?” Lenihan </w:t>
      </w:r>
      <w:r w:rsidR="003154B2">
        <w:t>writes</w:t>
      </w:r>
      <w:r>
        <w:t xml:space="preserve"> that:</w:t>
      </w:r>
    </w:p>
    <w:p w14:paraId="2120E97B" w14:textId="77777777" w:rsidR="00256330" w:rsidRDefault="00256330" w:rsidP="006928E8">
      <w:pPr>
        <w:autoSpaceDE w:val="0"/>
        <w:autoSpaceDN w:val="0"/>
        <w:adjustRightInd w:val="0"/>
        <w:spacing w:before="0"/>
      </w:pPr>
    </w:p>
    <w:p w14:paraId="4C1686B7" w14:textId="76586F7D" w:rsidR="006928E8" w:rsidRDefault="003154B2" w:rsidP="006928E8">
      <w:pPr>
        <w:autoSpaceDE w:val="0"/>
        <w:autoSpaceDN w:val="0"/>
        <w:adjustRightInd w:val="0"/>
        <w:spacing w:before="0"/>
        <w:rPr>
          <w:i/>
        </w:rPr>
      </w:pPr>
      <w:r>
        <w:rPr>
          <w:i/>
        </w:rPr>
        <w:lastRenderedPageBreak/>
        <w:t>‘</w:t>
      </w:r>
      <w:r w:rsidR="006928E8" w:rsidRPr="006928E8">
        <w:rPr>
          <w:i/>
        </w:rPr>
        <w:t>Open Dialogue fires up a conversation betw</w:t>
      </w:r>
      <w:r w:rsidR="00E16573">
        <w:rPr>
          <w:i/>
        </w:rPr>
        <w:t>een different people and organis</w:t>
      </w:r>
      <w:r w:rsidR="006928E8" w:rsidRPr="006928E8">
        <w:rPr>
          <w:i/>
        </w:rPr>
        <w:t>ations that gets them doing things together that they could not do alone.</w:t>
      </w:r>
    </w:p>
    <w:p w14:paraId="6622923B" w14:textId="77777777" w:rsidR="00362AEC" w:rsidRPr="006928E8" w:rsidRDefault="00362AEC" w:rsidP="006928E8">
      <w:pPr>
        <w:autoSpaceDE w:val="0"/>
        <w:autoSpaceDN w:val="0"/>
        <w:adjustRightInd w:val="0"/>
        <w:spacing w:before="0"/>
        <w:rPr>
          <w:i/>
        </w:rPr>
      </w:pPr>
    </w:p>
    <w:p w14:paraId="173AEA5B" w14:textId="77777777" w:rsidR="006928E8" w:rsidRPr="006928E8" w:rsidRDefault="006928E8" w:rsidP="006928E8">
      <w:pPr>
        <w:autoSpaceDE w:val="0"/>
        <w:autoSpaceDN w:val="0"/>
        <w:adjustRightInd w:val="0"/>
        <w:spacing w:before="0"/>
        <w:rPr>
          <w:i/>
        </w:rPr>
      </w:pPr>
      <w:r w:rsidRPr="006928E8">
        <w:rPr>
          <w:i/>
        </w:rPr>
        <w:t>Open Dialogue thus is a catalyst for innovation and collaboration on Open Government: If data and information are the primary resources in a knowledge society, dialogue is the refinery that allows</w:t>
      </w:r>
    </w:p>
    <w:p w14:paraId="3217E7CD" w14:textId="4FED7AC5" w:rsidR="00646DB2" w:rsidRDefault="006928E8" w:rsidP="006928E8">
      <w:pPr>
        <w:autoSpaceDE w:val="0"/>
        <w:autoSpaceDN w:val="0"/>
        <w:adjustRightInd w:val="0"/>
        <w:spacing w:before="0"/>
        <w:rPr>
          <w:i/>
        </w:rPr>
      </w:pPr>
      <w:r w:rsidRPr="006928E8">
        <w:rPr>
          <w:i/>
        </w:rPr>
        <w:t>governments, businesses, and civil society to find and extract the value</w:t>
      </w:r>
      <w:r w:rsidR="003154B2">
        <w:rPr>
          <w:i/>
        </w:rPr>
        <w:t>’.</w:t>
      </w:r>
    </w:p>
    <w:p w14:paraId="648BB766" w14:textId="77777777" w:rsidR="003154B2" w:rsidRPr="006928E8" w:rsidRDefault="003154B2" w:rsidP="006928E8">
      <w:pPr>
        <w:autoSpaceDE w:val="0"/>
        <w:autoSpaceDN w:val="0"/>
        <w:adjustRightInd w:val="0"/>
        <w:spacing w:before="0"/>
        <w:rPr>
          <w:i/>
        </w:rPr>
      </w:pPr>
    </w:p>
    <w:p w14:paraId="5A24663C" w14:textId="77777777" w:rsidR="006928E8" w:rsidRPr="006928E8" w:rsidRDefault="006928E8" w:rsidP="006928E8">
      <w:pPr>
        <w:kinsoku w:val="0"/>
        <w:overflowPunct w:val="0"/>
        <w:autoSpaceDE w:val="0"/>
        <w:autoSpaceDN w:val="0"/>
        <w:adjustRightInd w:val="0"/>
        <w:spacing w:before="9"/>
        <w:rPr>
          <w:rFonts w:ascii="Times New Roman" w:hAnsi="Times New Roman"/>
          <w:sz w:val="2"/>
          <w:szCs w:val="2"/>
          <w:lang w:eastAsia="en-AU"/>
        </w:rPr>
      </w:pPr>
    </w:p>
    <w:p w14:paraId="4172DF91" w14:textId="77777777" w:rsidR="006928E8" w:rsidRDefault="006928E8" w:rsidP="006928E8">
      <w:pPr>
        <w:kinsoku w:val="0"/>
        <w:overflowPunct w:val="0"/>
        <w:autoSpaceDE w:val="0"/>
        <w:autoSpaceDN w:val="0"/>
        <w:adjustRightInd w:val="0"/>
        <w:spacing w:before="0"/>
        <w:ind w:left="760" w:right="-10"/>
        <w:rPr>
          <w:rFonts w:ascii="Times New Roman" w:hAnsi="Times New Roman"/>
          <w:sz w:val="20"/>
          <w:szCs w:val="20"/>
          <w:lang w:eastAsia="en-AU"/>
        </w:rPr>
      </w:pPr>
      <w:r w:rsidRPr="006928E8">
        <w:rPr>
          <w:rFonts w:ascii="Times New Roman" w:hAnsi="Times New Roman"/>
          <w:noProof/>
          <w:sz w:val="20"/>
          <w:szCs w:val="20"/>
          <w:lang w:eastAsia="en-AU"/>
        </w:rPr>
        <mc:AlternateContent>
          <mc:Choice Requires="wpg">
            <w:drawing>
              <wp:inline distT="0" distB="0" distL="0" distR="0" wp14:anchorId="3455FB47" wp14:editId="51686B9A">
                <wp:extent cx="5008880" cy="3568700"/>
                <wp:effectExtent l="0" t="0" r="1270" b="317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8880" cy="3568700"/>
                          <a:chOff x="0" y="0"/>
                          <a:chExt cx="7888" cy="5620"/>
                        </a:xfrm>
                      </wpg:grpSpPr>
                      <wps:wsp>
                        <wps:cNvPr id="196" name="Freeform 3"/>
                        <wps:cNvSpPr>
                          <a:spLocks/>
                        </wps:cNvSpPr>
                        <wps:spPr bwMode="auto">
                          <a:xfrm>
                            <a:off x="0" y="0"/>
                            <a:ext cx="7888" cy="5620"/>
                          </a:xfrm>
                          <a:custGeom>
                            <a:avLst/>
                            <a:gdLst>
                              <a:gd name="T0" fmla="*/ 7887 w 7888"/>
                              <a:gd name="T1" fmla="*/ 0 h 5620"/>
                              <a:gd name="T2" fmla="*/ 0 w 7888"/>
                              <a:gd name="T3" fmla="*/ 0 h 5620"/>
                              <a:gd name="T4" fmla="*/ 0 w 7888"/>
                              <a:gd name="T5" fmla="*/ 5619 h 5620"/>
                              <a:gd name="T6" fmla="*/ 0 w 7888"/>
                              <a:gd name="T7" fmla="*/ 5619 h 5620"/>
                              <a:gd name="T8" fmla="*/ 7887 w 7888"/>
                              <a:gd name="T9" fmla="*/ 5619 h 5620"/>
                              <a:gd name="T10" fmla="*/ 7887 w 7888"/>
                              <a:gd name="T11" fmla="*/ 0 h 5620"/>
                            </a:gdLst>
                            <a:ahLst/>
                            <a:cxnLst>
                              <a:cxn ang="0">
                                <a:pos x="T0" y="T1"/>
                              </a:cxn>
                              <a:cxn ang="0">
                                <a:pos x="T2" y="T3"/>
                              </a:cxn>
                              <a:cxn ang="0">
                                <a:pos x="T4" y="T5"/>
                              </a:cxn>
                              <a:cxn ang="0">
                                <a:pos x="T6" y="T7"/>
                              </a:cxn>
                              <a:cxn ang="0">
                                <a:pos x="T8" y="T9"/>
                              </a:cxn>
                              <a:cxn ang="0">
                                <a:pos x="T10" y="T11"/>
                              </a:cxn>
                            </a:cxnLst>
                            <a:rect l="0" t="0" r="r" b="b"/>
                            <a:pathLst>
                              <a:path w="7888" h="5620">
                                <a:moveTo>
                                  <a:pt x="7887" y="0"/>
                                </a:moveTo>
                                <a:lnTo>
                                  <a:pt x="0" y="0"/>
                                </a:lnTo>
                                <a:lnTo>
                                  <a:pt x="0" y="5619"/>
                                </a:lnTo>
                                <a:lnTo>
                                  <a:pt x="0" y="5619"/>
                                </a:lnTo>
                                <a:lnTo>
                                  <a:pt x="7887" y="5619"/>
                                </a:lnTo>
                                <a:lnTo>
                                  <a:pt x="7887" y="0"/>
                                </a:lnTo>
                                <a:close/>
                              </a:path>
                            </a:pathLst>
                          </a:custGeom>
                          <a:solidFill>
                            <a:srgbClr val="F3F0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 name="Group 4"/>
                        <wpg:cNvGrpSpPr>
                          <a:grpSpLocks/>
                        </wpg:cNvGrpSpPr>
                        <wpg:grpSpPr bwMode="auto">
                          <a:xfrm>
                            <a:off x="2075" y="2728"/>
                            <a:ext cx="896" cy="909"/>
                            <a:chOff x="2075" y="2728"/>
                            <a:chExt cx="896" cy="909"/>
                          </a:xfrm>
                        </wpg:grpSpPr>
                        <wps:wsp>
                          <wps:cNvPr id="198" name="Freeform 5"/>
                          <wps:cNvSpPr>
                            <a:spLocks/>
                          </wps:cNvSpPr>
                          <wps:spPr bwMode="auto">
                            <a:xfrm>
                              <a:off x="2075" y="2728"/>
                              <a:ext cx="896" cy="909"/>
                            </a:xfrm>
                            <a:custGeom>
                              <a:avLst/>
                              <a:gdLst>
                                <a:gd name="T0" fmla="*/ 488 w 896"/>
                                <a:gd name="T1" fmla="*/ 717 h 909"/>
                                <a:gd name="T2" fmla="*/ 407 w 896"/>
                                <a:gd name="T3" fmla="*/ 717 h 909"/>
                                <a:gd name="T4" fmla="*/ 407 w 896"/>
                                <a:gd name="T5" fmla="*/ 908 h 909"/>
                                <a:gd name="T6" fmla="*/ 488 w 896"/>
                                <a:gd name="T7" fmla="*/ 908 h 909"/>
                                <a:gd name="T8" fmla="*/ 488 w 896"/>
                                <a:gd name="T9" fmla="*/ 717 h 909"/>
                              </a:gdLst>
                              <a:ahLst/>
                              <a:cxnLst>
                                <a:cxn ang="0">
                                  <a:pos x="T0" y="T1"/>
                                </a:cxn>
                                <a:cxn ang="0">
                                  <a:pos x="T2" y="T3"/>
                                </a:cxn>
                                <a:cxn ang="0">
                                  <a:pos x="T4" y="T5"/>
                                </a:cxn>
                                <a:cxn ang="0">
                                  <a:pos x="T6" y="T7"/>
                                </a:cxn>
                                <a:cxn ang="0">
                                  <a:pos x="T8" y="T9"/>
                                </a:cxn>
                              </a:cxnLst>
                              <a:rect l="0" t="0" r="r" b="b"/>
                              <a:pathLst>
                                <a:path w="896" h="909">
                                  <a:moveTo>
                                    <a:pt x="488" y="717"/>
                                  </a:moveTo>
                                  <a:lnTo>
                                    <a:pt x="407" y="717"/>
                                  </a:lnTo>
                                  <a:lnTo>
                                    <a:pt x="407" y="908"/>
                                  </a:lnTo>
                                  <a:lnTo>
                                    <a:pt x="488" y="908"/>
                                  </a:lnTo>
                                  <a:lnTo>
                                    <a:pt x="488" y="717"/>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6"/>
                          <wps:cNvSpPr>
                            <a:spLocks/>
                          </wps:cNvSpPr>
                          <wps:spPr bwMode="auto">
                            <a:xfrm>
                              <a:off x="2075" y="2728"/>
                              <a:ext cx="896" cy="909"/>
                            </a:xfrm>
                            <a:custGeom>
                              <a:avLst/>
                              <a:gdLst>
                                <a:gd name="T0" fmla="*/ 1 w 896"/>
                                <a:gd name="T1" fmla="*/ 292 h 909"/>
                                <a:gd name="T2" fmla="*/ 61 w 896"/>
                                <a:gd name="T3" fmla="*/ 456 h 909"/>
                                <a:gd name="T4" fmla="*/ 0 w 896"/>
                                <a:gd name="T5" fmla="*/ 490 h 909"/>
                                <a:gd name="T6" fmla="*/ 232 w 896"/>
                                <a:gd name="T7" fmla="*/ 661 h 909"/>
                                <a:gd name="T8" fmla="*/ 192 w 896"/>
                                <a:gd name="T9" fmla="*/ 737 h 909"/>
                                <a:gd name="T10" fmla="*/ 407 w 896"/>
                                <a:gd name="T11" fmla="*/ 717 h 909"/>
                                <a:gd name="T12" fmla="*/ 692 w 896"/>
                                <a:gd name="T13" fmla="*/ 717 h 909"/>
                                <a:gd name="T14" fmla="*/ 661 w 896"/>
                                <a:gd name="T15" fmla="*/ 661 h 909"/>
                                <a:gd name="T16" fmla="*/ 895 w 896"/>
                                <a:gd name="T17" fmla="*/ 490 h 909"/>
                                <a:gd name="T18" fmla="*/ 832 w 896"/>
                                <a:gd name="T19" fmla="*/ 456 h 909"/>
                                <a:gd name="T20" fmla="*/ 845 w 896"/>
                                <a:gd name="T21" fmla="*/ 419 h 909"/>
                                <a:gd name="T22" fmla="*/ 338 w 896"/>
                                <a:gd name="T23" fmla="*/ 419 h 909"/>
                                <a:gd name="T24" fmla="*/ 241 w 896"/>
                                <a:gd name="T25" fmla="*/ 323 h 909"/>
                                <a:gd name="T26" fmla="*/ 129 w 896"/>
                                <a:gd name="T27" fmla="*/ 323 h 909"/>
                                <a:gd name="T28" fmla="*/ 1 w 896"/>
                                <a:gd name="T29" fmla="*/ 292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6" h="909">
                                  <a:moveTo>
                                    <a:pt x="1" y="292"/>
                                  </a:moveTo>
                                  <a:lnTo>
                                    <a:pt x="61" y="456"/>
                                  </a:lnTo>
                                  <a:lnTo>
                                    <a:pt x="0" y="490"/>
                                  </a:lnTo>
                                  <a:lnTo>
                                    <a:pt x="232" y="661"/>
                                  </a:lnTo>
                                  <a:lnTo>
                                    <a:pt x="192" y="737"/>
                                  </a:lnTo>
                                  <a:lnTo>
                                    <a:pt x="407" y="717"/>
                                  </a:lnTo>
                                  <a:lnTo>
                                    <a:pt x="692" y="717"/>
                                  </a:lnTo>
                                  <a:lnTo>
                                    <a:pt x="661" y="661"/>
                                  </a:lnTo>
                                  <a:lnTo>
                                    <a:pt x="895" y="490"/>
                                  </a:lnTo>
                                  <a:lnTo>
                                    <a:pt x="832" y="456"/>
                                  </a:lnTo>
                                  <a:lnTo>
                                    <a:pt x="845" y="419"/>
                                  </a:lnTo>
                                  <a:lnTo>
                                    <a:pt x="338" y="419"/>
                                  </a:lnTo>
                                  <a:lnTo>
                                    <a:pt x="241" y="323"/>
                                  </a:lnTo>
                                  <a:lnTo>
                                    <a:pt x="129" y="323"/>
                                  </a:lnTo>
                                  <a:lnTo>
                                    <a:pt x="1" y="292"/>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7"/>
                          <wps:cNvSpPr>
                            <a:spLocks/>
                          </wps:cNvSpPr>
                          <wps:spPr bwMode="auto">
                            <a:xfrm>
                              <a:off x="2075" y="2728"/>
                              <a:ext cx="896" cy="909"/>
                            </a:xfrm>
                            <a:custGeom>
                              <a:avLst/>
                              <a:gdLst>
                                <a:gd name="T0" fmla="*/ 692 w 896"/>
                                <a:gd name="T1" fmla="*/ 717 h 909"/>
                                <a:gd name="T2" fmla="*/ 488 w 896"/>
                                <a:gd name="T3" fmla="*/ 717 h 909"/>
                                <a:gd name="T4" fmla="*/ 703 w 896"/>
                                <a:gd name="T5" fmla="*/ 737 h 909"/>
                                <a:gd name="T6" fmla="*/ 692 w 896"/>
                                <a:gd name="T7" fmla="*/ 717 h 909"/>
                              </a:gdLst>
                              <a:ahLst/>
                              <a:cxnLst>
                                <a:cxn ang="0">
                                  <a:pos x="T0" y="T1"/>
                                </a:cxn>
                                <a:cxn ang="0">
                                  <a:pos x="T2" y="T3"/>
                                </a:cxn>
                                <a:cxn ang="0">
                                  <a:pos x="T4" y="T5"/>
                                </a:cxn>
                                <a:cxn ang="0">
                                  <a:pos x="T6" y="T7"/>
                                </a:cxn>
                              </a:cxnLst>
                              <a:rect l="0" t="0" r="r" b="b"/>
                              <a:pathLst>
                                <a:path w="896" h="909">
                                  <a:moveTo>
                                    <a:pt x="692" y="717"/>
                                  </a:moveTo>
                                  <a:lnTo>
                                    <a:pt x="488" y="717"/>
                                  </a:lnTo>
                                  <a:lnTo>
                                    <a:pt x="703" y="737"/>
                                  </a:lnTo>
                                  <a:lnTo>
                                    <a:pt x="692" y="717"/>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
                          <wps:cNvSpPr>
                            <a:spLocks/>
                          </wps:cNvSpPr>
                          <wps:spPr bwMode="auto">
                            <a:xfrm>
                              <a:off x="2075" y="2728"/>
                              <a:ext cx="896" cy="909"/>
                            </a:xfrm>
                            <a:custGeom>
                              <a:avLst/>
                              <a:gdLst>
                                <a:gd name="T0" fmla="*/ 252 w 896"/>
                                <a:gd name="T1" fmla="*/ 109 h 909"/>
                                <a:gd name="T2" fmla="*/ 338 w 896"/>
                                <a:gd name="T3" fmla="*/ 419 h 909"/>
                                <a:gd name="T4" fmla="*/ 555 w 896"/>
                                <a:gd name="T5" fmla="*/ 419 h 909"/>
                                <a:gd name="T6" fmla="*/ 626 w 896"/>
                                <a:gd name="T7" fmla="*/ 167 h 909"/>
                                <a:gd name="T8" fmla="*/ 354 w 896"/>
                                <a:gd name="T9" fmla="*/ 167 h 909"/>
                                <a:gd name="T10" fmla="*/ 252 w 896"/>
                                <a:gd name="T11" fmla="*/ 109 h 909"/>
                              </a:gdLst>
                              <a:ahLst/>
                              <a:cxnLst>
                                <a:cxn ang="0">
                                  <a:pos x="T0" y="T1"/>
                                </a:cxn>
                                <a:cxn ang="0">
                                  <a:pos x="T2" y="T3"/>
                                </a:cxn>
                                <a:cxn ang="0">
                                  <a:pos x="T4" y="T5"/>
                                </a:cxn>
                                <a:cxn ang="0">
                                  <a:pos x="T6" y="T7"/>
                                </a:cxn>
                                <a:cxn ang="0">
                                  <a:pos x="T8" y="T9"/>
                                </a:cxn>
                                <a:cxn ang="0">
                                  <a:pos x="T10" y="T11"/>
                                </a:cxn>
                              </a:cxnLst>
                              <a:rect l="0" t="0" r="r" b="b"/>
                              <a:pathLst>
                                <a:path w="896" h="909">
                                  <a:moveTo>
                                    <a:pt x="252" y="109"/>
                                  </a:moveTo>
                                  <a:lnTo>
                                    <a:pt x="338" y="419"/>
                                  </a:lnTo>
                                  <a:lnTo>
                                    <a:pt x="555" y="419"/>
                                  </a:lnTo>
                                  <a:lnTo>
                                    <a:pt x="626" y="167"/>
                                  </a:lnTo>
                                  <a:lnTo>
                                    <a:pt x="354" y="167"/>
                                  </a:lnTo>
                                  <a:lnTo>
                                    <a:pt x="252" y="109"/>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
                          <wps:cNvSpPr>
                            <a:spLocks/>
                          </wps:cNvSpPr>
                          <wps:spPr bwMode="auto">
                            <a:xfrm>
                              <a:off x="2075" y="2728"/>
                              <a:ext cx="896" cy="909"/>
                            </a:xfrm>
                            <a:custGeom>
                              <a:avLst/>
                              <a:gdLst>
                                <a:gd name="T0" fmla="*/ 719 w 896"/>
                                <a:gd name="T1" fmla="*/ 258 h 909"/>
                                <a:gd name="T2" fmla="*/ 555 w 896"/>
                                <a:gd name="T3" fmla="*/ 419 h 909"/>
                                <a:gd name="T4" fmla="*/ 845 w 896"/>
                                <a:gd name="T5" fmla="*/ 419 h 909"/>
                                <a:gd name="T6" fmla="*/ 880 w 896"/>
                                <a:gd name="T7" fmla="*/ 323 h 909"/>
                                <a:gd name="T8" fmla="*/ 766 w 896"/>
                                <a:gd name="T9" fmla="*/ 323 h 909"/>
                                <a:gd name="T10" fmla="*/ 719 w 896"/>
                                <a:gd name="T11" fmla="*/ 258 h 909"/>
                              </a:gdLst>
                              <a:ahLst/>
                              <a:cxnLst>
                                <a:cxn ang="0">
                                  <a:pos x="T0" y="T1"/>
                                </a:cxn>
                                <a:cxn ang="0">
                                  <a:pos x="T2" y="T3"/>
                                </a:cxn>
                                <a:cxn ang="0">
                                  <a:pos x="T4" y="T5"/>
                                </a:cxn>
                                <a:cxn ang="0">
                                  <a:pos x="T6" y="T7"/>
                                </a:cxn>
                                <a:cxn ang="0">
                                  <a:pos x="T8" y="T9"/>
                                </a:cxn>
                                <a:cxn ang="0">
                                  <a:pos x="T10" y="T11"/>
                                </a:cxn>
                              </a:cxnLst>
                              <a:rect l="0" t="0" r="r" b="b"/>
                              <a:pathLst>
                                <a:path w="896" h="909">
                                  <a:moveTo>
                                    <a:pt x="719" y="258"/>
                                  </a:moveTo>
                                  <a:lnTo>
                                    <a:pt x="555" y="419"/>
                                  </a:lnTo>
                                  <a:lnTo>
                                    <a:pt x="845" y="419"/>
                                  </a:lnTo>
                                  <a:lnTo>
                                    <a:pt x="880" y="323"/>
                                  </a:lnTo>
                                  <a:lnTo>
                                    <a:pt x="766" y="323"/>
                                  </a:lnTo>
                                  <a:lnTo>
                                    <a:pt x="719" y="258"/>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0"/>
                          <wps:cNvSpPr>
                            <a:spLocks/>
                          </wps:cNvSpPr>
                          <wps:spPr bwMode="auto">
                            <a:xfrm>
                              <a:off x="2075" y="2728"/>
                              <a:ext cx="896" cy="909"/>
                            </a:xfrm>
                            <a:custGeom>
                              <a:avLst/>
                              <a:gdLst>
                                <a:gd name="T0" fmla="*/ 176 w 896"/>
                                <a:gd name="T1" fmla="*/ 258 h 909"/>
                                <a:gd name="T2" fmla="*/ 129 w 896"/>
                                <a:gd name="T3" fmla="*/ 323 h 909"/>
                                <a:gd name="T4" fmla="*/ 241 w 896"/>
                                <a:gd name="T5" fmla="*/ 323 h 909"/>
                                <a:gd name="T6" fmla="*/ 176 w 896"/>
                                <a:gd name="T7" fmla="*/ 258 h 909"/>
                              </a:gdLst>
                              <a:ahLst/>
                              <a:cxnLst>
                                <a:cxn ang="0">
                                  <a:pos x="T0" y="T1"/>
                                </a:cxn>
                                <a:cxn ang="0">
                                  <a:pos x="T2" y="T3"/>
                                </a:cxn>
                                <a:cxn ang="0">
                                  <a:pos x="T4" y="T5"/>
                                </a:cxn>
                                <a:cxn ang="0">
                                  <a:pos x="T6" y="T7"/>
                                </a:cxn>
                              </a:cxnLst>
                              <a:rect l="0" t="0" r="r" b="b"/>
                              <a:pathLst>
                                <a:path w="896" h="909">
                                  <a:moveTo>
                                    <a:pt x="176" y="258"/>
                                  </a:moveTo>
                                  <a:lnTo>
                                    <a:pt x="129" y="323"/>
                                  </a:lnTo>
                                  <a:lnTo>
                                    <a:pt x="241" y="323"/>
                                  </a:lnTo>
                                  <a:lnTo>
                                    <a:pt x="176" y="258"/>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1"/>
                          <wps:cNvSpPr>
                            <a:spLocks/>
                          </wps:cNvSpPr>
                          <wps:spPr bwMode="auto">
                            <a:xfrm>
                              <a:off x="2075" y="2728"/>
                              <a:ext cx="896" cy="909"/>
                            </a:xfrm>
                            <a:custGeom>
                              <a:avLst/>
                              <a:gdLst>
                                <a:gd name="T0" fmla="*/ 892 w 896"/>
                                <a:gd name="T1" fmla="*/ 292 h 909"/>
                                <a:gd name="T2" fmla="*/ 766 w 896"/>
                                <a:gd name="T3" fmla="*/ 323 h 909"/>
                                <a:gd name="T4" fmla="*/ 880 w 896"/>
                                <a:gd name="T5" fmla="*/ 323 h 909"/>
                                <a:gd name="T6" fmla="*/ 892 w 896"/>
                                <a:gd name="T7" fmla="*/ 292 h 909"/>
                              </a:gdLst>
                              <a:ahLst/>
                              <a:cxnLst>
                                <a:cxn ang="0">
                                  <a:pos x="T0" y="T1"/>
                                </a:cxn>
                                <a:cxn ang="0">
                                  <a:pos x="T2" y="T3"/>
                                </a:cxn>
                                <a:cxn ang="0">
                                  <a:pos x="T4" y="T5"/>
                                </a:cxn>
                                <a:cxn ang="0">
                                  <a:pos x="T6" y="T7"/>
                                </a:cxn>
                              </a:cxnLst>
                              <a:rect l="0" t="0" r="r" b="b"/>
                              <a:pathLst>
                                <a:path w="896" h="909">
                                  <a:moveTo>
                                    <a:pt x="892" y="292"/>
                                  </a:moveTo>
                                  <a:lnTo>
                                    <a:pt x="766" y="323"/>
                                  </a:lnTo>
                                  <a:lnTo>
                                    <a:pt x="880" y="323"/>
                                  </a:lnTo>
                                  <a:lnTo>
                                    <a:pt x="892" y="292"/>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
                          <wps:cNvSpPr>
                            <a:spLocks/>
                          </wps:cNvSpPr>
                          <wps:spPr bwMode="auto">
                            <a:xfrm>
                              <a:off x="2075" y="2728"/>
                              <a:ext cx="896" cy="909"/>
                            </a:xfrm>
                            <a:custGeom>
                              <a:avLst/>
                              <a:gdLst>
                                <a:gd name="T0" fmla="*/ 446 w 896"/>
                                <a:gd name="T1" fmla="*/ 0 h 909"/>
                                <a:gd name="T2" fmla="*/ 354 w 896"/>
                                <a:gd name="T3" fmla="*/ 167 h 909"/>
                                <a:gd name="T4" fmla="*/ 539 w 896"/>
                                <a:gd name="T5" fmla="*/ 167 h 909"/>
                                <a:gd name="T6" fmla="*/ 446 w 896"/>
                                <a:gd name="T7" fmla="*/ 0 h 909"/>
                              </a:gdLst>
                              <a:ahLst/>
                              <a:cxnLst>
                                <a:cxn ang="0">
                                  <a:pos x="T0" y="T1"/>
                                </a:cxn>
                                <a:cxn ang="0">
                                  <a:pos x="T2" y="T3"/>
                                </a:cxn>
                                <a:cxn ang="0">
                                  <a:pos x="T4" y="T5"/>
                                </a:cxn>
                                <a:cxn ang="0">
                                  <a:pos x="T6" y="T7"/>
                                </a:cxn>
                              </a:cxnLst>
                              <a:rect l="0" t="0" r="r" b="b"/>
                              <a:pathLst>
                                <a:path w="896" h="909">
                                  <a:moveTo>
                                    <a:pt x="446" y="0"/>
                                  </a:moveTo>
                                  <a:lnTo>
                                    <a:pt x="354" y="167"/>
                                  </a:lnTo>
                                  <a:lnTo>
                                    <a:pt x="539" y="167"/>
                                  </a:lnTo>
                                  <a:lnTo>
                                    <a:pt x="446" y="0"/>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3"/>
                          <wps:cNvSpPr>
                            <a:spLocks/>
                          </wps:cNvSpPr>
                          <wps:spPr bwMode="auto">
                            <a:xfrm>
                              <a:off x="2075" y="2728"/>
                              <a:ext cx="896" cy="909"/>
                            </a:xfrm>
                            <a:custGeom>
                              <a:avLst/>
                              <a:gdLst>
                                <a:gd name="T0" fmla="*/ 643 w 896"/>
                                <a:gd name="T1" fmla="*/ 109 h 909"/>
                                <a:gd name="T2" fmla="*/ 539 w 896"/>
                                <a:gd name="T3" fmla="*/ 167 h 909"/>
                                <a:gd name="T4" fmla="*/ 626 w 896"/>
                                <a:gd name="T5" fmla="*/ 167 h 909"/>
                                <a:gd name="T6" fmla="*/ 643 w 896"/>
                                <a:gd name="T7" fmla="*/ 109 h 909"/>
                              </a:gdLst>
                              <a:ahLst/>
                              <a:cxnLst>
                                <a:cxn ang="0">
                                  <a:pos x="T0" y="T1"/>
                                </a:cxn>
                                <a:cxn ang="0">
                                  <a:pos x="T2" y="T3"/>
                                </a:cxn>
                                <a:cxn ang="0">
                                  <a:pos x="T4" y="T5"/>
                                </a:cxn>
                                <a:cxn ang="0">
                                  <a:pos x="T6" y="T7"/>
                                </a:cxn>
                              </a:cxnLst>
                              <a:rect l="0" t="0" r="r" b="b"/>
                              <a:pathLst>
                                <a:path w="896" h="909">
                                  <a:moveTo>
                                    <a:pt x="643" y="109"/>
                                  </a:moveTo>
                                  <a:lnTo>
                                    <a:pt x="539" y="167"/>
                                  </a:lnTo>
                                  <a:lnTo>
                                    <a:pt x="626" y="167"/>
                                  </a:lnTo>
                                  <a:lnTo>
                                    <a:pt x="643" y="109"/>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4"/>
                        <wpg:cNvGrpSpPr>
                          <a:grpSpLocks/>
                        </wpg:cNvGrpSpPr>
                        <wpg:grpSpPr bwMode="auto">
                          <a:xfrm>
                            <a:off x="360" y="1018"/>
                            <a:ext cx="2508" cy="3226"/>
                            <a:chOff x="360" y="1018"/>
                            <a:chExt cx="2508" cy="3226"/>
                          </a:xfrm>
                        </wpg:grpSpPr>
                        <wps:wsp>
                          <wps:cNvPr id="209" name="Freeform 15"/>
                          <wps:cNvSpPr>
                            <a:spLocks/>
                          </wps:cNvSpPr>
                          <wps:spPr bwMode="auto">
                            <a:xfrm>
                              <a:off x="360" y="1018"/>
                              <a:ext cx="2508" cy="3226"/>
                            </a:xfrm>
                            <a:custGeom>
                              <a:avLst/>
                              <a:gdLst>
                                <a:gd name="T0" fmla="*/ 2060 w 2508"/>
                                <a:gd name="T1" fmla="*/ 2 h 3226"/>
                                <a:gd name="T2" fmla="*/ 1899 w 2508"/>
                                <a:gd name="T3" fmla="*/ 15 h 3226"/>
                                <a:gd name="T4" fmla="*/ 1740 w 2508"/>
                                <a:gd name="T5" fmla="*/ 41 h 3226"/>
                                <a:gd name="T6" fmla="*/ 1584 w 2508"/>
                                <a:gd name="T7" fmla="*/ 78 h 3226"/>
                                <a:gd name="T8" fmla="*/ 1431 w 2508"/>
                                <a:gd name="T9" fmla="*/ 127 h 3226"/>
                                <a:gd name="T10" fmla="*/ 1281 w 2508"/>
                                <a:gd name="T11" fmla="*/ 187 h 3226"/>
                                <a:gd name="T12" fmla="*/ 1137 w 2508"/>
                                <a:gd name="T13" fmla="*/ 258 h 3226"/>
                                <a:gd name="T14" fmla="*/ 999 w 2508"/>
                                <a:gd name="T15" fmla="*/ 339 h 3226"/>
                                <a:gd name="T16" fmla="*/ 868 w 2508"/>
                                <a:gd name="T17" fmla="*/ 430 h 3226"/>
                                <a:gd name="T18" fmla="*/ 744 w 2508"/>
                                <a:gd name="T19" fmla="*/ 530 h 3226"/>
                                <a:gd name="T20" fmla="*/ 628 w 2508"/>
                                <a:gd name="T21" fmla="*/ 639 h 3226"/>
                                <a:gd name="T22" fmla="*/ 520 w 2508"/>
                                <a:gd name="T23" fmla="*/ 755 h 3226"/>
                                <a:gd name="T24" fmla="*/ 421 w 2508"/>
                                <a:gd name="T25" fmla="*/ 880 h 3226"/>
                                <a:gd name="T26" fmla="*/ 331 w 2508"/>
                                <a:gd name="T27" fmla="*/ 1012 h 3226"/>
                                <a:gd name="T28" fmla="*/ 250 w 2508"/>
                                <a:gd name="T29" fmla="*/ 1151 h 3226"/>
                                <a:gd name="T30" fmla="*/ 180 w 2508"/>
                                <a:gd name="T31" fmla="*/ 1297 h 3226"/>
                                <a:gd name="T32" fmla="*/ 121 w 2508"/>
                                <a:gd name="T33" fmla="*/ 1447 h 3226"/>
                                <a:gd name="T34" fmla="*/ 73 w 2508"/>
                                <a:gd name="T35" fmla="*/ 1601 h 3226"/>
                                <a:gd name="T36" fmla="*/ 37 w 2508"/>
                                <a:gd name="T37" fmla="*/ 1759 h 3226"/>
                                <a:gd name="T38" fmla="*/ 13 w 2508"/>
                                <a:gd name="T39" fmla="*/ 1919 h 3226"/>
                                <a:gd name="T40" fmla="*/ 1 w 2508"/>
                                <a:gd name="T41" fmla="*/ 2082 h 3226"/>
                                <a:gd name="T42" fmla="*/ 1 w 2508"/>
                                <a:gd name="T43" fmla="*/ 2243 h 3226"/>
                                <a:gd name="T44" fmla="*/ 13 w 2508"/>
                                <a:gd name="T45" fmla="*/ 2402 h 3226"/>
                                <a:gd name="T46" fmla="*/ 36 w 2508"/>
                                <a:gd name="T47" fmla="*/ 2558 h 3226"/>
                                <a:gd name="T48" fmla="*/ 70 w 2508"/>
                                <a:gd name="T49" fmla="*/ 2713 h 3226"/>
                                <a:gd name="T50" fmla="*/ 116 w 2508"/>
                                <a:gd name="T51" fmla="*/ 2865 h 3226"/>
                                <a:gd name="T52" fmla="*/ 173 w 2508"/>
                                <a:gd name="T53" fmla="*/ 3012 h 3226"/>
                                <a:gd name="T54" fmla="*/ 240 w 2508"/>
                                <a:gd name="T55" fmla="*/ 3156 h 3226"/>
                                <a:gd name="T56" fmla="*/ 793 w 2508"/>
                                <a:gd name="T57" fmla="*/ 2928 h 3226"/>
                                <a:gd name="T58" fmla="*/ 798 w 2508"/>
                                <a:gd name="T59" fmla="*/ 2900 h 3226"/>
                                <a:gd name="T60" fmla="*/ 774 w 2508"/>
                                <a:gd name="T61" fmla="*/ 2875 h 3226"/>
                                <a:gd name="T62" fmla="*/ 758 w 2508"/>
                                <a:gd name="T63" fmla="*/ 2870 h 3226"/>
                                <a:gd name="T64" fmla="*/ 697 w 2508"/>
                                <a:gd name="T65" fmla="*/ 2840 h 3226"/>
                                <a:gd name="T66" fmla="*/ 653 w 2508"/>
                                <a:gd name="T67" fmla="*/ 2789 h 3226"/>
                                <a:gd name="T68" fmla="*/ 631 w 2508"/>
                                <a:gd name="T69" fmla="*/ 2722 h 3226"/>
                                <a:gd name="T70" fmla="*/ 637 w 2508"/>
                                <a:gd name="T71" fmla="*/ 2653 h 3226"/>
                                <a:gd name="T72" fmla="*/ 669 w 2508"/>
                                <a:gd name="T73" fmla="*/ 2591 h 3226"/>
                                <a:gd name="T74" fmla="*/ 723 w 2508"/>
                                <a:gd name="T75" fmla="*/ 2546 h 3226"/>
                                <a:gd name="T76" fmla="*/ 762 w 2508"/>
                                <a:gd name="T77" fmla="*/ 2531 h 3226"/>
                                <a:gd name="T78" fmla="*/ 804 w 2508"/>
                                <a:gd name="T79" fmla="*/ 2526 h 3226"/>
                                <a:gd name="T80" fmla="*/ 1508 w 2508"/>
                                <a:gd name="T81" fmla="*/ 2515 h 3226"/>
                                <a:gd name="T82" fmla="*/ 1452 w 2508"/>
                                <a:gd name="T83" fmla="*/ 2380 h 3226"/>
                                <a:gd name="T84" fmla="*/ 1424 w 2508"/>
                                <a:gd name="T85" fmla="*/ 2237 h 3226"/>
                                <a:gd name="T86" fmla="*/ 1424 w 2508"/>
                                <a:gd name="T87" fmla="*/ 2085 h 3226"/>
                                <a:gd name="T88" fmla="*/ 1457 w 2508"/>
                                <a:gd name="T89" fmla="*/ 1932 h 3226"/>
                                <a:gd name="T90" fmla="*/ 1520 w 2508"/>
                                <a:gd name="T91" fmla="*/ 1790 h 3226"/>
                                <a:gd name="T92" fmla="*/ 1610 w 2508"/>
                                <a:gd name="T93" fmla="*/ 1667 h 3226"/>
                                <a:gd name="T94" fmla="*/ 1721 w 2508"/>
                                <a:gd name="T95" fmla="*/ 1566 h 3226"/>
                                <a:gd name="T96" fmla="*/ 1850 w 2508"/>
                                <a:gd name="T97" fmla="*/ 1490 h 3226"/>
                                <a:gd name="T98" fmla="*/ 1991 w 2508"/>
                                <a:gd name="T99" fmla="*/ 1440 h 3226"/>
                                <a:gd name="T100" fmla="*/ 2141 w 2508"/>
                                <a:gd name="T101" fmla="*/ 1420 h 3226"/>
                                <a:gd name="T102" fmla="*/ 2147 w 2508"/>
                                <a:gd name="T103" fmla="*/ 822 h 3226"/>
                                <a:gd name="T104" fmla="*/ 2187 w 2508"/>
                                <a:gd name="T105" fmla="*/ 782 h 3226"/>
                                <a:gd name="T106" fmla="*/ 2491 w 2508"/>
                                <a:gd name="T107" fmla="*/ 776 h 3226"/>
                                <a:gd name="T108" fmla="*/ 2507 w 2508"/>
                                <a:gd name="T109" fmla="*/ 721 h 3226"/>
                                <a:gd name="T110" fmla="*/ 2498 w 2508"/>
                                <a:gd name="T111" fmla="*/ 669 h 3226"/>
                                <a:gd name="T112" fmla="*/ 2216 w 2508"/>
                                <a:gd name="T113" fmla="*/ 656 h 3226"/>
                                <a:gd name="T114" fmla="*/ 2163 w 2508"/>
                                <a:gd name="T115" fmla="*/ 634 h 3226"/>
                                <a:gd name="T116" fmla="*/ 2141 w 2508"/>
                                <a:gd name="T117" fmla="*/ 581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08" h="3226">
                                  <a:moveTo>
                                    <a:pt x="2141" y="0"/>
                                  </a:moveTo>
                                  <a:lnTo>
                                    <a:pt x="2060" y="2"/>
                                  </a:lnTo>
                                  <a:lnTo>
                                    <a:pt x="1980" y="7"/>
                                  </a:lnTo>
                                  <a:lnTo>
                                    <a:pt x="1899" y="15"/>
                                  </a:lnTo>
                                  <a:lnTo>
                                    <a:pt x="1819" y="27"/>
                                  </a:lnTo>
                                  <a:lnTo>
                                    <a:pt x="1740" y="41"/>
                                  </a:lnTo>
                                  <a:lnTo>
                                    <a:pt x="1662" y="58"/>
                                  </a:lnTo>
                                  <a:lnTo>
                                    <a:pt x="1584" y="78"/>
                                  </a:lnTo>
                                  <a:lnTo>
                                    <a:pt x="1507" y="101"/>
                                  </a:lnTo>
                                  <a:lnTo>
                                    <a:pt x="1431" y="127"/>
                                  </a:lnTo>
                                  <a:lnTo>
                                    <a:pt x="1356" y="155"/>
                                  </a:lnTo>
                                  <a:lnTo>
                                    <a:pt x="1281" y="187"/>
                                  </a:lnTo>
                                  <a:lnTo>
                                    <a:pt x="1209" y="221"/>
                                  </a:lnTo>
                                  <a:lnTo>
                                    <a:pt x="1137" y="258"/>
                                  </a:lnTo>
                                  <a:lnTo>
                                    <a:pt x="1067" y="297"/>
                                  </a:lnTo>
                                  <a:lnTo>
                                    <a:pt x="999" y="339"/>
                                  </a:lnTo>
                                  <a:lnTo>
                                    <a:pt x="932" y="383"/>
                                  </a:lnTo>
                                  <a:lnTo>
                                    <a:pt x="868" y="430"/>
                                  </a:lnTo>
                                  <a:lnTo>
                                    <a:pt x="805" y="479"/>
                                  </a:lnTo>
                                  <a:lnTo>
                                    <a:pt x="744" y="530"/>
                                  </a:lnTo>
                                  <a:lnTo>
                                    <a:pt x="685" y="583"/>
                                  </a:lnTo>
                                  <a:lnTo>
                                    <a:pt x="628" y="639"/>
                                  </a:lnTo>
                                  <a:lnTo>
                                    <a:pt x="573" y="696"/>
                                  </a:lnTo>
                                  <a:lnTo>
                                    <a:pt x="520" y="755"/>
                                  </a:lnTo>
                                  <a:lnTo>
                                    <a:pt x="469" y="817"/>
                                  </a:lnTo>
                                  <a:lnTo>
                                    <a:pt x="421" y="880"/>
                                  </a:lnTo>
                                  <a:lnTo>
                                    <a:pt x="375" y="945"/>
                                  </a:lnTo>
                                  <a:lnTo>
                                    <a:pt x="331" y="1012"/>
                                  </a:lnTo>
                                  <a:lnTo>
                                    <a:pt x="290" y="1080"/>
                                  </a:lnTo>
                                  <a:lnTo>
                                    <a:pt x="250" y="1151"/>
                                  </a:lnTo>
                                  <a:lnTo>
                                    <a:pt x="214" y="1223"/>
                                  </a:lnTo>
                                  <a:lnTo>
                                    <a:pt x="180" y="1297"/>
                                  </a:lnTo>
                                  <a:lnTo>
                                    <a:pt x="149" y="1371"/>
                                  </a:lnTo>
                                  <a:lnTo>
                                    <a:pt x="121" y="1447"/>
                                  </a:lnTo>
                                  <a:lnTo>
                                    <a:pt x="96" y="1524"/>
                                  </a:lnTo>
                                  <a:lnTo>
                                    <a:pt x="73" y="1601"/>
                                  </a:lnTo>
                                  <a:lnTo>
                                    <a:pt x="54" y="1680"/>
                                  </a:lnTo>
                                  <a:lnTo>
                                    <a:pt x="37" y="1759"/>
                                  </a:lnTo>
                                  <a:lnTo>
                                    <a:pt x="24" y="1839"/>
                                  </a:lnTo>
                                  <a:lnTo>
                                    <a:pt x="13" y="1919"/>
                                  </a:lnTo>
                                  <a:lnTo>
                                    <a:pt x="6" y="2000"/>
                                  </a:lnTo>
                                  <a:lnTo>
                                    <a:pt x="1" y="2082"/>
                                  </a:lnTo>
                                  <a:lnTo>
                                    <a:pt x="0" y="2163"/>
                                  </a:lnTo>
                                  <a:lnTo>
                                    <a:pt x="1" y="2243"/>
                                  </a:lnTo>
                                  <a:lnTo>
                                    <a:pt x="5" y="2322"/>
                                  </a:lnTo>
                                  <a:lnTo>
                                    <a:pt x="13" y="2402"/>
                                  </a:lnTo>
                                  <a:lnTo>
                                    <a:pt x="23" y="2480"/>
                                  </a:lnTo>
                                  <a:lnTo>
                                    <a:pt x="36" y="2558"/>
                                  </a:lnTo>
                                  <a:lnTo>
                                    <a:pt x="52" y="2636"/>
                                  </a:lnTo>
                                  <a:lnTo>
                                    <a:pt x="70" y="2713"/>
                                  </a:lnTo>
                                  <a:lnTo>
                                    <a:pt x="92" y="2789"/>
                                  </a:lnTo>
                                  <a:lnTo>
                                    <a:pt x="116" y="2865"/>
                                  </a:lnTo>
                                  <a:lnTo>
                                    <a:pt x="143" y="2939"/>
                                  </a:lnTo>
                                  <a:lnTo>
                                    <a:pt x="173" y="3012"/>
                                  </a:lnTo>
                                  <a:lnTo>
                                    <a:pt x="205" y="3085"/>
                                  </a:lnTo>
                                  <a:lnTo>
                                    <a:pt x="240" y="3156"/>
                                  </a:lnTo>
                                  <a:lnTo>
                                    <a:pt x="278" y="3225"/>
                                  </a:lnTo>
                                  <a:lnTo>
                                    <a:pt x="793" y="2928"/>
                                  </a:lnTo>
                                  <a:lnTo>
                                    <a:pt x="799" y="2918"/>
                                  </a:lnTo>
                                  <a:lnTo>
                                    <a:pt x="798" y="2900"/>
                                  </a:lnTo>
                                  <a:lnTo>
                                    <a:pt x="797" y="2887"/>
                                  </a:lnTo>
                                  <a:lnTo>
                                    <a:pt x="774" y="2875"/>
                                  </a:lnTo>
                                  <a:lnTo>
                                    <a:pt x="766" y="2872"/>
                                  </a:lnTo>
                                  <a:lnTo>
                                    <a:pt x="758" y="2870"/>
                                  </a:lnTo>
                                  <a:lnTo>
                                    <a:pt x="726" y="2857"/>
                                  </a:lnTo>
                                  <a:lnTo>
                                    <a:pt x="697" y="2840"/>
                                  </a:lnTo>
                                  <a:lnTo>
                                    <a:pt x="673" y="2816"/>
                                  </a:lnTo>
                                  <a:lnTo>
                                    <a:pt x="653" y="2789"/>
                                  </a:lnTo>
                                  <a:lnTo>
                                    <a:pt x="639" y="2756"/>
                                  </a:lnTo>
                                  <a:lnTo>
                                    <a:pt x="631" y="2722"/>
                                  </a:lnTo>
                                  <a:lnTo>
                                    <a:pt x="630" y="2688"/>
                                  </a:lnTo>
                                  <a:lnTo>
                                    <a:pt x="637" y="2653"/>
                                  </a:lnTo>
                                  <a:lnTo>
                                    <a:pt x="650" y="2620"/>
                                  </a:lnTo>
                                  <a:lnTo>
                                    <a:pt x="669" y="2591"/>
                                  </a:lnTo>
                                  <a:lnTo>
                                    <a:pt x="693" y="2566"/>
                                  </a:lnTo>
                                  <a:lnTo>
                                    <a:pt x="723" y="2546"/>
                                  </a:lnTo>
                                  <a:lnTo>
                                    <a:pt x="742" y="2538"/>
                                  </a:lnTo>
                                  <a:lnTo>
                                    <a:pt x="762" y="2531"/>
                                  </a:lnTo>
                                  <a:lnTo>
                                    <a:pt x="783" y="2528"/>
                                  </a:lnTo>
                                  <a:lnTo>
                                    <a:pt x="804" y="2526"/>
                                  </a:lnTo>
                                  <a:lnTo>
                                    <a:pt x="1489" y="2526"/>
                                  </a:lnTo>
                                  <a:lnTo>
                                    <a:pt x="1508" y="2515"/>
                                  </a:lnTo>
                                  <a:lnTo>
                                    <a:pt x="1477" y="2449"/>
                                  </a:lnTo>
                                  <a:lnTo>
                                    <a:pt x="1452" y="2380"/>
                                  </a:lnTo>
                                  <a:lnTo>
                                    <a:pt x="1435" y="2309"/>
                                  </a:lnTo>
                                  <a:lnTo>
                                    <a:pt x="1424" y="2237"/>
                                  </a:lnTo>
                                  <a:lnTo>
                                    <a:pt x="1420" y="2163"/>
                                  </a:lnTo>
                                  <a:lnTo>
                                    <a:pt x="1424" y="2085"/>
                                  </a:lnTo>
                                  <a:lnTo>
                                    <a:pt x="1436" y="2008"/>
                                  </a:lnTo>
                                  <a:lnTo>
                                    <a:pt x="1457" y="1932"/>
                                  </a:lnTo>
                                  <a:lnTo>
                                    <a:pt x="1485" y="1860"/>
                                  </a:lnTo>
                                  <a:lnTo>
                                    <a:pt x="1520" y="1790"/>
                                  </a:lnTo>
                                  <a:lnTo>
                                    <a:pt x="1562" y="1726"/>
                                  </a:lnTo>
                                  <a:lnTo>
                                    <a:pt x="1610" y="1667"/>
                                  </a:lnTo>
                                  <a:lnTo>
                                    <a:pt x="1663" y="1614"/>
                                  </a:lnTo>
                                  <a:lnTo>
                                    <a:pt x="1721" y="1566"/>
                                  </a:lnTo>
                                  <a:lnTo>
                                    <a:pt x="1783" y="1525"/>
                                  </a:lnTo>
                                  <a:lnTo>
                                    <a:pt x="1850" y="1490"/>
                                  </a:lnTo>
                                  <a:lnTo>
                                    <a:pt x="1919" y="1462"/>
                                  </a:lnTo>
                                  <a:lnTo>
                                    <a:pt x="1991" y="1440"/>
                                  </a:lnTo>
                                  <a:lnTo>
                                    <a:pt x="2065" y="1426"/>
                                  </a:lnTo>
                                  <a:lnTo>
                                    <a:pt x="2141" y="1420"/>
                                  </a:lnTo>
                                  <a:lnTo>
                                    <a:pt x="2141" y="852"/>
                                  </a:lnTo>
                                  <a:lnTo>
                                    <a:pt x="2147" y="822"/>
                                  </a:lnTo>
                                  <a:lnTo>
                                    <a:pt x="2163" y="798"/>
                                  </a:lnTo>
                                  <a:lnTo>
                                    <a:pt x="2187" y="782"/>
                                  </a:lnTo>
                                  <a:lnTo>
                                    <a:pt x="2216" y="776"/>
                                  </a:lnTo>
                                  <a:lnTo>
                                    <a:pt x="2491" y="776"/>
                                  </a:lnTo>
                                  <a:lnTo>
                                    <a:pt x="2496" y="769"/>
                                  </a:lnTo>
                                  <a:lnTo>
                                    <a:pt x="2507" y="721"/>
                                  </a:lnTo>
                                  <a:lnTo>
                                    <a:pt x="2505" y="695"/>
                                  </a:lnTo>
                                  <a:lnTo>
                                    <a:pt x="2498" y="669"/>
                                  </a:lnTo>
                                  <a:lnTo>
                                    <a:pt x="2492" y="656"/>
                                  </a:lnTo>
                                  <a:lnTo>
                                    <a:pt x="2216" y="656"/>
                                  </a:lnTo>
                                  <a:lnTo>
                                    <a:pt x="2187" y="650"/>
                                  </a:lnTo>
                                  <a:lnTo>
                                    <a:pt x="2163" y="634"/>
                                  </a:lnTo>
                                  <a:lnTo>
                                    <a:pt x="2147" y="610"/>
                                  </a:lnTo>
                                  <a:lnTo>
                                    <a:pt x="2141" y="581"/>
                                  </a:lnTo>
                                  <a:lnTo>
                                    <a:pt x="2141" y="0"/>
                                  </a:lnTo>
                                  <a:close/>
                                </a:path>
                              </a:pathLst>
                            </a:custGeom>
                            <a:solidFill>
                              <a:srgbClr val="68C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
                          <wps:cNvSpPr>
                            <a:spLocks/>
                          </wps:cNvSpPr>
                          <wps:spPr bwMode="auto">
                            <a:xfrm>
                              <a:off x="360" y="1018"/>
                              <a:ext cx="2508" cy="3226"/>
                            </a:xfrm>
                            <a:custGeom>
                              <a:avLst/>
                              <a:gdLst>
                                <a:gd name="T0" fmla="*/ 1489 w 2508"/>
                                <a:gd name="T1" fmla="*/ 2526 h 3226"/>
                                <a:gd name="T2" fmla="*/ 804 w 2508"/>
                                <a:gd name="T3" fmla="*/ 2526 h 3226"/>
                                <a:gd name="T4" fmla="*/ 848 w 2508"/>
                                <a:gd name="T5" fmla="*/ 2532 h 3226"/>
                                <a:gd name="T6" fmla="*/ 888 w 2508"/>
                                <a:gd name="T7" fmla="*/ 2547 h 3226"/>
                                <a:gd name="T8" fmla="*/ 923 w 2508"/>
                                <a:gd name="T9" fmla="*/ 2572 h 3226"/>
                                <a:gd name="T10" fmla="*/ 951 w 2508"/>
                                <a:gd name="T11" fmla="*/ 2605 h 3226"/>
                                <a:gd name="T12" fmla="*/ 961 w 2508"/>
                                <a:gd name="T13" fmla="*/ 2623 h 3226"/>
                                <a:gd name="T14" fmla="*/ 970 w 2508"/>
                                <a:gd name="T15" fmla="*/ 2643 h 3226"/>
                                <a:gd name="T16" fmla="*/ 975 w 2508"/>
                                <a:gd name="T17" fmla="*/ 2663 h 3226"/>
                                <a:gd name="T18" fmla="*/ 979 w 2508"/>
                                <a:gd name="T19" fmla="*/ 2683 h 3226"/>
                                <a:gd name="T20" fmla="*/ 974 w 2508"/>
                                <a:gd name="T21" fmla="*/ 2745 h 3226"/>
                                <a:gd name="T22" fmla="*/ 972 w 2508"/>
                                <a:gd name="T23" fmla="*/ 2753 h 3226"/>
                                <a:gd name="T24" fmla="*/ 971 w 2508"/>
                                <a:gd name="T25" fmla="*/ 2762 h 3226"/>
                                <a:gd name="T26" fmla="*/ 970 w 2508"/>
                                <a:gd name="T27" fmla="*/ 2781 h 3226"/>
                                <a:gd name="T28" fmla="*/ 974 w 2508"/>
                                <a:gd name="T29" fmla="*/ 2789 h 3226"/>
                                <a:gd name="T30" fmla="*/ 984 w 2508"/>
                                <a:gd name="T31" fmla="*/ 2799 h 3226"/>
                                <a:gd name="T32" fmla="*/ 993 w 2508"/>
                                <a:gd name="T33" fmla="*/ 2803 h 3226"/>
                                <a:gd name="T34" fmla="*/ 1007 w 2508"/>
                                <a:gd name="T35" fmla="*/ 2803 h 3226"/>
                                <a:gd name="T36" fmla="*/ 1012 w 2508"/>
                                <a:gd name="T37" fmla="*/ 2801 h 3226"/>
                                <a:gd name="T38" fmla="*/ 1489 w 2508"/>
                                <a:gd name="T39" fmla="*/ 2526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08" h="3226">
                                  <a:moveTo>
                                    <a:pt x="1489" y="2526"/>
                                  </a:moveTo>
                                  <a:lnTo>
                                    <a:pt x="804" y="2526"/>
                                  </a:lnTo>
                                  <a:lnTo>
                                    <a:pt x="848" y="2532"/>
                                  </a:lnTo>
                                  <a:lnTo>
                                    <a:pt x="888" y="2547"/>
                                  </a:lnTo>
                                  <a:lnTo>
                                    <a:pt x="923" y="2572"/>
                                  </a:lnTo>
                                  <a:lnTo>
                                    <a:pt x="951" y="2605"/>
                                  </a:lnTo>
                                  <a:lnTo>
                                    <a:pt x="961" y="2623"/>
                                  </a:lnTo>
                                  <a:lnTo>
                                    <a:pt x="970" y="2643"/>
                                  </a:lnTo>
                                  <a:lnTo>
                                    <a:pt x="975" y="2663"/>
                                  </a:lnTo>
                                  <a:lnTo>
                                    <a:pt x="979" y="2683"/>
                                  </a:lnTo>
                                  <a:lnTo>
                                    <a:pt x="974" y="2745"/>
                                  </a:lnTo>
                                  <a:lnTo>
                                    <a:pt x="972" y="2753"/>
                                  </a:lnTo>
                                  <a:lnTo>
                                    <a:pt x="971" y="2762"/>
                                  </a:lnTo>
                                  <a:lnTo>
                                    <a:pt x="970" y="2781"/>
                                  </a:lnTo>
                                  <a:lnTo>
                                    <a:pt x="974" y="2789"/>
                                  </a:lnTo>
                                  <a:lnTo>
                                    <a:pt x="984" y="2799"/>
                                  </a:lnTo>
                                  <a:lnTo>
                                    <a:pt x="993" y="2803"/>
                                  </a:lnTo>
                                  <a:lnTo>
                                    <a:pt x="1007" y="2803"/>
                                  </a:lnTo>
                                  <a:lnTo>
                                    <a:pt x="1012" y="2801"/>
                                  </a:lnTo>
                                  <a:lnTo>
                                    <a:pt x="1489" y="2526"/>
                                  </a:lnTo>
                                  <a:close/>
                                </a:path>
                              </a:pathLst>
                            </a:custGeom>
                            <a:solidFill>
                              <a:srgbClr val="68C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7"/>
                          <wps:cNvSpPr>
                            <a:spLocks/>
                          </wps:cNvSpPr>
                          <wps:spPr bwMode="auto">
                            <a:xfrm>
                              <a:off x="360" y="1018"/>
                              <a:ext cx="2508" cy="3226"/>
                            </a:xfrm>
                            <a:custGeom>
                              <a:avLst/>
                              <a:gdLst>
                                <a:gd name="T0" fmla="*/ 2491 w 2508"/>
                                <a:gd name="T1" fmla="*/ 776 h 3226"/>
                                <a:gd name="T2" fmla="*/ 2227 w 2508"/>
                                <a:gd name="T3" fmla="*/ 776 h 3226"/>
                                <a:gd name="T4" fmla="*/ 2237 w 2508"/>
                                <a:gd name="T5" fmla="*/ 778 h 3226"/>
                                <a:gd name="T6" fmla="*/ 2247 w 2508"/>
                                <a:gd name="T7" fmla="*/ 783 h 3226"/>
                                <a:gd name="T8" fmla="*/ 2284 w 2508"/>
                                <a:gd name="T9" fmla="*/ 810 h 3226"/>
                                <a:gd name="T10" fmla="*/ 2304 w 2508"/>
                                <a:gd name="T11" fmla="*/ 826 h 3226"/>
                                <a:gd name="T12" fmla="*/ 2326 w 2508"/>
                                <a:gd name="T13" fmla="*/ 838 h 3226"/>
                                <a:gd name="T14" fmla="*/ 2350 w 2508"/>
                                <a:gd name="T15" fmla="*/ 845 h 3226"/>
                                <a:gd name="T16" fmla="*/ 2376 w 2508"/>
                                <a:gd name="T17" fmla="*/ 848 h 3226"/>
                                <a:gd name="T18" fmla="*/ 2378 w 2508"/>
                                <a:gd name="T19" fmla="*/ 848 h 3226"/>
                                <a:gd name="T20" fmla="*/ 2381 w 2508"/>
                                <a:gd name="T21" fmla="*/ 847 h 3226"/>
                                <a:gd name="T22" fmla="*/ 2383 w 2508"/>
                                <a:gd name="T23" fmla="*/ 847 h 3226"/>
                                <a:gd name="T24" fmla="*/ 2430 w 2508"/>
                                <a:gd name="T25" fmla="*/ 835 h 3226"/>
                                <a:gd name="T26" fmla="*/ 2469 w 2508"/>
                                <a:gd name="T27" fmla="*/ 808 h 3226"/>
                                <a:gd name="T28" fmla="*/ 2491 w 2508"/>
                                <a:gd name="T29" fmla="*/ 776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08" h="3226">
                                  <a:moveTo>
                                    <a:pt x="2491" y="776"/>
                                  </a:moveTo>
                                  <a:lnTo>
                                    <a:pt x="2227" y="776"/>
                                  </a:lnTo>
                                  <a:lnTo>
                                    <a:pt x="2237" y="778"/>
                                  </a:lnTo>
                                  <a:lnTo>
                                    <a:pt x="2247" y="783"/>
                                  </a:lnTo>
                                  <a:lnTo>
                                    <a:pt x="2284" y="810"/>
                                  </a:lnTo>
                                  <a:lnTo>
                                    <a:pt x="2304" y="826"/>
                                  </a:lnTo>
                                  <a:lnTo>
                                    <a:pt x="2326" y="838"/>
                                  </a:lnTo>
                                  <a:lnTo>
                                    <a:pt x="2350" y="845"/>
                                  </a:lnTo>
                                  <a:lnTo>
                                    <a:pt x="2376" y="848"/>
                                  </a:lnTo>
                                  <a:lnTo>
                                    <a:pt x="2378" y="848"/>
                                  </a:lnTo>
                                  <a:lnTo>
                                    <a:pt x="2381" y="847"/>
                                  </a:lnTo>
                                  <a:lnTo>
                                    <a:pt x="2383" y="847"/>
                                  </a:lnTo>
                                  <a:lnTo>
                                    <a:pt x="2430" y="835"/>
                                  </a:lnTo>
                                  <a:lnTo>
                                    <a:pt x="2469" y="808"/>
                                  </a:lnTo>
                                  <a:lnTo>
                                    <a:pt x="2491" y="776"/>
                                  </a:lnTo>
                                  <a:close/>
                                </a:path>
                              </a:pathLst>
                            </a:custGeom>
                            <a:solidFill>
                              <a:srgbClr val="68C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
                          <wps:cNvSpPr>
                            <a:spLocks/>
                          </wps:cNvSpPr>
                          <wps:spPr bwMode="auto">
                            <a:xfrm>
                              <a:off x="360" y="1018"/>
                              <a:ext cx="2508" cy="3226"/>
                            </a:xfrm>
                            <a:custGeom>
                              <a:avLst/>
                              <a:gdLst>
                                <a:gd name="T0" fmla="*/ 2376 w 2508"/>
                                <a:gd name="T1" fmla="*/ 585 h 3226"/>
                                <a:gd name="T2" fmla="*/ 2350 w 2508"/>
                                <a:gd name="T3" fmla="*/ 587 h 3226"/>
                                <a:gd name="T4" fmla="*/ 2326 w 2508"/>
                                <a:gd name="T5" fmla="*/ 595 h 3226"/>
                                <a:gd name="T6" fmla="*/ 2304 w 2508"/>
                                <a:gd name="T7" fmla="*/ 606 h 3226"/>
                                <a:gd name="T8" fmla="*/ 2284 w 2508"/>
                                <a:gd name="T9" fmla="*/ 622 h 3226"/>
                                <a:gd name="T10" fmla="*/ 2247 w 2508"/>
                                <a:gd name="T11" fmla="*/ 650 h 3226"/>
                                <a:gd name="T12" fmla="*/ 2237 w 2508"/>
                                <a:gd name="T13" fmla="*/ 654 h 3226"/>
                                <a:gd name="T14" fmla="*/ 2227 w 2508"/>
                                <a:gd name="T15" fmla="*/ 656 h 3226"/>
                                <a:gd name="T16" fmla="*/ 2492 w 2508"/>
                                <a:gd name="T17" fmla="*/ 656 h 3226"/>
                                <a:gd name="T18" fmla="*/ 2487 w 2508"/>
                                <a:gd name="T19" fmla="*/ 646 h 3226"/>
                                <a:gd name="T20" fmla="*/ 2470 w 2508"/>
                                <a:gd name="T21" fmla="*/ 625 h 3226"/>
                                <a:gd name="T22" fmla="*/ 2450 w 2508"/>
                                <a:gd name="T23" fmla="*/ 608 h 3226"/>
                                <a:gd name="T24" fmla="*/ 2427 w 2508"/>
                                <a:gd name="T25" fmla="*/ 595 h 3226"/>
                                <a:gd name="T26" fmla="*/ 2402 w 2508"/>
                                <a:gd name="T27" fmla="*/ 588 h 3226"/>
                                <a:gd name="T28" fmla="*/ 2376 w 2508"/>
                                <a:gd name="T29" fmla="*/ 585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08" h="3226">
                                  <a:moveTo>
                                    <a:pt x="2376" y="585"/>
                                  </a:moveTo>
                                  <a:lnTo>
                                    <a:pt x="2350" y="587"/>
                                  </a:lnTo>
                                  <a:lnTo>
                                    <a:pt x="2326" y="595"/>
                                  </a:lnTo>
                                  <a:lnTo>
                                    <a:pt x="2304" y="606"/>
                                  </a:lnTo>
                                  <a:lnTo>
                                    <a:pt x="2284" y="622"/>
                                  </a:lnTo>
                                  <a:lnTo>
                                    <a:pt x="2247" y="650"/>
                                  </a:lnTo>
                                  <a:lnTo>
                                    <a:pt x="2237" y="654"/>
                                  </a:lnTo>
                                  <a:lnTo>
                                    <a:pt x="2227" y="656"/>
                                  </a:lnTo>
                                  <a:lnTo>
                                    <a:pt x="2492" y="656"/>
                                  </a:lnTo>
                                  <a:lnTo>
                                    <a:pt x="2487" y="646"/>
                                  </a:lnTo>
                                  <a:lnTo>
                                    <a:pt x="2470" y="625"/>
                                  </a:lnTo>
                                  <a:lnTo>
                                    <a:pt x="2450" y="608"/>
                                  </a:lnTo>
                                  <a:lnTo>
                                    <a:pt x="2427" y="595"/>
                                  </a:lnTo>
                                  <a:lnTo>
                                    <a:pt x="2402" y="588"/>
                                  </a:lnTo>
                                  <a:lnTo>
                                    <a:pt x="2376" y="585"/>
                                  </a:lnTo>
                                  <a:close/>
                                </a:path>
                              </a:pathLst>
                            </a:custGeom>
                            <a:solidFill>
                              <a:srgbClr val="68C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9"/>
                        <wpg:cNvGrpSpPr>
                          <a:grpSpLocks/>
                        </wpg:cNvGrpSpPr>
                        <wpg:grpSpPr bwMode="auto">
                          <a:xfrm>
                            <a:off x="2545" y="1018"/>
                            <a:ext cx="2142" cy="3226"/>
                            <a:chOff x="2545" y="1018"/>
                            <a:chExt cx="2142" cy="3226"/>
                          </a:xfrm>
                        </wpg:grpSpPr>
                        <wps:wsp>
                          <wps:cNvPr id="214" name="Freeform 20"/>
                          <wps:cNvSpPr>
                            <a:spLocks/>
                          </wps:cNvSpPr>
                          <wps:spPr bwMode="auto">
                            <a:xfrm>
                              <a:off x="2545" y="1018"/>
                              <a:ext cx="2142" cy="3226"/>
                            </a:xfrm>
                            <a:custGeom>
                              <a:avLst/>
                              <a:gdLst>
                                <a:gd name="T0" fmla="*/ 2003 w 2142"/>
                                <a:gd name="T1" fmla="*/ 2924 h 3226"/>
                                <a:gd name="T2" fmla="*/ 1335 w 2142"/>
                                <a:gd name="T3" fmla="*/ 2924 h 3226"/>
                                <a:gd name="T4" fmla="*/ 1348 w 2142"/>
                                <a:gd name="T5" fmla="*/ 2927 h 3226"/>
                                <a:gd name="T6" fmla="*/ 1863 w 2142"/>
                                <a:gd name="T7" fmla="*/ 3225 h 3226"/>
                                <a:gd name="T8" fmla="*/ 1901 w 2142"/>
                                <a:gd name="T9" fmla="*/ 3155 h 3226"/>
                                <a:gd name="T10" fmla="*/ 1936 w 2142"/>
                                <a:gd name="T11" fmla="*/ 3084 h 3226"/>
                                <a:gd name="T12" fmla="*/ 1968 w 2142"/>
                                <a:gd name="T13" fmla="*/ 3012 h 3226"/>
                                <a:gd name="T14" fmla="*/ 1998 w 2142"/>
                                <a:gd name="T15" fmla="*/ 2938 h 3226"/>
                                <a:gd name="T16" fmla="*/ 2003 w 2142"/>
                                <a:gd name="T17" fmla="*/ 2924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2" h="3226">
                                  <a:moveTo>
                                    <a:pt x="2003" y="2924"/>
                                  </a:moveTo>
                                  <a:lnTo>
                                    <a:pt x="1335" y="2924"/>
                                  </a:lnTo>
                                  <a:lnTo>
                                    <a:pt x="1348" y="2927"/>
                                  </a:lnTo>
                                  <a:lnTo>
                                    <a:pt x="1863" y="3225"/>
                                  </a:lnTo>
                                  <a:lnTo>
                                    <a:pt x="1901" y="3155"/>
                                  </a:lnTo>
                                  <a:lnTo>
                                    <a:pt x="1936" y="3084"/>
                                  </a:lnTo>
                                  <a:lnTo>
                                    <a:pt x="1968" y="3012"/>
                                  </a:lnTo>
                                  <a:lnTo>
                                    <a:pt x="1998" y="2938"/>
                                  </a:lnTo>
                                  <a:lnTo>
                                    <a:pt x="2003" y="2924"/>
                                  </a:lnTo>
                                  <a:close/>
                                </a:path>
                              </a:pathLst>
                            </a:custGeom>
                            <a:solidFill>
                              <a:srgbClr val="93CB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
                          <wps:cNvSpPr>
                            <a:spLocks/>
                          </wps:cNvSpPr>
                          <wps:spPr bwMode="auto">
                            <a:xfrm>
                              <a:off x="2545" y="1018"/>
                              <a:ext cx="2142" cy="3226"/>
                            </a:xfrm>
                            <a:custGeom>
                              <a:avLst/>
                              <a:gdLst>
                                <a:gd name="T0" fmla="*/ 31 w 2142"/>
                                <a:gd name="T1" fmla="*/ 820 h 3226"/>
                                <a:gd name="T2" fmla="*/ 10 w 2142"/>
                                <a:gd name="T3" fmla="*/ 828 h 3226"/>
                                <a:gd name="T4" fmla="*/ 0 w 2142"/>
                                <a:gd name="T5" fmla="*/ 852 h 3226"/>
                                <a:gd name="T6" fmla="*/ 76 w 2142"/>
                                <a:gd name="T7" fmla="*/ 1426 h 3226"/>
                                <a:gd name="T8" fmla="*/ 222 w 2142"/>
                                <a:gd name="T9" fmla="*/ 1462 h 3226"/>
                                <a:gd name="T10" fmla="*/ 358 w 2142"/>
                                <a:gd name="T11" fmla="*/ 1525 h 3226"/>
                                <a:gd name="T12" fmla="*/ 478 w 2142"/>
                                <a:gd name="T13" fmla="*/ 1614 h 3226"/>
                                <a:gd name="T14" fmla="*/ 579 w 2142"/>
                                <a:gd name="T15" fmla="*/ 1727 h 3226"/>
                                <a:gd name="T16" fmla="*/ 656 w 2142"/>
                                <a:gd name="T17" fmla="*/ 1860 h 3226"/>
                                <a:gd name="T18" fmla="*/ 704 w 2142"/>
                                <a:gd name="T19" fmla="*/ 2008 h 3226"/>
                                <a:gd name="T20" fmla="*/ 721 w 2142"/>
                                <a:gd name="T21" fmla="*/ 2163 h 3226"/>
                                <a:gd name="T22" fmla="*/ 706 w 2142"/>
                                <a:gd name="T23" fmla="*/ 2309 h 3226"/>
                                <a:gd name="T24" fmla="*/ 664 w 2142"/>
                                <a:gd name="T25" fmla="*/ 2448 h 3226"/>
                                <a:gd name="T26" fmla="*/ 1125 w 2142"/>
                                <a:gd name="T27" fmla="*/ 2799 h 3226"/>
                                <a:gd name="T28" fmla="*/ 1153 w 2142"/>
                                <a:gd name="T29" fmla="*/ 2827 h 3226"/>
                                <a:gd name="T30" fmla="*/ 1163 w 2142"/>
                                <a:gd name="T31" fmla="*/ 2866 h 3226"/>
                                <a:gd name="T32" fmla="*/ 1152 w 2142"/>
                                <a:gd name="T33" fmla="*/ 2903 h 3226"/>
                                <a:gd name="T34" fmla="*/ 1123 w 2142"/>
                                <a:gd name="T35" fmla="*/ 2930 h 3226"/>
                                <a:gd name="T36" fmla="*/ 1101 w 2142"/>
                                <a:gd name="T37" fmla="*/ 2940 h 3226"/>
                                <a:gd name="T38" fmla="*/ 1064 w 2142"/>
                                <a:gd name="T39" fmla="*/ 2953 h 3226"/>
                                <a:gd name="T40" fmla="*/ 1023 w 2142"/>
                                <a:gd name="T41" fmla="*/ 2987 h 3226"/>
                                <a:gd name="T42" fmla="*/ 994 w 2142"/>
                                <a:gd name="T43" fmla="*/ 3057 h 3226"/>
                                <a:gd name="T44" fmla="*/ 1020 w 2142"/>
                                <a:gd name="T45" fmla="*/ 3147 h 3226"/>
                                <a:gd name="T46" fmla="*/ 1072 w 2142"/>
                                <a:gd name="T47" fmla="*/ 3189 h 3226"/>
                                <a:gd name="T48" fmla="*/ 1107 w 2142"/>
                                <a:gd name="T49" fmla="*/ 3199 h 3226"/>
                                <a:gd name="T50" fmla="*/ 1159 w 2142"/>
                                <a:gd name="T51" fmla="*/ 3196 h 3226"/>
                                <a:gd name="T52" fmla="*/ 1218 w 2142"/>
                                <a:gd name="T53" fmla="*/ 3162 h 3226"/>
                                <a:gd name="T54" fmla="*/ 1249 w 2142"/>
                                <a:gd name="T55" fmla="*/ 3111 h 3226"/>
                                <a:gd name="T56" fmla="*/ 1256 w 2142"/>
                                <a:gd name="T57" fmla="*/ 3062 h 3226"/>
                                <a:gd name="T58" fmla="*/ 1245 w 2142"/>
                                <a:gd name="T59" fmla="*/ 3009 h 3226"/>
                                <a:gd name="T60" fmla="*/ 1247 w 2142"/>
                                <a:gd name="T61" fmla="*/ 3007 h 3226"/>
                                <a:gd name="T62" fmla="*/ 1247 w 2142"/>
                                <a:gd name="T63" fmla="*/ 3002 h 3226"/>
                                <a:gd name="T64" fmla="*/ 1252 w 2142"/>
                                <a:gd name="T65" fmla="*/ 2972 h 3226"/>
                                <a:gd name="T66" fmla="*/ 1267 w 2142"/>
                                <a:gd name="T67" fmla="*/ 2947 h 3226"/>
                                <a:gd name="T68" fmla="*/ 1292 w 2142"/>
                                <a:gd name="T69" fmla="*/ 2930 h 3226"/>
                                <a:gd name="T70" fmla="*/ 1322 w 2142"/>
                                <a:gd name="T71" fmla="*/ 2924 h 3226"/>
                                <a:gd name="T72" fmla="*/ 2025 w 2142"/>
                                <a:gd name="T73" fmla="*/ 2864 h 3226"/>
                                <a:gd name="T74" fmla="*/ 2071 w 2142"/>
                                <a:gd name="T75" fmla="*/ 2713 h 3226"/>
                                <a:gd name="T76" fmla="*/ 2105 w 2142"/>
                                <a:gd name="T77" fmla="*/ 2558 h 3226"/>
                                <a:gd name="T78" fmla="*/ 2128 w 2142"/>
                                <a:gd name="T79" fmla="*/ 2401 h 3226"/>
                                <a:gd name="T80" fmla="*/ 2140 w 2142"/>
                                <a:gd name="T81" fmla="*/ 2243 h 3226"/>
                                <a:gd name="T82" fmla="*/ 2140 w 2142"/>
                                <a:gd name="T83" fmla="*/ 2082 h 3226"/>
                                <a:gd name="T84" fmla="*/ 2128 w 2142"/>
                                <a:gd name="T85" fmla="*/ 1920 h 3226"/>
                                <a:gd name="T86" fmla="*/ 2103 w 2142"/>
                                <a:gd name="T87" fmla="*/ 1759 h 3226"/>
                                <a:gd name="T88" fmla="*/ 2067 w 2142"/>
                                <a:gd name="T89" fmla="*/ 1602 h 3226"/>
                                <a:gd name="T90" fmla="*/ 2020 w 2142"/>
                                <a:gd name="T91" fmla="*/ 1447 h 3226"/>
                                <a:gd name="T92" fmla="*/ 1961 w 2142"/>
                                <a:gd name="T93" fmla="*/ 1297 h 3226"/>
                                <a:gd name="T94" fmla="*/ 1891 w 2142"/>
                                <a:gd name="T95" fmla="*/ 1151 h 3226"/>
                                <a:gd name="T96" fmla="*/ 1810 w 2142"/>
                                <a:gd name="T97" fmla="*/ 1012 h 3226"/>
                                <a:gd name="T98" fmla="*/ 1728 w 2142"/>
                                <a:gd name="T99" fmla="*/ 891 h 3226"/>
                                <a:gd name="T100" fmla="*/ 168 w 2142"/>
                                <a:gd name="T101" fmla="*/ 890 h 3226"/>
                                <a:gd name="T102" fmla="*/ 125 w 2142"/>
                                <a:gd name="T103" fmla="*/ 879 h 3226"/>
                                <a:gd name="T104" fmla="*/ 68 w 2142"/>
                                <a:gd name="T105" fmla="*/ 841 h 3226"/>
                                <a:gd name="T106" fmla="*/ 54 w 2142"/>
                                <a:gd name="T107" fmla="*/ 830 h 3226"/>
                                <a:gd name="T108" fmla="*/ 37 w 2142"/>
                                <a:gd name="T109" fmla="*/ 820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42" h="3226">
                                  <a:moveTo>
                                    <a:pt x="37" y="820"/>
                                  </a:moveTo>
                                  <a:lnTo>
                                    <a:pt x="31" y="820"/>
                                  </a:lnTo>
                                  <a:lnTo>
                                    <a:pt x="20" y="822"/>
                                  </a:lnTo>
                                  <a:lnTo>
                                    <a:pt x="10" y="828"/>
                                  </a:lnTo>
                                  <a:lnTo>
                                    <a:pt x="2" y="838"/>
                                  </a:lnTo>
                                  <a:lnTo>
                                    <a:pt x="0" y="852"/>
                                  </a:lnTo>
                                  <a:lnTo>
                                    <a:pt x="0" y="1420"/>
                                  </a:lnTo>
                                  <a:lnTo>
                                    <a:pt x="76" y="1426"/>
                                  </a:lnTo>
                                  <a:lnTo>
                                    <a:pt x="150" y="1440"/>
                                  </a:lnTo>
                                  <a:lnTo>
                                    <a:pt x="222" y="1462"/>
                                  </a:lnTo>
                                  <a:lnTo>
                                    <a:pt x="292" y="1490"/>
                                  </a:lnTo>
                                  <a:lnTo>
                                    <a:pt x="358" y="1525"/>
                                  </a:lnTo>
                                  <a:lnTo>
                                    <a:pt x="420" y="1566"/>
                                  </a:lnTo>
                                  <a:lnTo>
                                    <a:pt x="478" y="1614"/>
                                  </a:lnTo>
                                  <a:lnTo>
                                    <a:pt x="531" y="1668"/>
                                  </a:lnTo>
                                  <a:lnTo>
                                    <a:pt x="579" y="1727"/>
                                  </a:lnTo>
                                  <a:lnTo>
                                    <a:pt x="621" y="1791"/>
                                  </a:lnTo>
                                  <a:lnTo>
                                    <a:pt x="656" y="1860"/>
                                  </a:lnTo>
                                  <a:lnTo>
                                    <a:pt x="684" y="1933"/>
                                  </a:lnTo>
                                  <a:lnTo>
                                    <a:pt x="704" y="2008"/>
                                  </a:lnTo>
                                  <a:lnTo>
                                    <a:pt x="717" y="2085"/>
                                  </a:lnTo>
                                  <a:lnTo>
                                    <a:pt x="721" y="2163"/>
                                  </a:lnTo>
                                  <a:lnTo>
                                    <a:pt x="717" y="2236"/>
                                  </a:lnTo>
                                  <a:lnTo>
                                    <a:pt x="706" y="2309"/>
                                  </a:lnTo>
                                  <a:lnTo>
                                    <a:pt x="689" y="2380"/>
                                  </a:lnTo>
                                  <a:lnTo>
                                    <a:pt x="664" y="2448"/>
                                  </a:lnTo>
                                  <a:lnTo>
                                    <a:pt x="633" y="2514"/>
                                  </a:lnTo>
                                  <a:lnTo>
                                    <a:pt x="1125" y="2799"/>
                                  </a:lnTo>
                                  <a:lnTo>
                                    <a:pt x="1141" y="2811"/>
                                  </a:lnTo>
                                  <a:lnTo>
                                    <a:pt x="1153" y="2827"/>
                                  </a:lnTo>
                                  <a:lnTo>
                                    <a:pt x="1160" y="2845"/>
                                  </a:lnTo>
                                  <a:lnTo>
                                    <a:pt x="1163" y="2866"/>
                                  </a:lnTo>
                                  <a:lnTo>
                                    <a:pt x="1160" y="2885"/>
                                  </a:lnTo>
                                  <a:lnTo>
                                    <a:pt x="1152" y="2903"/>
                                  </a:lnTo>
                                  <a:lnTo>
                                    <a:pt x="1139" y="2918"/>
                                  </a:lnTo>
                                  <a:lnTo>
                                    <a:pt x="1123" y="2930"/>
                                  </a:lnTo>
                                  <a:lnTo>
                                    <a:pt x="1112" y="2935"/>
                                  </a:lnTo>
                                  <a:lnTo>
                                    <a:pt x="1101" y="2940"/>
                                  </a:lnTo>
                                  <a:lnTo>
                                    <a:pt x="1090" y="2943"/>
                                  </a:lnTo>
                                  <a:lnTo>
                                    <a:pt x="1064" y="2953"/>
                                  </a:lnTo>
                                  <a:lnTo>
                                    <a:pt x="1042" y="2968"/>
                                  </a:lnTo>
                                  <a:lnTo>
                                    <a:pt x="1023" y="2987"/>
                                  </a:lnTo>
                                  <a:lnTo>
                                    <a:pt x="1008" y="3010"/>
                                  </a:lnTo>
                                  <a:lnTo>
                                    <a:pt x="994" y="3057"/>
                                  </a:lnTo>
                                  <a:lnTo>
                                    <a:pt x="999" y="3104"/>
                                  </a:lnTo>
                                  <a:lnTo>
                                    <a:pt x="1020" y="3147"/>
                                  </a:lnTo>
                                  <a:lnTo>
                                    <a:pt x="1055" y="3180"/>
                                  </a:lnTo>
                                  <a:lnTo>
                                    <a:pt x="1072" y="3189"/>
                                  </a:lnTo>
                                  <a:lnTo>
                                    <a:pt x="1089" y="3195"/>
                                  </a:lnTo>
                                  <a:lnTo>
                                    <a:pt x="1107" y="3199"/>
                                  </a:lnTo>
                                  <a:lnTo>
                                    <a:pt x="1125" y="3200"/>
                                  </a:lnTo>
                                  <a:lnTo>
                                    <a:pt x="1159" y="3196"/>
                                  </a:lnTo>
                                  <a:lnTo>
                                    <a:pt x="1191" y="3183"/>
                                  </a:lnTo>
                                  <a:lnTo>
                                    <a:pt x="1218" y="3162"/>
                                  </a:lnTo>
                                  <a:lnTo>
                                    <a:pt x="1239" y="3135"/>
                                  </a:lnTo>
                                  <a:lnTo>
                                    <a:pt x="1249" y="3111"/>
                                  </a:lnTo>
                                  <a:lnTo>
                                    <a:pt x="1255" y="3087"/>
                                  </a:lnTo>
                                  <a:lnTo>
                                    <a:pt x="1256" y="3062"/>
                                  </a:lnTo>
                                  <a:lnTo>
                                    <a:pt x="1252" y="3036"/>
                                  </a:lnTo>
                                  <a:lnTo>
                                    <a:pt x="1245" y="3009"/>
                                  </a:lnTo>
                                  <a:lnTo>
                                    <a:pt x="1248" y="3009"/>
                                  </a:lnTo>
                                  <a:lnTo>
                                    <a:pt x="1247" y="3007"/>
                                  </a:lnTo>
                                  <a:lnTo>
                                    <a:pt x="1247" y="3004"/>
                                  </a:lnTo>
                                  <a:lnTo>
                                    <a:pt x="1247" y="3002"/>
                                  </a:lnTo>
                                  <a:lnTo>
                                    <a:pt x="1248" y="2987"/>
                                  </a:lnTo>
                                  <a:lnTo>
                                    <a:pt x="1252" y="2972"/>
                                  </a:lnTo>
                                  <a:lnTo>
                                    <a:pt x="1258" y="2959"/>
                                  </a:lnTo>
                                  <a:lnTo>
                                    <a:pt x="1267" y="2947"/>
                                  </a:lnTo>
                                  <a:lnTo>
                                    <a:pt x="1279" y="2937"/>
                                  </a:lnTo>
                                  <a:lnTo>
                                    <a:pt x="1292" y="2930"/>
                                  </a:lnTo>
                                  <a:lnTo>
                                    <a:pt x="1307" y="2925"/>
                                  </a:lnTo>
                                  <a:lnTo>
                                    <a:pt x="1322" y="2924"/>
                                  </a:lnTo>
                                  <a:lnTo>
                                    <a:pt x="2003" y="2924"/>
                                  </a:lnTo>
                                  <a:lnTo>
                                    <a:pt x="2025" y="2864"/>
                                  </a:lnTo>
                                  <a:lnTo>
                                    <a:pt x="2049" y="2789"/>
                                  </a:lnTo>
                                  <a:lnTo>
                                    <a:pt x="2071" y="2713"/>
                                  </a:lnTo>
                                  <a:lnTo>
                                    <a:pt x="2089" y="2636"/>
                                  </a:lnTo>
                                  <a:lnTo>
                                    <a:pt x="2105" y="2558"/>
                                  </a:lnTo>
                                  <a:lnTo>
                                    <a:pt x="2118" y="2480"/>
                                  </a:lnTo>
                                  <a:lnTo>
                                    <a:pt x="2128" y="2401"/>
                                  </a:lnTo>
                                  <a:lnTo>
                                    <a:pt x="2135" y="2322"/>
                                  </a:lnTo>
                                  <a:lnTo>
                                    <a:pt x="2140" y="2243"/>
                                  </a:lnTo>
                                  <a:lnTo>
                                    <a:pt x="2141" y="2163"/>
                                  </a:lnTo>
                                  <a:lnTo>
                                    <a:pt x="2140" y="2082"/>
                                  </a:lnTo>
                                  <a:lnTo>
                                    <a:pt x="2135" y="2000"/>
                                  </a:lnTo>
                                  <a:lnTo>
                                    <a:pt x="2128" y="1920"/>
                                  </a:lnTo>
                                  <a:lnTo>
                                    <a:pt x="2117" y="1839"/>
                                  </a:lnTo>
                                  <a:lnTo>
                                    <a:pt x="2103" y="1759"/>
                                  </a:lnTo>
                                  <a:lnTo>
                                    <a:pt x="2087" y="1680"/>
                                  </a:lnTo>
                                  <a:lnTo>
                                    <a:pt x="2067" y="1602"/>
                                  </a:lnTo>
                                  <a:lnTo>
                                    <a:pt x="2045" y="1524"/>
                                  </a:lnTo>
                                  <a:lnTo>
                                    <a:pt x="2020" y="1447"/>
                                  </a:lnTo>
                                  <a:lnTo>
                                    <a:pt x="1992" y="1372"/>
                                  </a:lnTo>
                                  <a:lnTo>
                                    <a:pt x="1961" y="1297"/>
                                  </a:lnTo>
                                  <a:lnTo>
                                    <a:pt x="1927" y="1224"/>
                                  </a:lnTo>
                                  <a:lnTo>
                                    <a:pt x="1891" y="1151"/>
                                  </a:lnTo>
                                  <a:lnTo>
                                    <a:pt x="1851" y="1080"/>
                                  </a:lnTo>
                                  <a:lnTo>
                                    <a:pt x="1810" y="1012"/>
                                  </a:lnTo>
                                  <a:lnTo>
                                    <a:pt x="1766" y="945"/>
                                  </a:lnTo>
                                  <a:lnTo>
                                    <a:pt x="1728" y="891"/>
                                  </a:lnTo>
                                  <a:lnTo>
                                    <a:pt x="190" y="891"/>
                                  </a:lnTo>
                                  <a:lnTo>
                                    <a:pt x="168" y="890"/>
                                  </a:lnTo>
                                  <a:lnTo>
                                    <a:pt x="146" y="886"/>
                                  </a:lnTo>
                                  <a:lnTo>
                                    <a:pt x="125" y="879"/>
                                  </a:lnTo>
                                  <a:lnTo>
                                    <a:pt x="105" y="869"/>
                                  </a:lnTo>
                                  <a:lnTo>
                                    <a:pt x="68" y="841"/>
                                  </a:lnTo>
                                  <a:lnTo>
                                    <a:pt x="61" y="835"/>
                                  </a:lnTo>
                                  <a:lnTo>
                                    <a:pt x="54" y="830"/>
                                  </a:lnTo>
                                  <a:lnTo>
                                    <a:pt x="42" y="822"/>
                                  </a:lnTo>
                                  <a:lnTo>
                                    <a:pt x="37" y="820"/>
                                  </a:lnTo>
                                  <a:close/>
                                </a:path>
                              </a:pathLst>
                            </a:custGeom>
                            <a:solidFill>
                              <a:srgbClr val="93CB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
                          <wps:cNvSpPr>
                            <a:spLocks/>
                          </wps:cNvSpPr>
                          <wps:spPr bwMode="auto">
                            <a:xfrm>
                              <a:off x="2545" y="1018"/>
                              <a:ext cx="2142" cy="3226"/>
                            </a:xfrm>
                            <a:custGeom>
                              <a:avLst/>
                              <a:gdLst>
                                <a:gd name="T0" fmla="*/ 1409 w 2142"/>
                                <a:gd name="T1" fmla="*/ 541 h 3226"/>
                                <a:gd name="T2" fmla="*/ 190 w 2142"/>
                                <a:gd name="T3" fmla="*/ 541 h 3226"/>
                                <a:gd name="T4" fmla="*/ 225 w 2142"/>
                                <a:gd name="T5" fmla="*/ 545 h 3226"/>
                                <a:gd name="T6" fmla="*/ 259 w 2142"/>
                                <a:gd name="T7" fmla="*/ 555 h 3226"/>
                                <a:gd name="T8" fmla="*/ 289 w 2142"/>
                                <a:gd name="T9" fmla="*/ 572 h 3226"/>
                                <a:gd name="T10" fmla="*/ 316 w 2142"/>
                                <a:gd name="T11" fmla="*/ 595 h 3226"/>
                                <a:gd name="T12" fmla="*/ 338 w 2142"/>
                                <a:gd name="T13" fmla="*/ 623 h 3226"/>
                                <a:gd name="T14" fmla="*/ 354 w 2142"/>
                                <a:gd name="T15" fmla="*/ 654 h 3226"/>
                                <a:gd name="T16" fmla="*/ 363 w 2142"/>
                                <a:gd name="T17" fmla="*/ 687 h 3226"/>
                                <a:gd name="T18" fmla="*/ 365 w 2142"/>
                                <a:gd name="T19" fmla="*/ 723 h 3226"/>
                                <a:gd name="T20" fmla="*/ 350 w 2142"/>
                                <a:gd name="T21" fmla="*/ 786 h 3226"/>
                                <a:gd name="T22" fmla="*/ 315 w 2142"/>
                                <a:gd name="T23" fmla="*/ 838 h 3226"/>
                                <a:gd name="T24" fmla="*/ 263 w 2142"/>
                                <a:gd name="T25" fmla="*/ 875 h 3226"/>
                                <a:gd name="T26" fmla="*/ 200 w 2142"/>
                                <a:gd name="T27" fmla="*/ 891 h 3226"/>
                                <a:gd name="T28" fmla="*/ 197 w 2142"/>
                                <a:gd name="T29" fmla="*/ 891 h 3226"/>
                                <a:gd name="T30" fmla="*/ 193 w 2142"/>
                                <a:gd name="T31" fmla="*/ 891 h 3226"/>
                                <a:gd name="T32" fmla="*/ 1728 w 2142"/>
                                <a:gd name="T33" fmla="*/ 891 h 3226"/>
                                <a:gd name="T34" fmla="*/ 1720 w 2142"/>
                                <a:gd name="T35" fmla="*/ 880 h 3226"/>
                                <a:gd name="T36" fmla="*/ 1672 w 2142"/>
                                <a:gd name="T37" fmla="*/ 817 h 3226"/>
                                <a:gd name="T38" fmla="*/ 1621 w 2142"/>
                                <a:gd name="T39" fmla="*/ 756 h 3226"/>
                                <a:gd name="T40" fmla="*/ 1568 w 2142"/>
                                <a:gd name="T41" fmla="*/ 696 h 3226"/>
                                <a:gd name="T42" fmla="*/ 1513 w 2142"/>
                                <a:gd name="T43" fmla="*/ 639 h 3226"/>
                                <a:gd name="T44" fmla="*/ 1456 w 2142"/>
                                <a:gd name="T45" fmla="*/ 584 h 3226"/>
                                <a:gd name="T46" fmla="*/ 1409 w 2142"/>
                                <a:gd name="T47" fmla="*/ 541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42" h="3226">
                                  <a:moveTo>
                                    <a:pt x="1409" y="541"/>
                                  </a:moveTo>
                                  <a:lnTo>
                                    <a:pt x="190" y="541"/>
                                  </a:lnTo>
                                  <a:lnTo>
                                    <a:pt x="225" y="545"/>
                                  </a:lnTo>
                                  <a:lnTo>
                                    <a:pt x="259" y="555"/>
                                  </a:lnTo>
                                  <a:lnTo>
                                    <a:pt x="289" y="572"/>
                                  </a:lnTo>
                                  <a:lnTo>
                                    <a:pt x="316" y="595"/>
                                  </a:lnTo>
                                  <a:lnTo>
                                    <a:pt x="338" y="623"/>
                                  </a:lnTo>
                                  <a:lnTo>
                                    <a:pt x="354" y="654"/>
                                  </a:lnTo>
                                  <a:lnTo>
                                    <a:pt x="363" y="687"/>
                                  </a:lnTo>
                                  <a:lnTo>
                                    <a:pt x="365" y="723"/>
                                  </a:lnTo>
                                  <a:lnTo>
                                    <a:pt x="350" y="786"/>
                                  </a:lnTo>
                                  <a:lnTo>
                                    <a:pt x="315" y="838"/>
                                  </a:lnTo>
                                  <a:lnTo>
                                    <a:pt x="263" y="875"/>
                                  </a:lnTo>
                                  <a:lnTo>
                                    <a:pt x="200" y="891"/>
                                  </a:lnTo>
                                  <a:lnTo>
                                    <a:pt x="197" y="891"/>
                                  </a:lnTo>
                                  <a:lnTo>
                                    <a:pt x="193" y="891"/>
                                  </a:lnTo>
                                  <a:lnTo>
                                    <a:pt x="1728" y="891"/>
                                  </a:lnTo>
                                  <a:lnTo>
                                    <a:pt x="1720" y="880"/>
                                  </a:lnTo>
                                  <a:lnTo>
                                    <a:pt x="1672" y="817"/>
                                  </a:lnTo>
                                  <a:lnTo>
                                    <a:pt x="1621" y="756"/>
                                  </a:lnTo>
                                  <a:lnTo>
                                    <a:pt x="1568" y="696"/>
                                  </a:lnTo>
                                  <a:lnTo>
                                    <a:pt x="1513" y="639"/>
                                  </a:lnTo>
                                  <a:lnTo>
                                    <a:pt x="1456" y="584"/>
                                  </a:lnTo>
                                  <a:lnTo>
                                    <a:pt x="1409" y="541"/>
                                  </a:lnTo>
                                  <a:close/>
                                </a:path>
                              </a:pathLst>
                            </a:custGeom>
                            <a:solidFill>
                              <a:srgbClr val="93CB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3"/>
                          <wps:cNvSpPr>
                            <a:spLocks/>
                          </wps:cNvSpPr>
                          <wps:spPr bwMode="auto">
                            <a:xfrm>
                              <a:off x="2545" y="1018"/>
                              <a:ext cx="2142" cy="3226"/>
                            </a:xfrm>
                            <a:custGeom>
                              <a:avLst/>
                              <a:gdLst>
                                <a:gd name="T0" fmla="*/ 0 w 2142"/>
                                <a:gd name="T1" fmla="*/ 0 h 3226"/>
                                <a:gd name="T2" fmla="*/ 0 w 2142"/>
                                <a:gd name="T3" fmla="*/ 592 h 3226"/>
                                <a:gd name="T4" fmla="*/ 5 w 2142"/>
                                <a:gd name="T5" fmla="*/ 599 h 3226"/>
                                <a:gd name="T6" fmla="*/ 15 w 2142"/>
                                <a:gd name="T7" fmla="*/ 609 h 3226"/>
                                <a:gd name="T8" fmla="*/ 23 w 2142"/>
                                <a:gd name="T9" fmla="*/ 612 h 3226"/>
                                <a:gd name="T10" fmla="*/ 37 w 2142"/>
                                <a:gd name="T11" fmla="*/ 612 h 3226"/>
                                <a:gd name="T12" fmla="*/ 42 w 2142"/>
                                <a:gd name="T13" fmla="*/ 611 h 3226"/>
                                <a:gd name="T14" fmla="*/ 54 w 2142"/>
                                <a:gd name="T15" fmla="*/ 603 h 3226"/>
                                <a:gd name="T16" fmla="*/ 61 w 2142"/>
                                <a:gd name="T17" fmla="*/ 597 h 3226"/>
                                <a:gd name="T18" fmla="*/ 68 w 2142"/>
                                <a:gd name="T19" fmla="*/ 591 h 3226"/>
                                <a:gd name="T20" fmla="*/ 105 w 2142"/>
                                <a:gd name="T21" fmla="*/ 563 h 3226"/>
                                <a:gd name="T22" fmla="*/ 125 w 2142"/>
                                <a:gd name="T23" fmla="*/ 554 h 3226"/>
                                <a:gd name="T24" fmla="*/ 146 w 2142"/>
                                <a:gd name="T25" fmla="*/ 547 h 3226"/>
                                <a:gd name="T26" fmla="*/ 168 w 2142"/>
                                <a:gd name="T27" fmla="*/ 543 h 3226"/>
                                <a:gd name="T28" fmla="*/ 190 w 2142"/>
                                <a:gd name="T29" fmla="*/ 541 h 3226"/>
                                <a:gd name="T30" fmla="*/ 1409 w 2142"/>
                                <a:gd name="T31" fmla="*/ 541 h 3226"/>
                                <a:gd name="T32" fmla="*/ 1397 w 2142"/>
                                <a:gd name="T33" fmla="*/ 530 h 3226"/>
                                <a:gd name="T34" fmla="*/ 1336 w 2142"/>
                                <a:gd name="T35" fmla="*/ 479 h 3226"/>
                                <a:gd name="T36" fmla="*/ 1273 w 2142"/>
                                <a:gd name="T37" fmla="*/ 430 h 3226"/>
                                <a:gd name="T38" fmla="*/ 1209 w 2142"/>
                                <a:gd name="T39" fmla="*/ 384 h 3226"/>
                                <a:gd name="T40" fmla="*/ 1142 w 2142"/>
                                <a:gd name="T41" fmla="*/ 339 h 3226"/>
                                <a:gd name="T42" fmla="*/ 1074 w 2142"/>
                                <a:gd name="T43" fmla="*/ 298 h 3226"/>
                                <a:gd name="T44" fmla="*/ 1004 w 2142"/>
                                <a:gd name="T45" fmla="*/ 258 h 3226"/>
                                <a:gd name="T46" fmla="*/ 932 w 2142"/>
                                <a:gd name="T47" fmla="*/ 221 h 3226"/>
                                <a:gd name="T48" fmla="*/ 860 w 2142"/>
                                <a:gd name="T49" fmla="*/ 187 h 3226"/>
                                <a:gd name="T50" fmla="*/ 785 w 2142"/>
                                <a:gd name="T51" fmla="*/ 155 h 3226"/>
                                <a:gd name="T52" fmla="*/ 710 w 2142"/>
                                <a:gd name="T53" fmla="*/ 127 h 3226"/>
                                <a:gd name="T54" fmla="*/ 634 w 2142"/>
                                <a:gd name="T55" fmla="*/ 101 h 3226"/>
                                <a:gd name="T56" fmla="*/ 557 w 2142"/>
                                <a:gd name="T57" fmla="*/ 78 h 3226"/>
                                <a:gd name="T58" fmla="*/ 479 w 2142"/>
                                <a:gd name="T59" fmla="*/ 58 h 3226"/>
                                <a:gd name="T60" fmla="*/ 401 w 2142"/>
                                <a:gd name="T61" fmla="*/ 41 h 3226"/>
                                <a:gd name="T62" fmla="*/ 321 w 2142"/>
                                <a:gd name="T63" fmla="*/ 27 h 3226"/>
                                <a:gd name="T64" fmla="*/ 242 w 2142"/>
                                <a:gd name="T65" fmla="*/ 15 h 3226"/>
                                <a:gd name="T66" fmla="*/ 161 w 2142"/>
                                <a:gd name="T67" fmla="*/ 7 h 3226"/>
                                <a:gd name="T68" fmla="*/ 81 w 2142"/>
                                <a:gd name="T69" fmla="*/ 2 h 3226"/>
                                <a:gd name="T70" fmla="*/ 0 w 2142"/>
                                <a:gd name="T71" fmla="*/ 0 h 3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142" h="3226">
                                  <a:moveTo>
                                    <a:pt x="0" y="0"/>
                                  </a:moveTo>
                                  <a:lnTo>
                                    <a:pt x="0" y="592"/>
                                  </a:lnTo>
                                  <a:lnTo>
                                    <a:pt x="5" y="599"/>
                                  </a:lnTo>
                                  <a:lnTo>
                                    <a:pt x="15" y="609"/>
                                  </a:lnTo>
                                  <a:lnTo>
                                    <a:pt x="23" y="612"/>
                                  </a:lnTo>
                                  <a:lnTo>
                                    <a:pt x="37" y="612"/>
                                  </a:lnTo>
                                  <a:lnTo>
                                    <a:pt x="42" y="611"/>
                                  </a:lnTo>
                                  <a:lnTo>
                                    <a:pt x="54" y="603"/>
                                  </a:lnTo>
                                  <a:lnTo>
                                    <a:pt x="61" y="597"/>
                                  </a:lnTo>
                                  <a:lnTo>
                                    <a:pt x="68" y="591"/>
                                  </a:lnTo>
                                  <a:lnTo>
                                    <a:pt x="105" y="563"/>
                                  </a:lnTo>
                                  <a:lnTo>
                                    <a:pt x="125" y="554"/>
                                  </a:lnTo>
                                  <a:lnTo>
                                    <a:pt x="146" y="547"/>
                                  </a:lnTo>
                                  <a:lnTo>
                                    <a:pt x="168" y="543"/>
                                  </a:lnTo>
                                  <a:lnTo>
                                    <a:pt x="190" y="541"/>
                                  </a:lnTo>
                                  <a:lnTo>
                                    <a:pt x="1409" y="541"/>
                                  </a:lnTo>
                                  <a:lnTo>
                                    <a:pt x="1397" y="530"/>
                                  </a:lnTo>
                                  <a:lnTo>
                                    <a:pt x="1336" y="479"/>
                                  </a:lnTo>
                                  <a:lnTo>
                                    <a:pt x="1273" y="430"/>
                                  </a:lnTo>
                                  <a:lnTo>
                                    <a:pt x="1209" y="384"/>
                                  </a:lnTo>
                                  <a:lnTo>
                                    <a:pt x="1142" y="339"/>
                                  </a:lnTo>
                                  <a:lnTo>
                                    <a:pt x="1074" y="298"/>
                                  </a:lnTo>
                                  <a:lnTo>
                                    <a:pt x="1004" y="258"/>
                                  </a:lnTo>
                                  <a:lnTo>
                                    <a:pt x="932" y="221"/>
                                  </a:lnTo>
                                  <a:lnTo>
                                    <a:pt x="860" y="187"/>
                                  </a:lnTo>
                                  <a:lnTo>
                                    <a:pt x="785" y="155"/>
                                  </a:lnTo>
                                  <a:lnTo>
                                    <a:pt x="710" y="127"/>
                                  </a:lnTo>
                                  <a:lnTo>
                                    <a:pt x="634" y="101"/>
                                  </a:lnTo>
                                  <a:lnTo>
                                    <a:pt x="557" y="78"/>
                                  </a:lnTo>
                                  <a:lnTo>
                                    <a:pt x="479" y="58"/>
                                  </a:lnTo>
                                  <a:lnTo>
                                    <a:pt x="401" y="41"/>
                                  </a:lnTo>
                                  <a:lnTo>
                                    <a:pt x="321" y="27"/>
                                  </a:lnTo>
                                  <a:lnTo>
                                    <a:pt x="242" y="15"/>
                                  </a:lnTo>
                                  <a:lnTo>
                                    <a:pt x="161" y="7"/>
                                  </a:lnTo>
                                  <a:lnTo>
                                    <a:pt x="81" y="2"/>
                                  </a:lnTo>
                                  <a:lnTo>
                                    <a:pt x="0" y="0"/>
                                  </a:lnTo>
                                  <a:close/>
                                </a:path>
                              </a:pathLst>
                            </a:custGeom>
                            <a:solidFill>
                              <a:srgbClr val="93CB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4"/>
                        <wpg:cNvGrpSpPr>
                          <a:grpSpLocks/>
                        </wpg:cNvGrpSpPr>
                        <wpg:grpSpPr bwMode="auto">
                          <a:xfrm>
                            <a:off x="660" y="3571"/>
                            <a:ext cx="3728" cy="1775"/>
                            <a:chOff x="660" y="3571"/>
                            <a:chExt cx="3728" cy="1775"/>
                          </a:xfrm>
                        </wpg:grpSpPr>
                        <wps:wsp>
                          <wps:cNvPr id="221" name="Freeform 25"/>
                          <wps:cNvSpPr>
                            <a:spLocks/>
                          </wps:cNvSpPr>
                          <wps:spPr bwMode="auto">
                            <a:xfrm>
                              <a:off x="660" y="3571"/>
                              <a:ext cx="3728" cy="1775"/>
                            </a:xfrm>
                            <a:custGeom>
                              <a:avLst/>
                              <a:gdLst>
                                <a:gd name="T0" fmla="*/ 488 w 3728"/>
                                <a:gd name="T1" fmla="*/ 18 h 1775"/>
                                <a:gd name="T2" fmla="*/ 457 w 3728"/>
                                <a:gd name="T3" fmla="*/ 26 h 1775"/>
                                <a:gd name="T4" fmla="*/ 421 w 3728"/>
                                <a:gd name="T5" fmla="*/ 47 h 1775"/>
                                <a:gd name="T6" fmla="*/ 388 w 3728"/>
                                <a:gd name="T7" fmla="*/ 88 h 1775"/>
                                <a:gd name="T8" fmla="*/ 373 w 3728"/>
                                <a:gd name="T9" fmla="*/ 138 h 1775"/>
                                <a:gd name="T10" fmla="*/ 380 w 3728"/>
                                <a:gd name="T11" fmla="*/ 190 h 1775"/>
                                <a:gd name="T12" fmla="*/ 406 w 3728"/>
                                <a:gd name="T13" fmla="*/ 235 h 1775"/>
                                <a:gd name="T14" fmla="*/ 445 w 3728"/>
                                <a:gd name="T15" fmla="*/ 266 h 1775"/>
                                <a:gd name="T16" fmla="*/ 480 w 3728"/>
                                <a:gd name="T17" fmla="*/ 278 h 1775"/>
                                <a:gd name="T18" fmla="*/ 502 w 3728"/>
                                <a:gd name="T19" fmla="*/ 288 h 1775"/>
                                <a:gd name="T20" fmla="*/ 531 w 3728"/>
                                <a:gd name="T21" fmla="*/ 314 h 1775"/>
                                <a:gd name="T22" fmla="*/ 542 w 3728"/>
                                <a:gd name="T23" fmla="*/ 352 h 1775"/>
                                <a:gd name="T24" fmla="*/ 532 w 3728"/>
                                <a:gd name="T25" fmla="*/ 391 h 1775"/>
                                <a:gd name="T26" fmla="*/ 504 w 3728"/>
                                <a:gd name="T27" fmla="*/ 419 h 1775"/>
                                <a:gd name="T28" fmla="*/ 41 w 3728"/>
                                <a:gd name="T29" fmla="*/ 777 h 1775"/>
                                <a:gd name="T30" fmla="*/ 130 w 3728"/>
                                <a:gd name="T31" fmla="*/ 906 h 1775"/>
                                <a:gd name="T32" fmla="*/ 228 w 3728"/>
                                <a:gd name="T33" fmla="*/ 1027 h 1775"/>
                                <a:gd name="T34" fmla="*/ 334 w 3728"/>
                                <a:gd name="T35" fmla="*/ 1141 h 1775"/>
                                <a:gd name="T36" fmla="*/ 448 w 3728"/>
                                <a:gd name="T37" fmla="*/ 1248 h 1775"/>
                                <a:gd name="T38" fmla="*/ 570 w 3728"/>
                                <a:gd name="T39" fmla="*/ 1345 h 1775"/>
                                <a:gd name="T40" fmla="*/ 699 w 3728"/>
                                <a:gd name="T41" fmla="*/ 1434 h 1775"/>
                                <a:gd name="T42" fmla="*/ 832 w 3728"/>
                                <a:gd name="T43" fmla="*/ 1513 h 1775"/>
                                <a:gd name="T44" fmla="*/ 970 w 3728"/>
                                <a:gd name="T45" fmla="*/ 1582 h 1775"/>
                                <a:gd name="T46" fmla="*/ 1111 w 3728"/>
                                <a:gd name="T47" fmla="*/ 1640 h 1775"/>
                                <a:gd name="T48" fmla="*/ 1257 w 3728"/>
                                <a:gd name="T49" fmla="*/ 1688 h 1775"/>
                                <a:gd name="T50" fmla="*/ 1405 w 3728"/>
                                <a:gd name="T51" fmla="*/ 1725 h 1775"/>
                                <a:gd name="T52" fmla="*/ 1556 w 3728"/>
                                <a:gd name="T53" fmla="*/ 1752 h 1775"/>
                                <a:gd name="T54" fmla="*/ 1709 w 3728"/>
                                <a:gd name="T55" fmla="*/ 1769 h 1775"/>
                                <a:gd name="T56" fmla="*/ 1863 w 3728"/>
                                <a:gd name="T57" fmla="*/ 1774 h 1775"/>
                                <a:gd name="T58" fmla="*/ 2017 w 3728"/>
                                <a:gd name="T59" fmla="*/ 1769 h 1775"/>
                                <a:gd name="T60" fmla="*/ 2170 w 3728"/>
                                <a:gd name="T61" fmla="*/ 1752 h 1775"/>
                                <a:gd name="T62" fmla="*/ 2321 w 3728"/>
                                <a:gd name="T63" fmla="*/ 1725 h 1775"/>
                                <a:gd name="T64" fmla="*/ 2469 w 3728"/>
                                <a:gd name="T65" fmla="*/ 1688 h 1775"/>
                                <a:gd name="T66" fmla="*/ 2615 w 3728"/>
                                <a:gd name="T67" fmla="*/ 1640 h 1775"/>
                                <a:gd name="T68" fmla="*/ 2756 w 3728"/>
                                <a:gd name="T69" fmla="*/ 1581 h 1775"/>
                                <a:gd name="T70" fmla="*/ 2894 w 3728"/>
                                <a:gd name="T71" fmla="*/ 1513 h 1775"/>
                                <a:gd name="T72" fmla="*/ 3027 w 3728"/>
                                <a:gd name="T73" fmla="*/ 1434 h 1775"/>
                                <a:gd name="T74" fmla="*/ 3156 w 3728"/>
                                <a:gd name="T75" fmla="*/ 1345 h 1775"/>
                                <a:gd name="T76" fmla="*/ 3278 w 3728"/>
                                <a:gd name="T77" fmla="*/ 1247 h 1775"/>
                                <a:gd name="T78" fmla="*/ 3392 w 3728"/>
                                <a:gd name="T79" fmla="*/ 1141 h 1775"/>
                                <a:gd name="T80" fmla="*/ 3498 w 3728"/>
                                <a:gd name="T81" fmla="*/ 1027 h 1775"/>
                                <a:gd name="T82" fmla="*/ 3596 w 3728"/>
                                <a:gd name="T83" fmla="*/ 905 h 1775"/>
                                <a:gd name="T84" fmla="*/ 3686 w 3728"/>
                                <a:gd name="T85" fmla="*/ 777 h 1775"/>
                                <a:gd name="T86" fmla="*/ 3695 w 3728"/>
                                <a:gd name="T87" fmla="*/ 691 h 1775"/>
                                <a:gd name="T88" fmla="*/ 2986 w 3728"/>
                                <a:gd name="T89" fmla="*/ 690 h 1775"/>
                                <a:gd name="T90" fmla="*/ 2939 w 3728"/>
                                <a:gd name="T91" fmla="*/ 676 h 1775"/>
                                <a:gd name="T92" fmla="*/ 2870 w 3728"/>
                                <a:gd name="T93" fmla="*/ 620 h 1775"/>
                                <a:gd name="T94" fmla="*/ 2836 w 3728"/>
                                <a:gd name="T95" fmla="*/ 500 h 1775"/>
                                <a:gd name="T96" fmla="*/ 2874 w 3728"/>
                                <a:gd name="T97" fmla="*/ 407 h 1775"/>
                                <a:gd name="T98" fmla="*/ 2929 w 3728"/>
                                <a:gd name="T99" fmla="*/ 361 h 1775"/>
                                <a:gd name="T100" fmla="*/ 1863 w 3728"/>
                                <a:gd name="T101" fmla="*/ 353 h 1775"/>
                                <a:gd name="T102" fmla="*/ 1711 w 3728"/>
                                <a:gd name="T103" fmla="*/ 338 h 1775"/>
                                <a:gd name="T104" fmla="*/ 1573 w 3728"/>
                                <a:gd name="T105" fmla="*/ 294 h 1775"/>
                                <a:gd name="T106" fmla="*/ 686 w 3728"/>
                                <a:gd name="T107" fmla="*/ 292 h 1775"/>
                                <a:gd name="T108" fmla="*/ 658 w 3728"/>
                                <a:gd name="T109" fmla="*/ 280 h 1775"/>
                                <a:gd name="T110" fmla="*/ 638 w 3728"/>
                                <a:gd name="T111" fmla="*/ 262 h 1775"/>
                                <a:gd name="T112" fmla="*/ 629 w 3728"/>
                                <a:gd name="T113" fmla="*/ 241 h 1775"/>
                                <a:gd name="T114" fmla="*/ 636 w 3728"/>
                                <a:gd name="T115" fmla="*/ 154 h 1775"/>
                                <a:gd name="T116" fmla="*/ 627 w 3728"/>
                                <a:gd name="T117" fmla="*/ 101 h 1775"/>
                                <a:gd name="T118" fmla="*/ 593 w 3728"/>
                                <a:gd name="T119" fmla="*/ 52 h 1775"/>
                                <a:gd name="T120" fmla="*/ 537 w 3728"/>
                                <a:gd name="T121" fmla="*/ 21 h 1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28" h="1775">
                                  <a:moveTo>
                                    <a:pt x="504" y="17"/>
                                  </a:moveTo>
                                  <a:lnTo>
                                    <a:pt x="488" y="18"/>
                                  </a:lnTo>
                                  <a:lnTo>
                                    <a:pt x="473" y="21"/>
                                  </a:lnTo>
                                  <a:lnTo>
                                    <a:pt x="457" y="26"/>
                                  </a:lnTo>
                                  <a:lnTo>
                                    <a:pt x="443" y="32"/>
                                  </a:lnTo>
                                  <a:lnTo>
                                    <a:pt x="421" y="47"/>
                                  </a:lnTo>
                                  <a:lnTo>
                                    <a:pt x="402" y="66"/>
                                  </a:lnTo>
                                  <a:lnTo>
                                    <a:pt x="388" y="88"/>
                                  </a:lnTo>
                                  <a:lnTo>
                                    <a:pt x="378" y="112"/>
                                  </a:lnTo>
                                  <a:lnTo>
                                    <a:pt x="373" y="138"/>
                                  </a:lnTo>
                                  <a:lnTo>
                                    <a:pt x="374" y="164"/>
                                  </a:lnTo>
                                  <a:lnTo>
                                    <a:pt x="380" y="190"/>
                                  </a:lnTo>
                                  <a:lnTo>
                                    <a:pt x="391" y="214"/>
                                  </a:lnTo>
                                  <a:lnTo>
                                    <a:pt x="406" y="235"/>
                                  </a:lnTo>
                                  <a:lnTo>
                                    <a:pt x="424" y="252"/>
                                  </a:lnTo>
                                  <a:lnTo>
                                    <a:pt x="445" y="266"/>
                                  </a:lnTo>
                                  <a:lnTo>
                                    <a:pt x="469" y="275"/>
                                  </a:lnTo>
                                  <a:lnTo>
                                    <a:pt x="480" y="278"/>
                                  </a:lnTo>
                                  <a:lnTo>
                                    <a:pt x="492" y="283"/>
                                  </a:lnTo>
                                  <a:lnTo>
                                    <a:pt x="502" y="288"/>
                                  </a:lnTo>
                                  <a:lnTo>
                                    <a:pt x="518" y="299"/>
                                  </a:lnTo>
                                  <a:lnTo>
                                    <a:pt x="531" y="314"/>
                                  </a:lnTo>
                                  <a:lnTo>
                                    <a:pt x="539" y="332"/>
                                  </a:lnTo>
                                  <a:lnTo>
                                    <a:pt x="542" y="352"/>
                                  </a:lnTo>
                                  <a:lnTo>
                                    <a:pt x="540" y="372"/>
                                  </a:lnTo>
                                  <a:lnTo>
                                    <a:pt x="532" y="391"/>
                                  </a:lnTo>
                                  <a:lnTo>
                                    <a:pt x="520" y="407"/>
                                  </a:lnTo>
                                  <a:lnTo>
                                    <a:pt x="504" y="419"/>
                                  </a:lnTo>
                                  <a:lnTo>
                                    <a:pt x="0" y="711"/>
                                  </a:lnTo>
                                  <a:lnTo>
                                    <a:pt x="41" y="777"/>
                                  </a:lnTo>
                                  <a:lnTo>
                                    <a:pt x="84" y="842"/>
                                  </a:lnTo>
                                  <a:lnTo>
                                    <a:pt x="130" y="906"/>
                                  </a:lnTo>
                                  <a:lnTo>
                                    <a:pt x="178" y="967"/>
                                  </a:lnTo>
                                  <a:lnTo>
                                    <a:pt x="228" y="1027"/>
                                  </a:lnTo>
                                  <a:lnTo>
                                    <a:pt x="280" y="1085"/>
                                  </a:lnTo>
                                  <a:lnTo>
                                    <a:pt x="334" y="1141"/>
                                  </a:lnTo>
                                  <a:lnTo>
                                    <a:pt x="390" y="1196"/>
                                  </a:lnTo>
                                  <a:lnTo>
                                    <a:pt x="448" y="1248"/>
                                  </a:lnTo>
                                  <a:lnTo>
                                    <a:pt x="508" y="1298"/>
                                  </a:lnTo>
                                  <a:lnTo>
                                    <a:pt x="570" y="1345"/>
                                  </a:lnTo>
                                  <a:lnTo>
                                    <a:pt x="634" y="1391"/>
                                  </a:lnTo>
                                  <a:lnTo>
                                    <a:pt x="699" y="1434"/>
                                  </a:lnTo>
                                  <a:lnTo>
                                    <a:pt x="766" y="1475"/>
                                  </a:lnTo>
                                  <a:lnTo>
                                    <a:pt x="832" y="1513"/>
                                  </a:lnTo>
                                  <a:lnTo>
                                    <a:pt x="901" y="1549"/>
                                  </a:lnTo>
                                  <a:lnTo>
                                    <a:pt x="970" y="1582"/>
                                  </a:lnTo>
                                  <a:lnTo>
                                    <a:pt x="1040" y="1612"/>
                                  </a:lnTo>
                                  <a:lnTo>
                                    <a:pt x="1111" y="1640"/>
                                  </a:lnTo>
                                  <a:lnTo>
                                    <a:pt x="1184" y="1665"/>
                                  </a:lnTo>
                                  <a:lnTo>
                                    <a:pt x="1257" y="1688"/>
                                  </a:lnTo>
                                  <a:lnTo>
                                    <a:pt x="1330" y="1708"/>
                                  </a:lnTo>
                                  <a:lnTo>
                                    <a:pt x="1405" y="1725"/>
                                  </a:lnTo>
                                  <a:lnTo>
                                    <a:pt x="1480" y="1740"/>
                                  </a:lnTo>
                                  <a:lnTo>
                                    <a:pt x="1556" y="1752"/>
                                  </a:lnTo>
                                  <a:lnTo>
                                    <a:pt x="1632" y="1762"/>
                                  </a:lnTo>
                                  <a:lnTo>
                                    <a:pt x="1709" y="1769"/>
                                  </a:lnTo>
                                  <a:lnTo>
                                    <a:pt x="1786" y="1773"/>
                                  </a:lnTo>
                                  <a:lnTo>
                                    <a:pt x="1863" y="1774"/>
                                  </a:lnTo>
                                  <a:lnTo>
                                    <a:pt x="1940" y="1773"/>
                                  </a:lnTo>
                                  <a:lnTo>
                                    <a:pt x="2017" y="1769"/>
                                  </a:lnTo>
                                  <a:lnTo>
                                    <a:pt x="2094" y="1762"/>
                                  </a:lnTo>
                                  <a:lnTo>
                                    <a:pt x="2170" y="1752"/>
                                  </a:lnTo>
                                  <a:lnTo>
                                    <a:pt x="2246" y="1740"/>
                                  </a:lnTo>
                                  <a:lnTo>
                                    <a:pt x="2321" y="1725"/>
                                  </a:lnTo>
                                  <a:lnTo>
                                    <a:pt x="2395" y="1708"/>
                                  </a:lnTo>
                                  <a:lnTo>
                                    <a:pt x="2469" y="1688"/>
                                  </a:lnTo>
                                  <a:lnTo>
                                    <a:pt x="2542" y="1665"/>
                                  </a:lnTo>
                                  <a:lnTo>
                                    <a:pt x="2615" y="1640"/>
                                  </a:lnTo>
                                  <a:lnTo>
                                    <a:pt x="2686" y="1612"/>
                                  </a:lnTo>
                                  <a:lnTo>
                                    <a:pt x="2756" y="1581"/>
                                  </a:lnTo>
                                  <a:lnTo>
                                    <a:pt x="2825" y="1549"/>
                                  </a:lnTo>
                                  <a:lnTo>
                                    <a:pt x="2894" y="1513"/>
                                  </a:lnTo>
                                  <a:lnTo>
                                    <a:pt x="2960" y="1475"/>
                                  </a:lnTo>
                                  <a:lnTo>
                                    <a:pt x="3027" y="1434"/>
                                  </a:lnTo>
                                  <a:lnTo>
                                    <a:pt x="3092" y="1391"/>
                                  </a:lnTo>
                                  <a:lnTo>
                                    <a:pt x="3156" y="1345"/>
                                  </a:lnTo>
                                  <a:lnTo>
                                    <a:pt x="3218" y="1297"/>
                                  </a:lnTo>
                                  <a:lnTo>
                                    <a:pt x="3278" y="1247"/>
                                  </a:lnTo>
                                  <a:lnTo>
                                    <a:pt x="3336" y="1195"/>
                                  </a:lnTo>
                                  <a:lnTo>
                                    <a:pt x="3392" y="1141"/>
                                  </a:lnTo>
                                  <a:lnTo>
                                    <a:pt x="3446" y="1085"/>
                                  </a:lnTo>
                                  <a:lnTo>
                                    <a:pt x="3498" y="1027"/>
                                  </a:lnTo>
                                  <a:lnTo>
                                    <a:pt x="3548" y="967"/>
                                  </a:lnTo>
                                  <a:lnTo>
                                    <a:pt x="3596" y="905"/>
                                  </a:lnTo>
                                  <a:lnTo>
                                    <a:pt x="3642" y="842"/>
                                  </a:lnTo>
                                  <a:lnTo>
                                    <a:pt x="3686" y="777"/>
                                  </a:lnTo>
                                  <a:lnTo>
                                    <a:pt x="3727" y="710"/>
                                  </a:lnTo>
                                  <a:lnTo>
                                    <a:pt x="3695" y="691"/>
                                  </a:lnTo>
                                  <a:lnTo>
                                    <a:pt x="3010" y="691"/>
                                  </a:lnTo>
                                  <a:lnTo>
                                    <a:pt x="2986" y="690"/>
                                  </a:lnTo>
                                  <a:lnTo>
                                    <a:pt x="2962" y="685"/>
                                  </a:lnTo>
                                  <a:lnTo>
                                    <a:pt x="2939" y="676"/>
                                  </a:lnTo>
                                  <a:lnTo>
                                    <a:pt x="2917" y="665"/>
                                  </a:lnTo>
                                  <a:lnTo>
                                    <a:pt x="2870" y="620"/>
                                  </a:lnTo>
                                  <a:lnTo>
                                    <a:pt x="2842" y="563"/>
                                  </a:lnTo>
                                  <a:lnTo>
                                    <a:pt x="2836" y="500"/>
                                  </a:lnTo>
                                  <a:lnTo>
                                    <a:pt x="2854" y="438"/>
                                  </a:lnTo>
                                  <a:lnTo>
                                    <a:pt x="2874" y="407"/>
                                  </a:lnTo>
                                  <a:lnTo>
                                    <a:pt x="2899" y="381"/>
                                  </a:lnTo>
                                  <a:lnTo>
                                    <a:pt x="2929" y="361"/>
                                  </a:lnTo>
                                  <a:lnTo>
                                    <a:pt x="2949" y="353"/>
                                  </a:lnTo>
                                  <a:lnTo>
                                    <a:pt x="1863" y="353"/>
                                  </a:lnTo>
                                  <a:lnTo>
                                    <a:pt x="1786" y="349"/>
                                  </a:lnTo>
                                  <a:lnTo>
                                    <a:pt x="1711" y="338"/>
                                  </a:lnTo>
                                  <a:lnTo>
                                    <a:pt x="1638" y="318"/>
                                  </a:lnTo>
                                  <a:lnTo>
                                    <a:pt x="1573" y="294"/>
                                  </a:lnTo>
                                  <a:lnTo>
                                    <a:pt x="701" y="294"/>
                                  </a:lnTo>
                                  <a:lnTo>
                                    <a:pt x="686" y="292"/>
                                  </a:lnTo>
                                  <a:lnTo>
                                    <a:pt x="672" y="288"/>
                                  </a:lnTo>
                                  <a:lnTo>
                                    <a:pt x="658" y="280"/>
                                  </a:lnTo>
                                  <a:lnTo>
                                    <a:pt x="647" y="270"/>
                                  </a:lnTo>
                                  <a:lnTo>
                                    <a:pt x="638" y="262"/>
                                  </a:lnTo>
                                  <a:lnTo>
                                    <a:pt x="632" y="252"/>
                                  </a:lnTo>
                                  <a:lnTo>
                                    <a:pt x="629" y="241"/>
                                  </a:lnTo>
                                  <a:lnTo>
                                    <a:pt x="632" y="181"/>
                                  </a:lnTo>
                                  <a:lnTo>
                                    <a:pt x="636" y="154"/>
                                  </a:lnTo>
                                  <a:lnTo>
                                    <a:pt x="634" y="127"/>
                                  </a:lnTo>
                                  <a:lnTo>
                                    <a:pt x="627" y="101"/>
                                  </a:lnTo>
                                  <a:lnTo>
                                    <a:pt x="614" y="76"/>
                                  </a:lnTo>
                                  <a:lnTo>
                                    <a:pt x="593" y="52"/>
                                  </a:lnTo>
                                  <a:lnTo>
                                    <a:pt x="567" y="33"/>
                                  </a:lnTo>
                                  <a:lnTo>
                                    <a:pt x="537" y="21"/>
                                  </a:lnTo>
                                  <a:lnTo>
                                    <a:pt x="504" y="17"/>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6"/>
                          <wps:cNvSpPr>
                            <a:spLocks/>
                          </wps:cNvSpPr>
                          <wps:spPr bwMode="auto">
                            <a:xfrm>
                              <a:off x="660" y="3571"/>
                              <a:ext cx="3728" cy="1775"/>
                            </a:xfrm>
                            <a:custGeom>
                              <a:avLst/>
                              <a:gdLst>
                                <a:gd name="T0" fmla="*/ 3216 w 3728"/>
                                <a:gd name="T1" fmla="*/ 418 h 1775"/>
                                <a:gd name="T2" fmla="*/ 3204 w 3728"/>
                                <a:gd name="T3" fmla="*/ 419 h 1775"/>
                                <a:gd name="T4" fmla="*/ 3192 w 3728"/>
                                <a:gd name="T5" fmla="*/ 421 h 1775"/>
                                <a:gd name="T6" fmla="*/ 3184 w 3728"/>
                                <a:gd name="T7" fmla="*/ 425 h 1775"/>
                                <a:gd name="T8" fmla="*/ 3180 w 3728"/>
                                <a:gd name="T9" fmla="*/ 429 h 1775"/>
                                <a:gd name="T10" fmla="*/ 3175 w 3728"/>
                                <a:gd name="T11" fmla="*/ 436 h 1775"/>
                                <a:gd name="T12" fmla="*/ 3176 w 3728"/>
                                <a:gd name="T13" fmla="*/ 447 h 1775"/>
                                <a:gd name="T14" fmla="*/ 3176 w 3728"/>
                                <a:gd name="T15" fmla="*/ 453 h 1775"/>
                                <a:gd name="T16" fmla="*/ 3177 w 3728"/>
                                <a:gd name="T17" fmla="*/ 460 h 1775"/>
                                <a:gd name="T18" fmla="*/ 3180 w 3728"/>
                                <a:gd name="T19" fmla="*/ 474 h 1775"/>
                                <a:gd name="T20" fmla="*/ 3185 w 3728"/>
                                <a:gd name="T21" fmla="*/ 500 h 1775"/>
                                <a:gd name="T22" fmla="*/ 3185 w 3728"/>
                                <a:gd name="T23" fmla="*/ 527 h 1775"/>
                                <a:gd name="T24" fmla="*/ 3181 w 3728"/>
                                <a:gd name="T25" fmla="*/ 554 h 1775"/>
                                <a:gd name="T26" fmla="*/ 3174 w 3728"/>
                                <a:gd name="T27" fmla="*/ 579 h 1775"/>
                                <a:gd name="T28" fmla="*/ 3162 w 3728"/>
                                <a:gd name="T29" fmla="*/ 604 h 1775"/>
                                <a:gd name="T30" fmla="*/ 3134 w 3728"/>
                                <a:gd name="T31" fmla="*/ 640 h 1775"/>
                                <a:gd name="T32" fmla="*/ 3098 w 3728"/>
                                <a:gd name="T33" fmla="*/ 668 h 1775"/>
                                <a:gd name="T34" fmla="*/ 3056 w 3728"/>
                                <a:gd name="T35" fmla="*/ 685 h 1775"/>
                                <a:gd name="T36" fmla="*/ 3010 w 3728"/>
                                <a:gd name="T37" fmla="*/ 691 h 1775"/>
                                <a:gd name="T38" fmla="*/ 3695 w 3728"/>
                                <a:gd name="T39" fmla="*/ 691 h 1775"/>
                                <a:gd name="T40" fmla="*/ 3223 w 3728"/>
                                <a:gd name="T41" fmla="*/ 419 h 1775"/>
                                <a:gd name="T42" fmla="*/ 3216 w 3728"/>
                                <a:gd name="T43" fmla="*/ 418 h 1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28" h="1775">
                                  <a:moveTo>
                                    <a:pt x="3216" y="418"/>
                                  </a:moveTo>
                                  <a:lnTo>
                                    <a:pt x="3204" y="419"/>
                                  </a:lnTo>
                                  <a:lnTo>
                                    <a:pt x="3192" y="421"/>
                                  </a:lnTo>
                                  <a:lnTo>
                                    <a:pt x="3184" y="425"/>
                                  </a:lnTo>
                                  <a:lnTo>
                                    <a:pt x="3180" y="429"/>
                                  </a:lnTo>
                                  <a:lnTo>
                                    <a:pt x="3175" y="436"/>
                                  </a:lnTo>
                                  <a:lnTo>
                                    <a:pt x="3176" y="447"/>
                                  </a:lnTo>
                                  <a:lnTo>
                                    <a:pt x="3176" y="453"/>
                                  </a:lnTo>
                                  <a:lnTo>
                                    <a:pt x="3177" y="460"/>
                                  </a:lnTo>
                                  <a:lnTo>
                                    <a:pt x="3180" y="474"/>
                                  </a:lnTo>
                                  <a:lnTo>
                                    <a:pt x="3185" y="500"/>
                                  </a:lnTo>
                                  <a:lnTo>
                                    <a:pt x="3185" y="527"/>
                                  </a:lnTo>
                                  <a:lnTo>
                                    <a:pt x="3181" y="554"/>
                                  </a:lnTo>
                                  <a:lnTo>
                                    <a:pt x="3174" y="579"/>
                                  </a:lnTo>
                                  <a:lnTo>
                                    <a:pt x="3162" y="604"/>
                                  </a:lnTo>
                                  <a:lnTo>
                                    <a:pt x="3134" y="640"/>
                                  </a:lnTo>
                                  <a:lnTo>
                                    <a:pt x="3098" y="668"/>
                                  </a:lnTo>
                                  <a:lnTo>
                                    <a:pt x="3056" y="685"/>
                                  </a:lnTo>
                                  <a:lnTo>
                                    <a:pt x="3010" y="691"/>
                                  </a:lnTo>
                                  <a:lnTo>
                                    <a:pt x="3695" y="691"/>
                                  </a:lnTo>
                                  <a:lnTo>
                                    <a:pt x="3223" y="419"/>
                                  </a:lnTo>
                                  <a:lnTo>
                                    <a:pt x="3216" y="418"/>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7"/>
                          <wps:cNvSpPr>
                            <a:spLocks/>
                          </wps:cNvSpPr>
                          <wps:spPr bwMode="auto">
                            <a:xfrm>
                              <a:off x="660" y="3571"/>
                              <a:ext cx="3728" cy="1775"/>
                            </a:xfrm>
                            <a:custGeom>
                              <a:avLst/>
                              <a:gdLst>
                                <a:gd name="T0" fmla="*/ 2496 w 3728"/>
                                <a:gd name="T1" fmla="*/ 0 h 1775"/>
                                <a:gd name="T2" fmla="*/ 2452 w 3728"/>
                                <a:gd name="T3" fmla="*/ 63 h 1775"/>
                                <a:gd name="T4" fmla="*/ 2403 w 3728"/>
                                <a:gd name="T5" fmla="*/ 120 h 1775"/>
                                <a:gd name="T6" fmla="*/ 2348 w 3728"/>
                                <a:gd name="T7" fmla="*/ 172 h 1775"/>
                                <a:gd name="T8" fmla="*/ 2289 w 3728"/>
                                <a:gd name="T9" fmla="*/ 219 h 1775"/>
                                <a:gd name="T10" fmla="*/ 2226 w 3728"/>
                                <a:gd name="T11" fmla="*/ 259 h 1775"/>
                                <a:gd name="T12" fmla="*/ 2158 w 3728"/>
                                <a:gd name="T13" fmla="*/ 292 h 1775"/>
                                <a:gd name="T14" fmla="*/ 2088 w 3728"/>
                                <a:gd name="T15" fmla="*/ 318 h 1775"/>
                                <a:gd name="T16" fmla="*/ 2015 w 3728"/>
                                <a:gd name="T17" fmla="*/ 338 h 1775"/>
                                <a:gd name="T18" fmla="*/ 1939 w 3728"/>
                                <a:gd name="T19" fmla="*/ 349 h 1775"/>
                                <a:gd name="T20" fmla="*/ 1863 w 3728"/>
                                <a:gd name="T21" fmla="*/ 353 h 1775"/>
                                <a:gd name="T22" fmla="*/ 2949 w 3728"/>
                                <a:gd name="T23" fmla="*/ 353 h 1775"/>
                                <a:gd name="T24" fmla="*/ 2963 w 3728"/>
                                <a:gd name="T25" fmla="*/ 348 h 1775"/>
                                <a:gd name="T26" fmla="*/ 2973 w 3728"/>
                                <a:gd name="T27" fmla="*/ 342 h 1775"/>
                                <a:gd name="T28" fmla="*/ 2987 w 3728"/>
                                <a:gd name="T29" fmla="*/ 331 h 1775"/>
                                <a:gd name="T30" fmla="*/ 2999 w 3728"/>
                                <a:gd name="T31" fmla="*/ 319 h 1775"/>
                                <a:gd name="T32" fmla="*/ 3004 w 3728"/>
                                <a:gd name="T33" fmla="*/ 312 h 1775"/>
                                <a:gd name="T34" fmla="*/ 3004 w 3728"/>
                                <a:gd name="T35" fmla="*/ 300 h 1775"/>
                                <a:gd name="T36" fmla="*/ 2999 w 3728"/>
                                <a:gd name="T37" fmla="*/ 290 h 1775"/>
                                <a:gd name="T38" fmla="*/ 2496 w 3728"/>
                                <a:gd name="T39" fmla="*/ 0 h 1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28" h="1775">
                                  <a:moveTo>
                                    <a:pt x="2496" y="0"/>
                                  </a:moveTo>
                                  <a:lnTo>
                                    <a:pt x="2452" y="63"/>
                                  </a:lnTo>
                                  <a:lnTo>
                                    <a:pt x="2403" y="120"/>
                                  </a:lnTo>
                                  <a:lnTo>
                                    <a:pt x="2348" y="172"/>
                                  </a:lnTo>
                                  <a:lnTo>
                                    <a:pt x="2289" y="219"/>
                                  </a:lnTo>
                                  <a:lnTo>
                                    <a:pt x="2226" y="259"/>
                                  </a:lnTo>
                                  <a:lnTo>
                                    <a:pt x="2158" y="292"/>
                                  </a:lnTo>
                                  <a:lnTo>
                                    <a:pt x="2088" y="318"/>
                                  </a:lnTo>
                                  <a:lnTo>
                                    <a:pt x="2015" y="338"/>
                                  </a:lnTo>
                                  <a:lnTo>
                                    <a:pt x="1939" y="349"/>
                                  </a:lnTo>
                                  <a:lnTo>
                                    <a:pt x="1863" y="353"/>
                                  </a:lnTo>
                                  <a:lnTo>
                                    <a:pt x="2949" y="353"/>
                                  </a:lnTo>
                                  <a:lnTo>
                                    <a:pt x="2963" y="348"/>
                                  </a:lnTo>
                                  <a:lnTo>
                                    <a:pt x="2973" y="342"/>
                                  </a:lnTo>
                                  <a:lnTo>
                                    <a:pt x="2987" y="331"/>
                                  </a:lnTo>
                                  <a:lnTo>
                                    <a:pt x="2999" y="319"/>
                                  </a:lnTo>
                                  <a:lnTo>
                                    <a:pt x="3004" y="312"/>
                                  </a:lnTo>
                                  <a:lnTo>
                                    <a:pt x="3004" y="300"/>
                                  </a:lnTo>
                                  <a:lnTo>
                                    <a:pt x="2999" y="290"/>
                                  </a:lnTo>
                                  <a:lnTo>
                                    <a:pt x="2496" y="0"/>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8"/>
                          <wps:cNvSpPr>
                            <a:spLocks/>
                          </wps:cNvSpPr>
                          <wps:spPr bwMode="auto">
                            <a:xfrm>
                              <a:off x="660" y="3571"/>
                              <a:ext cx="3728" cy="1775"/>
                            </a:xfrm>
                            <a:custGeom>
                              <a:avLst/>
                              <a:gdLst>
                                <a:gd name="T0" fmla="*/ 1230 w 3728"/>
                                <a:gd name="T1" fmla="*/ 0 h 1775"/>
                                <a:gd name="T2" fmla="*/ 727 w 3728"/>
                                <a:gd name="T3" fmla="*/ 290 h 1775"/>
                                <a:gd name="T4" fmla="*/ 714 w 3728"/>
                                <a:gd name="T5" fmla="*/ 294 h 1775"/>
                                <a:gd name="T6" fmla="*/ 1573 w 3728"/>
                                <a:gd name="T7" fmla="*/ 294 h 1775"/>
                                <a:gd name="T8" fmla="*/ 1568 w 3728"/>
                                <a:gd name="T9" fmla="*/ 292 h 1775"/>
                                <a:gd name="T10" fmla="*/ 1501 w 3728"/>
                                <a:gd name="T11" fmla="*/ 259 h 1775"/>
                                <a:gd name="T12" fmla="*/ 1437 w 3728"/>
                                <a:gd name="T13" fmla="*/ 219 h 1775"/>
                                <a:gd name="T14" fmla="*/ 1378 w 3728"/>
                                <a:gd name="T15" fmla="*/ 173 h 1775"/>
                                <a:gd name="T16" fmla="*/ 1323 w 3728"/>
                                <a:gd name="T17" fmla="*/ 121 h 1775"/>
                                <a:gd name="T18" fmla="*/ 1274 w 3728"/>
                                <a:gd name="T19" fmla="*/ 63 h 1775"/>
                                <a:gd name="T20" fmla="*/ 1230 w 3728"/>
                                <a:gd name="T21" fmla="*/ 0 h 1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28" h="1775">
                                  <a:moveTo>
                                    <a:pt x="1230" y="0"/>
                                  </a:moveTo>
                                  <a:lnTo>
                                    <a:pt x="727" y="290"/>
                                  </a:lnTo>
                                  <a:lnTo>
                                    <a:pt x="714" y="294"/>
                                  </a:lnTo>
                                  <a:lnTo>
                                    <a:pt x="1573" y="294"/>
                                  </a:lnTo>
                                  <a:lnTo>
                                    <a:pt x="1568" y="292"/>
                                  </a:lnTo>
                                  <a:lnTo>
                                    <a:pt x="1501" y="259"/>
                                  </a:lnTo>
                                  <a:lnTo>
                                    <a:pt x="1437" y="219"/>
                                  </a:lnTo>
                                  <a:lnTo>
                                    <a:pt x="1378" y="173"/>
                                  </a:lnTo>
                                  <a:lnTo>
                                    <a:pt x="1323" y="121"/>
                                  </a:lnTo>
                                  <a:lnTo>
                                    <a:pt x="1274" y="63"/>
                                  </a:lnTo>
                                  <a:lnTo>
                                    <a:pt x="1230" y="0"/>
                                  </a:lnTo>
                                  <a:close/>
                                </a:path>
                              </a:pathLst>
                            </a:custGeom>
                            <a:solidFill>
                              <a:srgbClr val="ED2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25"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00" y="2066"/>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10" y="2126"/>
                            <a:ext cx="2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527" y="2126"/>
                            <a:ext cx="12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52" y="2403"/>
                            <a:ext cx="5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402" y="2066"/>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612" y="2126"/>
                            <a:ext cx="2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9" y="2126"/>
                            <a:ext cx="12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197" y="2403"/>
                            <a:ext cx="1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Freeform 37"/>
                        <wps:cNvSpPr>
                          <a:spLocks/>
                        </wps:cNvSpPr>
                        <wps:spPr bwMode="auto">
                          <a:xfrm>
                            <a:off x="3390" y="2418"/>
                            <a:ext cx="21" cy="20"/>
                          </a:xfrm>
                          <a:custGeom>
                            <a:avLst/>
                            <a:gdLst>
                              <a:gd name="T0" fmla="*/ 0 w 21"/>
                              <a:gd name="T1" fmla="*/ 0 h 20"/>
                              <a:gd name="T2" fmla="*/ 20 w 21"/>
                              <a:gd name="T3" fmla="*/ 0 h 20"/>
                            </a:gdLst>
                            <a:ahLst/>
                            <a:cxnLst>
                              <a:cxn ang="0">
                                <a:pos x="T0" y="T1"/>
                              </a:cxn>
                              <a:cxn ang="0">
                                <a:pos x="T2" y="T3"/>
                              </a:cxn>
                            </a:cxnLst>
                            <a:rect l="0" t="0" r="r" b="b"/>
                            <a:pathLst>
                              <a:path w="21" h="20">
                                <a:moveTo>
                                  <a:pt x="0" y="0"/>
                                </a:moveTo>
                                <a:lnTo>
                                  <a:pt x="20" y="0"/>
                                </a:lnTo>
                              </a:path>
                            </a:pathLst>
                          </a:custGeom>
                          <a:noFill/>
                          <a:ln w="1306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4"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91" y="2453"/>
                            <a:ext cx="18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610" y="2394"/>
                            <a:ext cx="5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146" y="2460"/>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99" y="4241"/>
                            <a:ext cx="1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408" y="4301"/>
                            <a:ext cx="2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725" y="4301"/>
                            <a:ext cx="12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06" y="4568"/>
                            <a:ext cx="4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286" y="4635"/>
                            <a:ext cx="32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641" y="4585"/>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Freeform 47"/>
                        <wps:cNvSpPr>
                          <a:spLocks/>
                        </wps:cNvSpPr>
                        <wps:spPr bwMode="auto">
                          <a:xfrm>
                            <a:off x="2904" y="4593"/>
                            <a:ext cx="21" cy="20"/>
                          </a:xfrm>
                          <a:custGeom>
                            <a:avLst/>
                            <a:gdLst>
                              <a:gd name="T0" fmla="*/ 0 w 21"/>
                              <a:gd name="T1" fmla="*/ 0 h 20"/>
                              <a:gd name="T2" fmla="*/ 20 w 21"/>
                              <a:gd name="T3" fmla="*/ 0 h 20"/>
                            </a:gdLst>
                            <a:ahLst/>
                            <a:cxnLst>
                              <a:cxn ang="0">
                                <a:pos x="T0" y="T1"/>
                              </a:cxn>
                              <a:cxn ang="0">
                                <a:pos x="T2" y="T3"/>
                              </a:cxn>
                            </a:cxnLst>
                            <a:rect l="0" t="0" r="r" b="b"/>
                            <a:pathLst>
                              <a:path w="21" h="20">
                                <a:moveTo>
                                  <a:pt x="0" y="0"/>
                                </a:moveTo>
                                <a:lnTo>
                                  <a:pt x="20" y="0"/>
                                </a:lnTo>
                              </a:path>
                            </a:pathLst>
                          </a:custGeom>
                          <a:noFill/>
                          <a:ln w="1308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905" y="4628"/>
                            <a:ext cx="18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131" y="4635"/>
                            <a:ext cx="12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6" name="Text Box 50"/>
                        <wps:cNvSpPr txBox="1">
                          <a:spLocks noChangeArrowheads="1"/>
                        </wps:cNvSpPr>
                        <wps:spPr bwMode="auto">
                          <a:xfrm>
                            <a:off x="0" y="0"/>
                            <a:ext cx="7888" cy="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1B51" w14:textId="77777777" w:rsidR="00F00157" w:rsidRDefault="00F00157" w:rsidP="006928E8">
                              <w:pPr>
                                <w:pStyle w:val="ListParagraph"/>
                                <w:kinsoku w:val="0"/>
                                <w:overflowPunct w:val="0"/>
                                <w:spacing w:before="1"/>
                                <w:rPr>
                                  <w:sz w:val="27"/>
                                  <w:szCs w:val="27"/>
                                </w:rPr>
                              </w:pPr>
                            </w:p>
                            <w:p w14:paraId="30C8EFEF" w14:textId="77777777" w:rsidR="00F00157" w:rsidRDefault="00F00157" w:rsidP="006928E8">
                              <w:pPr>
                                <w:pStyle w:val="ListParagraph"/>
                                <w:kinsoku w:val="0"/>
                                <w:overflowPunct w:val="0"/>
                                <w:ind w:left="360"/>
                                <w:rPr>
                                  <w:rFonts w:ascii="Lucida Sans" w:hAnsi="Lucida Sans" w:cs="Lucida Sans"/>
                                  <w:color w:val="4D4D4F"/>
                                  <w:sz w:val="29"/>
                                  <w:szCs w:val="29"/>
                                </w:rPr>
                              </w:pPr>
                              <w:r>
                                <w:rPr>
                                  <w:rFonts w:ascii="Lucida Sans" w:hAnsi="Lucida Sans" w:cs="Lucida Sans"/>
                                  <w:color w:val="4D4D4F"/>
                                  <w:sz w:val="29"/>
                                  <w:szCs w:val="29"/>
                                </w:rPr>
                                <w:t>Aligning the Three Principles of Open Government</w:t>
                              </w:r>
                            </w:p>
                          </w:txbxContent>
                        </wps:txbx>
                        <wps:bodyPr rot="0" vert="horz" wrap="square" lIns="0" tIns="0" rIns="0" bIns="0" anchor="t" anchorCtr="0" upright="1">
                          <a:noAutofit/>
                        </wps:bodyPr>
                      </wps:wsp>
                    </wpg:wgp>
                  </a:graphicData>
                </a:graphic>
              </wp:inline>
            </w:drawing>
          </mc:Choice>
          <mc:Fallback>
            <w:pict>
              <v:group w14:anchorId="3455FB47" id="Group 194" o:spid="_x0000_s1041" style="width:394.4pt;height:281pt;mso-position-horizontal-relative:char;mso-position-vertical-relative:line" coordsize="7888,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">
                <v:shape id="Freeform 3" o:spid="_x0000_s1042" style="position:absolute;width:7888;height:5620;visibility:visible;mso-wrap-style:square;v-text-anchor:top" coordsize="7888,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Ya8EA&#10;AADcAAAADwAAAGRycy9kb3ducmV2LnhtbERP22oCMRB9L/QfwhT6VrNtQXQ1SissFETQ1Q8YNuMm&#10;upksSarbv28Ewbc5nOvMl4PrxIVCtJ4VvI8KEMSN15ZbBYd99TYBEROyxs4zKfijCMvF89McS+2v&#10;vKNLnVqRQziWqMCk1JdSxsaQwzjyPXHmjj44TBmGVuqA1xzuOvlRFGPp0HJuMNjTylBzrn+dAmu+&#10;5aYqNiuqtvbEQx0+1/1aqdeX4WsGItGQHuK7+0fn+dMx3J7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pGGvBAAAA3AAAAA8AAAAAAAAAAAAAAAAAmAIAAGRycy9kb3du&#10;cmV2LnhtbFBLBQYAAAAABAAEAPUAAACGAwAAAAA=&#10;" path="m7887,l,,,5619r,l7887,5619,7887,xe" fillcolor="#f3f0ef" stroked="f">
                  <v:path arrowok="t" o:connecttype="custom" o:connectlocs="7887,0;0,0;0,5619;0,5619;7887,5619;7887,0" o:connectangles="0,0,0,0,0,0"/>
                </v:shape>
                <v:group id="Group 4" o:spid="_x0000_s1043" style="position:absolute;left:2075;top:2728;width:896;height:909" coordorigin="2075,2728" coordsize="89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5" o:spid="_x0000_s1044"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sQA&#10;AADcAAAADwAAAGRycy9kb3ducmV2LnhtbESPT2vDMAzF74N9B6PBbqvTwkqbxSllMOip69+dRawl&#10;YbEcbLfN+umrQ6E3iff03k/FYnCdOlOIrWcD41EGirjytuXawGH/9TYDFROyxc4zGfinCIvy+anA&#10;3PoLb+m8S7WSEI45GmhS6nOtY9WQwzjyPbFovz44TLKGWtuAFwl3nZ5k2VQ7bFkaGuzps6Hqb3dy&#10;BsL1m9ya28P0uHmvr5sfa2fHZMzry7D8AJVoSA/z/XplBX8utPKMTK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zPrEAAAA3AAAAA8AAAAAAAAAAAAAAAAAmAIAAGRycy9k&#10;b3ducmV2LnhtbFBLBQYAAAAABAAEAPUAAACJAwAAAAA=&#10;" path="m488,717r-81,l407,908r81,l488,717xe" fillcolor="#ed2127" stroked="f">
                    <v:path arrowok="t" o:connecttype="custom" o:connectlocs="488,717;407,717;407,908;488,908;488,717" o:connectangles="0,0,0,0,0"/>
                  </v:shape>
                  <v:shape id="Freeform 6" o:spid="_x0000_s1045"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pYb4A&#10;AADcAAAADwAAAGRycy9kb3ducmV2LnhtbERPy6rCMBDdX/AfwgjurqkXFK1GEeGCK9+6HpqxLTaT&#10;kkStfr0RBHdzOM+ZzBpTiRs5X1pW0OsmIIgzq0vOFRz2/79DED4ga6wsk4IHeZhNWz8TTLW985Zu&#10;u5CLGMI+RQVFCHUqpc8KMui7tiaO3Nk6gyFCl0vt8B7DTSX/kmQgDZYcGwqsaVFQdtldjQL3XJNZ&#10;cXkYHDf9/Lk5aT08BqU67WY+BhGoCV/xx73Ucf5oBO9n4gV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jaWG+AAAA3AAAAA8AAAAAAAAAAAAAAAAAmAIAAGRycy9kb3ducmV2&#10;LnhtbFBLBQYAAAAABAAEAPUAAACDAwAAAAA=&#10;" path="m1,292l61,456,,490,232,661r-40,76l407,717r285,l661,661,895,490,832,456r13,-37l338,419,241,323r-112,l1,292xe" fillcolor="#ed2127" stroked="f">
                    <v:path arrowok="t" o:connecttype="custom" o:connectlocs="1,292;61,456;0,490;232,661;192,737;407,717;692,717;661,661;895,490;832,456;845,419;338,419;241,323;129,323;1,292" o:connectangles="0,0,0,0,0,0,0,0,0,0,0,0,0,0,0"/>
                  </v:shape>
                  <v:shape id="Freeform 7" o:spid="_x0000_s1046"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0B8EA&#10;AADcAAAADwAAAGRycy9kb3ducmV2LnhtbESPQYvCMBSE78L+h/AWvGm6giLVWERY8LRWt3p+NM+2&#10;2LyUJKvVX28EYY/DzHzDLLPetOJKzjeWFXyNExDEpdUNVwqK3+/RHIQPyBpby6TgTh6y1cdgiam2&#10;N97T9RAqESHsU1RQh9ClUvqyJoN+bDvi6J2tMxiidJXUDm8Rblo5SZKZNNhwXKixo01N5eXwZxS4&#10;x47MDzfF7JhPq0d+0np+DEoNP/v1AkSgPvyH3+2tVhCJ8Do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2NAfBAAAA3AAAAA8AAAAAAAAAAAAAAAAAmAIAAGRycy9kb3du&#10;cmV2LnhtbFBLBQYAAAAABAAEAPUAAACGAwAAAAA=&#10;" path="m692,717r-204,l703,737,692,717xe" fillcolor="#ed2127" stroked="f">
                    <v:path arrowok="t" o:connecttype="custom" o:connectlocs="692,717;488,717;703,737;692,717" o:connectangles="0,0,0,0"/>
                  </v:shape>
                  <v:shape id="Freeform 8" o:spid="_x0000_s1047"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RnMIA&#10;AADcAAAADwAAAGRycy9kb3ducmV2LnhtbESPQYvCMBSE74L/ITxhb5pWWJFqLCIInlx1q+dH87Yt&#10;27yUJGrXX28EYY/DzHzDLPPetOJGzjeWFaSTBARxaXXDlYLiezueg/ABWWNrmRT8kYd8NRwsMdP2&#10;zke6nUIlIoR9hgrqELpMSl/WZNBPbEccvR/rDIYoXSW1w3uEm1ZOk2QmDTYcF2rsaFNT+Xu6GgXu&#10;8UVmz00xOx8+q8fhovX8HJT6GPXrBYhAffgPv9s7rWCapP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GcwgAAANwAAAAPAAAAAAAAAAAAAAAAAJgCAABkcnMvZG93&#10;bnJldi54bWxQSwUGAAAAAAQABAD1AAAAhwMAAAAA&#10;" path="m252,109r86,310l555,419,626,167r-272,l252,109xe" fillcolor="#ed2127" stroked="f">
                    <v:path arrowok="t" o:connecttype="custom" o:connectlocs="252,109;338,419;555,419;626,167;354,167;252,109" o:connectangles="0,0,0,0,0,0"/>
                  </v:shape>
                  <v:shape id="Freeform 9" o:spid="_x0000_s1048"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P68EA&#10;AADcAAAADwAAAGRycy9kb3ducmV2LnhtbESPzarCMBSE94LvEI7gTlMLilSjiCC4unr9Wx+aY1ts&#10;TkqSq9WnvxEEl8PMfMPMl62pxZ2crywrGA0TEMS51RUXCk7HzWAKwgdkjbVlUvAkD8tFtzPHTNsH&#10;/9L9EAoRIewzVFCG0GRS+rwkg35oG+LoXa0zGKJ0hdQOHxFuapkmyUQarDgulNjQuqT8dvgzCtxr&#10;R+aHq9PkvB8Xr/1F6+k5KNXvtasZiEBt+IY/7a1WkCYpvM/EI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oD+vBAAAA3AAAAA8AAAAAAAAAAAAAAAAAmAIAAGRycy9kb3du&#10;cmV2LnhtbFBLBQYAAAAABAAEAPUAAACGAwAAAAA=&#10;" path="m719,258l555,419r290,l880,323r-114,l719,258xe" fillcolor="#ed2127" stroked="f">
                    <v:path arrowok="t" o:connecttype="custom" o:connectlocs="719,258;555,419;845,419;880,323;766,323;719,258" o:connectangles="0,0,0,0,0,0"/>
                  </v:shape>
                  <v:shape id="Freeform 10" o:spid="_x0000_s1049"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qcMEA&#10;AADcAAAADwAAAGRycy9kb3ducmV2LnhtbESPzarCMBSE94LvEI7gTlOVK1KNIsIFV/7r+tAc22Jz&#10;UpJcrT79jSC4HGbmG2a2aEwl7uR8aVnBoJ+AIM6sLjlXcDr+9iYgfEDWWFkmBU/ysJi3WzNMtX3w&#10;nu6HkIsIYZ+igiKEOpXSZwUZ9H1bE0fvap3BEKXLpXb4iHBTyWGSjKXBkuNCgTWtCspuhz+jwL22&#10;ZDZcnsbn3U/+2l20npyDUt1Os5yCCNSEb/jTXmsFw2QE7zPxCM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kqnDBAAAA3AAAAA8AAAAAAAAAAAAAAAAAmAIAAGRycy9kb3du&#10;cmV2LnhtbFBLBQYAAAAABAAEAPUAAACGAwAAAAA=&#10;" path="m176,258r-47,65l241,323,176,258xe" fillcolor="#ed2127" stroked="f">
                    <v:path arrowok="t" o:connecttype="custom" o:connectlocs="176,258;129,323;241,323;176,258" o:connectangles="0,0,0,0"/>
                  </v:shape>
                  <v:shape id="Freeform 11" o:spid="_x0000_s1050"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Xn8IA&#10;AADcAAAADwAAAGRycy9kb3ducmV2LnhtbESPQYvCMBSE7wv+h/AEb2tqQZFqLCIIntTV6vnRvG3L&#10;Ni8liVr99ZuFBY/DzHzDLPPetOJOzjeWFUzGCQji0uqGKwXFefs5B+EDssbWMil4kod8NfhYYqbt&#10;g7/ofgqViBD2GSqoQ+gyKX1Zk0E/th1x9L6tMxiidJXUDh8RblqZJslMGmw4LtTY0aam8ud0Mwrc&#10;60Bmz00xuxyn1et41Xp+CUqNhv16ASJQH97h//ZOK0iTKfyd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ZefwgAAANwAAAAPAAAAAAAAAAAAAAAAAJgCAABkcnMvZG93&#10;bnJldi54bWxQSwUGAAAAAAQABAD1AAAAhwMAAAAA&#10;" path="m892,292l766,323r114,l892,292xe" fillcolor="#ed2127" stroked="f">
                    <v:path arrowok="t" o:connecttype="custom" o:connectlocs="892,292;766,323;880,323;892,292" o:connectangles="0,0,0,0"/>
                  </v:shape>
                  <v:shape id="Freeform 12" o:spid="_x0000_s1051"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J6MAA&#10;AADcAAAADwAAAGRycy9kb3ducmV2LnhtbESPzarCMBSE94LvEI7gTtMrWKQa5XJBcOW/rg/NsS23&#10;OSlJ1OrTG0FwOczMN8xs0Zpa3Mj5yrKCn2ECgji3uuJCwfGwHExA+ICssbZMCh7kYTHvdmaYaXvn&#10;Hd32oRARwj5DBWUITSalz0sy6Ie2IY7exTqDIUpXSO3wHuGmlqMkSaXBiuNCiQ39lZT/769GgXtu&#10;yKy5Oqan7bh4bs9aT05BqX6v/Z2CCNSGb/jTXmkFoySF9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MJ6MAAAADcAAAADwAAAAAAAAAAAAAAAACYAgAAZHJzL2Rvd25y&#10;ZXYueG1sUEsFBgAAAAAEAAQA9QAAAIUDAAAAAA==&#10;" path="m446,l354,167r185,l446,xe" fillcolor="#ed2127" stroked="f">
                    <v:path arrowok="t" o:connecttype="custom" o:connectlocs="446,0;354,167;539,167;446,0" o:connectangles="0,0,0,0"/>
                  </v:shape>
                  <v:shape id="Freeform 13" o:spid="_x0000_s1052" style="position:absolute;left:2075;top:2728;width:896;height:909;visibility:visible;mso-wrap-style:square;v-text-anchor:top" coordsize="896,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c8IA&#10;AADcAAAADwAAAGRycy9kb3ducmV2LnhtbESPT4vCMBTE74LfITzBm6YKulKbiggLntT13/nRPNti&#10;81KSrFY//WZhYY/DzPyGyVadacSDnK8tK5iMExDEhdU1lwrOp8/RAoQPyBoby6TgRR5Web+XYart&#10;k7/ocQyliBD2KSqoQmhTKX1RkUE/ti1x9G7WGQxRulJqh88IN42cJslcGqw5LlTY0qai4n78Ngrc&#10;e09mx/V5fjnMyvfhqvXiEpQaDrr1EkSgLvyH/9pbrWCafMDvmXgE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6xzwgAAANwAAAAPAAAAAAAAAAAAAAAAAJgCAABkcnMvZG93&#10;bnJldi54bWxQSwUGAAAAAAQABAD1AAAAhwMAAAAA&#10;" path="m643,109l539,167r87,l643,109xe" fillcolor="#ed2127" stroked="f">
                    <v:path arrowok="t" o:connecttype="custom" o:connectlocs="643,109;539,167;626,167;643,109" o:connectangles="0,0,0,0"/>
                  </v:shape>
                </v:group>
                <v:group id="Group 14" o:spid="_x0000_s1053" style="position:absolute;left:360;top:1018;width:2508;height:3226" coordorigin="360,1018" coordsize="2508,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5" o:spid="_x0000_s1054" style="position:absolute;left:360;top:1018;width:2508;height:3226;visibility:visible;mso-wrap-style:square;v-text-anchor:top" coordsize="2508,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ujMUA&#10;AADcAAAADwAAAGRycy9kb3ducmV2LnhtbESPQWvCQBSE7wX/w/IEL0U3Biw1usoiCN6KqRW9PbOv&#10;SWr2bchuNf77bqHQ4zAz3zDLdW8bcaPO144VTCcJCOLCmZpLBYf37fgVhA/IBhvHpOBBHtarwdMS&#10;M+PuvKdbHkoRIewzVFCF0GZS+qIii37iWuLofbrOYoiyK6Xp8B7htpFpkrxIizXHhQpb2lRUXPNv&#10;q2DPHzrfTt/mJ+2fvy46nenzsVVqNOz1AkSgPvyH/9o7oyBN5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y6MxQAAANwAAAAPAAAAAAAAAAAAAAAAAJgCAABkcnMv&#10;ZG93bnJldi54bWxQSwUGAAAAAAQABAD1AAAAigMAAAAA&#10;" path="m2141,r-81,2l1980,7r-81,8l1819,27r-79,14l1662,58r-78,20l1507,101r-76,26l1356,155r-75,32l1209,221r-72,37l1067,297r-68,42l932,383r-64,47l805,479r-61,51l685,583r-57,56l573,696r-53,59l469,817r-48,63l375,945r-44,67l290,1080r-40,71l214,1223r-34,74l149,1371r-28,76l96,1524r-23,77l54,1680r-17,79l24,1839r-11,80l6,2000r-5,82l,2163r1,80l5,2322r8,80l23,2480r13,78l52,2636r18,77l92,2789r24,76l143,2939r30,73l205,3085r35,71l278,3225,793,2928r6,-10l798,2900r-1,-13l774,2875r-8,-3l758,2870r-32,-13l697,2840r-24,-24l653,2789r-14,-33l631,2722r-1,-34l637,2653r13,-33l669,2591r24,-25l723,2546r19,-8l762,2531r21,-3l804,2526r685,l1508,2515r-31,-66l1452,2380r-17,-71l1424,2237r-4,-74l1424,2085r12,-77l1457,1932r28,-72l1520,1790r42,-64l1610,1667r53,-53l1721,1566r62,-41l1850,1490r69,-28l1991,1440r74,-14l2141,1420r,-568l2147,822r16,-24l2187,782r29,-6l2491,776r5,-7l2507,721r-2,-26l2498,669r-6,-13l2216,656r-29,-6l2163,634r-16,-24l2141,581,2141,xe" fillcolor="#68c9d0" stroked="f">
                    <v:path arrowok="t" o:connecttype="custom" o:connectlocs="2060,2;1899,15;1740,41;1584,78;1431,127;1281,187;1137,258;999,339;868,430;744,530;628,639;520,755;421,880;331,1012;250,1151;180,1297;121,1447;73,1601;37,1759;13,1919;1,2082;1,2243;13,2402;36,2558;70,2713;116,2865;173,3012;240,3156;793,2928;798,2900;774,2875;758,2870;697,2840;653,2789;631,2722;637,2653;669,2591;723,2546;762,2531;804,2526;1508,2515;1452,2380;1424,2237;1424,2085;1457,1932;1520,1790;1610,1667;1721,1566;1850,1490;1991,1440;2141,1420;2147,822;2187,782;2491,776;2507,721;2498,669;2216,656;2163,634;2141,581" o:connectangles="0,0,0,0,0,0,0,0,0,0,0,0,0,0,0,0,0,0,0,0,0,0,0,0,0,0,0,0,0,0,0,0,0,0,0,0,0,0,0,0,0,0,0,0,0,0,0,0,0,0,0,0,0,0,0,0,0,0,0"/>
                  </v:shape>
                  <v:shape id="Freeform 16" o:spid="_x0000_s1055" style="position:absolute;left:360;top:1018;width:2508;height:3226;visibility:visible;mso-wrap-style:square;v-text-anchor:top" coordsize="2508,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RzMMA&#10;AADcAAAADwAAAGRycy9kb3ducmV2LnhtbERPy2rCQBTdF/oPwy24KTpJwKKpowwFoTsxPrC728xt&#10;Es3cCZlR07/vLIQuD+e9WA22FTfqfeNYQTpJQBCXzjRcKdjv1uMZCB+QDbaOScEveVgtn58WmBt3&#10;5y3dilCJGMI+RwV1CF0upS9rsugnriOO3I/rLYYI+0qaHu8x3LYyS5I3abHh2FBjRx81lZfiahVs&#10;+aCLdbqZn7R/PX/rbKq/jp1So5dBv4MINIR/8cP9aRRkaZwf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RzMMAAADcAAAADwAAAAAAAAAAAAAAAACYAgAAZHJzL2Rv&#10;d25yZXYueG1sUEsFBgAAAAAEAAQA9QAAAIgDAAAAAA==&#10;" path="m1489,2526r-685,l848,2532r40,15l923,2572r28,33l961,2623r9,20l975,2663r4,20l974,2745r-2,8l971,2762r-1,19l974,2789r10,10l993,2803r14,l1012,2801r477,-275xe" fillcolor="#68c9d0" stroked="f">
                    <v:path arrowok="t" o:connecttype="custom" o:connectlocs="1489,2526;804,2526;848,2532;888,2547;923,2572;951,2605;961,2623;970,2643;975,2663;979,2683;974,2745;972,2753;971,2762;970,2781;974,2789;984,2799;993,2803;1007,2803;1012,2801;1489,2526" o:connectangles="0,0,0,0,0,0,0,0,0,0,0,0,0,0,0,0,0,0,0,0"/>
                  </v:shape>
                  <v:shape id="Freeform 17" o:spid="_x0000_s1056" style="position:absolute;left:360;top:1018;width:2508;height:3226;visibility:visible;mso-wrap-style:square;v-text-anchor:top" coordsize="2508,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0V8YA&#10;AADcAAAADwAAAGRycy9kb3ducmV2LnhtbESPT2vCQBTE7wW/w/IEL0U3CVja1FUWQfAmpn+ot9fs&#10;a5KafRuyq8Zv7wqFHoeZ+Q2zWA22FWfqfeNYQTpLQBCXzjRcKXh/20yfQfiAbLB1TAqu5GG1HD0s&#10;MDfuwns6F6ESEcI+RwV1CF0upS9rsuhnriOO3o/rLYYo+0qaHi8RbluZJcmTtNhwXKixo3VN5bE4&#10;WQV7/tDFJt29fGn/+Puts7k+fHZKTcaDfgURaAj/4b/21ijI0h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C0V8YAAADcAAAADwAAAAAAAAAAAAAAAACYAgAAZHJz&#10;L2Rvd25yZXYueG1sUEsFBgAAAAAEAAQA9QAAAIsDAAAAAA==&#10;" path="m2491,776r-264,l2237,778r10,5l2284,810r20,16l2326,838r24,7l2376,848r2,l2381,847r2,l2430,835r39,-27l2491,776xe" fillcolor="#68c9d0" stroked="f">
                    <v:path arrowok="t" o:connecttype="custom" o:connectlocs="2491,776;2227,776;2237,778;2247,783;2284,810;2304,826;2326,838;2350,845;2376,848;2378,848;2381,847;2383,847;2430,835;2469,808;2491,776" o:connectangles="0,0,0,0,0,0,0,0,0,0,0,0,0,0,0"/>
                  </v:shape>
                  <v:shape id="Freeform 18" o:spid="_x0000_s1057" style="position:absolute;left:360;top:1018;width:2508;height:3226;visibility:visible;mso-wrap-style:square;v-text-anchor:top" coordsize="2508,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qIMYA&#10;AADcAAAADwAAAGRycy9kb3ducmV2LnhtbESPT2vCQBTE7wW/w/IEL0U3CVja1FUWQfAmpn+ot9fs&#10;a5KafRuyq8Zv7wqFHoeZ+Q2zWA22FWfqfeNYQTpLQBCXzjRcKXh/20yfQfiAbLB1TAqu5GG1HD0s&#10;MDfuwns6F6ESEcI+RwV1CF0upS9rsuhnriOO3o/rLYYo+0qaHi8RbluZJcmTtNhwXKixo3VN5bE4&#10;WQV7/tDFJt29fGn/+Puts7k+fHZKTcaDfgURaAj/4b/21ijI0gz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IqIMYAAADcAAAADwAAAAAAAAAAAAAAAACYAgAAZHJz&#10;L2Rvd25yZXYueG1sUEsFBgAAAAAEAAQA9QAAAIsDAAAAAA==&#10;" path="m2376,585r-26,2l2326,595r-22,11l2284,622r-37,28l2237,654r-10,2l2492,656r-5,-10l2470,625r-20,-17l2427,595r-25,-7l2376,585xe" fillcolor="#68c9d0" stroked="f">
                    <v:path arrowok="t" o:connecttype="custom" o:connectlocs="2376,585;2350,587;2326,595;2304,606;2284,622;2247,650;2237,654;2227,656;2492,656;2487,646;2470,625;2450,608;2427,595;2402,588;2376,585" o:connectangles="0,0,0,0,0,0,0,0,0,0,0,0,0,0,0"/>
                  </v:shape>
                </v:group>
                <v:group id="_x0000_s1058" style="position:absolute;left:2545;top:1018;width:2142;height:3226" coordorigin="2545,1018" coordsize="2142,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0" o:spid="_x0000_s1059" style="position:absolute;left:2545;top:1018;width:2142;height:3226;visibility:visible;mso-wrap-style:square;v-text-anchor:top" coordsize="2142,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0A8MA&#10;AADcAAAADwAAAGRycy9kb3ducmV2LnhtbESP0YrCMBRE3xf8h3AF39ZU0UWqUURQFHYftvoB1+ba&#10;FJub0qS2/v1GEPZxmJkzzGrT20o8qPGlYwWTcQKCOHe65ELB5bz/XIDwAVlj5ZgUPMnDZj34WGGq&#10;Xce/9MhCISKEfYoKTAh1KqXPDVn0Y1cTR+/mGoshyqaQusEuwm0lp0nyJS2WHBcM1rQzlN+z1io4&#10;HQ8/t243b5Ns/lyY75LYX1ulRsN+uwQRqA//4Xf7qBVMJz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q0A8MAAADcAAAADwAAAAAAAAAAAAAAAACYAgAAZHJzL2Rv&#10;d25yZXYueG1sUEsFBgAAAAAEAAQA9QAAAIgDAAAAAA==&#10;" path="m2003,2924r-668,l1348,2927r515,298l1901,3155r35,-71l1968,3012r30,-74l2003,2924xe" fillcolor="#93cb6f" stroked="f">
                    <v:path arrowok="t" o:connecttype="custom" o:connectlocs="2003,2924;1335,2924;1348,2927;1863,3225;1901,3155;1936,3084;1968,3012;1998,2938;2003,2924" o:connectangles="0,0,0,0,0,0,0,0,0"/>
                  </v:shape>
                  <v:shape id="Freeform 21" o:spid="_x0000_s1060" style="position:absolute;left:2545;top:1018;width:2142;height:3226;visibility:visible;mso-wrap-style:square;v-text-anchor:top" coordsize="2142,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RmMMA&#10;AADcAAAADwAAAGRycy9kb3ducmV2LnhtbESP0YrCMBRE3wX/IVxh3zRV6CLVKCIoLrgPdvcDrs21&#10;KTY3pUlt/XuzsODjMDNnmPV2sLV4UOsrxwrmswQEceF0xaWC35/DdAnCB2SNtWNS8CQP2814tMZM&#10;u54v9MhDKSKEfYYKTAhNJqUvDFn0M9cQR+/mWoshyraUusU+wm0tF0nyKS1WHBcMNrQ3VNzzzir4&#10;Oh2/b/0+7ZI8fS7NuSL2106pj8mwW4EINIR3+L990goW8xT+zs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RmMMAAADcAAAADwAAAAAAAAAAAAAAAACYAgAAZHJzL2Rv&#10;d25yZXYueG1sUEsFBgAAAAAEAAQA9QAAAIgDAAAAAA==&#10;" path="m37,820r-6,l20,822r-10,6l2,838,,852r,568l76,1426r74,14l222,1462r70,28l358,1525r62,41l478,1614r53,54l579,1727r42,64l656,1860r28,73l704,2008r13,77l721,2163r-4,73l706,2309r-17,71l664,2448r-31,66l1125,2799r16,12l1153,2827r7,18l1163,2866r-3,19l1152,2903r-13,15l1123,2930r-11,5l1101,2940r-11,3l1064,2953r-22,15l1023,2987r-15,23l994,3057r5,47l1020,3147r35,33l1072,3189r17,6l1107,3199r18,1l1159,3196r32,-13l1218,3162r21,-27l1249,3111r6,-24l1256,3062r-4,-26l1245,3009r3,l1247,3007r,-3l1247,3002r1,-15l1252,2972r6,-13l1267,2947r12,-10l1292,2930r15,-5l1322,2924r681,l2025,2864r24,-75l2071,2713r18,-77l2105,2558r13,-78l2128,2401r7,-79l2140,2243r1,-80l2140,2082r-5,-82l2128,1920r-11,-81l2103,1759r-16,-79l2067,1602r-22,-78l2020,1447r-28,-75l1961,1297r-34,-73l1891,1151r-40,-71l1810,1012r-44,-67l1728,891r-1538,l168,890r-22,-4l125,879,105,869,68,841r-7,-6l54,830,42,822r-5,-2xe" fillcolor="#93cb6f" stroked="f">
                    <v:path arrowok="t" o:connecttype="custom" o:connectlocs="31,820;10,828;0,852;76,1426;222,1462;358,1525;478,1614;579,1727;656,1860;704,2008;721,2163;706,2309;664,2448;1125,2799;1153,2827;1163,2866;1152,2903;1123,2930;1101,2940;1064,2953;1023,2987;994,3057;1020,3147;1072,3189;1107,3199;1159,3196;1218,3162;1249,3111;1256,3062;1245,3009;1247,3007;1247,3002;1252,2972;1267,2947;1292,2930;1322,2924;2025,2864;2071,2713;2105,2558;2128,2401;2140,2243;2140,2082;2128,1920;2103,1759;2067,1602;2020,1447;1961,1297;1891,1151;1810,1012;1728,891;168,890;125,879;68,841;54,830;37,820" o:connectangles="0,0,0,0,0,0,0,0,0,0,0,0,0,0,0,0,0,0,0,0,0,0,0,0,0,0,0,0,0,0,0,0,0,0,0,0,0,0,0,0,0,0,0,0,0,0,0,0,0,0,0,0,0,0,0"/>
                  </v:shape>
                  <v:shape id="Freeform 22" o:spid="_x0000_s1061" style="position:absolute;left:2545;top:1018;width:2142;height:3226;visibility:visible;mso-wrap-style:square;v-text-anchor:top" coordsize="2142,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BsEA&#10;AADcAAAADwAAAGRycy9kb3ducmV2LnhtbERP3WrCMBS+H/gO4Qy8m4kFh3RGGQWHA3ex6gMcm2NT&#10;1pyUJrX17c2FsMuP73+zm1wrbtSHxrOG5UKBIK68abjWcD7t39YgQkQ22HomDXcKsNvOXjaYGz/y&#10;L93KWIsUwiFHDTbGLpcyVJYchoXviBN39b3DmGBfS9PjmMJdKzOl3qXDhlODxY4KS9VfOTgN34ev&#10;n+tYrAZVru5re2yIw2XQev46fX6AiDTFf/HTfTAasmVam86kI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vgbBAAAA3AAAAA8AAAAAAAAAAAAAAAAAmAIAAGRycy9kb3du&#10;cmV2LnhtbFBLBQYAAAAABAAEAPUAAACGAwAAAAA=&#10;" path="m1409,541r-1219,l225,545r34,10l289,572r27,23l338,623r16,31l363,687r2,36l350,786r-35,52l263,875r-63,16l197,891r-4,l1728,891r-8,-11l1672,817r-51,-61l1568,696r-55,-57l1456,584r-47,-43xe" fillcolor="#93cb6f" stroked="f">
                    <v:path arrowok="t" o:connecttype="custom" o:connectlocs="1409,541;190,541;225,545;259,555;289,572;316,595;338,623;354,654;363,687;365,723;350,786;315,838;263,875;200,891;197,891;193,891;1728,891;1720,880;1672,817;1621,756;1568,696;1513,639;1456,584;1409,541" o:connectangles="0,0,0,0,0,0,0,0,0,0,0,0,0,0,0,0,0,0,0,0,0,0,0,0"/>
                  </v:shape>
                  <v:shape id="Freeform 23" o:spid="_x0000_s1062" style="position:absolute;left:2545;top:1018;width:2142;height:3226;visibility:visible;mso-wrap-style:square;v-text-anchor:top" coordsize="2142,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ncMA&#10;AADcAAAADwAAAGRycy9kb3ducmV2LnhtbESP0YrCMBRE3xf8h3AF39ZUwUWrUURQFNyHrX7Atbk2&#10;xeamNKmtf28WFvZxmJkzzGrT20o8qfGlYwWTcQKCOHe65ELB9bL/nIPwAVlj5ZgUvMjDZj34WGGq&#10;Xcc/9MxCISKEfYoKTAh1KqXPDVn0Y1cTR+/uGoshyqaQusEuwm0lp0nyJS2WHBcM1rQzlD+y1io4&#10;HQ/f9243a5Ns9pqbc0nsb61So2G/XYII1If/8F/7qBVMJwv4PROP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bncMAAADcAAAADwAAAAAAAAAAAAAAAACYAgAAZHJzL2Rv&#10;d25yZXYueG1sUEsFBgAAAAAEAAQA9QAAAIgDAAAAAA==&#10;" path="m,l,592r5,7l15,609r8,3l37,612r5,-1l54,603r7,-6l68,591r37,-28l125,554r21,-7l168,543r22,-2l1409,541r-12,-11l1336,479r-63,-49l1209,384r-67,-45l1074,298r-70,-40l932,221,860,187,785,155,710,127,634,101,557,78,479,58,401,41,321,27,242,15,161,7,81,2,,xe" fillcolor="#93cb6f" stroked="f">
                    <v:path arrowok="t" o:connecttype="custom" o:connectlocs="0,0;0,592;5,599;15,609;23,612;37,612;42,611;54,603;61,597;68,591;105,563;125,554;146,547;168,543;190,541;1409,541;1397,530;1336,479;1273,430;1209,384;1142,339;1074,298;1004,258;932,221;860,187;785,155;710,127;634,101;557,78;479,58;401,41;321,27;242,15;161,7;81,2;0,0" o:connectangles="0,0,0,0,0,0,0,0,0,0,0,0,0,0,0,0,0,0,0,0,0,0,0,0,0,0,0,0,0,0,0,0,0,0,0,0"/>
                  </v:shape>
                </v:group>
                <v:group id="Group 24" o:spid="_x0000_s1063" style="position:absolute;left:660;top:3571;width:3728;height:1775" coordorigin="660,3571" coordsize="3728,1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5" o:spid="_x0000_s1064" style="position:absolute;left:660;top:3571;width:3728;height:1775;visibility:visible;mso-wrap-style:square;v-text-anchor:top" coordsize="3728,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1psUA&#10;AADcAAAADwAAAGRycy9kb3ducmV2LnhtbESPQWsCMRSE74L/ITyht5rdUMWuRimFQulF1EJ7fG6e&#10;m8XNy7JJ3W1/vREKHoeZ+YZZbQbXiAt1ofasIZ9mIIhLb2quNHwe3h4XIEJENth4Jg2/FGCzHo9W&#10;WBjf844u+1iJBOFQoAYbY1tIGUpLDsPUt8TJO/nOYUyyq6TpsE9w10iVZXPpsOa0YLGlV0vlef/j&#10;NPQm5Mftx9/Cfm+fv7Ccq3z2pLR+mAwvSxCRhngP/7ffjQalcrid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fWmxQAAANwAAAAPAAAAAAAAAAAAAAAAAJgCAABkcnMv&#10;ZG93bnJldi54bWxQSwUGAAAAAAQABAD1AAAAigMAAAAA&#10;" path="m504,17r-16,1l473,21r-16,5l443,32,421,47,402,66,388,88r-10,24l373,138r1,26l380,190r11,24l406,235r18,17l445,266r24,9l480,278r12,5l502,288r16,11l531,314r8,18l542,352r-2,20l532,391r-12,16l504,419,,711r41,66l84,842r46,64l178,967r50,60l280,1085r54,56l390,1196r58,52l508,1298r62,47l634,1391r65,43l766,1475r66,38l901,1549r69,33l1040,1612r71,28l1184,1665r73,23l1330,1708r75,17l1480,1740r76,12l1632,1762r77,7l1786,1773r77,1l1940,1773r77,-4l2094,1762r76,-10l2246,1740r75,-15l2395,1708r74,-20l2542,1665r73,-25l2686,1612r70,-31l2825,1549r69,-36l2960,1475r67,-41l3092,1391r64,-46l3218,1297r60,-50l3336,1195r56,-54l3446,1085r52,-58l3548,967r48,-62l3642,842r44,-65l3727,710r-32,-19l3010,691r-24,-1l2962,685r-23,-9l2917,665r-47,-45l2842,563r-6,-63l2854,438r20,-31l2899,381r30,-20l2949,353r-1086,l1786,349r-75,-11l1638,318r-65,-24l701,294r-15,-2l672,288r-14,-8l647,270r-9,-8l632,252r-3,-11l632,181r4,-27l634,127r-7,-26l614,76,593,52,567,33,537,21,504,17xe" fillcolor="#ed2127" stroked="f">
                    <v:path arrowok="t" o:connecttype="custom" o:connectlocs="488,18;457,26;421,47;388,88;373,138;380,190;406,235;445,266;480,278;502,288;531,314;542,352;532,391;504,419;41,777;130,906;228,1027;334,1141;448,1248;570,1345;699,1434;832,1513;970,1582;1111,1640;1257,1688;1405,1725;1556,1752;1709,1769;1863,1774;2017,1769;2170,1752;2321,1725;2469,1688;2615,1640;2756,1581;2894,1513;3027,1434;3156,1345;3278,1247;3392,1141;3498,1027;3596,905;3686,777;3695,691;2986,690;2939,676;2870,620;2836,500;2874,407;2929,361;1863,353;1711,338;1573,294;686,292;658,280;638,262;629,241;636,154;627,101;593,52;537,21" o:connectangles="0,0,0,0,0,0,0,0,0,0,0,0,0,0,0,0,0,0,0,0,0,0,0,0,0,0,0,0,0,0,0,0,0,0,0,0,0,0,0,0,0,0,0,0,0,0,0,0,0,0,0,0,0,0,0,0,0,0,0,0,0"/>
                  </v:shape>
                  <v:shape id="Freeform 26" o:spid="_x0000_s1065" style="position:absolute;left:660;top:3571;width:3728;height:1775;visibility:visible;mso-wrap-style:square;v-text-anchor:top" coordsize="3728,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r0cUA&#10;AADcAAAADwAAAGRycy9kb3ducmV2LnhtbESPQWsCMRSE7wX/Q3iCN81usGK3RikFQbyIWmiPr5vX&#10;zdLNy7KJ7ra/vhGEHoeZ+YZZbQbXiCt1ofasIZ9lIIhLb2quNLydt9MliBCRDTaeScMPBdisRw8r&#10;LIzv+UjXU6xEgnAoUIONsS2kDKUlh2HmW+LkffnOYUyyq6TpsE9w10iVZQvpsOa0YLGlV0vl9+ni&#10;NPQm5J+H/e/Sfhye3rFcqPxxrrSejIeXZxCRhvgfvrd3RoNSCm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2vRxQAAANwAAAAPAAAAAAAAAAAAAAAAAJgCAABkcnMv&#10;ZG93bnJldi54bWxQSwUGAAAAAAQABAD1AAAAigMAAAAA&#10;" path="m3216,418r-12,1l3192,421r-8,4l3180,429r-5,7l3176,447r,6l3177,460r3,14l3185,500r,27l3181,554r-7,25l3162,604r-28,36l3098,668r-42,17l3010,691r685,l3223,419r-7,-1xe" fillcolor="#ed2127" stroked="f">
                    <v:path arrowok="t" o:connecttype="custom" o:connectlocs="3216,418;3204,419;3192,421;3184,425;3180,429;3175,436;3176,447;3176,453;3177,460;3180,474;3185,500;3185,527;3181,554;3174,579;3162,604;3134,640;3098,668;3056,685;3010,691;3695,691;3223,419;3216,418" o:connectangles="0,0,0,0,0,0,0,0,0,0,0,0,0,0,0,0,0,0,0,0,0,0"/>
                  </v:shape>
                  <v:shape id="Freeform 27" o:spid="_x0000_s1066" style="position:absolute;left:660;top:3571;width:3728;height:1775;visibility:visible;mso-wrap-style:square;v-text-anchor:top" coordsize="3728,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SsUA&#10;AADcAAAADwAAAGRycy9kb3ducmV2LnhtbESPQWsCMRSE7wX/Q3hCbzW7aSu6GqUUCqUXUQv1+Ny8&#10;bpZuXpZN6m799UYoeBxm5htmuR5cI07UhdqzhnySgSAuvam50vC5f3uYgQgR2WDjmTT8UYD1anS3&#10;xML4nrd02sVKJAiHAjXYGNtCylBachgmviVO3rfvHMYku0qaDvsEd41UWTaVDmtOCxZberVU/ux+&#10;nYbehPy4+TjP7GEz/8JyqvLnJ6X1/Xh4WYCINMRb+L/9bjQo9QjXM+k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85KxQAAANwAAAAPAAAAAAAAAAAAAAAAAJgCAABkcnMv&#10;ZG93bnJldi54bWxQSwUGAAAAAAQABAD1AAAAigMAAAAA&#10;" path="m2496,r-44,63l2403,120r-55,52l2289,219r-63,40l2158,292r-70,26l2015,338r-76,11l1863,353r1086,l2963,348r10,-6l2987,331r12,-12l3004,312r,-12l2999,290,2496,xe" fillcolor="#ed2127" stroked="f">
                    <v:path arrowok="t" o:connecttype="custom" o:connectlocs="2496,0;2452,63;2403,120;2348,172;2289,219;2226,259;2158,292;2088,318;2015,338;1939,349;1863,353;2949,353;2963,348;2973,342;2987,331;2999,319;3004,312;3004,300;2999,290;2496,0" o:connectangles="0,0,0,0,0,0,0,0,0,0,0,0,0,0,0,0,0,0,0,0"/>
                  </v:shape>
                  <v:shape id="Freeform 28" o:spid="_x0000_s1067" style="position:absolute;left:660;top:3571;width:3728;height:1775;visibility:visible;mso-wrap-style:square;v-text-anchor:top" coordsize="3728,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WPsUA&#10;AADcAAAADwAAAGRycy9kb3ducmV2LnhtbESPQWsCMRSE7wX/Q3hCbzW7QUW3RpFCofQiVUGPz83r&#10;ZnHzsmxSd9tfbwqFHoeZ+YZZbQbXiBt1ofasIZ9kIIhLb2quNBwPr08LECEiG2w8k4ZvCrBZjx5W&#10;WBjf8wfd9rESCcKhQA02xraQMpSWHIaJb4mT9+k7hzHJrpKmwz7BXSNVls2lw5rTgsWWXiyV1/2X&#10;09CbkF927z8Le94tT1jOVT6bKq0fx8P2GUSkIf6H/9pvRoNSU/g9k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lY+xQAAANwAAAAPAAAAAAAAAAAAAAAAAJgCAABkcnMv&#10;ZG93bnJldi54bWxQSwUGAAAAAAQABAD1AAAAigMAAAAA&#10;" path="m1230,l727,290r-13,4l1573,294r-5,-2l1501,259r-64,-40l1378,173r-55,-52l1274,63,1230,xe" fillcolor="#ed2127" stroked="f">
                    <v:path arrowok="t" o:connecttype="custom" o:connectlocs="1230,0;727,290;714,294;1573,294;1568,292;1501,259;1437,219;1378,173;1323,121;1274,63;1230,0" o:connectangles="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68" type="#_x0000_t75" style="position:absolute;left:1000;top:2066;width:18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rSDGAAAA3AAAAA8AAABkcnMvZG93bnJldi54bWxEj0FrwkAUhO9C/8PyCl5ENwYUia7SSose&#10;PLRW1N4e2dckbfZt2F1N/PddodDjMDPfMItVZ2pxJecrywrGowQEcW51xYWCw8frcAbCB2SNtWVS&#10;cCMPq+VDb4GZti2/03UfChEh7DNUUIbQZFL6vCSDfmQb4uh9WWcwROkKqR22EW5qmSbJVBqsOC6U&#10;2NC6pPxnfzEKDJ1aPj5/b3Tr3gaz3bkJL4NPpfqP3dMcRKAu/If/2lutIE0ncD8Tj4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WtIMYAAADcAAAADwAAAAAAAAAAAAAA&#10;AACfAgAAZHJzL2Rvd25yZXYueG1sUEsFBgAAAAAEAAQA9wAAAJIDAAAAAA==&#10;">
                  <v:imagedata r:id="rId45" o:title=""/>
                </v:shape>
                <v:shape id="Picture 30" o:spid="_x0000_s1069" type="#_x0000_t75" style="position:absolute;left:1210;top:2126;width:28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5+6XCAAAA3AAAAA8AAABkcnMvZG93bnJldi54bWxEj82qwjAUhPcXfIdwBHfX1AoivUbxB38W&#10;bvT2AQ7NsS02J6WJbX17Iwguh5n5hlmselOJlhpXWlYwGUcgiDOrS84VpP/73zkI55E1VpZJwZMc&#10;rJaDnwUm2nZ8ofbqcxEg7BJUUHhfJ1K6rCCDbmxr4uDdbGPQB9nkUjfYBbipZBxFM2mw5LBQYE3b&#10;grL79WEU0Kadc9n6fYfHx3k60VF62KVKjYb9+g+Ep95/w5/2SSuI4xm8z4Qj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ufulwgAAANwAAAAPAAAAAAAAAAAAAAAAAJ8C&#10;AABkcnMvZG93bnJldi54bWxQSwUGAAAAAAQABAD3AAAAjgMAAAAA&#10;">
                  <v:imagedata r:id="rId46" o:title=""/>
                </v:shape>
                <v:shape id="Picture 31" o:spid="_x0000_s1070" type="#_x0000_t75" style="position:absolute;left:1527;top:2126;width:12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I1rGAAAA3AAAAA8AAABkcnMvZG93bnJldi54bWxEj0FrwkAUhO8F/8PyBG91Yw5WUldpBUW0&#10;ItVeentkX7Oh2bcxu8bYX98VBI/DzHzDTOedrURLjS8dKxgNExDEudMlFwq+jsvnCQgfkDVWjknB&#10;lTzMZ72nKWbaXfiT2kMoRISwz1CBCaHOpPS5IYt+6Gri6P24xmKIsimkbvAS4baSaZKMpcWS44LB&#10;mhaG8t/D2SpIPjblaWXOf9f9Yr07ttW7/d52Sg363dsriEBdeITv7bVWkKYvcDsTj4C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H4jWsYAAADcAAAADwAAAAAAAAAAAAAA&#10;AACfAgAAZHJzL2Rvd25yZXYueG1sUEsFBgAAAAAEAAQA9wAAAJIDAAAAAA==&#10;">
                  <v:imagedata r:id="rId47" o:title=""/>
                </v:shape>
                <v:shape id="Picture 32" o:spid="_x0000_s1071" type="#_x0000_t75" style="position:absolute;left:1052;top:2403;width:56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67nDAAAA3AAAAA8AAABkcnMvZG93bnJldi54bWxET02LwjAQvQv+hzALe5E1taIs1SgiK3iQ&#10;BavodWjGtm4zqU3Uur/eHASPj/c9nbemEjdqXGlZwaAfgSDOrC45V7Dfrb6+QTiPrLGyTAoe5GA+&#10;63ammGh75y3dUp+LEMIuQQWF93UipcsKMuj6tiYO3Mk2Bn2ATS51g/cQbioZR9FYGiw5NBRY07Kg&#10;7C+9GgXH9HApN4dHOuyNflbR7+J8/j/tlPr8aBcTEJ5a/xa/3GutII7D2nAmHAE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S3rucMAAADcAAAADwAAAAAAAAAAAAAAAACf&#10;AgAAZHJzL2Rvd25yZXYueG1sUEsFBgAAAAAEAAQA9wAAAI8DAAAAAA==&#10;">
                  <v:imagedata r:id="rId48" o:title=""/>
                </v:shape>
                <v:shape id="Picture 33" o:spid="_x0000_s1072" type="#_x0000_t75" style="position:absolute;left:3402;top:2066;width:18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L7LbGAAAA3AAAAA8AAABkcnMvZG93bnJldi54bWxEj09rwkAUxO9Cv8PyCt500yhq06wiithb&#10;0Rbx+Jp9TUKzb0N288d++m6h4HGYmd8w6WYwleiocaVlBU/TCARxZnXJuYKP98NkBcJ5ZI2VZVJw&#10;Iweb9cMoxUTbnk/UnX0uAoRdggoK7+tESpcVZNBNbU0cvC/bGPRBNrnUDfYBbioZR9FCGiw5LBRY&#10;066g7PvcGgWH4fK5aPV1F2fH/m35s7eX+Wyu1Phx2L6A8DT4e/i//aoVxPEz/J0JR0C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4vstsYAAADcAAAADwAAAAAAAAAAAAAA&#10;AACfAgAAZHJzL2Rvd25yZXYueG1sUEsFBgAAAAAEAAQA9wAAAJIDAAAAAA==&#10;">
                  <v:imagedata r:id="rId49" o:title=""/>
                </v:shape>
                <v:shape id="Picture 34" o:spid="_x0000_s1073" type="#_x0000_t75" style="position:absolute;left:3612;top:2126;width:28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2Gb/BAAAA3AAAAA8AAABkcnMvZG93bnJldi54bWxET01rAjEQvQv9D2EKvUjNdgtWt0YpimCP&#10;ail4G5JpsriZLEnU7b83h0KPj/e9WA2+E1eKqQ2s4GVSgSDWwbRsFXwdt88zECkjG+wCk4JfSrBa&#10;PowW2Jhw4z1dD9mKEsKpQQUu576RMmlHHtMk9MSF+wnRYy4wWmki3kq472RdVVPpseXS4LCntSN9&#10;Ply8gstJW6+3Ns7Ozm++6895Gr9lpZ4eh493EJmG/C/+c++Mgvq1zC9nyhGQy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2Gb/BAAAA3AAAAA8AAAAAAAAAAAAAAAAAnwIA&#10;AGRycy9kb3ducmV2LnhtbFBLBQYAAAAABAAEAPcAAACNAwAAAAA=&#10;">
                  <v:imagedata r:id="rId50" o:title=""/>
                </v:shape>
                <v:shape id="Picture 35" o:spid="_x0000_s1074" type="#_x0000_t75" style="position:absolute;left:3929;top:2126;width:12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bmUXFAAAA3AAAAA8AAABkcnMvZG93bnJldi54bWxEj09rAjEUxO8Fv0N4BW+aVaGVrVGqIEpb&#10;D65C8fbYvP2Dm5clibp+e1MQehxm5jfMbNGZRlzJ+dqygtEwAUGcW11zqeB4WA+mIHxA1thYJgV3&#10;8rCY915mmGp74z1ds1CKCGGfooIqhDaV0ucVGfRD2xJHr7DOYIjSlVI7vEW4aeQ4Sd6kwZrjQoUt&#10;rSrKz9nFKNicLvLw9bPkXVlkW/dd/L7reqJU/7X7/AARqAv/4Wd7qxWMJyP4OxOP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W5lFxQAAANwAAAAPAAAAAAAAAAAAAAAA&#10;AJ8CAABkcnMvZG93bnJldi54bWxQSwUGAAAAAAQABAD3AAAAkQMAAAAA&#10;">
                  <v:imagedata r:id="rId51" o:title=""/>
                </v:shape>
                <v:shape id="Picture 36" o:spid="_x0000_s1075" type="#_x0000_t75" style="position:absolute;left:3197;top:2403;width:16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ouG/GAAAA3AAAAA8AAABkcnMvZG93bnJldi54bWxEj09rAjEUxO9Cv0N4BS9Ss11lka1RpFDo&#10;wUP9d+jtkbzubt28rEmq229vBMHjMDO/YebL3rbiTD40jhW8jjMQxNqZhisF+93HywxEiMgGW8ek&#10;4J8CLBdPgzmWxl14Q+dtrESCcChRQR1jV0oZdE0Ww9h1xMn7cd5iTNJX0ni8JLhtZZ5lhbTYcFqo&#10;saP3mvRx+2cV6NHx1x86P8XZCr+K9e70XeiTUsPnfvUGIlIfH+F7+9MoyCc53M6kI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i4b8YAAADcAAAADwAAAAAAAAAAAAAA&#10;AACfAgAAZHJzL2Rvd25yZXYueG1sUEsFBgAAAAAEAAQA9wAAAJIDAAAAAA==&#10;">
                  <v:imagedata r:id="rId52" o:title=""/>
                </v:shape>
                <v:shape id="Freeform 37" o:spid="_x0000_s1076" style="position:absolute;left:3390;top:2418;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5sfMIA&#10;AADcAAAADwAAAGRycy9kb3ducmV2LnhtbESPQWvCQBSE74L/YXlCL1I3RtA2dRVRBK9Ne/H2yD6T&#10;YPZtyD41+fddQehxmJlvmPW2d426UxdqzwbmswQUceFtzaWB35/j+weoIMgWG89kYKAA2814tMbM&#10;+gd/0z2XUkUIhwwNVCJtpnUoKnIYZr4ljt7Fdw4lyq7UtsNHhLtGp0my1A5rjgsVtrSvqLjmN2fg&#10;clj6QdLPZJUO1IZzPr1KczPmbdLvvkAJ9fIffrVP1kC6WMDzTD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mx8wgAAANwAAAAPAAAAAAAAAAAAAAAAAJgCAABkcnMvZG93&#10;bnJldi54bWxQSwUGAAAAAAQABAD1AAAAhwMAAAAA&#10;" path="m,l20,e" filled="f" strokecolor="white" strokeweight=".363mm">
                  <v:path arrowok="t" o:connecttype="custom" o:connectlocs="0,0;20,0" o:connectangles="0,0"/>
                </v:shape>
                <v:shape id="Picture 38" o:spid="_x0000_s1077" type="#_x0000_t75" style="position:absolute;left:3391;top:2453;width:18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JDzHDAAAA3AAAAA8AAABkcnMvZG93bnJldi54bWxEj0FrAjEUhO8F/0N4Qm81q1uKrEYRQeit&#10;1ip4fGyem9XNy5qku+u/bwqFHoeZ+YZZrgfbiI58qB0rmE4yEMSl0zVXCo5fu5c5iBCRNTaOScGD&#10;AqxXo6clFtr1/EndIVYiQTgUqMDE2BZShtKQxTBxLXHyLs5bjEn6SmqPfYLbRs6y7E1arDktGGxp&#10;a6i8Hb6tgntHeXbahg97bqmWJu+bq98r9TweNgsQkYb4H/5rv2sFs/wVfs+kIy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8kPMcMAAADcAAAADwAAAAAAAAAAAAAAAACf&#10;AgAAZHJzL2Rvd25yZXYueG1sUEsFBgAAAAAEAAQA9wAAAI8DAAAAAA==&#10;">
                  <v:imagedata r:id="rId53" o:title=""/>
                </v:shape>
                <v:shape id="Picture 39" o:spid="_x0000_s1078" type="#_x0000_t75" style="position:absolute;left:3610;top:2394;width:500;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A3HGAAAA3AAAAA8AAABkcnMvZG93bnJldi54bWxEj1FLw0AQhN+F/odjBd/sxYpS0l5LKIhC&#10;UTC2iG/b3DYXmtsLuTVN/70nCD4OM/MNs1yPvlUD9bEJbOBumoEiroJtuDaw+3i6nYOKgmyxDUwG&#10;LhRhvZpcLTG34czvNJRSqwThmKMBJ9LlWsfKkcc4DR1x8o6h9yhJ9rW2PZ4T3Ld6lmWP2mPDacFh&#10;RxtH1an89gZeu2Mhu/22LLburRlOh0+5fD0bc3M9FgtQQqP8h//aL9bA7P4Bfs+kI6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7gDccYAAADcAAAADwAAAAAAAAAAAAAA&#10;AACfAgAAZHJzL2Rvd25yZXYueG1sUEsFBgAAAAAEAAQA9wAAAJIDAAAAAA==&#10;">
                  <v:imagedata r:id="rId54" o:title=""/>
                </v:shape>
                <v:shape id="Picture 40" o:spid="_x0000_s1079" type="#_x0000_t75" style="position:absolute;left:4146;top:2460;width:1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5L5jFAAAA3AAAAA8AAABkcnMvZG93bnJldi54bWxEj8FuwjAQRO9I/IO1SL2BQyqhKsUgigTt&#10;qbSQD9jGSxIar4PthsDX40qVehzNzBvNfNmbRnTkfG1ZwXSSgCAurK65VJAfNuMnED4ga2wsk4Ir&#10;eVguhoM5Ztpe+JO6fShFhLDPUEEVQptJ6YuKDPqJbYmjd7TOYIjSlVI7vES4aWSaJDNpsOa4UGFL&#10;64qK7/2PUfDR6S93nL7kp/c033X19uDPrzelHkb96hlEoD78h//ab1pB+jiD3zPxCM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eS+YxQAAANwAAAAPAAAAAAAAAAAAAAAA&#10;AJ8CAABkcnMvZG93bnJldi54bWxQSwUGAAAAAAQABAD3AAAAkQMAAAAA&#10;">
                  <v:imagedata r:id="rId55" o:title=""/>
                </v:shape>
                <v:shape id="Picture 41" o:spid="_x0000_s1080" type="#_x0000_t75" style="position:absolute;left:2199;top:4241;width:18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BS4LGAAAA3AAAAA8AAABkcnMvZG93bnJldi54bWxEj0FrwkAUhO8F/8PyhN6aTWMwJXUVUaTe&#10;RFukx9fsaxKafRuyaxL767uC0OMwM98wi9VoGtFT52rLCp6jGARxYXXNpYKP993TCwjnkTU2lknB&#10;lRyslpOHBebaDnyk/uRLESDsclRQed/mUrqiIoMusi1x8L5tZ9AH2ZVSdzgEuGlkEsdzabDmsFBh&#10;S5uKip/TxSjYjeev+UV/bpLibThkv1t7TmepUo/Tcf0KwtPo/8P39l4rSGYZ3M6EI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IFLgsYAAADcAAAADwAAAAAAAAAAAAAA&#10;AACfAgAAZHJzL2Rvd25yZXYueG1sUEsFBgAAAAAEAAQA9wAAAJIDAAAAAA==&#10;">
                  <v:imagedata r:id="rId49" o:title=""/>
                </v:shape>
                <v:shape id="Picture 42" o:spid="_x0000_s1081" type="#_x0000_t75" style="position:absolute;left:2408;top:4301;width:28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zxXBAAAA3AAAAA8AAABkcnMvZG93bnJldi54bWxET01rwkAQvRf6H5YpeKubRKgS3QQRJT30&#10;YhTPQ3ZMgtnZkF1j9Nd3D4UeH+97k0+mEyMNrrWsIJ5HIIgrq1uuFZxPh88VCOeRNXaWScGTHOTZ&#10;+9sGU20ffKSx9LUIIexSVNB436dSuqohg25ue+LAXe1g0Ac41FIP+AjhppNJFH1Jgy2HhgZ72jVU&#10;3cq7UbCPl6/rz7LoLjri0vnkVhyLs1Kzj2m7BuFp8v/iP/e3VpAswtpwJhwB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zxXBAAAA3AAAAA8AAAAAAAAAAAAAAAAAnwIA&#10;AGRycy9kb3ducmV2LnhtbFBLBQYAAAAABAAEAPcAAACNAwAAAAA=&#10;">
                  <v:imagedata r:id="rId56" o:title=""/>
                </v:shape>
                <v:shape id="Picture 43" o:spid="_x0000_s1082" type="#_x0000_t75" style="position:absolute;left:2725;top:4301;width:12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BHp/EAAAA3AAAAA8AAABkcnMvZG93bnJldi54bWxEj81qwzAQhO+FvIPYQG+NHKeE1IkSUkOg&#10;0FN+Lr1trK1taq1sSbWdt48KhRyHmfmG2exG04ienK8tK5jPEhDEhdU1lwou58PLCoQPyBoby6Tg&#10;Rh5228nTBjNtBz5SfwqliBD2GSqoQmgzKX1RkUE/sy1x9L6tMxiidKXUDocIN41Mk2QpDdYcFyps&#10;Ka+o+Dn9GgVd+vX6macY+mN3NaU/jy6v35V6no77NYhAY3iE/9sfWkG6eIO/M/EIyO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BHp/EAAAA3AAAAA8AAAAAAAAAAAAAAAAA&#10;nwIAAGRycy9kb3ducmV2LnhtbFBLBQYAAAAABAAEAPcAAACQAwAAAAA=&#10;">
                  <v:imagedata r:id="rId57" o:title=""/>
                </v:shape>
                <v:shape id="Picture 44" o:spid="_x0000_s1083" type="#_x0000_t75" style="position:absolute;left:1806;top:4568;width:44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HcxTDAAAA3AAAAA8AAABkcnMvZG93bnJldi54bWxET8tqAjEU3Rf8h3CF7mrGB6WORhFxSjeK&#10;j27cXSe3k6GTmzBJdfx7sxC6PJz3fNnZRlypDbVjBcNBBoK4dLrmSsH3qXj7ABEissbGMSm4U4Dl&#10;ovcyx1y7Gx/oeoyVSCEcclRgYvS5lKE0ZDEMnCdO3I9rLcYE20rqFm8p3DZylGXv0mLNqcGgp7Wh&#10;8vf4ZxWsp+OtOxV+uPObz8uq2Jvp+dwp9drvVjMQkbr4L366v7SC0STNT2fSE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dzFMMAAADcAAAADwAAAAAAAAAAAAAAAACf&#10;AgAAZHJzL2Rvd25yZXYueG1sUEsFBgAAAAAEAAQA9wAAAI8DAAAAAA==&#10;">
                  <v:imagedata r:id="rId58" o:title=""/>
                </v:shape>
                <v:shape id="Picture 45" o:spid="_x0000_s1084" type="#_x0000_t75" style="position:absolute;left:2286;top:4635;width:32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Zxw7HAAAA3AAAAA8AAABkcnMvZG93bnJldi54bWxEj0FrwkAUhO8F/8PyBC+lbgylSOoqImo9&#10;lIrRQ729Zp/ZYPZtyK4x/ffdQqHHYWa+YWaL3taio9ZXjhVMxgkI4sLpiksFp+PmaQrCB2SNtWNS&#10;8E0eFvPBwwwz7e58oC4PpYgQ9hkqMCE0mZS+MGTRj11DHL2Lay2GKNtS6hbvEW5rmSbJi7RYcVww&#10;2NDKUHHNb1bB28d1/f5VnBtzetzbc7f9TF29U2o07JevIAL14T/8195pBenzBH7PxCMg5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1Zxw7HAAAA3AAAAA8AAAAAAAAAAAAA&#10;AAAAnwIAAGRycy9kb3ducmV2LnhtbFBLBQYAAAAABAAEAPcAAACTAwAAAAA=&#10;">
                  <v:imagedata r:id="rId59" o:title=""/>
                </v:shape>
                <v:shape id="Picture 46" o:spid="_x0000_s1085" type="#_x0000_t75" style="position:absolute;left:2641;top:4585;width:22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ZqzvFAAAA3AAAAA8AAABkcnMvZG93bnJldi54bWxEj0+LwjAUxO8LfofwBC+LptZFSjWKCIIH&#10;L7r+wdujebbV5qU0UauffrOwsMdhZn7DTOetqcSDGldaVjAcRCCIM6tLzhXsv1f9BITzyBory6Tg&#10;RQ7ms87HFFNtn7ylx87nIkDYpaig8L5OpXRZQQbdwNbEwbvYxqAPssmlbvAZ4KaScRSNpcGSw0KB&#10;NS0Lym67u1FgDp/n41tuMKni5Er18KRX0UipXrddTEB4av1/+K+91grirxh+z4QjI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Gas7xQAAANwAAAAPAAAAAAAAAAAAAAAA&#10;AJ8CAABkcnMvZG93bnJldi54bWxQSwUGAAAAAAQABAD3AAAAkQMAAAAA&#10;">
                  <v:imagedata r:id="rId60" o:title=""/>
                </v:shape>
                <v:shape id="Freeform 47" o:spid="_x0000_s1086" style="position:absolute;left:2904;top:4593;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ui8QA&#10;AADcAAAADwAAAGRycy9kb3ducmV2LnhtbESPS2vDMBCE74H+B7GF3BK5eRHcKKEPAjkV8rjktkhb&#10;y9RaGUtJrPz6qlDIcZiZb5jVpneNuFIXas8KXsYFCGLtTc2VgtNxO1qCCBHZYOOZFCQKsFk/DVZY&#10;Gn/jPV0PsRIZwqFEBTbGtpQyaEsOw9i3xNn79p3DmGVXSdPhLcNdIydFsZAOa84LFlv6sKR/Dhen&#10;4H7RM/u++0xpn7RM1ddcL09npYbP/dsriEh9fIT/2zujYDKbwt+Zf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rovEAAAA3AAAAA8AAAAAAAAAAAAAAAAAmAIAAGRycy9k&#10;b3ducmV2LnhtbFBLBQYAAAAABAAEAPUAAACJAwAAAAA=&#10;" path="m,l20,e" filled="f" strokecolor="white" strokeweight=".36333mm">
                  <v:path arrowok="t" o:connecttype="custom" o:connectlocs="0,0;20,0" o:connectangles="0,0"/>
                </v:shape>
                <v:shape id="Picture 48" o:spid="_x0000_s1087" type="#_x0000_t75" style="position:absolute;left:2905;top:4628;width:18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BFfDAAAA3AAAAA8AAABkcnMvZG93bnJldi54bWxEj91qAjEUhO+FvkM4BW+kZruIlK1RpCJ4&#10;oRf+PMBhc5pdmpwsSequb28EwcthZr5hFqvBWXGlEFvPCj6nBQji2uuWjYLLefvxBSImZI3WMym4&#10;UYTV8m20wEr7no90PSUjMoRjhQqalLpKylg35DBOfUecvV8fHKYsg5E6YJ/hzsqyKObSYct5ocGO&#10;fhqq/07/TgHXxz6E9b6wm83O4MGacuJ7pcbvw/obRKIhvcLP9k4rKGczeJzJR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8IEV8MAAADcAAAADwAAAAAAAAAAAAAAAACf&#10;AgAAZHJzL2Rvd25yZXYueG1sUEsFBgAAAAAEAAQA9wAAAI8DAAAAAA==&#10;">
                  <v:imagedata r:id="rId61" o:title=""/>
                </v:shape>
                <v:shape id="Picture 49" o:spid="_x0000_s1088" type="#_x0000_t75" style="position:absolute;left:3131;top:4635;width:12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5v9rGAAAA3AAAAA8AAABkcnMvZG93bnJldi54bWxEj0trwzAQhO+F/gexhd4auW5euFFCCAR8&#10;KIE8Dj1urK1tbK2MpCRufn0UCOQ4zMw3zGzRm1acyfnasoLPQQKCuLC65lLBYb/+mILwAVlja5kU&#10;/JOHxfz1ZYaZthfe0nkXShEh7DNUUIXQZVL6oiKDfmA74uj9WWcwROlKqR1eIty0Mk2SsTRYc1yo&#10;sKNVRUWzOxkFDV7TDU9/Rz/59Xhscp64w9dEqfe3fvkNIlAfnuFHO9cK0uEI7mfiEZ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7m/2sYAAADcAAAADwAAAAAAAAAAAAAA&#10;AACfAgAAZHJzL2Rvd25yZXYueG1sUEsFBgAAAAAEAAQA9wAAAJIDAAAAAA==&#10;">
                  <v:imagedata r:id="rId62" o:title=""/>
                </v:shape>
                <v:shape id="Text Box 50" o:spid="_x0000_s1089" type="#_x0000_t202" style="position:absolute;width:7888;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14:paraId="75F41B51" w14:textId="77777777" w:rsidR="00F00157" w:rsidRDefault="00F00157" w:rsidP="006928E8">
                        <w:pPr>
                          <w:pStyle w:val="ListParagraph"/>
                          <w:kinsoku w:val="0"/>
                          <w:overflowPunct w:val="0"/>
                          <w:spacing w:before="1"/>
                          <w:rPr>
                            <w:sz w:val="27"/>
                            <w:szCs w:val="27"/>
                          </w:rPr>
                        </w:pPr>
                      </w:p>
                      <w:p w14:paraId="30C8EFEF" w14:textId="77777777" w:rsidR="00F00157" w:rsidRDefault="00F00157" w:rsidP="006928E8">
                        <w:pPr>
                          <w:pStyle w:val="ListParagraph"/>
                          <w:kinsoku w:val="0"/>
                          <w:overflowPunct w:val="0"/>
                          <w:ind w:left="360"/>
                          <w:rPr>
                            <w:rFonts w:ascii="Lucida Sans" w:hAnsi="Lucida Sans" w:cs="Lucida Sans"/>
                            <w:color w:val="4D4D4F"/>
                            <w:sz w:val="29"/>
                            <w:szCs w:val="29"/>
                          </w:rPr>
                        </w:pPr>
                        <w:r>
                          <w:rPr>
                            <w:rFonts w:ascii="Lucida Sans" w:hAnsi="Lucida Sans" w:cs="Lucida Sans"/>
                            <w:color w:val="4D4D4F"/>
                            <w:sz w:val="29"/>
                            <w:szCs w:val="29"/>
                          </w:rPr>
                          <w:t>Aligning the Three Principles of Open Government</w:t>
                        </w:r>
                      </w:p>
                    </w:txbxContent>
                  </v:textbox>
                </v:shape>
                <w10:anchorlock/>
              </v:group>
            </w:pict>
          </mc:Fallback>
        </mc:AlternateContent>
      </w:r>
    </w:p>
    <w:p w14:paraId="6EF79A5C" w14:textId="77777777" w:rsidR="004818FE" w:rsidRDefault="004818FE" w:rsidP="006928E8">
      <w:pPr>
        <w:kinsoku w:val="0"/>
        <w:overflowPunct w:val="0"/>
        <w:autoSpaceDE w:val="0"/>
        <w:autoSpaceDN w:val="0"/>
        <w:adjustRightInd w:val="0"/>
        <w:spacing w:before="0"/>
        <w:ind w:left="760" w:right="-10"/>
        <w:rPr>
          <w:rFonts w:ascii="Times New Roman" w:hAnsi="Times New Roman"/>
          <w:sz w:val="20"/>
          <w:szCs w:val="20"/>
          <w:lang w:eastAsia="en-AU"/>
        </w:rPr>
      </w:pPr>
    </w:p>
    <w:p w14:paraId="2BE9AFB6" w14:textId="77777777" w:rsidR="004818FE" w:rsidRPr="006928E8" w:rsidRDefault="004818FE" w:rsidP="006928E8">
      <w:pPr>
        <w:kinsoku w:val="0"/>
        <w:overflowPunct w:val="0"/>
        <w:autoSpaceDE w:val="0"/>
        <w:autoSpaceDN w:val="0"/>
        <w:adjustRightInd w:val="0"/>
        <w:spacing w:before="0"/>
        <w:ind w:left="760" w:right="-10"/>
        <w:rPr>
          <w:rFonts w:ascii="Times New Roman" w:hAnsi="Times New Roman"/>
          <w:sz w:val="20"/>
          <w:szCs w:val="20"/>
          <w:lang w:eastAsia="en-AU"/>
        </w:rPr>
      </w:pPr>
    </w:p>
    <w:p w14:paraId="3F06AF5C" w14:textId="59D76D19" w:rsidR="006928E8" w:rsidRDefault="004818FE" w:rsidP="004818FE">
      <w:pPr>
        <w:autoSpaceDE w:val="0"/>
        <w:autoSpaceDN w:val="0"/>
        <w:adjustRightInd w:val="0"/>
        <w:spacing w:before="0" w:line="259" w:lineRule="auto"/>
      </w:pPr>
      <w:r>
        <w:t xml:space="preserve">Lenihan makes a clear distinction between open dialogue and the more traditional form of engagement of consultation, he argues </w:t>
      </w:r>
      <w:r w:rsidRPr="004818FE">
        <w:rPr>
          <w:i/>
        </w:rPr>
        <w:t>that Open Dialogue brings participants into the decision-making process — whether a little bit or a lot — and consultation does not</w:t>
      </w:r>
      <w:r w:rsidRPr="004818FE">
        <w:t>.</w:t>
      </w:r>
      <w:r w:rsidR="00CB387B">
        <w:t xml:space="preserve"> </w:t>
      </w:r>
      <w:r w:rsidRPr="004818FE">
        <w:t>He outlines the differences as follows</w:t>
      </w:r>
      <w:r>
        <w:t>:</w:t>
      </w:r>
    </w:p>
    <w:p w14:paraId="7E8238E1" w14:textId="77777777" w:rsidR="004818FE" w:rsidRDefault="004818FE" w:rsidP="004818FE">
      <w:pPr>
        <w:autoSpaceDE w:val="0"/>
        <w:autoSpaceDN w:val="0"/>
        <w:adjustRightInd w:val="0"/>
        <w:spacing w:before="0" w:line="259" w:lineRule="auto"/>
      </w:pPr>
    </w:p>
    <w:p w14:paraId="64CD157C" w14:textId="77777777" w:rsidR="004818FE" w:rsidRDefault="004818FE" w:rsidP="004818FE">
      <w:pPr>
        <w:autoSpaceDE w:val="0"/>
        <w:autoSpaceDN w:val="0"/>
        <w:adjustRightInd w:val="0"/>
        <w:spacing w:before="0" w:line="259" w:lineRule="auto"/>
      </w:pPr>
    </w:p>
    <w:p w14:paraId="2ABE18BB" w14:textId="77777777" w:rsidR="004818FE" w:rsidRDefault="004818FE" w:rsidP="004818FE">
      <w:pPr>
        <w:autoSpaceDE w:val="0"/>
        <w:autoSpaceDN w:val="0"/>
        <w:adjustRightInd w:val="0"/>
        <w:spacing w:before="0" w:line="259" w:lineRule="auto"/>
      </w:pPr>
    </w:p>
    <w:p w14:paraId="59C779E0" w14:textId="77777777" w:rsidR="004818FE" w:rsidRDefault="004818FE" w:rsidP="004818FE">
      <w:pPr>
        <w:autoSpaceDE w:val="0"/>
        <w:autoSpaceDN w:val="0"/>
        <w:adjustRightInd w:val="0"/>
        <w:spacing w:before="0" w:line="259" w:lineRule="auto"/>
      </w:pPr>
    </w:p>
    <w:p w14:paraId="549B6C34" w14:textId="77777777" w:rsidR="004818FE" w:rsidRDefault="004818FE" w:rsidP="004818FE">
      <w:pPr>
        <w:autoSpaceDE w:val="0"/>
        <w:autoSpaceDN w:val="0"/>
        <w:adjustRightInd w:val="0"/>
        <w:spacing w:before="0" w:line="259" w:lineRule="auto"/>
      </w:pPr>
    </w:p>
    <w:p w14:paraId="6992DAF5" w14:textId="77777777" w:rsidR="004818FE" w:rsidRDefault="004818FE" w:rsidP="004818FE">
      <w:pPr>
        <w:autoSpaceDE w:val="0"/>
        <w:autoSpaceDN w:val="0"/>
        <w:adjustRightInd w:val="0"/>
        <w:spacing w:before="0" w:line="259" w:lineRule="auto"/>
      </w:pPr>
    </w:p>
    <w:p w14:paraId="41E6E190" w14:textId="77777777" w:rsidR="004818FE" w:rsidRDefault="004818FE" w:rsidP="004818FE">
      <w:pPr>
        <w:autoSpaceDE w:val="0"/>
        <w:autoSpaceDN w:val="0"/>
        <w:adjustRightInd w:val="0"/>
        <w:spacing w:before="0" w:line="259" w:lineRule="auto"/>
      </w:pPr>
    </w:p>
    <w:p w14:paraId="5168351E" w14:textId="77777777" w:rsidR="004818FE" w:rsidRDefault="004818FE" w:rsidP="004818FE">
      <w:pPr>
        <w:autoSpaceDE w:val="0"/>
        <w:autoSpaceDN w:val="0"/>
        <w:adjustRightInd w:val="0"/>
        <w:spacing w:before="0" w:line="259" w:lineRule="auto"/>
      </w:pPr>
    </w:p>
    <w:p w14:paraId="25CA97A4" w14:textId="77777777" w:rsidR="004818FE" w:rsidRDefault="004818FE" w:rsidP="004818FE">
      <w:pPr>
        <w:autoSpaceDE w:val="0"/>
        <w:autoSpaceDN w:val="0"/>
        <w:adjustRightInd w:val="0"/>
        <w:spacing w:before="0" w:line="259" w:lineRule="auto"/>
      </w:pPr>
    </w:p>
    <w:p w14:paraId="68283CF3" w14:textId="77777777" w:rsidR="004818FE" w:rsidRDefault="004818FE" w:rsidP="004818FE">
      <w:pPr>
        <w:autoSpaceDE w:val="0"/>
        <w:autoSpaceDN w:val="0"/>
        <w:adjustRightInd w:val="0"/>
        <w:spacing w:before="0" w:line="259" w:lineRule="auto"/>
      </w:pPr>
    </w:p>
    <w:p w14:paraId="6AB73654" w14:textId="77777777" w:rsidR="004818FE" w:rsidRDefault="004818FE" w:rsidP="004818FE">
      <w:pPr>
        <w:autoSpaceDE w:val="0"/>
        <w:autoSpaceDN w:val="0"/>
        <w:adjustRightInd w:val="0"/>
        <w:spacing w:before="0" w:line="259" w:lineRule="auto"/>
      </w:pPr>
    </w:p>
    <w:p w14:paraId="11AC1E9E" w14:textId="77777777" w:rsidR="004818FE" w:rsidRDefault="004818FE" w:rsidP="004818FE">
      <w:pPr>
        <w:autoSpaceDE w:val="0"/>
        <w:autoSpaceDN w:val="0"/>
        <w:adjustRightInd w:val="0"/>
        <w:spacing w:before="0" w:line="259" w:lineRule="auto"/>
      </w:pPr>
    </w:p>
    <w:p w14:paraId="131F4EAB" w14:textId="77777777" w:rsidR="004818FE" w:rsidRDefault="004818FE" w:rsidP="004818FE">
      <w:pPr>
        <w:autoSpaceDE w:val="0"/>
        <w:autoSpaceDN w:val="0"/>
        <w:adjustRightInd w:val="0"/>
        <w:spacing w:before="0" w:line="259" w:lineRule="auto"/>
      </w:pPr>
    </w:p>
    <w:p w14:paraId="3319C399" w14:textId="77777777" w:rsidR="004818FE" w:rsidRDefault="004818FE" w:rsidP="004818FE">
      <w:pPr>
        <w:autoSpaceDE w:val="0"/>
        <w:autoSpaceDN w:val="0"/>
        <w:adjustRightInd w:val="0"/>
        <w:spacing w:before="0" w:line="259" w:lineRule="auto"/>
      </w:pPr>
    </w:p>
    <w:p w14:paraId="7E719760" w14:textId="77777777" w:rsidR="004818FE" w:rsidRDefault="004818FE" w:rsidP="004818FE">
      <w:pPr>
        <w:autoSpaceDE w:val="0"/>
        <w:autoSpaceDN w:val="0"/>
        <w:adjustRightInd w:val="0"/>
        <w:spacing w:before="0" w:line="259" w:lineRule="auto"/>
      </w:pPr>
    </w:p>
    <w:p w14:paraId="66C93310" w14:textId="77777777" w:rsidR="004818FE" w:rsidRDefault="004818FE" w:rsidP="004818FE">
      <w:pPr>
        <w:autoSpaceDE w:val="0"/>
        <w:autoSpaceDN w:val="0"/>
        <w:adjustRightInd w:val="0"/>
        <w:spacing w:before="0" w:line="259" w:lineRule="auto"/>
      </w:pPr>
    </w:p>
    <w:p w14:paraId="7F2840A5" w14:textId="77777777" w:rsidR="004818FE" w:rsidRPr="004818FE" w:rsidRDefault="004818FE" w:rsidP="004818FE">
      <w:pPr>
        <w:kinsoku w:val="0"/>
        <w:overflowPunct w:val="0"/>
        <w:autoSpaceDE w:val="0"/>
        <w:autoSpaceDN w:val="0"/>
        <w:adjustRightInd w:val="0"/>
        <w:spacing w:before="1"/>
        <w:rPr>
          <w:rFonts w:ascii="Times New Roman" w:hAnsi="Times New Roman"/>
          <w:sz w:val="3"/>
          <w:szCs w:val="3"/>
          <w:lang w:eastAsia="en-AU"/>
        </w:rPr>
      </w:pPr>
    </w:p>
    <w:tbl>
      <w:tblPr>
        <w:tblW w:w="9356" w:type="dxa"/>
        <w:tblInd w:w="-289" w:type="dxa"/>
        <w:tblLayout w:type="fixed"/>
        <w:tblCellMar>
          <w:left w:w="0" w:type="dxa"/>
          <w:right w:w="0" w:type="dxa"/>
        </w:tblCellMar>
        <w:tblLook w:val="0000" w:firstRow="0" w:lastRow="0" w:firstColumn="0" w:lastColumn="0" w:noHBand="0" w:noVBand="0"/>
      </w:tblPr>
      <w:tblGrid>
        <w:gridCol w:w="4634"/>
        <w:gridCol w:w="4722"/>
      </w:tblGrid>
      <w:tr w:rsidR="004818FE" w:rsidRPr="004818FE" w14:paraId="02239226" w14:textId="77777777" w:rsidTr="00FE2D8F">
        <w:trPr>
          <w:trHeight w:val="500"/>
        </w:trPr>
        <w:tc>
          <w:tcPr>
            <w:tcW w:w="4634" w:type="dxa"/>
            <w:tcBorders>
              <w:top w:val="single" w:sz="4" w:space="0" w:color="939598"/>
              <w:left w:val="single" w:sz="4" w:space="0" w:color="939598"/>
              <w:bottom w:val="single" w:sz="4" w:space="0" w:color="939598"/>
              <w:right w:val="single" w:sz="4" w:space="0" w:color="939598"/>
            </w:tcBorders>
            <w:shd w:val="clear" w:color="auto" w:fill="68C9D0"/>
          </w:tcPr>
          <w:p w14:paraId="4645042F" w14:textId="77777777" w:rsidR="004818FE" w:rsidRPr="004818FE" w:rsidRDefault="004818FE" w:rsidP="004818FE">
            <w:pPr>
              <w:kinsoku w:val="0"/>
              <w:overflowPunct w:val="0"/>
              <w:autoSpaceDE w:val="0"/>
              <w:autoSpaceDN w:val="0"/>
              <w:adjustRightInd w:val="0"/>
              <w:spacing w:before="89"/>
              <w:ind w:left="922"/>
              <w:rPr>
                <w:rFonts w:ascii="Lucida Sans" w:hAnsi="Lucida Sans" w:cs="Lucida Sans"/>
                <w:b/>
                <w:bCs/>
                <w:color w:val="FFFFFF"/>
                <w:sz w:val="28"/>
                <w:szCs w:val="28"/>
                <w:lang w:eastAsia="en-AU"/>
              </w:rPr>
            </w:pPr>
            <w:r w:rsidRPr="004818FE">
              <w:rPr>
                <w:rFonts w:ascii="Lucida Sans" w:hAnsi="Lucida Sans" w:cs="Lucida Sans"/>
                <w:b/>
                <w:bCs/>
                <w:color w:val="FFFFFF"/>
                <w:sz w:val="28"/>
                <w:szCs w:val="28"/>
                <w:lang w:eastAsia="en-AU"/>
              </w:rPr>
              <w:t>Consultation</w:t>
            </w:r>
          </w:p>
        </w:tc>
        <w:tc>
          <w:tcPr>
            <w:tcW w:w="4722" w:type="dxa"/>
            <w:tcBorders>
              <w:top w:val="single" w:sz="4" w:space="0" w:color="939598"/>
              <w:left w:val="single" w:sz="4" w:space="0" w:color="939598"/>
              <w:bottom w:val="single" w:sz="4" w:space="0" w:color="939598"/>
              <w:right w:val="single" w:sz="4" w:space="0" w:color="939598"/>
            </w:tcBorders>
            <w:shd w:val="clear" w:color="auto" w:fill="68C9D0"/>
          </w:tcPr>
          <w:p w14:paraId="60BE5DDB" w14:textId="77777777" w:rsidR="004818FE" w:rsidRPr="004818FE" w:rsidRDefault="004818FE" w:rsidP="004818FE">
            <w:pPr>
              <w:kinsoku w:val="0"/>
              <w:overflowPunct w:val="0"/>
              <w:autoSpaceDE w:val="0"/>
              <w:autoSpaceDN w:val="0"/>
              <w:adjustRightInd w:val="0"/>
              <w:spacing w:before="89"/>
              <w:ind w:left="803"/>
              <w:rPr>
                <w:rFonts w:ascii="Lucida Sans" w:hAnsi="Lucida Sans" w:cs="Lucida Sans"/>
                <w:b/>
                <w:bCs/>
                <w:color w:val="FFFFFF"/>
                <w:sz w:val="28"/>
                <w:szCs w:val="28"/>
                <w:lang w:eastAsia="en-AU"/>
              </w:rPr>
            </w:pPr>
            <w:r w:rsidRPr="004818FE">
              <w:rPr>
                <w:rFonts w:ascii="Lucida Sans" w:hAnsi="Lucida Sans" w:cs="Lucida Sans"/>
                <w:b/>
                <w:bCs/>
                <w:color w:val="FFFFFF"/>
                <w:sz w:val="28"/>
                <w:szCs w:val="28"/>
                <w:lang w:eastAsia="en-AU"/>
              </w:rPr>
              <w:t>Open Dialogue</w:t>
            </w:r>
          </w:p>
        </w:tc>
      </w:tr>
      <w:tr w:rsidR="004818FE" w:rsidRPr="004818FE" w14:paraId="06E5C710" w14:textId="77777777" w:rsidTr="00FE2D8F">
        <w:trPr>
          <w:trHeight w:val="5245"/>
        </w:trPr>
        <w:tc>
          <w:tcPr>
            <w:tcW w:w="4634" w:type="dxa"/>
            <w:tcBorders>
              <w:top w:val="single" w:sz="4" w:space="0" w:color="939598"/>
              <w:left w:val="single" w:sz="4" w:space="0" w:color="939598"/>
              <w:bottom w:val="single" w:sz="4" w:space="0" w:color="939598"/>
              <w:right w:val="single" w:sz="4" w:space="0" w:color="939598"/>
            </w:tcBorders>
            <w:shd w:val="clear" w:color="auto" w:fill="EEF8F8"/>
          </w:tcPr>
          <w:p w14:paraId="29AA6B63" w14:textId="77777777" w:rsidR="004818FE" w:rsidRPr="00267D56" w:rsidRDefault="004818FE" w:rsidP="00267D56">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267D56">
              <w:rPr>
                <w:rFonts w:ascii="Lucida Sans" w:hAnsi="Lucida Sans" w:cs="Lucida Sans"/>
                <w:lang w:eastAsia="en-AU"/>
              </w:rPr>
              <w:t>Is guided by basic engagement principles</w:t>
            </w:r>
          </w:p>
          <w:p w14:paraId="09E6758F" w14:textId="5247BB2B" w:rsidR="004818FE" w:rsidRPr="00267D56" w:rsidRDefault="004818FE" w:rsidP="00267D56">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267D56">
              <w:rPr>
                <w:rFonts w:ascii="Lucida Sans" w:hAnsi="Lucida Sans" w:cs="Lucida Sans"/>
                <w:lang w:eastAsia="en-AU"/>
              </w:rPr>
              <w:t xml:space="preserve">Gives participants </w:t>
            </w:r>
            <w:r w:rsidRPr="004818FE">
              <w:rPr>
                <w:rFonts w:ascii="Lucida Sans" w:hAnsi="Lucida Sans" w:cs="Lucida Sans"/>
                <w:lang w:eastAsia="en-AU"/>
              </w:rPr>
              <w:t>an</w:t>
            </w:r>
            <w:r w:rsidR="00CB387B">
              <w:rPr>
                <w:rFonts w:ascii="Lucida Sans" w:hAnsi="Lucida Sans" w:cs="Lucida Sans"/>
                <w:lang w:eastAsia="en-AU"/>
              </w:rPr>
              <w:t xml:space="preserve"> </w:t>
            </w:r>
            <w:r w:rsidR="00466CD5" w:rsidRPr="00267D56">
              <w:rPr>
                <w:rFonts w:ascii="Lucida Sans" w:hAnsi="Lucida Sans" w:cs="Lucida Sans"/>
                <w:lang w:eastAsia="en-AU"/>
              </w:rPr>
              <w:t>oppor</w:t>
            </w:r>
            <w:r w:rsidRPr="004818FE">
              <w:rPr>
                <w:rFonts w:ascii="Lucida Sans" w:hAnsi="Lucida Sans" w:cs="Lucida Sans"/>
                <w:lang w:eastAsia="en-AU"/>
              </w:rPr>
              <w:t>tunity</w:t>
            </w:r>
            <w:r w:rsidRPr="00267D56">
              <w:rPr>
                <w:rFonts w:ascii="Lucida Sans" w:hAnsi="Lucida Sans" w:cs="Lucida Sans"/>
                <w:lang w:eastAsia="en-AU"/>
              </w:rPr>
              <w:t xml:space="preserve"> to present their views to decision-makers, provide evidence </w:t>
            </w:r>
            <w:r w:rsidRPr="004818FE">
              <w:rPr>
                <w:rFonts w:ascii="Lucida Sans" w:hAnsi="Lucida Sans" w:cs="Lucida Sans"/>
                <w:lang w:eastAsia="en-AU"/>
              </w:rPr>
              <w:t>and</w:t>
            </w:r>
            <w:r w:rsidRPr="00267D56">
              <w:rPr>
                <w:rFonts w:ascii="Lucida Sans" w:hAnsi="Lucida Sans" w:cs="Lucida Sans"/>
                <w:lang w:eastAsia="en-AU"/>
              </w:rPr>
              <w:t xml:space="preserve"> arguments </w:t>
            </w:r>
            <w:r w:rsidRPr="004818FE">
              <w:rPr>
                <w:rFonts w:ascii="Lucida Sans" w:hAnsi="Lucida Sans" w:cs="Lucida Sans"/>
                <w:lang w:eastAsia="en-AU"/>
              </w:rPr>
              <w:t>in support</w:t>
            </w:r>
            <w:r w:rsidRPr="00267D56">
              <w:rPr>
                <w:rFonts w:ascii="Lucida Sans" w:hAnsi="Lucida Sans" w:cs="Lucida Sans"/>
                <w:lang w:eastAsia="en-AU"/>
              </w:rPr>
              <w:t xml:space="preserve"> of them, </w:t>
            </w:r>
            <w:r w:rsidRPr="004818FE">
              <w:rPr>
                <w:rFonts w:ascii="Lucida Sans" w:hAnsi="Lucida Sans" w:cs="Lucida Sans"/>
                <w:lang w:eastAsia="en-AU"/>
              </w:rPr>
              <w:t>and</w:t>
            </w:r>
            <w:r w:rsidRPr="00267D56">
              <w:rPr>
                <w:rFonts w:ascii="Lucida Sans" w:hAnsi="Lucida Sans" w:cs="Lucida Sans"/>
                <w:lang w:eastAsia="en-AU"/>
              </w:rPr>
              <w:t xml:space="preserve"> reply to opposing views</w:t>
            </w:r>
          </w:p>
          <w:p w14:paraId="6938A917" w14:textId="641BD38A" w:rsidR="004818FE" w:rsidRPr="00267D56" w:rsidRDefault="004818FE" w:rsidP="00267D56">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267D56">
              <w:rPr>
                <w:rFonts w:ascii="Lucida Sans" w:hAnsi="Lucida Sans" w:cs="Lucida Sans"/>
                <w:lang w:eastAsia="en-AU"/>
              </w:rPr>
              <w:t xml:space="preserve">Decision-makers are duty- </w:t>
            </w:r>
            <w:r w:rsidRPr="004818FE">
              <w:rPr>
                <w:rFonts w:ascii="Lucida Sans" w:hAnsi="Lucida Sans" w:cs="Lucida Sans"/>
                <w:lang w:eastAsia="en-AU"/>
              </w:rPr>
              <w:t>bound</w:t>
            </w:r>
            <w:r w:rsidRPr="00267D56">
              <w:rPr>
                <w:rFonts w:ascii="Lucida Sans" w:hAnsi="Lucida Sans" w:cs="Lucida Sans"/>
                <w:lang w:eastAsia="en-AU"/>
              </w:rPr>
              <w:t xml:space="preserve"> to </w:t>
            </w:r>
            <w:r w:rsidRPr="004818FE">
              <w:rPr>
                <w:rFonts w:ascii="Lucida Sans" w:hAnsi="Lucida Sans" w:cs="Lucida Sans"/>
                <w:lang w:eastAsia="en-AU"/>
              </w:rPr>
              <w:t>assess</w:t>
            </w:r>
            <w:r w:rsidRPr="00267D56">
              <w:rPr>
                <w:rFonts w:ascii="Lucida Sans" w:hAnsi="Lucida Sans" w:cs="Lucida Sans"/>
                <w:lang w:eastAsia="en-AU"/>
              </w:rPr>
              <w:t xml:space="preserve"> these </w:t>
            </w:r>
            <w:r w:rsidR="00466CD5" w:rsidRPr="00267D56">
              <w:rPr>
                <w:rFonts w:ascii="Lucida Sans" w:hAnsi="Lucida Sans" w:cs="Lucida Sans"/>
                <w:lang w:eastAsia="en-AU"/>
              </w:rPr>
              <w:t>posi</w:t>
            </w:r>
            <w:r w:rsidRPr="00267D56">
              <w:rPr>
                <w:rFonts w:ascii="Lucida Sans" w:hAnsi="Lucida Sans" w:cs="Lucida Sans"/>
                <w:lang w:eastAsia="en-AU"/>
              </w:rPr>
              <w:t xml:space="preserve">tions </w:t>
            </w:r>
            <w:r w:rsidRPr="004818FE">
              <w:rPr>
                <w:rFonts w:ascii="Lucida Sans" w:hAnsi="Lucida Sans" w:cs="Lucida Sans"/>
                <w:lang w:eastAsia="en-AU"/>
              </w:rPr>
              <w:t>on</w:t>
            </w:r>
            <w:r w:rsidRPr="00267D56">
              <w:rPr>
                <w:rFonts w:ascii="Lucida Sans" w:hAnsi="Lucida Sans" w:cs="Lucida Sans"/>
                <w:lang w:eastAsia="en-AU"/>
              </w:rPr>
              <w:t xml:space="preserve"> their merits, </w:t>
            </w:r>
            <w:r w:rsidRPr="004818FE">
              <w:rPr>
                <w:rFonts w:ascii="Lucida Sans" w:hAnsi="Lucida Sans" w:cs="Lucida Sans"/>
                <w:lang w:eastAsia="en-AU"/>
              </w:rPr>
              <w:t>but</w:t>
            </w:r>
            <w:r w:rsidRPr="00267D56">
              <w:rPr>
                <w:rFonts w:ascii="Lucida Sans" w:hAnsi="Lucida Sans" w:cs="Lucida Sans"/>
                <w:lang w:eastAsia="en-AU"/>
              </w:rPr>
              <w:t xml:space="preserve"> they are not obliged to accept </w:t>
            </w:r>
            <w:r w:rsidRPr="004818FE">
              <w:rPr>
                <w:rFonts w:ascii="Lucida Sans" w:hAnsi="Lucida Sans" w:cs="Lucida Sans"/>
                <w:lang w:eastAsia="en-AU"/>
              </w:rPr>
              <w:t>or act on</w:t>
            </w:r>
            <w:r w:rsidRPr="00267D56">
              <w:rPr>
                <w:rFonts w:ascii="Lucida Sans" w:hAnsi="Lucida Sans" w:cs="Lucida Sans"/>
                <w:lang w:eastAsia="en-AU"/>
              </w:rPr>
              <w:t xml:space="preserve"> them</w:t>
            </w:r>
          </w:p>
          <w:p w14:paraId="3DBBD5C3" w14:textId="77777777" w:rsidR="004818FE" w:rsidRPr="00267D56" w:rsidRDefault="004818FE" w:rsidP="00267D56">
            <w:pPr>
              <w:numPr>
                <w:ilvl w:val="0"/>
                <w:numId w:val="40"/>
              </w:numPr>
              <w:tabs>
                <w:tab w:val="left" w:pos="382"/>
              </w:tabs>
              <w:kinsoku w:val="0"/>
              <w:overflowPunct w:val="0"/>
              <w:autoSpaceDE w:val="0"/>
              <w:autoSpaceDN w:val="0"/>
              <w:adjustRightInd w:val="0"/>
              <w:spacing w:before="139" w:line="237" w:lineRule="auto"/>
              <w:ind w:right="356" w:hanging="179"/>
              <w:rPr>
                <w:rFonts w:ascii="Lucida Sans" w:hAnsi="Lucida Sans" w:cs="Lucida Sans"/>
                <w:lang w:eastAsia="en-AU"/>
              </w:rPr>
            </w:pPr>
            <w:r w:rsidRPr="00267D56">
              <w:rPr>
                <w:rFonts w:ascii="Lucida Sans" w:hAnsi="Lucida Sans" w:cs="Lucida Sans"/>
                <w:lang w:eastAsia="en-AU"/>
              </w:rPr>
              <w:t>Decision-makers are required to provide the rationale for their decisions</w:t>
            </w:r>
          </w:p>
        </w:tc>
        <w:tc>
          <w:tcPr>
            <w:tcW w:w="4722" w:type="dxa"/>
            <w:tcBorders>
              <w:top w:val="single" w:sz="4" w:space="0" w:color="939598"/>
              <w:left w:val="single" w:sz="4" w:space="0" w:color="939598"/>
              <w:bottom w:val="single" w:sz="4" w:space="0" w:color="939598"/>
              <w:right w:val="single" w:sz="4" w:space="0" w:color="939598"/>
            </w:tcBorders>
            <w:shd w:val="clear" w:color="auto" w:fill="EEF8F8"/>
          </w:tcPr>
          <w:p w14:paraId="6A045DB9" w14:textId="77777777" w:rsidR="004818FE" w:rsidRPr="005F4B1D" w:rsidRDefault="004818FE" w:rsidP="005F4B1D">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5F4B1D">
              <w:rPr>
                <w:rFonts w:ascii="Lucida Sans" w:hAnsi="Lucida Sans" w:cs="Lucida Sans"/>
                <w:lang w:eastAsia="en-AU"/>
              </w:rPr>
              <w:t>Is guided by basic engagement principles</w:t>
            </w:r>
          </w:p>
          <w:p w14:paraId="448C71C6" w14:textId="77777777" w:rsidR="004818FE" w:rsidRPr="005F4B1D" w:rsidRDefault="004818FE" w:rsidP="005F4B1D">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4818FE">
              <w:rPr>
                <w:rFonts w:ascii="Lucida Sans" w:hAnsi="Lucida Sans" w:cs="Lucida Sans"/>
                <w:lang w:eastAsia="en-AU"/>
              </w:rPr>
              <w:t xml:space="preserve">The </w:t>
            </w:r>
            <w:r w:rsidRPr="005F4B1D">
              <w:rPr>
                <w:rFonts w:ascii="Lucida Sans" w:hAnsi="Lucida Sans" w:cs="Lucida Sans"/>
                <w:lang w:eastAsia="en-AU"/>
              </w:rPr>
              <w:t xml:space="preserve">engagement plan sets boundaries for how </w:t>
            </w:r>
            <w:r w:rsidRPr="004818FE">
              <w:rPr>
                <w:rFonts w:ascii="Lucida Sans" w:hAnsi="Lucida Sans" w:cs="Lucida Sans"/>
                <w:lang w:eastAsia="en-AU"/>
              </w:rPr>
              <w:t>far</w:t>
            </w:r>
            <w:r w:rsidRPr="005F4B1D">
              <w:rPr>
                <w:rFonts w:ascii="Lucida Sans" w:hAnsi="Lucida Sans" w:cs="Lucida Sans"/>
                <w:lang w:eastAsia="en-AU"/>
              </w:rPr>
              <w:t xml:space="preserve"> </w:t>
            </w:r>
            <w:r w:rsidRPr="004818FE">
              <w:rPr>
                <w:rFonts w:ascii="Lucida Sans" w:hAnsi="Lucida Sans" w:cs="Lucida Sans"/>
                <w:lang w:eastAsia="en-AU"/>
              </w:rPr>
              <w:t>and in</w:t>
            </w:r>
            <w:r w:rsidRPr="005F4B1D">
              <w:rPr>
                <w:rFonts w:ascii="Lucida Sans" w:hAnsi="Lucida Sans" w:cs="Lucida Sans"/>
                <w:lang w:eastAsia="en-AU"/>
              </w:rPr>
              <w:t xml:space="preserve"> </w:t>
            </w:r>
            <w:r w:rsidRPr="004818FE">
              <w:rPr>
                <w:rFonts w:ascii="Lucida Sans" w:hAnsi="Lucida Sans" w:cs="Lucida Sans"/>
                <w:lang w:eastAsia="en-AU"/>
              </w:rPr>
              <w:t>what</w:t>
            </w:r>
            <w:r w:rsidRPr="005F4B1D">
              <w:rPr>
                <w:rFonts w:ascii="Lucida Sans" w:hAnsi="Lucida Sans" w:cs="Lucida Sans"/>
                <w:lang w:eastAsia="en-AU"/>
              </w:rPr>
              <w:t xml:space="preserve"> way citizens and/or stakeholders will participate </w:t>
            </w:r>
            <w:r w:rsidRPr="004818FE">
              <w:rPr>
                <w:rFonts w:ascii="Lucida Sans" w:hAnsi="Lucida Sans" w:cs="Lucida Sans"/>
                <w:lang w:eastAsia="en-AU"/>
              </w:rPr>
              <w:t>in</w:t>
            </w:r>
            <w:r w:rsidRPr="005F4B1D">
              <w:rPr>
                <w:rFonts w:ascii="Lucida Sans" w:hAnsi="Lucida Sans" w:cs="Lucida Sans"/>
                <w:lang w:eastAsia="en-AU"/>
              </w:rPr>
              <w:t xml:space="preserve"> decision-making</w:t>
            </w:r>
          </w:p>
          <w:p w14:paraId="5AF5A487" w14:textId="77777777" w:rsidR="004818FE" w:rsidRPr="005F4B1D" w:rsidRDefault="004818FE" w:rsidP="005F4B1D">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4818FE">
              <w:rPr>
                <w:rFonts w:ascii="Lucida Sans" w:hAnsi="Lucida Sans" w:cs="Lucida Sans"/>
                <w:lang w:eastAsia="en-AU"/>
              </w:rPr>
              <w:t xml:space="preserve">The </w:t>
            </w:r>
            <w:r w:rsidRPr="005F4B1D">
              <w:rPr>
                <w:rFonts w:ascii="Lucida Sans" w:hAnsi="Lucida Sans" w:cs="Lucida Sans"/>
                <w:lang w:eastAsia="en-AU"/>
              </w:rPr>
              <w:t xml:space="preserve">process begins by giving participants </w:t>
            </w:r>
            <w:r w:rsidRPr="004818FE">
              <w:rPr>
                <w:rFonts w:ascii="Lucida Sans" w:hAnsi="Lucida Sans" w:cs="Lucida Sans"/>
                <w:lang w:eastAsia="en-AU"/>
              </w:rPr>
              <w:t>an</w:t>
            </w:r>
            <w:r w:rsidRPr="005F4B1D">
              <w:rPr>
                <w:rFonts w:ascii="Lucida Sans" w:hAnsi="Lucida Sans" w:cs="Lucida Sans"/>
                <w:lang w:eastAsia="en-AU"/>
              </w:rPr>
              <w:t xml:space="preserve"> </w:t>
            </w:r>
            <w:r w:rsidRPr="004818FE">
              <w:rPr>
                <w:rFonts w:ascii="Lucida Sans" w:hAnsi="Lucida Sans" w:cs="Lucida Sans"/>
                <w:lang w:eastAsia="en-AU"/>
              </w:rPr>
              <w:t>opportunity</w:t>
            </w:r>
            <w:r w:rsidRPr="005F4B1D">
              <w:rPr>
                <w:rFonts w:ascii="Lucida Sans" w:hAnsi="Lucida Sans" w:cs="Lucida Sans"/>
                <w:lang w:eastAsia="en-AU"/>
              </w:rPr>
              <w:t xml:space="preserve"> to present their views to decision- makers, provide evidence </w:t>
            </w:r>
            <w:r w:rsidRPr="004818FE">
              <w:rPr>
                <w:rFonts w:ascii="Lucida Sans" w:hAnsi="Lucida Sans" w:cs="Lucida Sans"/>
                <w:lang w:eastAsia="en-AU"/>
              </w:rPr>
              <w:t xml:space="preserve">and </w:t>
            </w:r>
            <w:r w:rsidRPr="005F4B1D">
              <w:rPr>
                <w:rFonts w:ascii="Lucida Sans" w:hAnsi="Lucida Sans" w:cs="Lucida Sans"/>
                <w:lang w:eastAsia="en-AU"/>
              </w:rPr>
              <w:t xml:space="preserve">arguments </w:t>
            </w:r>
            <w:r w:rsidRPr="004818FE">
              <w:rPr>
                <w:rFonts w:ascii="Lucida Sans" w:hAnsi="Lucida Sans" w:cs="Lucida Sans"/>
                <w:lang w:eastAsia="en-AU"/>
              </w:rPr>
              <w:t>in</w:t>
            </w:r>
            <w:r w:rsidRPr="005F4B1D">
              <w:rPr>
                <w:rFonts w:ascii="Lucida Sans" w:hAnsi="Lucida Sans" w:cs="Lucida Sans"/>
                <w:lang w:eastAsia="en-AU"/>
              </w:rPr>
              <w:t xml:space="preserve"> </w:t>
            </w:r>
            <w:r w:rsidRPr="004818FE">
              <w:rPr>
                <w:rFonts w:ascii="Lucida Sans" w:hAnsi="Lucida Sans" w:cs="Lucida Sans"/>
                <w:lang w:eastAsia="en-AU"/>
              </w:rPr>
              <w:t>support</w:t>
            </w:r>
            <w:r w:rsidRPr="005F4B1D">
              <w:rPr>
                <w:rFonts w:ascii="Lucida Sans" w:hAnsi="Lucida Sans" w:cs="Lucida Sans"/>
                <w:lang w:eastAsia="en-AU"/>
              </w:rPr>
              <w:t xml:space="preserve"> of them, </w:t>
            </w:r>
            <w:r w:rsidRPr="004818FE">
              <w:rPr>
                <w:rFonts w:ascii="Lucida Sans" w:hAnsi="Lucida Sans" w:cs="Lucida Sans"/>
                <w:lang w:eastAsia="en-AU"/>
              </w:rPr>
              <w:t>and</w:t>
            </w:r>
            <w:r w:rsidRPr="005F4B1D">
              <w:rPr>
                <w:rFonts w:ascii="Lucida Sans" w:hAnsi="Lucida Sans" w:cs="Lucida Sans"/>
                <w:lang w:eastAsia="en-AU"/>
              </w:rPr>
              <w:t xml:space="preserve"> reply to opposing views</w:t>
            </w:r>
          </w:p>
          <w:p w14:paraId="1CB5A297" w14:textId="02C1CFDB" w:rsidR="004818FE" w:rsidRPr="005F4B1D" w:rsidRDefault="004818FE" w:rsidP="005F4B1D">
            <w:pPr>
              <w:numPr>
                <w:ilvl w:val="0"/>
                <w:numId w:val="39"/>
              </w:numPr>
              <w:tabs>
                <w:tab w:val="left" w:pos="38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4818FE">
              <w:rPr>
                <w:rFonts w:ascii="Lucida Sans" w:hAnsi="Lucida Sans" w:cs="Lucida Sans"/>
                <w:lang w:eastAsia="en-AU"/>
              </w:rPr>
              <w:t>Once</w:t>
            </w:r>
            <w:r w:rsidRPr="005F4B1D">
              <w:rPr>
                <w:rFonts w:ascii="Lucida Sans" w:hAnsi="Lucida Sans" w:cs="Lucida Sans"/>
                <w:lang w:eastAsia="en-AU"/>
              </w:rPr>
              <w:t xml:space="preserve"> views have </w:t>
            </w:r>
            <w:r w:rsidRPr="004818FE">
              <w:rPr>
                <w:rFonts w:ascii="Lucida Sans" w:hAnsi="Lucida Sans" w:cs="Lucida Sans"/>
                <w:lang w:eastAsia="en-AU"/>
              </w:rPr>
              <w:t>been</w:t>
            </w:r>
            <w:r w:rsidRPr="005F4B1D">
              <w:rPr>
                <w:rFonts w:ascii="Lucida Sans" w:hAnsi="Lucida Sans" w:cs="Lucida Sans"/>
                <w:lang w:eastAsia="en-AU"/>
              </w:rPr>
              <w:t xml:space="preserve"> </w:t>
            </w:r>
            <w:r w:rsidR="00466CD5" w:rsidRPr="005F4B1D">
              <w:rPr>
                <w:rFonts w:ascii="Lucida Sans" w:hAnsi="Lucida Sans" w:cs="Lucida Sans"/>
                <w:lang w:eastAsia="en-AU"/>
              </w:rPr>
              <w:t>present</w:t>
            </w:r>
            <w:r w:rsidRPr="004818FE">
              <w:rPr>
                <w:rFonts w:ascii="Lucida Sans" w:hAnsi="Lucida Sans" w:cs="Lucida Sans"/>
                <w:lang w:eastAsia="en-AU"/>
              </w:rPr>
              <w:t xml:space="preserve">ed, </w:t>
            </w:r>
            <w:r w:rsidRPr="005F4B1D">
              <w:rPr>
                <w:rFonts w:ascii="Lucida Sans" w:hAnsi="Lucida Sans" w:cs="Lucida Sans"/>
                <w:lang w:eastAsia="en-AU"/>
              </w:rPr>
              <w:t xml:space="preserve">participants engage </w:t>
            </w:r>
            <w:r w:rsidRPr="004818FE">
              <w:rPr>
                <w:rFonts w:ascii="Lucida Sans" w:hAnsi="Lucida Sans" w:cs="Lucida Sans"/>
                <w:lang w:eastAsia="en-AU"/>
              </w:rPr>
              <w:t xml:space="preserve">in </w:t>
            </w:r>
            <w:r w:rsidRPr="005F4B1D">
              <w:rPr>
                <w:rFonts w:ascii="Lucida Sans" w:hAnsi="Lucida Sans" w:cs="Lucida Sans"/>
                <w:lang w:eastAsia="en-AU"/>
              </w:rPr>
              <w:t xml:space="preserve">deliberative discussions </w:t>
            </w:r>
            <w:r w:rsidRPr="004818FE">
              <w:rPr>
                <w:rFonts w:ascii="Lucida Sans" w:hAnsi="Lucida Sans" w:cs="Lucida Sans"/>
                <w:lang w:eastAsia="en-AU"/>
              </w:rPr>
              <w:t xml:space="preserve">about </w:t>
            </w:r>
            <w:r w:rsidRPr="005F4B1D">
              <w:rPr>
                <w:rFonts w:ascii="Lucida Sans" w:hAnsi="Lucida Sans" w:cs="Lucida Sans"/>
                <w:lang w:eastAsia="en-AU"/>
              </w:rPr>
              <w:t xml:space="preserve">the </w:t>
            </w:r>
            <w:r w:rsidRPr="004818FE">
              <w:rPr>
                <w:rFonts w:ascii="Lucida Sans" w:hAnsi="Lucida Sans" w:cs="Lucida Sans"/>
                <w:lang w:eastAsia="en-AU"/>
              </w:rPr>
              <w:t xml:space="preserve">best </w:t>
            </w:r>
            <w:r w:rsidRPr="005F4B1D">
              <w:rPr>
                <w:rFonts w:ascii="Lucida Sans" w:hAnsi="Lucida Sans" w:cs="Lucida Sans"/>
                <w:lang w:eastAsia="en-AU"/>
              </w:rPr>
              <w:t>solutions, subject to the boundaries</w:t>
            </w:r>
          </w:p>
          <w:p w14:paraId="7F2B42A2" w14:textId="77777777" w:rsidR="004818FE" w:rsidRPr="004818FE" w:rsidRDefault="004818FE" w:rsidP="004818FE">
            <w:pPr>
              <w:kinsoku w:val="0"/>
              <w:overflowPunct w:val="0"/>
              <w:autoSpaceDE w:val="0"/>
              <w:autoSpaceDN w:val="0"/>
              <w:adjustRightInd w:val="0"/>
              <w:spacing w:before="0" w:line="252" w:lineRule="exact"/>
              <w:ind w:left="354"/>
              <w:rPr>
                <w:rFonts w:ascii="Lucida Sans" w:hAnsi="Lucida Sans" w:cs="Lucida Sans"/>
                <w:lang w:eastAsia="en-AU"/>
              </w:rPr>
            </w:pPr>
            <w:r w:rsidRPr="004818FE">
              <w:rPr>
                <w:rFonts w:ascii="Lucida Sans" w:hAnsi="Lucida Sans" w:cs="Lucida Sans"/>
                <w:lang w:eastAsia="en-AU"/>
              </w:rPr>
              <w:t>and rules set by the plan</w:t>
            </w:r>
          </w:p>
          <w:p w14:paraId="39A84181" w14:textId="6DFABB71" w:rsidR="004818FE" w:rsidRPr="005F4B1D" w:rsidRDefault="004818FE" w:rsidP="005F4B1D">
            <w:pPr>
              <w:numPr>
                <w:ilvl w:val="0"/>
                <w:numId w:val="39"/>
              </w:numPr>
              <w:tabs>
                <w:tab w:val="left" w:pos="612"/>
              </w:tabs>
              <w:kinsoku w:val="0"/>
              <w:overflowPunct w:val="0"/>
              <w:autoSpaceDE w:val="0"/>
              <w:autoSpaceDN w:val="0"/>
              <w:adjustRightInd w:val="0"/>
              <w:spacing w:before="90" w:line="232" w:lineRule="auto"/>
              <w:ind w:right="476" w:hanging="180"/>
              <w:rPr>
                <w:rFonts w:ascii="Lucida Sans" w:hAnsi="Lucida Sans" w:cs="Lucida Sans"/>
                <w:lang w:eastAsia="en-AU"/>
              </w:rPr>
            </w:pPr>
            <w:r w:rsidRPr="004818FE">
              <w:rPr>
                <w:rFonts w:ascii="Lucida Sans" w:hAnsi="Lucida Sans" w:cs="Lucida Sans"/>
                <w:lang w:eastAsia="en-AU"/>
              </w:rPr>
              <w:t xml:space="preserve">These </w:t>
            </w:r>
            <w:r w:rsidRPr="005F4B1D">
              <w:rPr>
                <w:rFonts w:ascii="Lucida Sans" w:hAnsi="Lucida Sans" w:cs="Lucida Sans"/>
                <w:lang w:eastAsia="en-AU"/>
              </w:rPr>
              <w:t xml:space="preserve">participants are duty- </w:t>
            </w:r>
            <w:r w:rsidRPr="004818FE">
              <w:rPr>
                <w:rFonts w:ascii="Lucida Sans" w:hAnsi="Lucida Sans" w:cs="Lucida Sans"/>
                <w:lang w:eastAsia="en-AU"/>
              </w:rPr>
              <w:t>bound</w:t>
            </w:r>
            <w:r w:rsidRPr="005F4B1D">
              <w:rPr>
                <w:rFonts w:ascii="Lucida Sans" w:hAnsi="Lucida Sans" w:cs="Lucida Sans"/>
                <w:lang w:eastAsia="en-AU"/>
              </w:rPr>
              <w:t xml:space="preserve"> to </w:t>
            </w:r>
            <w:r w:rsidRPr="004818FE">
              <w:rPr>
                <w:rFonts w:ascii="Lucida Sans" w:hAnsi="Lucida Sans" w:cs="Lucida Sans"/>
                <w:lang w:eastAsia="en-AU"/>
              </w:rPr>
              <w:t>assess</w:t>
            </w:r>
            <w:r w:rsidRPr="005F4B1D">
              <w:rPr>
                <w:rFonts w:ascii="Lucida Sans" w:hAnsi="Lucida Sans" w:cs="Lucida Sans"/>
                <w:lang w:eastAsia="en-AU"/>
              </w:rPr>
              <w:t xml:space="preserve"> different </w:t>
            </w:r>
            <w:r w:rsidR="00466CD5">
              <w:rPr>
                <w:rFonts w:ascii="Lucida Sans" w:hAnsi="Lucida Sans" w:cs="Lucida Sans"/>
                <w:lang w:eastAsia="en-AU"/>
              </w:rPr>
              <w:t>op</w:t>
            </w:r>
            <w:r w:rsidRPr="005F4B1D">
              <w:rPr>
                <w:rFonts w:ascii="Lucida Sans" w:hAnsi="Lucida Sans" w:cs="Lucida Sans"/>
                <w:lang w:eastAsia="en-AU"/>
              </w:rPr>
              <w:t xml:space="preserve">tions </w:t>
            </w:r>
            <w:r w:rsidRPr="004818FE">
              <w:rPr>
                <w:rFonts w:ascii="Lucida Sans" w:hAnsi="Lucida Sans" w:cs="Lucida Sans"/>
                <w:lang w:eastAsia="en-AU"/>
              </w:rPr>
              <w:t>on</w:t>
            </w:r>
            <w:r w:rsidRPr="005F4B1D">
              <w:rPr>
                <w:rFonts w:ascii="Lucida Sans" w:hAnsi="Lucida Sans" w:cs="Lucida Sans"/>
                <w:lang w:eastAsia="en-AU"/>
              </w:rPr>
              <w:t xml:space="preserve"> their merits </w:t>
            </w:r>
            <w:r w:rsidRPr="004818FE">
              <w:rPr>
                <w:rFonts w:ascii="Lucida Sans" w:hAnsi="Lucida Sans" w:cs="Lucida Sans"/>
                <w:lang w:eastAsia="en-AU"/>
              </w:rPr>
              <w:t>and</w:t>
            </w:r>
            <w:r w:rsidRPr="005F4B1D">
              <w:rPr>
                <w:rFonts w:ascii="Lucida Sans" w:hAnsi="Lucida Sans" w:cs="Lucida Sans"/>
                <w:lang w:eastAsia="en-AU"/>
              </w:rPr>
              <w:t xml:space="preserve"> adjust their views accordingly</w:t>
            </w:r>
          </w:p>
        </w:tc>
      </w:tr>
    </w:tbl>
    <w:p w14:paraId="38125215" w14:textId="77777777" w:rsidR="00646DB2" w:rsidRPr="00646DB2" w:rsidRDefault="00646DB2" w:rsidP="00646DB2">
      <w:pPr>
        <w:pStyle w:val="BodyText"/>
      </w:pPr>
    </w:p>
    <w:p w14:paraId="31E3BBFB" w14:textId="474CEF77" w:rsidR="001A34CE" w:rsidRDefault="005F4B1D" w:rsidP="001A34CE">
      <w:pPr>
        <w:pStyle w:val="Heading2"/>
        <w:numPr>
          <w:ilvl w:val="0"/>
          <w:numId w:val="0"/>
        </w:numPr>
      </w:pPr>
      <w:bookmarkStart w:id="23" w:name="_Toc486930839"/>
      <w:r>
        <w:t>Exhibit</w:t>
      </w:r>
      <w:r w:rsidR="001A34CE">
        <w:t>: Synonyms for public participation</w:t>
      </w:r>
      <w:bookmarkEnd w:id="23"/>
    </w:p>
    <w:p w14:paraId="08AF698C" w14:textId="3DDAA180" w:rsidR="001A34CE" w:rsidRDefault="001A34CE" w:rsidP="001A34CE">
      <w:pPr>
        <w:pStyle w:val="Boxtext"/>
      </w:pPr>
      <w:r w:rsidRPr="0001542B">
        <w:t>Public participation lacks a universal definition</w:t>
      </w:r>
      <w:r>
        <w:t>, and has many synonyms</w:t>
      </w:r>
      <w:r w:rsidRPr="0001542B">
        <w:t>.</w:t>
      </w:r>
      <w:r w:rsidRPr="0001542B">
        <w:rPr>
          <w:vertAlign w:val="superscript"/>
        </w:rPr>
        <w:footnoteReference w:id="18"/>
      </w:r>
      <w:r>
        <w:t xml:space="preserve"> Our ethnographic research indicates most public servants </w:t>
      </w:r>
      <w:r w:rsidR="005F4B1D">
        <w:t xml:space="preserve">tend to </w:t>
      </w:r>
      <w:r>
        <w:t>use the term ‘consultation’ as a catch-all term for the full range of public participation tools. But d</w:t>
      </w:r>
      <w:r w:rsidRPr="0001542B">
        <w:t xml:space="preserve">ifferent countries, organisations and jurisdictions use different terms. Synonyms </w:t>
      </w:r>
      <w:r>
        <w:t xml:space="preserve">focussing on engagement </w:t>
      </w:r>
      <w:r w:rsidRPr="0001542B">
        <w:t>include ‘community engagement’; ‘civic engagement’; ‘public involvement’; ‘public engagement’; ‘community consultation’; ‘citizen engagement’; ‘participatory development’; ‘brand engagement’; or simply ‘engagement’ or ‘consultation’.</w:t>
      </w:r>
      <w:r w:rsidRPr="0001542B">
        <w:rPr>
          <w:vertAlign w:val="superscript"/>
        </w:rPr>
        <w:footnoteReference w:id="19"/>
      </w:r>
      <w:r w:rsidRPr="0001542B">
        <w:t xml:space="preserve"> </w:t>
      </w:r>
      <w:r>
        <w:t xml:space="preserve">Others refer to public participation models as ‘deliberative democracy’; ‘digital </w:t>
      </w:r>
      <w:r w:rsidR="00E25B27">
        <w:rPr>
          <w:noProof/>
          <w:lang w:eastAsia="en-AU"/>
        </w:rPr>
        <w:lastRenderedPageBreak/>
        <mc:AlternateContent>
          <mc:Choice Requires="wps">
            <w:drawing>
              <wp:anchor distT="0" distB="0" distL="457200" distR="114300" simplePos="0" relativeHeight="251687936" behindDoc="0" locked="0" layoutInCell="0" allowOverlap="1" wp14:anchorId="46854F17" wp14:editId="61A8A0ED">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7899400"/>
                <wp:effectExtent l="0" t="0" r="0" b="6350"/>
                <wp:wrapSquare wrapText="bothSides"/>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7899991"/>
                        </a:xfrm>
                        <a:prstGeom prst="rect">
                          <a:avLst/>
                        </a:prstGeom>
                        <a:solidFill>
                          <a:schemeClr val="tx2">
                            <a:lumMod val="20000"/>
                            <a:lumOff val="80000"/>
                            <a:alpha val="34902"/>
                          </a:schemeClr>
                        </a:solidFill>
                        <a:extLst/>
                      </wps:spPr>
                      <wps:txbx>
                        <w:txbxContent>
                          <w:p w14:paraId="27F6E618" w14:textId="1EA8AF7F" w:rsidR="00F00157" w:rsidRDefault="00E25B27" w:rsidP="00E25B27">
                            <w:pPr>
                              <w:spacing w:before="0" w:after="240"/>
                              <w:rPr>
                                <w:b/>
                                <w:bCs/>
                                <w:color w:val="323E4F" w:themeColor="text2" w:themeShade="BF"/>
                                <w:sz w:val="28"/>
                                <w:szCs w:val="28"/>
                              </w:rPr>
                            </w:pPr>
                            <w:r>
                              <w:rPr>
                                <w:b/>
                                <w:bCs/>
                                <w:color w:val="323E4F" w:themeColor="text2" w:themeShade="BF"/>
                                <w:sz w:val="28"/>
                                <w:szCs w:val="28"/>
                              </w:rPr>
                              <w:t>Sidebar: Quote from Beth Novek, author of Smart Citizens, Smarter State</w:t>
                            </w:r>
                          </w:p>
                          <w:p w14:paraId="45E5E356" w14:textId="41F18147" w:rsidR="00F00157" w:rsidRDefault="00F00157" w:rsidP="00D34EC5">
                            <w:pPr>
                              <w:spacing w:before="0"/>
                            </w:pPr>
                            <w:r>
                              <w:t>“Many governments at the federal, state and local level are beginning to use the Internet to engage people from outside by such means as electronic petitions or “suggestion box” websites. The most notable example is the White House’s We the People site. The good side of these petitions websites is that they offer a new way for members of the public to draw attention to an issue. However, there are limits too. Specifically, it is often hard for policymakers to act on these petitions. What they usually provide is a naked demand that the government do something, without any of the necessary evidence, know how or instructions for how to do it. The government really uses these sites to ask people their opinion, rather than to draw on the public’s knowhow. As a result, the petitions usually don’t go anywhere.”</w:t>
                            </w:r>
                            <w:r w:rsidR="00CB387B">
                              <w:t xml:space="preserve"> </w:t>
                            </w:r>
                            <w:r>
                              <w:t>Beth Noveck</w:t>
                            </w:r>
                          </w:p>
                          <w:p w14:paraId="1F4F320F" w14:textId="77777777" w:rsidR="00F00157" w:rsidRDefault="00F00157" w:rsidP="00D34EC5">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46854F17" id="_x0000_s1090" style="position:absolute;left:0;text-align:left;margin-left:0;margin-top:0;width:148.1pt;height:622pt;z-index:251687936;visibility:visible;mso-wrap-style:square;mso-width-percent:242;mso-height-percent:0;mso-left-percent:730;mso-wrap-distance-left:36pt;mso-wrap-distance-top:0;mso-wrap-distance-right:9pt;mso-wrap-distance-bottom:0;mso-position-horizontal-relative:page;mso-position-vertical:top;mso-position-vertical-relative:margin;mso-width-percent:242;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" o:allowincell="f" fillcolor="#d5dce4 [671]" stroked="f">
                <v:fill opacity="22873f"/>
                <v:textbox inset="14.4pt,14.4pt,14.4pt,14.4pt">
                  <w:txbxContent>
                    <w:p w14:paraId="27F6E618" w14:textId="1EA8AF7F" w:rsidR="00F00157" w:rsidRDefault="00E25B27" w:rsidP="00E25B27">
                      <w:pPr>
                        <w:spacing w:before="0" w:after="240"/>
                        <w:rPr>
                          <w:b/>
                          <w:bCs/>
                          <w:color w:val="323E4F" w:themeColor="text2" w:themeShade="BF"/>
                          <w:sz w:val="28"/>
                          <w:szCs w:val="28"/>
                        </w:rPr>
                      </w:pPr>
                      <w:r>
                        <w:rPr>
                          <w:b/>
                          <w:bCs/>
                          <w:color w:val="323E4F" w:themeColor="text2" w:themeShade="BF"/>
                          <w:sz w:val="28"/>
                          <w:szCs w:val="28"/>
                        </w:rPr>
                        <w:t>Sidebar: Quote from Beth Novek, author of Smart Citizens, Smarter State</w:t>
                      </w:r>
                    </w:p>
                    <w:p w14:paraId="45E5E356" w14:textId="41F18147" w:rsidR="00F00157" w:rsidRDefault="00F00157" w:rsidP="00D34EC5">
                      <w:pPr>
                        <w:spacing w:before="0"/>
                      </w:pPr>
                      <w:r>
                        <w:t>“Many governments at the federal, state and local level are beginning to use the Internet to engage people from outside by such means as electronic petitions or “suggestion box” websites. The most notable example is the White House’s We the People site. The good side of these petitions websites is that they offer a new way for members of the public to draw attention to an issue. However, there are limits too. Specifically, it is often hard for policymakers to act on these petitions. What they usually provide is a naked demand that the government do something, without any of the necessary evidence, know how or instructions for how to do it. The government really uses these sites to ask people their opinion, rather than to draw on the public’s knowhow. As a result, the petitions usually don’t go anywhere.”</w:t>
                      </w:r>
                      <w:r w:rsidR="00CB387B">
                        <w:t xml:space="preserve"> </w:t>
                      </w:r>
                      <w:r>
                        <w:t>Beth Noveck</w:t>
                      </w:r>
                    </w:p>
                    <w:p w14:paraId="1F4F320F" w14:textId="77777777" w:rsidR="00F00157" w:rsidRDefault="00F00157" w:rsidP="00D34EC5">
                      <w:pPr>
                        <w:rPr>
                          <w:rStyle w:val="PlaceholderText"/>
                          <w:color w:val="323E4F" w:themeColor="text2" w:themeShade="BF"/>
                        </w:rPr>
                      </w:pPr>
                    </w:p>
                  </w:txbxContent>
                </v:textbox>
                <w10:wrap type="square" anchorx="page" anchory="margin"/>
              </v:rect>
            </w:pict>
          </mc:Fallback>
        </mc:AlternateContent>
      </w:r>
      <w:r>
        <w:t xml:space="preserve">democracy’; ‘collaborative governance’ and ‘participatory governance’. </w:t>
      </w:r>
      <w:r w:rsidRPr="0001542B">
        <w:t>Other</w:t>
      </w:r>
      <w:r>
        <w:t>s</w:t>
      </w:r>
      <w:r w:rsidRPr="0001542B">
        <w:t xml:space="preserve"> define public participation as a spectrum.</w:t>
      </w:r>
      <w:r w:rsidRPr="0001542B">
        <w:rPr>
          <w:vertAlign w:val="superscript"/>
        </w:rPr>
        <w:footnoteReference w:id="20"/>
      </w:r>
      <w:r>
        <w:t xml:space="preserve"> </w:t>
      </w:r>
    </w:p>
    <w:p w14:paraId="4C70DFC6" w14:textId="77777777" w:rsidR="001A34CE" w:rsidRPr="00EA709E" w:rsidRDefault="001A34CE" w:rsidP="001A34CE">
      <w:pPr>
        <w:pStyle w:val="Boxtext"/>
      </w:pPr>
      <w:r w:rsidRPr="0001542B">
        <w:rPr>
          <w:vertAlign w:val="superscript"/>
        </w:rPr>
        <w:t xml:space="preserve"> </w:t>
      </w:r>
      <w:r>
        <w:t>One common thread is the worldwide move away from talking about ‘consultation’. While consultation is valuable, is it just one part of how public servants can involve people in policy and programmes. ‘Consultation’ may also have fallen from favour due to connotations of being ‘nonsultation’, window dressing or generally lacking sophistication and value.</w:t>
      </w:r>
    </w:p>
    <w:p w14:paraId="0343A340" w14:textId="36C4FAEA" w:rsidR="0055240C" w:rsidRDefault="00D34EC5" w:rsidP="001754FD">
      <w:pPr>
        <w:pStyle w:val="H1"/>
        <w:tabs>
          <w:tab w:val="center" w:pos="4513"/>
        </w:tabs>
      </w:pPr>
      <w:bookmarkStart w:id="24" w:name="_Toc486930840"/>
      <w:r>
        <w:t xml:space="preserve">The role of </w:t>
      </w:r>
      <w:r w:rsidR="00B4618F">
        <w:t>Technology</w:t>
      </w:r>
      <w:bookmarkEnd w:id="24"/>
      <w:r w:rsidR="00B4618F">
        <w:t xml:space="preserve"> </w:t>
      </w:r>
    </w:p>
    <w:p w14:paraId="5F84192A" w14:textId="77ADB300" w:rsidR="00147265" w:rsidRPr="000635CC" w:rsidRDefault="00D34EC5" w:rsidP="00752D90">
      <w:pPr>
        <w:autoSpaceDE w:val="0"/>
        <w:autoSpaceDN w:val="0"/>
        <w:adjustRightInd w:val="0"/>
        <w:spacing w:before="0"/>
      </w:pPr>
      <w:r>
        <w:t>A clear barrier to greate</w:t>
      </w:r>
      <w:r w:rsidR="00147265">
        <w:t>r</w:t>
      </w:r>
      <w:r>
        <w:t xml:space="preserve"> engagement a</w:t>
      </w:r>
      <w:r w:rsidR="00147265">
        <w:t>nd participation is the cost and time required to engage broadly.</w:t>
      </w:r>
      <w:r w:rsidR="00CB387B">
        <w:t xml:space="preserve"> </w:t>
      </w:r>
      <w:r w:rsidR="00855AF2">
        <w:t>But new technology may be reducing the transaction cost.</w:t>
      </w:r>
      <w:r w:rsidR="00CB387B">
        <w:t xml:space="preserve"> </w:t>
      </w:r>
      <w:r w:rsidR="0032077C">
        <w:t>Ree</w:t>
      </w:r>
      <w:r w:rsidR="00752D90">
        <w:t>v</w:t>
      </w:r>
      <w:r w:rsidR="0032077C">
        <w:t xml:space="preserve">e Bull in </w:t>
      </w:r>
      <w:r w:rsidR="00752D90">
        <w:t>‘</w:t>
      </w:r>
      <w:r w:rsidR="0032077C">
        <w:t>Making the Administ</w:t>
      </w:r>
      <w:r w:rsidR="00256330">
        <w:t>rative State Safe for Democracy</w:t>
      </w:r>
      <w:r w:rsidR="00752D90">
        <w:t>’</w:t>
      </w:r>
      <w:r w:rsidR="00256330">
        <w:t xml:space="preserve"> </w:t>
      </w:r>
      <w:r w:rsidR="0030107E">
        <w:t xml:space="preserve">argues </w:t>
      </w:r>
      <w:r w:rsidR="000635CC">
        <w:t>that modern technology has the potential to remove some of the practical barriers to seeking public input.</w:t>
      </w:r>
      <w:r w:rsidR="00CB387B">
        <w:t xml:space="preserve"> </w:t>
      </w:r>
    </w:p>
    <w:p w14:paraId="69C63D17" w14:textId="77777777" w:rsidR="00147265" w:rsidRDefault="00147265" w:rsidP="001A4E0D">
      <w:pPr>
        <w:spacing w:before="0"/>
      </w:pPr>
    </w:p>
    <w:p w14:paraId="75229D94" w14:textId="77777777" w:rsidR="001A4E0D" w:rsidRDefault="001A4E0D" w:rsidP="001A4E0D">
      <w:pPr>
        <w:spacing w:before="0"/>
      </w:pPr>
      <w:r>
        <w:t xml:space="preserve">Offering a far-reaching program for innovation, </w:t>
      </w:r>
      <w:r w:rsidR="0030107E">
        <w:t xml:space="preserve">Beth Noveck in </w:t>
      </w:r>
      <w:r>
        <w:t>Smart Citizens, Smarter State suggests that public decision</w:t>
      </w:r>
      <w:r w:rsidR="00D34EC5">
        <w:t xml:space="preserve"> </w:t>
      </w:r>
      <w:r>
        <w:t>making could be more effective and legitimate if government were smarter—if our institutions knew how to use technology to leverage citizens’ expertise. Just as individuals use only part of their brainpower to solve most problems, governing institutions make far too little use of the skills and experience of those inside and outside of government with scientific credentials, practical skills, and ground-level street smarts. New tools—what Beth Simone Noveck calls technologies of expertise—are making it possible to match the supply of citizen expertise to the demand for it in government.</w:t>
      </w:r>
    </w:p>
    <w:p w14:paraId="4C042B21" w14:textId="77777777" w:rsidR="004E1696" w:rsidRDefault="004E1696" w:rsidP="001A4E0D">
      <w:pPr>
        <w:spacing w:before="0"/>
      </w:pPr>
    </w:p>
    <w:p w14:paraId="56F76E46" w14:textId="77777777" w:rsidR="004E1696" w:rsidRDefault="004E1696" w:rsidP="001A4E0D">
      <w:pPr>
        <w:spacing w:before="0"/>
      </w:pPr>
      <w:r>
        <w:t xml:space="preserve">The hope is that matching the right experts to the right opportunities in the right way will lead to faster and better decision making. </w:t>
      </w:r>
    </w:p>
    <w:p w14:paraId="6D4E52BC" w14:textId="77777777" w:rsidR="00C1413B" w:rsidRDefault="00C1413B" w:rsidP="001A4E0D">
      <w:pPr>
        <w:spacing w:before="0"/>
      </w:pPr>
    </w:p>
    <w:p w14:paraId="70C8F84B" w14:textId="1CA41B18" w:rsidR="001E2B96" w:rsidRDefault="001E2B96" w:rsidP="001A4E0D">
      <w:pPr>
        <w:spacing w:before="0"/>
      </w:pPr>
      <w:r>
        <w:t xml:space="preserve">There are </w:t>
      </w:r>
      <w:r w:rsidR="00FA36BC">
        <w:t xml:space="preserve">numerous </w:t>
      </w:r>
      <w:r>
        <w:t>examples of technology being used to create electronic petitions or “suggestion boxes” such as WethePeople</w:t>
      </w:r>
      <w:r w:rsidR="00FA36BC">
        <w:t xml:space="preserve"> in the United States and ePetition in the UK</w:t>
      </w:r>
      <w:r>
        <w:t>, which have benefits and drawbacks (see sidebar).</w:t>
      </w:r>
      <w:r w:rsidR="00CB387B">
        <w:t xml:space="preserve"> </w:t>
      </w:r>
    </w:p>
    <w:p w14:paraId="01B764B3" w14:textId="77777777" w:rsidR="004E1696" w:rsidRDefault="004E1696" w:rsidP="001A4E0D">
      <w:pPr>
        <w:spacing w:before="0"/>
      </w:pPr>
    </w:p>
    <w:p w14:paraId="739EDABA" w14:textId="2643B100" w:rsidR="004E1696" w:rsidRDefault="001E2B96" w:rsidP="001A4E0D">
      <w:pPr>
        <w:spacing w:before="0"/>
      </w:pPr>
      <w:r>
        <w:t>Good examples in the APS include the ATO’s LetsTalk, which</w:t>
      </w:r>
      <w:r w:rsidR="00FA36BC">
        <w:t xml:space="preserve"> provi</w:t>
      </w:r>
      <w:r w:rsidR="00E356AD">
        <w:t>d</w:t>
      </w:r>
      <w:r w:rsidR="00FA36BC">
        <w:t xml:space="preserve">es a space for citizens to </w:t>
      </w:r>
      <w:r w:rsidR="004E1696">
        <w:t xml:space="preserve">have their say and </w:t>
      </w:r>
      <w:r w:rsidR="00FA36BC">
        <w:t xml:space="preserve">contribute ideas about the tax system as well as </w:t>
      </w:r>
      <w:r w:rsidR="004E1696">
        <w:t xml:space="preserve">facilitating conversations in communities of interest </w:t>
      </w:r>
      <w:r w:rsidR="004E1696">
        <w:lastRenderedPageBreak/>
        <w:t>such as superannuation or not for profit.</w:t>
      </w:r>
      <w:r w:rsidR="00CB387B">
        <w:t xml:space="preserve"> </w:t>
      </w:r>
      <w:r w:rsidR="004E1696">
        <w:t>The Department of Social Security has Engage, a digital platform that allows for issues to be presented to the public and feedback sought digitally.</w:t>
      </w:r>
    </w:p>
    <w:p w14:paraId="3039F827" w14:textId="77777777" w:rsidR="004E1696" w:rsidRDefault="004E1696" w:rsidP="001A4E0D">
      <w:pPr>
        <w:spacing w:before="0"/>
      </w:pPr>
    </w:p>
    <w:p w14:paraId="3AF1ADD6" w14:textId="67F85945" w:rsidR="004E1696" w:rsidRDefault="004E1696" w:rsidP="001A4E0D">
      <w:pPr>
        <w:spacing w:before="0"/>
      </w:pPr>
      <w:r>
        <w:t>The Digital Transformation Agency has developed a</w:t>
      </w:r>
      <w:r w:rsidR="0030107E">
        <w:t xml:space="preserve"> digital marketplace that brings government together with digital specialists.</w:t>
      </w:r>
      <w:r w:rsidR="00CB387B">
        <w:t xml:space="preserve"> </w:t>
      </w:r>
      <w:r w:rsidR="0030107E">
        <w:t xml:space="preserve">Importantly the marketplace is being utilised by the Smart Cities initiative to allow councils building smart communities and digital services to connect and learn from each other. </w:t>
      </w:r>
    </w:p>
    <w:p w14:paraId="64A6B106" w14:textId="77777777" w:rsidR="004E1696" w:rsidRDefault="004E1696" w:rsidP="001A4E0D">
      <w:pPr>
        <w:spacing w:before="0"/>
      </w:pPr>
    </w:p>
    <w:p w14:paraId="69E21B8D" w14:textId="4B17D148" w:rsidR="004022D0" w:rsidRDefault="004E1696" w:rsidP="001A4E0D">
      <w:pPr>
        <w:spacing w:before="0"/>
      </w:pPr>
      <w:r>
        <w:t>These are all good examples of how digital platforms can remove some of the barriers to enhanced engagement and participation but they all fall a little short of being able to identify expertise and bringing that expertise together as envisaged by Noveck.</w:t>
      </w:r>
      <w:r w:rsidR="00CB387B">
        <w:t xml:space="preserve"> </w:t>
      </w:r>
      <w:r>
        <w:t>This is where the Business Research and Innovation Initiative may be able to assist.</w:t>
      </w:r>
    </w:p>
    <w:p w14:paraId="2247F167" w14:textId="77777777" w:rsidR="001A4E0D" w:rsidRDefault="001A4E0D" w:rsidP="0055240C">
      <w:pPr>
        <w:spacing w:before="0"/>
      </w:pPr>
    </w:p>
    <w:p w14:paraId="3D04B597" w14:textId="77777777" w:rsidR="00D34EC5" w:rsidRDefault="00D34EC5" w:rsidP="00D34EC5">
      <w:pPr>
        <w:pStyle w:val="H1"/>
        <w:tabs>
          <w:tab w:val="center" w:pos="4513"/>
        </w:tabs>
      </w:pPr>
      <w:bookmarkStart w:id="25" w:name="_Toc486930841"/>
      <w:r>
        <w:t xml:space="preserve">the </w:t>
      </w:r>
      <w:r w:rsidR="00C9771F" w:rsidRPr="00C9771F">
        <w:t>Business Res</w:t>
      </w:r>
      <w:r w:rsidR="00C9771F">
        <w:t>e</w:t>
      </w:r>
      <w:r w:rsidR="00E356AD">
        <w:t xml:space="preserve">arch and Innovation Initiative </w:t>
      </w:r>
      <w:r w:rsidR="00C9771F">
        <w:t>(BRII)</w:t>
      </w:r>
      <w:bookmarkEnd w:id="25"/>
      <w:r>
        <w:t xml:space="preserve"> </w:t>
      </w:r>
    </w:p>
    <w:p w14:paraId="78B72C08" w14:textId="77777777" w:rsidR="00B23D84" w:rsidRPr="00C9771F" w:rsidRDefault="0030107E" w:rsidP="0055240C">
      <w:pPr>
        <w:spacing w:before="0"/>
      </w:pPr>
      <w:r>
        <w:t>The BRII is</w:t>
      </w:r>
      <w:r w:rsidR="00C9771F" w:rsidRPr="00C9771F">
        <w:t xml:space="preserve"> a pilot</w:t>
      </w:r>
      <w:r>
        <w:t xml:space="preserve"> series of ‘challenges’ where</w:t>
      </w:r>
      <w:r w:rsidR="00B23D84" w:rsidRPr="00C9771F">
        <w:t xml:space="preserve"> </w:t>
      </w:r>
      <w:r w:rsidR="00C9771F" w:rsidRPr="00C9771F">
        <w:t xml:space="preserve">the Commonwealth Government is </w:t>
      </w:r>
      <w:r w:rsidR="00B23D84" w:rsidRPr="00C9771F">
        <w:t xml:space="preserve">encouraging businesses to develop more innovative solutions to government policy and </w:t>
      </w:r>
      <w:r w:rsidR="00C9771F" w:rsidRPr="00C9771F">
        <w:t xml:space="preserve">service delivery problems. </w:t>
      </w:r>
    </w:p>
    <w:p w14:paraId="2621285E" w14:textId="77777777" w:rsidR="00C9771F" w:rsidRDefault="00C9771F" w:rsidP="0055240C">
      <w:pPr>
        <w:spacing w:before="0"/>
      </w:pPr>
    </w:p>
    <w:p w14:paraId="6116628E" w14:textId="77777777" w:rsidR="00C9771F" w:rsidRDefault="00C9771F" w:rsidP="0055240C">
      <w:pPr>
        <w:spacing w:before="0"/>
      </w:pPr>
      <w:r>
        <w:t xml:space="preserve">One of the five pilot challenges is to develop a platform that </w:t>
      </w:r>
      <w:r w:rsidR="0030107E">
        <w:t>digitally enables</w:t>
      </w:r>
      <w:r w:rsidRPr="00C9771F">
        <w:t xml:space="preserve"> com</w:t>
      </w:r>
      <w:r w:rsidR="0030107E">
        <w:t xml:space="preserve">munity engagement in policy, </w:t>
      </w:r>
      <w:r w:rsidRPr="00C9771F">
        <w:t xml:space="preserve">programme </w:t>
      </w:r>
      <w:r w:rsidR="0030107E">
        <w:t xml:space="preserve">and service </w:t>
      </w:r>
      <w:r w:rsidRPr="00C9771F">
        <w:t>design</w:t>
      </w:r>
      <w:r>
        <w:t>.</w:t>
      </w:r>
    </w:p>
    <w:p w14:paraId="32CFDB92" w14:textId="77777777" w:rsidR="00C9771F" w:rsidRDefault="00C9771F" w:rsidP="0055240C">
      <w:pPr>
        <w:spacing w:before="0"/>
      </w:pPr>
    </w:p>
    <w:p w14:paraId="6B273EC9" w14:textId="29C8A2E8" w:rsidR="0055240C" w:rsidRDefault="00BA5341" w:rsidP="0055240C">
      <w:pPr>
        <w:spacing w:before="0"/>
      </w:pPr>
      <w:r>
        <w:t xml:space="preserve">The BRII challenge acknowledges that </w:t>
      </w:r>
      <w:r w:rsidR="0055240C" w:rsidRPr="0055240C">
        <w:t>Governments are facing increasing pressure to be more responsive and to accommodate greater citizen and interest group involvement in the policy and programme development process.</w:t>
      </w:r>
      <w:r w:rsidR="00CB387B">
        <w:t xml:space="preserve"> </w:t>
      </w:r>
      <w:r>
        <w:t>It acknowledges that co-design and collaboration can lead to better outcomes but that</w:t>
      </w:r>
      <w:r w:rsidR="0055240C" w:rsidRPr="0055240C">
        <w:t xml:space="preserve"> the gap between what governments achieve and what citizens expect continues to grow.</w:t>
      </w:r>
      <w:r w:rsidR="00CB387B">
        <w:t xml:space="preserve"> </w:t>
      </w:r>
      <w:r w:rsidR="00F4234F">
        <w:t>Its overview states:</w:t>
      </w:r>
      <w:r>
        <w:t xml:space="preserve"> </w:t>
      </w:r>
    </w:p>
    <w:p w14:paraId="5BA0A18D" w14:textId="77777777" w:rsidR="00646DB2" w:rsidRPr="0055240C" w:rsidRDefault="00646DB2" w:rsidP="0055240C">
      <w:pPr>
        <w:spacing w:before="0"/>
      </w:pPr>
    </w:p>
    <w:p w14:paraId="3C6273DE" w14:textId="3D19C964" w:rsidR="00BA5341" w:rsidRDefault="0055240C" w:rsidP="0055240C">
      <w:pPr>
        <w:spacing w:before="0"/>
      </w:pPr>
      <w:r w:rsidRPr="00BA5341">
        <w:rPr>
          <w:i/>
        </w:rPr>
        <w:t>At the heart of this problem are the current consultation and co-design methods which are time and cost prohibitive for both government agencies an</w:t>
      </w:r>
      <w:r w:rsidR="00BA5341">
        <w:rPr>
          <w:i/>
        </w:rPr>
        <w:t>d business and community groups</w:t>
      </w:r>
      <w:r w:rsidR="00BA5341" w:rsidRPr="00BA5341">
        <w:rPr>
          <w:i/>
        </w:rPr>
        <w:t xml:space="preserve"> …</w:t>
      </w:r>
      <w:r w:rsidRPr="00BA5341">
        <w:rPr>
          <w:i/>
        </w:rPr>
        <w:t xml:space="preserve"> Innovation in the digitisation of communication, information handling, data analytics and social media tools potentially offers the opportunity to develop new co-design and consultation methods.</w:t>
      </w:r>
      <w:r w:rsidR="00F4234F">
        <w:rPr>
          <w:rStyle w:val="FootnoteReference"/>
          <w:i/>
        </w:rPr>
        <w:footnoteReference w:id="21"/>
      </w:r>
      <w:r w:rsidRPr="00BA5341">
        <w:rPr>
          <w:i/>
        </w:rPr>
        <w:t xml:space="preserve"> </w:t>
      </w:r>
    </w:p>
    <w:p w14:paraId="2803D6BA" w14:textId="77777777" w:rsidR="00D34EC5" w:rsidRDefault="00D34EC5" w:rsidP="0055240C">
      <w:pPr>
        <w:spacing w:before="0"/>
      </w:pPr>
    </w:p>
    <w:p w14:paraId="3651778F" w14:textId="5632CE9E" w:rsidR="00D34EC5" w:rsidRDefault="00D34EC5" w:rsidP="0055240C">
      <w:pPr>
        <w:spacing w:before="0"/>
      </w:pPr>
      <w:r>
        <w:lastRenderedPageBreak/>
        <w:t>The BRII challengers will try and combine the new methods and tools for collaboration and co-design, including social media</w:t>
      </w:r>
      <w:r w:rsidR="0030107E">
        <w:t>,</w:t>
      </w:r>
      <w:r>
        <w:t xml:space="preserve"> into a platform that consistently engages community stakeholders.</w:t>
      </w:r>
      <w:r w:rsidR="00CB387B">
        <w:t xml:space="preserve"> </w:t>
      </w:r>
    </w:p>
    <w:p w14:paraId="21D7A719" w14:textId="77777777" w:rsidR="0055240C" w:rsidRDefault="00660222" w:rsidP="001754FD">
      <w:pPr>
        <w:pStyle w:val="H1"/>
        <w:tabs>
          <w:tab w:val="center" w:pos="4513"/>
        </w:tabs>
      </w:pPr>
      <w:bookmarkStart w:id="26" w:name="_Toc486930842"/>
      <w:r>
        <w:t>The role of user centred design</w:t>
      </w:r>
      <w:bookmarkEnd w:id="26"/>
    </w:p>
    <w:p w14:paraId="69323921" w14:textId="47220A87" w:rsidR="00022B5B" w:rsidRDefault="00022B5B" w:rsidP="00D34EC5">
      <w:pPr>
        <w:spacing w:before="0"/>
      </w:pPr>
      <w:r>
        <w:t>User Centred Design (UCD) is a creative form of problem solving.</w:t>
      </w:r>
      <w:r w:rsidR="00CB387B">
        <w:t xml:space="preserve"> </w:t>
      </w:r>
      <w:r>
        <w:t>As the people at IDEO explain:</w:t>
      </w:r>
    </w:p>
    <w:p w14:paraId="46C69907" w14:textId="77777777" w:rsidR="00022B5B" w:rsidRDefault="00022B5B" w:rsidP="00D34EC5">
      <w:pPr>
        <w:spacing w:before="0"/>
      </w:pPr>
    </w:p>
    <w:p w14:paraId="4BE98CEA" w14:textId="16183742" w:rsidR="00022B5B" w:rsidRPr="00022B5B" w:rsidRDefault="00E34CF0" w:rsidP="00D34EC5">
      <w:pPr>
        <w:spacing w:before="0"/>
        <w:rPr>
          <w:i/>
        </w:rPr>
      </w:pPr>
      <w:r>
        <w:rPr>
          <w:i/>
        </w:rPr>
        <w:t>“</w:t>
      </w:r>
      <w:r w:rsidR="00022B5B" w:rsidRPr="00022B5B">
        <w:rPr>
          <w:i/>
        </w:rPr>
        <w:t xml:space="preserve">It’s a process that starts with the people you’re designing for and ends with new solutions that are tailor made to suit their </w:t>
      </w:r>
      <w:r w:rsidR="002522E5">
        <w:rPr>
          <w:i/>
        </w:rPr>
        <w:t>needs. Human-centre</w:t>
      </w:r>
      <w:r w:rsidR="00022B5B" w:rsidRPr="00022B5B">
        <w:rPr>
          <w:i/>
        </w:rPr>
        <w:t>d design is all about building a deep empathy with the people you’re designing for; generating tons of ideas; building a bunch of prototypes; sharing what you’ve made with the people you’re designing for; and eventually putting your innovative</w:t>
      </w:r>
      <w:r w:rsidR="00F905AD">
        <w:rPr>
          <w:i/>
        </w:rPr>
        <w:t xml:space="preserve"> new solution out in the world.’</w:t>
      </w:r>
      <w:r w:rsidR="00022B5B">
        <w:rPr>
          <w:rStyle w:val="FootnoteReference"/>
          <w:i/>
        </w:rPr>
        <w:footnoteReference w:id="22"/>
      </w:r>
    </w:p>
    <w:p w14:paraId="59CFD203" w14:textId="77777777" w:rsidR="00022B5B" w:rsidRDefault="00022B5B" w:rsidP="00D34EC5">
      <w:pPr>
        <w:spacing w:before="0"/>
      </w:pPr>
    </w:p>
    <w:p w14:paraId="14B8913D" w14:textId="5C532ABB" w:rsidR="0083256F" w:rsidRDefault="0083256F" w:rsidP="00D34EC5">
      <w:pPr>
        <w:spacing w:before="0"/>
      </w:pPr>
      <w:r>
        <w:t>So</w:t>
      </w:r>
      <w:r w:rsidR="00022B5B">
        <w:t xml:space="preserve"> UCD </w:t>
      </w:r>
      <w:r>
        <w:t>is a form of engagement that could be consultative, deliberative or collaborative depending on how it is applied.</w:t>
      </w:r>
      <w:r w:rsidR="00CB387B">
        <w:t xml:space="preserve"> </w:t>
      </w:r>
      <w:r>
        <w:t>If the user is “passive” in the process and is simply used to identify a need or test a prototype the form of engagement would be more akin to consultation.</w:t>
      </w:r>
      <w:r w:rsidR="00CB387B">
        <w:t xml:space="preserve"> </w:t>
      </w:r>
      <w:r>
        <w:t xml:space="preserve">But </w:t>
      </w:r>
      <w:r w:rsidR="0030107E">
        <w:t>i</w:t>
      </w:r>
      <w:r>
        <w:t>f the user is involved in the design phase, for example, developing a prototype, then the process can be more deliberative or collaborative.</w:t>
      </w:r>
    </w:p>
    <w:p w14:paraId="07A883F7" w14:textId="77777777" w:rsidR="0083256F" w:rsidRDefault="0083256F" w:rsidP="00D34EC5">
      <w:pPr>
        <w:spacing w:before="0"/>
      </w:pPr>
    </w:p>
    <w:p w14:paraId="66DB540C" w14:textId="2FA8ACD6" w:rsidR="0083256F" w:rsidRDefault="0083256F" w:rsidP="00D34EC5">
      <w:pPr>
        <w:spacing w:before="0"/>
      </w:pPr>
      <w:r>
        <w:t>UCD has been applied in the APS for many years, with the Australian Tax Office and</w:t>
      </w:r>
      <w:r w:rsidR="00E34CF0">
        <w:t xml:space="preserve"> the</w:t>
      </w:r>
      <w:r>
        <w:t xml:space="preserve"> Department of Human Services </w:t>
      </w:r>
      <w:r w:rsidR="00E34CF0">
        <w:t xml:space="preserve">being </w:t>
      </w:r>
      <w:r>
        <w:t>early adopters.</w:t>
      </w:r>
      <w:r w:rsidR="00CB387B">
        <w:t xml:space="preserve"> </w:t>
      </w:r>
      <w:r>
        <w:t>It is becoming increasingly utilised across the APS with the drive for innovation.</w:t>
      </w:r>
      <w:r w:rsidR="00CB387B">
        <w:t xml:space="preserve"> </w:t>
      </w:r>
      <w:r>
        <w:t>This can be seen in the rise of innovation labs in the APS with 14 dedicated innovation labs operating currently.</w:t>
      </w:r>
    </w:p>
    <w:p w14:paraId="07344ED8" w14:textId="77777777" w:rsidR="0083256F" w:rsidRDefault="0083256F" w:rsidP="00D34EC5">
      <w:pPr>
        <w:spacing w:before="0"/>
      </w:pPr>
    </w:p>
    <w:p w14:paraId="7CC158F5" w14:textId="231BD559" w:rsidR="00D34EC5" w:rsidRPr="0083256F" w:rsidRDefault="0083256F" w:rsidP="00D34EC5">
      <w:pPr>
        <w:spacing w:before="0"/>
        <w:rPr>
          <w:i/>
        </w:rPr>
      </w:pPr>
      <w:r>
        <w:rPr>
          <w:noProof/>
          <w:lang w:eastAsia="en-AU"/>
        </w:rPr>
        <mc:AlternateContent>
          <mc:Choice Requires="wps">
            <w:drawing>
              <wp:anchor distT="0" distB="0" distL="457200" distR="114300" simplePos="0" relativeHeight="251689984" behindDoc="0" locked="0" layoutInCell="0" allowOverlap="1" wp14:anchorId="19035348" wp14:editId="2F9EC27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9655810"/>
                <wp:effectExtent l="0" t="0" r="5080" b="0"/>
                <wp:wrapSquare wrapText="bothSides"/>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655810"/>
                        </a:xfrm>
                        <a:prstGeom prst="rect">
                          <a:avLst/>
                        </a:prstGeom>
                        <a:solidFill>
                          <a:schemeClr val="tx2">
                            <a:lumMod val="20000"/>
                            <a:lumOff val="80000"/>
                            <a:alpha val="34902"/>
                          </a:schemeClr>
                        </a:solidFill>
                        <a:extLst/>
                      </wps:spPr>
                      <wps:txbx>
                        <w:txbxContent>
                          <w:p w14:paraId="6D72C433" w14:textId="66DDD129" w:rsidR="002612E7" w:rsidRPr="002612E7" w:rsidRDefault="002612E7" w:rsidP="002612E7">
                            <w:pPr>
                              <w:spacing w:before="0" w:after="240"/>
                              <w:rPr>
                                <w:b/>
                                <w:bCs/>
                                <w:color w:val="323E4F" w:themeColor="text2" w:themeShade="BF"/>
                                <w:sz w:val="28"/>
                                <w:szCs w:val="28"/>
                              </w:rPr>
                            </w:pPr>
                            <w:r w:rsidRPr="002612E7">
                              <w:rPr>
                                <w:b/>
                                <w:bCs/>
                                <w:color w:val="323E4F" w:themeColor="text2" w:themeShade="BF"/>
                                <w:sz w:val="28"/>
                                <w:szCs w:val="28"/>
                              </w:rPr>
                              <w:t>Sidebar: Quote from Charles Leadbeater</w:t>
                            </w:r>
                          </w:p>
                          <w:p w14:paraId="07B5C751" w14:textId="405207E7" w:rsidR="00F00157" w:rsidRDefault="00F00157" w:rsidP="0083256F">
                            <w:pPr>
                              <w:spacing w:before="0"/>
                            </w:pPr>
                            <w:r>
                              <w:t>Increasingly ‘experimentalism is no longer confined to formal scientific labs’ writes Charles Leadbeater. ‘It has become an organising method for social policy, start businesses, venture capitalists, tech companies and the creative arts.</w:t>
                            </w:r>
                            <w:r w:rsidR="00CB387B">
                              <w:t xml:space="preserve"> </w:t>
                            </w:r>
                            <w:r>
                              <w:t>Everyone it seems wants to experiment their way into the future and to do so they want labs, which are proliferating well beyond their traditional habitat in the natural sciences’.</w:t>
                            </w:r>
                            <w:r w:rsidR="00CB387B">
                              <w:t xml:space="preserve"> </w:t>
                            </w:r>
                            <w:r>
                              <w:t>There is now a burgeoning movement of so-called public labs – explicitly experimental organisations with ties to government institutions.</w:t>
                            </w:r>
                            <w:r w:rsidR="00CB387B">
                              <w:t xml:space="preserve"> </w:t>
                            </w:r>
                            <w:r w:rsidR="00F4234F">
                              <w:t>Though</w:t>
                            </w:r>
                            <w:r>
                              <w:t xml:space="preserve"> diverse in their approaches, the</w:t>
                            </w:r>
                            <w:r w:rsidR="00F4234F">
                              <w:t>s</w:t>
                            </w:r>
                            <w:r>
                              <w:t>e innovation labs engage primarily in ethnographic processes of engaging citizens through observation and interviews in the design of public services.</w:t>
                            </w:r>
                            <w:r w:rsidR="00CB387B">
                              <w:t xml:space="preserve"> </w:t>
                            </w:r>
                            <w:r>
                              <w:t>Most of the public labs are not focused on new technology, nor on comparative testing.</w:t>
                            </w:r>
                            <w:r w:rsidR="00CB387B">
                              <w:t xml:space="preserve"> </w:t>
                            </w:r>
                            <w:r>
                              <w:t>But they do bring a spirit of experimentalism to public sector institutions.</w:t>
                            </w:r>
                          </w:p>
                          <w:p w14:paraId="63AC3289" w14:textId="77777777" w:rsidR="00F00157" w:rsidRDefault="00F00157" w:rsidP="0083256F">
                            <w:pPr>
                              <w:spacing w:before="0"/>
                            </w:pPr>
                          </w:p>
                          <w:p w14:paraId="601B8FE1" w14:textId="77777777" w:rsidR="00F00157" w:rsidRDefault="00F00157" w:rsidP="0083256F">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98000</wp14:pctHeight>
                </wp14:sizeRelV>
              </wp:anchor>
            </w:drawing>
          </mc:Choice>
          <mc:Fallback>
            <w:pict>
              <v:rect w14:anchorId="19035348" id="_x0000_s1091" style="position:absolute;margin-left:0;margin-top:0;width:148.1pt;height:760.3pt;z-index:251689984;visibility:visible;mso-wrap-style:square;mso-width-percent:242;mso-height-percent:980;mso-left-percent:730;mso-wrap-distance-left:36pt;mso-wrap-distance-top:0;mso-wrap-distance-right:9pt;mso-wrap-distance-bottom:0;mso-position-horizontal-relative:page;mso-position-vertical:top;mso-position-vertical-relative:margin;mso-width-percent:242;mso-height-percent:98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" o:allowincell="f" fillcolor="#d5dce4 [671]" stroked="f">
                <v:fill opacity="22873f"/>
                <v:textbox inset="14.4pt,14.4pt,14.4pt,14.4pt">
                  <w:txbxContent>
                    <w:p w14:paraId="6D72C433" w14:textId="66DDD129" w:rsidR="002612E7" w:rsidRPr="002612E7" w:rsidRDefault="002612E7" w:rsidP="002612E7">
                      <w:pPr>
                        <w:spacing w:before="0" w:after="240"/>
                        <w:rPr>
                          <w:b/>
                          <w:bCs/>
                          <w:color w:val="323E4F" w:themeColor="text2" w:themeShade="BF"/>
                          <w:sz w:val="28"/>
                          <w:szCs w:val="28"/>
                        </w:rPr>
                      </w:pPr>
                      <w:r w:rsidRPr="002612E7">
                        <w:rPr>
                          <w:b/>
                          <w:bCs/>
                          <w:color w:val="323E4F" w:themeColor="text2" w:themeShade="BF"/>
                          <w:sz w:val="28"/>
                          <w:szCs w:val="28"/>
                        </w:rPr>
                        <w:t>Sidebar: Quote from Charles Leadbeater</w:t>
                      </w:r>
                    </w:p>
                    <w:p w14:paraId="07B5C751" w14:textId="405207E7" w:rsidR="00F00157" w:rsidRDefault="00F00157" w:rsidP="0083256F">
                      <w:pPr>
                        <w:spacing w:before="0"/>
                      </w:pPr>
                      <w:r>
                        <w:t>Increasingly ‘experimentalism is no longer confined to formal scientific labs’ writes Charles Leadbeater. ‘It has become an organising method for social policy, start businesses, venture capitalists, tech companies and the creative arts.</w:t>
                      </w:r>
                      <w:r w:rsidR="00CB387B">
                        <w:t xml:space="preserve"> </w:t>
                      </w:r>
                      <w:r>
                        <w:t>Everyone it seems wants to experiment their way into the future and to do so they want labs, which are proliferating well beyond their traditional habitat in the natural sciences’.</w:t>
                      </w:r>
                      <w:r w:rsidR="00CB387B">
                        <w:t xml:space="preserve"> </w:t>
                      </w:r>
                      <w:r>
                        <w:t>There is now a burgeoning movement of so-called public labs – explicitly experimental organisations with ties to government institutions.</w:t>
                      </w:r>
                      <w:r w:rsidR="00CB387B">
                        <w:t xml:space="preserve"> </w:t>
                      </w:r>
                      <w:r w:rsidR="00F4234F">
                        <w:t>Though</w:t>
                      </w:r>
                      <w:r>
                        <w:t xml:space="preserve"> diverse in their approaches, the</w:t>
                      </w:r>
                      <w:r w:rsidR="00F4234F">
                        <w:t>s</w:t>
                      </w:r>
                      <w:r>
                        <w:t>e innovation labs engage primarily in ethnographic processes of engaging citizens through observation and interviews in the design of public services.</w:t>
                      </w:r>
                      <w:r w:rsidR="00CB387B">
                        <w:t xml:space="preserve"> </w:t>
                      </w:r>
                      <w:r>
                        <w:t>Most of the public labs are not focused on new technology, nor on comparative testing.</w:t>
                      </w:r>
                      <w:r w:rsidR="00CB387B">
                        <w:t xml:space="preserve"> </w:t>
                      </w:r>
                      <w:r>
                        <w:t>But they do bring a spirit of experimentalism to public sector institutions.</w:t>
                      </w:r>
                    </w:p>
                    <w:p w14:paraId="63AC3289" w14:textId="77777777" w:rsidR="00F00157" w:rsidRDefault="00F00157" w:rsidP="0083256F">
                      <w:pPr>
                        <w:spacing w:before="0"/>
                      </w:pPr>
                    </w:p>
                    <w:p w14:paraId="601B8FE1" w14:textId="77777777" w:rsidR="00F00157" w:rsidRDefault="00F00157" w:rsidP="0083256F">
                      <w:pPr>
                        <w:rPr>
                          <w:rStyle w:val="PlaceholderText"/>
                          <w:color w:val="323E4F" w:themeColor="text2" w:themeShade="BF"/>
                        </w:rPr>
                      </w:pPr>
                    </w:p>
                  </w:txbxContent>
                </v:textbox>
                <w10:wrap type="square" anchorx="page" anchory="margin"/>
              </v:rect>
            </w:pict>
          </mc:Fallback>
        </mc:AlternateContent>
      </w:r>
      <w:r>
        <w:t>This increased emphasis on experimentation and innovation will be critical in address</w:t>
      </w:r>
      <w:r w:rsidR="0030107E">
        <w:t>ing</w:t>
      </w:r>
      <w:r>
        <w:t xml:space="preserve"> the complexity faced by the APS and as a driver for inviting more expertise into the conversat</w:t>
      </w:r>
      <w:r w:rsidR="0030107E">
        <w:t xml:space="preserve">ion, as Beth Noveck points out </w:t>
      </w:r>
      <w:r w:rsidRPr="0083256F">
        <w:rPr>
          <w:i/>
        </w:rPr>
        <w:t>“</w:t>
      </w:r>
      <w:r w:rsidR="00D34EC5" w:rsidRPr="0083256F">
        <w:rPr>
          <w:i/>
        </w:rPr>
        <w:t>Closed public institutions are in need of upgrades and improvements, and that means accelerating the pace of research.</w:t>
      </w:r>
      <w:r w:rsidR="00CB387B">
        <w:rPr>
          <w:i/>
        </w:rPr>
        <w:t xml:space="preserve"> </w:t>
      </w:r>
      <w:r w:rsidR="00D34EC5" w:rsidRPr="0083256F">
        <w:rPr>
          <w:i/>
        </w:rPr>
        <w:t>It will be impossible to convince politicians and policymakers, let alone the public, that the transformation of institutions is imperative without research and experimentation to prove the positive impact of such changes on real people’s lives.</w:t>
      </w:r>
      <w:r w:rsidR="00CB387B">
        <w:rPr>
          <w:i/>
        </w:rPr>
        <w:t xml:space="preserve"> </w:t>
      </w:r>
      <w:r w:rsidR="00D34EC5" w:rsidRPr="0083256F">
        <w:rPr>
          <w:i/>
        </w:rPr>
        <w:t>We need to follow Mark Moore’s advice to become humble “explorers who, with others, seek to discover, define and produce public value</w:t>
      </w:r>
      <w:r w:rsidRPr="0083256F">
        <w:rPr>
          <w:i/>
        </w:rPr>
        <w:t>”</w:t>
      </w:r>
      <w:r w:rsidR="00E34CF0">
        <w:rPr>
          <w:i/>
        </w:rPr>
        <w:t>.</w:t>
      </w:r>
    </w:p>
    <w:bookmarkStart w:id="27" w:name="_Toc486930843"/>
    <w:p w14:paraId="207E9A74" w14:textId="38ED17E8" w:rsidR="0030107E" w:rsidRDefault="00FD6515" w:rsidP="0030107E">
      <w:pPr>
        <w:pStyle w:val="H1"/>
        <w:tabs>
          <w:tab w:val="center" w:pos="4513"/>
        </w:tabs>
      </w:pPr>
      <w:r>
        <w:rPr>
          <w:noProof/>
          <w:lang w:eastAsia="en-AU"/>
        </w:rPr>
        <w:lastRenderedPageBreak/>
        <mc:AlternateContent>
          <mc:Choice Requires="wps">
            <w:drawing>
              <wp:anchor distT="0" distB="0" distL="457200" distR="114300" simplePos="0" relativeHeight="251698176" behindDoc="0" locked="0" layoutInCell="0" allowOverlap="1" wp14:anchorId="7896D00D" wp14:editId="319E0A3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5528310"/>
                <wp:effectExtent l="0" t="0" r="0" b="0"/>
                <wp:wrapSquare wrapText="bothSides"/>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5528931"/>
                        </a:xfrm>
                        <a:prstGeom prst="rect">
                          <a:avLst/>
                        </a:prstGeom>
                        <a:solidFill>
                          <a:schemeClr val="tx2">
                            <a:lumMod val="20000"/>
                            <a:lumOff val="80000"/>
                            <a:alpha val="34902"/>
                          </a:schemeClr>
                        </a:solidFill>
                        <a:extLst/>
                      </wps:spPr>
                      <wps:txbx>
                        <w:txbxContent>
                          <w:p w14:paraId="6498EA20" w14:textId="776D877E" w:rsidR="00F00157" w:rsidRPr="00E415A8" w:rsidRDefault="00C561D8" w:rsidP="00C561D8">
                            <w:pPr>
                              <w:spacing w:before="0" w:after="240"/>
                              <w:rPr>
                                <w:b/>
                                <w:bCs/>
                                <w:color w:val="323E4F" w:themeColor="text2" w:themeShade="BF"/>
                                <w:sz w:val="28"/>
                                <w:szCs w:val="28"/>
                              </w:rPr>
                            </w:pPr>
                            <w:r>
                              <w:rPr>
                                <w:b/>
                              </w:rPr>
                              <w:t xml:space="preserve">Sidebar: </w:t>
                            </w:r>
                            <w:r w:rsidR="00F00157" w:rsidRPr="00E36865">
                              <w:rPr>
                                <w:b/>
                              </w:rPr>
                              <w:t>Western Australian Partnership Forum</w:t>
                            </w:r>
                          </w:p>
                          <w:p w14:paraId="595AB134" w14:textId="77777777" w:rsidR="00F00157" w:rsidRDefault="00F00157" w:rsidP="0030107E">
                            <w:r>
                              <w:t>The Western Australian Partnership Forum brings together leaders from State Government agencies and the not-for-profit community sector, and consumer advocates, to improve outcomes for all Western Australians.</w:t>
                            </w:r>
                          </w:p>
                          <w:p w14:paraId="074D0118" w14:textId="77777777" w:rsidR="00F00157" w:rsidRDefault="00F00157" w:rsidP="0030107E">
                            <w:r>
                              <w:t>The Partnership Forum has adopted a set of principles and behaviours to govern and facilitate the partnership between the public and not-for-profit community sectors. Some of the important elements of the partnership are a collaborative approach, interdependence, mutual respect, trust and recognising the value and contribution of both sectors</w:t>
                            </w:r>
                          </w:p>
                          <w:p w14:paraId="302FAA18" w14:textId="77777777" w:rsidR="00F00157" w:rsidRDefault="00F00157" w:rsidP="0030107E">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7896D00D" id="_x0000_s1092" style="position:absolute;margin-left:0;margin-top:0;width:148.1pt;height:435.3pt;z-index:251698176;visibility:visible;mso-wrap-style:square;mso-width-percent:242;mso-height-percent:0;mso-left-percent:730;mso-wrap-distance-left:36pt;mso-wrap-distance-top:0;mso-wrap-distance-right:9pt;mso-wrap-distance-bottom:0;mso-position-horizontal-relative:page;mso-position-vertical:top;mso-position-vertical-relative:margin;mso-width-percent:242;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" o:allowincell="f" fillcolor="#d5dce4 [671]" stroked="f">
                <v:fill opacity="22873f"/>
                <v:textbox inset="14.4pt,14.4pt,14.4pt,14.4pt">
                  <w:txbxContent>
                    <w:p w14:paraId="6498EA20" w14:textId="776D877E" w:rsidR="00F00157" w:rsidRPr="00E415A8" w:rsidRDefault="00C561D8" w:rsidP="00C561D8">
                      <w:pPr>
                        <w:spacing w:before="0" w:after="240"/>
                        <w:rPr>
                          <w:b/>
                          <w:bCs/>
                          <w:color w:val="323E4F" w:themeColor="text2" w:themeShade="BF"/>
                          <w:sz w:val="28"/>
                          <w:szCs w:val="28"/>
                        </w:rPr>
                      </w:pPr>
                      <w:r>
                        <w:rPr>
                          <w:b/>
                        </w:rPr>
                        <w:t xml:space="preserve">Sidebar: </w:t>
                      </w:r>
                      <w:r w:rsidR="00F00157" w:rsidRPr="00E36865">
                        <w:rPr>
                          <w:b/>
                        </w:rPr>
                        <w:t>Western Australian Partnership Forum</w:t>
                      </w:r>
                    </w:p>
                    <w:p w14:paraId="595AB134" w14:textId="77777777" w:rsidR="00F00157" w:rsidRDefault="00F00157" w:rsidP="0030107E">
                      <w:r>
                        <w:t>The Western Australian Partnership Forum brings together leaders from State Government agencies and the not-for-profit community sector, and consumer advocates, to improve outcomes for all Western Australians.</w:t>
                      </w:r>
                    </w:p>
                    <w:p w14:paraId="074D0118" w14:textId="77777777" w:rsidR="00F00157" w:rsidRDefault="00F00157" w:rsidP="0030107E">
                      <w:r>
                        <w:t>The Partnership Forum has adopted a set of principles and behaviours to govern and facilitate the partnership between the public and not-for-profit community sectors. Some of the important elements of the partnership are a collaborative approach, interdependence, mutual respect, trust and recognising the value and contribution of both sectors</w:t>
                      </w:r>
                    </w:p>
                    <w:p w14:paraId="302FAA18" w14:textId="77777777" w:rsidR="00F00157" w:rsidRDefault="00F00157" w:rsidP="0030107E">
                      <w:pPr>
                        <w:rPr>
                          <w:rStyle w:val="PlaceholderText"/>
                          <w:color w:val="323E4F" w:themeColor="text2" w:themeShade="BF"/>
                        </w:rPr>
                      </w:pPr>
                    </w:p>
                  </w:txbxContent>
                </v:textbox>
                <w10:wrap type="square" anchorx="page" anchory="margin"/>
              </v:rect>
            </w:pict>
          </mc:Fallback>
        </mc:AlternateContent>
      </w:r>
      <w:r w:rsidR="0030107E">
        <w:t>OTHERS ARE DOING IT</w:t>
      </w:r>
      <w:bookmarkEnd w:id="27"/>
    </w:p>
    <w:p w14:paraId="33F819E6" w14:textId="5BE6B848" w:rsidR="0030107E" w:rsidRDefault="0030107E" w:rsidP="0030107E">
      <w:pPr>
        <w:spacing w:before="0" w:after="160" w:line="259" w:lineRule="auto"/>
      </w:pPr>
      <w:r w:rsidRPr="00E94517">
        <w:t xml:space="preserve">Democratic innovation is burgeoning worldwide. Over 50 examples from Australia alone are now detailed on Participedia, an online global project </w:t>
      </w:r>
      <w:r w:rsidR="00CC1E6B">
        <w:t>that documents</w:t>
      </w:r>
      <w:r w:rsidRPr="00E94517">
        <w:t xml:space="preserve"> democratic innovations. In some states, ‘mini-publics’ proliferate at local and state level.</w:t>
      </w:r>
      <w:r w:rsidR="00CB387B">
        <w:t xml:space="preserve"> </w:t>
      </w:r>
      <w:r w:rsidRPr="00C03CD3">
        <w:t xml:space="preserve">Lucy Parry notes in Participedia that </w:t>
      </w:r>
      <w:r w:rsidRPr="00E94517">
        <w:t>South Australia in particular has wholeheartedly embraced the notion of deliberative democracy and has embarked on an ambitious raft of citizen engagement processes including several Citizens’ Juries</w:t>
      </w:r>
      <w:r>
        <w:t>.</w:t>
      </w:r>
      <w:r>
        <w:rPr>
          <w:rStyle w:val="FootnoteReference"/>
        </w:rPr>
        <w:footnoteReference w:id="23"/>
      </w:r>
    </w:p>
    <w:p w14:paraId="50066A84" w14:textId="3A86BC7B" w:rsidR="00152C3C" w:rsidRDefault="00152C3C" w:rsidP="00C63061">
      <w:pPr>
        <w:spacing w:before="180" w:after="180" w:line="259" w:lineRule="auto"/>
      </w:pPr>
      <w:r w:rsidRPr="00152C3C">
        <w:t>A recent Victorian Auditor General report into public participation in a number of Victorian State Government departments found</w:t>
      </w:r>
      <w:r>
        <w:t xml:space="preserve"> that </w:t>
      </w:r>
      <w:r w:rsidR="00FA7CFD">
        <w:t xml:space="preserve">unlike </w:t>
      </w:r>
      <w:r w:rsidRPr="00152C3C">
        <w:t>the Australian Capital Territory, New South Wales, Queensland, South Australia and Tasmania</w:t>
      </w:r>
      <w:r w:rsidR="00FA7CFD">
        <w:t>, Victoria does not have</w:t>
      </w:r>
      <w:r w:rsidRPr="00152C3C">
        <w:t xml:space="preserve"> a current whole</w:t>
      </w:r>
      <w:r w:rsidRPr="00152C3C">
        <w:noBreakHyphen/>
        <w:t>of</w:t>
      </w:r>
      <w:r w:rsidRPr="00152C3C">
        <w:noBreakHyphen/>
        <w:t>government framework for public participation</w:t>
      </w:r>
      <w:r>
        <w:t>.</w:t>
      </w:r>
      <w:r w:rsidR="00CB387B">
        <w:t xml:space="preserve"> </w:t>
      </w:r>
      <w:r w:rsidR="00FA7CFD">
        <w:t xml:space="preserve">The report finds as a result an opportunity is being missed in helping to </w:t>
      </w:r>
      <w:r w:rsidR="00FA7CFD" w:rsidRPr="00152C3C">
        <w:t>establish a consistent understanding of public participation responsibilities and priorities</w:t>
      </w:r>
      <w:r w:rsidR="00FA7CFD">
        <w:t xml:space="preserve"> as well as contributing to greater </w:t>
      </w:r>
      <w:r w:rsidR="00FA7CFD" w:rsidRPr="00152C3C">
        <w:t xml:space="preserve">consistency </w:t>
      </w:r>
      <w:r w:rsidR="00FA7CFD">
        <w:t>“</w:t>
      </w:r>
      <w:r w:rsidR="00FA7CFD" w:rsidRPr="00152C3C">
        <w:rPr>
          <w:i/>
        </w:rPr>
        <w:t>in activities and terminology across the VPS—for example, the term 'co</w:t>
      </w:r>
      <w:r w:rsidR="00FA7CFD" w:rsidRPr="00152C3C">
        <w:rPr>
          <w:i/>
        </w:rPr>
        <w:noBreakHyphen/>
        <w:t>design' is used differently across departments</w:t>
      </w:r>
      <w:r w:rsidR="00FA7CFD">
        <w:rPr>
          <w:i/>
        </w:rPr>
        <w:t>”</w:t>
      </w:r>
      <w:r w:rsidR="00FA7CFD" w:rsidRPr="00152C3C">
        <w:rPr>
          <w:i/>
        </w:rPr>
        <w:t>.</w:t>
      </w:r>
      <w:r w:rsidR="00FA7CFD">
        <w:rPr>
          <w:rStyle w:val="FootnoteReference"/>
          <w:i/>
        </w:rPr>
        <w:footnoteReference w:id="24"/>
      </w:r>
    </w:p>
    <w:p w14:paraId="21311B41" w14:textId="77777777" w:rsidR="001812A3" w:rsidRPr="001812A3" w:rsidRDefault="001812A3" w:rsidP="001812A3">
      <w:pPr>
        <w:pStyle w:val="Pa2"/>
        <w:spacing w:after="100"/>
        <w:rPr>
          <w:rFonts w:ascii="Calibri" w:hAnsi="Calibri"/>
          <w:sz w:val="22"/>
          <w:szCs w:val="22"/>
          <w:lang w:eastAsia="en-US"/>
        </w:rPr>
      </w:pPr>
      <w:r w:rsidRPr="001812A3">
        <w:rPr>
          <w:rFonts w:ascii="Calibri" w:hAnsi="Calibri"/>
          <w:sz w:val="22"/>
          <w:szCs w:val="22"/>
          <w:lang w:eastAsia="en-US"/>
        </w:rPr>
        <w:t>A 2014 report by the Council for Social Services NSW into participation in NSW found that the NSW State Government “has made a high-level commitment to give the community a say in the State Plan (Goal 32, NSW2021). Recent initiatives have focused on devolved local decision-making, customer service reform, collaboration, and enhanced digital engagement. These are positive steps to improve the way government engages with citizens, particularly in relation to service delivery”.</w:t>
      </w:r>
      <w:r>
        <w:rPr>
          <w:rStyle w:val="FootnoteReference"/>
          <w:rFonts w:ascii="Calibri" w:hAnsi="Calibri"/>
          <w:sz w:val="22"/>
          <w:szCs w:val="22"/>
          <w:lang w:eastAsia="en-US"/>
        </w:rPr>
        <w:footnoteReference w:id="25"/>
      </w:r>
    </w:p>
    <w:p w14:paraId="73EF4329" w14:textId="4C675778" w:rsidR="0030107E" w:rsidRDefault="0030107E" w:rsidP="0030107E">
      <w:pPr>
        <w:spacing w:before="0" w:after="160" w:line="259" w:lineRule="auto"/>
      </w:pPr>
      <w:r>
        <w:t>Some further examples include the Noosa Community Juries, Darebin Participatory Budgeting, City of Melbourne People’s Panel, Geraldton 2029 and Beyond the Western Australian Freight Network Review.</w:t>
      </w:r>
      <w:r w:rsidR="00CB387B">
        <w:t xml:space="preserve"> </w:t>
      </w:r>
    </w:p>
    <w:p w14:paraId="3CF05EBA" w14:textId="77777777" w:rsidR="00D34EC5" w:rsidRPr="00D34EC5" w:rsidRDefault="00D34EC5" w:rsidP="00D34EC5">
      <w:pPr>
        <w:pStyle w:val="BodyText"/>
      </w:pPr>
    </w:p>
    <w:p w14:paraId="6C6ECF86" w14:textId="2C9322E2" w:rsidR="004B00F1" w:rsidRDefault="00A03910" w:rsidP="001754FD">
      <w:pPr>
        <w:pStyle w:val="H1"/>
        <w:tabs>
          <w:tab w:val="center" w:pos="4513"/>
        </w:tabs>
      </w:pPr>
      <w:bookmarkStart w:id="28" w:name="_Toc486930844"/>
      <w:r>
        <w:lastRenderedPageBreak/>
        <w:t>HOW ARE WE FARING AT THE COMMONWEALTH LEVEL?</w:t>
      </w:r>
      <w:bookmarkEnd w:id="28"/>
    </w:p>
    <w:p w14:paraId="721C2C3B" w14:textId="160EB2F7" w:rsidR="004818FE" w:rsidRDefault="007152DB" w:rsidP="004818FE">
      <w:pPr>
        <w:pStyle w:val="BodyText"/>
      </w:pPr>
      <w:r>
        <w:t>[Insert text on: Overview of Commonwealth efforts.]</w:t>
      </w:r>
    </w:p>
    <w:p w14:paraId="3DD9CAA5" w14:textId="091F7879" w:rsidR="000E1043" w:rsidRDefault="004818FE" w:rsidP="000E1043">
      <w:pPr>
        <w:pStyle w:val="H1"/>
        <w:tabs>
          <w:tab w:val="center" w:pos="4513"/>
        </w:tabs>
      </w:pPr>
      <w:bookmarkStart w:id="29" w:name="_Toc486930845"/>
      <w:r>
        <w:t>Advisory Boards/Committees</w:t>
      </w:r>
      <w:bookmarkEnd w:id="29"/>
    </w:p>
    <w:p w14:paraId="673FF57B" w14:textId="3C0D8FD2" w:rsidR="000E1043" w:rsidRDefault="005E3A66" w:rsidP="000E1043">
      <w:r>
        <w:t>The Commonwealth has numerous advisory boards and committees to help harness public expertise.</w:t>
      </w:r>
      <w:r w:rsidR="00CB387B">
        <w:t xml:space="preserve"> </w:t>
      </w:r>
      <w:r w:rsidR="00BE22F6">
        <w:t>These include:</w:t>
      </w:r>
      <w:r w:rsidR="000E1043">
        <w:t xml:space="preserve"> </w:t>
      </w:r>
    </w:p>
    <w:p w14:paraId="1BB94BD9" w14:textId="20C3BEF6" w:rsidR="000E1043" w:rsidRDefault="005E3A66" w:rsidP="000E1043">
      <w:pPr>
        <w:pStyle w:val="ListParagraph"/>
        <w:numPr>
          <w:ilvl w:val="0"/>
          <w:numId w:val="33"/>
        </w:numPr>
      </w:pPr>
      <w:r>
        <w:rPr>
          <w:b/>
          <w:bCs/>
        </w:rPr>
        <w:t>Primary</w:t>
      </w:r>
      <w:r w:rsidR="000E1043" w:rsidRPr="000E1043">
        <w:rPr>
          <w:b/>
          <w:bCs/>
        </w:rPr>
        <w:t xml:space="preserve"> bodies </w:t>
      </w:r>
      <w:r w:rsidR="000E1043">
        <w:t xml:space="preserve">- bodies connected with government policies, purposes or services which are prescribed under the </w:t>
      </w:r>
      <w:r w:rsidR="000E1043" w:rsidRPr="000E1043">
        <w:rPr>
          <w:i/>
          <w:iCs/>
        </w:rPr>
        <w:t xml:space="preserve">Public Governance, Performance and Accountability Act 2013 </w:t>
      </w:r>
      <w:r w:rsidR="000E1043">
        <w:t>and the related rules</w:t>
      </w:r>
      <w:r w:rsidR="000E1043" w:rsidRPr="000E1043">
        <w:rPr>
          <w:i/>
          <w:iCs/>
        </w:rPr>
        <w:t xml:space="preserve">. </w:t>
      </w:r>
    </w:p>
    <w:p w14:paraId="2E9F8758" w14:textId="4E2F5251" w:rsidR="000E1043" w:rsidRPr="005E3A66" w:rsidRDefault="000E1043" w:rsidP="000E1043">
      <w:pPr>
        <w:pStyle w:val="ListParagraph"/>
        <w:numPr>
          <w:ilvl w:val="0"/>
          <w:numId w:val="33"/>
        </w:numPr>
      </w:pPr>
      <w:r w:rsidRPr="005E3A66">
        <w:rPr>
          <w:b/>
          <w:bCs/>
        </w:rPr>
        <w:t>Secondary bodies</w:t>
      </w:r>
      <w:r w:rsidRPr="005E3A66">
        <w:t xml:space="preserve"> - committees, councils, boards, statutory office holders, consultative bodies and working groups linked to the Australian Government. </w:t>
      </w:r>
    </w:p>
    <w:p w14:paraId="391807B2" w14:textId="2CF0E4C5" w:rsidR="000E1043" w:rsidRDefault="000E1043" w:rsidP="000E1043">
      <w:pPr>
        <w:pStyle w:val="ListParagraph"/>
        <w:numPr>
          <w:ilvl w:val="0"/>
          <w:numId w:val="33"/>
        </w:numPr>
      </w:pPr>
      <w:r w:rsidRPr="000E1043">
        <w:rPr>
          <w:b/>
          <w:bCs/>
        </w:rPr>
        <w:t>Other bodies</w:t>
      </w:r>
      <w:r>
        <w:t xml:space="preserve"> - Subsidiaries of corporate Commonwealth entities and Commonwealth companies; Joint ventures, partnerships and other companies; National Law bodies; and, Bodies linked to the Australian Government through statutory contracts, agreements and delegations.</w:t>
      </w:r>
    </w:p>
    <w:p w14:paraId="6B2A0410" w14:textId="4AD49BBB" w:rsidR="00BE22F6" w:rsidRDefault="00BE22F6" w:rsidP="00BE22F6">
      <w:r>
        <w:t>There are 177 (15%) secondary bodies, 737 (60%) primary bodies and 306 (25%) others.</w:t>
      </w:r>
    </w:p>
    <w:p w14:paraId="2068538A" w14:textId="77777777" w:rsidR="004818FE" w:rsidRDefault="004818FE" w:rsidP="004818FE">
      <w:pPr>
        <w:pStyle w:val="H1"/>
        <w:tabs>
          <w:tab w:val="center" w:pos="4513"/>
        </w:tabs>
      </w:pPr>
      <w:bookmarkStart w:id="30" w:name="_Toc486930846"/>
      <w:r>
        <w:t>Consulting</w:t>
      </w:r>
      <w:bookmarkEnd w:id="30"/>
    </w:p>
    <w:p w14:paraId="5D598828" w14:textId="6640D24D" w:rsidR="004818FE" w:rsidRPr="00ED4BBC" w:rsidRDefault="00B90391" w:rsidP="004818FE">
      <w:pPr>
        <w:pStyle w:val="BodyText"/>
      </w:pPr>
      <w:r>
        <w:t>[</w:t>
      </w:r>
      <w:r w:rsidR="00C136DC">
        <w:t>Text to be added</w:t>
      </w:r>
      <w:r>
        <w:t>]</w:t>
      </w:r>
    </w:p>
    <w:p w14:paraId="1DB98004" w14:textId="53536ED5" w:rsidR="004818FE" w:rsidRDefault="004818FE" w:rsidP="004818FE">
      <w:pPr>
        <w:pStyle w:val="H1"/>
        <w:tabs>
          <w:tab w:val="center" w:pos="4513"/>
        </w:tabs>
      </w:pPr>
      <w:bookmarkStart w:id="31" w:name="_Toc486930847"/>
      <w:r>
        <w:t>stocktake</w:t>
      </w:r>
      <w:bookmarkEnd w:id="31"/>
    </w:p>
    <w:p w14:paraId="1246AD2D" w14:textId="45BF84BF" w:rsidR="00B038C2" w:rsidRDefault="00B038C2" w:rsidP="004818FE">
      <w:pPr>
        <w:pStyle w:val="BodyText"/>
        <w:numPr>
          <w:ilvl w:val="0"/>
          <w:numId w:val="33"/>
        </w:numPr>
        <w:rPr>
          <w:bCs/>
          <w:color w:val="auto"/>
          <w:sz w:val="22"/>
        </w:rPr>
      </w:pPr>
      <w:r>
        <w:rPr>
          <w:bCs/>
          <w:color w:val="auto"/>
          <w:sz w:val="22"/>
        </w:rPr>
        <w:t>[Text re stocktake to be inserted]</w:t>
      </w:r>
    </w:p>
    <w:p w14:paraId="7070E56E" w14:textId="31609A00" w:rsidR="004818FE" w:rsidRDefault="00B90391" w:rsidP="004818FE">
      <w:pPr>
        <w:pStyle w:val="BodyText"/>
        <w:numPr>
          <w:ilvl w:val="0"/>
          <w:numId w:val="33"/>
        </w:numPr>
        <w:rPr>
          <w:bCs/>
          <w:color w:val="auto"/>
          <w:sz w:val="22"/>
        </w:rPr>
      </w:pPr>
      <w:r>
        <w:rPr>
          <w:bCs/>
          <w:color w:val="auto"/>
          <w:sz w:val="22"/>
        </w:rPr>
        <w:t xml:space="preserve">[Placeholder text: </w:t>
      </w:r>
      <w:r w:rsidR="004818FE" w:rsidRPr="00150385">
        <w:rPr>
          <w:bCs/>
          <w:color w:val="auto"/>
          <w:sz w:val="22"/>
        </w:rPr>
        <w:t xml:space="preserve">To get a better understanding the depth and breadth of engagement and participation that is currently undertaken in the APS a survey was sent to each </w:t>
      </w:r>
      <w:r w:rsidR="009222C4">
        <w:rPr>
          <w:bCs/>
          <w:color w:val="auto"/>
          <w:sz w:val="22"/>
        </w:rPr>
        <w:t>Department</w:t>
      </w:r>
      <w:r w:rsidR="004818FE" w:rsidRPr="00150385">
        <w:rPr>
          <w:bCs/>
          <w:color w:val="auto"/>
          <w:sz w:val="22"/>
        </w:rPr>
        <w:t>.</w:t>
      </w:r>
      <w:r w:rsidR="00CB387B">
        <w:rPr>
          <w:bCs/>
          <w:color w:val="auto"/>
          <w:sz w:val="22"/>
        </w:rPr>
        <w:t xml:space="preserve"> </w:t>
      </w:r>
      <w:r w:rsidR="004818FE" w:rsidRPr="00150385">
        <w:rPr>
          <w:bCs/>
          <w:color w:val="auto"/>
          <w:sz w:val="22"/>
        </w:rPr>
        <w:t>The survey adopted the Ontario Provincial government Framework definitions of the streams of engagement: inform, consult, deliberate and collaborate</w:t>
      </w:r>
      <w:r w:rsidR="004818FE">
        <w:rPr>
          <w:bCs/>
          <w:color w:val="auto"/>
          <w:sz w:val="22"/>
        </w:rPr>
        <w:t>.</w:t>
      </w:r>
      <w:r w:rsidR="00C136DC">
        <w:rPr>
          <w:bCs/>
          <w:color w:val="auto"/>
          <w:sz w:val="22"/>
        </w:rPr>
        <w:t>]</w:t>
      </w:r>
    </w:p>
    <w:p w14:paraId="361E8DD8" w14:textId="461A0E4B" w:rsidR="004818FE" w:rsidRDefault="00C136DC" w:rsidP="004818FE">
      <w:pPr>
        <w:pStyle w:val="BodyText"/>
        <w:numPr>
          <w:ilvl w:val="0"/>
          <w:numId w:val="33"/>
        </w:numPr>
        <w:rPr>
          <w:bCs/>
          <w:color w:val="auto"/>
          <w:sz w:val="22"/>
        </w:rPr>
      </w:pPr>
      <w:r>
        <w:rPr>
          <w:bCs/>
          <w:color w:val="auto"/>
          <w:sz w:val="22"/>
        </w:rPr>
        <w:t>[</w:t>
      </w:r>
      <w:r w:rsidR="004818FE">
        <w:rPr>
          <w:bCs/>
          <w:color w:val="auto"/>
          <w:sz w:val="22"/>
        </w:rPr>
        <w:t>The results of the survey found that :</w:t>
      </w:r>
      <w:r w:rsidR="00B90391">
        <w:rPr>
          <w:bCs/>
          <w:color w:val="auto"/>
          <w:sz w:val="22"/>
        </w:rPr>
        <w:t>]</w:t>
      </w:r>
    </w:p>
    <w:p w14:paraId="6F227E6C" w14:textId="7A586A65" w:rsidR="0056098B" w:rsidRDefault="00B10A4E" w:rsidP="0056098B">
      <w:pPr>
        <w:pStyle w:val="H1"/>
        <w:tabs>
          <w:tab w:val="center" w:pos="4513"/>
        </w:tabs>
      </w:pPr>
      <w:bookmarkStart w:id="32" w:name="_Toc486930848"/>
      <w:r>
        <w:t>so what is the problem</w:t>
      </w:r>
      <w:r w:rsidR="0056098B">
        <w:t>?</w:t>
      </w:r>
      <w:bookmarkEnd w:id="32"/>
      <w:r w:rsidR="0056098B">
        <w:t xml:space="preserve"> </w:t>
      </w:r>
    </w:p>
    <w:p w14:paraId="1958E28F" w14:textId="00ACC773" w:rsidR="004022D0" w:rsidRDefault="004022D0" w:rsidP="0056098B">
      <w:r>
        <w:t>Apart from some notabl</w:t>
      </w:r>
      <w:r w:rsidR="00CC1E6B">
        <w:t>e exceptions such as the first C</w:t>
      </w:r>
      <w:r>
        <w:t>itizens</w:t>
      </w:r>
      <w:r w:rsidR="00CC1E6B">
        <w:t>’</w:t>
      </w:r>
      <w:r>
        <w:t xml:space="preserve"> </w:t>
      </w:r>
      <w:r w:rsidR="00CC1E6B">
        <w:t>P</w:t>
      </w:r>
      <w:r>
        <w:t>arliament</w:t>
      </w:r>
      <w:r w:rsidR="00E415A8">
        <w:t xml:space="preserve">, the </w:t>
      </w:r>
      <w:r w:rsidR="00CC1E6B">
        <w:t>C</w:t>
      </w:r>
      <w:r w:rsidR="00E415A8">
        <w:t xml:space="preserve">limate change </w:t>
      </w:r>
      <w:r w:rsidR="00CC1E6B">
        <w:t xml:space="preserve">citizens’ </w:t>
      </w:r>
      <w:r w:rsidR="00E415A8">
        <w:t xml:space="preserve">assembly, </w:t>
      </w:r>
      <w:r w:rsidR="00CC1E6B">
        <w:t>and C</w:t>
      </w:r>
      <w:r w:rsidR="00E415A8">
        <w:t>ommunity cabinet</w:t>
      </w:r>
      <w:r w:rsidR="00CC1E6B">
        <w:t>s,</w:t>
      </w:r>
      <w:r>
        <w:t xml:space="preserve"> adoption of deliberative process </w:t>
      </w:r>
      <w:r w:rsidR="00E415A8">
        <w:t xml:space="preserve">at the Commonwealth level </w:t>
      </w:r>
      <w:r>
        <w:t xml:space="preserve">has been </w:t>
      </w:r>
      <w:r w:rsidR="00E415A8">
        <w:t>relatively low when compared with local and State government</w:t>
      </w:r>
      <w:r>
        <w:t>.</w:t>
      </w:r>
    </w:p>
    <w:p w14:paraId="01F83C07" w14:textId="77777777" w:rsidR="0056098B" w:rsidRDefault="0056098B" w:rsidP="0056098B">
      <w:r>
        <w:lastRenderedPageBreak/>
        <w:t>If greater engagement and participation with the community ha</w:t>
      </w:r>
      <w:r w:rsidRPr="00B24173">
        <w:t>ve</w:t>
      </w:r>
      <w:r>
        <w:t xml:space="preserve"> been shown to improve both government decision making and the level of confidence in those decisions, why haven’t we adopted it more at the Commonwealth level? </w:t>
      </w:r>
    </w:p>
    <w:p w14:paraId="2B23953D" w14:textId="77777777" w:rsidR="00E415A8" w:rsidRDefault="00E415A8" w:rsidP="0056098B">
      <w:r>
        <w:t>Our initial research suggest that the problem that the framework is to address can be stated as follows:</w:t>
      </w:r>
    </w:p>
    <w:p w14:paraId="0F20FD96" w14:textId="50C80784" w:rsidR="00E415A8" w:rsidRDefault="00E415A8" w:rsidP="00E415A8">
      <w:pPr>
        <w:rPr>
          <w:i/>
          <w:iCs/>
        </w:rPr>
      </w:pPr>
      <w:r>
        <w:rPr>
          <w:i/>
          <w:iCs/>
        </w:rPr>
        <w:t>The Australian Public Service is missing opportunities to develop more innovative and valued solutions to complex public policy problems due to a lack of effective engagement with the expertise available in the business, academic and the general community.</w:t>
      </w:r>
      <w:r w:rsidR="00CB387B">
        <w:rPr>
          <w:i/>
          <w:iCs/>
        </w:rPr>
        <w:t xml:space="preserve"> </w:t>
      </w:r>
      <w:r>
        <w:rPr>
          <w:i/>
          <w:iCs/>
        </w:rPr>
        <w:t>By not engaging more effectively the APS is potentially missing the chance to improve both government decision making and the level of confidence in those decisions.</w:t>
      </w:r>
      <w:r w:rsidR="00CB387B">
        <w:rPr>
          <w:i/>
          <w:iCs/>
        </w:rPr>
        <w:t xml:space="preserve"> </w:t>
      </w:r>
      <w:r>
        <w:rPr>
          <w:i/>
          <w:iCs/>
        </w:rPr>
        <w:t> </w:t>
      </w:r>
    </w:p>
    <w:p w14:paraId="7FAD255A" w14:textId="3D50C829" w:rsidR="00E415A8" w:rsidRDefault="00E415A8" w:rsidP="00E415A8">
      <w:r>
        <w:rPr>
          <w:i/>
          <w:iCs/>
        </w:rPr>
        <w:t xml:space="preserve">Australia has a strong international reputation for engagement and participation based in large part </w:t>
      </w:r>
      <w:r w:rsidR="001C5E51">
        <w:rPr>
          <w:i/>
          <w:iCs/>
        </w:rPr>
        <w:t xml:space="preserve">on </w:t>
      </w:r>
      <w:r>
        <w:rPr>
          <w:i/>
          <w:iCs/>
        </w:rPr>
        <w:t xml:space="preserve">the activities undertaken at the state and local levels. Why is the APS less likely to utilise the broader spectrum of engagement activities? What are the barriers to the Commonwealth utilising a broader range of engagement activities and what would be the conditions that would see the Commonwealth better utilise the full range of </w:t>
      </w:r>
      <w:r w:rsidR="00FF12F2">
        <w:rPr>
          <w:i/>
          <w:iCs/>
        </w:rPr>
        <w:t>approaches?</w:t>
      </w:r>
    </w:p>
    <w:p w14:paraId="307EE0F0" w14:textId="77777777" w:rsidR="001B3102" w:rsidRDefault="001B3102" w:rsidP="001B3102">
      <w:r>
        <w:t>Our hypothesis is that:</w:t>
      </w:r>
    </w:p>
    <w:p w14:paraId="0E8818C1" w14:textId="77777777" w:rsidR="001B3102" w:rsidRDefault="001B3102" w:rsidP="001B3102">
      <w:r>
        <w:t>The APS is less active in respect of engagement and participation with the community due to a lack of:</w:t>
      </w:r>
    </w:p>
    <w:p w14:paraId="162A551F" w14:textId="77777777" w:rsidR="001B3102" w:rsidRDefault="001B3102" w:rsidP="00436DA6">
      <w:pPr>
        <w:pStyle w:val="ListParagraph"/>
        <w:numPr>
          <w:ilvl w:val="0"/>
          <w:numId w:val="31"/>
        </w:numPr>
        <w:spacing w:before="0"/>
        <w:contextualSpacing w:val="0"/>
      </w:pPr>
      <w:r>
        <w:t>confidence in the potential benefits to decision making from such activities relative to the time and cost involved;</w:t>
      </w:r>
    </w:p>
    <w:p w14:paraId="711031CB" w14:textId="77777777" w:rsidR="00165EB0" w:rsidRDefault="00165EB0" w:rsidP="00165EB0">
      <w:pPr>
        <w:spacing w:before="0"/>
      </w:pPr>
    </w:p>
    <w:p w14:paraId="1553270B" w14:textId="19BEDFF4" w:rsidR="00165EB0" w:rsidRDefault="005A413D" w:rsidP="00165EB0">
      <w:pPr>
        <w:spacing w:before="0"/>
      </w:pPr>
      <w:r>
        <w:rPr>
          <w:noProof/>
          <w:lang w:eastAsia="en-AU"/>
        </w:rPr>
        <w:lastRenderedPageBreak/>
        <mc:AlternateContent>
          <mc:Choice Requires="wps">
            <w:drawing>
              <wp:anchor distT="0" distB="0" distL="457200" distR="114300" simplePos="0" relativeHeight="251696128" behindDoc="0" locked="0" layoutInCell="0" allowOverlap="1" wp14:anchorId="5D80B00C" wp14:editId="2CEEA7CF">
                <wp:simplePos x="0" y="0"/>
                <wp:positionH relativeFrom="page">
                  <wp:posOffset>5518205</wp:posOffset>
                </wp:positionH>
                <wp:positionV relativeFrom="paragraph">
                  <wp:posOffset>-170705</wp:posOffset>
                </wp:positionV>
                <wp:extent cx="1824355" cy="8184515"/>
                <wp:effectExtent l="0" t="0" r="0" b="6985"/>
                <wp:wrapSquare wrapText="bothSides"/>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8184515"/>
                        </a:xfrm>
                        <a:prstGeom prst="rect">
                          <a:avLst/>
                        </a:prstGeom>
                        <a:solidFill>
                          <a:schemeClr val="tx2">
                            <a:lumMod val="20000"/>
                            <a:lumOff val="80000"/>
                            <a:alpha val="34902"/>
                          </a:schemeClr>
                        </a:solidFill>
                        <a:extLst/>
                      </wps:spPr>
                      <wps:txbx>
                        <w:txbxContent>
                          <w:p w14:paraId="3CC545D2" w14:textId="52087E61" w:rsidR="00F00157" w:rsidRDefault="00640711" w:rsidP="00640711">
                            <w:pPr>
                              <w:spacing w:before="0" w:after="240"/>
                              <w:rPr>
                                <w:b/>
                                <w:bCs/>
                                <w:color w:val="323E4F" w:themeColor="text2" w:themeShade="BF"/>
                                <w:sz w:val="18"/>
                                <w:szCs w:val="18"/>
                              </w:rPr>
                            </w:pPr>
                            <w:r>
                              <w:rPr>
                                <w:b/>
                                <w:bCs/>
                                <w:color w:val="323E4F" w:themeColor="text2" w:themeShade="BF"/>
                                <w:sz w:val="18"/>
                                <w:szCs w:val="18"/>
                              </w:rPr>
                              <w:t xml:space="preserve">Sidebar: </w:t>
                            </w:r>
                            <w:r w:rsidR="00F00157" w:rsidRPr="000F73B2">
                              <w:rPr>
                                <w:b/>
                                <w:bCs/>
                                <w:color w:val="323E4F" w:themeColor="text2" w:themeShade="BF"/>
                                <w:sz w:val="18"/>
                                <w:szCs w:val="18"/>
                              </w:rPr>
                              <w:t>Academic review of the Climate Change Citizens’ Assembly, 2010</w:t>
                            </w:r>
                          </w:p>
                          <w:p w14:paraId="77145C02" w14:textId="409C02BC" w:rsidR="00F00157" w:rsidRPr="000F73B2" w:rsidRDefault="00F00157" w:rsidP="005A413D">
                            <w:pPr>
                              <w:spacing w:before="480" w:after="240"/>
                              <w:rPr>
                                <w:b/>
                                <w:bCs/>
                                <w:color w:val="323E4F" w:themeColor="text2" w:themeShade="BF"/>
                                <w:sz w:val="18"/>
                                <w:szCs w:val="18"/>
                              </w:rPr>
                            </w:pPr>
                            <w:r w:rsidRPr="000F73B2">
                              <w:rPr>
                                <w:color w:val="323E4F" w:themeColor="text2" w:themeShade="BF"/>
                                <w:sz w:val="18"/>
                                <w:szCs w:val="18"/>
                              </w:rPr>
                              <w:t>In 2010 the Gillard Government announced a Citizen’s Assembly to address the issue of climate change.</w:t>
                            </w:r>
                            <w:r w:rsidR="00CB387B">
                              <w:rPr>
                                <w:color w:val="323E4F" w:themeColor="text2" w:themeShade="BF"/>
                                <w:sz w:val="18"/>
                                <w:szCs w:val="18"/>
                              </w:rPr>
                              <w:t xml:space="preserve"> </w:t>
                            </w:r>
                            <w:r w:rsidRPr="000F73B2">
                              <w:rPr>
                                <w:color w:val="323E4F" w:themeColor="text2" w:themeShade="BF"/>
                                <w:sz w:val="18"/>
                                <w:szCs w:val="18"/>
                              </w:rPr>
                              <w:t>The initiative generated significant controversy and criticism, even though there is nothing intrinsically wrong with deliberative citizen assembly models themselves (indeed, they’ve been used successfully in Canada).</w:t>
                            </w:r>
                            <w:r w:rsidR="00CB387B">
                              <w:rPr>
                                <w:color w:val="323E4F" w:themeColor="text2" w:themeShade="BF"/>
                                <w:sz w:val="18"/>
                                <w:szCs w:val="18"/>
                              </w:rPr>
                              <w:t xml:space="preserve"> </w:t>
                            </w:r>
                            <w:r w:rsidRPr="000F73B2">
                              <w:rPr>
                                <w:color w:val="323E4F" w:themeColor="text2" w:themeShade="BF"/>
                                <w:sz w:val="18"/>
                                <w:szCs w:val="18"/>
                              </w:rPr>
                              <w:t>To understand the backlash, an academic study analysed 200 media articles and summarised criticisms as follows:</w:t>
                            </w:r>
                          </w:p>
                          <w:p w14:paraId="631AA6F2"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 assembly was a threat to democracy – undermining elected representatives.</w:t>
                            </w:r>
                          </w:p>
                          <w:p w14:paraId="10837340"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 assembly was an abrogation of duty – a ‘cop out’ or ‘gimmick’ cynically designed to ‘neutralise’ a controversial issue.</w:t>
                            </w:r>
                          </w:p>
                          <w:p w14:paraId="1DE90FDB"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There were procedural objections – how would it work? What information would participants get? Who will appoint them?</w:t>
                            </w:r>
                          </w:p>
                          <w:p w14:paraId="1112017A" w14:textId="77777777" w:rsidR="00F00157" w:rsidRPr="000F73B2" w:rsidRDefault="00F00157" w:rsidP="000F73B2">
                            <w:pPr>
                              <w:ind w:left="57"/>
                              <w:rPr>
                                <w:color w:val="323E4F" w:themeColor="text2" w:themeShade="BF"/>
                                <w:sz w:val="18"/>
                                <w:szCs w:val="18"/>
                              </w:rPr>
                            </w:pPr>
                            <w:r w:rsidRPr="000F73B2">
                              <w:rPr>
                                <w:color w:val="323E4F" w:themeColor="text2" w:themeShade="BF"/>
                                <w:sz w:val="18"/>
                                <w:szCs w:val="18"/>
                              </w:rPr>
                              <w:t>The study found most concerns didn’t have a basis in the academic evidence. But they noted that highly politicised and high profile issues might be beyond deliberative democracy and that there needs to be awareness of opposition to deliberative citizen engagement by Australia’s opinion elite.</w:t>
                            </w:r>
                          </w:p>
                          <w:p w14:paraId="7ACF72A5" w14:textId="77777777" w:rsidR="00F00157" w:rsidRPr="000F73B2" w:rsidRDefault="00F00157" w:rsidP="005A413D">
                            <w:pPr>
                              <w:rPr>
                                <w:rStyle w:val="PlaceholderText"/>
                                <w:color w:val="323E4F" w:themeColor="text2" w:themeShade="BF"/>
                                <w:sz w:val="18"/>
                                <w:szCs w:val="18"/>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98000</wp14:pctHeight>
                </wp14:sizeRelV>
              </wp:anchor>
            </w:drawing>
          </mc:Choice>
          <mc:Fallback>
            <w:pict>
              <v:rect w14:anchorId="5D80B00C" id="_x0000_s1093" style="position:absolute;margin-left:434.5pt;margin-top:-13.45pt;width:143.65pt;height:644.45pt;z-index:251696128;visibility:visible;mso-wrap-style:square;mso-width-percent:242;mso-height-percent:980;mso-wrap-distance-left:36pt;mso-wrap-distance-top:0;mso-wrap-distance-right:9pt;mso-wrap-distance-bottom:0;mso-position-horizontal:absolute;mso-position-horizontal-relative:page;mso-position-vertical:absolute;mso-position-vertical-relative:text;mso-width-percent:242;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" o:allowincell="f" fillcolor="#d5dce4 [671]" stroked="f">
                <v:fill opacity="22873f"/>
                <v:textbox inset="14.4pt,14.4pt,14.4pt,14.4pt">
                  <w:txbxContent>
                    <w:p w14:paraId="3CC545D2" w14:textId="52087E61" w:rsidR="00F00157" w:rsidRDefault="00640711" w:rsidP="00640711">
                      <w:pPr>
                        <w:spacing w:before="0" w:after="240"/>
                        <w:rPr>
                          <w:b/>
                          <w:bCs/>
                          <w:color w:val="323E4F" w:themeColor="text2" w:themeShade="BF"/>
                          <w:sz w:val="18"/>
                          <w:szCs w:val="18"/>
                        </w:rPr>
                      </w:pPr>
                      <w:r>
                        <w:rPr>
                          <w:b/>
                          <w:bCs/>
                          <w:color w:val="323E4F" w:themeColor="text2" w:themeShade="BF"/>
                          <w:sz w:val="18"/>
                          <w:szCs w:val="18"/>
                        </w:rPr>
                        <w:t xml:space="preserve">Sidebar: </w:t>
                      </w:r>
                      <w:r w:rsidR="00F00157" w:rsidRPr="000F73B2">
                        <w:rPr>
                          <w:b/>
                          <w:bCs/>
                          <w:color w:val="323E4F" w:themeColor="text2" w:themeShade="BF"/>
                          <w:sz w:val="18"/>
                          <w:szCs w:val="18"/>
                        </w:rPr>
                        <w:t>Academic review of the Climate Change Citizens’ Assembly, 2010</w:t>
                      </w:r>
                    </w:p>
                    <w:p w14:paraId="77145C02" w14:textId="409C02BC" w:rsidR="00F00157" w:rsidRPr="000F73B2" w:rsidRDefault="00F00157" w:rsidP="005A413D">
                      <w:pPr>
                        <w:spacing w:before="480" w:after="240"/>
                        <w:rPr>
                          <w:b/>
                          <w:bCs/>
                          <w:color w:val="323E4F" w:themeColor="text2" w:themeShade="BF"/>
                          <w:sz w:val="18"/>
                          <w:szCs w:val="18"/>
                        </w:rPr>
                      </w:pPr>
                      <w:r w:rsidRPr="000F73B2">
                        <w:rPr>
                          <w:color w:val="323E4F" w:themeColor="text2" w:themeShade="BF"/>
                          <w:sz w:val="18"/>
                          <w:szCs w:val="18"/>
                        </w:rPr>
                        <w:t>In 2010 the Gillard Government announced a Citizen’s Assembly to address the issue of climate change.</w:t>
                      </w:r>
                      <w:r w:rsidR="00CB387B">
                        <w:rPr>
                          <w:color w:val="323E4F" w:themeColor="text2" w:themeShade="BF"/>
                          <w:sz w:val="18"/>
                          <w:szCs w:val="18"/>
                        </w:rPr>
                        <w:t xml:space="preserve"> </w:t>
                      </w:r>
                      <w:r w:rsidRPr="000F73B2">
                        <w:rPr>
                          <w:color w:val="323E4F" w:themeColor="text2" w:themeShade="BF"/>
                          <w:sz w:val="18"/>
                          <w:szCs w:val="18"/>
                        </w:rPr>
                        <w:t>The initiative generated significant controversy and criticism, even though there is nothing intrinsically wrong with deliberative citizen assembly models themselves (indeed, they’ve been used successfully in Canada).</w:t>
                      </w:r>
                      <w:r w:rsidR="00CB387B">
                        <w:rPr>
                          <w:color w:val="323E4F" w:themeColor="text2" w:themeShade="BF"/>
                          <w:sz w:val="18"/>
                          <w:szCs w:val="18"/>
                        </w:rPr>
                        <w:t xml:space="preserve"> </w:t>
                      </w:r>
                      <w:r w:rsidRPr="000F73B2">
                        <w:rPr>
                          <w:color w:val="323E4F" w:themeColor="text2" w:themeShade="BF"/>
                          <w:sz w:val="18"/>
                          <w:szCs w:val="18"/>
                        </w:rPr>
                        <w:t>To understand the backlash, an academic study analysed 200 media articles and summarised criticisms as follows:</w:t>
                      </w:r>
                    </w:p>
                    <w:p w14:paraId="631AA6F2"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 assembly was a threat to democracy – undermining elected representatives.</w:t>
                      </w:r>
                    </w:p>
                    <w:p w14:paraId="10837340"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 assembly was an abrogation of duty – a ‘cop out’ or ‘gimmick’ cynically designed to ‘neutralise’ a controversial issue.</w:t>
                      </w:r>
                    </w:p>
                    <w:p w14:paraId="1DE90FDB" w14:textId="77777777" w:rsidR="00F00157" w:rsidRPr="000F73B2" w:rsidRDefault="00F00157" w:rsidP="00436DA6">
                      <w:pPr>
                        <w:pStyle w:val="ListParagraph"/>
                        <w:numPr>
                          <w:ilvl w:val="0"/>
                          <w:numId w:val="38"/>
                        </w:numPr>
                        <w:ind w:left="414" w:hanging="357"/>
                        <w:rPr>
                          <w:color w:val="323E4F" w:themeColor="text2" w:themeShade="BF"/>
                          <w:sz w:val="18"/>
                          <w:szCs w:val="18"/>
                        </w:rPr>
                      </w:pPr>
                      <w:r w:rsidRPr="000F73B2">
                        <w:rPr>
                          <w:color w:val="323E4F" w:themeColor="text2" w:themeShade="BF"/>
                          <w:sz w:val="18"/>
                          <w:szCs w:val="18"/>
                        </w:rPr>
                        <w:t>There were procedural objections – how would it work? What information would participants get? Who will appoint them?</w:t>
                      </w:r>
                    </w:p>
                    <w:p w14:paraId="1112017A" w14:textId="77777777" w:rsidR="00F00157" w:rsidRPr="000F73B2" w:rsidRDefault="00F00157" w:rsidP="000F73B2">
                      <w:pPr>
                        <w:ind w:left="57"/>
                        <w:rPr>
                          <w:color w:val="323E4F" w:themeColor="text2" w:themeShade="BF"/>
                          <w:sz w:val="18"/>
                          <w:szCs w:val="18"/>
                        </w:rPr>
                      </w:pPr>
                      <w:r w:rsidRPr="000F73B2">
                        <w:rPr>
                          <w:color w:val="323E4F" w:themeColor="text2" w:themeShade="BF"/>
                          <w:sz w:val="18"/>
                          <w:szCs w:val="18"/>
                        </w:rPr>
                        <w:t>The study found most concerns didn’t have a basis in the academic evidence. But they noted that highly politicised and high profile issues might be beyond deliberative democracy and that there needs to be awareness of opposition to deliberative citizen engagement by Australia’s opinion elite.</w:t>
                      </w:r>
                    </w:p>
                    <w:p w14:paraId="7ACF72A5" w14:textId="77777777" w:rsidR="00F00157" w:rsidRPr="000F73B2" w:rsidRDefault="00F00157" w:rsidP="005A413D">
                      <w:pPr>
                        <w:rPr>
                          <w:rStyle w:val="PlaceholderText"/>
                          <w:color w:val="323E4F" w:themeColor="text2" w:themeShade="BF"/>
                          <w:sz w:val="18"/>
                          <w:szCs w:val="18"/>
                        </w:rPr>
                      </w:pPr>
                    </w:p>
                  </w:txbxContent>
                </v:textbox>
                <w10:wrap type="square" anchorx="page"/>
              </v:rect>
            </w:pict>
          </mc:Fallback>
        </mc:AlternateContent>
      </w:r>
      <w:r w:rsidR="00165EB0">
        <w:t>This has been exacerbated by failures in attempts to do more innovative public participation in the past</w:t>
      </w:r>
      <w:r w:rsidR="00AB5AA3">
        <w:t>, examples of this include the 2010 Climate Change Citizen’s Assembly (see sidebar</w:t>
      </w:r>
      <w:r w:rsidR="005C12E7">
        <w:t>).</w:t>
      </w:r>
    </w:p>
    <w:p w14:paraId="320D92DC" w14:textId="77777777" w:rsidR="00165EB0" w:rsidRDefault="00165EB0" w:rsidP="00165EB0">
      <w:pPr>
        <w:spacing w:before="0"/>
      </w:pPr>
    </w:p>
    <w:p w14:paraId="4DC7CECC" w14:textId="77777777" w:rsidR="001B3102" w:rsidRDefault="001B3102" w:rsidP="00436DA6">
      <w:pPr>
        <w:pStyle w:val="ListParagraph"/>
        <w:numPr>
          <w:ilvl w:val="0"/>
          <w:numId w:val="31"/>
        </w:numPr>
        <w:spacing w:before="0"/>
        <w:contextualSpacing w:val="0"/>
      </w:pPr>
      <w:r>
        <w:t>a lack of awareness of the practices that are available;</w:t>
      </w:r>
    </w:p>
    <w:p w14:paraId="05554FE4" w14:textId="77777777" w:rsidR="0056098B" w:rsidRDefault="0056098B" w:rsidP="0056098B">
      <w:pPr>
        <w:spacing w:before="0"/>
      </w:pPr>
    </w:p>
    <w:p w14:paraId="34E680E5" w14:textId="6DCA9D8B" w:rsidR="0056098B" w:rsidRDefault="0056098B" w:rsidP="0056098B">
      <w:pPr>
        <w:spacing w:before="0"/>
      </w:pPr>
      <w:r>
        <w:t>Public participation has been around a long time. Consultation and information sharing tools have been regularly used since the 1970s. While collaboration and deliberation might be relatively less common, they haven’t emerged recently either. Systematic approaches to public</w:t>
      </w:r>
      <w:r w:rsidR="0071646B">
        <w:t xml:space="preserve"> </w:t>
      </w:r>
      <w:r>
        <w:lastRenderedPageBreak/>
        <w:t>participation go back at least to 1969,</w:t>
      </w:r>
      <w:r>
        <w:rPr>
          <w:rStyle w:val="FootnoteReference"/>
        </w:rPr>
        <w:footnoteReference w:id="26"/>
      </w:r>
      <w:r>
        <w:t xml:space="preserve"> and deliberation has been a mainstream idea in political science and policy studies since the 1980s.</w:t>
      </w:r>
      <w:r>
        <w:rPr>
          <w:rStyle w:val="FootnoteReference"/>
        </w:rPr>
        <w:footnoteReference w:id="27"/>
      </w:r>
      <w:r>
        <w:t xml:space="preserve"> Engagement is becoming increasingly professionalised. For example, there is a public participation association – IAP2 Australasia, which, among other things, advocates on behalf of its members; includes a register of engagement consultancies; and offers training certificate in engagement and participation.</w:t>
      </w:r>
    </w:p>
    <w:p w14:paraId="09EBAB55" w14:textId="77777777" w:rsidR="0056098B" w:rsidRDefault="0056098B" w:rsidP="0056098B">
      <w:pPr>
        <w:spacing w:before="0"/>
      </w:pPr>
    </w:p>
    <w:p w14:paraId="3118A310" w14:textId="063945D7" w:rsidR="0056098B" w:rsidRDefault="0056098B" w:rsidP="0056098B">
      <w:pPr>
        <w:spacing w:before="0"/>
      </w:pPr>
      <w:r>
        <w:t xml:space="preserve">Yet our </w:t>
      </w:r>
      <w:r w:rsidR="0025080C">
        <w:t xml:space="preserve">initial interviews suggests </w:t>
      </w:r>
      <w:r>
        <w:t>that most public servants have never heard of public participation; and tend to think of engagement as</w:t>
      </w:r>
      <w:r w:rsidR="0025080C">
        <w:t xml:space="preserve"> the more formal </w:t>
      </w:r>
      <w:r>
        <w:t xml:space="preserve">consultation </w:t>
      </w:r>
      <w:r w:rsidR="0025080C">
        <w:t xml:space="preserve">mechanisms such as </w:t>
      </w:r>
      <w:r w:rsidR="005A7B2B">
        <w:t>traditional green and white paper processes</w:t>
      </w:r>
      <w:r w:rsidR="0025080C">
        <w:t xml:space="preserve">. </w:t>
      </w:r>
      <w:r w:rsidR="002E5F27">
        <w:t xml:space="preserve">Where tools such as the IAP2 spectrum </w:t>
      </w:r>
      <w:r w:rsidR="00E356AD">
        <w:t xml:space="preserve">are used </w:t>
      </w:r>
      <w:r w:rsidR="002E5F27">
        <w:t>it tends to be in specific communications and stakeholder engagement teams with little penetration into agencies.</w:t>
      </w:r>
    </w:p>
    <w:p w14:paraId="4B0E85B4" w14:textId="77777777" w:rsidR="0025080C" w:rsidRDefault="0025080C" w:rsidP="002E5F27">
      <w:pPr>
        <w:spacing w:before="0"/>
      </w:pPr>
    </w:p>
    <w:p w14:paraId="072C370A" w14:textId="77777777" w:rsidR="001B3102" w:rsidRPr="002E5F27" w:rsidRDefault="005A413D" w:rsidP="00436DA6">
      <w:pPr>
        <w:pStyle w:val="ListParagraph"/>
        <w:numPr>
          <w:ilvl w:val="0"/>
          <w:numId w:val="31"/>
        </w:numPr>
        <w:spacing w:before="0"/>
        <w:contextualSpacing w:val="0"/>
      </w:pPr>
      <w:r>
        <w:rPr>
          <w:noProof/>
          <w:lang w:eastAsia="en-AU"/>
        </w:rPr>
        <mc:AlternateContent>
          <mc:Choice Requires="wps">
            <w:drawing>
              <wp:anchor distT="0" distB="0" distL="457200" distR="114300" simplePos="0" relativeHeight="251694080" behindDoc="0" locked="0" layoutInCell="0" allowOverlap="1" wp14:anchorId="5AA875CE" wp14:editId="0BBC563A">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margin">
                  <wp:align>top</wp:align>
                </wp:positionV>
                <wp:extent cx="1880870" cy="9655810"/>
                <wp:effectExtent l="0" t="0" r="5080" b="0"/>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655810"/>
                        </a:xfrm>
                        <a:prstGeom prst="rect">
                          <a:avLst/>
                        </a:prstGeom>
                        <a:solidFill>
                          <a:schemeClr val="tx2">
                            <a:lumMod val="20000"/>
                            <a:lumOff val="80000"/>
                            <a:alpha val="34902"/>
                          </a:schemeClr>
                        </a:solidFill>
                        <a:extLst/>
                      </wps:spPr>
                      <wps:txbx>
                        <w:txbxContent>
                          <w:p w14:paraId="30489567" w14:textId="77777777" w:rsidR="00F00157" w:rsidRPr="005A413D" w:rsidRDefault="00F00157" w:rsidP="00A10F8E">
                            <w:pPr>
                              <w:spacing w:before="0" w:after="240"/>
                              <w:rPr>
                                <w:b/>
                                <w:bCs/>
                                <w:color w:val="323E4F" w:themeColor="text2" w:themeShade="BF"/>
                                <w:sz w:val="28"/>
                                <w:szCs w:val="28"/>
                              </w:rPr>
                            </w:pPr>
                            <w:r w:rsidRPr="005A413D">
                              <w:rPr>
                                <w:b/>
                                <w:bCs/>
                                <w:color w:val="323E4F" w:themeColor="text2" w:themeShade="BF"/>
                              </w:rPr>
                              <w:t>Case study: Your SAy / Better Together</w:t>
                            </w:r>
                          </w:p>
                          <w:p w14:paraId="6B984D68" w14:textId="10A5774D" w:rsidR="00F00157" w:rsidRPr="005A413D" w:rsidRDefault="00F00157" w:rsidP="005A413D">
                            <w:pPr>
                              <w:rPr>
                                <w:color w:val="323E4F" w:themeColor="text2" w:themeShade="BF"/>
                              </w:rPr>
                            </w:pPr>
                            <w:r>
                              <w:rPr>
                                <w:color w:val="323E4F" w:themeColor="text2" w:themeShade="BF"/>
                              </w:rPr>
                              <w:t xml:space="preserve">The </w:t>
                            </w:r>
                            <w:r w:rsidRPr="005A413D">
                              <w:rPr>
                                <w:color w:val="323E4F" w:themeColor="text2" w:themeShade="BF"/>
                              </w:rPr>
                              <w:t>South Australia</w:t>
                            </w:r>
                            <w:r>
                              <w:rPr>
                                <w:color w:val="323E4F" w:themeColor="text2" w:themeShade="BF"/>
                              </w:rPr>
                              <w:t xml:space="preserve">n Government has </w:t>
                            </w:r>
                            <w:r w:rsidRPr="005A413D">
                              <w:rPr>
                                <w:color w:val="323E4F" w:themeColor="text2" w:themeShade="BF"/>
                              </w:rPr>
                              <w:t>established a Strategic Engagement team with 12 staff</w:t>
                            </w:r>
                            <w:r w:rsidR="00D766B4">
                              <w:rPr>
                                <w:color w:val="323E4F" w:themeColor="text2" w:themeShade="BF"/>
                              </w:rPr>
                              <w:t xml:space="preserve"> in the Department </w:t>
                            </w:r>
                            <w:r>
                              <w:rPr>
                                <w:color w:val="323E4F" w:themeColor="text2" w:themeShade="BF"/>
                              </w:rPr>
                              <w:t>of Premier and Cabinet</w:t>
                            </w:r>
                            <w:r w:rsidRPr="005A413D">
                              <w:rPr>
                                <w:color w:val="323E4F" w:themeColor="text2" w:themeShade="BF"/>
                              </w:rPr>
                              <w:t>. Among other programmes, the team delivers Better Together and Your Say.</w:t>
                            </w:r>
                          </w:p>
                          <w:p w14:paraId="4CDE8970" w14:textId="77777777" w:rsidR="00F00157" w:rsidRPr="005A413D" w:rsidRDefault="00F00157" w:rsidP="005A413D">
                            <w:pPr>
                              <w:rPr>
                                <w:color w:val="323E4F" w:themeColor="text2" w:themeShade="BF"/>
                              </w:rPr>
                            </w:pPr>
                            <w:r w:rsidRPr="005A413D">
                              <w:rPr>
                                <w:b/>
                                <w:bCs/>
                                <w:color w:val="323E4F" w:themeColor="text2" w:themeShade="BF"/>
                              </w:rPr>
                              <w:t xml:space="preserve">Better Together </w:t>
                            </w:r>
                            <w:r w:rsidRPr="005A413D">
                              <w:rPr>
                                <w:color w:val="323E4F" w:themeColor="text2" w:themeShade="BF"/>
                              </w:rPr>
                              <w:t>was established in 2013 and is centred on six engagement principles to provide a consistent approach across government and to guide best practice. The Better Together program offers public sector employees practical support through advice, training, events, partnerships to support and deliver innovative engagement techniques and approaches.</w:t>
                            </w:r>
                          </w:p>
                          <w:p w14:paraId="104B74DE" w14:textId="76BDA5E9" w:rsidR="00F00157" w:rsidRPr="005A413D" w:rsidRDefault="00F00157" w:rsidP="005A413D">
                            <w:pPr>
                              <w:rPr>
                                <w:color w:val="323E4F" w:themeColor="text2" w:themeShade="BF"/>
                              </w:rPr>
                            </w:pPr>
                            <w:r w:rsidRPr="005A413D">
                              <w:rPr>
                                <w:b/>
                                <w:bCs/>
                                <w:color w:val="323E4F" w:themeColor="text2" w:themeShade="BF"/>
                              </w:rPr>
                              <w:t xml:space="preserve">YourSAy </w:t>
                            </w:r>
                            <w:r w:rsidRPr="005A413D">
                              <w:rPr>
                                <w:color w:val="323E4F" w:themeColor="text2" w:themeShade="BF"/>
                              </w:rPr>
                              <w:t>includes a raft of public participation initiatives. The Strategic Engagement team designs and builds the initiatives with line departments. Besides improving policy and programmes, the joint delivery approach boosts public sector capability.</w:t>
                            </w:r>
                            <w:r w:rsidR="00CB387B">
                              <w:rPr>
                                <w:color w:val="323E4F" w:themeColor="text2" w:themeShade="BF"/>
                              </w:rPr>
                              <w:t xml:space="preserve"> </w:t>
                            </w:r>
                            <w:r w:rsidRPr="005A413D">
                              <w:rPr>
                                <w:color w:val="323E4F" w:themeColor="text2" w:themeShade="BF"/>
                              </w:rPr>
                              <w:t>YourSAy initiatives include:</w:t>
                            </w:r>
                          </w:p>
                          <w:p w14:paraId="39CF20B2" w14:textId="77777777" w:rsidR="00F00157" w:rsidRPr="005A413D" w:rsidRDefault="00F00157" w:rsidP="00436DA6">
                            <w:pPr>
                              <w:numPr>
                                <w:ilvl w:val="0"/>
                                <w:numId w:val="37"/>
                              </w:numPr>
                              <w:rPr>
                                <w:color w:val="323E4F" w:themeColor="text2" w:themeShade="BF"/>
                              </w:rPr>
                            </w:pPr>
                            <w:r w:rsidRPr="005A413D">
                              <w:rPr>
                                <w:color w:val="323E4F" w:themeColor="text2" w:themeShade="BF"/>
                              </w:rPr>
                              <w:t>Fund my idea: Incorporating elements of place-based and participatory budgeting approaches, it provides a simple mechanism through which local communities nominate project ideas to benefit the region. Local people are then involved in deciding which projects are funded.</w:t>
                            </w:r>
                          </w:p>
                          <w:p w14:paraId="5A262168" w14:textId="1CB5D670" w:rsidR="00F00157" w:rsidRPr="005A413D" w:rsidRDefault="00F00157" w:rsidP="00436DA6">
                            <w:pPr>
                              <w:numPr>
                                <w:ilvl w:val="0"/>
                                <w:numId w:val="37"/>
                              </w:numPr>
                              <w:rPr>
                                <w:color w:val="323E4F" w:themeColor="text2" w:themeShade="BF"/>
                              </w:rPr>
                            </w:pPr>
                            <w:r w:rsidRPr="005A413D">
                              <w:rPr>
                                <w:color w:val="323E4F" w:themeColor="text2" w:themeShade="BF"/>
                              </w:rPr>
                              <w:t xml:space="preserve">GOVchat: GOVchat is a community engagement event where we open </w:t>
                            </w:r>
                            <w:r w:rsidR="00D766B4" w:rsidRPr="005A413D">
                              <w:rPr>
                                <w:color w:val="323E4F" w:themeColor="text2" w:themeShade="BF"/>
                              </w:rPr>
                              <w:t>an</w:t>
                            </w:r>
                            <w:r w:rsidRPr="005A413D">
                              <w:rPr>
                                <w:color w:val="323E4F" w:themeColor="text2" w:themeShade="BF"/>
                              </w:rPr>
                              <w:t xml:space="preserve"> 1800 telephone line for two hours so you can phone in at some stage during this two-hour window and chat with senior executives, and the Minister or Premier. </w:t>
                            </w:r>
                          </w:p>
                          <w:p w14:paraId="03DC7D55" w14:textId="77777777" w:rsidR="00F00157" w:rsidRPr="005A413D" w:rsidRDefault="00F00157" w:rsidP="00436DA6">
                            <w:pPr>
                              <w:numPr>
                                <w:ilvl w:val="0"/>
                                <w:numId w:val="37"/>
                              </w:numPr>
                              <w:rPr>
                                <w:color w:val="323E4F" w:themeColor="text2" w:themeShade="BF"/>
                              </w:rPr>
                            </w:pPr>
                            <w:r w:rsidRPr="005A413D">
                              <w:rPr>
                                <w:color w:val="323E4F" w:themeColor="text2" w:themeShade="BF"/>
                              </w:rPr>
                              <w:t>Simplify: A red tape reduction initiative - shared your ideas via an online forum, emails or written submissions via Service SA centres and also voted on the top ideas through the website.</w:t>
                            </w:r>
                          </w:p>
                          <w:p w14:paraId="3CC0E498" w14:textId="77777777" w:rsidR="00F00157" w:rsidRDefault="00F00157" w:rsidP="005A413D">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98000</wp14:pctHeight>
                </wp14:sizeRelV>
              </wp:anchor>
            </w:drawing>
          </mc:Choice>
          <mc:Fallback>
            <w:pict>
              <v:rect w14:anchorId="5AA875CE" id="_x0000_s1094" style="position:absolute;left:0;text-align:left;margin-left:0;margin-top:0;width:148.1pt;height:760.3pt;z-index:251694080;visibility:visible;mso-wrap-style:square;mso-width-percent:242;mso-height-percent:980;mso-left-percent:730;mso-wrap-distance-left:36pt;mso-wrap-distance-top:0;mso-wrap-distance-right:9pt;mso-wrap-distance-bottom:0;mso-position-horizontal-relative:page;mso-position-vertical:top;mso-position-vertical-relative:margin;mso-width-percent:242;mso-height-percent:98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" o:allowincell="f" fillcolor="#d5dce4 [671]" stroked="f">
                <v:fill opacity="22873f"/>
                <v:textbox inset="14.4pt,14.4pt,14.4pt,14.4pt">
                  <w:txbxContent>
                    <w:p w14:paraId="30489567" w14:textId="77777777" w:rsidR="00F00157" w:rsidRPr="005A413D" w:rsidRDefault="00F00157" w:rsidP="00A10F8E">
                      <w:pPr>
                        <w:spacing w:before="0" w:after="240"/>
                        <w:rPr>
                          <w:b/>
                          <w:bCs/>
                          <w:color w:val="323E4F" w:themeColor="text2" w:themeShade="BF"/>
                          <w:sz w:val="28"/>
                          <w:szCs w:val="28"/>
                        </w:rPr>
                      </w:pPr>
                      <w:r w:rsidRPr="005A413D">
                        <w:rPr>
                          <w:b/>
                          <w:bCs/>
                          <w:color w:val="323E4F" w:themeColor="text2" w:themeShade="BF"/>
                        </w:rPr>
                        <w:t>Case study: Your SAy / Better Together</w:t>
                      </w:r>
                    </w:p>
                    <w:p w14:paraId="6B984D68" w14:textId="10A5774D" w:rsidR="00F00157" w:rsidRPr="005A413D" w:rsidRDefault="00F00157" w:rsidP="005A413D">
                      <w:pPr>
                        <w:rPr>
                          <w:color w:val="323E4F" w:themeColor="text2" w:themeShade="BF"/>
                        </w:rPr>
                      </w:pPr>
                      <w:r>
                        <w:rPr>
                          <w:color w:val="323E4F" w:themeColor="text2" w:themeShade="BF"/>
                        </w:rPr>
                        <w:t xml:space="preserve">The </w:t>
                      </w:r>
                      <w:r w:rsidRPr="005A413D">
                        <w:rPr>
                          <w:color w:val="323E4F" w:themeColor="text2" w:themeShade="BF"/>
                        </w:rPr>
                        <w:t>South Australia</w:t>
                      </w:r>
                      <w:r>
                        <w:rPr>
                          <w:color w:val="323E4F" w:themeColor="text2" w:themeShade="BF"/>
                        </w:rPr>
                        <w:t xml:space="preserve">n Government has </w:t>
                      </w:r>
                      <w:r w:rsidRPr="005A413D">
                        <w:rPr>
                          <w:color w:val="323E4F" w:themeColor="text2" w:themeShade="BF"/>
                        </w:rPr>
                        <w:t>established a Strategic Engagement team with 12 staff</w:t>
                      </w:r>
                      <w:r w:rsidR="00D766B4">
                        <w:rPr>
                          <w:color w:val="323E4F" w:themeColor="text2" w:themeShade="BF"/>
                        </w:rPr>
                        <w:t xml:space="preserve"> in the Department </w:t>
                      </w:r>
                      <w:r>
                        <w:rPr>
                          <w:color w:val="323E4F" w:themeColor="text2" w:themeShade="BF"/>
                        </w:rPr>
                        <w:t>of Premier and Cabinet</w:t>
                      </w:r>
                      <w:r w:rsidRPr="005A413D">
                        <w:rPr>
                          <w:color w:val="323E4F" w:themeColor="text2" w:themeShade="BF"/>
                        </w:rPr>
                        <w:t>. Among other programmes, the team delivers Better Together and Your Say.</w:t>
                      </w:r>
                    </w:p>
                    <w:p w14:paraId="4CDE8970" w14:textId="77777777" w:rsidR="00F00157" w:rsidRPr="005A413D" w:rsidRDefault="00F00157" w:rsidP="005A413D">
                      <w:pPr>
                        <w:rPr>
                          <w:color w:val="323E4F" w:themeColor="text2" w:themeShade="BF"/>
                        </w:rPr>
                      </w:pPr>
                      <w:r w:rsidRPr="005A413D">
                        <w:rPr>
                          <w:b/>
                          <w:bCs/>
                          <w:color w:val="323E4F" w:themeColor="text2" w:themeShade="BF"/>
                        </w:rPr>
                        <w:t xml:space="preserve">Better Together </w:t>
                      </w:r>
                      <w:r w:rsidRPr="005A413D">
                        <w:rPr>
                          <w:color w:val="323E4F" w:themeColor="text2" w:themeShade="BF"/>
                        </w:rPr>
                        <w:t>was established in 2013 and is centred on six engagement principles to provide a consistent approach across government and to guide best practice. The Better Together program offers public sector employees practical support through advice, training, events, partnerships to support and deliver innovative engagement techniques and approaches.</w:t>
                      </w:r>
                    </w:p>
                    <w:p w14:paraId="104B74DE" w14:textId="76BDA5E9" w:rsidR="00F00157" w:rsidRPr="005A413D" w:rsidRDefault="00F00157" w:rsidP="005A413D">
                      <w:pPr>
                        <w:rPr>
                          <w:color w:val="323E4F" w:themeColor="text2" w:themeShade="BF"/>
                        </w:rPr>
                      </w:pPr>
                      <w:r w:rsidRPr="005A413D">
                        <w:rPr>
                          <w:b/>
                          <w:bCs/>
                          <w:color w:val="323E4F" w:themeColor="text2" w:themeShade="BF"/>
                        </w:rPr>
                        <w:t xml:space="preserve">YourSAy </w:t>
                      </w:r>
                      <w:r w:rsidRPr="005A413D">
                        <w:rPr>
                          <w:color w:val="323E4F" w:themeColor="text2" w:themeShade="BF"/>
                        </w:rPr>
                        <w:t>includes a raft of public participation initiatives. The Strategic Engagement team designs and builds the initiatives with line departments. Besides improving policy and programmes, the joint delivery approach boosts public sector capability.</w:t>
                      </w:r>
                      <w:r w:rsidR="00CB387B">
                        <w:rPr>
                          <w:color w:val="323E4F" w:themeColor="text2" w:themeShade="BF"/>
                        </w:rPr>
                        <w:t xml:space="preserve"> </w:t>
                      </w:r>
                      <w:r w:rsidRPr="005A413D">
                        <w:rPr>
                          <w:color w:val="323E4F" w:themeColor="text2" w:themeShade="BF"/>
                        </w:rPr>
                        <w:t>YourSAy initiatives include:</w:t>
                      </w:r>
                    </w:p>
                    <w:p w14:paraId="39CF20B2" w14:textId="77777777" w:rsidR="00F00157" w:rsidRPr="005A413D" w:rsidRDefault="00F00157" w:rsidP="00436DA6">
                      <w:pPr>
                        <w:numPr>
                          <w:ilvl w:val="0"/>
                          <w:numId w:val="37"/>
                        </w:numPr>
                        <w:rPr>
                          <w:color w:val="323E4F" w:themeColor="text2" w:themeShade="BF"/>
                        </w:rPr>
                      </w:pPr>
                      <w:r w:rsidRPr="005A413D">
                        <w:rPr>
                          <w:color w:val="323E4F" w:themeColor="text2" w:themeShade="BF"/>
                        </w:rPr>
                        <w:t>Fund my idea: Incorporating elements of place-based and participatory budgeting approaches, it provides a simple mechanism through which local communities nominate project ideas to benefit the region. Local people are then involved in deciding which projects are funded.</w:t>
                      </w:r>
                    </w:p>
                    <w:p w14:paraId="5A262168" w14:textId="1CB5D670" w:rsidR="00F00157" w:rsidRPr="005A413D" w:rsidRDefault="00F00157" w:rsidP="00436DA6">
                      <w:pPr>
                        <w:numPr>
                          <w:ilvl w:val="0"/>
                          <w:numId w:val="37"/>
                        </w:numPr>
                        <w:rPr>
                          <w:color w:val="323E4F" w:themeColor="text2" w:themeShade="BF"/>
                        </w:rPr>
                      </w:pPr>
                      <w:r w:rsidRPr="005A413D">
                        <w:rPr>
                          <w:color w:val="323E4F" w:themeColor="text2" w:themeShade="BF"/>
                        </w:rPr>
                        <w:t xml:space="preserve">GOVchat: GOVchat is a community engagement event where we open </w:t>
                      </w:r>
                      <w:r w:rsidR="00D766B4" w:rsidRPr="005A413D">
                        <w:rPr>
                          <w:color w:val="323E4F" w:themeColor="text2" w:themeShade="BF"/>
                        </w:rPr>
                        <w:t>an</w:t>
                      </w:r>
                      <w:r w:rsidRPr="005A413D">
                        <w:rPr>
                          <w:color w:val="323E4F" w:themeColor="text2" w:themeShade="BF"/>
                        </w:rPr>
                        <w:t xml:space="preserve"> 1800 telephone line for two hours so you can phone in at some stage during this two-hour window and chat with senior executives, and the Minister or Premier. </w:t>
                      </w:r>
                    </w:p>
                    <w:p w14:paraId="03DC7D55" w14:textId="77777777" w:rsidR="00F00157" w:rsidRPr="005A413D" w:rsidRDefault="00F00157" w:rsidP="00436DA6">
                      <w:pPr>
                        <w:numPr>
                          <w:ilvl w:val="0"/>
                          <w:numId w:val="37"/>
                        </w:numPr>
                        <w:rPr>
                          <w:color w:val="323E4F" w:themeColor="text2" w:themeShade="BF"/>
                        </w:rPr>
                      </w:pPr>
                      <w:r w:rsidRPr="005A413D">
                        <w:rPr>
                          <w:color w:val="323E4F" w:themeColor="text2" w:themeShade="BF"/>
                        </w:rPr>
                        <w:t>Simplify: A red tape reduction initiative - shared your ideas via an online forum, emails or written submissions via Service SA centres and also voted on the top ideas through the website.</w:t>
                      </w:r>
                    </w:p>
                    <w:p w14:paraId="3CC0E498" w14:textId="77777777" w:rsidR="00F00157" w:rsidRDefault="00F00157" w:rsidP="005A413D">
                      <w:pPr>
                        <w:rPr>
                          <w:rStyle w:val="PlaceholderText"/>
                          <w:color w:val="323E4F" w:themeColor="text2" w:themeShade="BF"/>
                        </w:rPr>
                      </w:pPr>
                    </w:p>
                  </w:txbxContent>
                </v:textbox>
                <w10:wrap type="square" anchorx="page" anchory="margin"/>
              </v:rect>
            </w:pict>
          </mc:Fallback>
        </mc:AlternateContent>
      </w:r>
      <w:r w:rsidR="001B3102">
        <w:t>capability to execute such activities in an effective way</w:t>
      </w:r>
      <w:r w:rsidR="001B3102">
        <w:rPr>
          <w:color w:val="1F497D"/>
        </w:rPr>
        <w:t>.</w:t>
      </w:r>
    </w:p>
    <w:p w14:paraId="46483CA5" w14:textId="77777777" w:rsidR="002E5F27" w:rsidRDefault="002E5F27" w:rsidP="002E5F27">
      <w:pPr>
        <w:pStyle w:val="ListParagraph"/>
        <w:spacing w:before="0"/>
        <w:contextualSpacing w:val="0"/>
      </w:pPr>
    </w:p>
    <w:p w14:paraId="5C4B60C1" w14:textId="20D3BD0B" w:rsidR="001B3102" w:rsidRDefault="00165EB0" w:rsidP="00165EB0">
      <w:pPr>
        <w:spacing w:before="0"/>
      </w:pPr>
      <w:r w:rsidRPr="00165EB0">
        <w:rPr>
          <w:bCs/>
        </w:rPr>
        <w:t xml:space="preserve">Like any innovation, culture and capability change will be necessary for enduring change. Our initial </w:t>
      </w:r>
      <w:r w:rsidR="005A413D">
        <w:rPr>
          <w:bCs/>
        </w:rPr>
        <w:t>stakeholder interviews suggest that</w:t>
      </w:r>
      <w:r w:rsidRPr="00165EB0">
        <w:rPr>
          <w:bCs/>
        </w:rPr>
        <w:t xml:space="preserve"> some public servants do not see any value in further engagement with the public and have little confidence in the expertise of citizens.</w:t>
      </w:r>
      <w:r w:rsidR="00CB387B">
        <w:rPr>
          <w:bCs/>
        </w:rPr>
        <w:t xml:space="preserve"> </w:t>
      </w:r>
      <w:r w:rsidRPr="00165EB0">
        <w:rPr>
          <w:bCs/>
        </w:rPr>
        <w:t>Others are more willing but don’t know how.</w:t>
      </w:r>
      <w:r>
        <w:rPr>
          <w:bCs/>
        </w:rPr>
        <w:t xml:space="preserve"> </w:t>
      </w:r>
      <w:r w:rsidRPr="00B15EBF">
        <w:rPr>
          <w:bCs/>
        </w:rPr>
        <w:t>We are investigating examples of how others have built capability and instigated cultural change. Good examples include the Danish Board of Technology Foundation and Involve in the UK.</w:t>
      </w:r>
      <w:r w:rsidR="002E5F27">
        <w:rPr>
          <w:bCs/>
        </w:rPr>
        <w:t xml:space="preserve"> </w:t>
      </w:r>
    </w:p>
    <w:p w14:paraId="52CBABA5" w14:textId="77777777" w:rsidR="001908F6" w:rsidRDefault="00B10A4E" w:rsidP="00B10A4E">
      <w:pPr>
        <w:pStyle w:val="H1"/>
        <w:tabs>
          <w:tab w:val="center" w:pos="4513"/>
        </w:tabs>
      </w:pPr>
      <w:bookmarkStart w:id="33" w:name="_Toc486930849"/>
      <w:r>
        <w:t>PRocess</w:t>
      </w:r>
      <w:bookmarkEnd w:id="33"/>
    </w:p>
    <w:p w14:paraId="4F49B3EB" w14:textId="3A468D32" w:rsidR="004C28B7" w:rsidRDefault="004C28B7" w:rsidP="00B10A4E">
      <w:pPr>
        <w:pStyle w:val="BodyText"/>
        <w:rPr>
          <w:noProof/>
          <w:lang w:eastAsia="en-AU"/>
        </w:rPr>
      </w:pPr>
      <w:r>
        <w:rPr>
          <w:noProof/>
          <w:lang w:eastAsia="en-AU"/>
        </w:rPr>
        <w:t>[</w:t>
      </w:r>
      <w:r w:rsidR="00ED4F19">
        <w:rPr>
          <w:noProof/>
          <w:lang w:eastAsia="en-AU"/>
        </w:rPr>
        <w:t>infographic to be inserted</w:t>
      </w:r>
      <w:r>
        <w:rPr>
          <w:noProof/>
          <w:lang w:eastAsia="en-AU"/>
        </w:rPr>
        <w:t>]</w:t>
      </w:r>
    </w:p>
    <w:p w14:paraId="6A84C97B" w14:textId="33147E67" w:rsidR="00B10A4E" w:rsidRPr="00B10A4E" w:rsidRDefault="00B10A4E" w:rsidP="00B10A4E">
      <w:pPr>
        <w:pStyle w:val="BodyText"/>
      </w:pPr>
    </w:p>
    <w:p w14:paraId="03326D25" w14:textId="77777777" w:rsidR="00B10A4E" w:rsidRDefault="00B10A4E" w:rsidP="00B10A4E">
      <w:pPr>
        <w:pStyle w:val="H1"/>
        <w:tabs>
          <w:tab w:val="center" w:pos="4513"/>
        </w:tabs>
      </w:pPr>
    </w:p>
    <w:p w14:paraId="4091E8C7" w14:textId="77777777" w:rsidR="00B10A4E" w:rsidRDefault="00B10A4E" w:rsidP="00B10A4E">
      <w:pPr>
        <w:pStyle w:val="H1"/>
        <w:tabs>
          <w:tab w:val="center" w:pos="4513"/>
        </w:tabs>
      </w:pPr>
      <w:bookmarkStart w:id="34" w:name="_Toc486930850"/>
      <w:r>
        <w:t>demographics</w:t>
      </w:r>
      <w:bookmarkEnd w:id="34"/>
    </w:p>
    <w:p w14:paraId="7057CD1B" w14:textId="67290891" w:rsidR="003B49E4" w:rsidRPr="003B49E4" w:rsidRDefault="003B49E4" w:rsidP="003B49E4">
      <w:pPr>
        <w:pStyle w:val="BodyText"/>
      </w:pPr>
      <w:r>
        <w:t xml:space="preserve">[infographic </w:t>
      </w:r>
      <w:r w:rsidR="00ED4F19">
        <w:t>to be inserted</w:t>
      </w:r>
      <w:r w:rsidR="00EE5688">
        <w:t>]</w:t>
      </w:r>
    </w:p>
    <w:p w14:paraId="6DEC011B" w14:textId="44B14188" w:rsidR="00B10A4E" w:rsidRDefault="00B10A4E" w:rsidP="00165EB0">
      <w:pPr>
        <w:pStyle w:val="H1"/>
        <w:tabs>
          <w:tab w:val="center" w:pos="4513"/>
        </w:tabs>
      </w:pPr>
      <w:bookmarkStart w:id="35" w:name="_Toc486930851"/>
      <w:r>
        <w:t>insights</w:t>
      </w:r>
      <w:bookmarkEnd w:id="35"/>
    </w:p>
    <w:p w14:paraId="05C842B7" w14:textId="7D62B476" w:rsidR="0080696B" w:rsidRPr="0080696B" w:rsidRDefault="0080696B" w:rsidP="0080696B">
      <w:pPr>
        <w:pStyle w:val="BodyText"/>
      </w:pPr>
      <w:r>
        <w:t>[Place for insights text]</w:t>
      </w:r>
    </w:p>
    <w:p w14:paraId="11F36904" w14:textId="523FCA2C" w:rsidR="00B10A4E" w:rsidRDefault="00B10A4E" w:rsidP="00165EB0">
      <w:pPr>
        <w:pStyle w:val="H1"/>
        <w:tabs>
          <w:tab w:val="center" w:pos="4513"/>
        </w:tabs>
      </w:pPr>
      <w:bookmarkStart w:id="36" w:name="_Toc486930852"/>
      <w:r>
        <w:t>themes</w:t>
      </w:r>
      <w:bookmarkEnd w:id="36"/>
    </w:p>
    <w:p w14:paraId="4EB1FE17" w14:textId="1D6D8F80" w:rsidR="0080696B" w:rsidRPr="0080696B" w:rsidRDefault="0080696B" w:rsidP="0080696B">
      <w:pPr>
        <w:pStyle w:val="BodyText"/>
      </w:pPr>
      <w:r>
        <w:t>[Place for themes text]</w:t>
      </w:r>
    </w:p>
    <w:p w14:paraId="421069D6" w14:textId="7D292A6C" w:rsidR="00B10A4E" w:rsidRDefault="00B10A4E" w:rsidP="00165EB0">
      <w:pPr>
        <w:pStyle w:val="H1"/>
        <w:tabs>
          <w:tab w:val="center" w:pos="4513"/>
        </w:tabs>
      </w:pPr>
      <w:bookmarkStart w:id="37" w:name="_Toc486930853"/>
      <w:r>
        <w:t>platforms</w:t>
      </w:r>
      <w:bookmarkEnd w:id="37"/>
    </w:p>
    <w:p w14:paraId="5D3C7E3C" w14:textId="74C39CA9" w:rsidR="0080696B" w:rsidRPr="0080696B" w:rsidRDefault="0080696B" w:rsidP="0080696B">
      <w:pPr>
        <w:pStyle w:val="BodyText"/>
      </w:pPr>
      <w:r>
        <w:t>[Place for platforms text]</w:t>
      </w:r>
    </w:p>
    <w:p w14:paraId="0AB9171B" w14:textId="60532C1C" w:rsidR="008C4FF2" w:rsidRDefault="00165EB0" w:rsidP="00165EB0">
      <w:pPr>
        <w:pStyle w:val="H1"/>
        <w:tabs>
          <w:tab w:val="center" w:pos="4513"/>
        </w:tabs>
      </w:pPr>
      <w:bookmarkStart w:id="38" w:name="_Toc486930854"/>
      <w:r>
        <w:t>DEFINE OPPORTUNITIES FOR CREATE PHASE</w:t>
      </w:r>
      <w:bookmarkEnd w:id="38"/>
    </w:p>
    <w:p w14:paraId="24798F5A" w14:textId="08946D0A" w:rsidR="00E41067" w:rsidRDefault="00E41067" w:rsidP="00E41067">
      <w:pPr>
        <w:spacing w:before="0"/>
      </w:pPr>
      <w:r>
        <w:t>[</w:t>
      </w:r>
      <w:r w:rsidR="002D137F">
        <w:t>Text to be inserted</w:t>
      </w:r>
      <w:r>
        <w:t>]</w:t>
      </w:r>
    </w:p>
    <w:p w14:paraId="140A42DF" w14:textId="77777777" w:rsidR="007F201F" w:rsidRPr="007F201F" w:rsidRDefault="007F201F" w:rsidP="007F201F">
      <w:pPr>
        <w:pStyle w:val="BodyText"/>
      </w:pPr>
    </w:p>
    <w:p w14:paraId="68B4205A" w14:textId="77777777" w:rsidR="009C4BC7" w:rsidRPr="0001542B" w:rsidRDefault="009C4BC7" w:rsidP="0001542B">
      <w:pPr>
        <w:pStyle w:val="BodyText"/>
      </w:pPr>
    </w:p>
    <w:p w14:paraId="614A1780" w14:textId="77777777" w:rsidR="00387F77" w:rsidRDefault="009462B0" w:rsidP="00F9544C">
      <w:pPr>
        <w:pStyle w:val="H1"/>
        <w:rPr>
          <w:rStyle w:val="PageNumber"/>
          <w:color w:val="122748"/>
          <w:sz w:val="36"/>
        </w:rPr>
      </w:pPr>
      <w:r>
        <w:rPr>
          <w:rStyle w:val="PageNumber"/>
        </w:rPr>
        <w:br w:type="page"/>
      </w:r>
      <w:bookmarkStart w:id="39" w:name="_Toc486930856"/>
      <w:r w:rsidR="00F9544C" w:rsidRPr="003B052E">
        <w:rPr>
          <w:rStyle w:val="PageNumber"/>
          <w:color w:val="122748"/>
          <w:sz w:val="36"/>
        </w:rPr>
        <w:lastRenderedPageBreak/>
        <w:t>References</w:t>
      </w:r>
      <w:bookmarkEnd w:id="39"/>
    </w:p>
    <w:p w14:paraId="72747E89" w14:textId="05427C87" w:rsidR="00165EB0" w:rsidRDefault="00165EB0" w:rsidP="00E3075F">
      <w:pPr>
        <w:pStyle w:val="BodyText"/>
      </w:pPr>
      <w:r>
        <w:t>[</w:t>
      </w:r>
      <w:r w:rsidR="008D4561">
        <w:t xml:space="preserve">Add bibliography of </w:t>
      </w:r>
      <w:r>
        <w:t>articles in the lit review]</w:t>
      </w:r>
    </w:p>
    <w:p w14:paraId="4F4EED91" w14:textId="4DD071C0" w:rsidR="00E3075F" w:rsidRDefault="00165EB0" w:rsidP="00E3075F">
      <w:pPr>
        <w:pStyle w:val="BodyText"/>
      </w:pPr>
      <w:r>
        <w:t>[</w:t>
      </w:r>
      <w:r w:rsidR="008D4561">
        <w:t>Add</w:t>
      </w:r>
      <w:r>
        <w:t xml:space="preserve"> list of stakeholders consulted] </w:t>
      </w:r>
    </w:p>
    <w:p w14:paraId="21FCBDDA" w14:textId="77777777" w:rsidR="00E3075F" w:rsidRDefault="00E3075F" w:rsidP="00E3075F">
      <w:pPr>
        <w:pStyle w:val="BodyText"/>
      </w:pPr>
    </w:p>
    <w:p w14:paraId="780C166E" w14:textId="77777777" w:rsidR="00E3075F" w:rsidRDefault="00E3075F" w:rsidP="00E3075F">
      <w:pPr>
        <w:pStyle w:val="BodyText"/>
      </w:pPr>
    </w:p>
    <w:sectPr w:rsidR="00E3075F" w:rsidSect="00146076">
      <w:headerReference w:type="first" r:id="rId63"/>
      <w:footerReference w:type="first" r:id="rId64"/>
      <w:endnotePr>
        <w:numFmt w:val="decimal"/>
      </w:endnotePr>
      <w:type w:val="continuous"/>
      <w:pgSz w:w="11906" w:h="16838" w:code="9"/>
      <w:pgMar w:top="2410" w:right="1440" w:bottom="1276" w:left="1440" w:header="510" w:footer="48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4ABF" w14:textId="77777777" w:rsidR="00F00157" w:rsidRDefault="00F00157" w:rsidP="000720AB">
      <w:r>
        <w:separator/>
      </w:r>
    </w:p>
    <w:p w14:paraId="64113529" w14:textId="77777777" w:rsidR="00F00157" w:rsidRDefault="00F00157"/>
    <w:p w14:paraId="03315372" w14:textId="77777777" w:rsidR="00F00157" w:rsidRDefault="00F00157"/>
  </w:endnote>
  <w:endnote w:type="continuationSeparator" w:id="0">
    <w:p w14:paraId="37282CBB" w14:textId="77777777" w:rsidR="00F00157" w:rsidRDefault="00F00157" w:rsidP="000720AB">
      <w:r>
        <w:continuationSeparator/>
      </w:r>
    </w:p>
    <w:p w14:paraId="1B48D69B" w14:textId="77777777" w:rsidR="00F00157" w:rsidRDefault="00F00157"/>
    <w:p w14:paraId="545DB586" w14:textId="77777777" w:rsidR="00F00157" w:rsidRDefault="00F00157"/>
  </w:endnote>
  <w:endnote w:type="continuationNotice" w:id="1">
    <w:p w14:paraId="52EC987A" w14:textId="77777777" w:rsidR="00F00157" w:rsidRDefault="00F001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 B">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1BE5" w14:textId="77777777" w:rsidR="00F00157" w:rsidRDefault="00F00157" w:rsidP="00F602E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4F317B3" w14:textId="77777777" w:rsidR="00F00157" w:rsidRDefault="00F00157" w:rsidP="00FC368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9202" w14:textId="77777777" w:rsidR="00F00157" w:rsidRPr="00D33388" w:rsidRDefault="00F00157" w:rsidP="00F97A55">
    <w:pPr>
      <w:pStyle w:val="Preliminaries-Heading1"/>
      <w:tabs>
        <w:tab w:val="left" w:pos="2772"/>
        <w:tab w:val="right" w:pos="9498"/>
      </w:tabs>
      <w:ind w:right="-472"/>
      <w:rPr>
        <w:rStyle w:val="FooterChar"/>
      </w:rPr>
    </w:pPr>
    <w:r>
      <w:rPr>
        <w:noProof/>
        <w:lang w:eastAsia="en-AU"/>
      </w:rPr>
      <mc:AlternateContent>
        <mc:Choice Requires="wps">
          <w:drawing>
            <wp:anchor distT="4294967295" distB="4294967295" distL="114300" distR="114300" simplePos="0" relativeHeight="251658752" behindDoc="0" locked="0" layoutInCell="1" allowOverlap="1" wp14:anchorId="3DAA5D5F" wp14:editId="4BCCD4B6">
              <wp:simplePos x="0" y="0"/>
              <wp:positionH relativeFrom="column">
                <wp:posOffset>-1600200</wp:posOffset>
              </wp:positionH>
              <wp:positionV relativeFrom="paragraph">
                <wp:posOffset>156209</wp:posOffset>
              </wp:positionV>
              <wp:extent cx="7610475" cy="0"/>
              <wp:effectExtent l="0" t="0" r="9525" b="19050"/>
              <wp:wrapNone/>
              <wp:docPr id="8" name="Straight Connector 8" title="Footer de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10475" cy="0"/>
                      </a:xfrm>
                      <a:prstGeom prst="line">
                        <a:avLst/>
                      </a:prstGeom>
                      <a:noFill/>
                      <a:ln w="9525" cap="flat" cmpd="sng" algn="ctr">
                        <a:solidFill>
                          <a:srgbClr val="3F3F3F">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38563A" id="Straight Connector 8" o:spid="_x0000_s1026" alt="Title: Footer devider line"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2.3pt" to="47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" strokecolor="#3d3d3d">
              <o:lock v:ext="edit" shapetype="f"/>
            </v:line>
          </w:pict>
        </mc:Fallback>
      </mc:AlternateContent>
    </w:r>
    <w:r>
      <w:rPr>
        <w:sz w:val="48"/>
        <w:szCs w:val="48"/>
      </w:rPr>
      <w:tab/>
    </w:r>
    <w:r>
      <w:rPr>
        <w:sz w:val="48"/>
        <w:szCs w:val="48"/>
      </w:rPr>
      <w:tab/>
    </w:r>
    <w:r w:rsidRPr="00D33388">
      <w:rPr>
        <w:rStyle w:val="FooterChar"/>
      </w:rPr>
      <w:fldChar w:fldCharType="begin"/>
    </w:r>
    <w:r w:rsidRPr="00D33388">
      <w:rPr>
        <w:rStyle w:val="FooterChar"/>
      </w:rPr>
      <w:instrText xml:space="preserve"> PAGE   \* MERGEFORMAT </w:instrText>
    </w:r>
    <w:r w:rsidRPr="00D33388">
      <w:rPr>
        <w:rStyle w:val="FooterChar"/>
      </w:rPr>
      <w:fldChar w:fldCharType="separate"/>
    </w:r>
    <w:r w:rsidR="00DF06A8">
      <w:rPr>
        <w:rStyle w:val="FooterChar"/>
        <w:noProof/>
      </w:rPr>
      <w:t>19</w:t>
    </w:r>
    <w:r w:rsidRPr="00D33388">
      <w:rPr>
        <w:rStyle w:val="FooterCha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6EA78" w14:textId="77777777" w:rsidR="00F00157" w:rsidRPr="002E2136" w:rsidRDefault="00F00157" w:rsidP="00230F08">
    <w:pPr>
      <w:pStyle w:val="Footer"/>
      <w:tabs>
        <w:tab w:val="clear" w:pos="9026"/>
        <w:tab w:val="left" w:pos="6416"/>
      </w:tabs>
      <w:ind w:right="-618"/>
      <w:rPr>
        <w:rFonts w:ascii="Arial" w:hAnsi="Arial"/>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78F8" w14:textId="77777777" w:rsidR="00F00157" w:rsidRPr="002E2136" w:rsidRDefault="00F00157" w:rsidP="00D33388">
    <w:pPr>
      <w:pStyle w:val="Footer"/>
      <w:tabs>
        <w:tab w:val="clear" w:pos="9026"/>
        <w:tab w:val="left" w:pos="6416"/>
      </w:tabs>
      <w:ind w:right="-46"/>
      <w:jc w:val="right"/>
      <w:rPr>
        <w:rFonts w:ascii="Arial" w:hAnsi="Arial"/>
        <w:sz w:val="18"/>
      </w:rPr>
    </w:pPr>
    <w:r w:rsidRPr="00054D3B">
      <w:rPr>
        <w:noProof/>
        <w:lang w:val="en-US"/>
      </w:rPr>
      <w:fldChar w:fldCharType="begin"/>
    </w:r>
    <w:r w:rsidRPr="00054D3B">
      <w:rPr>
        <w:noProof/>
        <w:lang w:val="en-US"/>
      </w:rPr>
      <w:instrText xml:space="preserve"> PAGE   \* MERGEFORMAT </w:instrText>
    </w:r>
    <w:r w:rsidRPr="00054D3B">
      <w:rPr>
        <w:noProof/>
        <w:lang w:val="en-US"/>
      </w:rPr>
      <w:fldChar w:fldCharType="separate"/>
    </w:r>
    <w:r w:rsidR="00DF06A8">
      <w:rPr>
        <w:noProof/>
        <w:lang w:val="en-US"/>
      </w:rPr>
      <w:t>1</w:t>
    </w:r>
    <w:r w:rsidRPr="00054D3B">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A123" w14:textId="77777777" w:rsidR="00F00157" w:rsidRDefault="00F00157" w:rsidP="000720AB">
      <w:r>
        <w:separator/>
      </w:r>
    </w:p>
    <w:p w14:paraId="2467763C" w14:textId="77777777" w:rsidR="00F00157" w:rsidRDefault="00F00157"/>
    <w:p w14:paraId="302FB051" w14:textId="77777777" w:rsidR="00F00157" w:rsidRDefault="00F00157"/>
  </w:footnote>
  <w:footnote w:type="continuationSeparator" w:id="0">
    <w:p w14:paraId="0279229F" w14:textId="77777777" w:rsidR="00F00157" w:rsidRDefault="00F00157" w:rsidP="000720AB">
      <w:r>
        <w:continuationSeparator/>
      </w:r>
    </w:p>
    <w:p w14:paraId="7C31E162" w14:textId="77777777" w:rsidR="00F00157" w:rsidRDefault="00F00157"/>
    <w:p w14:paraId="20A07294" w14:textId="77777777" w:rsidR="00F00157" w:rsidRDefault="00F00157"/>
  </w:footnote>
  <w:footnote w:type="continuationNotice" w:id="1">
    <w:p w14:paraId="4673425D" w14:textId="77777777" w:rsidR="00F00157" w:rsidRDefault="00F00157">
      <w:pPr>
        <w:spacing w:before="0"/>
      </w:pPr>
    </w:p>
  </w:footnote>
  <w:footnote w:id="2">
    <w:p w14:paraId="5A856B90" w14:textId="4561B2B7" w:rsidR="00F00157" w:rsidRDefault="00F00157">
      <w:pPr>
        <w:pStyle w:val="FootnoteText"/>
      </w:pPr>
      <w:r>
        <w:rPr>
          <w:rStyle w:val="FootnoteReference"/>
        </w:rPr>
        <w:footnoteRef/>
      </w:r>
      <w:r w:rsidR="005F6853">
        <w:t xml:space="preserve"> Don Lenihan </w:t>
      </w:r>
      <w:r w:rsidR="00EB2EC9">
        <w:t>“A case study of Ontario’s Condominium Act Review’, Canada’s Public Policy Forum, 2014.</w:t>
      </w:r>
    </w:p>
  </w:footnote>
  <w:footnote w:id="3">
    <w:p w14:paraId="4B7C66C7" w14:textId="39A24A7A" w:rsidR="00F00157" w:rsidRDefault="00F00157">
      <w:pPr>
        <w:pStyle w:val="FootnoteText"/>
      </w:pPr>
      <w:r>
        <w:rPr>
          <w:rStyle w:val="FootnoteReference"/>
        </w:rPr>
        <w:footnoteRef/>
      </w:r>
      <w:r>
        <w:t xml:space="preserve"> Ronald Heifetz </w:t>
      </w:r>
      <w:r w:rsidR="00EB2EC9">
        <w:t>‘</w:t>
      </w:r>
      <w:r>
        <w:t xml:space="preserve">Leadership </w:t>
      </w:r>
      <w:r w:rsidR="00EB2EC9">
        <w:t>w</w:t>
      </w:r>
      <w:r>
        <w:t xml:space="preserve">ithout easy </w:t>
      </w:r>
      <w:r w:rsidR="00EB2EC9">
        <w:t>a</w:t>
      </w:r>
      <w:r>
        <w:t>nswers</w:t>
      </w:r>
      <w:r w:rsidR="00EB2EC9">
        <w:t>’, Harvard University Press, 1998.</w:t>
      </w:r>
    </w:p>
  </w:footnote>
  <w:footnote w:id="4">
    <w:p w14:paraId="7E7FB69B" w14:textId="77777777" w:rsidR="00F00157" w:rsidRDefault="00F00157" w:rsidP="00991A25">
      <w:pPr>
        <w:pStyle w:val="FootnoteText"/>
      </w:pPr>
      <w:r>
        <w:rPr>
          <w:rStyle w:val="FootnoteReference"/>
        </w:rPr>
        <w:footnoteRef/>
      </w:r>
      <w:r>
        <w:t xml:space="preserve"> </w:t>
      </w:r>
      <w:r w:rsidRPr="00A55A79">
        <w:t>Mark Evans, Gerry Stoker, Max Halupka “Now for the big question: who do you trust to run the country?” The Conversation, May 2016</w:t>
      </w:r>
    </w:p>
  </w:footnote>
  <w:footnote w:id="5">
    <w:p w14:paraId="048D621B" w14:textId="77777777" w:rsidR="00F00157" w:rsidRDefault="00F00157" w:rsidP="00991A25">
      <w:pPr>
        <w:pStyle w:val="FootnoteText"/>
      </w:pPr>
      <w:r>
        <w:rPr>
          <w:rStyle w:val="FootnoteReference"/>
        </w:rPr>
        <w:footnoteRef/>
      </w:r>
      <w:r>
        <w:t xml:space="preserve"> </w:t>
      </w:r>
      <w:r w:rsidRPr="00A55A79">
        <w:t>Steven Spurr “Trust free-falls in the land down under” Edelman Barometer Research Insight</w:t>
      </w:r>
      <w:r>
        <w:t xml:space="preserve"> </w:t>
      </w:r>
      <w:r w:rsidRPr="00A55A79">
        <w:t xml:space="preserve">http://www.edelman.com/post/trust-free-falls-in-the-land-down-under/ </w:t>
      </w:r>
    </w:p>
  </w:footnote>
  <w:footnote w:id="6">
    <w:p w14:paraId="3EF95AC9" w14:textId="1B1E7A6E" w:rsidR="00F00157" w:rsidRDefault="00F00157">
      <w:pPr>
        <w:pStyle w:val="FootnoteText"/>
      </w:pPr>
      <w:r>
        <w:rPr>
          <w:rStyle w:val="FootnoteReference"/>
        </w:rPr>
        <w:footnoteRef/>
      </w:r>
      <w:r>
        <w:t xml:space="preserve"> </w:t>
      </w:r>
      <w:r w:rsidR="009E1E87">
        <w:t>See for example, John Seely Brown, Lang Davison “The power of pull: How small moves, smartly made, can set big things in motion” Basic Books, 2012.</w:t>
      </w:r>
    </w:p>
  </w:footnote>
  <w:footnote w:id="7">
    <w:p w14:paraId="7F1C949A" w14:textId="22E93621" w:rsidR="00F00157" w:rsidRDefault="00F00157" w:rsidP="007A70BC">
      <w:pPr>
        <w:pStyle w:val="FootnoteText"/>
      </w:pPr>
      <w:r>
        <w:rPr>
          <w:rStyle w:val="FootnoteReference"/>
        </w:rPr>
        <w:footnoteRef/>
      </w:r>
      <w:r>
        <w:t xml:space="preserve"> Tina Nabatchi and Matt Leighninger “Citizenship outside the public square: Public participation for 21</w:t>
      </w:r>
      <w:r w:rsidRPr="00B300F5">
        <w:rPr>
          <w:vertAlign w:val="superscript"/>
        </w:rPr>
        <w:t>st</w:t>
      </w:r>
      <w:r>
        <w:t xml:space="preserve"> century democracy”</w:t>
      </w:r>
      <w:r w:rsidR="00DD63F3">
        <w:t xml:space="preserve"> John Wiley &amp; Sons, USA,</w:t>
      </w:r>
      <w:r>
        <w:t xml:space="preserve"> 2016</w:t>
      </w:r>
      <w:r w:rsidR="00DD63F3">
        <w:t>.</w:t>
      </w:r>
    </w:p>
  </w:footnote>
  <w:footnote w:id="8">
    <w:p w14:paraId="067DD202" w14:textId="6CEFB4DB" w:rsidR="00F00157" w:rsidRDefault="00F00157">
      <w:pPr>
        <w:pStyle w:val="FootnoteText"/>
      </w:pPr>
      <w:r>
        <w:rPr>
          <w:rStyle w:val="FootnoteReference"/>
        </w:rPr>
        <w:footnoteRef/>
      </w:r>
      <w:r>
        <w:t xml:space="preserve"> Martin Parkinson “Address to the Australasian Implementation Conference”, 2016.</w:t>
      </w:r>
      <w:r w:rsidR="00CB387B">
        <w:t xml:space="preserve"> </w:t>
      </w:r>
      <w:r w:rsidRPr="00420E34">
        <w:t>https://www.dpmc.gov.au/news-centre/pmc/address-australasian-implementation-conference</w:t>
      </w:r>
      <w:r w:rsidR="002D48AD">
        <w:t>.</w:t>
      </w:r>
    </w:p>
  </w:footnote>
  <w:footnote w:id="9">
    <w:p w14:paraId="23EE4629" w14:textId="77777777" w:rsidR="00F00157" w:rsidRDefault="00F00157" w:rsidP="0001542B">
      <w:pPr>
        <w:pStyle w:val="FootnoteText"/>
      </w:pPr>
      <w:r>
        <w:rPr>
          <w:rStyle w:val="FootnoteReference"/>
        </w:rPr>
        <w:footnoteRef/>
      </w:r>
      <w:r>
        <w:t xml:space="preserve"> </w:t>
      </w:r>
      <w:r w:rsidRPr="00C969D1">
        <w:t>Peter Shergold “Learning from failure: Why large government policy initiative have gone so badly wrong in the past and how the chances of success can be improved”</w:t>
      </w:r>
      <w:r>
        <w:t xml:space="preserve"> </w:t>
      </w:r>
      <w:r w:rsidRPr="00C969D1">
        <w:t>http://www.apsc.gov.au/publications-and-media/current-publications/learning-from-failure</w:t>
      </w:r>
    </w:p>
  </w:footnote>
  <w:footnote w:id="10">
    <w:p w14:paraId="0706458D" w14:textId="77777777" w:rsidR="00F00157" w:rsidRDefault="00F00157" w:rsidP="00D2594C">
      <w:pPr>
        <w:pStyle w:val="FootnoteText"/>
      </w:pPr>
      <w:r>
        <w:rPr>
          <w:rStyle w:val="FootnoteReference"/>
        </w:rPr>
        <w:footnoteRef/>
      </w:r>
      <w:r>
        <w:t xml:space="preserve"> </w:t>
      </w:r>
      <w:r w:rsidRPr="00A55A79">
        <w:t>Wendy Russell and Lucy Parry “Deliberative democracy theory and practice: Crossing the divide”, Workshop Report, University of Canberra, 2015</w:t>
      </w:r>
      <w:r>
        <w:t xml:space="preserve"> </w:t>
      </w:r>
      <w:r w:rsidRPr="00A55A79">
        <w:t>http://www.governanceinstitute.edu.au/magma/media/upload/ckeditor/files/DD%20Workshop%20report%20(final).pdf</w:t>
      </w:r>
    </w:p>
  </w:footnote>
  <w:footnote w:id="11">
    <w:p w14:paraId="16A6DD9C" w14:textId="77777777" w:rsidR="00F00157" w:rsidRDefault="00F00157">
      <w:pPr>
        <w:pStyle w:val="FootnoteText"/>
      </w:pPr>
      <w:r>
        <w:rPr>
          <w:rStyle w:val="FootnoteReference"/>
        </w:rPr>
        <w:footnoteRef/>
      </w:r>
      <w:r>
        <w:t xml:space="preserve"> E. Allan Lind and Christine Arndt “Perceived fairness and regulatory policy: A behavioural science perspective on government-citizen interactions”, OECD, 2016. </w:t>
      </w:r>
      <w:r w:rsidRPr="0044566A">
        <w:t>https://www.researchgate.net/publication/272415285_Perceived_Fairness_and_Regulatory_Policy_A_behavioral_science_perspective_on_government_-_citizen_interactions</w:t>
      </w:r>
    </w:p>
  </w:footnote>
  <w:footnote w:id="12">
    <w:p w14:paraId="1A9063AB" w14:textId="77777777" w:rsidR="00F00157" w:rsidRDefault="00F00157">
      <w:pPr>
        <w:pStyle w:val="FootnoteText"/>
      </w:pPr>
      <w:r>
        <w:rPr>
          <w:rStyle w:val="FootnoteReference"/>
        </w:rPr>
        <w:footnoteRef/>
      </w:r>
      <w:r>
        <w:t xml:space="preserve"> Julie Simon, Theo Bass, Victoria Boelman and Geoff Mulgan “Digital democracy” Nesta, 2017.</w:t>
      </w:r>
    </w:p>
  </w:footnote>
  <w:footnote w:id="13">
    <w:p w14:paraId="304C613A" w14:textId="5EC45869" w:rsidR="00F00157" w:rsidRPr="00FC321B" w:rsidRDefault="00F00157" w:rsidP="00E356AD">
      <w:pPr>
        <w:spacing w:before="0"/>
        <w:rPr>
          <w:rFonts w:ascii="Microsoft New Tai Lue" w:hAnsi="Microsoft New Tai Lue"/>
          <w:sz w:val="16"/>
          <w:szCs w:val="20"/>
        </w:rPr>
      </w:pPr>
      <w:r>
        <w:rPr>
          <w:rStyle w:val="FootnoteReference"/>
        </w:rPr>
        <w:footnoteRef/>
      </w:r>
      <w:r w:rsidR="00FC321B" w:rsidRPr="00010FAC">
        <w:rPr>
          <w:rFonts w:ascii="Microsoft New Tai Lue" w:hAnsi="Microsoft New Tai Lue"/>
          <w:sz w:val="16"/>
          <w:szCs w:val="20"/>
        </w:rPr>
        <w:t xml:space="preserve"> </w:t>
      </w:r>
      <w:r w:rsidR="00010FAC" w:rsidRPr="00010FAC">
        <w:rPr>
          <w:rFonts w:ascii="Microsoft New Tai Lue" w:hAnsi="Microsoft New Tai Lue"/>
          <w:sz w:val="16"/>
          <w:szCs w:val="20"/>
        </w:rPr>
        <w:t xml:space="preserve">Open Innovation Community “Open innovation”, last accessed 5 July 2017. </w:t>
      </w:r>
      <w:r w:rsidRPr="00FC321B">
        <w:rPr>
          <w:rFonts w:ascii="Microsoft New Tai Lue" w:hAnsi="Microsoft New Tai Lue"/>
          <w:sz w:val="16"/>
          <w:szCs w:val="20"/>
        </w:rPr>
        <w:t>http://openinnovation.net/about-2/open-innovation-definition/</w:t>
      </w:r>
    </w:p>
    <w:p w14:paraId="7D3ABA32" w14:textId="77777777" w:rsidR="00F00157" w:rsidRDefault="00F00157" w:rsidP="00E356AD">
      <w:pPr>
        <w:pStyle w:val="FootnoteText"/>
      </w:pPr>
    </w:p>
  </w:footnote>
  <w:footnote w:id="14">
    <w:p w14:paraId="5105FEFB" w14:textId="0CF68FE4" w:rsidR="00F00157" w:rsidRDefault="00F00157">
      <w:pPr>
        <w:pStyle w:val="FootnoteText"/>
      </w:pPr>
      <w:r>
        <w:rPr>
          <w:rStyle w:val="FootnoteReference"/>
        </w:rPr>
        <w:footnoteRef/>
      </w:r>
      <w:r w:rsidR="00354932">
        <w:t xml:space="preserve"> Compiled by Lyn Carson “The IAPS2 Spectrum: Larry Susskind, in conversation with IAP2 members” Active Democracy,</w:t>
      </w:r>
      <w:r w:rsidR="00A74057">
        <w:t xml:space="preserve"> 2008,</w:t>
      </w:r>
      <w:r w:rsidR="00354932">
        <w:t xml:space="preserve"> last accessed 5 July 2017. </w:t>
      </w:r>
      <w:r w:rsidRPr="00C1413B">
        <w:t>http://www.activedemocracy.net/articles/Journal_08December_Carson.pdf</w:t>
      </w:r>
    </w:p>
  </w:footnote>
  <w:footnote w:id="15">
    <w:p w14:paraId="6ADB727D" w14:textId="34B8EBC6" w:rsidR="00F71AC5" w:rsidRDefault="00F71AC5">
      <w:pPr>
        <w:pStyle w:val="FootnoteText"/>
      </w:pPr>
      <w:r>
        <w:rPr>
          <w:rStyle w:val="FootnoteReference"/>
        </w:rPr>
        <w:footnoteRef/>
      </w:r>
      <w:r>
        <w:t xml:space="preserve"> Jenny Stewart “Dilemmas of Engagement” Australian National University, 2009.</w:t>
      </w:r>
    </w:p>
  </w:footnote>
  <w:footnote w:id="16">
    <w:p w14:paraId="6E13D5E5" w14:textId="4F47B0B8" w:rsidR="00F00157" w:rsidRDefault="00F00157">
      <w:pPr>
        <w:pStyle w:val="FootnoteText"/>
      </w:pPr>
      <w:r>
        <w:rPr>
          <w:rStyle w:val="FootnoteReference"/>
        </w:rPr>
        <w:footnoteRef/>
      </w:r>
      <w:r>
        <w:t xml:space="preserve"> </w:t>
      </w:r>
      <w:r w:rsidR="00982316">
        <w:t xml:space="preserve">Crispin Butteriss “What is community engagement, exactly?” Bang the Table, 2016. </w:t>
      </w:r>
      <w:r w:rsidRPr="002E7053">
        <w:t>http://www.bangthetable.com/what-is-community-engagement/</w:t>
      </w:r>
    </w:p>
  </w:footnote>
  <w:footnote w:id="17">
    <w:p w14:paraId="0A01B5EB" w14:textId="15EA2E46" w:rsidR="00F00157" w:rsidRDefault="00F00157">
      <w:pPr>
        <w:pStyle w:val="FootnoteText"/>
      </w:pPr>
      <w:r>
        <w:rPr>
          <w:rStyle w:val="FootnoteReference"/>
        </w:rPr>
        <w:footnoteRef/>
      </w:r>
      <w:r>
        <w:t xml:space="preserve"> </w:t>
      </w:r>
      <w:r w:rsidR="00D52969">
        <w:t xml:space="preserve">Crispin Butteriss “What is community engagement, exactly?” Bang the Table, 2016. </w:t>
      </w:r>
      <w:r w:rsidR="00D52969" w:rsidRPr="002E7053">
        <w:t>http://www.bangthetable.com/what-is-community-engagement/</w:t>
      </w:r>
    </w:p>
  </w:footnote>
  <w:footnote w:id="18">
    <w:p w14:paraId="7EACB86E" w14:textId="77777777" w:rsidR="00F00157" w:rsidRDefault="00F00157" w:rsidP="001A34CE">
      <w:pPr>
        <w:pStyle w:val="FootnoteText"/>
        <w:spacing w:before="0"/>
      </w:pPr>
      <w:r>
        <w:rPr>
          <w:rStyle w:val="FootnoteReference"/>
        </w:rPr>
        <w:footnoteRef/>
      </w:r>
      <w:r>
        <w:t xml:space="preserve"> Crispin Butteris ‘What is community engagement, exactly?’ Bang the Table, 2014. Link: </w:t>
      </w:r>
      <w:r w:rsidRPr="00476A73">
        <w:t>http://www.bangthetable.com/what-is-community-engagement/</w:t>
      </w:r>
      <w:r>
        <w:t>.</w:t>
      </w:r>
    </w:p>
  </w:footnote>
  <w:footnote w:id="19">
    <w:p w14:paraId="432C5FC7" w14:textId="77777777" w:rsidR="00F00157" w:rsidRDefault="00F00157" w:rsidP="001A34CE">
      <w:pPr>
        <w:pStyle w:val="FootnoteText"/>
        <w:spacing w:before="0"/>
      </w:pPr>
      <w:r>
        <w:rPr>
          <w:rStyle w:val="FootnoteReference"/>
        </w:rPr>
        <w:footnoteRef/>
      </w:r>
      <w:r>
        <w:t xml:space="preserve"> Bang the Table ‘</w:t>
      </w:r>
      <w:r w:rsidRPr="00476A73">
        <w:t>Community Engagement versus Civic Engagement versus Public Involvement</w:t>
      </w:r>
      <w:r>
        <w:t xml:space="preserve">’, 2016. Link: </w:t>
      </w:r>
      <w:r w:rsidRPr="00476A73">
        <w:t>http://www.bangthetable.com/community-engagement-vs-civic-engagement-vs-public-involvement/</w:t>
      </w:r>
    </w:p>
  </w:footnote>
  <w:footnote w:id="20">
    <w:p w14:paraId="18632D09" w14:textId="77777777" w:rsidR="00F00157" w:rsidRDefault="00F00157" w:rsidP="001A34CE">
      <w:pPr>
        <w:pStyle w:val="FootnoteText"/>
        <w:spacing w:before="0"/>
      </w:pPr>
      <w:r>
        <w:rPr>
          <w:rStyle w:val="FootnoteReference"/>
        </w:rPr>
        <w:footnoteRef/>
      </w:r>
      <w:r>
        <w:t xml:space="preserve"> See for example IAP2 “Iap2’s Public Participation Spectrum’, last accessed 2017. </w:t>
      </w:r>
      <w:r w:rsidRPr="001A0093">
        <w:t>https://www.iap2.org.au/Tenant/C0000004/00000001/images/Resources/IAP2_Public_Participation_Spectrum.pdf</w:t>
      </w:r>
    </w:p>
  </w:footnote>
  <w:footnote w:id="21">
    <w:p w14:paraId="12400AD4" w14:textId="3A02B787" w:rsidR="00F4234F" w:rsidRDefault="00F4234F">
      <w:pPr>
        <w:pStyle w:val="FootnoteText"/>
      </w:pPr>
      <w:r>
        <w:rPr>
          <w:rStyle w:val="FootnoteReference"/>
        </w:rPr>
        <w:footnoteRef/>
      </w:r>
      <w:r>
        <w:t xml:space="preserve"> Australian Government “Digital enabled community engagement in policy and programme design</w:t>
      </w:r>
      <w:r w:rsidR="00994974">
        <w:t xml:space="preserve"> - Overview</w:t>
      </w:r>
      <w:r>
        <w:t xml:space="preserve">”, </w:t>
      </w:r>
      <w:hyperlink r:id="rId1" w:history="1">
        <w:r w:rsidRPr="00FD3039">
          <w:rPr>
            <w:rStyle w:val="Hyperlink"/>
          </w:rPr>
          <w:t>https://www.business.gov.au/Assistance/Business-Research-and-Innovation-Initiative/Digitally-enabled-community-engagement-in-policy-and-programme-design</w:t>
        </w:r>
      </w:hyperlink>
      <w:r>
        <w:t>. Last updated 06/06/2017.</w:t>
      </w:r>
    </w:p>
    <w:p w14:paraId="214FC67D" w14:textId="29C07768" w:rsidR="00F4234F" w:rsidRDefault="00F4234F">
      <w:pPr>
        <w:pStyle w:val="FootnoteText"/>
      </w:pPr>
    </w:p>
  </w:footnote>
  <w:footnote w:id="22">
    <w:p w14:paraId="2FC380A5" w14:textId="3024E32C" w:rsidR="00F00157" w:rsidRDefault="00F00157">
      <w:pPr>
        <w:pStyle w:val="FootnoteText"/>
      </w:pPr>
      <w:r>
        <w:rPr>
          <w:rStyle w:val="FootnoteReference"/>
        </w:rPr>
        <w:footnoteRef/>
      </w:r>
      <w:r w:rsidR="00F905AD">
        <w:t xml:space="preserve"> Ideo “Design Kit”, last accessed 5 July 2017. </w:t>
      </w:r>
      <w:r w:rsidRPr="00022B5B">
        <w:t>http://www.designkit.org/human-centered-design</w:t>
      </w:r>
    </w:p>
  </w:footnote>
  <w:footnote w:id="23">
    <w:p w14:paraId="7A2B13A1" w14:textId="77777777" w:rsidR="00F00157" w:rsidRDefault="00F00157" w:rsidP="0030107E">
      <w:pPr>
        <w:pStyle w:val="FootnoteText"/>
      </w:pPr>
      <w:r>
        <w:rPr>
          <w:rStyle w:val="FootnoteReference"/>
        </w:rPr>
        <w:footnoteRef/>
      </w:r>
      <w:r>
        <w:t xml:space="preserve"> Lucy Parry “</w:t>
      </w:r>
      <w:r w:rsidRPr="00E94517">
        <w:t>When is a democratic innovation not a democratic innovation? The populist challenge in Australia</w:t>
      </w:r>
      <w:r>
        <w:t>”, Participedia, 2016.</w:t>
      </w:r>
    </w:p>
  </w:footnote>
  <w:footnote w:id="24">
    <w:p w14:paraId="619CF196" w14:textId="309AAF6C" w:rsidR="00F00157" w:rsidRDefault="00F00157">
      <w:pPr>
        <w:pStyle w:val="FootnoteText"/>
      </w:pPr>
      <w:r>
        <w:rPr>
          <w:rStyle w:val="FootnoteReference"/>
        </w:rPr>
        <w:footnoteRef/>
      </w:r>
      <w:r>
        <w:t xml:space="preserve"> </w:t>
      </w:r>
      <w:r w:rsidR="00FD6515">
        <w:t xml:space="preserve">Victorian Auditor-General “Public participation in government decisionmaking’ Victorian Government Printer, 2017. </w:t>
      </w:r>
      <w:r w:rsidRPr="00FA7CFD">
        <w:t>http://www.audit.vic.gov.au/publications/20170510-PP-Decision-Making/20170510-PP-Decision-Making.html</w:t>
      </w:r>
    </w:p>
  </w:footnote>
  <w:footnote w:id="25">
    <w:p w14:paraId="5CECE91F" w14:textId="77777777" w:rsidR="00F00157" w:rsidRPr="005D78E5" w:rsidRDefault="00F00157" w:rsidP="001812A3">
      <w:pPr>
        <w:spacing w:before="0" w:after="160" w:line="259" w:lineRule="auto"/>
        <w:rPr>
          <w:rFonts w:ascii="Microsoft New Tai Lue" w:hAnsi="Microsoft New Tai Lue"/>
          <w:sz w:val="16"/>
          <w:szCs w:val="20"/>
        </w:rPr>
      </w:pPr>
      <w:r>
        <w:rPr>
          <w:rStyle w:val="FootnoteReference"/>
        </w:rPr>
        <w:footnoteRef/>
      </w:r>
      <w:r>
        <w:t xml:space="preserve"> </w:t>
      </w:r>
      <w:r w:rsidRPr="005D78E5">
        <w:rPr>
          <w:rFonts w:ascii="Microsoft New Tai Lue" w:hAnsi="Microsoft New Tai Lue"/>
          <w:sz w:val="16"/>
          <w:szCs w:val="20"/>
        </w:rPr>
        <w:t>https://www.ncoss.org.au/sites/default/files/141128-participation.pdf</w:t>
      </w:r>
    </w:p>
    <w:p w14:paraId="07B83E1B" w14:textId="77777777" w:rsidR="00F00157" w:rsidRDefault="00F00157">
      <w:pPr>
        <w:pStyle w:val="FootnoteText"/>
      </w:pPr>
    </w:p>
  </w:footnote>
  <w:footnote w:id="26">
    <w:p w14:paraId="42333E3E" w14:textId="77777777" w:rsidR="00F00157" w:rsidRDefault="00F00157" w:rsidP="0056098B">
      <w:pPr>
        <w:pStyle w:val="FootnoteText"/>
      </w:pPr>
      <w:r>
        <w:rPr>
          <w:rStyle w:val="FootnoteReference"/>
        </w:rPr>
        <w:footnoteRef/>
      </w:r>
      <w:r>
        <w:t xml:space="preserve"> Sally Hussey “International public participation models 1969-2016’, Bang the table, 2017. </w:t>
      </w:r>
      <w:r w:rsidRPr="001A4181">
        <w:t>http://www.bangthetable.com/international-public-participation-models-1969-2016</w:t>
      </w:r>
    </w:p>
  </w:footnote>
  <w:footnote w:id="27">
    <w:p w14:paraId="42E79F59" w14:textId="77777777" w:rsidR="00F00157" w:rsidRDefault="00F00157" w:rsidP="0056098B">
      <w:pPr>
        <w:pStyle w:val="FootnoteText"/>
      </w:pPr>
      <w:r>
        <w:rPr>
          <w:rStyle w:val="FootnoteReference"/>
        </w:rPr>
        <w:footnoteRef/>
      </w:r>
      <w:r>
        <w:t xml:space="preserve"> Wendy Russell, Lucy Parry “Deliberative democracy theory and practice: Crossing the divide”, University of Canberra, [insert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noProof/>
        <w:lang w:eastAsia="en-AU"/>
      </w:rPr>
      <w:id w:val="-1594777946"/>
      <w:docPartObj>
        <w:docPartGallery w:val="Watermarks"/>
        <w:docPartUnique/>
      </w:docPartObj>
    </w:sdtPr>
    <w:sdtEndPr/>
    <w:sdtContent>
      <w:p w14:paraId="4438CAC4" w14:textId="160C4AAC" w:rsidR="00F00157" w:rsidRDefault="00DF06A8" w:rsidP="003C1689">
        <w:pPr>
          <w:pStyle w:val="HeaderTitle"/>
          <w:rPr>
            <w:b/>
            <w:bCs/>
            <w:noProof/>
            <w:lang w:eastAsia="en-AU"/>
          </w:rPr>
        </w:pPr>
        <w:r>
          <w:rPr>
            <w:b/>
            <w:bCs/>
            <w:noProof/>
            <w:lang w:val="en-US" w:eastAsia="en-AU"/>
          </w:rPr>
          <w:pict w14:anchorId="3FB76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1C793EC" w14:textId="53E9ECC8" w:rsidR="00F00157" w:rsidRPr="00570FCE" w:rsidRDefault="00F00157" w:rsidP="002B1ADE">
    <w:pPr>
      <w:pStyle w:val="Header"/>
      <w:rPr>
        <w:rStyle w:val="Strong"/>
        <w:b w:val="0"/>
        <w:bCs w:val="0"/>
      </w:rPr>
    </w:pPr>
    <w:r>
      <w:rPr>
        <w:noProof/>
        <w:lang w:eastAsia="en-AU"/>
      </w:rPr>
      <mc:AlternateContent>
        <mc:Choice Requires="wps">
          <w:drawing>
            <wp:anchor distT="4294967295" distB="4294967295" distL="114300" distR="114300" simplePos="0" relativeHeight="251656704" behindDoc="0" locked="0" layoutInCell="1" allowOverlap="1" wp14:anchorId="69B7023D" wp14:editId="2CDDC770">
              <wp:simplePos x="0" y="0"/>
              <wp:positionH relativeFrom="column">
                <wp:posOffset>-1057275</wp:posOffset>
              </wp:positionH>
              <wp:positionV relativeFrom="paragraph">
                <wp:posOffset>168274</wp:posOffset>
              </wp:positionV>
              <wp:extent cx="6781800" cy="0"/>
              <wp:effectExtent l="0" t="0" r="19050" b="19050"/>
              <wp:wrapNone/>
              <wp:docPr id="7" name="Straight Connector 7" title="Header di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81800" cy="0"/>
                      </a:xfrm>
                      <a:prstGeom prst="line">
                        <a:avLst/>
                      </a:prstGeom>
                      <a:noFill/>
                      <a:ln w="9525" cap="flat" cmpd="sng" algn="ctr">
                        <a:solidFill>
                          <a:srgbClr val="3F3F3F">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C1A3F1" id="Straight Connector 7" o:spid="_x0000_s1026" alt="Title: Header divider line"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25pt,13.25pt" to="450.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" strokecolor="#3d3d3d">
              <o:lock v:ext="edit" shapetype="f"/>
            </v:line>
          </w:pict>
        </mc:Fallback>
      </mc:AlternateContent>
    </w:r>
    <w:r>
      <w:rPr>
        <w:noProof/>
        <w:lang w:eastAsia="en-AU"/>
      </w:rPr>
      <mc:AlternateContent>
        <mc:Choice Requires="wps">
          <w:drawing>
            <wp:anchor distT="0" distB="0" distL="114300" distR="114300" simplePos="0" relativeHeight="251655680" behindDoc="1" locked="0" layoutInCell="0" allowOverlap="1" wp14:anchorId="5338CF08" wp14:editId="456B3A5A">
              <wp:simplePos x="0" y="0"/>
              <wp:positionH relativeFrom="margin">
                <wp:posOffset>640715</wp:posOffset>
              </wp:positionH>
              <wp:positionV relativeFrom="margin">
                <wp:posOffset>4077335</wp:posOffset>
              </wp:positionV>
              <wp:extent cx="5237480" cy="106680"/>
              <wp:effectExtent l="0" t="0" r="0" b="0"/>
              <wp:wrapNone/>
              <wp:docPr id="9" name="WordArt 4"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1D09D2" w14:textId="77777777" w:rsidR="00F00157" w:rsidRDefault="00F00157" w:rsidP="00F9434C">
                          <w:pPr>
                            <w:pStyle w:val="NormalWeb"/>
                            <w:spacing w:before="0"/>
                            <w:jc w:val="center"/>
                          </w:pPr>
                          <w:r w:rsidRPr="003B052E">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38CF08" id="_x0000_t202" coordsize="21600,21600" o:spt="202" path="m,l,21600r21600,l21600,xe">
              <v:stroke joinstyle="miter"/>
              <v:path gradientshapeok="t" o:connecttype="rect"/>
            </v:shapetype>
            <v:shape id="WordArt 4" o:spid="_x0000_s1095" type="#_x0000_t202" alt="Title: Draft" style="position:absolute;left:0;text-align:left;margin-left:50.45pt;margin-top:321.05pt;width:412.4pt;height:8.4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" o:allowincell="f" filled="f" stroked="f">
              <v:stroke joinstyle="round"/>
              <o:lock v:ext="edit" shapetype="t"/>
              <v:textbox style="mso-fit-shape-to-text:t">
                <w:txbxContent>
                  <w:p w14:paraId="1B1D09D2" w14:textId="77777777" w:rsidR="00F00157" w:rsidRDefault="00F00157" w:rsidP="00F9434C">
                    <w:pPr>
                      <w:pStyle w:val="NormalWeb"/>
                      <w:spacing w:before="0"/>
                      <w:jc w:val="center"/>
                    </w:pPr>
                    <w:r w:rsidRPr="003B052E">
                      <w:rPr>
                        <w:rFonts w:ascii="Calibri" w:hAnsi="Calibri"/>
                        <w:color w:val="C0C0C0"/>
                        <w:sz w:val="2"/>
                        <w:szCs w:val="2"/>
                      </w:rPr>
                      <w:t>DRAFT</w:t>
                    </w:r>
                  </w:p>
                </w:txbxContent>
              </v:textbox>
              <w10:wrap anchorx="margin" anchory="margin"/>
            </v:shape>
          </w:pict>
        </mc:Fallback>
      </mc:AlternateContent>
    </w:r>
    <w:r w:rsidRPr="00570FCE">
      <w:rPr>
        <w:rStyle w:val="Strong"/>
        <w:b w:val="0"/>
        <w:bCs w:val="0"/>
      </w:rPr>
      <w:t xml:space="preserve">Bizlab | Department of Industry, Innovation and Science | </w:t>
    </w:r>
    <w:r>
      <w:rPr>
        <w:rStyle w:val="Strong"/>
        <w:b w:val="0"/>
        <w:bCs w:val="0"/>
      </w:rPr>
      <w:t>public participation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A121" w14:textId="77777777" w:rsidR="00F00157" w:rsidRPr="00583203" w:rsidRDefault="00F00157" w:rsidP="00583203">
    <w:pPr>
      <w:pStyle w:val="Header"/>
    </w:pPr>
    <w:r>
      <w:rPr>
        <w:noProof/>
        <w:lang w:eastAsia="en-AU"/>
      </w:rPr>
      <w:drawing>
        <wp:anchor distT="0" distB="0" distL="114300" distR="114300" simplePos="0" relativeHeight="251657728" behindDoc="1" locked="0" layoutInCell="1" allowOverlap="1" wp14:anchorId="0C0923BC" wp14:editId="55ACA010">
          <wp:simplePos x="0" y="0"/>
          <wp:positionH relativeFrom="column">
            <wp:posOffset>4124325</wp:posOffset>
          </wp:positionH>
          <wp:positionV relativeFrom="paragraph">
            <wp:posOffset>-133350</wp:posOffset>
          </wp:positionV>
          <wp:extent cx="2085975" cy="3294380"/>
          <wp:effectExtent l="0" t="0" r="0" b="0"/>
          <wp:wrapNone/>
          <wp:docPr id="252" name="Picture 4" descr="The Department of Industry, Innovation and Science logo with the Commonweath Crest with the BizLab logo stacked underneath it." title="BizL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Department of Industry, Innovation and Science logo with the Commonweath Crest with the BizLab logo stacked underneath it." title="BizLab logo"/>
                  <pic:cNvPicPr/>
                </pic:nvPicPr>
                <pic:blipFill>
                  <a:blip r:embed="rId1">
                    <a:extLst>
                      <a:ext uri="{28A0092B-C50C-407E-A947-70E740481C1C}">
                        <a14:useLocalDpi xmlns:a14="http://schemas.microsoft.com/office/drawing/2010/main" val="0"/>
                      </a:ext>
                    </a:extLst>
                  </a:blip>
                  <a:stretch>
                    <a:fillRect/>
                  </a:stretch>
                </pic:blipFill>
                <pic:spPr>
                  <a:xfrm>
                    <a:off x="0" y="0"/>
                    <a:ext cx="2085975" cy="3294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6EDD" w14:textId="77777777" w:rsidR="00F00157" w:rsidRPr="00583203" w:rsidRDefault="00F00157" w:rsidP="00583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354" w:hanging="148"/>
      </w:pPr>
      <w:rPr>
        <w:rFonts w:ascii="Lucida Sans" w:hAnsi="Lucida Sans" w:cs="Lucida Sans"/>
        <w:b w:val="0"/>
        <w:bCs w:val="0"/>
        <w:w w:val="73"/>
        <w:sz w:val="22"/>
        <w:szCs w:val="22"/>
      </w:rPr>
    </w:lvl>
    <w:lvl w:ilvl="1">
      <w:numFmt w:val="bullet"/>
      <w:lvlText w:val="•"/>
      <w:lvlJc w:val="left"/>
      <w:pPr>
        <w:ind w:left="682" w:hanging="148"/>
      </w:pPr>
    </w:lvl>
    <w:lvl w:ilvl="2">
      <w:numFmt w:val="bullet"/>
      <w:lvlText w:val="•"/>
      <w:lvlJc w:val="left"/>
      <w:pPr>
        <w:ind w:left="1004" w:hanging="148"/>
      </w:pPr>
    </w:lvl>
    <w:lvl w:ilvl="3">
      <w:numFmt w:val="bullet"/>
      <w:lvlText w:val="•"/>
      <w:lvlJc w:val="left"/>
      <w:pPr>
        <w:ind w:left="1326" w:hanging="148"/>
      </w:pPr>
    </w:lvl>
    <w:lvl w:ilvl="4">
      <w:numFmt w:val="bullet"/>
      <w:lvlText w:val="•"/>
      <w:lvlJc w:val="left"/>
      <w:pPr>
        <w:ind w:left="1648" w:hanging="148"/>
      </w:pPr>
    </w:lvl>
    <w:lvl w:ilvl="5">
      <w:numFmt w:val="bullet"/>
      <w:lvlText w:val="•"/>
      <w:lvlJc w:val="left"/>
      <w:pPr>
        <w:ind w:left="1970" w:hanging="148"/>
      </w:pPr>
    </w:lvl>
    <w:lvl w:ilvl="6">
      <w:numFmt w:val="bullet"/>
      <w:lvlText w:val="•"/>
      <w:lvlJc w:val="left"/>
      <w:pPr>
        <w:ind w:left="2292" w:hanging="148"/>
      </w:pPr>
    </w:lvl>
    <w:lvl w:ilvl="7">
      <w:numFmt w:val="bullet"/>
      <w:lvlText w:val="•"/>
      <w:lvlJc w:val="left"/>
      <w:pPr>
        <w:ind w:left="2614" w:hanging="148"/>
      </w:pPr>
    </w:lvl>
    <w:lvl w:ilvl="8">
      <w:numFmt w:val="bullet"/>
      <w:lvlText w:val="•"/>
      <w:lvlJc w:val="left"/>
      <w:pPr>
        <w:ind w:left="2936" w:hanging="148"/>
      </w:pPr>
    </w:lvl>
  </w:abstractNum>
  <w:abstractNum w:abstractNumId="11" w15:restartNumberingAfterBreak="0">
    <w:nsid w:val="00000403"/>
    <w:multiLevelType w:val="multilevel"/>
    <w:tmpl w:val="00000886"/>
    <w:lvl w:ilvl="0">
      <w:numFmt w:val="bullet"/>
      <w:lvlText w:val="•"/>
      <w:lvlJc w:val="left"/>
      <w:pPr>
        <w:ind w:left="354" w:hanging="148"/>
      </w:pPr>
      <w:rPr>
        <w:rFonts w:ascii="Lucida Sans" w:hAnsi="Lucida Sans" w:cs="Lucida Sans"/>
        <w:b w:val="0"/>
        <w:bCs w:val="0"/>
        <w:w w:val="73"/>
        <w:sz w:val="22"/>
        <w:szCs w:val="22"/>
      </w:rPr>
    </w:lvl>
    <w:lvl w:ilvl="1">
      <w:numFmt w:val="bullet"/>
      <w:lvlText w:val="•"/>
      <w:lvlJc w:val="left"/>
      <w:pPr>
        <w:ind w:left="682" w:hanging="148"/>
      </w:pPr>
    </w:lvl>
    <w:lvl w:ilvl="2">
      <w:numFmt w:val="bullet"/>
      <w:lvlText w:val="•"/>
      <w:lvlJc w:val="left"/>
      <w:pPr>
        <w:ind w:left="1004" w:hanging="148"/>
      </w:pPr>
    </w:lvl>
    <w:lvl w:ilvl="3">
      <w:numFmt w:val="bullet"/>
      <w:lvlText w:val="•"/>
      <w:lvlJc w:val="left"/>
      <w:pPr>
        <w:ind w:left="1326" w:hanging="148"/>
      </w:pPr>
    </w:lvl>
    <w:lvl w:ilvl="4">
      <w:numFmt w:val="bullet"/>
      <w:lvlText w:val="•"/>
      <w:lvlJc w:val="left"/>
      <w:pPr>
        <w:ind w:left="1648" w:hanging="148"/>
      </w:pPr>
    </w:lvl>
    <w:lvl w:ilvl="5">
      <w:numFmt w:val="bullet"/>
      <w:lvlText w:val="•"/>
      <w:lvlJc w:val="left"/>
      <w:pPr>
        <w:ind w:left="1970" w:hanging="148"/>
      </w:pPr>
    </w:lvl>
    <w:lvl w:ilvl="6">
      <w:numFmt w:val="bullet"/>
      <w:lvlText w:val="•"/>
      <w:lvlJc w:val="left"/>
      <w:pPr>
        <w:ind w:left="2292" w:hanging="148"/>
      </w:pPr>
    </w:lvl>
    <w:lvl w:ilvl="7">
      <w:numFmt w:val="bullet"/>
      <w:lvlText w:val="•"/>
      <w:lvlJc w:val="left"/>
      <w:pPr>
        <w:ind w:left="2614" w:hanging="148"/>
      </w:pPr>
    </w:lvl>
    <w:lvl w:ilvl="8">
      <w:numFmt w:val="bullet"/>
      <w:lvlText w:val="•"/>
      <w:lvlJc w:val="left"/>
      <w:pPr>
        <w:ind w:left="2936" w:hanging="148"/>
      </w:pPr>
    </w:lvl>
  </w:abstractNum>
  <w:abstractNum w:abstractNumId="12"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721E3B"/>
    <w:multiLevelType w:val="hybridMultilevel"/>
    <w:tmpl w:val="3968C232"/>
    <w:lvl w:ilvl="0" w:tplc="791EF8C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701725"/>
    <w:multiLevelType w:val="hybridMultilevel"/>
    <w:tmpl w:val="21366C54"/>
    <w:lvl w:ilvl="0" w:tplc="573C30B0">
      <w:start w:val="1"/>
      <w:numFmt w:val="lowerLetter"/>
      <w:pStyle w:val="Bodynumbered-Level2"/>
      <w:lvlText w:val="%1."/>
      <w:lvlJc w:val="left"/>
      <w:pPr>
        <w:ind w:left="1400" w:hanging="360"/>
      </w:pPr>
      <w:rPr>
        <w:rFonts w:hint="default"/>
        <w:b/>
        <w:i w:val="0"/>
        <w:color w:val="122748"/>
        <w:sz w:val="2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15:restartNumberingAfterBreak="0">
    <w:nsid w:val="20A477FC"/>
    <w:multiLevelType w:val="hybridMultilevel"/>
    <w:tmpl w:val="88908EDA"/>
    <w:lvl w:ilvl="0" w:tplc="7332BB4E">
      <w:start w:val="1"/>
      <w:numFmt w:val="lowerRoman"/>
      <w:pStyle w:val="Bodynumbered-Level3"/>
      <w:lvlText w:val="%1."/>
      <w:lvlJc w:val="left"/>
      <w:pPr>
        <w:ind w:left="1740" w:hanging="360"/>
      </w:pPr>
      <w:rPr>
        <w:rFonts w:hint="default"/>
        <w:color w:val="3F3F3F"/>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7" w15:restartNumberingAfterBreak="0">
    <w:nsid w:val="241C113A"/>
    <w:multiLevelType w:val="hybridMultilevel"/>
    <w:tmpl w:val="2C2CE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9934B0"/>
    <w:multiLevelType w:val="hybridMultilevel"/>
    <w:tmpl w:val="18D4D1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26764520"/>
    <w:multiLevelType w:val="hybridMultilevel"/>
    <w:tmpl w:val="483CA03E"/>
    <w:lvl w:ilvl="0" w:tplc="8572FE1E">
      <w:start w:val="1"/>
      <w:numFmt w:val="lowerLetter"/>
      <w:pStyle w:val="Boxlist-Alpha"/>
      <w:lvlText w:val="%1."/>
      <w:lvlJc w:val="left"/>
      <w:pPr>
        <w:ind w:left="720" w:hanging="360"/>
      </w:pPr>
      <w:rPr>
        <w:rFonts w:hint="default"/>
        <w:b/>
        <w:i w:val="0"/>
        <w:color w:val="122748"/>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5A6BF4"/>
    <w:multiLevelType w:val="multilevel"/>
    <w:tmpl w:val="9C72651C"/>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862024D"/>
    <w:multiLevelType w:val="hybridMultilevel"/>
    <w:tmpl w:val="029ECDC8"/>
    <w:lvl w:ilvl="0" w:tplc="0E9E3218">
      <w:start w:val="1"/>
      <w:numFmt w:val="bullet"/>
      <w:lvlText w:val="​"/>
      <w:lvlJc w:val="left"/>
      <w:pPr>
        <w:tabs>
          <w:tab w:val="num" w:pos="720"/>
        </w:tabs>
        <w:ind w:left="720" w:hanging="360"/>
      </w:pPr>
      <w:rPr>
        <w:rFonts w:ascii="Arial" w:hAnsi="Arial" w:hint="default"/>
      </w:rPr>
    </w:lvl>
    <w:lvl w:ilvl="1" w:tplc="3EB29CFE" w:tentative="1">
      <w:start w:val="1"/>
      <w:numFmt w:val="bullet"/>
      <w:lvlText w:val="​"/>
      <w:lvlJc w:val="left"/>
      <w:pPr>
        <w:tabs>
          <w:tab w:val="num" w:pos="1440"/>
        </w:tabs>
        <w:ind w:left="1440" w:hanging="360"/>
      </w:pPr>
      <w:rPr>
        <w:rFonts w:ascii="Arial" w:hAnsi="Arial" w:hint="default"/>
      </w:rPr>
    </w:lvl>
    <w:lvl w:ilvl="2" w:tplc="66461FA8" w:tentative="1">
      <w:start w:val="1"/>
      <w:numFmt w:val="bullet"/>
      <w:lvlText w:val="​"/>
      <w:lvlJc w:val="left"/>
      <w:pPr>
        <w:tabs>
          <w:tab w:val="num" w:pos="2160"/>
        </w:tabs>
        <w:ind w:left="2160" w:hanging="360"/>
      </w:pPr>
      <w:rPr>
        <w:rFonts w:ascii="Arial" w:hAnsi="Arial" w:hint="default"/>
      </w:rPr>
    </w:lvl>
    <w:lvl w:ilvl="3" w:tplc="CAF23B62" w:tentative="1">
      <w:start w:val="1"/>
      <w:numFmt w:val="bullet"/>
      <w:lvlText w:val="​"/>
      <w:lvlJc w:val="left"/>
      <w:pPr>
        <w:tabs>
          <w:tab w:val="num" w:pos="2880"/>
        </w:tabs>
        <w:ind w:left="2880" w:hanging="360"/>
      </w:pPr>
      <w:rPr>
        <w:rFonts w:ascii="Arial" w:hAnsi="Arial" w:hint="default"/>
      </w:rPr>
    </w:lvl>
    <w:lvl w:ilvl="4" w:tplc="776CCEE6" w:tentative="1">
      <w:start w:val="1"/>
      <w:numFmt w:val="bullet"/>
      <w:lvlText w:val="​"/>
      <w:lvlJc w:val="left"/>
      <w:pPr>
        <w:tabs>
          <w:tab w:val="num" w:pos="3600"/>
        </w:tabs>
        <w:ind w:left="3600" w:hanging="360"/>
      </w:pPr>
      <w:rPr>
        <w:rFonts w:ascii="Arial" w:hAnsi="Arial" w:hint="default"/>
      </w:rPr>
    </w:lvl>
    <w:lvl w:ilvl="5" w:tplc="C62E507C" w:tentative="1">
      <w:start w:val="1"/>
      <w:numFmt w:val="bullet"/>
      <w:lvlText w:val="​"/>
      <w:lvlJc w:val="left"/>
      <w:pPr>
        <w:tabs>
          <w:tab w:val="num" w:pos="4320"/>
        </w:tabs>
        <w:ind w:left="4320" w:hanging="360"/>
      </w:pPr>
      <w:rPr>
        <w:rFonts w:ascii="Arial" w:hAnsi="Arial" w:hint="default"/>
      </w:rPr>
    </w:lvl>
    <w:lvl w:ilvl="6" w:tplc="0374F634" w:tentative="1">
      <w:start w:val="1"/>
      <w:numFmt w:val="bullet"/>
      <w:lvlText w:val="​"/>
      <w:lvlJc w:val="left"/>
      <w:pPr>
        <w:tabs>
          <w:tab w:val="num" w:pos="5040"/>
        </w:tabs>
        <w:ind w:left="5040" w:hanging="360"/>
      </w:pPr>
      <w:rPr>
        <w:rFonts w:ascii="Arial" w:hAnsi="Arial" w:hint="default"/>
      </w:rPr>
    </w:lvl>
    <w:lvl w:ilvl="7" w:tplc="E3D4F164" w:tentative="1">
      <w:start w:val="1"/>
      <w:numFmt w:val="bullet"/>
      <w:lvlText w:val="​"/>
      <w:lvlJc w:val="left"/>
      <w:pPr>
        <w:tabs>
          <w:tab w:val="num" w:pos="5760"/>
        </w:tabs>
        <w:ind w:left="5760" w:hanging="360"/>
      </w:pPr>
      <w:rPr>
        <w:rFonts w:ascii="Arial" w:hAnsi="Arial" w:hint="default"/>
      </w:rPr>
    </w:lvl>
    <w:lvl w:ilvl="8" w:tplc="3B70C4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8FB6BBC"/>
    <w:multiLevelType w:val="hybridMultilevel"/>
    <w:tmpl w:val="C5B669CA"/>
    <w:lvl w:ilvl="0" w:tplc="C5F6ED70">
      <w:start w:val="1"/>
      <w:numFmt w:val="bullet"/>
      <w:lvlText w:val="-"/>
      <w:lvlJc w:val="left"/>
      <w:pPr>
        <w:tabs>
          <w:tab w:val="num" w:pos="720"/>
        </w:tabs>
        <w:ind w:left="720" w:hanging="360"/>
      </w:pPr>
      <w:rPr>
        <w:rFonts w:ascii="Times New Roman" w:hAnsi="Times New Roman" w:hint="default"/>
      </w:rPr>
    </w:lvl>
    <w:lvl w:ilvl="1" w:tplc="8A9C2A96" w:tentative="1">
      <w:start w:val="1"/>
      <w:numFmt w:val="bullet"/>
      <w:lvlText w:val="-"/>
      <w:lvlJc w:val="left"/>
      <w:pPr>
        <w:tabs>
          <w:tab w:val="num" w:pos="1440"/>
        </w:tabs>
        <w:ind w:left="1440" w:hanging="360"/>
      </w:pPr>
      <w:rPr>
        <w:rFonts w:ascii="Times New Roman" w:hAnsi="Times New Roman" w:hint="default"/>
      </w:rPr>
    </w:lvl>
    <w:lvl w:ilvl="2" w:tplc="3D58BF84" w:tentative="1">
      <w:start w:val="1"/>
      <w:numFmt w:val="bullet"/>
      <w:lvlText w:val="-"/>
      <w:lvlJc w:val="left"/>
      <w:pPr>
        <w:tabs>
          <w:tab w:val="num" w:pos="2160"/>
        </w:tabs>
        <w:ind w:left="2160" w:hanging="360"/>
      </w:pPr>
      <w:rPr>
        <w:rFonts w:ascii="Times New Roman" w:hAnsi="Times New Roman" w:hint="default"/>
      </w:rPr>
    </w:lvl>
    <w:lvl w:ilvl="3" w:tplc="A0543C98" w:tentative="1">
      <w:start w:val="1"/>
      <w:numFmt w:val="bullet"/>
      <w:lvlText w:val="-"/>
      <w:lvlJc w:val="left"/>
      <w:pPr>
        <w:tabs>
          <w:tab w:val="num" w:pos="2880"/>
        </w:tabs>
        <w:ind w:left="2880" w:hanging="360"/>
      </w:pPr>
      <w:rPr>
        <w:rFonts w:ascii="Times New Roman" w:hAnsi="Times New Roman" w:hint="default"/>
      </w:rPr>
    </w:lvl>
    <w:lvl w:ilvl="4" w:tplc="E45E9294" w:tentative="1">
      <w:start w:val="1"/>
      <w:numFmt w:val="bullet"/>
      <w:lvlText w:val="-"/>
      <w:lvlJc w:val="left"/>
      <w:pPr>
        <w:tabs>
          <w:tab w:val="num" w:pos="3600"/>
        </w:tabs>
        <w:ind w:left="3600" w:hanging="360"/>
      </w:pPr>
      <w:rPr>
        <w:rFonts w:ascii="Times New Roman" w:hAnsi="Times New Roman" w:hint="default"/>
      </w:rPr>
    </w:lvl>
    <w:lvl w:ilvl="5" w:tplc="A8F2E72C" w:tentative="1">
      <w:start w:val="1"/>
      <w:numFmt w:val="bullet"/>
      <w:lvlText w:val="-"/>
      <w:lvlJc w:val="left"/>
      <w:pPr>
        <w:tabs>
          <w:tab w:val="num" w:pos="4320"/>
        </w:tabs>
        <w:ind w:left="4320" w:hanging="360"/>
      </w:pPr>
      <w:rPr>
        <w:rFonts w:ascii="Times New Roman" w:hAnsi="Times New Roman" w:hint="default"/>
      </w:rPr>
    </w:lvl>
    <w:lvl w:ilvl="6" w:tplc="0E4AA6C8" w:tentative="1">
      <w:start w:val="1"/>
      <w:numFmt w:val="bullet"/>
      <w:lvlText w:val="-"/>
      <w:lvlJc w:val="left"/>
      <w:pPr>
        <w:tabs>
          <w:tab w:val="num" w:pos="5040"/>
        </w:tabs>
        <w:ind w:left="5040" w:hanging="360"/>
      </w:pPr>
      <w:rPr>
        <w:rFonts w:ascii="Times New Roman" w:hAnsi="Times New Roman" w:hint="default"/>
      </w:rPr>
    </w:lvl>
    <w:lvl w:ilvl="7" w:tplc="C08069C4" w:tentative="1">
      <w:start w:val="1"/>
      <w:numFmt w:val="bullet"/>
      <w:lvlText w:val="-"/>
      <w:lvlJc w:val="left"/>
      <w:pPr>
        <w:tabs>
          <w:tab w:val="num" w:pos="5760"/>
        </w:tabs>
        <w:ind w:left="5760" w:hanging="360"/>
      </w:pPr>
      <w:rPr>
        <w:rFonts w:ascii="Times New Roman" w:hAnsi="Times New Roman" w:hint="default"/>
      </w:rPr>
    </w:lvl>
    <w:lvl w:ilvl="8" w:tplc="E6887C4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9DF058F"/>
    <w:multiLevelType w:val="hybridMultilevel"/>
    <w:tmpl w:val="CF78AD16"/>
    <w:lvl w:ilvl="0" w:tplc="9EF81D86">
      <w:start w:val="1"/>
      <w:numFmt w:val="bullet"/>
      <w:lvlText w:val="-"/>
      <w:lvlJc w:val="left"/>
      <w:pPr>
        <w:tabs>
          <w:tab w:val="num" w:pos="720"/>
        </w:tabs>
        <w:ind w:left="720" w:hanging="360"/>
      </w:pPr>
      <w:rPr>
        <w:rFonts w:ascii="Times New Roman" w:hAnsi="Times New Roman" w:hint="default"/>
      </w:rPr>
    </w:lvl>
    <w:lvl w:ilvl="1" w:tplc="F6606CA6" w:tentative="1">
      <w:start w:val="1"/>
      <w:numFmt w:val="bullet"/>
      <w:lvlText w:val="-"/>
      <w:lvlJc w:val="left"/>
      <w:pPr>
        <w:tabs>
          <w:tab w:val="num" w:pos="1440"/>
        </w:tabs>
        <w:ind w:left="1440" w:hanging="360"/>
      </w:pPr>
      <w:rPr>
        <w:rFonts w:ascii="Times New Roman" w:hAnsi="Times New Roman" w:hint="default"/>
      </w:rPr>
    </w:lvl>
    <w:lvl w:ilvl="2" w:tplc="B2F27A56" w:tentative="1">
      <w:start w:val="1"/>
      <w:numFmt w:val="bullet"/>
      <w:lvlText w:val="-"/>
      <w:lvlJc w:val="left"/>
      <w:pPr>
        <w:tabs>
          <w:tab w:val="num" w:pos="2160"/>
        </w:tabs>
        <w:ind w:left="2160" w:hanging="360"/>
      </w:pPr>
      <w:rPr>
        <w:rFonts w:ascii="Times New Roman" w:hAnsi="Times New Roman" w:hint="default"/>
      </w:rPr>
    </w:lvl>
    <w:lvl w:ilvl="3" w:tplc="BBA67180" w:tentative="1">
      <w:start w:val="1"/>
      <w:numFmt w:val="bullet"/>
      <w:lvlText w:val="-"/>
      <w:lvlJc w:val="left"/>
      <w:pPr>
        <w:tabs>
          <w:tab w:val="num" w:pos="2880"/>
        </w:tabs>
        <w:ind w:left="2880" w:hanging="360"/>
      </w:pPr>
      <w:rPr>
        <w:rFonts w:ascii="Times New Roman" w:hAnsi="Times New Roman" w:hint="default"/>
      </w:rPr>
    </w:lvl>
    <w:lvl w:ilvl="4" w:tplc="B896D6D2" w:tentative="1">
      <w:start w:val="1"/>
      <w:numFmt w:val="bullet"/>
      <w:lvlText w:val="-"/>
      <w:lvlJc w:val="left"/>
      <w:pPr>
        <w:tabs>
          <w:tab w:val="num" w:pos="3600"/>
        </w:tabs>
        <w:ind w:left="3600" w:hanging="360"/>
      </w:pPr>
      <w:rPr>
        <w:rFonts w:ascii="Times New Roman" w:hAnsi="Times New Roman" w:hint="default"/>
      </w:rPr>
    </w:lvl>
    <w:lvl w:ilvl="5" w:tplc="DC5C5164" w:tentative="1">
      <w:start w:val="1"/>
      <w:numFmt w:val="bullet"/>
      <w:lvlText w:val="-"/>
      <w:lvlJc w:val="left"/>
      <w:pPr>
        <w:tabs>
          <w:tab w:val="num" w:pos="4320"/>
        </w:tabs>
        <w:ind w:left="4320" w:hanging="360"/>
      </w:pPr>
      <w:rPr>
        <w:rFonts w:ascii="Times New Roman" w:hAnsi="Times New Roman" w:hint="default"/>
      </w:rPr>
    </w:lvl>
    <w:lvl w:ilvl="6" w:tplc="F452A658" w:tentative="1">
      <w:start w:val="1"/>
      <w:numFmt w:val="bullet"/>
      <w:lvlText w:val="-"/>
      <w:lvlJc w:val="left"/>
      <w:pPr>
        <w:tabs>
          <w:tab w:val="num" w:pos="5040"/>
        </w:tabs>
        <w:ind w:left="5040" w:hanging="360"/>
      </w:pPr>
      <w:rPr>
        <w:rFonts w:ascii="Times New Roman" w:hAnsi="Times New Roman" w:hint="default"/>
      </w:rPr>
    </w:lvl>
    <w:lvl w:ilvl="7" w:tplc="EE9C5994" w:tentative="1">
      <w:start w:val="1"/>
      <w:numFmt w:val="bullet"/>
      <w:lvlText w:val="-"/>
      <w:lvlJc w:val="left"/>
      <w:pPr>
        <w:tabs>
          <w:tab w:val="num" w:pos="5760"/>
        </w:tabs>
        <w:ind w:left="5760" w:hanging="360"/>
      </w:pPr>
      <w:rPr>
        <w:rFonts w:ascii="Times New Roman" w:hAnsi="Times New Roman" w:hint="default"/>
      </w:rPr>
    </w:lvl>
    <w:lvl w:ilvl="8" w:tplc="DF62645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9FA1B61"/>
    <w:multiLevelType w:val="hybridMultilevel"/>
    <w:tmpl w:val="3F2E3D52"/>
    <w:lvl w:ilvl="0" w:tplc="2CE2452C">
      <w:start w:val="1"/>
      <w:numFmt w:val="bullet"/>
      <w:pStyle w:val="Bodybullet-Level2"/>
      <w:lvlText w:val=""/>
      <w:lvlJc w:val="left"/>
      <w:pPr>
        <w:ind w:left="1060" w:hanging="360"/>
      </w:pPr>
      <w:rPr>
        <w:rFonts w:ascii="Symbol" w:hAnsi="Symbol" w:hint="default"/>
        <w:color w:val="3F3F3F"/>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C8F0AC3"/>
    <w:multiLevelType w:val="hybridMultilevel"/>
    <w:tmpl w:val="21006FDE"/>
    <w:lvl w:ilvl="0" w:tplc="7B5CFF08">
      <w:start w:val="1"/>
      <w:numFmt w:val="bullet"/>
      <w:pStyle w:val="Bodybullet-Level3"/>
      <w:lvlText w:val=""/>
      <w:lvlJc w:val="left"/>
      <w:pPr>
        <w:ind w:left="1400" w:hanging="360"/>
      </w:pPr>
      <w:rPr>
        <w:rFonts w:ascii="Symbol" w:hAnsi="Symbol" w:hint="default"/>
        <w:color w:val="3F3F3F"/>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7" w15:restartNumberingAfterBreak="0">
    <w:nsid w:val="3E6606BB"/>
    <w:multiLevelType w:val="multilevel"/>
    <w:tmpl w:val="F5927E24"/>
    <w:lvl w:ilvl="0">
      <w:start w:val="1"/>
      <w:numFmt w:val="decimal"/>
      <w:pStyle w:val="Bodynumbered-Level1"/>
      <w:lvlText w:val="%1."/>
      <w:lvlJc w:val="left"/>
      <w:pPr>
        <w:ind w:left="700" w:hanging="360"/>
      </w:pPr>
      <w:rPr>
        <w:rFonts w:hint="default"/>
        <w:b/>
        <w:bCs/>
        <w:i w:val="0"/>
        <w:iCs w:val="0"/>
        <w:color w:val="122748"/>
        <w:sz w:val="20"/>
        <w:szCs w:val="22"/>
      </w:rPr>
    </w:lvl>
    <w:lvl w:ilvl="1">
      <w:start w:val="1"/>
      <w:numFmt w:val="lowerLetter"/>
      <w:lvlText w:val="%2."/>
      <w:lvlJc w:val="left"/>
      <w:pPr>
        <w:ind w:left="1020" w:hanging="340"/>
      </w:pPr>
      <w:rPr>
        <w:rFonts w:hint="default"/>
        <w:b/>
        <w:bCs/>
        <w:i w:val="0"/>
        <w:iCs w:val="0"/>
        <w:color w:val="0072B9"/>
        <w:sz w:val="22"/>
        <w:szCs w:val="22"/>
      </w:rPr>
    </w:lvl>
    <w:lvl w:ilvl="2">
      <w:start w:val="1"/>
      <w:numFmt w:val="lowerRoman"/>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8" w15:restartNumberingAfterBreak="0">
    <w:nsid w:val="485E7B23"/>
    <w:multiLevelType w:val="hybridMultilevel"/>
    <w:tmpl w:val="0A583B34"/>
    <w:lvl w:ilvl="0" w:tplc="E6D07AF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5D28FC"/>
    <w:multiLevelType w:val="hybridMultilevel"/>
    <w:tmpl w:val="15501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BF77995"/>
    <w:multiLevelType w:val="multilevel"/>
    <w:tmpl w:val="FEE67744"/>
    <w:lvl w:ilvl="0">
      <w:start w:val="1"/>
      <w:numFmt w:val="bullet"/>
      <w:pStyle w:val="Bodybullet-Level1"/>
      <w:lvlText w:val=""/>
      <w:lvlJc w:val="left"/>
      <w:pPr>
        <w:ind w:left="340" w:hanging="340"/>
      </w:pPr>
      <w:rPr>
        <w:rFonts w:ascii="Symbol" w:hAnsi="Symbol" w:hint="default"/>
        <w:color w:val="00728F"/>
        <w:sz w:val="18"/>
      </w:rPr>
    </w:lvl>
    <w:lvl w:ilvl="1">
      <w:start w:val="1"/>
      <w:numFmt w:val="bullet"/>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1" w15:restartNumberingAfterBreak="0">
    <w:nsid w:val="599D1A54"/>
    <w:multiLevelType w:val="hybridMultilevel"/>
    <w:tmpl w:val="A7A4ADD4"/>
    <w:lvl w:ilvl="0" w:tplc="8B329C5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E51"/>
    <w:multiLevelType w:val="multilevel"/>
    <w:tmpl w:val="F6C0C84E"/>
    <w:lvl w:ilvl="0">
      <w:start w:val="1"/>
      <w:numFmt w:val="bullet"/>
      <w:pStyle w:val="Tablebullet-Level1"/>
      <w:lvlText w:val=""/>
      <w:lvlJc w:val="left"/>
      <w:pPr>
        <w:ind w:left="360" w:hanging="360"/>
      </w:pPr>
      <w:rPr>
        <w:rFonts w:ascii="Symbol" w:hAnsi="Symbol" w:hint="default"/>
        <w:color w:val="3F3F3F"/>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3" w15:restartNumberingAfterBreak="0">
    <w:nsid w:val="6E1F7CC9"/>
    <w:multiLevelType w:val="hybridMultilevel"/>
    <w:tmpl w:val="1646C9A0"/>
    <w:lvl w:ilvl="0" w:tplc="B680BA64">
      <w:start w:val="1"/>
      <w:numFmt w:val="decimal"/>
      <w:pStyle w:val="Tablelist-Numbered"/>
      <w:lvlText w:val="%1."/>
      <w:lvlJc w:val="left"/>
      <w:pPr>
        <w:ind w:left="394" w:hanging="360"/>
      </w:pPr>
      <w:rPr>
        <w:rFonts w:hint="default"/>
        <w:b/>
        <w:i w:val="0"/>
        <w:color w:val="3F3F3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CC3875"/>
    <w:multiLevelType w:val="hybridMultilevel"/>
    <w:tmpl w:val="2CECB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6876D01"/>
    <w:multiLevelType w:val="hybridMultilevel"/>
    <w:tmpl w:val="3094E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C952C86"/>
    <w:multiLevelType w:val="hybridMultilevel"/>
    <w:tmpl w:val="1A5EF0FE"/>
    <w:lvl w:ilvl="0" w:tplc="D10A222E">
      <w:numFmt w:val="bullet"/>
      <w:lvlText w:val="-"/>
      <w:lvlJc w:val="left"/>
      <w:pPr>
        <w:ind w:left="720" w:hanging="360"/>
      </w:pPr>
      <w:rPr>
        <w:rFonts w:ascii="Calibri" w:eastAsia="Microsoft New Tai Lue"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C0EED"/>
    <w:multiLevelType w:val="hybridMultilevel"/>
    <w:tmpl w:val="CEE49474"/>
    <w:lvl w:ilvl="0" w:tplc="65909D6E">
      <w:numFmt w:val="bullet"/>
      <w:lvlText w:val=""/>
      <w:lvlJc w:val="left"/>
      <w:pPr>
        <w:ind w:left="720" w:hanging="360"/>
      </w:pPr>
      <w:rPr>
        <w:rFonts w:ascii="Symbol" w:eastAsia="Microsoft New Tai Lue"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2"/>
  </w:num>
  <w:num w:numId="13">
    <w:abstractNumId w:val="27"/>
  </w:num>
  <w:num w:numId="14">
    <w:abstractNumId w:val="36"/>
  </w:num>
  <w:num w:numId="15">
    <w:abstractNumId w:val="33"/>
  </w:num>
  <w:num w:numId="16">
    <w:abstractNumId w:val="34"/>
  </w:num>
  <w:num w:numId="17">
    <w:abstractNumId w:val="12"/>
  </w:num>
  <w:num w:numId="18">
    <w:abstractNumId w:val="2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7"/>
  </w:num>
  <w:num w:numId="22">
    <w:abstractNumId w:val="24"/>
  </w:num>
  <w:num w:numId="23">
    <w:abstractNumId w:val="16"/>
  </w:num>
  <w:num w:numId="24">
    <w:abstractNumId w:val="19"/>
  </w:num>
  <w:num w:numId="25">
    <w:abstractNumId w:val="26"/>
  </w:num>
  <w:num w:numId="26">
    <w:abstractNumId w:val="15"/>
  </w:num>
  <w:num w:numId="27">
    <w:abstractNumId w:val="35"/>
  </w:num>
  <w:num w:numId="28">
    <w:abstractNumId w:val="39"/>
  </w:num>
  <w:num w:numId="29">
    <w:abstractNumId w:val="22"/>
  </w:num>
  <w:num w:numId="30">
    <w:abstractNumId w:val="17"/>
  </w:num>
  <w:num w:numId="31">
    <w:abstractNumId w:val="38"/>
  </w:num>
  <w:num w:numId="32">
    <w:abstractNumId w:val="13"/>
  </w:num>
  <w:num w:numId="33">
    <w:abstractNumId w:val="31"/>
  </w:num>
  <w:num w:numId="34">
    <w:abstractNumId w:val="21"/>
  </w:num>
  <w:num w:numId="35">
    <w:abstractNumId w:val="18"/>
  </w:num>
  <w:num w:numId="36">
    <w:abstractNumId w:val="29"/>
  </w:num>
  <w:num w:numId="37">
    <w:abstractNumId w:val="23"/>
  </w:num>
  <w:num w:numId="38">
    <w:abstractNumId w:val="40"/>
  </w:num>
  <w:num w:numId="39">
    <w:abstractNumId w:val="11"/>
  </w:num>
  <w:num w:numId="40">
    <w:abstractNumId w:val="10"/>
  </w:num>
  <w:num w:numId="41">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lickAndTypeStyle w:val="BodyText"/>
  <w:characterSpacingControl w:val="doNotCompress"/>
  <w:hdrShapeDefaults>
    <o:shapedefaults v:ext="edit" spidmax="4098"/>
    <o:shapelayout v:ext="edit">
      <o:idmap v:ext="edit" data="4"/>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09"/>
    <w:rsid w:val="0000179F"/>
    <w:rsid w:val="00002089"/>
    <w:rsid w:val="00002AA3"/>
    <w:rsid w:val="00002B0D"/>
    <w:rsid w:val="000047CD"/>
    <w:rsid w:val="00006E19"/>
    <w:rsid w:val="00006F87"/>
    <w:rsid w:val="0000704D"/>
    <w:rsid w:val="00007478"/>
    <w:rsid w:val="00007B8A"/>
    <w:rsid w:val="00007FC7"/>
    <w:rsid w:val="000100BE"/>
    <w:rsid w:val="00010492"/>
    <w:rsid w:val="00010C91"/>
    <w:rsid w:val="00010FAC"/>
    <w:rsid w:val="000110DE"/>
    <w:rsid w:val="0001191A"/>
    <w:rsid w:val="00012094"/>
    <w:rsid w:val="00012AE9"/>
    <w:rsid w:val="000131B2"/>
    <w:rsid w:val="00013855"/>
    <w:rsid w:val="000152CC"/>
    <w:rsid w:val="0001542B"/>
    <w:rsid w:val="000159C9"/>
    <w:rsid w:val="000164FF"/>
    <w:rsid w:val="00017A0F"/>
    <w:rsid w:val="00017B31"/>
    <w:rsid w:val="00017E32"/>
    <w:rsid w:val="000223A5"/>
    <w:rsid w:val="00022B50"/>
    <w:rsid w:val="00022B5B"/>
    <w:rsid w:val="00023528"/>
    <w:rsid w:val="00023A8C"/>
    <w:rsid w:val="00024E7E"/>
    <w:rsid w:val="0002587A"/>
    <w:rsid w:val="00026060"/>
    <w:rsid w:val="00030396"/>
    <w:rsid w:val="000308F1"/>
    <w:rsid w:val="0003155B"/>
    <w:rsid w:val="00032710"/>
    <w:rsid w:val="00033C18"/>
    <w:rsid w:val="00033C31"/>
    <w:rsid w:val="000360AD"/>
    <w:rsid w:val="00037AD6"/>
    <w:rsid w:val="00037CA9"/>
    <w:rsid w:val="000412CD"/>
    <w:rsid w:val="00041604"/>
    <w:rsid w:val="00042873"/>
    <w:rsid w:val="0004408C"/>
    <w:rsid w:val="0004449A"/>
    <w:rsid w:val="00050750"/>
    <w:rsid w:val="0005092C"/>
    <w:rsid w:val="00050989"/>
    <w:rsid w:val="000521EF"/>
    <w:rsid w:val="00052217"/>
    <w:rsid w:val="00052357"/>
    <w:rsid w:val="00052550"/>
    <w:rsid w:val="00052EC8"/>
    <w:rsid w:val="00053829"/>
    <w:rsid w:val="00054D3B"/>
    <w:rsid w:val="00055535"/>
    <w:rsid w:val="00056B35"/>
    <w:rsid w:val="00056B4A"/>
    <w:rsid w:val="00057C3A"/>
    <w:rsid w:val="000603E6"/>
    <w:rsid w:val="00061866"/>
    <w:rsid w:val="00061A8A"/>
    <w:rsid w:val="00061F8D"/>
    <w:rsid w:val="0006249D"/>
    <w:rsid w:val="00062980"/>
    <w:rsid w:val="00063027"/>
    <w:rsid w:val="000635CC"/>
    <w:rsid w:val="000637E2"/>
    <w:rsid w:val="00065352"/>
    <w:rsid w:val="0006653C"/>
    <w:rsid w:val="00066BB9"/>
    <w:rsid w:val="00067AD2"/>
    <w:rsid w:val="00067EEA"/>
    <w:rsid w:val="00070D7F"/>
    <w:rsid w:val="000720AB"/>
    <w:rsid w:val="0007225F"/>
    <w:rsid w:val="00072759"/>
    <w:rsid w:val="0007357C"/>
    <w:rsid w:val="00076380"/>
    <w:rsid w:val="00077C18"/>
    <w:rsid w:val="00077FF7"/>
    <w:rsid w:val="0008004E"/>
    <w:rsid w:val="0008122B"/>
    <w:rsid w:val="00081606"/>
    <w:rsid w:val="00081631"/>
    <w:rsid w:val="000824D7"/>
    <w:rsid w:val="000837D7"/>
    <w:rsid w:val="00083BD0"/>
    <w:rsid w:val="0008502C"/>
    <w:rsid w:val="000855F7"/>
    <w:rsid w:val="00086BE9"/>
    <w:rsid w:val="00086D43"/>
    <w:rsid w:val="00087E23"/>
    <w:rsid w:val="00087E72"/>
    <w:rsid w:val="000905C3"/>
    <w:rsid w:val="0009060A"/>
    <w:rsid w:val="00090EDA"/>
    <w:rsid w:val="00091098"/>
    <w:rsid w:val="00091504"/>
    <w:rsid w:val="00091AB8"/>
    <w:rsid w:val="0009379A"/>
    <w:rsid w:val="000963A9"/>
    <w:rsid w:val="00096718"/>
    <w:rsid w:val="000974FD"/>
    <w:rsid w:val="000A13C3"/>
    <w:rsid w:val="000A2CCA"/>
    <w:rsid w:val="000A2EE5"/>
    <w:rsid w:val="000A3229"/>
    <w:rsid w:val="000A3632"/>
    <w:rsid w:val="000A36C3"/>
    <w:rsid w:val="000A4198"/>
    <w:rsid w:val="000A4478"/>
    <w:rsid w:val="000A545A"/>
    <w:rsid w:val="000A7E72"/>
    <w:rsid w:val="000B017F"/>
    <w:rsid w:val="000B114C"/>
    <w:rsid w:val="000B3A36"/>
    <w:rsid w:val="000B6D53"/>
    <w:rsid w:val="000B758F"/>
    <w:rsid w:val="000C0060"/>
    <w:rsid w:val="000C0315"/>
    <w:rsid w:val="000C1E93"/>
    <w:rsid w:val="000C2441"/>
    <w:rsid w:val="000C26D2"/>
    <w:rsid w:val="000C29F5"/>
    <w:rsid w:val="000C3BB3"/>
    <w:rsid w:val="000C6BE4"/>
    <w:rsid w:val="000C6EA5"/>
    <w:rsid w:val="000D0D3B"/>
    <w:rsid w:val="000D1670"/>
    <w:rsid w:val="000D17E3"/>
    <w:rsid w:val="000D1844"/>
    <w:rsid w:val="000D18DD"/>
    <w:rsid w:val="000D1A93"/>
    <w:rsid w:val="000D1ED0"/>
    <w:rsid w:val="000D4C2E"/>
    <w:rsid w:val="000D5E3B"/>
    <w:rsid w:val="000E01C6"/>
    <w:rsid w:val="000E03CD"/>
    <w:rsid w:val="000E0961"/>
    <w:rsid w:val="000E1043"/>
    <w:rsid w:val="000E1A4E"/>
    <w:rsid w:val="000E2323"/>
    <w:rsid w:val="000E30FC"/>
    <w:rsid w:val="000E33DB"/>
    <w:rsid w:val="000E4A7A"/>
    <w:rsid w:val="000E5A46"/>
    <w:rsid w:val="000E739C"/>
    <w:rsid w:val="000E7483"/>
    <w:rsid w:val="000E74C3"/>
    <w:rsid w:val="000F0A6C"/>
    <w:rsid w:val="000F1795"/>
    <w:rsid w:val="000F2204"/>
    <w:rsid w:val="000F257B"/>
    <w:rsid w:val="000F2E50"/>
    <w:rsid w:val="000F31C5"/>
    <w:rsid w:val="000F429A"/>
    <w:rsid w:val="000F43F5"/>
    <w:rsid w:val="000F4853"/>
    <w:rsid w:val="000F649F"/>
    <w:rsid w:val="000F6A07"/>
    <w:rsid w:val="000F73B2"/>
    <w:rsid w:val="000F7832"/>
    <w:rsid w:val="00100A92"/>
    <w:rsid w:val="00102808"/>
    <w:rsid w:val="0010379E"/>
    <w:rsid w:val="0010461D"/>
    <w:rsid w:val="001059EB"/>
    <w:rsid w:val="00107198"/>
    <w:rsid w:val="001103DB"/>
    <w:rsid w:val="00110510"/>
    <w:rsid w:val="00110CA0"/>
    <w:rsid w:val="0011167D"/>
    <w:rsid w:val="0011338B"/>
    <w:rsid w:val="00113957"/>
    <w:rsid w:val="00114A38"/>
    <w:rsid w:val="00115188"/>
    <w:rsid w:val="00115DD0"/>
    <w:rsid w:val="00116AA0"/>
    <w:rsid w:val="00116F10"/>
    <w:rsid w:val="00116FF7"/>
    <w:rsid w:val="0011700E"/>
    <w:rsid w:val="00122D70"/>
    <w:rsid w:val="001240ED"/>
    <w:rsid w:val="00125A47"/>
    <w:rsid w:val="00126DD5"/>
    <w:rsid w:val="001274F6"/>
    <w:rsid w:val="001310B2"/>
    <w:rsid w:val="001313C5"/>
    <w:rsid w:val="00131519"/>
    <w:rsid w:val="001326A9"/>
    <w:rsid w:val="00133178"/>
    <w:rsid w:val="00133D14"/>
    <w:rsid w:val="00134513"/>
    <w:rsid w:val="001348CD"/>
    <w:rsid w:val="00134A17"/>
    <w:rsid w:val="00135456"/>
    <w:rsid w:val="00136C8B"/>
    <w:rsid w:val="001373C7"/>
    <w:rsid w:val="001379ED"/>
    <w:rsid w:val="00137ADC"/>
    <w:rsid w:val="0014040B"/>
    <w:rsid w:val="001406B6"/>
    <w:rsid w:val="00140FA4"/>
    <w:rsid w:val="00141833"/>
    <w:rsid w:val="0014194F"/>
    <w:rsid w:val="001435DB"/>
    <w:rsid w:val="00143825"/>
    <w:rsid w:val="00143C9B"/>
    <w:rsid w:val="001441A7"/>
    <w:rsid w:val="001446C8"/>
    <w:rsid w:val="00144809"/>
    <w:rsid w:val="00144838"/>
    <w:rsid w:val="00144DED"/>
    <w:rsid w:val="001454AD"/>
    <w:rsid w:val="00145933"/>
    <w:rsid w:val="00146076"/>
    <w:rsid w:val="001471F5"/>
    <w:rsid w:val="00147265"/>
    <w:rsid w:val="00147E77"/>
    <w:rsid w:val="0015033C"/>
    <w:rsid w:val="00150385"/>
    <w:rsid w:val="00151541"/>
    <w:rsid w:val="001517A4"/>
    <w:rsid w:val="00152846"/>
    <w:rsid w:val="00152C3C"/>
    <w:rsid w:val="00156CDD"/>
    <w:rsid w:val="001571EB"/>
    <w:rsid w:val="00161D9F"/>
    <w:rsid w:val="00162282"/>
    <w:rsid w:val="00162724"/>
    <w:rsid w:val="001648DF"/>
    <w:rsid w:val="00165B80"/>
    <w:rsid w:val="00165EB0"/>
    <w:rsid w:val="001660A0"/>
    <w:rsid w:val="0016624A"/>
    <w:rsid w:val="00166EE8"/>
    <w:rsid w:val="00171110"/>
    <w:rsid w:val="0017167C"/>
    <w:rsid w:val="00172565"/>
    <w:rsid w:val="001733DE"/>
    <w:rsid w:val="00174C68"/>
    <w:rsid w:val="0017517F"/>
    <w:rsid w:val="001754FD"/>
    <w:rsid w:val="00175547"/>
    <w:rsid w:val="00175B5B"/>
    <w:rsid w:val="00175E61"/>
    <w:rsid w:val="00177050"/>
    <w:rsid w:val="00177535"/>
    <w:rsid w:val="00180CE3"/>
    <w:rsid w:val="001812A3"/>
    <w:rsid w:val="00181709"/>
    <w:rsid w:val="001829EC"/>
    <w:rsid w:val="0018316E"/>
    <w:rsid w:val="00183651"/>
    <w:rsid w:val="00185B74"/>
    <w:rsid w:val="00185BF3"/>
    <w:rsid w:val="001869BE"/>
    <w:rsid w:val="001879FA"/>
    <w:rsid w:val="001908F6"/>
    <w:rsid w:val="00192FC3"/>
    <w:rsid w:val="001932A5"/>
    <w:rsid w:val="00195094"/>
    <w:rsid w:val="00196328"/>
    <w:rsid w:val="001968BF"/>
    <w:rsid w:val="001A08E0"/>
    <w:rsid w:val="001A34CE"/>
    <w:rsid w:val="001A355C"/>
    <w:rsid w:val="001A357E"/>
    <w:rsid w:val="001A3739"/>
    <w:rsid w:val="001A4181"/>
    <w:rsid w:val="001A4D10"/>
    <w:rsid w:val="001A4E0D"/>
    <w:rsid w:val="001A5CDF"/>
    <w:rsid w:val="001A608F"/>
    <w:rsid w:val="001A6095"/>
    <w:rsid w:val="001A6448"/>
    <w:rsid w:val="001A694A"/>
    <w:rsid w:val="001A7825"/>
    <w:rsid w:val="001B03C8"/>
    <w:rsid w:val="001B12BE"/>
    <w:rsid w:val="001B3102"/>
    <w:rsid w:val="001B3A4C"/>
    <w:rsid w:val="001B6911"/>
    <w:rsid w:val="001B71B1"/>
    <w:rsid w:val="001B7A28"/>
    <w:rsid w:val="001B7CF8"/>
    <w:rsid w:val="001B7EEF"/>
    <w:rsid w:val="001C08E2"/>
    <w:rsid w:val="001C0E9F"/>
    <w:rsid w:val="001C3AF3"/>
    <w:rsid w:val="001C5E51"/>
    <w:rsid w:val="001C5E81"/>
    <w:rsid w:val="001C5FDD"/>
    <w:rsid w:val="001C64D0"/>
    <w:rsid w:val="001C7AF7"/>
    <w:rsid w:val="001C7F0B"/>
    <w:rsid w:val="001D0602"/>
    <w:rsid w:val="001D0D2F"/>
    <w:rsid w:val="001D1246"/>
    <w:rsid w:val="001D28B0"/>
    <w:rsid w:val="001D2D07"/>
    <w:rsid w:val="001D3C04"/>
    <w:rsid w:val="001D5D04"/>
    <w:rsid w:val="001D6C77"/>
    <w:rsid w:val="001D7096"/>
    <w:rsid w:val="001D7353"/>
    <w:rsid w:val="001D7699"/>
    <w:rsid w:val="001E0315"/>
    <w:rsid w:val="001E1570"/>
    <w:rsid w:val="001E2B96"/>
    <w:rsid w:val="001E2E05"/>
    <w:rsid w:val="001E4A27"/>
    <w:rsid w:val="001E5630"/>
    <w:rsid w:val="001E5833"/>
    <w:rsid w:val="001E5E46"/>
    <w:rsid w:val="001E703B"/>
    <w:rsid w:val="001E7512"/>
    <w:rsid w:val="001F0547"/>
    <w:rsid w:val="001F0A77"/>
    <w:rsid w:val="001F2653"/>
    <w:rsid w:val="001F4346"/>
    <w:rsid w:val="001F4F16"/>
    <w:rsid w:val="001F54BE"/>
    <w:rsid w:val="001F55B8"/>
    <w:rsid w:val="001F5A2C"/>
    <w:rsid w:val="001F76DE"/>
    <w:rsid w:val="002000AB"/>
    <w:rsid w:val="002014E7"/>
    <w:rsid w:val="002026CC"/>
    <w:rsid w:val="002029A5"/>
    <w:rsid w:val="002031BD"/>
    <w:rsid w:val="00203801"/>
    <w:rsid w:val="002038E3"/>
    <w:rsid w:val="00203D85"/>
    <w:rsid w:val="002051EC"/>
    <w:rsid w:val="00206373"/>
    <w:rsid w:val="0020753B"/>
    <w:rsid w:val="002109F3"/>
    <w:rsid w:val="0021168B"/>
    <w:rsid w:val="00211B11"/>
    <w:rsid w:val="002124FC"/>
    <w:rsid w:val="00212C8F"/>
    <w:rsid w:val="00212D28"/>
    <w:rsid w:val="002131DB"/>
    <w:rsid w:val="002137D0"/>
    <w:rsid w:val="002140A8"/>
    <w:rsid w:val="00214389"/>
    <w:rsid w:val="00215247"/>
    <w:rsid w:val="0021574F"/>
    <w:rsid w:val="00215DB3"/>
    <w:rsid w:val="00216E9C"/>
    <w:rsid w:val="00217134"/>
    <w:rsid w:val="002212B4"/>
    <w:rsid w:val="00221456"/>
    <w:rsid w:val="002220D5"/>
    <w:rsid w:val="002222F0"/>
    <w:rsid w:val="00224EA3"/>
    <w:rsid w:val="0022510C"/>
    <w:rsid w:val="00225B8D"/>
    <w:rsid w:val="00227647"/>
    <w:rsid w:val="00230003"/>
    <w:rsid w:val="002300C6"/>
    <w:rsid w:val="00230177"/>
    <w:rsid w:val="002304DE"/>
    <w:rsid w:val="00230F08"/>
    <w:rsid w:val="002324C0"/>
    <w:rsid w:val="0023275B"/>
    <w:rsid w:val="00232931"/>
    <w:rsid w:val="00233A44"/>
    <w:rsid w:val="00233F72"/>
    <w:rsid w:val="002340A0"/>
    <w:rsid w:val="00234E42"/>
    <w:rsid w:val="00235BBB"/>
    <w:rsid w:val="00235C93"/>
    <w:rsid w:val="00235F66"/>
    <w:rsid w:val="00236409"/>
    <w:rsid w:val="00237A0A"/>
    <w:rsid w:val="00237F8F"/>
    <w:rsid w:val="00240485"/>
    <w:rsid w:val="0024133E"/>
    <w:rsid w:val="002424AB"/>
    <w:rsid w:val="002434E8"/>
    <w:rsid w:val="002440EF"/>
    <w:rsid w:val="00244B19"/>
    <w:rsid w:val="00245111"/>
    <w:rsid w:val="002468BA"/>
    <w:rsid w:val="0025080C"/>
    <w:rsid w:val="00251058"/>
    <w:rsid w:val="002516E1"/>
    <w:rsid w:val="00251D8A"/>
    <w:rsid w:val="002522E5"/>
    <w:rsid w:val="0025231E"/>
    <w:rsid w:val="00253304"/>
    <w:rsid w:val="0025373E"/>
    <w:rsid w:val="00254122"/>
    <w:rsid w:val="0025417B"/>
    <w:rsid w:val="002542CE"/>
    <w:rsid w:val="0025457D"/>
    <w:rsid w:val="002547E2"/>
    <w:rsid w:val="002555CB"/>
    <w:rsid w:val="0025632B"/>
    <w:rsid w:val="00256330"/>
    <w:rsid w:val="00256E94"/>
    <w:rsid w:val="00257840"/>
    <w:rsid w:val="00260374"/>
    <w:rsid w:val="00261078"/>
    <w:rsid w:val="002612E7"/>
    <w:rsid w:val="00267D56"/>
    <w:rsid w:val="002703B5"/>
    <w:rsid w:val="002711E3"/>
    <w:rsid w:val="002714B8"/>
    <w:rsid w:val="00271B2E"/>
    <w:rsid w:val="00272918"/>
    <w:rsid w:val="00273880"/>
    <w:rsid w:val="00273A97"/>
    <w:rsid w:val="002740DD"/>
    <w:rsid w:val="002744EA"/>
    <w:rsid w:val="002752C7"/>
    <w:rsid w:val="00275331"/>
    <w:rsid w:val="002760DC"/>
    <w:rsid w:val="0027624B"/>
    <w:rsid w:val="002766AA"/>
    <w:rsid w:val="00280911"/>
    <w:rsid w:val="002810BE"/>
    <w:rsid w:val="00281192"/>
    <w:rsid w:val="00282BBA"/>
    <w:rsid w:val="00283FBD"/>
    <w:rsid w:val="0028442C"/>
    <w:rsid w:val="00284B24"/>
    <w:rsid w:val="00285022"/>
    <w:rsid w:val="0028527D"/>
    <w:rsid w:val="00287514"/>
    <w:rsid w:val="00287A6D"/>
    <w:rsid w:val="00290D1D"/>
    <w:rsid w:val="00290D6A"/>
    <w:rsid w:val="0029112D"/>
    <w:rsid w:val="00291E45"/>
    <w:rsid w:val="00292145"/>
    <w:rsid w:val="00294230"/>
    <w:rsid w:val="00296931"/>
    <w:rsid w:val="00297EC1"/>
    <w:rsid w:val="002A1550"/>
    <w:rsid w:val="002A1EDF"/>
    <w:rsid w:val="002A2884"/>
    <w:rsid w:val="002A36F8"/>
    <w:rsid w:val="002A4425"/>
    <w:rsid w:val="002A49B4"/>
    <w:rsid w:val="002A4C5F"/>
    <w:rsid w:val="002A52B3"/>
    <w:rsid w:val="002A5FED"/>
    <w:rsid w:val="002A69C4"/>
    <w:rsid w:val="002A6FA7"/>
    <w:rsid w:val="002A7854"/>
    <w:rsid w:val="002A7D93"/>
    <w:rsid w:val="002B02B0"/>
    <w:rsid w:val="002B0A4A"/>
    <w:rsid w:val="002B0E7C"/>
    <w:rsid w:val="002B1297"/>
    <w:rsid w:val="002B1ADE"/>
    <w:rsid w:val="002B1D37"/>
    <w:rsid w:val="002B2096"/>
    <w:rsid w:val="002B2622"/>
    <w:rsid w:val="002B2E0E"/>
    <w:rsid w:val="002B3724"/>
    <w:rsid w:val="002B3949"/>
    <w:rsid w:val="002B50F0"/>
    <w:rsid w:val="002B59B1"/>
    <w:rsid w:val="002B654A"/>
    <w:rsid w:val="002B7DDF"/>
    <w:rsid w:val="002C0114"/>
    <w:rsid w:val="002C12C7"/>
    <w:rsid w:val="002C171C"/>
    <w:rsid w:val="002C1CCD"/>
    <w:rsid w:val="002C246F"/>
    <w:rsid w:val="002C42F7"/>
    <w:rsid w:val="002C4DEC"/>
    <w:rsid w:val="002C6011"/>
    <w:rsid w:val="002C65F8"/>
    <w:rsid w:val="002C72F2"/>
    <w:rsid w:val="002D137F"/>
    <w:rsid w:val="002D1E08"/>
    <w:rsid w:val="002D2178"/>
    <w:rsid w:val="002D3172"/>
    <w:rsid w:val="002D348C"/>
    <w:rsid w:val="002D4786"/>
    <w:rsid w:val="002D48AD"/>
    <w:rsid w:val="002D4ED5"/>
    <w:rsid w:val="002D6113"/>
    <w:rsid w:val="002D7AD5"/>
    <w:rsid w:val="002E04F2"/>
    <w:rsid w:val="002E088C"/>
    <w:rsid w:val="002E0E62"/>
    <w:rsid w:val="002E14F8"/>
    <w:rsid w:val="002E187E"/>
    <w:rsid w:val="002E2136"/>
    <w:rsid w:val="002E259C"/>
    <w:rsid w:val="002E2AD1"/>
    <w:rsid w:val="002E3121"/>
    <w:rsid w:val="002E3839"/>
    <w:rsid w:val="002E3D09"/>
    <w:rsid w:val="002E4953"/>
    <w:rsid w:val="002E57C3"/>
    <w:rsid w:val="002E5AAC"/>
    <w:rsid w:val="002E5F27"/>
    <w:rsid w:val="002E624D"/>
    <w:rsid w:val="002E66D9"/>
    <w:rsid w:val="002E6728"/>
    <w:rsid w:val="002E7053"/>
    <w:rsid w:val="002E7C4C"/>
    <w:rsid w:val="002F2809"/>
    <w:rsid w:val="002F30D1"/>
    <w:rsid w:val="002F38B4"/>
    <w:rsid w:val="002F3D38"/>
    <w:rsid w:val="002F659A"/>
    <w:rsid w:val="002F65BB"/>
    <w:rsid w:val="002F730A"/>
    <w:rsid w:val="002F7545"/>
    <w:rsid w:val="0030107E"/>
    <w:rsid w:val="00301762"/>
    <w:rsid w:val="00301BA1"/>
    <w:rsid w:val="00302513"/>
    <w:rsid w:val="0030267C"/>
    <w:rsid w:val="003026FF"/>
    <w:rsid w:val="003030C8"/>
    <w:rsid w:val="00303F9F"/>
    <w:rsid w:val="00305583"/>
    <w:rsid w:val="00305E9C"/>
    <w:rsid w:val="003077B3"/>
    <w:rsid w:val="003078B6"/>
    <w:rsid w:val="00311A3E"/>
    <w:rsid w:val="00312E25"/>
    <w:rsid w:val="00313325"/>
    <w:rsid w:val="003140DD"/>
    <w:rsid w:val="00314397"/>
    <w:rsid w:val="00315083"/>
    <w:rsid w:val="003150A7"/>
    <w:rsid w:val="003154B2"/>
    <w:rsid w:val="00315A71"/>
    <w:rsid w:val="00316793"/>
    <w:rsid w:val="00316DF7"/>
    <w:rsid w:val="003179E4"/>
    <w:rsid w:val="003203A7"/>
    <w:rsid w:val="0032077C"/>
    <w:rsid w:val="00320EAC"/>
    <w:rsid w:val="00321FF4"/>
    <w:rsid w:val="003221D3"/>
    <w:rsid w:val="00323603"/>
    <w:rsid w:val="00323F61"/>
    <w:rsid w:val="00324FC0"/>
    <w:rsid w:val="00326AF6"/>
    <w:rsid w:val="00331A2D"/>
    <w:rsid w:val="003328DC"/>
    <w:rsid w:val="0033317B"/>
    <w:rsid w:val="00333235"/>
    <w:rsid w:val="0033352B"/>
    <w:rsid w:val="00337937"/>
    <w:rsid w:val="00340620"/>
    <w:rsid w:val="003412AE"/>
    <w:rsid w:val="003415DB"/>
    <w:rsid w:val="00341856"/>
    <w:rsid w:val="003429E8"/>
    <w:rsid w:val="00342E05"/>
    <w:rsid w:val="00344579"/>
    <w:rsid w:val="00347F53"/>
    <w:rsid w:val="003501C3"/>
    <w:rsid w:val="00350F8A"/>
    <w:rsid w:val="00351922"/>
    <w:rsid w:val="00352102"/>
    <w:rsid w:val="00352C74"/>
    <w:rsid w:val="00354545"/>
    <w:rsid w:val="00354932"/>
    <w:rsid w:val="00355167"/>
    <w:rsid w:val="00355DBD"/>
    <w:rsid w:val="00355E1A"/>
    <w:rsid w:val="00356C39"/>
    <w:rsid w:val="003576AB"/>
    <w:rsid w:val="003600D8"/>
    <w:rsid w:val="0036021F"/>
    <w:rsid w:val="00360600"/>
    <w:rsid w:val="00361DEB"/>
    <w:rsid w:val="0036256D"/>
    <w:rsid w:val="00362AEC"/>
    <w:rsid w:val="00365577"/>
    <w:rsid w:val="00365856"/>
    <w:rsid w:val="00365D23"/>
    <w:rsid w:val="00367070"/>
    <w:rsid w:val="0036795A"/>
    <w:rsid w:val="00371118"/>
    <w:rsid w:val="0037122D"/>
    <w:rsid w:val="00371507"/>
    <w:rsid w:val="003719C6"/>
    <w:rsid w:val="0037206C"/>
    <w:rsid w:val="003729BB"/>
    <w:rsid w:val="003732D6"/>
    <w:rsid w:val="00374865"/>
    <w:rsid w:val="0037493F"/>
    <w:rsid w:val="00374AE3"/>
    <w:rsid w:val="00374BEE"/>
    <w:rsid w:val="003754DA"/>
    <w:rsid w:val="00375904"/>
    <w:rsid w:val="00377A83"/>
    <w:rsid w:val="0038104E"/>
    <w:rsid w:val="00382CF3"/>
    <w:rsid w:val="003836B2"/>
    <w:rsid w:val="00383FE5"/>
    <w:rsid w:val="00384030"/>
    <w:rsid w:val="003854EB"/>
    <w:rsid w:val="0038703C"/>
    <w:rsid w:val="00387F77"/>
    <w:rsid w:val="0039172C"/>
    <w:rsid w:val="00391A9C"/>
    <w:rsid w:val="00394252"/>
    <w:rsid w:val="00395256"/>
    <w:rsid w:val="003965E6"/>
    <w:rsid w:val="00396851"/>
    <w:rsid w:val="00396C13"/>
    <w:rsid w:val="003A030B"/>
    <w:rsid w:val="003A2480"/>
    <w:rsid w:val="003A2847"/>
    <w:rsid w:val="003A460E"/>
    <w:rsid w:val="003A5812"/>
    <w:rsid w:val="003A6C68"/>
    <w:rsid w:val="003A73F2"/>
    <w:rsid w:val="003B052E"/>
    <w:rsid w:val="003B07CC"/>
    <w:rsid w:val="003B09B4"/>
    <w:rsid w:val="003B344A"/>
    <w:rsid w:val="003B47A8"/>
    <w:rsid w:val="003B49E4"/>
    <w:rsid w:val="003B6B72"/>
    <w:rsid w:val="003B709A"/>
    <w:rsid w:val="003B75C2"/>
    <w:rsid w:val="003B7D1C"/>
    <w:rsid w:val="003C1689"/>
    <w:rsid w:val="003C1CEC"/>
    <w:rsid w:val="003C1F63"/>
    <w:rsid w:val="003C2CCD"/>
    <w:rsid w:val="003C2EDC"/>
    <w:rsid w:val="003C3048"/>
    <w:rsid w:val="003C3B40"/>
    <w:rsid w:val="003C4572"/>
    <w:rsid w:val="003C59D2"/>
    <w:rsid w:val="003C6FB6"/>
    <w:rsid w:val="003C77BB"/>
    <w:rsid w:val="003D07F8"/>
    <w:rsid w:val="003D16EE"/>
    <w:rsid w:val="003D1FD8"/>
    <w:rsid w:val="003D3350"/>
    <w:rsid w:val="003D339B"/>
    <w:rsid w:val="003D37ED"/>
    <w:rsid w:val="003D3E0C"/>
    <w:rsid w:val="003D5C20"/>
    <w:rsid w:val="003D5D2A"/>
    <w:rsid w:val="003D7130"/>
    <w:rsid w:val="003D73A0"/>
    <w:rsid w:val="003D7469"/>
    <w:rsid w:val="003E147D"/>
    <w:rsid w:val="003E1E60"/>
    <w:rsid w:val="003E2075"/>
    <w:rsid w:val="003E3B0D"/>
    <w:rsid w:val="003E7204"/>
    <w:rsid w:val="003F008F"/>
    <w:rsid w:val="003F0B60"/>
    <w:rsid w:val="003F5F39"/>
    <w:rsid w:val="003F7019"/>
    <w:rsid w:val="003F7A06"/>
    <w:rsid w:val="003F7E40"/>
    <w:rsid w:val="004011CF"/>
    <w:rsid w:val="0040182E"/>
    <w:rsid w:val="00401F52"/>
    <w:rsid w:val="004022D0"/>
    <w:rsid w:val="004023FF"/>
    <w:rsid w:val="0040407A"/>
    <w:rsid w:val="00404250"/>
    <w:rsid w:val="004047C7"/>
    <w:rsid w:val="00404CC5"/>
    <w:rsid w:val="00406B55"/>
    <w:rsid w:val="00410DED"/>
    <w:rsid w:val="004115C4"/>
    <w:rsid w:val="004132D9"/>
    <w:rsid w:val="004144FC"/>
    <w:rsid w:val="004158C0"/>
    <w:rsid w:val="00416259"/>
    <w:rsid w:val="00416890"/>
    <w:rsid w:val="00416983"/>
    <w:rsid w:val="00420201"/>
    <w:rsid w:val="00420512"/>
    <w:rsid w:val="00420A68"/>
    <w:rsid w:val="00420CF9"/>
    <w:rsid w:val="00420E17"/>
    <w:rsid w:val="00420E34"/>
    <w:rsid w:val="0042318F"/>
    <w:rsid w:val="004233EF"/>
    <w:rsid w:val="00423C59"/>
    <w:rsid w:val="00425D66"/>
    <w:rsid w:val="004265F1"/>
    <w:rsid w:val="00427C25"/>
    <w:rsid w:val="00431FE7"/>
    <w:rsid w:val="004330E1"/>
    <w:rsid w:val="0043357A"/>
    <w:rsid w:val="0043428A"/>
    <w:rsid w:val="00436978"/>
    <w:rsid w:val="00436DA6"/>
    <w:rsid w:val="00442674"/>
    <w:rsid w:val="004430E0"/>
    <w:rsid w:val="0044566A"/>
    <w:rsid w:val="00445E68"/>
    <w:rsid w:val="00446217"/>
    <w:rsid w:val="00450A62"/>
    <w:rsid w:val="00451A16"/>
    <w:rsid w:val="00452A3D"/>
    <w:rsid w:val="004530F3"/>
    <w:rsid w:val="00454F49"/>
    <w:rsid w:val="00456454"/>
    <w:rsid w:val="00457679"/>
    <w:rsid w:val="00460C68"/>
    <w:rsid w:val="00460CCC"/>
    <w:rsid w:val="00460CF0"/>
    <w:rsid w:val="00462967"/>
    <w:rsid w:val="004630A5"/>
    <w:rsid w:val="00463403"/>
    <w:rsid w:val="0046384E"/>
    <w:rsid w:val="00463E24"/>
    <w:rsid w:val="00465197"/>
    <w:rsid w:val="004655F8"/>
    <w:rsid w:val="0046573E"/>
    <w:rsid w:val="004668E5"/>
    <w:rsid w:val="00466CD5"/>
    <w:rsid w:val="00470BEF"/>
    <w:rsid w:val="00471A58"/>
    <w:rsid w:val="00473033"/>
    <w:rsid w:val="00474359"/>
    <w:rsid w:val="00474C80"/>
    <w:rsid w:val="00474CFF"/>
    <w:rsid w:val="00474F27"/>
    <w:rsid w:val="00475283"/>
    <w:rsid w:val="004752FD"/>
    <w:rsid w:val="004755A0"/>
    <w:rsid w:val="0047586F"/>
    <w:rsid w:val="00475B5A"/>
    <w:rsid w:val="004775F2"/>
    <w:rsid w:val="00480FFE"/>
    <w:rsid w:val="004818FE"/>
    <w:rsid w:val="00481CA5"/>
    <w:rsid w:val="0048336F"/>
    <w:rsid w:val="00483640"/>
    <w:rsid w:val="00485D2F"/>
    <w:rsid w:val="004875D5"/>
    <w:rsid w:val="00487B3C"/>
    <w:rsid w:val="00490073"/>
    <w:rsid w:val="004902C0"/>
    <w:rsid w:val="00490C77"/>
    <w:rsid w:val="00490D83"/>
    <w:rsid w:val="004916C9"/>
    <w:rsid w:val="00491E4D"/>
    <w:rsid w:val="00494196"/>
    <w:rsid w:val="00494C33"/>
    <w:rsid w:val="00494C6A"/>
    <w:rsid w:val="00495556"/>
    <w:rsid w:val="00495850"/>
    <w:rsid w:val="00496CC6"/>
    <w:rsid w:val="00497190"/>
    <w:rsid w:val="004A0E30"/>
    <w:rsid w:val="004A12CB"/>
    <w:rsid w:val="004A2A58"/>
    <w:rsid w:val="004A2B0F"/>
    <w:rsid w:val="004A60DE"/>
    <w:rsid w:val="004A6B4F"/>
    <w:rsid w:val="004A7B90"/>
    <w:rsid w:val="004A7DC6"/>
    <w:rsid w:val="004B00F1"/>
    <w:rsid w:val="004B082C"/>
    <w:rsid w:val="004B0B59"/>
    <w:rsid w:val="004B123F"/>
    <w:rsid w:val="004B2BE6"/>
    <w:rsid w:val="004B3462"/>
    <w:rsid w:val="004B38F4"/>
    <w:rsid w:val="004B47F1"/>
    <w:rsid w:val="004B5B79"/>
    <w:rsid w:val="004B6004"/>
    <w:rsid w:val="004C1B25"/>
    <w:rsid w:val="004C28B7"/>
    <w:rsid w:val="004C42E0"/>
    <w:rsid w:val="004C5758"/>
    <w:rsid w:val="004C57B0"/>
    <w:rsid w:val="004C5E66"/>
    <w:rsid w:val="004C5F74"/>
    <w:rsid w:val="004C6BD2"/>
    <w:rsid w:val="004C6FCE"/>
    <w:rsid w:val="004C7F98"/>
    <w:rsid w:val="004D0723"/>
    <w:rsid w:val="004D09FD"/>
    <w:rsid w:val="004D0C52"/>
    <w:rsid w:val="004D129A"/>
    <w:rsid w:val="004D140F"/>
    <w:rsid w:val="004D1B22"/>
    <w:rsid w:val="004D1FBC"/>
    <w:rsid w:val="004D2FF8"/>
    <w:rsid w:val="004D410D"/>
    <w:rsid w:val="004D44E4"/>
    <w:rsid w:val="004D4F3B"/>
    <w:rsid w:val="004D68BA"/>
    <w:rsid w:val="004D7040"/>
    <w:rsid w:val="004E1696"/>
    <w:rsid w:val="004E1F67"/>
    <w:rsid w:val="004E3D04"/>
    <w:rsid w:val="004E452B"/>
    <w:rsid w:val="004E5017"/>
    <w:rsid w:val="004E5A10"/>
    <w:rsid w:val="004E6708"/>
    <w:rsid w:val="004E74AD"/>
    <w:rsid w:val="004F013C"/>
    <w:rsid w:val="004F0874"/>
    <w:rsid w:val="004F144C"/>
    <w:rsid w:val="004F265C"/>
    <w:rsid w:val="004F3115"/>
    <w:rsid w:val="004F4A50"/>
    <w:rsid w:val="004F56AE"/>
    <w:rsid w:val="004F57C5"/>
    <w:rsid w:val="004F61E6"/>
    <w:rsid w:val="004F73BF"/>
    <w:rsid w:val="004F7EFB"/>
    <w:rsid w:val="0050081C"/>
    <w:rsid w:val="0050310A"/>
    <w:rsid w:val="005034C8"/>
    <w:rsid w:val="00503F6E"/>
    <w:rsid w:val="005041B4"/>
    <w:rsid w:val="005049FA"/>
    <w:rsid w:val="00504FFB"/>
    <w:rsid w:val="00505054"/>
    <w:rsid w:val="005051EA"/>
    <w:rsid w:val="00506799"/>
    <w:rsid w:val="00506886"/>
    <w:rsid w:val="00506E8B"/>
    <w:rsid w:val="005112A6"/>
    <w:rsid w:val="00511985"/>
    <w:rsid w:val="00513EC0"/>
    <w:rsid w:val="00514D03"/>
    <w:rsid w:val="00515C61"/>
    <w:rsid w:val="00515FA1"/>
    <w:rsid w:val="00516109"/>
    <w:rsid w:val="0052165F"/>
    <w:rsid w:val="00523194"/>
    <w:rsid w:val="0052429F"/>
    <w:rsid w:val="00525002"/>
    <w:rsid w:val="00525441"/>
    <w:rsid w:val="005262E9"/>
    <w:rsid w:val="00526965"/>
    <w:rsid w:val="00526EEA"/>
    <w:rsid w:val="0052764B"/>
    <w:rsid w:val="005276F2"/>
    <w:rsid w:val="0053034A"/>
    <w:rsid w:val="00530F16"/>
    <w:rsid w:val="00531841"/>
    <w:rsid w:val="00531FD0"/>
    <w:rsid w:val="005334C6"/>
    <w:rsid w:val="00533634"/>
    <w:rsid w:val="0053392B"/>
    <w:rsid w:val="00533A33"/>
    <w:rsid w:val="005340CD"/>
    <w:rsid w:val="005357E0"/>
    <w:rsid w:val="00535892"/>
    <w:rsid w:val="005366C2"/>
    <w:rsid w:val="0053678D"/>
    <w:rsid w:val="00536851"/>
    <w:rsid w:val="00536B27"/>
    <w:rsid w:val="00536CD6"/>
    <w:rsid w:val="00540E4F"/>
    <w:rsid w:val="00541DFE"/>
    <w:rsid w:val="00544835"/>
    <w:rsid w:val="005457BB"/>
    <w:rsid w:val="00545856"/>
    <w:rsid w:val="00546EAB"/>
    <w:rsid w:val="00546FEE"/>
    <w:rsid w:val="00547219"/>
    <w:rsid w:val="00547620"/>
    <w:rsid w:val="00547891"/>
    <w:rsid w:val="005514CC"/>
    <w:rsid w:val="005519C8"/>
    <w:rsid w:val="00552075"/>
    <w:rsid w:val="0055240C"/>
    <w:rsid w:val="00552865"/>
    <w:rsid w:val="005529F8"/>
    <w:rsid w:val="00552FDF"/>
    <w:rsid w:val="00553111"/>
    <w:rsid w:val="00553430"/>
    <w:rsid w:val="00554A50"/>
    <w:rsid w:val="00554D27"/>
    <w:rsid w:val="0055556C"/>
    <w:rsid w:val="00555642"/>
    <w:rsid w:val="00555CC5"/>
    <w:rsid w:val="005568E1"/>
    <w:rsid w:val="0055786E"/>
    <w:rsid w:val="00557E28"/>
    <w:rsid w:val="005605CA"/>
    <w:rsid w:val="0056098B"/>
    <w:rsid w:val="00561469"/>
    <w:rsid w:val="0056147E"/>
    <w:rsid w:val="0056164F"/>
    <w:rsid w:val="0056234B"/>
    <w:rsid w:val="00562688"/>
    <w:rsid w:val="00565706"/>
    <w:rsid w:val="005657D6"/>
    <w:rsid w:val="005666EC"/>
    <w:rsid w:val="00566BE3"/>
    <w:rsid w:val="00566D93"/>
    <w:rsid w:val="005670DA"/>
    <w:rsid w:val="00567C1A"/>
    <w:rsid w:val="00570769"/>
    <w:rsid w:val="00570FCE"/>
    <w:rsid w:val="00572734"/>
    <w:rsid w:val="00572A5E"/>
    <w:rsid w:val="00572F19"/>
    <w:rsid w:val="00573740"/>
    <w:rsid w:val="00573A23"/>
    <w:rsid w:val="00573E44"/>
    <w:rsid w:val="00576421"/>
    <w:rsid w:val="00576784"/>
    <w:rsid w:val="005779AA"/>
    <w:rsid w:val="00581394"/>
    <w:rsid w:val="00581ED1"/>
    <w:rsid w:val="00582046"/>
    <w:rsid w:val="00583203"/>
    <w:rsid w:val="00583EFE"/>
    <w:rsid w:val="00584E4D"/>
    <w:rsid w:val="00585261"/>
    <w:rsid w:val="00585541"/>
    <w:rsid w:val="0058580F"/>
    <w:rsid w:val="00585983"/>
    <w:rsid w:val="00585E02"/>
    <w:rsid w:val="00586A1D"/>
    <w:rsid w:val="00586B8F"/>
    <w:rsid w:val="00587CB3"/>
    <w:rsid w:val="005906E2"/>
    <w:rsid w:val="00591004"/>
    <w:rsid w:val="005910BC"/>
    <w:rsid w:val="00592A8C"/>
    <w:rsid w:val="005931D5"/>
    <w:rsid w:val="00593A5A"/>
    <w:rsid w:val="00593D17"/>
    <w:rsid w:val="00593FCB"/>
    <w:rsid w:val="005940E4"/>
    <w:rsid w:val="00595214"/>
    <w:rsid w:val="0059604A"/>
    <w:rsid w:val="005A1504"/>
    <w:rsid w:val="005A1F51"/>
    <w:rsid w:val="005A2111"/>
    <w:rsid w:val="005A2133"/>
    <w:rsid w:val="005A2471"/>
    <w:rsid w:val="005A2FCC"/>
    <w:rsid w:val="005A413D"/>
    <w:rsid w:val="005A50CC"/>
    <w:rsid w:val="005A51D1"/>
    <w:rsid w:val="005A5C22"/>
    <w:rsid w:val="005A61C2"/>
    <w:rsid w:val="005A74DD"/>
    <w:rsid w:val="005A7AB9"/>
    <w:rsid w:val="005A7B2B"/>
    <w:rsid w:val="005A7FB1"/>
    <w:rsid w:val="005B0292"/>
    <w:rsid w:val="005B0317"/>
    <w:rsid w:val="005B0642"/>
    <w:rsid w:val="005B066E"/>
    <w:rsid w:val="005B069A"/>
    <w:rsid w:val="005B0B07"/>
    <w:rsid w:val="005B0D63"/>
    <w:rsid w:val="005B13D8"/>
    <w:rsid w:val="005B1A71"/>
    <w:rsid w:val="005B3C93"/>
    <w:rsid w:val="005B590A"/>
    <w:rsid w:val="005B5AD7"/>
    <w:rsid w:val="005B622F"/>
    <w:rsid w:val="005B63A4"/>
    <w:rsid w:val="005C010B"/>
    <w:rsid w:val="005C0AA2"/>
    <w:rsid w:val="005C12E7"/>
    <w:rsid w:val="005C1353"/>
    <w:rsid w:val="005C15AD"/>
    <w:rsid w:val="005C2DF9"/>
    <w:rsid w:val="005C3B80"/>
    <w:rsid w:val="005C469B"/>
    <w:rsid w:val="005C4C80"/>
    <w:rsid w:val="005C4E76"/>
    <w:rsid w:val="005C521F"/>
    <w:rsid w:val="005C5D6F"/>
    <w:rsid w:val="005D0620"/>
    <w:rsid w:val="005D19B3"/>
    <w:rsid w:val="005D2CEF"/>
    <w:rsid w:val="005D2EDC"/>
    <w:rsid w:val="005D37A4"/>
    <w:rsid w:val="005D3ED8"/>
    <w:rsid w:val="005D458A"/>
    <w:rsid w:val="005D5928"/>
    <w:rsid w:val="005D5ED9"/>
    <w:rsid w:val="005D6905"/>
    <w:rsid w:val="005D76BD"/>
    <w:rsid w:val="005D78B3"/>
    <w:rsid w:val="005D78E5"/>
    <w:rsid w:val="005E08D9"/>
    <w:rsid w:val="005E1D3F"/>
    <w:rsid w:val="005E2A2B"/>
    <w:rsid w:val="005E3A66"/>
    <w:rsid w:val="005E3D36"/>
    <w:rsid w:val="005E3D8B"/>
    <w:rsid w:val="005E46F8"/>
    <w:rsid w:val="005E5B09"/>
    <w:rsid w:val="005E63DA"/>
    <w:rsid w:val="005E675E"/>
    <w:rsid w:val="005E756B"/>
    <w:rsid w:val="005E7961"/>
    <w:rsid w:val="005E7CA9"/>
    <w:rsid w:val="005F00AA"/>
    <w:rsid w:val="005F0C9F"/>
    <w:rsid w:val="005F14E2"/>
    <w:rsid w:val="005F2095"/>
    <w:rsid w:val="005F4397"/>
    <w:rsid w:val="005F4B1D"/>
    <w:rsid w:val="005F4EA9"/>
    <w:rsid w:val="005F5909"/>
    <w:rsid w:val="005F5D5F"/>
    <w:rsid w:val="005F5EC5"/>
    <w:rsid w:val="005F6006"/>
    <w:rsid w:val="005F6853"/>
    <w:rsid w:val="005F703E"/>
    <w:rsid w:val="005F7142"/>
    <w:rsid w:val="0060009F"/>
    <w:rsid w:val="006000EA"/>
    <w:rsid w:val="00600295"/>
    <w:rsid w:val="006003DF"/>
    <w:rsid w:val="00600543"/>
    <w:rsid w:val="0060071D"/>
    <w:rsid w:val="0060094F"/>
    <w:rsid w:val="006031B6"/>
    <w:rsid w:val="0060459D"/>
    <w:rsid w:val="0060536F"/>
    <w:rsid w:val="00605679"/>
    <w:rsid w:val="00606672"/>
    <w:rsid w:val="006075E3"/>
    <w:rsid w:val="00607EAB"/>
    <w:rsid w:val="00610EA1"/>
    <w:rsid w:val="00612BAF"/>
    <w:rsid w:val="006133FB"/>
    <w:rsid w:val="006138EA"/>
    <w:rsid w:val="0061574C"/>
    <w:rsid w:val="006164B2"/>
    <w:rsid w:val="006164F4"/>
    <w:rsid w:val="00617129"/>
    <w:rsid w:val="0061796E"/>
    <w:rsid w:val="006179FC"/>
    <w:rsid w:val="00617D61"/>
    <w:rsid w:val="00617F84"/>
    <w:rsid w:val="006208DC"/>
    <w:rsid w:val="00621282"/>
    <w:rsid w:val="006225B5"/>
    <w:rsid w:val="006241BB"/>
    <w:rsid w:val="0062447E"/>
    <w:rsid w:val="00625C5B"/>
    <w:rsid w:val="0062669F"/>
    <w:rsid w:val="00627D35"/>
    <w:rsid w:val="00630A7D"/>
    <w:rsid w:val="00631047"/>
    <w:rsid w:val="00631D69"/>
    <w:rsid w:val="00632867"/>
    <w:rsid w:val="00632F8D"/>
    <w:rsid w:val="0063701C"/>
    <w:rsid w:val="006370AA"/>
    <w:rsid w:val="00637263"/>
    <w:rsid w:val="00637F7B"/>
    <w:rsid w:val="00640711"/>
    <w:rsid w:val="006428F3"/>
    <w:rsid w:val="00643C9F"/>
    <w:rsid w:val="006440B6"/>
    <w:rsid w:val="006452D6"/>
    <w:rsid w:val="006455A8"/>
    <w:rsid w:val="00645929"/>
    <w:rsid w:val="00646DB2"/>
    <w:rsid w:val="0064709C"/>
    <w:rsid w:val="0064787A"/>
    <w:rsid w:val="006516E6"/>
    <w:rsid w:val="006529A5"/>
    <w:rsid w:val="006529BA"/>
    <w:rsid w:val="00652CFE"/>
    <w:rsid w:val="006534BB"/>
    <w:rsid w:val="00654CF1"/>
    <w:rsid w:val="00654FD9"/>
    <w:rsid w:val="006554D5"/>
    <w:rsid w:val="00655A27"/>
    <w:rsid w:val="00656DEB"/>
    <w:rsid w:val="00657CE7"/>
    <w:rsid w:val="00657CF5"/>
    <w:rsid w:val="00660079"/>
    <w:rsid w:val="00660206"/>
    <w:rsid w:val="00660222"/>
    <w:rsid w:val="00660256"/>
    <w:rsid w:val="00660CAE"/>
    <w:rsid w:val="00660F6D"/>
    <w:rsid w:val="00661402"/>
    <w:rsid w:val="006622AD"/>
    <w:rsid w:val="0066274F"/>
    <w:rsid w:val="00663FC3"/>
    <w:rsid w:val="00663FDE"/>
    <w:rsid w:val="00664C5D"/>
    <w:rsid w:val="00664CFE"/>
    <w:rsid w:val="00665016"/>
    <w:rsid w:val="00666562"/>
    <w:rsid w:val="00666F14"/>
    <w:rsid w:val="00667070"/>
    <w:rsid w:val="006675E3"/>
    <w:rsid w:val="0066765E"/>
    <w:rsid w:val="00667BCC"/>
    <w:rsid w:val="00670428"/>
    <w:rsid w:val="00670AA8"/>
    <w:rsid w:val="0067113F"/>
    <w:rsid w:val="00671B82"/>
    <w:rsid w:val="0067276D"/>
    <w:rsid w:val="00672D96"/>
    <w:rsid w:val="00672DB0"/>
    <w:rsid w:val="00673ECD"/>
    <w:rsid w:val="0067436B"/>
    <w:rsid w:val="00674539"/>
    <w:rsid w:val="006760A8"/>
    <w:rsid w:val="00676B0C"/>
    <w:rsid w:val="00677870"/>
    <w:rsid w:val="0068058D"/>
    <w:rsid w:val="00680980"/>
    <w:rsid w:val="00682EB9"/>
    <w:rsid w:val="0068335F"/>
    <w:rsid w:val="00683ACA"/>
    <w:rsid w:val="00683DEC"/>
    <w:rsid w:val="00684306"/>
    <w:rsid w:val="006849EC"/>
    <w:rsid w:val="0068566E"/>
    <w:rsid w:val="006867ED"/>
    <w:rsid w:val="00686D28"/>
    <w:rsid w:val="0068731A"/>
    <w:rsid w:val="00687E4E"/>
    <w:rsid w:val="006917CB"/>
    <w:rsid w:val="00691E10"/>
    <w:rsid w:val="006928E8"/>
    <w:rsid w:val="00692A54"/>
    <w:rsid w:val="006933D8"/>
    <w:rsid w:val="00694A08"/>
    <w:rsid w:val="006A0A12"/>
    <w:rsid w:val="006A0C6D"/>
    <w:rsid w:val="006A1A29"/>
    <w:rsid w:val="006A239B"/>
    <w:rsid w:val="006A3186"/>
    <w:rsid w:val="006A48BC"/>
    <w:rsid w:val="006A6F0B"/>
    <w:rsid w:val="006A723B"/>
    <w:rsid w:val="006B0B3D"/>
    <w:rsid w:val="006B1919"/>
    <w:rsid w:val="006B30A7"/>
    <w:rsid w:val="006B4835"/>
    <w:rsid w:val="006B515F"/>
    <w:rsid w:val="006B71B1"/>
    <w:rsid w:val="006C0739"/>
    <w:rsid w:val="006C121E"/>
    <w:rsid w:val="006C1E20"/>
    <w:rsid w:val="006C2458"/>
    <w:rsid w:val="006C276D"/>
    <w:rsid w:val="006C3F75"/>
    <w:rsid w:val="006C444C"/>
    <w:rsid w:val="006C4DCC"/>
    <w:rsid w:val="006C4F73"/>
    <w:rsid w:val="006C51A3"/>
    <w:rsid w:val="006C58DF"/>
    <w:rsid w:val="006C5977"/>
    <w:rsid w:val="006C6379"/>
    <w:rsid w:val="006C70B5"/>
    <w:rsid w:val="006D03DF"/>
    <w:rsid w:val="006D0EE3"/>
    <w:rsid w:val="006D257D"/>
    <w:rsid w:val="006D3754"/>
    <w:rsid w:val="006D3E2B"/>
    <w:rsid w:val="006D4BB8"/>
    <w:rsid w:val="006D538F"/>
    <w:rsid w:val="006D5B66"/>
    <w:rsid w:val="006D63FF"/>
    <w:rsid w:val="006D68D7"/>
    <w:rsid w:val="006E0A37"/>
    <w:rsid w:val="006E0F03"/>
    <w:rsid w:val="006E25DA"/>
    <w:rsid w:val="006E4438"/>
    <w:rsid w:val="006E4CAF"/>
    <w:rsid w:val="006E5EE1"/>
    <w:rsid w:val="006E675C"/>
    <w:rsid w:val="006E7A42"/>
    <w:rsid w:val="006F14F5"/>
    <w:rsid w:val="006F1744"/>
    <w:rsid w:val="006F27A7"/>
    <w:rsid w:val="006F34AD"/>
    <w:rsid w:val="006F3F9C"/>
    <w:rsid w:val="006F56CF"/>
    <w:rsid w:val="006F588B"/>
    <w:rsid w:val="006F5AE4"/>
    <w:rsid w:val="006F5DC4"/>
    <w:rsid w:val="006F609A"/>
    <w:rsid w:val="006F60C4"/>
    <w:rsid w:val="006F6B18"/>
    <w:rsid w:val="006F732F"/>
    <w:rsid w:val="006F75ED"/>
    <w:rsid w:val="006F7EE6"/>
    <w:rsid w:val="00702F4E"/>
    <w:rsid w:val="00704692"/>
    <w:rsid w:val="00705279"/>
    <w:rsid w:val="00706B31"/>
    <w:rsid w:val="007079C5"/>
    <w:rsid w:val="00711228"/>
    <w:rsid w:val="00711B92"/>
    <w:rsid w:val="00711FBB"/>
    <w:rsid w:val="0071237E"/>
    <w:rsid w:val="0071244A"/>
    <w:rsid w:val="00712494"/>
    <w:rsid w:val="00713058"/>
    <w:rsid w:val="00713069"/>
    <w:rsid w:val="00714467"/>
    <w:rsid w:val="007152DB"/>
    <w:rsid w:val="007152F2"/>
    <w:rsid w:val="00715CCC"/>
    <w:rsid w:val="0071646B"/>
    <w:rsid w:val="0071737A"/>
    <w:rsid w:val="00720996"/>
    <w:rsid w:val="00721523"/>
    <w:rsid w:val="007228E5"/>
    <w:rsid w:val="00722D56"/>
    <w:rsid w:val="00724124"/>
    <w:rsid w:val="00724411"/>
    <w:rsid w:val="00724766"/>
    <w:rsid w:val="007248D0"/>
    <w:rsid w:val="0072514A"/>
    <w:rsid w:val="00727A68"/>
    <w:rsid w:val="007307AE"/>
    <w:rsid w:val="00731BC9"/>
    <w:rsid w:val="007321A6"/>
    <w:rsid w:val="00732349"/>
    <w:rsid w:val="00732480"/>
    <w:rsid w:val="0073288F"/>
    <w:rsid w:val="00733B33"/>
    <w:rsid w:val="00734179"/>
    <w:rsid w:val="00734D03"/>
    <w:rsid w:val="00735A2E"/>
    <w:rsid w:val="0073618D"/>
    <w:rsid w:val="007375B8"/>
    <w:rsid w:val="00741998"/>
    <w:rsid w:val="0074299B"/>
    <w:rsid w:val="00742AC1"/>
    <w:rsid w:val="007433F5"/>
    <w:rsid w:val="00743406"/>
    <w:rsid w:val="00744554"/>
    <w:rsid w:val="007448AD"/>
    <w:rsid w:val="007453BE"/>
    <w:rsid w:val="00747D41"/>
    <w:rsid w:val="00750C0D"/>
    <w:rsid w:val="00750E87"/>
    <w:rsid w:val="00751D32"/>
    <w:rsid w:val="007529AF"/>
    <w:rsid w:val="00752D90"/>
    <w:rsid w:val="00753ED8"/>
    <w:rsid w:val="00754116"/>
    <w:rsid w:val="007541B3"/>
    <w:rsid w:val="00754685"/>
    <w:rsid w:val="00754D97"/>
    <w:rsid w:val="00757088"/>
    <w:rsid w:val="00757667"/>
    <w:rsid w:val="00757985"/>
    <w:rsid w:val="00757E19"/>
    <w:rsid w:val="00760546"/>
    <w:rsid w:val="00761490"/>
    <w:rsid w:val="007618B1"/>
    <w:rsid w:val="00761C27"/>
    <w:rsid w:val="007634DD"/>
    <w:rsid w:val="007635CF"/>
    <w:rsid w:val="00763CB1"/>
    <w:rsid w:val="00765D4C"/>
    <w:rsid w:val="0076719D"/>
    <w:rsid w:val="0076744B"/>
    <w:rsid w:val="00771A66"/>
    <w:rsid w:val="00773122"/>
    <w:rsid w:val="00773EE6"/>
    <w:rsid w:val="00774128"/>
    <w:rsid w:val="007742B5"/>
    <w:rsid w:val="00775707"/>
    <w:rsid w:val="00775AFD"/>
    <w:rsid w:val="007763AF"/>
    <w:rsid w:val="00776D36"/>
    <w:rsid w:val="007776A5"/>
    <w:rsid w:val="00777D2D"/>
    <w:rsid w:val="0078043C"/>
    <w:rsid w:val="00783B04"/>
    <w:rsid w:val="0078447F"/>
    <w:rsid w:val="00785009"/>
    <w:rsid w:val="00785226"/>
    <w:rsid w:val="0078563F"/>
    <w:rsid w:val="00787CC9"/>
    <w:rsid w:val="00790268"/>
    <w:rsid w:val="007903E2"/>
    <w:rsid w:val="007904CB"/>
    <w:rsid w:val="00790D9C"/>
    <w:rsid w:val="0079152F"/>
    <w:rsid w:val="007925FF"/>
    <w:rsid w:val="00793493"/>
    <w:rsid w:val="00793C6B"/>
    <w:rsid w:val="00793D02"/>
    <w:rsid w:val="00793DC9"/>
    <w:rsid w:val="00794741"/>
    <w:rsid w:val="00794CC5"/>
    <w:rsid w:val="00795C56"/>
    <w:rsid w:val="00795C66"/>
    <w:rsid w:val="00797523"/>
    <w:rsid w:val="007A43D8"/>
    <w:rsid w:val="007A4990"/>
    <w:rsid w:val="007A5091"/>
    <w:rsid w:val="007A5B8A"/>
    <w:rsid w:val="007A5C0F"/>
    <w:rsid w:val="007A5D7A"/>
    <w:rsid w:val="007A626A"/>
    <w:rsid w:val="007A70BC"/>
    <w:rsid w:val="007A7B71"/>
    <w:rsid w:val="007B2BBA"/>
    <w:rsid w:val="007B2D0F"/>
    <w:rsid w:val="007B3232"/>
    <w:rsid w:val="007B36D9"/>
    <w:rsid w:val="007B3C81"/>
    <w:rsid w:val="007B451A"/>
    <w:rsid w:val="007B6C21"/>
    <w:rsid w:val="007B72F4"/>
    <w:rsid w:val="007B7408"/>
    <w:rsid w:val="007C00A3"/>
    <w:rsid w:val="007C1013"/>
    <w:rsid w:val="007C1A87"/>
    <w:rsid w:val="007C1C9D"/>
    <w:rsid w:val="007C2953"/>
    <w:rsid w:val="007C2976"/>
    <w:rsid w:val="007C3012"/>
    <w:rsid w:val="007C5BDD"/>
    <w:rsid w:val="007C5C5D"/>
    <w:rsid w:val="007C66E2"/>
    <w:rsid w:val="007C7BB2"/>
    <w:rsid w:val="007D0973"/>
    <w:rsid w:val="007D0D31"/>
    <w:rsid w:val="007D1BA4"/>
    <w:rsid w:val="007D252A"/>
    <w:rsid w:val="007D30AE"/>
    <w:rsid w:val="007D4647"/>
    <w:rsid w:val="007D4898"/>
    <w:rsid w:val="007D4D9F"/>
    <w:rsid w:val="007D4F68"/>
    <w:rsid w:val="007D6751"/>
    <w:rsid w:val="007D6EC3"/>
    <w:rsid w:val="007D7A86"/>
    <w:rsid w:val="007D7AB4"/>
    <w:rsid w:val="007D7F0E"/>
    <w:rsid w:val="007E01B6"/>
    <w:rsid w:val="007E04AA"/>
    <w:rsid w:val="007E12AF"/>
    <w:rsid w:val="007E1F48"/>
    <w:rsid w:val="007E24E9"/>
    <w:rsid w:val="007E35A0"/>
    <w:rsid w:val="007E399D"/>
    <w:rsid w:val="007E3BF4"/>
    <w:rsid w:val="007E3F57"/>
    <w:rsid w:val="007E5162"/>
    <w:rsid w:val="007E5270"/>
    <w:rsid w:val="007E559E"/>
    <w:rsid w:val="007E5E6F"/>
    <w:rsid w:val="007E631B"/>
    <w:rsid w:val="007E6F10"/>
    <w:rsid w:val="007E77FD"/>
    <w:rsid w:val="007F1685"/>
    <w:rsid w:val="007F172C"/>
    <w:rsid w:val="007F201F"/>
    <w:rsid w:val="007F2458"/>
    <w:rsid w:val="007F2842"/>
    <w:rsid w:val="007F2BEF"/>
    <w:rsid w:val="007F3335"/>
    <w:rsid w:val="007F4A07"/>
    <w:rsid w:val="007F4EA5"/>
    <w:rsid w:val="007F501C"/>
    <w:rsid w:val="007F52B8"/>
    <w:rsid w:val="007F695F"/>
    <w:rsid w:val="007F734C"/>
    <w:rsid w:val="007F73D6"/>
    <w:rsid w:val="008006A2"/>
    <w:rsid w:val="008009C1"/>
    <w:rsid w:val="00801599"/>
    <w:rsid w:val="0080168F"/>
    <w:rsid w:val="00801938"/>
    <w:rsid w:val="00801B9F"/>
    <w:rsid w:val="00801BF4"/>
    <w:rsid w:val="008034E2"/>
    <w:rsid w:val="00804660"/>
    <w:rsid w:val="0080561B"/>
    <w:rsid w:val="0080696B"/>
    <w:rsid w:val="00806A0D"/>
    <w:rsid w:val="00807802"/>
    <w:rsid w:val="00807B07"/>
    <w:rsid w:val="0081025D"/>
    <w:rsid w:val="00811D35"/>
    <w:rsid w:val="00811F2B"/>
    <w:rsid w:val="00812379"/>
    <w:rsid w:val="008123BE"/>
    <w:rsid w:val="00815A34"/>
    <w:rsid w:val="008207B7"/>
    <w:rsid w:val="00822D48"/>
    <w:rsid w:val="008275F8"/>
    <w:rsid w:val="008277E0"/>
    <w:rsid w:val="008279F0"/>
    <w:rsid w:val="0083084F"/>
    <w:rsid w:val="008314F3"/>
    <w:rsid w:val="00831DD3"/>
    <w:rsid w:val="008321F8"/>
    <w:rsid w:val="0083256F"/>
    <w:rsid w:val="00832B32"/>
    <w:rsid w:val="00832E6C"/>
    <w:rsid w:val="00833D13"/>
    <w:rsid w:val="00834673"/>
    <w:rsid w:val="008346A1"/>
    <w:rsid w:val="00834AC7"/>
    <w:rsid w:val="008361FF"/>
    <w:rsid w:val="00836D12"/>
    <w:rsid w:val="00837BDD"/>
    <w:rsid w:val="00840E11"/>
    <w:rsid w:val="008412F4"/>
    <w:rsid w:val="0084209E"/>
    <w:rsid w:val="008426B8"/>
    <w:rsid w:val="00842F47"/>
    <w:rsid w:val="008434DF"/>
    <w:rsid w:val="00843B74"/>
    <w:rsid w:val="008444AE"/>
    <w:rsid w:val="00844B44"/>
    <w:rsid w:val="00845806"/>
    <w:rsid w:val="00845FC1"/>
    <w:rsid w:val="00846DDD"/>
    <w:rsid w:val="008477D9"/>
    <w:rsid w:val="00850AE0"/>
    <w:rsid w:val="00850DC7"/>
    <w:rsid w:val="0085129E"/>
    <w:rsid w:val="00851EF1"/>
    <w:rsid w:val="00854B75"/>
    <w:rsid w:val="00854F25"/>
    <w:rsid w:val="00855AF2"/>
    <w:rsid w:val="00855F18"/>
    <w:rsid w:val="00856660"/>
    <w:rsid w:val="00860D5B"/>
    <w:rsid w:val="0086427F"/>
    <w:rsid w:val="00866A71"/>
    <w:rsid w:val="00866C13"/>
    <w:rsid w:val="008670F6"/>
    <w:rsid w:val="00867E09"/>
    <w:rsid w:val="00873A91"/>
    <w:rsid w:val="008741A3"/>
    <w:rsid w:val="00874602"/>
    <w:rsid w:val="00876458"/>
    <w:rsid w:val="00876805"/>
    <w:rsid w:val="00877121"/>
    <w:rsid w:val="008771E7"/>
    <w:rsid w:val="008800BE"/>
    <w:rsid w:val="0088042C"/>
    <w:rsid w:val="0088220A"/>
    <w:rsid w:val="008822B8"/>
    <w:rsid w:val="008825AB"/>
    <w:rsid w:val="00882803"/>
    <w:rsid w:val="008828C2"/>
    <w:rsid w:val="00883CD1"/>
    <w:rsid w:val="0088434E"/>
    <w:rsid w:val="008845F2"/>
    <w:rsid w:val="00884B44"/>
    <w:rsid w:val="008856F3"/>
    <w:rsid w:val="008868DD"/>
    <w:rsid w:val="0088699A"/>
    <w:rsid w:val="008902EE"/>
    <w:rsid w:val="008906E0"/>
    <w:rsid w:val="00890918"/>
    <w:rsid w:val="00891B01"/>
    <w:rsid w:val="00892230"/>
    <w:rsid w:val="008935CF"/>
    <w:rsid w:val="00894026"/>
    <w:rsid w:val="00894099"/>
    <w:rsid w:val="00894463"/>
    <w:rsid w:val="00894CA6"/>
    <w:rsid w:val="008954CD"/>
    <w:rsid w:val="008975B5"/>
    <w:rsid w:val="008979D0"/>
    <w:rsid w:val="008A045F"/>
    <w:rsid w:val="008A135A"/>
    <w:rsid w:val="008A1A86"/>
    <w:rsid w:val="008A2C1D"/>
    <w:rsid w:val="008A4299"/>
    <w:rsid w:val="008A4C87"/>
    <w:rsid w:val="008A4CCA"/>
    <w:rsid w:val="008A5663"/>
    <w:rsid w:val="008A5A1F"/>
    <w:rsid w:val="008A5F9E"/>
    <w:rsid w:val="008A5FC4"/>
    <w:rsid w:val="008A6247"/>
    <w:rsid w:val="008A6569"/>
    <w:rsid w:val="008A688B"/>
    <w:rsid w:val="008A726B"/>
    <w:rsid w:val="008A7886"/>
    <w:rsid w:val="008B0F3B"/>
    <w:rsid w:val="008B5061"/>
    <w:rsid w:val="008B5201"/>
    <w:rsid w:val="008B5292"/>
    <w:rsid w:val="008B5AC6"/>
    <w:rsid w:val="008B5AE4"/>
    <w:rsid w:val="008B64C6"/>
    <w:rsid w:val="008B663D"/>
    <w:rsid w:val="008C0EDA"/>
    <w:rsid w:val="008C1E44"/>
    <w:rsid w:val="008C2565"/>
    <w:rsid w:val="008C2FF8"/>
    <w:rsid w:val="008C328F"/>
    <w:rsid w:val="008C4962"/>
    <w:rsid w:val="008C4FF2"/>
    <w:rsid w:val="008C6265"/>
    <w:rsid w:val="008C6446"/>
    <w:rsid w:val="008C71A2"/>
    <w:rsid w:val="008C7365"/>
    <w:rsid w:val="008D04C8"/>
    <w:rsid w:val="008D0A94"/>
    <w:rsid w:val="008D3C32"/>
    <w:rsid w:val="008D4561"/>
    <w:rsid w:val="008D5429"/>
    <w:rsid w:val="008D5CD2"/>
    <w:rsid w:val="008D6C13"/>
    <w:rsid w:val="008D734D"/>
    <w:rsid w:val="008E0426"/>
    <w:rsid w:val="008E093E"/>
    <w:rsid w:val="008E3784"/>
    <w:rsid w:val="008E3BC4"/>
    <w:rsid w:val="008E4011"/>
    <w:rsid w:val="008E54A3"/>
    <w:rsid w:val="008E5B3A"/>
    <w:rsid w:val="008E5D83"/>
    <w:rsid w:val="008E6714"/>
    <w:rsid w:val="008E698A"/>
    <w:rsid w:val="008E7135"/>
    <w:rsid w:val="008F0466"/>
    <w:rsid w:val="008F1751"/>
    <w:rsid w:val="008F202E"/>
    <w:rsid w:val="008F23A9"/>
    <w:rsid w:val="008F2563"/>
    <w:rsid w:val="008F3090"/>
    <w:rsid w:val="008F3116"/>
    <w:rsid w:val="008F3A84"/>
    <w:rsid w:val="008F56C8"/>
    <w:rsid w:val="008F769E"/>
    <w:rsid w:val="008F79D5"/>
    <w:rsid w:val="009011CC"/>
    <w:rsid w:val="0090275E"/>
    <w:rsid w:val="009027A7"/>
    <w:rsid w:val="0090298D"/>
    <w:rsid w:val="00903209"/>
    <w:rsid w:val="00903332"/>
    <w:rsid w:val="00903F2C"/>
    <w:rsid w:val="009056F4"/>
    <w:rsid w:val="00905857"/>
    <w:rsid w:val="00905C1A"/>
    <w:rsid w:val="009079E8"/>
    <w:rsid w:val="00907B8F"/>
    <w:rsid w:val="0091032C"/>
    <w:rsid w:val="00910CF3"/>
    <w:rsid w:val="00911334"/>
    <w:rsid w:val="00911D68"/>
    <w:rsid w:val="00912F44"/>
    <w:rsid w:val="00913A28"/>
    <w:rsid w:val="0091401C"/>
    <w:rsid w:val="00914DE7"/>
    <w:rsid w:val="009153B8"/>
    <w:rsid w:val="00915DCA"/>
    <w:rsid w:val="009161F8"/>
    <w:rsid w:val="00916462"/>
    <w:rsid w:val="009166DF"/>
    <w:rsid w:val="009178D5"/>
    <w:rsid w:val="00917F43"/>
    <w:rsid w:val="009213C8"/>
    <w:rsid w:val="00921E6E"/>
    <w:rsid w:val="009222C4"/>
    <w:rsid w:val="00922601"/>
    <w:rsid w:val="009230B9"/>
    <w:rsid w:val="00923247"/>
    <w:rsid w:val="009232A0"/>
    <w:rsid w:val="009241F7"/>
    <w:rsid w:val="00924705"/>
    <w:rsid w:val="009257A9"/>
    <w:rsid w:val="00925898"/>
    <w:rsid w:val="00930CDF"/>
    <w:rsid w:val="00931636"/>
    <w:rsid w:val="00934E3E"/>
    <w:rsid w:val="00935738"/>
    <w:rsid w:val="009367DA"/>
    <w:rsid w:val="0094033C"/>
    <w:rsid w:val="009405EE"/>
    <w:rsid w:val="009436A5"/>
    <w:rsid w:val="009439F5"/>
    <w:rsid w:val="009457BD"/>
    <w:rsid w:val="009462B0"/>
    <w:rsid w:val="00946AB7"/>
    <w:rsid w:val="00950909"/>
    <w:rsid w:val="00950CF0"/>
    <w:rsid w:val="00950EB2"/>
    <w:rsid w:val="00952DDB"/>
    <w:rsid w:val="00953DF6"/>
    <w:rsid w:val="0095424F"/>
    <w:rsid w:val="009558F5"/>
    <w:rsid w:val="00956926"/>
    <w:rsid w:val="00956E02"/>
    <w:rsid w:val="009576F6"/>
    <w:rsid w:val="009606E5"/>
    <w:rsid w:val="009613C1"/>
    <w:rsid w:val="009624EF"/>
    <w:rsid w:val="00963640"/>
    <w:rsid w:val="00965F4F"/>
    <w:rsid w:val="00966C35"/>
    <w:rsid w:val="00967A10"/>
    <w:rsid w:val="009704C4"/>
    <w:rsid w:val="0097080C"/>
    <w:rsid w:val="00974C74"/>
    <w:rsid w:val="009757C4"/>
    <w:rsid w:val="00975EDB"/>
    <w:rsid w:val="00975F79"/>
    <w:rsid w:val="00975FF9"/>
    <w:rsid w:val="009769CD"/>
    <w:rsid w:val="009770DF"/>
    <w:rsid w:val="00977631"/>
    <w:rsid w:val="00977A1B"/>
    <w:rsid w:val="00977C55"/>
    <w:rsid w:val="00977DD5"/>
    <w:rsid w:val="009807B6"/>
    <w:rsid w:val="00980D67"/>
    <w:rsid w:val="00982316"/>
    <w:rsid w:val="00982AB6"/>
    <w:rsid w:val="00982AFF"/>
    <w:rsid w:val="00984520"/>
    <w:rsid w:val="0098554D"/>
    <w:rsid w:val="009860E9"/>
    <w:rsid w:val="00990C67"/>
    <w:rsid w:val="00991019"/>
    <w:rsid w:val="00991599"/>
    <w:rsid w:val="00991A25"/>
    <w:rsid w:val="00992BF5"/>
    <w:rsid w:val="00992DD1"/>
    <w:rsid w:val="00993247"/>
    <w:rsid w:val="00994974"/>
    <w:rsid w:val="00994C08"/>
    <w:rsid w:val="00994D92"/>
    <w:rsid w:val="00995309"/>
    <w:rsid w:val="0099539A"/>
    <w:rsid w:val="00995756"/>
    <w:rsid w:val="009957AE"/>
    <w:rsid w:val="00995C8F"/>
    <w:rsid w:val="00997443"/>
    <w:rsid w:val="009A0772"/>
    <w:rsid w:val="009A07A6"/>
    <w:rsid w:val="009A2ADC"/>
    <w:rsid w:val="009A502E"/>
    <w:rsid w:val="009A77CE"/>
    <w:rsid w:val="009A7EFC"/>
    <w:rsid w:val="009B0C0D"/>
    <w:rsid w:val="009B32C8"/>
    <w:rsid w:val="009B3DEC"/>
    <w:rsid w:val="009B4A31"/>
    <w:rsid w:val="009B7683"/>
    <w:rsid w:val="009C00A7"/>
    <w:rsid w:val="009C0458"/>
    <w:rsid w:val="009C12BD"/>
    <w:rsid w:val="009C1549"/>
    <w:rsid w:val="009C1A87"/>
    <w:rsid w:val="009C1F11"/>
    <w:rsid w:val="009C2270"/>
    <w:rsid w:val="009C2553"/>
    <w:rsid w:val="009C327E"/>
    <w:rsid w:val="009C3294"/>
    <w:rsid w:val="009C455B"/>
    <w:rsid w:val="009C48ED"/>
    <w:rsid w:val="009C4BC7"/>
    <w:rsid w:val="009C637F"/>
    <w:rsid w:val="009C63BB"/>
    <w:rsid w:val="009C6C5C"/>
    <w:rsid w:val="009C73A1"/>
    <w:rsid w:val="009C799A"/>
    <w:rsid w:val="009C7D05"/>
    <w:rsid w:val="009C7FC4"/>
    <w:rsid w:val="009D1122"/>
    <w:rsid w:val="009D1195"/>
    <w:rsid w:val="009D1CF5"/>
    <w:rsid w:val="009D2B76"/>
    <w:rsid w:val="009D4257"/>
    <w:rsid w:val="009D43D2"/>
    <w:rsid w:val="009D5200"/>
    <w:rsid w:val="009D611E"/>
    <w:rsid w:val="009D74F1"/>
    <w:rsid w:val="009D75C7"/>
    <w:rsid w:val="009D7D1B"/>
    <w:rsid w:val="009D7EA8"/>
    <w:rsid w:val="009E1E87"/>
    <w:rsid w:val="009E262F"/>
    <w:rsid w:val="009E37E6"/>
    <w:rsid w:val="009E3892"/>
    <w:rsid w:val="009E4C4D"/>
    <w:rsid w:val="009E4FE6"/>
    <w:rsid w:val="009E62F1"/>
    <w:rsid w:val="009E6F37"/>
    <w:rsid w:val="009E7988"/>
    <w:rsid w:val="009F002D"/>
    <w:rsid w:val="009F1735"/>
    <w:rsid w:val="009F1D8A"/>
    <w:rsid w:val="009F2E6D"/>
    <w:rsid w:val="009F33BC"/>
    <w:rsid w:val="009F37A7"/>
    <w:rsid w:val="009F4E28"/>
    <w:rsid w:val="009F6305"/>
    <w:rsid w:val="00A00909"/>
    <w:rsid w:val="00A0161F"/>
    <w:rsid w:val="00A0211C"/>
    <w:rsid w:val="00A02144"/>
    <w:rsid w:val="00A0215F"/>
    <w:rsid w:val="00A03437"/>
    <w:rsid w:val="00A03910"/>
    <w:rsid w:val="00A0420F"/>
    <w:rsid w:val="00A04EC4"/>
    <w:rsid w:val="00A0507C"/>
    <w:rsid w:val="00A052AF"/>
    <w:rsid w:val="00A05B0F"/>
    <w:rsid w:val="00A05B1F"/>
    <w:rsid w:val="00A063E8"/>
    <w:rsid w:val="00A064BE"/>
    <w:rsid w:val="00A06B99"/>
    <w:rsid w:val="00A070DD"/>
    <w:rsid w:val="00A0772D"/>
    <w:rsid w:val="00A100B3"/>
    <w:rsid w:val="00A10F8E"/>
    <w:rsid w:val="00A11B38"/>
    <w:rsid w:val="00A11CC1"/>
    <w:rsid w:val="00A12BF2"/>
    <w:rsid w:val="00A12DD3"/>
    <w:rsid w:val="00A141AC"/>
    <w:rsid w:val="00A1438A"/>
    <w:rsid w:val="00A154AE"/>
    <w:rsid w:val="00A1777E"/>
    <w:rsid w:val="00A20DA2"/>
    <w:rsid w:val="00A21C9F"/>
    <w:rsid w:val="00A21D07"/>
    <w:rsid w:val="00A21F0B"/>
    <w:rsid w:val="00A21F4F"/>
    <w:rsid w:val="00A22CEB"/>
    <w:rsid w:val="00A2383F"/>
    <w:rsid w:val="00A23D00"/>
    <w:rsid w:val="00A243CD"/>
    <w:rsid w:val="00A24DDD"/>
    <w:rsid w:val="00A273E9"/>
    <w:rsid w:val="00A30782"/>
    <w:rsid w:val="00A30B5B"/>
    <w:rsid w:val="00A310C2"/>
    <w:rsid w:val="00A31136"/>
    <w:rsid w:val="00A311B3"/>
    <w:rsid w:val="00A31BB7"/>
    <w:rsid w:val="00A3268C"/>
    <w:rsid w:val="00A333AD"/>
    <w:rsid w:val="00A33F09"/>
    <w:rsid w:val="00A34761"/>
    <w:rsid w:val="00A34799"/>
    <w:rsid w:val="00A35A67"/>
    <w:rsid w:val="00A36189"/>
    <w:rsid w:val="00A376B6"/>
    <w:rsid w:val="00A37E0D"/>
    <w:rsid w:val="00A37E12"/>
    <w:rsid w:val="00A4050B"/>
    <w:rsid w:val="00A40D4A"/>
    <w:rsid w:val="00A410AC"/>
    <w:rsid w:val="00A41ADD"/>
    <w:rsid w:val="00A428C1"/>
    <w:rsid w:val="00A45E48"/>
    <w:rsid w:val="00A460D9"/>
    <w:rsid w:val="00A46955"/>
    <w:rsid w:val="00A46963"/>
    <w:rsid w:val="00A471F0"/>
    <w:rsid w:val="00A47819"/>
    <w:rsid w:val="00A47F37"/>
    <w:rsid w:val="00A509C2"/>
    <w:rsid w:val="00A50B23"/>
    <w:rsid w:val="00A50CCA"/>
    <w:rsid w:val="00A513CC"/>
    <w:rsid w:val="00A51CC8"/>
    <w:rsid w:val="00A52637"/>
    <w:rsid w:val="00A5358F"/>
    <w:rsid w:val="00A537C7"/>
    <w:rsid w:val="00A545AC"/>
    <w:rsid w:val="00A54DFA"/>
    <w:rsid w:val="00A550DE"/>
    <w:rsid w:val="00A5558F"/>
    <w:rsid w:val="00A55B5F"/>
    <w:rsid w:val="00A55CA8"/>
    <w:rsid w:val="00A57CAB"/>
    <w:rsid w:val="00A57FCF"/>
    <w:rsid w:val="00A57FFE"/>
    <w:rsid w:val="00A600C4"/>
    <w:rsid w:val="00A60119"/>
    <w:rsid w:val="00A61238"/>
    <w:rsid w:val="00A622DC"/>
    <w:rsid w:val="00A6258B"/>
    <w:rsid w:val="00A64A33"/>
    <w:rsid w:val="00A66655"/>
    <w:rsid w:val="00A67FF8"/>
    <w:rsid w:val="00A71364"/>
    <w:rsid w:val="00A717A4"/>
    <w:rsid w:val="00A72238"/>
    <w:rsid w:val="00A74057"/>
    <w:rsid w:val="00A74BA2"/>
    <w:rsid w:val="00A75653"/>
    <w:rsid w:val="00A75916"/>
    <w:rsid w:val="00A75925"/>
    <w:rsid w:val="00A760C5"/>
    <w:rsid w:val="00A76828"/>
    <w:rsid w:val="00A802CF"/>
    <w:rsid w:val="00A80D9B"/>
    <w:rsid w:val="00A810F1"/>
    <w:rsid w:val="00A8293B"/>
    <w:rsid w:val="00A840BC"/>
    <w:rsid w:val="00A84275"/>
    <w:rsid w:val="00A84525"/>
    <w:rsid w:val="00A84613"/>
    <w:rsid w:val="00A854C2"/>
    <w:rsid w:val="00A86879"/>
    <w:rsid w:val="00A87036"/>
    <w:rsid w:val="00A87186"/>
    <w:rsid w:val="00A900A6"/>
    <w:rsid w:val="00A91E61"/>
    <w:rsid w:val="00A930C3"/>
    <w:rsid w:val="00A939AB"/>
    <w:rsid w:val="00A97383"/>
    <w:rsid w:val="00A978AB"/>
    <w:rsid w:val="00A97F09"/>
    <w:rsid w:val="00AA17F3"/>
    <w:rsid w:val="00AA2566"/>
    <w:rsid w:val="00AA2E90"/>
    <w:rsid w:val="00AA3702"/>
    <w:rsid w:val="00AA6C11"/>
    <w:rsid w:val="00AA7182"/>
    <w:rsid w:val="00AA75A5"/>
    <w:rsid w:val="00AB0EF0"/>
    <w:rsid w:val="00AB4359"/>
    <w:rsid w:val="00AB5AA3"/>
    <w:rsid w:val="00AB783F"/>
    <w:rsid w:val="00AC1CBC"/>
    <w:rsid w:val="00AC213E"/>
    <w:rsid w:val="00AC28BA"/>
    <w:rsid w:val="00AC37E5"/>
    <w:rsid w:val="00AC48F0"/>
    <w:rsid w:val="00AC5D19"/>
    <w:rsid w:val="00AD1AA8"/>
    <w:rsid w:val="00AD2B55"/>
    <w:rsid w:val="00AD35A1"/>
    <w:rsid w:val="00AD4510"/>
    <w:rsid w:val="00AD4C2F"/>
    <w:rsid w:val="00AD544A"/>
    <w:rsid w:val="00AE0BFA"/>
    <w:rsid w:val="00AE0DF6"/>
    <w:rsid w:val="00AE1E6F"/>
    <w:rsid w:val="00AE21C7"/>
    <w:rsid w:val="00AE2262"/>
    <w:rsid w:val="00AE22BF"/>
    <w:rsid w:val="00AE239B"/>
    <w:rsid w:val="00AE3642"/>
    <w:rsid w:val="00AE46DF"/>
    <w:rsid w:val="00AE55AD"/>
    <w:rsid w:val="00AE7CFE"/>
    <w:rsid w:val="00AF0562"/>
    <w:rsid w:val="00AF0CAD"/>
    <w:rsid w:val="00AF23F3"/>
    <w:rsid w:val="00AF298A"/>
    <w:rsid w:val="00AF2A1B"/>
    <w:rsid w:val="00AF3715"/>
    <w:rsid w:val="00AF3BB6"/>
    <w:rsid w:val="00AF413C"/>
    <w:rsid w:val="00AF4445"/>
    <w:rsid w:val="00AF47A7"/>
    <w:rsid w:val="00AF512C"/>
    <w:rsid w:val="00AF65F4"/>
    <w:rsid w:val="00AF6696"/>
    <w:rsid w:val="00AF6E61"/>
    <w:rsid w:val="00AF7766"/>
    <w:rsid w:val="00AF7917"/>
    <w:rsid w:val="00AF7BA9"/>
    <w:rsid w:val="00B003CB"/>
    <w:rsid w:val="00B014C9"/>
    <w:rsid w:val="00B0183B"/>
    <w:rsid w:val="00B0189A"/>
    <w:rsid w:val="00B025B3"/>
    <w:rsid w:val="00B02EE2"/>
    <w:rsid w:val="00B035DE"/>
    <w:rsid w:val="00B0388E"/>
    <w:rsid w:val="00B038C2"/>
    <w:rsid w:val="00B03C82"/>
    <w:rsid w:val="00B04199"/>
    <w:rsid w:val="00B04CDF"/>
    <w:rsid w:val="00B051C9"/>
    <w:rsid w:val="00B06A1C"/>
    <w:rsid w:val="00B06C59"/>
    <w:rsid w:val="00B07A49"/>
    <w:rsid w:val="00B07ED2"/>
    <w:rsid w:val="00B10A4E"/>
    <w:rsid w:val="00B11651"/>
    <w:rsid w:val="00B127A3"/>
    <w:rsid w:val="00B133B8"/>
    <w:rsid w:val="00B1447A"/>
    <w:rsid w:val="00B14C18"/>
    <w:rsid w:val="00B14E98"/>
    <w:rsid w:val="00B152D2"/>
    <w:rsid w:val="00B172E1"/>
    <w:rsid w:val="00B17926"/>
    <w:rsid w:val="00B17D5F"/>
    <w:rsid w:val="00B21510"/>
    <w:rsid w:val="00B21B72"/>
    <w:rsid w:val="00B22D51"/>
    <w:rsid w:val="00B22EF6"/>
    <w:rsid w:val="00B233A1"/>
    <w:rsid w:val="00B23D84"/>
    <w:rsid w:val="00B23E66"/>
    <w:rsid w:val="00B24173"/>
    <w:rsid w:val="00B2553E"/>
    <w:rsid w:val="00B25805"/>
    <w:rsid w:val="00B26D42"/>
    <w:rsid w:val="00B27A52"/>
    <w:rsid w:val="00B27DAD"/>
    <w:rsid w:val="00B300F5"/>
    <w:rsid w:val="00B30731"/>
    <w:rsid w:val="00B31BF2"/>
    <w:rsid w:val="00B33002"/>
    <w:rsid w:val="00B346FE"/>
    <w:rsid w:val="00B348DC"/>
    <w:rsid w:val="00B36E57"/>
    <w:rsid w:val="00B37B25"/>
    <w:rsid w:val="00B41C5B"/>
    <w:rsid w:val="00B4285D"/>
    <w:rsid w:val="00B43F41"/>
    <w:rsid w:val="00B4431C"/>
    <w:rsid w:val="00B453F4"/>
    <w:rsid w:val="00B45650"/>
    <w:rsid w:val="00B4618F"/>
    <w:rsid w:val="00B46E1B"/>
    <w:rsid w:val="00B47A97"/>
    <w:rsid w:val="00B50A1B"/>
    <w:rsid w:val="00B53749"/>
    <w:rsid w:val="00B54B7A"/>
    <w:rsid w:val="00B54ED2"/>
    <w:rsid w:val="00B56793"/>
    <w:rsid w:val="00B6057A"/>
    <w:rsid w:val="00B60BBF"/>
    <w:rsid w:val="00B61251"/>
    <w:rsid w:val="00B6243D"/>
    <w:rsid w:val="00B62525"/>
    <w:rsid w:val="00B63ABF"/>
    <w:rsid w:val="00B63F1B"/>
    <w:rsid w:val="00B642C7"/>
    <w:rsid w:val="00B66C6F"/>
    <w:rsid w:val="00B66D26"/>
    <w:rsid w:val="00B670E7"/>
    <w:rsid w:val="00B67C68"/>
    <w:rsid w:val="00B71052"/>
    <w:rsid w:val="00B716F8"/>
    <w:rsid w:val="00B72FDB"/>
    <w:rsid w:val="00B733FC"/>
    <w:rsid w:val="00B74E95"/>
    <w:rsid w:val="00B76001"/>
    <w:rsid w:val="00B7650E"/>
    <w:rsid w:val="00B7679D"/>
    <w:rsid w:val="00B76D43"/>
    <w:rsid w:val="00B77906"/>
    <w:rsid w:val="00B8027D"/>
    <w:rsid w:val="00B8246C"/>
    <w:rsid w:val="00B826BA"/>
    <w:rsid w:val="00B8322F"/>
    <w:rsid w:val="00B833C6"/>
    <w:rsid w:val="00B83D8D"/>
    <w:rsid w:val="00B8530F"/>
    <w:rsid w:val="00B8562D"/>
    <w:rsid w:val="00B8739D"/>
    <w:rsid w:val="00B87772"/>
    <w:rsid w:val="00B87870"/>
    <w:rsid w:val="00B87F77"/>
    <w:rsid w:val="00B87FDD"/>
    <w:rsid w:val="00B90391"/>
    <w:rsid w:val="00B90EF3"/>
    <w:rsid w:val="00B91616"/>
    <w:rsid w:val="00B91642"/>
    <w:rsid w:val="00B916AD"/>
    <w:rsid w:val="00B92730"/>
    <w:rsid w:val="00B92EF9"/>
    <w:rsid w:val="00B940EE"/>
    <w:rsid w:val="00B94190"/>
    <w:rsid w:val="00B943F6"/>
    <w:rsid w:val="00B96191"/>
    <w:rsid w:val="00B9699A"/>
    <w:rsid w:val="00B96D9F"/>
    <w:rsid w:val="00B97440"/>
    <w:rsid w:val="00BA02D7"/>
    <w:rsid w:val="00BA04AE"/>
    <w:rsid w:val="00BA1274"/>
    <w:rsid w:val="00BA16FA"/>
    <w:rsid w:val="00BA1ECB"/>
    <w:rsid w:val="00BA3989"/>
    <w:rsid w:val="00BA3D5A"/>
    <w:rsid w:val="00BA5341"/>
    <w:rsid w:val="00BA5622"/>
    <w:rsid w:val="00BA7E60"/>
    <w:rsid w:val="00BB042C"/>
    <w:rsid w:val="00BB10FC"/>
    <w:rsid w:val="00BB356D"/>
    <w:rsid w:val="00BB3A0A"/>
    <w:rsid w:val="00BB4612"/>
    <w:rsid w:val="00BB525C"/>
    <w:rsid w:val="00BB58D8"/>
    <w:rsid w:val="00BB5EA5"/>
    <w:rsid w:val="00BB671B"/>
    <w:rsid w:val="00BC02A7"/>
    <w:rsid w:val="00BC0AB0"/>
    <w:rsid w:val="00BC1100"/>
    <w:rsid w:val="00BC1308"/>
    <w:rsid w:val="00BC1611"/>
    <w:rsid w:val="00BC25BD"/>
    <w:rsid w:val="00BC25FD"/>
    <w:rsid w:val="00BC2E86"/>
    <w:rsid w:val="00BC3B73"/>
    <w:rsid w:val="00BC43CF"/>
    <w:rsid w:val="00BC4A16"/>
    <w:rsid w:val="00BC5C29"/>
    <w:rsid w:val="00BC5CE0"/>
    <w:rsid w:val="00BC723C"/>
    <w:rsid w:val="00BC728F"/>
    <w:rsid w:val="00BC77CA"/>
    <w:rsid w:val="00BD00E9"/>
    <w:rsid w:val="00BD1147"/>
    <w:rsid w:val="00BD1623"/>
    <w:rsid w:val="00BD39A9"/>
    <w:rsid w:val="00BD6EDC"/>
    <w:rsid w:val="00BD6F0E"/>
    <w:rsid w:val="00BD7755"/>
    <w:rsid w:val="00BE0035"/>
    <w:rsid w:val="00BE08E5"/>
    <w:rsid w:val="00BE0C1E"/>
    <w:rsid w:val="00BE0E0B"/>
    <w:rsid w:val="00BE2159"/>
    <w:rsid w:val="00BE22F6"/>
    <w:rsid w:val="00BE38D9"/>
    <w:rsid w:val="00BE434E"/>
    <w:rsid w:val="00BE44ED"/>
    <w:rsid w:val="00BE4B33"/>
    <w:rsid w:val="00BE4D43"/>
    <w:rsid w:val="00BE5303"/>
    <w:rsid w:val="00BE5676"/>
    <w:rsid w:val="00BE6FBF"/>
    <w:rsid w:val="00BE7041"/>
    <w:rsid w:val="00BE71FF"/>
    <w:rsid w:val="00BE75C7"/>
    <w:rsid w:val="00BE7CDF"/>
    <w:rsid w:val="00BE7F01"/>
    <w:rsid w:val="00BF014B"/>
    <w:rsid w:val="00BF07A6"/>
    <w:rsid w:val="00BF0D1A"/>
    <w:rsid w:val="00BF24C4"/>
    <w:rsid w:val="00BF2879"/>
    <w:rsid w:val="00BF2E25"/>
    <w:rsid w:val="00BF3664"/>
    <w:rsid w:val="00BF378C"/>
    <w:rsid w:val="00BF457B"/>
    <w:rsid w:val="00BF4689"/>
    <w:rsid w:val="00BF4C59"/>
    <w:rsid w:val="00BF5880"/>
    <w:rsid w:val="00BF5954"/>
    <w:rsid w:val="00BF600B"/>
    <w:rsid w:val="00BF6341"/>
    <w:rsid w:val="00BF7105"/>
    <w:rsid w:val="00C007F3"/>
    <w:rsid w:val="00C00A58"/>
    <w:rsid w:val="00C016CA"/>
    <w:rsid w:val="00C0294E"/>
    <w:rsid w:val="00C03274"/>
    <w:rsid w:val="00C03CD3"/>
    <w:rsid w:val="00C04984"/>
    <w:rsid w:val="00C04D9D"/>
    <w:rsid w:val="00C0535A"/>
    <w:rsid w:val="00C0537D"/>
    <w:rsid w:val="00C06045"/>
    <w:rsid w:val="00C062DA"/>
    <w:rsid w:val="00C06ACC"/>
    <w:rsid w:val="00C06B36"/>
    <w:rsid w:val="00C07132"/>
    <w:rsid w:val="00C1117E"/>
    <w:rsid w:val="00C11853"/>
    <w:rsid w:val="00C12350"/>
    <w:rsid w:val="00C12734"/>
    <w:rsid w:val="00C12B41"/>
    <w:rsid w:val="00C1340F"/>
    <w:rsid w:val="00C136DC"/>
    <w:rsid w:val="00C1413B"/>
    <w:rsid w:val="00C1511F"/>
    <w:rsid w:val="00C1552A"/>
    <w:rsid w:val="00C17109"/>
    <w:rsid w:val="00C17D55"/>
    <w:rsid w:val="00C20696"/>
    <w:rsid w:val="00C20B4C"/>
    <w:rsid w:val="00C20D02"/>
    <w:rsid w:val="00C21141"/>
    <w:rsid w:val="00C2123F"/>
    <w:rsid w:val="00C21990"/>
    <w:rsid w:val="00C225F8"/>
    <w:rsid w:val="00C22718"/>
    <w:rsid w:val="00C236D1"/>
    <w:rsid w:val="00C25571"/>
    <w:rsid w:val="00C25C85"/>
    <w:rsid w:val="00C262EE"/>
    <w:rsid w:val="00C2636A"/>
    <w:rsid w:val="00C265ED"/>
    <w:rsid w:val="00C26C27"/>
    <w:rsid w:val="00C3069B"/>
    <w:rsid w:val="00C307DF"/>
    <w:rsid w:val="00C3116F"/>
    <w:rsid w:val="00C31A60"/>
    <w:rsid w:val="00C31D00"/>
    <w:rsid w:val="00C32C27"/>
    <w:rsid w:val="00C352DE"/>
    <w:rsid w:val="00C357DC"/>
    <w:rsid w:val="00C36DEC"/>
    <w:rsid w:val="00C37065"/>
    <w:rsid w:val="00C3727B"/>
    <w:rsid w:val="00C40AC5"/>
    <w:rsid w:val="00C42416"/>
    <w:rsid w:val="00C42B67"/>
    <w:rsid w:val="00C43012"/>
    <w:rsid w:val="00C45572"/>
    <w:rsid w:val="00C5070C"/>
    <w:rsid w:val="00C5073E"/>
    <w:rsid w:val="00C50882"/>
    <w:rsid w:val="00C50B03"/>
    <w:rsid w:val="00C50CB7"/>
    <w:rsid w:val="00C50E1D"/>
    <w:rsid w:val="00C5131B"/>
    <w:rsid w:val="00C51459"/>
    <w:rsid w:val="00C51A51"/>
    <w:rsid w:val="00C51C05"/>
    <w:rsid w:val="00C528C1"/>
    <w:rsid w:val="00C52B85"/>
    <w:rsid w:val="00C52E54"/>
    <w:rsid w:val="00C5319B"/>
    <w:rsid w:val="00C53473"/>
    <w:rsid w:val="00C5355C"/>
    <w:rsid w:val="00C542AA"/>
    <w:rsid w:val="00C546F0"/>
    <w:rsid w:val="00C554BF"/>
    <w:rsid w:val="00C561D8"/>
    <w:rsid w:val="00C5621C"/>
    <w:rsid w:val="00C56770"/>
    <w:rsid w:val="00C610A9"/>
    <w:rsid w:val="00C61801"/>
    <w:rsid w:val="00C62412"/>
    <w:rsid w:val="00C63061"/>
    <w:rsid w:val="00C638BE"/>
    <w:rsid w:val="00C63A5F"/>
    <w:rsid w:val="00C63EB5"/>
    <w:rsid w:val="00C64B4E"/>
    <w:rsid w:val="00C66251"/>
    <w:rsid w:val="00C67A0D"/>
    <w:rsid w:val="00C70008"/>
    <w:rsid w:val="00C70721"/>
    <w:rsid w:val="00C70745"/>
    <w:rsid w:val="00C7191F"/>
    <w:rsid w:val="00C71A2A"/>
    <w:rsid w:val="00C71A73"/>
    <w:rsid w:val="00C731A8"/>
    <w:rsid w:val="00C7495C"/>
    <w:rsid w:val="00C75676"/>
    <w:rsid w:val="00C75A2F"/>
    <w:rsid w:val="00C77844"/>
    <w:rsid w:val="00C8052F"/>
    <w:rsid w:val="00C80837"/>
    <w:rsid w:val="00C80861"/>
    <w:rsid w:val="00C80A7C"/>
    <w:rsid w:val="00C80ABD"/>
    <w:rsid w:val="00C811F8"/>
    <w:rsid w:val="00C8248D"/>
    <w:rsid w:val="00C82591"/>
    <w:rsid w:val="00C82B9D"/>
    <w:rsid w:val="00C8377E"/>
    <w:rsid w:val="00C83A3E"/>
    <w:rsid w:val="00C840DA"/>
    <w:rsid w:val="00C8553B"/>
    <w:rsid w:val="00C8565E"/>
    <w:rsid w:val="00C8643E"/>
    <w:rsid w:val="00C86692"/>
    <w:rsid w:val="00C86D0D"/>
    <w:rsid w:val="00C86F29"/>
    <w:rsid w:val="00C911A4"/>
    <w:rsid w:val="00C92D2C"/>
    <w:rsid w:val="00C9343A"/>
    <w:rsid w:val="00C93FCD"/>
    <w:rsid w:val="00C94160"/>
    <w:rsid w:val="00C9771F"/>
    <w:rsid w:val="00CA015A"/>
    <w:rsid w:val="00CA01FA"/>
    <w:rsid w:val="00CA0385"/>
    <w:rsid w:val="00CA32DC"/>
    <w:rsid w:val="00CA40B3"/>
    <w:rsid w:val="00CA41C7"/>
    <w:rsid w:val="00CA4E44"/>
    <w:rsid w:val="00CA5B86"/>
    <w:rsid w:val="00CA5CA7"/>
    <w:rsid w:val="00CA62B7"/>
    <w:rsid w:val="00CB0F22"/>
    <w:rsid w:val="00CB18E1"/>
    <w:rsid w:val="00CB18F5"/>
    <w:rsid w:val="00CB2362"/>
    <w:rsid w:val="00CB387B"/>
    <w:rsid w:val="00CB6C4F"/>
    <w:rsid w:val="00CB7232"/>
    <w:rsid w:val="00CB7AC2"/>
    <w:rsid w:val="00CC1499"/>
    <w:rsid w:val="00CC1E6B"/>
    <w:rsid w:val="00CC3077"/>
    <w:rsid w:val="00CC59DC"/>
    <w:rsid w:val="00CC5C2C"/>
    <w:rsid w:val="00CC6205"/>
    <w:rsid w:val="00CC72E5"/>
    <w:rsid w:val="00CD0ED9"/>
    <w:rsid w:val="00CD10CA"/>
    <w:rsid w:val="00CD1911"/>
    <w:rsid w:val="00CD2D5C"/>
    <w:rsid w:val="00CD3314"/>
    <w:rsid w:val="00CD36E3"/>
    <w:rsid w:val="00CD5A68"/>
    <w:rsid w:val="00CD7C11"/>
    <w:rsid w:val="00CE04B9"/>
    <w:rsid w:val="00CE04BC"/>
    <w:rsid w:val="00CE0C49"/>
    <w:rsid w:val="00CE1342"/>
    <w:rsid w:val="00CE1663"/>
    <w:rsid w:val="00CE1669"/>
    <w:rsid w:val="00CE26C7"/>
    <w:rsid w:val="00CE2791"/>
    <w:rsid w:val="00CE27F0"/>
    <w:rsid w:val="00CE5AEB"/>
    <w:rsid w:val="00CE6329"/>
    <w:rsid w:val="00CE7A94"/>
    <w:rsid w:val="00CF1308"/>
    <w:rsid w:val="00CF1F43"/>
    <w:rsid w:val="00CF208F"/>
    <w:rsid w:val="00CF2254"/>
    <w:rsid w:val="00CF25A6"/>
    <w:rsid w:val="00CF3E80"/>
    <w:rsid w:val="00CF56DF"/>
    <w:rsid w:val="00CF5E87"/>
    <w:rsid w:val="00CF63BF"/>
    <w:rsid w:val="00D002B1"/>
    <w:rsid w:val="00D010CC"/>
    <w:rsid w:val="00D025B9"/>
    <w:rsid w:val="00D037F1"/>
    <w:rsid w:val="00D05450"/>
    <w:rsid w:val="00D0550B"/>
    <w:rsid w:val="00D0737E"/>
    <w:rsid w:val="00D12483"/>
    <w:rsid w:val="00D13BC9"/>
    <w:rsid w:val="00D13DDF"/>
    <w:rsid w:val="00D1434F"/>
    <w:rsid w:val="00D146A0"/>
    <w:rsid w:val="00D153EC"/>
    <w:rsid w:val="00D172B9"/>
    <w:rsid w:val="00D1772C"/>
    <w:rsid w:val="00D1773B"/>
    <w:rsid w:val="00D209B2"/>
    <w:rsid w:val="00D20F81"/>
    <w:rsid w:val="00D21444"/>
    <w:rsid w:val="00D21B85"/>
    <w:rsid w:val="00D24521"/>
    <w:rsid w:val="00D24D34"/>
    <w:rsid w:val="00D2594C"/>
    <w:rsid w:val="00D25D04"/>
    <w:rsid w:val="00D260E9"/>
    <w:rsid w:val="00D26BBC"/>
    <w:rsid w:val="00D277E6"/>
    <w:rsid w:val="00D30256"/>
    <w:rsid w:val="00D30C9A"/>
    <w:rsid w:val="00D3154B"/>
    <w:rsid w:val="00D31F05"/>
    <w:rsid w:val="00D322A5"/>
    <w:rsid w:val="00D33388"/>
    <w:rsid w:val="00D34A8D"/>
    <w:rsid w:val="00D34EC5"/>
    <w:rsid w:val="00D35AE5"/>
    <w:rsid w:val="00D3664A"/>
    <w:rsid w:val="00D3728E"/>
    <w:rsid w:val="00D378FE"/>
    <w:rsid w:val="00D40C6F"/>
    <w:rsid w:val="00D41CC2"/>
    <w:rsid w:val="00D41D85"/>
    <w:rsid w:val="00D4444E"/>
    <w:rsid w:val="00D445A1"/>
    <w:rsid w:val="00D44B7C"/>
    <w:rsid w:val="00D44E92"/>
    <w:rsid w:val="00D45032"/>
    <w:rsid w:val="00D453D9"/>
    <w:rsid w:val="00D46CA2"/>
    <w:rsid w:val="00D501D0"/>
    <w:rsid w:val="00D51A03"/>
    <w:rsid w:val="00D52969"/>
    <w:rsid w:val="00D52AC5"/>
    <w:rsid w:val="00D52C5A"/>
    <w:rsid w:val="00D540C1"/>
    <w:rsid w:val="00D54A00"/>
    <w:rsid w:val="00D556C4"/>
    <w:rsid w:val="00D571F0"/>
    <w:rsid w:val="00D57284"/>
    <w:rsid w:val="00D574FF"/>
    <w:rsid w:val="00D575E9"/>
    <w:rsid w:val="00D60869"/>
    <w:rsid w:val="00D6274B"/>
    <w:rsid w:val="00D62790"/>
    <w:rsid w:val="00D65EA9"/>
    <w:rsid w:val="00D66A43"/>
    <w:rsid w:val="00D66C63"/>
    <w:rsid w:val="00D7040D"/>
    <w:rsid w:val="00D721D9"/>
    <w:rsid w:val="00D722C0"/>
    <w:rsid w:val="00D7575D"/>
    <w:rsid w:val="00D75FFA"/>
    <w:rsid w:val="00D766B4"/>
    <w:rsid w:val="00D767FD"/>
    <w:rsid w:val="00D7727B"/>
    <w:rsid w:val="00D81349"/>
    <w:rsid w:val="00D82C82"/>
    <w:rsid w:val="00D83484"/>
    <w:rsid w:val="00D83AE4"/>
    <w:rsid w:val="00D843A3"/>
    <w:rsid w:val="00D8538E"/>
    <w:rsid w:val="00D8596D"/>
    <w:rsid w:val="00D8749B"/>
    <w:rsid w:val="00D8777D"/>
    <w:rsid w:val="00D901B3"/>
    <w:rsid w:val="00D90A66"/>
    <w:rsid w:val="00D93BC6"/>
    <w:rsid w:val="00D93C80"/>
    <w:rsid w:val="00D945FC"/>
    <w:rsid w:val="00D95823"/>
    <w:rsid w:val="00D95EC9"/>
    <w:rsid w:val="00D96C25"/>
    <w:rsid w:val="00DA0223"/>
    <w:rsid w:val="00DA0D66"/>
    <w:rsid w:val="00DA0FD2"/>
    <w:rsid w:val="00DA1DDC"/>
    <w:rsid w:val="00DA1E7B"/>
    <w:rsid w:val="00DA28BC"/>
    <w:rsid w:val="00DA2F89"/>
    <w:rsid w:val="00DA3EBD"/>
    <w:rsid w:val="00DA4D55"/>
    <w:rsid w:val="00DA4DAA"/>
    <w:rsid w:val="00DA5C34"/>
    <w:rsid w:val="00DA6A3C"/>
    <w:rsid w:val="00DA710C"/>
    <w:rsid w:val="00DA749B"/>
    <w:rsid w:val="00DA7907"/>
    <w:rsid w:val="00DB067A"/>
    <w:rsid w:val="00DB10D8"/>
    <w:rsid w:val="00DB4CCB"/>
    <w:rsid w:val="00DB5F83"/>
    <w:rsid w:val="00DB6C43"/>
    <w:rsid w:val="00DB74E0"/>
    <w:rsid w:val="00DB7A51"/>
    <w:rsid w:val="00DC0D41"/>
    <w:rsid w:val="00DC10E6"/>
    <w:rsid w:val="00DC154E"/>
    <w:rsid w:val="00DC2A1E"/>
    <w:rsid w:val="00DC2BD3"/>
    <w:rsid w:val="00DC31F4"/>
    <w:rsid w:val="00DC3533"/>
    <w:rsid w:val="00DC46D7"/>
    <w:rsid w:val="00DC48A7"/>
    <w:rsid w:val="00DC4AE2"/>
    <w:rsid w:val="00DC51D8"/>
    <w:rsid w:val="00DC542E"/>
    <w:rsid w:val="00DC5764"/>
    <w:rsid w:val="00DC5B8C"/>
    <w:rsid w:val="00DC6189"/>
    <w:rsid w:val="00DC6759"/>
    <w:rsid w:val="00DC68EF"/>
    <w:rsid w:val="00DC6F6F"/>
    <w:rsid w:val="00DC7300"/>
    <w:rsid w:val="00DC7515"/>
    <w:rsid w:val="00DC7C32"/>
    <w:rsid w:val="00DD00F5"/>
    <w:rsid w:val="00DD08AF"/>
    <w:rsid w:val="00DD11D4"/>
    <w:rsid w:val="00DD21B7"/>
    <w:rsid w:val="00DD247A"/>
    <w:rsid w:val="00DD2775"/>
    <w:rsid w:val="00DD44F2"/>
    <w:rsid w:val="00DD4FC1"/>
    <w:rsid w:val="00DD5955"/>
    <w:rsid w:val="00DD5E31"/>
    <w:rsid w:val="00DD63F3"/>
    <w:rsid w:val="00DE011D"/>
    <w:rsid w:val="00DE0ADF"/>
    <w:rsid w:val="00DE0BE7"/>
    <w:rsid w:val="00DE186F"/>
    <w:rsid w:val="00DE1DE7"/>
    <w:rsid w:val="00DE3FC8"/>
    <w:rsid w:val="00DE42F9"/>
    <w:rsid w:val="00DE44E7"/>
    <w:rsid w:val="00DE7361"/>
    <w:rsid w:val="00DE7830"/>
    <w:rsid w:val="00DE7A51"/>
    <w:rsid w:val="00DF0206"/>
    <w:rsid w:val="00DF06A8"/>
    <w:rsid w:val="00DF0885"/>
    <w:rsid w:val="00DF0BAB"/>
    <w:rsid w:val="00DF19AE"/>
    <w:rsid w:val="00DF1E68"/>
    <w:rsid w:val="00DF2302"/>
    <w:rsid w:val="00DF3F9C"/>
    <w:rsid w:val="00DF47B0"/>
    <w:rsid w:val="00DF59DC"/>
    <w:rsid w:val="00DF6ADE"/>
    <w:rsid w:val="00DF7C5F"/>
    <w:rsid w:val="00E00781"/>
    <w:rsid w:val="00E00D32"/>
    <w:rsid w:val="00E00D68"/>
    <w:rsid w:val="00E012DA"/>
    <w:rsid w:val="00E013DC"/>
    <w:rsid w:val="00E03BF3"/>
    <w:rsid w:val="00E0467C"/>
    <w:rsid w:val="00E04D49"/>
    <w:rsid w:val="00E04F74"/>
    <w:rsid w:val="00E0506D"/>
    <w:rsid w:val="00E050A5"/>
    <w:rsid w:val="00E066B6"/>
    <w:rsid w:val="00E072EF"/>
    <w:rsid w:val="00E10802"/>
    <w:rsid w:val="00E11BF3"/>
    <w:rsid w:val="00E11C25"/>
    <w:rsid w:val="00E11EFF"/>
    <w:rsid w:val="00E12B9C"/>
    <w:rsid w:val="00E143B1"/>
    <w:rsid w:val="00E15ADD"/>
    <w:rsid w:val="00E16573"/>
    <w:rsid w:val="00E17D78"/>
    <w:rsid w:val="00E20944"/>
    <w:rsid w:val="00E224FA"/>
    <w:rsid w:val="00E23146"/>
    <w:rsid w:val="00E238A2"/>
    <w:rsid w:val="00E24CE0"/>
    <w:rsid w:val="00E25936"/>
    <w:rsid w:val="00E25B27"/>
    <w:rsid w:val="00E25BF0"/>
    <w:rsid w:val="00E25D98"/>
    <w:rsid w:val="00E2785C"/>
    <w:rsid w:val="00E3075F"/>
    <w:rsid w:val="00E30BDC"/>
    <w:rsid w:val="00E3120B"/>
    <w:rsid w:val="00E31A13"/>
    <w:rsid w:val="00E32055"/>
    <w:rsid w:val="00E34CF0"/>
    <w:rsid w:val="00E356AD"/>
    <w:rsid w:val="00E35D69"/>
    <w:rsid w:val="00E36351"/>
    <w:rsid w:val="00E36865"/>
    <w:rsid w:val="00E37146"/>
    <w:rsid w:val="00E41067"/>
    <w:rsid w:val="00E415A8"/>
    <w:rsid w:val="00E41B81"/>
    <w:rsid w:val="00E44173"/>
    <w:rsid w:val="00E44E43"/>
    <w:rsid w:val="00E47D60"/>
    <w:rsid w:val="00E500FB"/>
    <w:rsid w:val="00E5025D"/>
    <w:rsid w:val="00E50D0E"/>
    <w:rsid w:val="00E50D47"/>
    <w:rsid w:val="00E51048"/>
    <w:rsid w:val="00E53E40"/>
    <w:rsid w:val="00E5425F"/>
    <w:rsid w:val="00E561DB"/>
    <w:rsid w:val="00E56378"/>
    <w:rsid w:val="00E56C5F"/>
    <w:rsid w:val="00E570ED"/>
    <w:rsid w:val="00E578AA"/>
    <w:rsid w:val="00E57E96"/>
    <w:rsid w:val="00E62AF4"/>
    <w:rsid w:val="00E63059"/>
    <w:rsid w:val="00E63744"/>
    <w:rsid w:val="00E64905"/>
    <w:rsid w:val="00E64A97"/>
    <w:rsid w:val="00E65B3A"/>
    <w:rsid w:val="00E65EB9"/>
    <w:rsid w:val="00E67226"/>
    <w:rsid w:val="00E70B6F"/>
    <w:rsid w:val="00E71105"/>
    <w:rsid w:val="00E7115E"/>
    <w:rsid w:val="00E711C9"/>
    <w:rsid w:val="00E71E42"/>
    <w:rsid w:val="00E731A1"/>
    <w:rsid w:val="00E73250"/>
    <w:rsid w:val="00E732EC"/>
    <w:rsid w:val="00E738DB"/>
    <w:rsid w:val="00E73EE3"/>
    <w:rsid w:val="00E74D65"/>
    <w:rsid w:val="00E75754"/>
    <w:rsid w:val="00E8199A"/>
    <w:rsid w:val="00E824D3"/>
    <w:rsid w:val="00E824FD"/>
    <w:rsid w:val="00E82C70"/>
    <w:rsid w:val="00E84712"/>
    <w:rsid w:val="00E85F8A"/>
    <w:rsid w:val="00E87E89"/>
    <w:rsid w:val="00E91975"/>
    <w:rsid w:val="00E91C43"/>
    <w:rsid w:val="00E93E4B"/>
    <w:rsid w:val="00E94009"/>
    <w:rsid w:val="00E94078"/>
    <w:rsid w:val="00E94517"/>
    <w:rsid w:val="00E94B98"/>
    <w:rsid w:val="00E95708"/>
    <w:rsid w:val="00E95F03"/>
    <w:rsid w:val="00E9656C"/>
    <w:rsid w:val="00E97B42"/>
    <w:rsid w:val="00EA018F"/>
    <w:rsid w:val="00EA0F32"/>
    <w:rsid w:val="00EA1D25"/>
    <w:rsid w:val="00EA27A8"/>
    <w:rsid w:val="00EA351F"/>
    <w:rsid w:val="00EA3C2C"/>
    <w:rsid w:val="00EA4090"/>
    <w:rsid w:val="00EA41CC"/>
    <w:rsid w:val="00EA454E"/>
    <w:rsid w:val="00EA5006"/>
    <w:rsid w:val="00EA709E"/>
    <w:rsid w:val="00EA7944"/>
    <w:rsid w:val="00EA7BA3"/>
    <w:rsid w:val="00EB0CFB"/>
    <w:rsid w:val="00EB0D19"/>
    <w:rsid w:val="00EB2311"/>
    <w:rsid w:val="00EB2BAE"/>
    <w:rsid w:val="00EB2EC9"/>
    <w:rsid w:val="00EB4BC3"/>
    <w:rsid w:val="00EB4D52"/>
    <w:rsid w:val="00EB4F11"/>
    <w:rsid w:val="00EB55A1"/>
    <w:rsid w:val="00EB5BC9"/>
    <w:rsid w:val="00EB5D5E"/>
    <w:rsid w:val="00EB759B"/>
    <w:rsid w:val="00EC017F"/>
    <w:rsid w:val="00EC0635"/>
    <w:rsid w:val="00EC1153"/>
    <w:rsid w:val="00EC1819"/>
    <w:rsid w:val="00EC22D7"/>
    <w:rsid w:val="00EC30EA"/>
    <w:rsid w:val="00EC3BDB"/>
    <w:rsid w:val="00EC4412"/>
    <w:rsid w:val="00EC4803"/>
    <w:rsid w:val="00EC5045"/>
    <w:rsid w:val="00EC64AB"/>
    <w:rsid w:val="00EC7772"/>
    <w:rsid w:val="00EC7862"/>
    <w:rsid w:val="00EC7888"/>
    <w:rsid w:val="00ED20EB"/>
    <w:rsid w:val="00ED2190"/>
    <w:rsid w:val="00ED2D34"/>
    <w:rsid w:val="00ED2E7A"/>
    <w:rsid w:val="00ED33DD"/>
    <w:rsid w:val="00ED3989"/>
    <w:rsid w:val="00ED3A37"/>
    <w:rsid w:val="00ED3B7E"/>
    <w:rsid w:val="00ED4655"/>
    <w:rsid w:val="00ED4BBC"/>
    <w:rsid w:val="00ED4F19"/>
    <w:rsid w:val="00ED5049"/>
    <w:rsid w:val="00ED5571"/>
    <w:rsid w:val="00ED5AC9"/>
    <w:rsid w:val="00ED608C"/>
    <w:rsid w:val="00ED62DD"/>
    <w:rsid w:val="00ED6FC0"/>
    <w:rsid w:val="00ED79A4"/>
    <w:rsid w:val="00EE2E08"/>
    <w:rsid w:val="00EE3210"/>
    <w:rsid w:val="00EE4B2E"/>
    <w:rsid w:val="00EE5148"/>
    <w:rsid w:val="00EE5560"/>
    <w:rsid w:val="00EE5688"/>
    <w:rsid w:val="00EE6CC8"/>
    <w:rsid w:val="00EE6D4F"/>
    <w:rsid w:val="00EE6DD6"/>
    <w:rsid w:val="00EE7D37"/>
    <w:rsid w:val="00EF0AC9"/>
    <w:rsid w:val="00EF1240"/>
    <w:rsid w:val="00EF1F4F"/>
    <w:rsid w:val="00EF24A8"/>
    <w:rsid w:val="00EF34A9"/>
    <w:rsid w:val="00EF4469"/>
    <w:rsid w:val="00F00157"/>
    <w:rsid w:val="00F00749"/>
    <w:rsid w:val="00F01429"/>
    <w:rsid w:val="00F01862"/>
    <w:rsid w:val="00F02480"/>
    <w:rsid w:val="00F03487"/>
    <w:rsid w:val="00F055DF"/>
    <w:rsid w:val="00F05D2D"/>
    <w:rsid w:val="00F077CF"/>
    <w:rsid w:val="00F12534"/>
    <w:rsid w:val="00F13019"/>
    <w:rsid w:val="00F136D8"/>
    <w:rsid w:val="00F139B0"/>
    <w:rsid w:val="00F13BF4"/>
    <w:rsid w:val="00F144EF"/>
    <w:rsid w:val="00F1476D"/>
    <w:rsid w:val="00F1483E"/>
    <w:rsid w:val="00F1492D"/>
    <w:rsid w:val="00F14995"/>
    <w:rsid w:val="00F20120"/>
    <w:rsid w:val="00F2063D"/>
    <w:rsid w:val="00F2278D"/>
    <w:rsid w:val="00F22B06"/>
    <w:rsid w:val="00F22FCB"/>
    <w:rsid w:val="00F23101"/>
    <w:rsid w:val="00F23AA1"/>
    <w:rsid w:val="00F23C61"/>
    <w:rsid w:val="00F23CC4"/>
    <w:rsid w:val="00F23F33"/>
    <w:rsid w:val="00F25BF3"/>
    <w:rsid w:val="00F2655F"/>
    <w:rsid w:val="00F2696E"/>
    <w:rsid w:val="00F27C2A"/>
    <w:rsid w:val="00F317AF"/>
    <w:rsid w:val="00F31BBE"/>
    <w:rsid w:val="00F31FE4"/>
    <w:rsid w:val="00F3202C"/>
    <w:rsid w:val="00F32A48"/>
    <w:rsid w:val="00F3348A"/>
    <w:rsid w:val="00F34F36"/>
    <w:rsid w:val="00F364AE"/>
    <w:rsid w:val="00F367B9"/>
    <w:rsid w:val="00F375BF"/>
    <w:rsid w:val="00F40053"/>
    <w:rsid w:val="00F40086"/>
    <w:rsid w:val="00F41987"/>
    <w:rsid w:val="00F420D9"/>
    <w:rsid w:val="00F4234F"/>
    <w:rsid w:val="00F429CA"/>
    <w:rsid w:val="00F4375D"/>
    <w:rsid w:val="00F4416D"/>
    <w:rsid w:val="00F45210"/>
    <w:rsid w:val="00F4566C"/>
    <w:rsid w:val="00F45F3C"/>
    <w:rsid w:val="00F462DE"/>
    <w:rsid w:val="00F4686A"/>
    <w:rsid w:val="00F46BBC"/>
    <w:rsid w:val="00F47645"/>
    <w:rsid w:val="00F47924"/>
    <w:rsid w:val="00F5096B"/>
    <w:rsid w:val="00F51FF0"/>
    <w:rsid w:val="00F5215A"/>
    <w:rsid w:val="00F52EBD"/>
    <w:rsid w:val="00F5308A"/>
    <w:rsid w:val="00F53697"/>
    <w:rsid w:val="00F53BD2"/>
    <w:rsid w:val="00F53C52"/>
    <w:rsid w:val="00F53DA2"/>
    <w:rsid w:val="00F54B76"/>
    <w:rsid w:val="00F55EAB"/>
    <w:rsid w:val="00F56C5F"/>
    <w:rsid w:val="00F56D9D"/>
    <w:rsid w:val="00F578C4"/>
    <w:rsid w:val="00F57BAC"/>
    <w:rsid w:val="00F57DF1"/>
    <w:rsid w:val="00F602ED"/>
    <w:rsid w:val="00F60B00"/>
    <w:rsid w:val="00F6154E"/>
    <w:rsid w:val="00F61806"/>
    <w:rsid w:val="00F62310"/>
    <w:rsid w:val="00F62CD0"/>
    <w:rsid w:val="00F6392A"/>
    <w:rsid w:val="00F64BEF"/>
    <w:rsid w:val="00F650C2"/>
    <w:rsid w:val="00F65293"/>
    <w:rsid w:val="00F66023"/>
    <w:rsid w:val="00F66FB4"/>
    <w:rsid w:val="00F67585"/>
    <w:rsid w:val="00F67898"/>
    <w:rsid w:val="00F701C8"/>
    <w:rsid w:val="00F712B6"/>
    <w:rsid w:val="00F71483"/>
    <w:rsid w:val="00F71636"/>
    <w:rsid w:val="00F71AC5"/>
    <w:rsid w:val="00F722D2"/>
    <w:rsid w:val="00F74078"/>
    <w:rsid w:val="00F7447E"/>
    <w:rsid w:val="00F753F5"/>
    <w:rsid w:val="00F7603C"/>
    <w:rsid w:val="00F7664F"/>
    <w:rsid w:val="00F80A9F"/>
    <w:rsid w:val="00F80D78"/>
    <w:rsid w:val="00F818F8"/>
    <w:rsid w:val="00F81E6B"/>
    <w:rsid w:val="00F8358E"/>
    <w:rsid w:val="00F8444B"/>
    <w:rsid w:val="00F8481F"/>
    <w:rsid w:val="00F84A67"/>
    <w:rsid w:val="00F84DB8"/>
    <w:rsid w:val="00F8539B"/>
    <w:rsid w:val="00F85DA5"/>
    <w:rsid w:val="00F87C11"/>
    <w:rsid w:val="00F900DD"/>
    <w:rsid w:val="00F905AD"/>
    <w:rsid w:val="00F912FE"/>
    <w:rsid w:val="00F914C3"/>
    <w:rsid w:val="00F93940"/>
    <w:rsid w:val="00F93DE1"/>
    <w:rsid w:val="00F9434C"/>
    <w:rsid w:val="00F9544C"/>
    <w:rsid w:val="00F9565B"/>
    <w:rsid w:val="00F96082"/>
    <w:rsid w:val="00F97096"/>
    <w:rsid w:val="00F97A55"/>
    <w:rsid w:val="00FA025B"/>
    <w:rsid w:val="00FA0B94"/>
    <w:rsid w:val="00FA0EB3"/>
    <w:rsid w:val="00FA0F77"/>
    <w:rsid w:val="00FA1D44"/>
    <w:rsid w:val="00FA21C6"/>
    <w:rsid w:val="00FA229F"/>
    <w:rsid w:val="00FA3688"/>
    <w:rsid w:val="00FA36BC"/>
    <w:rsid w:val="00FA499B"/>
    <w:rsid w:val="00FA69E6"/>
    <w:rsid w:val="00FA7864"/>
    <w:rsid w:val="00FA7CFD"/>
    <w:rsid w:val="00FB03C2"/>
    <w:rsid w:val="00FB07B0"/>
    <w:rsid w:val="00FB1BFB"/>
    <w:rsid w:val="00FB1E06"/>
    <w:rsid w:val="00FB2719"/>
    <w:rsid w:val="00FB2E0A"/>
    <w:rsid w:val="00FB38EB"/>
    <w:rsid w:val="00FB4B68"/>
    <w:rsid w:val="00FB4D3A"/>
    <w:rsid w:val="00FB53C2"/>
    <w:rsid w:val="00FB571B"/>
    <w:rsid w:val="00FB727A"/>
    <w:rsid w:val="00FB78C9"/>
    <w:rsid w:val="00FC07F2"/>
    <w:rsid w:val="00FC14C0"/>
    <w:rsid w:val="00FC1857"/>
    <w:rsid w:val="00FC18B3"/>
    <w:rsid w:val="00FC2302"/>
    <w:rsid w:val="00FC2867"/>
    <w:rsid w:val="00FC2FA1"/>
    <w:rsid w:val="00FC321B"/>
    <w:rsid w:val="00FC3687"/>
    <w:rsid w:val="00FC49DC"/>
    <w:rsid w:val="00FC51B0"/>
    <w:rsid w:val="00FC524D"/>
    <w:rsid w:val="00FC550C"/>
    <w:rsid w:val="00FC5B7D"/>
    <w:rsid w:val="00FC5D2F"/>
    <w:rsid w:val="00FC6981"/>
    <w:rsid w:val="00FC7185"/>
    <w:rsid w:val="00FD00B2"/>
    <w:rsid w:val="00FD084C"/>
    <w:rsid w:val="00FD2110"/>
    <w:rsid w:val="00FD2973"/>
    <w:rsid w:val="00FD3693"/>
    <w:rsid w:val="00FD6515"/>
    <w:rsid w:val="00FE191B"/>
    <w:rsid w:val="00FE1C2F"/>
    <w:rsid w:val="00FE2D8F"/>
    <w:rsid w:val="00FE34B6"/>
    <w:rsid w:val="00FE3780"/>
    <w:rsid w:val="00FE3FE9"/>
    <w:rsid w:val="00FE4DDC"/>
    <w:rsid w:val="00FE517C"/>
    <w:rsid w:val="00FE58F0"/>
    <w:rsid w:val="00FE67F9"/>
    <w:rsid w:val="00FE6CC7"/>
    <w:rsid w:val="00FF12F2"/>
    <w:rsid w:val="00FF198C"/>
    <w:rsid w:val="00FF233C"/>
    <w:rsid w:val="00FF417F"/>
    <w:rsid w:val="00FF472C"/>
    <w:rsid w:val="00FF4E1F"/>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14:docId w14:val="73BFA575"/>
  <w15:docId w15:val="{4629F58D-A1B1-4A9E-8252-AD124CDB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New Tai Lue" w:eastAsia="Microsoft New Tai Lue" w:hAnsi="Microsoft New Tai Lue"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9544C"/>
    <w:pPr>
      <w:spacing w:before="240"/>
    </w:pPr>
    <w:rPr>
      <w:rFonts w:ascii="Calibri" w:hAnsi="Calibri"/>
      <w:sz w:val="22"/>
      <w:szCs w:val="22"/>
      <w:lang w:eastAsia="en-US"/>
    </w:rPr>
  </w:style>
  <w:style w:type="paragraph" w:styleId="Heading1">
    <w:name w:val="heading 1"/>
    <w:aliases w:val="Numbered H1"/>
    <w:basedOn w:val="Normal"/>
    <w:next w:val="BodyText"/>
    <w:link w:val="Heading1Char"/>
    <w:uiPriority w:val="9"/>
    <w:qFormat/>
    <w:rsid w:val="002B1ADE"/>
    <w:pPr>
      <w:keepNext/>
      <w:keepLines/>
      <w:numPr>
        <w:numId w:val="20"/>
      </w:numPr>
      <w:spacing w:after="120" w:line="400" w:lineRule="atLeast"/>
      <w:outlineLvl w:val="0"/>
    </w:pPr>
    <w:rPr>
      <w:rFonts w:ascii="Calibri Light" w:eastAsia="MS Gothic" w:hAnsi="Calibri Light"/>
      <w:bCs/>
      <w:caps/>
      <w:color w:val="276C6C"/>
      <w:sz w:val="40"/>
      <w:szCs w:val="28"/>
    </w:rPr>
  </w:style>
  <w:style w:type="paragraph" w:styleId="Heading2">
    <w:name w:val="heading 2"/>
    <w:aliases w:val="Numbered H2"/>
    <w:basedOn w:val="Normal"/>
    <w:next w:val="BodyText"/>
    <w:link w:val="Heading2Char"/>
    <w:uiPriority w:val="9"/>
    <w:qFormat/>
    <w:rsid w:val="002B1ADE"/>
    <w:pPr>
      <w:keepNext/>
      <w:keepLines/>
      <w:numPr>
        <w:ilvl w:val="1"/>
        <w:numId w:val="20"/>
      </w:numPr>
      <w:spacing w:after="200" w:line="280" w:lineRule="atLeast"/>
      <w:outlineLvl w:val="1"/>
    </w:pPr>
    <w:rPr>
      <w:rFonts w:ascii="Calibri Light" w:eastAsia="MS Gothic" w:hAnsi="Calibri Light"/>
      <w:bCs/>
      <w:color w:val="3AA2A2"/>
      <w:sz w:val="32"/>
      <w:szCs w:val="26"/>
    </w:rPr>
  </w:style>
  <w:style w:type="paragraph" w:styleId="Heading3">
    <w:name w:val="heading 3"/>
    <w:aliases w:val="Numbering H3"/>
    <w:basedOn w:val="Normal"/>
    <w:next w:val="BodyText"/>
    <w:uiPriority w:val="9"/>
    <w:qFormat/>
    <w:rsid w:val="002B1ADE"/>
    <w:pPr>
      <w:keepNext/>
      <w:keepLines/>
      <w:numPr>
        <w:ilvl w:val="2"/>
        <w:numId w:val="20"/>
      </w:numPr>
      <w:spacing w:before="200" w:after="120"/>
      <w:outlineLvl w:val="2"/>
    </w:pPr>
    <w:rPr>
      <w:rFonts w:ascii="Calibri Light" w:eastAsia="MS Gothic" w:hAnsi="Calibri Light"/>
      <w:bCs/>
      <w:color w:val="254F90"/>
      <w:sz w:val="24"/>
    </w:rPr>
  </w:style>
  <w:style w:type="paragraph" w:styleId="Heading4">
    <w:name w:val="heading 4"/>
    <w:basedOn w:val="Normal"/>
    <w:next w:val="BodyText"/>
    <w:link w:val="Heading4Char"/>
    <w:uiPriority w:val="9"/>
    <w:qFormat/>
    <w:rsid w:val="002B1ADE"/>
    <w:pPr>
      <w:keepNext/>
      <w:keepLines/>
      <w:numPr>
        <w:ilvl w:val="3"/>
        <w:numId w:val="20"/>
      </w:numPr>
      <w:spacing w:before="200" w:after="120"/>
      <w:outlineLvl w:val="3"/>
    </w:pPr>
    <w:rPr>
      <w:rFonts w:ascii="Calibri Light" w:eastAsia="MS Gothic" w:hAnsi="Calibri Light"/>
      <w:bCs/>
      <w:iCs/>
      <w:color w:val="276C6C"/>
      <w:sz w:val="24"/>
    </w:rPr>
  </w:style>
  <w:style w:type="paragraph" w:styleId="Heading5">
    <w:name w:val="heading 5"/>
    <w:basedOn w:val="Normal"/>
    <w:next w:val="BodyText"/>
    <w:uiPriority w:val="9"/>
    <w:qFormat/>
    <w:rsid w:val="00570FCE"/>
    <w:pPr>
      <w:keepNext/>
      <w:keepLines/>
      <w:numPr>
        <w:ilvl w:val="4"/>
        <w:numId w:val="20"/>
      </w:numPr>
      <w:spacing w:before="200" w:after="120"/>
      <w:jc w:val="right"/>
      <w:outlineLvl w:val="4"/>
    </w:pPr>
    <w:rPr>
      <w:rFonts w:ascii="Arial" w:eastAsia="MS Gothic" w:hAnsi="Arial"/>
      <w:b/>
      <w:caps/>
      <w:color w:val="3AA2A2"/>
      <w:sz w:val="18"/>
    </w:rPr>
  </w:style>
  <w:style w:type="paragraph" w:styleId="Heading6">
    <w:name w:val="heading 6"/>
    <w:basedOn w:val="Normal"/>
    <w:next w:val="Normal"/>
    <w:uiPriority w:val="9"/>
    <w:unhideWhenUsed/>
    <w:qFormat/>
    <w:rsid w:val="00F9544C"/>
    <w:pPr>
      <w:keepNext/>
      <w:keepLines/>
      <w:numPr>
        <w:ilvl w:val="5"/>
        <w:numId w:val="18"/>
      </w:numPr>
      <w:spacing w:before="200"/>
      <w:outlineLvl w:val="5"/>
    </w:pPr>
    <w:rPr>
      <w:rFonts w:ascii="Arial" w:eastAsia="MS Gothic" w:hAnsi="Arial"/>
      <w:i/>
      <w:iCs/>
      <w:color w:val="122748"/>
    </w:rPr>
  </w:style>
  <w:style w:type="paragraph" w:styleId="Heading7">
    <w:name w:val="heading 7"/>
    <w:basedOn w:val="Normal"/>
    <w:next w:val="Normal"/>
    <w:uiPriority w:val="9"/>
    <w:semiHidden/>
    <w:unhideWhenUsed/>
    <w:qFormat/>
    <w:rsid w:val="00855F18"/>
    <w:pPr>
      <w:keepNext/>
      <w:keepLines/>
      <w:numPr>
        <w:ilvl w:val="6"/>
        <w:numId w:val="18"/>
      </w:numPr>
      <w:spacing w:before="200"/>
      <w:outlineLvl w:val="6"/>
    </w:pPr>
    <w:rPr>
      <w:rFonts w:ascii="Arial" w:eastAsia="MS Gothic" w:hAnsi="Arial"/>
      <w:i/>
      <w:iCs/>
      <w:color w:val="3F3F3F"/>
    </w:rPr>
  </w:style>
  <w:style w:type="paragraph" w:styleId="Heading8">
    <w:name w:val="heading 8"/>
    <w:basedOn w:val="Normal"/>
    <w:next w:val="Normal"/>
    <w:uiPriority w:val="9"/>
    <w:semiHidden/>
    <w:unhideWhenUsed/>
    <w:qFormat/>
    <w:rsid w:val="00A0420F"/>
    <w:pPr>
      <w:keepNext/>
      <w:keepLines/>
      <w:numPr>
        <w:ilvl w:val="7"/>
        <w:numId w:val="18"/>
      </w:numPr>
      <w:spacing w:before="200"/>
      <w:outlineLvl w:val="7"/>
    </w:pPr>
    <w:rPr>
      <w:rFonts w:ascii="Arial" w:eastAsia="MS Gothic" w:hAnsi="Arial"/>
      <w:color w:val="6F6F6F"/>
      <w:sz w:val="20"/>
      <w:szCs w:val="20"/>
    </w:rPr>
  </w:style>
  <w:style w:type="paragraph" w:styleId="Heading9">
    <w:name w:val="heading 9"/>
    <w:basedOn w:val="Normal"/>
    <w:next w:val="Normal"/>
    <w:uiPriority w:val="9"/>
    <w:semiHidden/>
    <w:unhideWhenUsed/>
    <w:qFormat/>
    <w:rsid w:val="00A0420F"/>
    <w:pPr>
      <w:keepNext/>
      <w:keepLines/>
      <w:numPr>
        <w:ilvl w:val="8"/>
        <w:numId w:val="18"/>
      </w:numPr>
      <w:spacing w:before="200"/>
      <w:outlineLvl w:val="8"/>
    </w:pPr>
    <w:rPr>
      <w:rFonts w:ascii="Arial" w:eastAsia="MS Gothic" w:hAnsi="Arial"/>
      <w:i/>
      <w:iCs/>
      <w:color w:val="6F6F6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B1ADE"/>
    <w:pPr>
      <w:spacing w:after="240"/>
    </w:pPr>
    <w:rPr>
      <w:color w:val="2F2F2F"/>
      <w:sz w:val="20"/>
    </w:rPr>
  </w:style>
  <w:style w:type="paragraph" w:customStyle="1" w:styleId="Titleheading">
    <w:name w:val="Title heading"/>
    <w:basedOn w:val="BodyText"/>
    <w:next w:val="BodyText"/>
    <w:link w:val="TitleheadingChar"/>
    <w:uiPriority w:val="15"/>
    <w:qFormat/>
    <w:rsid w:val="002B1ADE"/>
    <w:pPr>
      <w:spacing w:before="480" w:after="360" w:line="440" w:lineRule="atLeast"/>
    </w:pPr>
    <w:rPr>
      <w:rFonts w:ascii="Calibri Light" w:hAnsi="Calibri Light"/>
      <w:caps/>
      <w:color w:val="212A4C"/>
      <w:sz w:val="96"/>
    </w:rPr>
  </w:style>
  <w:style w:type="paragraph" w:customStyle="1" w:styleId="Tablecellheading">
    <w:name w:val="Table cell heading"/>
    <w:basedOn w:val="Tabletext"/>
    <w:uiPriority w:val="12"/>
    <w:qFormat/>
    <w:rsid w:val="002B1ADE"/>
    <w:pPr>
      <w:keepNext/>
    </w:pPr>
    <w:rPr>
      <w:rFonts w:ascii="Calibri Light" w:hAnsi="Calibri Light"/>
      <w:bCs/>
      <w:color w:val="212A4C"/>
    </w:rPr>
  </w:style>
  <w:style w:type="paragraph" w:customStyle="1" w:styleId="Tabletext">
    <w:name w:val="Table text"/>
    <w:basedOn w:val="BodyText"/>
    <w:uiPriority w:val="12"/>
    <w:qFormat/>
    <w:rsid w:val="002B1ADE"/>
    <w:pPr>
      <w:spacing w:before="120" w:after="120"/>
    </w:pPr>
    <w:rPr>
      <w:rFonts w:eastAsia="Calibri"/>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EB5D5E"/>
    <w:pPr>
      <w:keepNext/>
    </w:pPr>
    <w:rPr>
      <w:color w:val="181F38"/>
    </w:rPr>
  </w:style>
  <w:style w:type="character" w:styleId="Strong">
    <w:name w:val="Strong"/>
    <w:uiPriority w:val="2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uiPriority w:val="99"/>
    <w:unhideWhenUsed/>
    <w:rsid w:val="00A1438A"/>
    <w:rPr>
      <w:color w:val="254F90"/>
      <w:u w:val="single"/>
    </w:rPr>
  </w:style>
  <w:style w:type="paragraph" w:customStyle="1" w:styleId="Tablebullet-Level1">
    <w:name w:val="Table bullet - Level 1"/>
    <w:basedOn w:val="Tabletext"/>
    <w:uiPriority w:val="13"/>
    <w:qFormat/>
    <w:rsid w:val="00EB5D5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FC3687"/>
    <w:pPr>
      <w:pageBreakBefore/>
      <w:numPr>
        <w:numId w:val="21"/>
      </w:numPr>
    </w:pPr>
  </w:style>
  <w:style w:type="paragraph" w:styleId="TOCHeading">
    <w:name w:val="TOC Heading"/>
    <w:basedOn w:val="Heading1"/>
    <w:next w:val="BodyText"/>
    <w:uiPriority w:val="38"/>
    <w:qFormat/>
    <w:rsid w:val="002B1ADE"/>
    <w:pPr>
      <w:numPr>
        <w:numId w:val="0"/>
      </w:numPr>
      <w:spacing w:after="360"/>
      <w:outlineLvl w:val="9"/>
    </w:pPr>
    <w:rPr>
      <w:sz w:val="56"/>
    </w:rPr>
  </w:style>
  <w:style w:type="paragraph" w:styleId="TOC1">
    <w:name w:val="toc 1"/>
    <w:basedOn w:val="Normal"/>
    <w:next w:val="Normal"/>
    <w:autoRedefine/>
    <w:uiPriority w:val="39"/>
    <w:rsid w:val="002B1ADE"/>
    <w:pPr>
      <w:tabs>
        <w:tab w:val="left" w:pos="567"/>
        <w:tab w:val="right" w:leader="dot" w:pos="9029"/>
      </w:tabs>
      <w:spacing w:before="120" w:after="100"/>
      <w:ind w:left="567" w:right="662" w:hanging="567"/>
    </w:pPr>
    <w:rPr>
      <w:rFonts w:ascii="Calibri Light" w:hAnsi="Calibri Light"/>
      <w:noProof/>
      <w:color w:val="222A35"/>
      <w:sz w:val="24"/>
    </w:rPr>
  </w:style>
  <w:style w:type="paragraph" w:styleId="TOC2">
    <w:name w:val="toc 2"/>
    <w:basedOn w:val="Normal"/>
    <w:next w:val="Normal"/>
    <w:autoRedefine/>
    <w:uiPriority w:val="39"/>
    <w:rsid w:val="002B1ADE"/>
    <w:pPr>
      <w:tabs>
        <w:tab w:val="left" w:pos="1134"/>
        <w:tab w:val="right" w:leader="dot" w:pos="9029"/>
      </w:tabs>
      <w:spacing w:before="0" w:after="100"/>
      <w:ind w:left="1134" w:right="379" w:hanging="567"/>
    </w:pPr>
    <w:rPr>
      <w:rFonts w:ascii="Calibri Light" w:hAnsi="Calibri Light"/>
      <w:color w:val="3B3838"/>
    </w:r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EB5D5E"/>
    <w:pPr>
      <w:spacing w:after="120" w:line="440" w:lineRule="atLeast"/>
      <w:contextualSpacing/>
    </w:pPr>
    <w:rPr>
      <w:rFonts w:ascii="Cambria" w:eastAsia="MS Gothic" w:hAnsi="Cambria"/>
      <w:color w:val="212A4C"/>
      <w:kern w:val="28"/>
      <w:sz w:val="36"/>
      <w:szCs w:val="52"/>
    </w:rPr>
  </w:style>
  <w:style w:type="paragraph" w:customStyle="1" w:styleId="Endmatter-Heading2">
    <w:name w:val="End matter - Heading 2"/>
    <w:basedOn w:val="Heading2"/>
    <w:next w:val="BodyText"/>
    <w:uiPriority w:val="19"/>
    <w:qFormat/>
    <w:rsid w:val="00FC3687"/>
    <w:pPr>
      <w:numPr>
        <w:numId w:val="21"/>
      </w:numPr>
    </w:pPr>
  </w:style>
  <w:style w:type="paragraph" w:styleId="Header">
    <w:name w:val="header"/>
    <w:basedOn w:val="Normal"/>
    <w:link w:val="HeaderChar"/>
    <w:rsid w:val="002B1ADE"/>
    <w:pPr>
      <w:tabs>
        <w:tab w:val="center" w:pos="4513"/>
        <w:tab w:val="right" w:pos="9026"/>
      </w:tabs>
      <w:spacing w:before="0"/>
      <w:jc w:val="right"/>
    </w:pPr>
    <w:rPr>
      <w:rFonts w:ascii="Calibri Light" w:hAnsi="Calibri Light"/>
      <w:caps/>
      <w:color w:val="4472C4"/>
      <w:sz w:val="18"/>
    </w:rPr>
  </w:style>
  <w:style w:type="paragraph" w:styleId="Footer">
    <w:name w:val="footer"/>
    <w:basedOn w:val="Normal"/>
    <w:link w:val="FooterChar"/>
    <w:uiPriority w:val="99"/>
    <w:rsid w:val="00570FCE"/>
    <w:pPr>
      <w:tabs>
        <w:tab w:val="center" w:pos="4513"/>
        <w:tab w:val="right" w:pos="9026"/>
      </w:tabs>
    </w:pPr>
    <w:rPr>
      <w:rFonts w:ascii="Microsoft New Tai Lue" w:hAnsi="Microsoft New Tai Lue"/>
      <w:color w:val="212A4C"/>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EB5D5E"/>
    <w:pPr>
      <w:numPr>
        <w:numId w:val="22"/>
      </w:numPr>
    </w:pPr>
  </w:style>
  <w:style w:type="paragraph" w:customStyle="1" w:styleId="Bodybullet-Level3">
    <w:name w:val="Body bullet - Level 3"/>
    <w:basedOn w:val="Bodybullet-Level1"/>
    <w:uiPriority w:val="1"/>
    <w:qFormat/>
    <w:rsid w:val="00617129"/>
    <w:pPr>
      <w:numPr>
        <w:numId w:val="25"/>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Normal"/>
    <w:link w:val="FigurecaptionCharChar"/>
    <w:uiPriority w:val="10"/>
    <w:qFormat/>
    <w:rsid w:val="00EB5D5E"/>
    <w:pPr>
      <w:keepNext/>
    </w:pPr>
    <w:rPr>
      <w:color w:val="3F3F3F"/>
    </w:rPr>
  </w:style>
  <w:style w:type="character" w:styleId="PageNumber">
    <w:name w:val="page number"/>
    <w:uiPriority w:val="49"/>
    <w:rsid w:val="00054D3B"/>
    <w:rPr>
      <w:color w:val="FFFFFF"/>
      <w:sz w:val="22"/>
    </w:rPr>
  </w:style>
  <w:style w:type="paragraph" w:customStyle="1" w:styleId="Bodynumbered-Level1">
    <w:name w:val="Body numbered - Level 1"/>
    <w:basedOn w:val="BodyText"/>
    <w:uiPriority w:val="1"/>
    <w:qFormat/>
    <w:rsid w:val="00087E72"/>
    <w:pPr>
      <w:numPr>
        <w:numId w:val="13"/>
      </w:numPr>
      <w:spacing w:before="120" w:after="180"/>
    </w:pPr>
  </w:style>
  <w:style w:type="paragraph" w:customStyle="1" w:styleId="Bodynumbered-Level2">
    <w:name w:val="Body numbered - Level 2"/>
    <w:basedOn w:val="Bodynumbered-Level1"/>
    <w:uiPriority w:val="1"/>
    <w:qFormat/>
    <w:rsid w:val="0055556C"/>
    <w:pPr>
      <w:numPr>
        <w:numId w:val="26"/>
      </w:numPr>
    </w:pPr>
  </w:style>
  <w:style w:type="paragraph" w:customStyle="1" w:styleId="Bodynumbered-Level3">
    <w:name w:val="Body numbered - Level 3"/>
    <w:basedOn w:val="Bodynumbered-Level1"/>
    <w:uiPriority w:val="1"/>
    <w:qFormat/>
    <w:rsid w:val="00A6258B"/>
    <w:pPr>
      <w:numPr>
        <w:numId w:val="23"/>
      </w:numPr>
    </w:pPr>
  </w:style>
  <w:style w:type="paragraph" w:customStyle="1" w:styleId="Preliminaries-Heading1">
    <w:name w:val="Preliminaries - Heading 1"/>
    <w:basedOn w:val="Heading1"/>
    <w:next w:val="BodyText"/>
    <w:uiPriority w:val="18"/>
    <w:qFormat/>
    <w:rsid w:val="007E77FD"/>
    <w:pPr>
      <w:numPr>
        <w:numId w:val="0"/>
      </w:numPr>
    </w:pPr>
  </w:style>
  <w:style w:type="paragraph" w:customStyle="1" w:styleId="Preliminaries-Heading2">
    <w:name w:val="Preliminaries - Heading 2"/>
    <w:basedOn w:val="Heading2"/>
    <w:next w:val="BodyText"/>
    <w:uiPriority w:val="18"/>
    <w:qFormat/>
    <w:rsid w:val="00EB5D5E"/>
    <w:pPr>
      <w:numPr>
        <w:ilvl w:val="0"/>
        <w:numId w:val="0"/>
      </w:numPr>
    </w:pPr>
  </w:style>
  <w:style w:type="paragraph" w:customStyle="1" w:styleId="Preliminaries-Heading3">
    <w:name w:val="Preliminaries - Heading 3"/>
    <w:basedOn w:val="Heading3"/>
    <w:next w:val="BodyText"/>
    <w:uiPriority w:val="18"/>
    <w:qFormat/>
    <w:rsid w:val="007E77FD"/>
    <w:pPr>
      <w:numPr>
        <w:ilvl w:val="0"/>
        <w:numId w:val="0"/>
      </w:numPr>
    </w:pPr>
  </w:style>
  <w:style w:type="paragraph" w:styleId="FootnoteText">
    <w:name w:val="footnote text"/>
    <w:basedOn w:val="Normal"/>
    <w:link w:val="FootnoteTextChar"/>
    <w:uiPriority w:val="99"/>
    <w:rsid w:val="001F4F16"/>
    <w:rPr>
      <w:rFonts w:ascii="Microsoft New Tai Lue" w:hAnsi="Microsoft New Tai Lue"/>
      <w:sz w:val="16"/>
      <w:szCs w:val="20"/>
    </w:rPr>
  </w:style>
  <w:style w:type="character" w:styleId="FootnoteReference">
    <w:name w:val="footnote reference"/>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A1438A"/>
    <w:pPr>
      <w:pBdr>
        <w:top w:val="single" w:sz="8" w:space="8" w:color="D9E021"/>
        <w:left w:val="single" w:sz="8" w:space="8" w:color="D9E021"/>
        <w:bottom w:val="single" w:sz="8" w:space="8" w:color="D9E021"/>
        <w:right w:val="single" w:sz="8" w:space="0" w:color="D9E021"/>
      </w:pBdr>
      <w:shd w:val="clear" w:color="auto" w:fill="F7F8D2"/>
      <w:ind w:left="198"/>
    </w:pPr>
    <w:rPr>
      <w:rFonts w:ascii="Microsoft New Tai Lue" w:hAnsi="Microsoft New Tai Lue"/>
    </w:rPr>
  </w:style>
  <w:style w:type="paragraph" w:customStyle="1" w:styleId="Boxheading">
    <w:name w:val="Box heading"/>
    <w:basedOn w:val="Boxtext"/>
    <w:next w:val="Boxtext"/>
    <w:uiPriority w:val="14"/>
    <w:qFormat/>
    <w:rsid w:val="00A1438A"/>
    <w:pPr>
      <w:spacing w:after="120"/>
    </w:pPr>
    <w:rPr>
      <w:rFonts w:ascii="Arial" w:hAnsi="Arial"/>
      <w:caps/>
      <w:color w:val="212A4C"/>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874602"/>
    <w:pPr>
      <w:pBdr>
        <w:top w:val="single" w:sz="4" w:space="8" w:color="F3ADD7"/>
        <w:left w:val="single" w:sz="4" w:space="8" w:color="F3ADD7"/>
        <w:bottom w:val="single" w:sz="4" w:space="8" w:color="F3ADD7"/>
        <w:right w:val="single" w:sz="4" w:space="0" w:color="F3ADD7"/>
      </w:pBdr>
    </w:pPr>
    <w:rPr>
      <w:b/>
      <w:color w:val="3F3F3F"/>
    </w:rPr>
  </w:style>
  <w:style w:type="paragraph" w:customStyle="1" w:styleId="SourceNotes">
    <w:name w:val="Source/Notes"/>
    <w:basedOn w:val="BodyText"/>
    <w:next w:val="BodyText"/>
    <w:uiPriority w:val="10"/>
    <w:qFormat/>
    <w:rsid w:val="002B1ADE"/>
    <w:pPr>
      <w:spacing w:before="0"/>
    </w:pPr>
    <w:rPr>
      <w:i/>
      <w:sz w:val="16"/>
    </w:rPr>
  </w:style>
  <w:style w:type="paragraph" w:customStyle="1" w:styleId="Boxcaption">
    <w:name w:val="Box caption"/>
    <w:basedOn w:val="Caption"/>
    <w:uiPriority w:val="14"/>
    <w:qFormat/>
    <w:rsid w:val="00EB5D5E"/>
    <w:rPr>
      <w:color w:val="181F38"/>
    </w:rPr>
  </w:style>
  <w:style w:type="paragraph" w:customStyle="1" w:styleId="Endmatter-Heading3">
    <w:name w:val="End matter - Heading 3"/>
    <w:basedOn w:val="Heading3"/>
    <w:next w:val="BodyText"/>
    <w:uiPriority w:val="19"/>
    <w:qFormat/>
    <w:rsid w:val="00FC3687"/>
    <w:pPr>
      <w:numPr>
        <w:numId w:val="21"/>
      </w:numPr>
    </w:pPr>
  </w:style>
  <w:style w:type="paragraph" w:customStyle="1" w:styleId="Titledate">
    <w:name w:val="Title date"/>
    <w:basedOn w:val="Normal"/>
    <w:uiPriority w:val="16"/>
    <w:qFormat/>
    <w:rsid w:val="00EB5D5E"/>
    <w:pPr>
      <w:spacing w:before="80" w:after="120" w:line="460" w:lineRule="atLeast"/>
      <w:contextualSpacing/>
    </w:pPr>
    <w:rPr>
      <w:rFonts w:ascii="Cambria" w:eastAsia="MS Gothic" w:hAnsi="Cambria"/>
      <w:b/>
      <w:color w:val="212A4C"/>
      <w:kern w:val="28"/>
      <w:sz w:val="32"/>
      <w:szCs w:val="52"/>
    </w:rPr>
  </w:style>
  <w:style w:type="paragraph" w:customStyle="1" w:styleId="Boxlist-Numbered">
    <w:name w:val="Box list - Numbered"/>
    <w:basedOn w:val="Titledate"/>
    <w:uiPriority w:val="15"/>
    <w:qFormat/>
    <w:rsid w:val="00EB5D5E"/>
    <w:rPr>
      <w:sz w:val="24"/>
    </w:rPr>
  </w:style>
  <w:style w:type="paragraph" w:customStyle="1" w:styleId="Boxlist-Alpha">
    <w:name w:val="Box list - Alpha"/>
    <w:basedOn w:val="Boxtext"/>
    <w:uiPriority w:val="15"/>
    <w:qFormat/>
    <w:rsid w:val="00F9544C"/>
    <w:pPr>
      <w:numPr>
        <w:numId w:val="24"/>
      </w:numPr>
      <w:spacing w:before="120" w:after="0"/>
    </w:pPr>
  </w:style>
  <w:style w:type="paragraph" w:customStyle="1" w:styleId="Chartandfiguresheading">
    <w:name w:val="Chart and figures heading"/>
    <w:basedOn w:val="H2"/>
    <w:next w:val="BodyText"/>
    <w:link w:val="ChartandfiguresheadingChar"/>
    <w:qFormat/>
    <w:rsid w:val="00F9544C"/>
  </w:style>
  <w:style w:type="paragraph" w:customStyle="1" w:styleId="Tablelist-Numbered">
    <w:name w:val="Table list - Numbered"/>
    <w:basedOn w:val="Tabletext"/>
    <w:uiPriority w:val="13"/>
    <w:qFormat/>
    <w:rsid w:val="00EB5D5E"/>
    <w:pPr>
      <w:numPr>
        <w:numId w:val="15"/>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uiPriority w:val="20"/>
    <w:qFormat/>
    <w:rsid w:val="00D52C5A"/>
    <w:rPr>
      <w:i/>
      <w:iCs/>
    </w:rPr>
  </w:style>
  <w:style w:type="character" w:styleId="CommentReference">
    <w:name w:val="annotation reference"/>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6"/>
      </w:numPr>
    </w:pPr>
  </w:style>
  <w:style w:type="numbering" w:styleId="1ai">
    <w:name w:val="Outline List 1"/>
    <w:basedOn w:val="NoList"/>
    <w:uiPriority w:val="99"/>
    <w:semiHidden/>
    <w:unhideWhenUsed/>
    <w:rsid w:val="00A0420F"/>
    <w:pPr>
      <w:numPr>
        <w:numId w:val="17"/>
      </w:numPr>
    </w:pPr>
  </w:style>
  <w:style w:type="numbering" w:styleId="ArticleSection">
    <w:name w:val="Outline List 3"/>
    <w:basedOn w:val="NoList"/>
    <w:uiPriority w:val="99"/>
    <w:semiHidden/>
    <w:unhideWhenUsed/>
    <w:rsid w:val="00A0420F"/>
    <w:pPr>
      <w:numPr>
        <w:numId w:val="18"/>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254F90" w:shadow="1" w:frame="1"/>
        <w:left w:val="single" w:sz="2" w:space="10" w:color="254F90" w:shadow="1" w:frame="1"/>
        <w:bottom w:val="single" w:sz="2" w:space="10" w:color="254F90" w:shadow="1" w:frame="1"/>
        <w:right w:val="single" w:sz="2" w:space="10" w:color="254F90" w:shadow="1" w:frame="1"/>
      </w:pBdr>
      <w:ind w:left="1152" w:right="1152"/>
    </w:pPr>
    <w:rPr>
      <w:rFonts w:ascii="Microsoft New Tai Lue" w:eastAsia="MS Mincho" w:hAnsi="Microsoft New Tai Lue"/>
      <w:i/>
      <w:iCs/>
      <w:color w:val="254F90"/>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link w:val="E-mailSignature"/>
    <w:uiPriority w:val="99"/>
    <w:semiHidden/>
    <w:rsid w:val="00A0420F"/>
    <w:rPr>
      <w:rFonts w:ascii="Calibri" w:hAnsi="Calibri"/>
    </w:rPr>
  </w:style>
  <w:style w:type="character" w:styleId="EndnoteReference">
    <w:name w:val="endnote reference"/>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Arial" w:eastAsia="MS Gothic" w:hAnsi="Arial"/>
      <w:sz w:val="24"/>
      <w:szCs w:val="24"/>
    </w:rPr>
  </w:style>
  <w:style w:type="paragraph" w:styleId="EnvelopeReturn">
    <w:name w:val="envelope return"/>
    <w:basedOn w:val="Normal"/>
    <w:uiPriority w:val="99"/>
    <w:semiHidden/>
    <w:rsid w:val="00A0420F"/>
    <w:rPr>
      <w:rFonts w:ascii="Arial" w:eastAsia="MS Gothic" w:hAnsi="Arial"/>
      <w:sz w:val="20"/>
      <w:szCs w:val="20"/>
    </w:rPr>
  </w:style>
  <w:style w:type="character" w:styleId="FollowedHyperlink">
    <w:name w:val="FollowedHyperlink"/>
    <w:uiPriority w:val="99"/>
    <w:semiHidden/>
    <w:rsid w:val="00A0420F"/>
    <w:rPr>
      <w:color w:val="595959"/>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link w:val="HTMLAddress"/>
    <w:uiPriority w:val="99"/>
    <w:semiHidden/>
    <w:rsid w:val="00A0420F"/>
    <w:rPr>
      <w:rFonts w:ascii="Calibri" w:hAnsi="Calibri"/>
      <w:i/>
      <w:iCs/>
    </w:rPr>
  </w:style>
  <w:style w:type="character" w:styleId="HTMLCite">
    <w:name w:val="HTML Cite"/>
    <w:uiPriority w:val="99"/>
    <w:semiHidden/>
    <w:rsid w:val="00A0420F"/>
    <w:rPr>
      <w:i/>
      <w:iCs/>
    </w:rPr>
  </w:style>
  <w:style w:type="character" w:styleId="HTMLCode">
    <w:name w:val="HTML Code"/>
    <w:uiPriority w:val="99"/>
    <w:semiHidden/>
    <w:rsid w:val="00A0420F"/>
    <w:rPr>
      <w:rFonts w:ascii="Consolas" w:hAnsi="Consolas" w:cs="Consolas"/>
      <w:sz w:val="20"/>
      <w:szCs w:val="20"/>
    </w:rPr>
  </w:style>
  <w:style w:type="character" w:styleId="HTMLDefinition">
    <w:name w:val="HTML Definition"/>
    <w:uiPriority w:val="99"/>
    <w:semiHidden/>
    <w:rsid w:val="00A0420F"/>
    <w:rPr>
      <w:i/>
      <w:iCs/>
    </w:rPr>
  </w:style>
  <w:style w:type="character" w:styleId="HTMLKeyboard">
    <w:name w:val="HTML Keyboard"/>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link w:val="HTMLPreformatted"/>
    <w:uiPriority w:val="99"/>
    <w:semiHidden/>
    <w:rsid w:val="00A0420F"/>
    <w:rPr>
      <w:rFonts w:ascii="Consolas" w:hAnsi="Consolas" w:cs="Consolas"/>
      <w:sz w:val="20"/>
      <w:szCs w:val="20"/>
    </w:rPr>
  </w:style>
  <w:style w:type="character" w:styleId="HTMLSample">
    <w:name w:val="HTML Sample"/>
    <w:uiPriority w:val="99"/>
    <w:semiHidden/>
    <w:rsid w:val="00A0420F"/>
    <w:rPr>
      <w:rFonts w:ascii="Consolas" w:hAnsi="Consolas" w:cs="Consolas"/>
      <w:sz w:val="24"/>
      <w:szCs w:val="24"/>
    </w:rPr>
  </w:style>
  <w:style w:type="character" w:styleId="HTMLTypewriter">
    <w:name w:val="HTML Typewriter"/>
    <w:uiPriority w:val="99"/>
    <w:semiHidden/>
    <w:rsid w:val="00A0420F"/>
    <w:rPr>
      <w:rFonts w:ascii="Consolas" w:hAnsi="Consolas" w:cs="Consolas"/>
      <w:sz w:val="20"/>
      <w:szCs w:val="20"/>
    </w:rPr>
  </w:style>
  <w:style w:type="character" w:styleId="HTMLVariable">
    <w:name w:val="HTML Variable"/>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Arial" w:eastAsia="MS Gothic" w:hAnsi="Arial"/>
      <w:b/>
      <w:bCs/>
    </w:rPr>
  </w:style>
  <w:style w:type="character" w:styleId="IntenseEmphasis">
    <w:name w:val="Intense Emphasis"/>
    <w:uiPriority w:val="21"/>
    <w:semiHidden/>
    <w:qFormat/>
    <w:rsid w:val="00A0420F"/>
    <w:rPr>
      <w:b/>
      <w:bCs/>
      <w:i/>
      <w:iCs/>
      <w:color w:val="254F90"/>
    </w:rPr>
  </w:style>
  <w:style w:type="paragraph" w:styleId="IntenseQuote">
    <w:name w:val="Intense Quote"/>
    <w:basedOn w:val="Normal"/>
    <w:next w:val="Normal"/>
    <w:link w:val="IntenseQuoteChar"/>
    <w:uiPriority w:val="30"/>
    <w:semiHidden/>
    <w:qFormat/>
    <w:rsid w:val="00A0420F"/>
    <w:pPr>
      <w:pBdr>
        <w:bottom w:val="single" w:sz="4" w:space="4" w:color="254F90"/>
      </w:pBdr>
      <w:spacing w:before="200" w:after="280"/>
      <w:ind w:left="936" w:right="936"/>
    </w:pPr>
    <w:rPr>
      <w:b/>
      <w:bCs/>
      <w:i/>
      <w:iCs/>
      <w:color w:val="254F90"/>
    </w:rPr>
  </w:style>
  <w:style w:type="character" w:customStyle="1" w:styleId="IntenseQuoteChar">
    <w:name w:val="Intense Quote Char"/>
    <w:link w:val="IntenseQuote"/>
    <w:uiPriority w:val="30"/>
    <w:semiHidden/>
    <w:rsid w:val="00A0420F"/>
    <w:rPr>
      <w:rFonts w:ascii="Calibri" w:hAnsi="Calibri"/>
      <w:b/>
      <w:bCs/>
      <w:i/>
      <w:iCs/>
      <w:color w:val="254F90"/>
    </w:rPr>
  </w:style>
  <w:style w:type="character" w:styleId="IntenseReference">
    <w:name w:val="Intense Reference"/>
    <w:uiPriority w:val="32"/>
    <w:semiHidden/>
    <w:qFormat/>
    <w:rsid w:val="00A0420F"/>
    <w:rPr>
      <w:b/>
      <w:bCs/>
      <w:smallCaps/>
      <w:color w:val="C62C2A"/>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ind w:left="0" w:firstLine="0"/>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link w:val="ListParagraphChar"/>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before="240"/>
      <w:ind w:left="1021" w:hanging="1021"/>
    </w:pPr>
    <w:rPr>
      <w:rFonts w:ascii="Consolas" w:hAnsi="Consolas" w:cs="Consolas"/>
      <w:lang w:eastAsia="en-US"/>
    </w:rPr>
  </w:style>
  <w:style w:type="character" w:customStyle="1" w:styleId="MacroTextChar">
    <w:name w:val="Macro Text Char"/>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Gothic" w:hAnsi="Arial"/>
      <w:sz w:val="24"/>
      <w:szCs w:val="24"/>
    </w:rPr>
  </w:style>
  <w:style w:type="character" w:customStyle="1" w:styleId="MessageHeaderChar">
    <w:name w:val="Message Header Char"/>
    <w:link w:val="MessageHeader"/>
    <w:uiPriority w:val="99"/>
    <w:semiHidden/>
    <w:rsid w:val="00A0420F"/>
    <w:rPr>
      <w:rFonts w:ascii="Arial" w:eastAsia="MS Gothic" w:hAnsi="Arial" w:cs="Times New Roman"/>
      <w:sz w:val="24"/>
      <w:szCs w:val="24"/>
      <w:shd w:val="pct20" w:color="auto" w:fill="auto"/>
    </w:rPr>
  </w:style>
  <w:style w:type="paragraph" w:styleId="NoSpacing">
    <w:name w:val="No Spacing"/>
    <w:link w:val="NoSpacingChar"/>
    <w:uiPriority w:val="1"/>
    <w:qFormat/>
    <w:rsid w:val="00A0420F"/>
    <w:pPr>
      <w:spacing w:before="240"/>
      <w:ind w:left="1021" w:hanging="1021"/>
    </w:pPr>
    <w:rPr>
      <w:rFonts w:ascii="Calibri" w:hAnsi="Calibri"/>
      <w:sz w:val="22"/>
      <w:szCs w:val="22"/>
      <w:lang w:eastAsia="en-US"/>
    </w:rPr>
  </w:style>
  <w:style w:type="paragraph" w:styleId="NormalWeb">
    <w:name w:val="Normal (Web)"/>
    <w:basedOn w:val="Normal"/>
    <w:uiPriority w:val="99"/>
    <w:rsid w:val="00A0420F"/>
    <w:rPr>
      <w:rFonts w:ascii="Times New Roman" w:hAnsi="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link w:val="NoteHeading"/>
    <w:uiPriority w:val="99"/>
    <w:semiHidden/>
    <w:rsid w:val="00A0420F"/>
    <w:rPr>
      <w:rFonts w:ascii="Calibri" w:hAnsi="Calibri"/>
    </w:rPr>
  </w:style>
  <w:style w:type="character" w:styleId="PlaceholderText">
    <w:name w:val="Placeholder Tex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3F3F3F"/>
    </w:rPr>
  </w:style>
  <w:style w:type="character" w:customStyle="1" w:styleId="QuoteChar">
    <w:name w:val="Quote Char"/>
    <w:link w:val="Quote"/>
    <w:uiPriority w:val="29"/>
    <w:semiHidden/>
    <w:rsid w:val="00A0420F"/>
    <w:rPr>
      <w:rFonts w:ascii="Calibri" w:hAnsi="Calibri"/>
      <w:i/>
      <w:iCs/>
      <w:color w:val="3F3F3F"/>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Arial" w:eastAsia="MS Gothic" w:hAnsi="Arial"/>
      <w:i/>
      <w:iCs/>
      <w:color w:val="254F90"/>
      <w:spacing w:val="15"/>
      <w:sz w:val="24"/>
      <w:szCs w:val="24"/>
    </w:rPr>
  </w:style>
  <w:style w:type="character" w:customStyle="1" w:styleId="SubtitleChar">
    <w:name w:val="Subtitle Char"/>
    <w:link w:val="Subtitle"/>
    <w:uiPriority w:val="15"/>
    <w:semiHidden/>
    <w:rsid w:val="00A0420F"/>
    <w:rPr>
      <w:rFonts w:ascii="Arial" w:eastAsia="MS Gothic" w:hAnsi="Arial" w:cs="Times New Roman"/>
      <w:i/>
      <w:iCs/>
      <w:color w:val="254F90"/>
      <w:spacing w:val="15"/>
      <w:sz w:val="24"/>
      <w:szCs w:val="24"/>
    </w:rPr>
  </w:style>
  <w:style w:type="character" w:styleId="SubtleEmphasis">
    <w:name w:val="Subtle Emphasis"/>
    <w:uiPriority w:val="19"/>
    <w:semiHidden/>
    <w:qFormat/>
    <w:rsid w:val="00A0420F"/>
    <w:rPr>
      <w:i/>
      <w:iCs/>
      <w:color w:val="9F9F9F"/>
    </w:rPr>
  </w:style>
  <w:style w:type="character" w:styleId="SubtleReference">
    <w:name w:val="Subtle Reference"/>
    <w:uiPriority w:val="31"/>
    <w:semiHidden/>
    <w:qFormat/>
    <w:rsid w:val="00A0420F"/>
    <w:rPr>
      <w:smallCaps/>
      <w:color w:val="C62C2A"/>
      <w:u w:val="single"/>
    </w:rPr>
  </w:style>
  <w:style w:type="table" w:styleId="Table3Deffects1">
    <w:name w:val="Table 3D effects 1"/>
    <w:basedOn w:val="TableNormal"/>
    <w:uiPriority w:val="99"/>
    <w:semiHidden/>
    <w:unhideWhenUsed/>
    <w:rsid w:val="00A042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Arial" w:eastAsia="MS Gothic" w:hAnsi="Arial"/>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rPr>
      <w:color w:val="3F3F3F"/>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3F3F3F"/>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styleId="ColorfulGrid-Accent1">
    <w:name w:val="Colorful Grid Accent 1"/>
    <w:basedOn w:val="TableNormal"/>
    <w:uiPriority w:val="99"/>
    <w:semiHidden/>
    <w:rsid w:val="00361DEB"/>
    <w:rPr>
      <w:color w:val="3F3F3F"/>
    </w:rPr>
    <w:tblPr>
      <w:tblStyleRowBandSize w:val="1"/>
      <w:tblStyleColBandSize w:val="1"/>
      <w:tblBorders>
        <w:insideH w:val="single" w:sz="4" w:space="0" w:color="FFFFFF"/>
      </w:tblBorders>
    </w:tblPr>
    <w:tcPr>
      <w:shd w:val="clear" w:color="auto" w:fill="CAD9F1"/>
    </w:tcPr>
    <w:tblStylePr w:type="firstRow">
      <w:rPr>
        <w:b/>
        <w:bCs/>
      </w:rPr>
      <w:tblPr/>
      <w:tcPr>
        <w:shd w:val="clear" w:color="auto" w:fill="96B4E4"/>
      </w:tcPr>
    </w:tblStylePr>
    <w:tblStylePr w:type="lastRow">
      <w:rPr>
        <w:b/>
        <w:bCs/>
        <w:color w:val="3F3F3F"/>
      </w:rPr>
      <w:tblPr/>
      <w:tcPr>
        <w:shd w:val="clear" w:color="auto" w:fill="96B4E4"/>
      </w:tcPr>
    </w:tblStylePr>
    <w:tblStylePr w:type="firstCol">
      <w:rPr>
        <w:color w:val="FFFFFF"/>
      </w:rPr>
      <w:tblPr/>
      <w:tcPr>
        <w:shd w:val="clear" w:color="auto" w:fill="1B3B6B"/>
      </w:tcPr>
    </w:tblStylePr>
    <w:tblStylePr w:type="lastCol">
      <w:rPr>
        <w:color w:val="FFFFFF"/>
      </w:rPr>
      <w:tblPr/>
      <w:tcPr>
        <w:shd w:val="clear" w:color="auto" w:fill="1B3B6B"/>
      </w:tcPr>
    </w:tblStylePr>
    <w:tblStylePr w:type="band1Vert">
      <w:tblPr/>
      <w:tcPr>
        <w:shd w:val="clear" w:color="auto" w:fill="7CA2DD"/>
      </w:tcPr>
    </w:tblStylePr>
    <w:tblStylePr w:type="band1Horz">
      <w:tblPr/>
      <w:tcPr>
        <w:shd w:val="clear" w:color="auto" w:fill="7CA2DD"/>
      </w:tcPr>
    </w:tblStylePr>
  </w:style>
  <w:style w:type="table" w:styleId="ColorfulGrid-Accent2">
    <w:name w:val="Colorful Grid Accent 2"/>
    <w:basedOn w:val="TableNormal"/>
    <w:uiPriority w:val="99"/>
    <w:semiHidden/>
    <w:rsid w:val="00361DEB"/>
    <w:rPr>
      <w:color w:val="3F3F3F"/>
    </w:rPr>
    <w:tblPr>
      <w:tblStyleRowBandSize w:val="1"/>
      <w:tblStyleColBandSize w:val="1"/>
      <w:tblBorders>
        <w:insideH w:val="single" w:sz="4" w:space="0" w:color="FFFFFF"/>
      </w:tblBorders>
    </w:tblPr>
    <w:tcPr>
      <w:shd w:val="clear" w:color="auto" w:fill="F5D2D2"/>
    </w:tcPr>
    <w:tblStylePr w:type="firstRow">
      <w:rPr>
        <w:b/>
        <w:bCs/>
      </w:rPr>
      <w:tblPr/>
      <w:tcPr>
        <w:shd w:val="clear" w:color="auto" w:fill="ECA6A5"/>
      </w:tcPr>
    </w:tblStylePr>
    <w:tblStylePr w:type="lastRow">
      <w:rPr>
        <w:b/>
        <w:bCs/>
        <w:color w:val="3F3F3F"/>
      </w:rPr>
      <w:tblPr/>
      <w:tcPr>
        <w:shd w:val="clear" w:color="auto" w:fill="ECA6A5"/>
      </w:tcPr>
    </w:tblStylePr>
    <w:tblStylePr w:type="firstCol">
      <w:rPr>
        <w:color w:val="FFFFFF"/>
      </w:rPr>
      <w:tblPr/>
      <w:tcPr>
        <w:shd w:val="clear" w:color="auto" w:fill="94201F"/>
      </w:tcPr>
    </w:tblStylePr>
    <w:tblStylePr w:type="lastCol">
      <w:rPr>
        <w:color w:val="FFFFFF"/>
      </w:rPr>
      <w:tblPr/>
      <w:tcPr>
        <w:shd w:val="clear" w:color="auto" w:fill="94201F"/>
      </w:tcPr>
    </w:tblStylePr>
    <w:tblStylePr w:type="band1Vert">
      <w:tblPr/>
      <w:tcPr>
        <w:shd w:val="clear" w:color="auto" w:fill="E7908F"/>
      </w:tcPr>
    </w:tblStylePr>
    <w:tblStylePr w:type="band1Horz">
      <w:tblPr/>
      <w:tcPr>
        <w:shd w:val="clear" w:color="auto" w:fill="E7908F"/>
      </w:tcPr>
    </w:tblStylePr>
  </w:style>
  <w:style w:type="table" w:styleId="ColorfulGrid-Accent3">
    <w:name w:val="Colorful Grid Accent 3"/>
    <w:basedOn w:val="TableNormal"/>
    <w:uiPriority w:val="99"/>
    <w:semiHidden/>
    <w:rsid w:val="00361DEB"/>
    <w:rPr>
      <w:color w:val="3F3F3F"/>
    </w:rPr>
    <w:tblPr>
      <w:tblStyleRowBandSize w:val="1"/>
      <w:tblStyleColBandSize w:val="1"/>
      <w:tblBorders>
        <w:insideH w:val="single" w:sz="4" w:space="0" w:color="FFFFFF"/>
      </w:tblBorders>
    </w:tblPr>
    <w:tcPr>
      <w:shd w:val="clear" w:color="auto" w:fill="F9D6EB"/>
    </w:tcPr>
    <w:tblStylePr w:type="firstRow">
      <w:rPr>
        <w:b/>
        <w:bCs/>
      </w:rPr>
      <w:tblPr/>
      <w:tcPr>
        <w:shd w:val="clear" w:color="auto" w:fill="F3ADD7"/>
      </w:tcPr>
    </w:tblStylePr>
    <w:tblStylePr w:type="lastRow">
      <w:rPr>
        <w:b/>
        <w:bCs/>
        <w:color w:val="3F3F3F"/>
      </w:rPr>
      <w:tblPr/>
      <w:tcPr>
        <w:shd w:val="clear" w:color="auto" w:fill="F3ADD7"/>
      </w:tcPr>
    </w:tblStylePr>
    <w:tblStylePr w:type="firstCol">
      <w:rPr>
        <w:color w:val="FFFFFF"/>
      </w:rPr>
      <w:tblPr/>
      <w:tcPr>
        <w:shd w:val="clear" w:color="auto" w:fill="B51A76"/>
      </w:tcPr>
    </w:tblStylePr>
    <w:tblStylePr w:type="lastCol">
      <w:rPr>
        <w:color w:val="FFFFFF"/>
      </w:rPr>
      <w:tblPr/>
      <w:tcPr>
        <w:shd w:val="clear" w:color="auto" w:fill="B51A76"/>
      </w:tcPr>
    </w:tblStylePr>
    <w:tblStylePr w:type="band1Vert">
      <w:tblPr/>
      <w:tcPr>
        <w:shd w:val="clear" w:color="auto" w:fill="F099CD"/>
      </w:tcPr>
    </w:tblStylePr>
    <w:tblStylePr w:type="band1Horz">
      <w:tblPr/>
      <w:tcPr>
        <w:shd w:val="clear" w:color="auto" w:fill="F099CD"/>
      </w:tcPr>
    </w:tblStylePr>
  </w:style>
  <w:style w:type="table" w:styleId="ColorfulGrid-Accent4">
    <w:name w:val="Colorful Grid Accent 4"/>
    <w:basedOn w:val="TableNormal"/>
    <w:uiPriority w:val="99"/>
    <w:semiHidden/>
    <w:rsid w:val="00361DEB"/>
    <w:rPr>
      <w:color w:val="3F3F3F"/>
    </w:rPr>
    <w:tblPr>
      <w:tblStyleRowBandSize w:val="1"/>
      <w:tblStyleColBandSize w:val="1"/>
      <w:tblBorders>
        <w:insideH w:val="single" w:sz="4" w:space="0" w:color="FFFFFF"/>
      </w:tblBorders>
    </w:tblPr>
    <w:tcPr>
      <w:shd w:val="clear" w:color="auto" w:fill="FDE9D1"/>
    </w:tcPr>
    <w:tblStylePr w:type="firstRow">
      <w:rPr>
        <w:b/>
        <w:bCs/>
      </w:rPr>
      <w:tblPr/>
      <w:tcPr>
        <w:shd w:val="clear" w:color="auto" w:fill="FBD3A4"/>
      </w:tcPr>
    </w:tblStylePr>
    <w:tblStylePr w:type="lastRow">
      <w:rPr>
        <w:b/>
        <w:bCs/>
        <w:color w:val="3F3F3F"/>
      </w:rPr>
      <w:tblPr/>
      <w:tcPr>
        <w:shd w:val="clear" w:color="auto" w:fill="FBD3A4"/>
      </w:tcPr>
    </w:tblStylePr>
    <w:tblStylePr w:type="firstCol">
      <w:rPr>
        <w:color w:val="FFFFFF"/>
      </w:rPr>
      <w:tblPr/>
      <w:tcPr>
        <w:shd w:val="clear" w:color="auto" w:fill="C86E07"/>
      </w:tcPr>
    </w:tblStylePr>
    <w:tblStylePr w:type="lastCol">
      <w:rPr>
        <w:color w:val="FFFFFF"/>
      </w:rPr>
      <w:tblPr/>
      <w:tcPr>
        <w:shd w:val="clear" w:color="auto" w:fill="C86E07"/>
      </w:tcPr>
    </w:tblStylePr>
    <w:tblStylePr w:type="band1Vert">
      <w:tblPr/>
      <w:tcPr>
        <w:shd w:val="clear" w:color="auto" w:fill="FBC88E"/>
      </w:tcPr>
    </w:tblStylePr>
    <w:tblStylePr w:type="band1Horz">
      <w:tblPr/>
      <w:tcPr>
        <w:shd w:val="clear" w:color="auto" w:fill="FBC88E"/>
      </w:tcPr>
    </w:tblStylePr>
  </w:style>
  <w:style w:type="table" w:styleId="ColorfulGrid-Accent5">
    <w:name w:val="Colorful Grid Accent 5"/>
    <w:basedOn w:val="TableNormal"/>
    <w:uiPriority w:val="99"/>
    <w:semiHidden/>
    <w:rsid w:val="00361DEB"/>
    <w:rPr>
      <w:color w:val="3F3F3F"/>
    </w:rPr>
    <w:tblPr>
      <w:tblStyleRowBandSize w:val="1"/>
      <w:tblStyleColBandSize w:val="1"/>
      <w:tblBorders>
        <w:insideH w:val="single" w:sz="4" w:space="0" w:color="FFFFFF"/>
      </w:tblBorders>
    </w:tblPr>
    <w:tcPr>
      <w:shd w:val="clear" w:color="auto" w:fill="F7F8D2"/>
    </w:tcPr>
    <w:tblStylePr w:type="firstRow">
      <w:rPr>
        <w:b/>
        <w:bCs/>
      </w:rPr>
      <w:tblPr/>
      <w:tcPr>
        <w:shd w:val="clear" w:color="auto" w:fill="EFF2A6"/>
      </w:tcPr>
    </w:tblStylePr>
    <w:tblStylePr w:type="lastRow">
      <w:rPr>
        <w:b/>
        <w:bCs/>
        <w:color w:val="3F3F3F"/>
      </w:rPr>
      <w:tblPr/>
      <w:tcPr>
        <w:shd w:val="clear" w:color="auto" w:fill="EFF2A6"/>
      </w:tcPr>
    </w:tblStylePr>
    <w:tblStylePr w:type="firstCol">
      <w:rPr>
        <w:color w:val="FFFFFF"/>
      </w:rPr>
      <w:tblPr/>
      <w:tcPr>
        <w:shd w:val="clear" w:color="auto" w:fill="A2A817"/>
      </w:tcPr>
    </w:tblStylePr>
    <w:tblStylePr w:type="lastCol">
      <w:rPr>
        <w:color w:val="FFFFFF"/>
      </w:rPr>
      <w:tblPr/>
      <w:tcPr>
        <w:shd w:val="clear" w:color="auto" w:fill="A2A817"/>
      </w:tcPr>
    </w:tblStylePr>
    <w:tblStylePr w:type="band1Vert">
      <w:tblPr/>
      <w:tcPr>
        <w:shd w:val="clear" w:color="auto" w:fill="EBEF90"/>
      </w:tcPr>
    </w:tblStylePr>
    <w:tblStylePr w:type="band1Horz">
      <w:tblPr/>
      <w:tcPr>
        <w:shd w:val="clear" w:color="auto" w:fill="EBEF90"/>
      </w:tcPr>
    </w:tblStylePr>
  </w:style>
  <w:style w:type="table" w:styleId="ColorfulGrid-Accent6">
    <w:name w:val="Colorful Grid Accent 6"/>
    <w:basedOn w:val="TableNormal"/>
    <w:uiPriority w:val="99"/>
    <w:semiHidden/>
    <w:rsid w:val="00361DEB"/>
    <w:rPr>
      <w:color w:val="3F3F3F"/>
    </w:rPr>
    <w:tblPr>
      <w:tblStyleRowBandSize w:val="1"/>
      <w:tblStyleColBandSize w:val="1"/>
      <w:tblBorders>
        <w:insideH w:val="single" w:sz="4" w:space="0" w:color="FFFFFF"/>
      </w:tblBorders>
    </w:tblPr>
    <w:tcPr>
      <w:shd w:val="clear" w:color="auto" w:fill="DFF3F3"/>
    </w:tcPr>
    <w:tblStylePr w:type="firstRow">
      <w:rPr>
        <w:b/>
        <w:bCs/>
      </w:rPr>
      <w:tblPr/>
      <w:tcPr>
        <w:shd w:val="clear" w:color="auto" w:fill="BFE8E8"/>
      </w:tcPr>
    </w:tblStylePr>
    <w:tblStylePr w:type="lastRow">
      <w:rPr>
        <w:b/>
        <w:bCs/>
        <w:color w:val="3F3F3F"/>
      </w:rPr>
      <w:tblPr/>
      <w:tcPr>
        <w:shd w:val="clear" w:color="auto" w:fill="BFE8E8"/>
      </w:tcPr>
    </w:tblStylePr>
    <w:tblStylePr w:type="firstCol">
      <w:rPr>
        <w:color w:val="FFFFFF"/>
      </w:rPr>
      <w:tblPr/>
      <w:tcPr>
        <w:shd w:val="clear" w:color="auto" w:fill="3AA2A2"/>
      </w:tcPr>
    </w:tblStylePr>
    <w:tblStylePr w:type="lastCol">
      <w:rPr>
        <w:color w:val="FFFFFF"/>
      </w:rPr>
      <w:tblPr/>
      <w:tcPr>
        <w:shd w:val="clear" w:color="auto" w:fill="3AA2A2"/>
      </w:tcPr>
    </w:tblStylePr>
    <w:tblStylePr w:type="band1Vert">
      <w:tblPr/>
      <w:tcPr>
        <w:shd w:val="clear" w:color="auto" w:fill="B0E2E2"/>
      </w:tcPr>
    </w:tblStylePr>
    <w:tblStylePr w:type="band1Horz">
      <w:tblPr/>
      <w:tcPr>
        <w:shd w:val="clear" w:color="auto" w:fill="B0E2E2"/>
      </w:tcPr>
    </w:tblStylePr>
  </w:style>
  <w:style w:type="table" w:customStyle="1" w:styleId="ColorfulList1">
    <w:name w:val="Colorful List1"/>
    <w:basedOn w:val="TableNormal"/>
    <w:uiPriority w:val="99"/>
    <w:semiHidden/>
    <w:rsid w:val="00361DEB"/>
    <w:rPr>
      <w:color w:val="3F3F3F"/>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9E2321"/>
      </w:tcPr>
    </w:tblStylePr>
    <w:tblStylePr w:type="lastRow">
      <w:rPr>
        <w:b/>
        <w:bCs/>
        <w:color w:val="9E2321"/>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styleId="ColorfulList-Accent1">
    <w:name w:val="Colorful List Accent 1"/>
    <w:basedOn w:val="TableNormal"/>
    <w:uiPriority w:val="99"/>
    <w:semiHidden/>
    <w:rsid w:val="00361DEB"/>
    <w:rPr>
      <w:color w:val="3F3F3F"/>
    </w:rPr>
    <w:tblPr>
      <w:tblStyleRowBandSize w:val="1"/>
      <w:tblStyleColBandSize w:val="1"/>
    </w:tblPr>
    <w:tcPr>
      <w:shd w:val="clear" w:color="auto" w:fill="E5ECF8"/>
    </w:tcPr>
    <w:tblStylePr w:type="firstRow">
      <w:rPr>
        <w:b/>
        <w:bCs/>
        <w:color w:val="FFFFFF"/>
      </w:rPr>
      <w:tblPr/>
      <w:tcPr>
        <w:tcBorders>
          <w:bottom w:val="single" w:sz="12" w:space="0" w:color="FFFFFF"/>
        </w:tcBorders>
        <w:shd w:val="clear" w:color="auto" w:fill="9E2321"/>
      </w:tcPr>
    </w:tblStylePr>
    <w:tblStylePr w:type="lastRow">
      <w:rPr>
        <w:b/>
        <w:bCs/>
        <w:color w:val="9E2321"/>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1EE"/>
      </w:tcPr>
    </w:tblStylePr>
    <w:tblStylePr w:type="band1Horz">
      <w:tblPr/>
      <w:tcPr>
        <w:shd w:val="clear" w:color="auto" w:fill="CAD9F1"/>
      </w:tcPr>
    </w:tblStylePr>
  </w:style>
  <w:style w:type="table" w:styleId="ColorfulList-Accent2">
    <w:name w:val="Colorful List Accent 2"/>
    <w:basedOn w:val="TableNormal"/>
    <w:uiPriority w:val="99"/>
    <w:semiHidden/>
    <w:rsid w:val="00361DEB"/>
    <w:rPr>
      <w:color w:val="3F3F3F"/>
    </w:rPr>
    <w:tblPr>
      <w:tblStyleRowBandSize w:val="1"/>
      <w:tblStyleColBandSize w:val="1"/>
    </w:tblPr>
    <w:tcPr>
      <w:shd w:val="clear" w:color="auto" w:fill="FAE9E9"/>
    </w:tcPr>
    <w:tblStylePr w:type="firstRow">
      <w:rPr>
        <w:b/>
        <w:bCs/>
        <w:color w:val="FFFFFF"/>
      </w:rPr>
      <w:tblPr/>
      <w:tcPr>
        <w:tcBorders>
          <w:bottom w:val="single" w:sz="12" w:space="0" w:color="FFFFFF"/>
        </w:tcBorders>
        <w:shd w:val="clear" w:color="auto" w:fill="9E2321"/>
      </w:tcPr>
    </w:tblStylePr>
    <w:tblStylePr w:type="lastRow">
      <w:rPr>
        <w:b/>
        <w:bCs/>
        <w:color w:val="9E2321"/>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8C7"/>
      </w:tcPr>
    </w:tblStylePr>
    <w:tblStylePr w:type="band1Horz">
      <w:tblPr/>
      <w:tcPr>
        <w:shd w:val="clear" w:color="auto" w:fill="F5D2D2"/>
      </w:tcPr>
    </w:tblStylePr>
  </w:style>
  <w:style w:type="table" w:styleId="ColorfulList-Accent3">
    <w:name w:val="Colorful List Accent 3"/>
    <w:basedOn w:val="TableNormal"/>
    <w:uiPriority w:val="99"/>
    <w:semiHidden/>
    <w:rsid w:val="00361DEB"/>
    <w:rPr>
      <w:color w:val="3F3F3F"/>
    </w:rPr>
    <w:tblPr>
      <w:tblStyleRowBandSize w:val="1"/>
      <w:tblStyleColBandSize w:val="1"/>
    </w:tblPr>
    <w:tcPr>
      <w:shd w:val="clear" w:color="auto" w:fill="FCEAF5"/>
    </w:tcPr>
    <w:tblStylePr w:type="firstRow">
      <w:rPr>
        <w:b/>
        <w:bCs/>
        <w:color w:val="FFFFFF"/>
      </w:rPr>
      <w:tblPr/>
      <w:tcPr>
        <w:tcBorders>
          <w:bottom w:val="single" w:sz="12" w:space="0" w:color="FFFFFF"/>
        </w:tcBorders>
        <w:shd w:val="clear" w:color="auto" w:fill="D57607"/>
      </w:tcPr>
    </w:tblStylePr>
    <w:tblStylePr w:type="lastRow">
      <w:rPr>
        <w:b/>
        <w:bCs/>
        <w:color w:val="D57607"/>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E6"/>
      </w:tcPr>
    </w:tblStylePr>
    <w:tblStylePr w:type="band1Horz">
      <w:tblPr/>
      <w:tcPr>
        <w:shd w:val="clear" w:color="auto" w:fill="F9D6EB"/>
      </w:tcPr>
    </w:tblStylePr>
  </w:style>
  <w:style w:type="table" w:styleId="ColorfulList-Accent4">
    <w:name w:val="Colorful List Accent 4"/>
    <w:basedOn w:val="TableNormal"/>
    <w:uiPriority w:val="99"/>
    <w:semiHidden/>
    <w:rsid w:val="00361DEB"/>
    <w:rPr>
      <w:color w:val="3F3F3F"/>
    </w:rPr>
    <w:tblPr>
      <w:tblStyleRowBandSize w:val="1"/>
      <w:tblStyleColBandSize w:val="1"/>
    </w:tblPr>
    <w:tcPr>
      <w:shd w:val="clear" w:color="auto" w:fill="FEF4E8"/>
    </w:tcPr>
    <w:tblStylePr w:type="firstRow">
      <w:rPr>
        <w:b/>
        <w:bCs/>
        <w:color w:val="FFFFFF"/>
      </w:rPr>
      <w:tblPr/>
      <w:tcPr>
        <w:tcBorders>
          <w:bottom w:val="single" w:sz="12" w:space="0" w:color="FFFFFF"/>
        </w:tcBorders>
        <w:shd w:val="clear" w:color="auto" w:fill="C21B7F"/>
      </w:tcPr>
    </w:tblStylePr>
    <w:tblStylePr w:type="lastRow">
      <w:rPr>
        <w:b/>
        <w:bCs/>
        <w:color w:val="C21B7F"/>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cPr>
    </w:tblStylePr>
    <w:tblStylePr w:type="band1Horz">
      <w:tblPr/>
      <w:tcPr>
        <w:shd w:val="clear" w:color="auto" w:fill="FDE9D1"/>
      </w:tcPr>
    </w:tblStylePr>
  </w:style>
  <w:style w:type="table" w:styleId="ColorfulList-Accent5">
    <w:name w:val="Colorful List Accent 5"/>
    <w:basedOn w:val="TableNormal"/>
    <w:uiPriority w:val="99"/>
    <w:semiHidden/>
    <w:rsid w:val="00361DEB"/>
    <w:rPr>
      <w:color w:val="3F3F3F"/>
    </w:rPr>
    <w:tblPr>
      <w:tblStyleRowBandSize w:val="1"/>
      <w:tblStyleColBandSize w:val="1"/>
    </w:tblPr>
    <w:tcPr>
      <w:shd w:val="clear" w:color="auto" w:fill="FBFCE9"/>
    </w:tcPr>
    <w:tblStylePr w:type="firstRow">
      <w:rPr>
        <w:b/>
        <w:bCs/>
        <w:color w:val="FFFFFF"/>
      </w:rPr>
      <w:tblPr/>
      <w:tcPr>
        <w:tcBorders>
          <w:bottom w:val="single" w:sz="12" w:space="0" w:color="FFFFFF"/>
        </w:tcBorders>
        <w:shd w:val="clear" w:color="auto" w:fill="3EADAD"/>
      </w:tcPr>
    </w:tblStylePr>
    <w:tblStylePr w:type="lastRow">
      <w:rPr>
        <w:b/>
        <w:bCs/>
        <w:color w:val="3EADAD"/>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C8"/>
      </w:tcPr>
    </w:tblStylePr>
    <w:tblStylePr w:type="band1Horz">
      <w:tblPr/>
      <w:tcPr>
        <w:shd w:val="clear" w:color="auto" w:fill="F7F8D2"/>
      </w:tcPr>
    </w:tblStylePr>
  </w:style>
  <w:style w:type="table" w:styleId="ColorfulList-Accent6">
    <w:name w:val="Colorful List Accent 6"/>
    <w:basedOn w:val="TableNormal"/>
    <w:uiPriority w:val="99"/>
    <w:semiHidden/>
    <w:rsid w:val="00361DEB"/>
    <w:rPr>
      <w:color w:val="3F3F3F"/>
    </w:rPr>
    <w:tblPr>
      <w:tblStyleRowBandSize w:val="1"/>
      <w:tblStyleColBandSize w:val="1"/>
    </w:tblPr>
    <w:tcPr>
      <w:shd w:val="clear" w:color="auto" w:fill="EFF9F9"/>
    </w:tcPr>
    <w:tblStylePr w:type="firstRow">
      <w:rPr>
        <w:b/>
        <w:bCs/>
        <w:color w:val="FFFFFF"/>
      </w:rPr>
      <w:tblPr/>
      <w:tcPr>
        <w:tcBorders>
          <w:bottom w:val="single" w:sz="12" w:space="0" w:color="FFFFFF"/>
        </w:tcBorders>
        <w:shd w:val="clear" w:color="auto" w:fill="AEB419"/>
      </w:tcPr>
    </w:tblStylePr>
    <w:tblStylePr w:type="lastRow">
      <w:rPr>
        <w:b/>
        <w:bCs/>
        <w:color w:val="AEB419"/>
      </w:rPr>
      <w:tblPr/>
      <w:tcPr>
        <w:tcBorders>
          <w:top w:val="single" w:sz="12" w:space="0" w:color="3F3F3F"/>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F1"/>
      </w:tcPr>
    </w:tblStylePr>
    <w:tblStylePr w:type="band1Horz">
      <w:tblPr/>
      <w:tcPr>
        <w:shd w:val="clear" w:color="auto" w:fill="DFF3F3"/>
      </w:tcPr>
    </w:tblStylePr>
  </w:style>
  <w:style w:type="table" w:customStyle="1" w:styleId="ColorfulShading1">
    <w:name w:val="Colorful Shading1"/>
    <w:basedOn w:val="TableNormal"/>
    <w:uiPriority w:val="99"/>
    <w:semiHidden/>
    <w:rsid w:val="00361DEB"/>
    <w:rPr>
      <w:color w:val="3F3F3F"/>
    </w:rPr>
    <w:tblPr>
      <w:tblStyleRowBandSize w:val="1"/>
      <w:tblStyleColBandSize w:val="1"/>
      <w:tblBorders>
        <w:top w:val="single" w:sz="24" w:space="0" w:color="C62C2A"/>
        <w:left w:val="single" w:sz="4" w:space="0" w:color="3F3F3F"/>
        <w:bottom w:val="single" w:sz="4" w:space="0" w:color="3F3F3F"/>
        <w:right w:val="single" w:sz="4" w:space="0" w:color="3F3F3F"/>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C62C2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2525"/>
      </w:tcPr>
    </w:tblStylePr>
    <w:tblStylePr w:type="firstCol">
      <w:rPr>
        <w:color w:val="FFFFFF"/>
      </w:rPr>
      <w:tblPr/>
      <w:tcPr>
        <w:tcBorders>
          <w:top w:val="nil"/>
          <w:left w:val="nil"/>
          <w:bottom w:val="nil"/>
          <w:right w:val="nil"/>
          <w:insideH w:val="single" w:sz="4" w:space="0" w:color="252525"/>
          <w:insideV w:val="nil"/>
        </w:tcBorders>
        <w:shd w:val="clear" w:color="auto" w:fill="252525"/>
      </w:tcPr>
    </w:tblStylePr>
    <w:tblStylePr w:type="lastCol">
      <w:rPr>
        <w:color w:val="FFFFFF"/>
      </w:rPr>
      <w:tblPr/>
      <w:tcPr>
        <w:tcBorders>
          <w:top w:val="nil"/>
          <w:left w:val="nil"/>
          <w:bottom w:val="nil"/>
          <w:right w:val="nil"/>
          <w:insideH w:val="nil"/>
          <w:insideV w:val="nil"/>
        </w:tcBorders>
        <w:shd w:val="clear" w:color="auto" w:fill="2F2F2F"/>
      </w:tcPr>
    </w:tblStylePr>
    <w:tblStylePr w:type="band1Vert">
      <w:tblPr/>
      <w:tcPr>
        <w:shd w:val="clear" w:color="auto" w:fill="B2B2B2"/>
      </w:tcPr>
    </w:tblStylePr>
    <w:tblStylePr w:type="band1Horz">
      <w:tblPr/>
      <w:tcPr>
        <w:shd w:val="clear" w:color="auto" w:fill="9F9F9F"/>
      </w:tcPr>
    </w:tblStylePr>
    <w:tblStylePr w:type="neCell">
      <w:rPr>
        <w:color w:val="3F3F3F"/>
      </w:rPr>
    </w:tblStylePr>
    <w:tblStylePr w:type="nwCell">
      <w:rPr>
        <w:color w:val="3F3F3F"/>
      </w:rPr>
    </w:tblStylePr>
  </w:style>
  <w:style w:type="table" w:styleId="ColorfulShading-Accent1">
    <w:name w:val="Colorful Shading Accent 1"/>
    <w:basedOn w:val="TableNormal"/>
    <w:uiPriority w:val="99"/>
    <w:semiHidden/>
    <w:rsid w:val="00361DEB"/>
    <w:rPr>
      <w:color w:val="3F3F3F"/>
    </w:rPr>
    <w:tblPr>
      <w:tblStyleRowBandSize w:val="1"/>
      <w:tblStyleColBandSize w:val="1"/>
      <w:tblBorders>
        <w:top w:val="single" w:sz="24" w:space="0" w:color="C62C2A"/>
        <w:left w:val="single" w:sz="4" w:space="0" w:color="254F90"/>
        <w:bottom w:val="single" w:sz="4" w:space="0" w:color="254F90"/>
        <w:right w:val="single" w:sz="4" w:space="0" w:color="254F90"/>
        <w:insideH w:val="single" w:sz="4" w:space="0" w:color="FFFFFF"/>
        <w:insideV w:val="single" w:sz="4" w:space="0" w:color="FFFFFF"/>
      </w:tblBorders>
    </w:tblPr>
    <w:tcPr>
      <w:shd w:val="clear" w:color="auto" w:fill="E5ECF8"/>
    </w:tcPr>
    <w:tblStylePr w:type="firstRow">
      <w:rPr>
        <w:b/>
        <w:bCs/>
      </w:rPr>
      <w:tblPr/>
      <w:tcPr>
        <w:tcBorders>
          <w:top w:val="nil"/>
          <w:left w:val="nil"/>
          <w:bottom w:val="single" w:sz="24" w:space="0" w:color="C62C2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2F56"/>
      </w:tcPr>
    </w:tblStylePr>
    <w:tblStylePr w:type="firstCol">
      <w:rPr>
        <w:color w:val="FFFFFF"/>
      </w:rPr>
      <w:tblPr/>
      <w:tcPr>
        <w:tcBorders>
          <w:top w:val="nil"/>
          <w:left w:val="nil"/>
          <w:bottom w:val="nil"/>
          <w:right w:val="nil"/>
          <w:insideH w:val="single" w:sz="4" w:space="0" w:color="162F56"/>
          <w:insideV w:val="nil"/>
        </w:tcBorders>
        <w:shd w:val="clear" w:color="auto" w:fill="162F56"/>
      </w:tcPr>
    </w:tblStylePr>
    <w:tblStylePr w:type="lastCol">
      <w:rPr>
        <w:color w:val="FFFFFF"/>
      </w:rPr>
      <w:tblPr/>
      <w:tcPr>
        <w:tcBorders>
          <w:top w:val="nil"/>
          <w:left w:val="nil"/>
          <w:bottom w:val="nil"/>
          <w:right w:val="nil"/>
          <w:insideH w:val="nil"/>
          <w:insideV w:val="nil"/>
        </w:tcBorders>
        <w:shd w:val="clear" w:color="auto" w:fill="162F56"/>
      </w:tcPr>
    </w:tblStylePr>
    <w:tblStylePr w:type="band1Vert">
      <w:tblPr/>
      <w:tcPr>
        <w:shd w:val="clear" w:color="auto" w:fill="96B4E4"/>
      </w:tcPr>
    </w:tblStylePr>
    <w:tblStylePr w:type="band1Horz">
      <w:tblPr/>
      <w:tcPr>
        <w:shd w:val="clear" w:color="auto" w:fill="7CA2DD"/>
      </w:tcPr>
    </w:tblStylePr>
    <w:tblStylePr w:type="neCell">
      <w:rPr>
        <w:color w:val="3F3F3F"/>
      </w:rPr>
    </w:tblStylePr>
    <w:tblStylePr w:type="nwCell">
      <w:rPr>
        <w:color w:val="3F3F3F"/>
      </w:rPr>
    </w:tblStylePr>
  </w:style>
  <w:style w:type="table" w:styleId="ColorfulShading-Accent2">
    <w:name w:val="Colorful Shading Accent 2"/>
    <w:basedOn w:val="TableNormal"/>
    <w:uiPriority w:val="99"/>
    <w:semiHidden/>
    <w:rsid w:val="00361DEB"/>
    <w:rPr>
      <w:color w:val="3F3F3F"/>
    </w:rPr>
    <w:tblPr>
      <w:tblStyleRowBandSize w:val="1"/>
      <w:tblStyleColBandSize w:val="1"/>
      <w:tblBorders>
        <w:top w:val="single" w:sz="24" w:space="0" w:color="C62C2A"/>
        <w:left w:val="single" w:sz="4" w:space="0" w:color="C62C2A"/>
        <w:bottom w:val="single" w:sz="4" w:space="0" w:color="C62C2A"/>
        <w:right w:val="single" w:sz="4" w:space="0" w:color="C62C2A"/>
        <w:insideH w:val="single" w:sz="4" w:space="0" w:color="FFFFFF"/>
        <w:insideV w:val="single" w:sz="4" w:space="0" w:color="FFFFFF"/>
      </w:tblBorders>
    </w:tblPr>
    <w:tcPr>
      <w:shd w:val="clear" w:color="auto" w:fill="FAE9E9"/>
    </w:tcPr>
    <w:tblStylePr w:type="firstRow">
      <w:rPr>
        <w:b/>
        <w:bCs/>
      </w:rPr>
      <w:tblPr/>
      <w:tcPr>
        <w:tcBorders>
          <w:top w:val="nil"/>
          <w:left w:val="nil"/>
          <w:bottom w:val="single" w:sz="24" w:space="0" w:color="C62C2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1A19"/>
      </w:tcPr>
    </w:tblStylePr>
    <w:tblStylePr w:type="firstCol">
      <w:rPr>
        <w:color w:val="FFFFFF"/>
      </w:rPr>
      <w:tblPr/>
      <w:tcPr>
        <w:tcBorders>
          <w:top w:val="nil"/>
          <w:left w:val="nil"/>
          <w:bottom w:val="nil"/>
          <w:right w:val="nil"/>
          <w:insideH w:val="single" w:sz="4" w:space="0" w:color="761A19"/>
          <w:insideV w:val="nil"/>
        </w:tcBorders>
        <w:shd w:val="clear" w:color="auto" w:fill="761A19"/>
      </w:tcPr>
    </w:tblStylePr>
    <w:tblStylePr w:type="lastCol">
      <w:rPr>
        <w:color w:val="FFFFFF"/>
      </w:rPr>
      <w:tblPr/>
      <w:tcPr>
        <w:tcBorders>
          <w:top w:val="nil"/>
          <w:left w:val="nil"/>
          <w:bottom w:val="nil"/>
          <w:right w:val="nil"/>
          <w:insideH w:val="nil"/>
          <w:insideV w:val="nil"/>
        </w:tcBorders>
        <w:shd w:val="clear" w:color="auto" w:fill="761A19"/>
      </w:tcPr>
    </w:tblStylePr>
    <w:tblStylePr w:type="band1Vert">
      <w:tblPr/>
      <w:tcPr>
        <w:shd w:val="clear" w:color="auto" w:fill="ECA6A5"/>
      </w:tcPr>
    </w:tblStylePr>
    <w:tblStylePr w:type="band1Horz">
      <w:tblPr/>
      <w:tcPr>
        <w:shd w:val="clear" w:color="auto" w:fill="E7908F"/>
      </w:tcPr>
    </w:tblStylePr>
    <w:tblStylePr w:type="neCell">
      <w:rPr>
        <w:color w:val="3F3F3F"/>
      </w:rPr>
    </w:tblStylePr>
    <w:tblStylePr w:type="nwCell">
      <w:rPr>
        <w:color w:val="3F3F3F"/>
      </w:rPr>
    </w:tblStylePr>
  </w:style>
  <w:style w:type="table" w:styleId="ColorfulShading-Accent3">
    <w:name w:val="Colorful Shading Accent 3"/>
    <w:basedOn w:val="TableNormal"/>
    <w:uiPriority w:val="99"/>
    <w:semiHidden/>
    <w:rsid w:val="00361DEB"/>
    <w:rPr>
      <w:color w:val="3F3F3F"/>
    </w:rPr>
    <w:tblPr>
      <w:tblStyleRowBandSize w:val="1"/>
      <w:tblStyleColBandSize w:val="1"/>
      <w:tblBorders>
        <w:top w:val="single" w:sz="24" w:space="0" w:color="F7931E"/>
        <w:left w:val="single" w:sz="4" w:space="0" w:color="E2349C"/>
        <w:bottom w:val="single" w:sz="4" w:space="0" w:color="E2349C"/>
        <w:right w:val="single" w:sz="4" w:space="0" w:color="E2349C"/>
        <w:insideH w:val="single" w:sz="4" w:space="0" w:color="FFFFFF"/>
        <w:insideV w:val="single" w:sz="4" w:space="0" w:color="FFFFFF"/>
      </w:tblBorders>
    </w:tblPr>
    <w:tcPr>
      <w:shd w:val="clear" w:color="auto" w:fill="FCEAF5"/>
    </w:tcPr>
    <w:tblStylePr w:type="firstRow">
      <w:rPr>
        <w:b/>
        <w:bCs/>
      </w:rPr>
      <w:tblPr/>
      <w:tcPr>
        <w:tcBorders>
          <w:top w:val="nil"/>
          <w:left w:val="nil"/>
          <w:bottom w:val="single" w:sz="24" w:space="0" w:color="F7931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155F"/>
      </w:tcPr>
    </w:tblStylePr>
    <w:tblStylePr w:type="firstCol">
      <w:rPr>
        <w:color w:val="FFFFFF"/>
      </w:rPr>
      <w:tblPr/>
      <w:tcPr>
        <w:tcBorders>
          <w:top w:val="nil"/>
          <w:left w:val="nil"/>
          <w:bottom w:val="nil"/>
          <w:right w:val="nil"/>
          <w:insideH w:val="single" w:sz="4" w:space="0" w:color="91155F"/>
          <w:insideV w:val="nil"/>
        </w:tcBorders>
        <w:shd w:val="clear" w:color="auto" w:fill="91155F"/>
      </w:tcPr>
    </w:tblStylePr>
    <w:tblStylePr w:type="lastCol">
      <w:rPr>
        <w:color w:val="FFFFFF"/>
      </w:rPr>
      <w:tblPr/>
      <w:tcPr>
        <w:tcBorders>
          <w:top w:val="nil"/>
          <w:left w:val="nil"/>
          <w:bottom w:val="nil"/>
          <w:right w:val="nil"/>
          <w:insideH w:val="nil"/>
          <w:insideV w:val="nil"/>
        </w:tcBorders>
        <w:shd w:val="clear" w:color="auto" w:fill="91155F"/>
      </w:tcPr>
    </w:tblStylePr>
    <w:tblStylePr w:type="band1Vert">
      <w:tblPr/>
      <w:tcPr>
        <w:shd w:val="clear" w:color="auto" w:fill="F3ADD7"/>
      </w:tcPr>
    </w:tblStylePr>
    <w:tblStylePr w:type="band1Horz">
      <w:tblPr/>
      <w:tcPr>
        <w:shd w:val="clear" w:color="auto" w:fill="F099CD"/>
      </w:tcPr>
    </w:tblStylePr>
  </w:style>
  <w:style w:type="table" w:styleId="ColorfulShading-Accent4">
    <w:name w:val="Colorful Shading Accent 4"/>
    <w:basedOn w:val="TableNormal"/>
    <w:uiPriority w:val="99"/>
    <w:semiHidden/>
    <w:rsid w:val="00361DEB"/>
    <w:rPr>
      <w:color w:val="3F3F3F"/>
    </w:rPr>
    <w:tblPr>
      <w:tblStyleRowBandSize w:val="1"/>
      <w:tblStyleColBandSize w:val="1"/>
      <w:tblBorders>
        <w:top w:val="single" w:sz="24" w:space="0" w:color="E2349C"/>
        <w:left w:val="single" w:sz="4" w:space="0" w:color="F7931E"/>
        <w:bottom w:val="single" w:sz="4" w:space="0" w:color="F7931E"/>
        <w:right w:val="single" w:sz="4" w:space="0" w:color="F7931E"/>
        <w:insideH w:val="single" w:sz="4" w:space="0" w:color="FFFFFF"/>
        <w:insideV w:val="single" w:sz="4" w:space="0" w:color="FFFFFF"/>
      </w:tblBorders>
    </w:tblPr>
    <w:tcPr>
      <w:shd w:val="clear" w:color="auto" w:fill="FEF4E8"/>
    </w:tcPr>
    <w:tblStylePr w:type="firstRow">
      <w:rPr>
        <w:b/>
        <w:bCs/>
      </w:rPr>
      <w:tblPr/>
      <w:tcPr>
        <w:tcBorders>
          <w:top w:val="nil"/>
          <w:left w:val="nil"/>
          <w:bottom w:val="single" w:sz="24" w:space="0" w:color="E2349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5805"/>
      </w:tcPr>
    </w:tblStylePr>
    <w:tblStylePr w:type="firstCol">
      <w:rPr>
        <w:color w:val="FFFFFF"/>
      </w:rPr>
      <w:tblPr/>
      <w:tcPr>
        <w:tcBorders>
          <w:top w:val="nil"/>
          <w:left w:val="nil"/>
          <w:bottom w:val="nil"/>
          <w:right w:val="nil"/>
          <w:insideH w:val="single" w:sz="4" w:space="0" w:color="A05805"/>
          <w:insideV w:val="nil"/>
        </w:tcBorders>
        <w:shd w:val="clear" w:color="auto" w:fill="A05805"/>
      </w:tcPr>
    </w:tblStylePr>
    <w:tblStylePr w:type="lastCol">
      <w:rPr>
        <w:color w:val="FFFFFF"/>
      </w:rPr>
      <w:tblPr/>
      <w:tcPr>
        <w:tcBorders>
          <w:top w:val="nil"/>
          <w:left w:val="nil"/>
          <w:bottom w:val="nil"/>
          <w:right w:val="nil"/>
          <w:insideH w:val="nil"/>
          <w:insideV w:val="nil"/>
        </w:tcBorders>
        <w:shd w:val="clear" w:color="auto" w:fill="A05805"/>
      </w:tcPr>
    </w:tblStylePr>
    <w:tblStylePr w:type="band1Vert">
      <w:tblPr/>
      <w:tcPr>
        <w:shd w:val="clear" w:color="auto" w:fill="FBD3A4"/>
      </w:tcPr>
    </w:tblStylePr>
    <w:tblStylePr w:type="band1Horz">
      <w:tblPr/>
      <w:tcPr>
        <w:shd w:val="clear" w:color="auto" w:fill="FBC88E"/>
      </w:tcPr>
    </w:tblStylePr>
    <w:tblStylePr w:type="neCell">
      <w:rPr>
        <w:color w:val="3F3F3F"/>
      </w:rPr>
    </w:tblStylePr>
    <w:tblStylePr w:type="nwCell">
      <w:rPr>
        <w:color w:val="3F3F3F"/>
      </w:rPr>
    </w:tblStylePr>
  </w:style>
  <w:style w:type="table" w:styleId="ColorfulShading-Accent5">
    <w:name w:val="Colorful Shading Accent 5"/>
    <w:basedOn w:val="TableNormal"/>
    <w:uiPriority w:val="99"/>
    <w:semiHidden/>
    <w:rsid w:val="00361DEB"/>
    <w:rPr>
      <w:color w:val="3F3F3F"/>
    </w:rPr>
    <w:tblPr>
      <w:tblStyleRowBandSize w:val="1"/>
      <w:tblStyleColBandSize w:val="1"/>
      <w:tblBorders>
        <w:top w:val="single" w:sz="24" w:space="0" w:color="61C6C6"/>
        <w:left w:val="single" w:sz="4" w:space="0" w:color="D9E021"/>
        <w:bottom w:val="single" w:sz="4" w:space="0" w:color="D9E021"/>
        <w:right w:val="single" w:sz="4" w:space="0" w:color="D9E021"/>
        <w:insideH w:val="single" w:sz="4" w:space="0" w:color="FFFFFF"/>
        <w:insideV w:val="single" w:sz="4" w:space="0" w:color="FFFFFF"/>
      </w:tblBorders>
    </w:tblPr>
    <w:tcPr>
      <w:shd w:val="clear" w:color="auto" w:fill="FBFCE9"/>
    </w:tcPr>
    <w:tblStylePr w:type="firstRow">
      <w:rPr>
        <w:b/>
        <w:bCs/>
      </w:rPr>
      <w:tblPr/>
      <w:tcPr>
        <w:tcBorders>
          <w:top w:val="nil"/>
          <w:left w:val="nil"/>
          <w:bottom w:val="single" w:sz="24" w:space="0" w:color="61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28713"/>
      </w:tcPr>
    </w:tblStylePr>
    <w:tblStylePr w:type="firstCol">
      <w:rPr>
        <w:color w:val="FFFFFF"/>
      </w:rPr>
      <w:tblPr/>
      <w:tcPr>
        <w:tcBorders>
          <w:top w:val="nil"/>
          <w:left w:val="nil"/>
          <w:bottom w:val="nil"/>
          <w:right w:val="nil"/>
          <w:insideH w:val="single" w:sz="4" w:space="0" w:color="828713"/>
          <w:insideV w:val="nil"/>
        </w:tcBorders>
        <w:shd w:val="clear" w:color="auto" w:fill="828713"/>
      </w:tcPr>
    </w:tblStylePr>
    <w:tblStylePr w:type="lastCol">
      <w:rPr>
        <w:color w:val="FFFFFF"/>
      </w:rPr>
      <w:tblPr/>
      <w:tcPr>
        <w:tcBorders>
          <w:top w:val="nil"/>
          <w:left w:val="nil"/>
          <w:bottom w:val="nil"/>
          <w:right w:val="nil"/>
          <w:insideH w:val="nil"/>
          <w:insideV w:val="nil"/>
        </w:tcBorders>
        <w:shd w:val="clear" w:color="auto" w:fill="828713"/>
      </w:tcPr>
    </w:tblStylePr>
    <w:tblStylePr w:type="band1Vert">
      <w:tblPr/>
      <w:tcPr>
        <w:shd w:val="clear" w:color="auto" w:fill="EFF2A6"/>
      </w:tcPr>
    </w:tblStylePr>
    <w:tblStylePr w:type="band1Horz">
      <w:tblPr/>
      <w:tcPr>
        <w:shd w:val="clear" w:color="auto" w:fill="EBEF90"/>
      </w:tcPr>
    </w:tblStylePr>
    <w:tblStylePr w:type="neCell">
      <w:rPr>
        <w:color w:val="3F3F3F"/>
      </w:rPr>
    </w:tblStylePr>
    <w:tblStylePr w:type="nwCell">
      <w:rPr>
        <w:color w:val="3F3F3F"/>
      </w:rPr>
    </w:tblStylePr>
  </w:style>
  <w:style w:type="table" w:styleId="ColorfulShading-Accent6">
    <w:name w:val="Colorful Shading Accent 6"/>
    <w:basedOn w:val="TableNormal"/>
    <w:uiPriority w:val="99"/>
    <w:semiHidden/>
    <w:rsid w:val="00361DEB"/>
    <w:rPr>
      <w:color w:val="3F3F3F"/>
    </w:rPr>
    <w:tblPr>
      <w:tblStyleRowBandSize w:val="1"/>
      <w:tblStyleColBandSize w:val="1"/>
      <w:tblBorders>
        <w:top w:val="single" w:sz="24" w:space="0" w:color="D9E021"/>
        <w:left w:val="single" w:sz="4" w:space="0" w:color="61C6C6"/>
        <w:bottom w:val="single" w:sz="4" w:space="0" w:color="61C6C6"/>
        <w:right w:val="single" w:sz="4" w:space="0" w:color="61C6C6"/>
        <w:insideH w:val="single" w:sz="4" w:space="0" w:color="FFFFFF"/>
        <w:insideV w:val="single" w:sz="4" w:space="0" w:color="FFFFFF"/>
      </w:tblBorders>
    </w:tblPr>
    <w:tcPr>
      <w:shd w:val="clear" w:color="auto" w:fill="EFF9F9"/>
    </w:tcPr>
    <w:tblStylePr w:type="firstRow">
      <w:rPr>
        <w:b/>
        <w:bCs/>
      </w:rPr>
      <w:tblPr/>
      <w:tcPr>
        <w:tcBorders>
          <w:top w:val="nil"/>
          <w:left w:val="nil"/>
          <w:bottom w:val="single" w:sz="24" w:space="0" w:color="D9E0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8282"/>
      </w:tcPr>
    </w:tblStylePr>
    <w:tblStylePr w:type="firstCol">
      <w:rPr>
        <w:color w:val="FFFFFF"/>
      </w:rPr>
      <w:tblPr/>
      <w:tcPr>
        <w:tcBorders>
          <w:top w:val="nil"/>
          <w:left w:val="nil"/>
          <w:bottom w:val="nil"/>
          <w:right w:val="nil"/>
          <w:insideH w:val="single" w:sz="4" w:space="0" w:color="2F8282"/>
          <w:insideV w:val="nil"/>
        </w:tcBorders>
        <w:shd w:val="clear" w:color="auto" w:fill="2F8282"/>
      </w:tcPr>
    </w:tblStylePr>
    <w:tblStylePr w:type="lastCol">
      <w:rPr>
        <w:color w:val="FFFFFF"/>
      </w:rPr>
      <w:tblPr/>
      <w:tcPr>
        <w:tcBorders>
          <w:top w:val="nil"/>
          <w:left w:val="nil"/>
          <w:bottom w:val="nil"/>
          <w:right w:val="nil"/>
          <w:insideH w:val="nil"/>
          <w:insideV w:val="nil"/>
        </w:tcBorders>
        <w:shd w:val="clear" w:color="auto" w:fill="2F8282"/>
      </w:tcPr>
    </w:tblStylePr>
    <w:tblStylePr w:type="band1Vert">
      <w:tblPr/>
      <w:tcPr>
        <w:shd w:val="clear" w:color="auto" w:fill="BFE8E8"/>
      </w:tcPr>
    </w:tblStylePr>
    <w:tblStylePr w:type="band1Horz">
      <w:tblPr/>
      <w:tcPr>
        <w:shd w:val="clear" w:color="auto" w:fill="B0E2E2"/>
      </w:tcPr>
    </w:tblStylePr>
    <w:tblStylePr w:type="neCell">
      <w:rPr>
        <w:color w:val="3F3F3F"/>
      </w:rPr>
    </w:tblStylePr>
    <w:tblStylePr w:type="nwCell">
      <w:rPr>
        <w:color w:val="3F3F3F"/>
      </w:rPr>
    </w:tblStylePr>
  </w:style>
  <w:style w:type="table" w:customStyle="1" w:styleId="DarkList1">
    <w:name w:val="Dark List1"/>
    <w:basedOn w:val="TableNormal"/>
    <w:uiPriority w:val="99"/>
    <w:semiHidden/>
    <w:rsid w:val="00361DEB"/>
    <w:rPr>
      <w:color w:val="FFFFFF"/>
    </w:rPr>
    <w:tblPr>
      <w:tblStyleRowBandSize w:val="1"/>
      <w:tblStyleColBandSize w:val="1"/>
    </w:tblPr>
    <w:tcPr>
      <w:shd w:val="clear" w:color="auto" w:fill="3F3F3F"/>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styleId="DarkList-Accent1">
    <w:name w:val="Dark List Accent 1"/>
    <w:basedOn w:val="TableNormal"/>
    <w:uiPriority w:val="99"/>
    <w:semiHidden/>
    <w:rsid w:val="00361DEB"/>
    <w:rPr>
      <w:color w:val="FFFFFF"/>
    </w:rPr>
    <w:tblPr>
      <w:tblStyleRowBandSize w:val="1"/>
      <w:tblStyleColBandSize w:val="1"/>
    </w:tblPr>
    <w:tcPr>
      <w:shd w:val="clear" w:color="auto" w:fill="254F90"/>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122747"/>
      </w:tcPr>
    </w:tblStylePr>
    <w:tblStylePr w:type="firstCol">
      <w:tblPr/>
      <w:tcPr>
        <w:tcBorders>
          <w:top w:val="nil"/>
          <w:left w:val="nil"/>
          <w:bottom w:val="nil"/>
          <w:right w:val="single" w:sz="18" w:space="0" w:color="FFFFFF"/>
          <w:insideH w:val="nil"/>
          <w:insideV w:val="nil"/>
        </w:tcBorders>
        <w:shd w:val="clear" w:color="auto" w:fill="1B3B6B"/>
      </w:tcPr>
    </w:tblStylePr>
    <w:tblStylePr w:type="lastCol">
      <w:tblPr/>
      <w:tcPr>
        <w:tcBorders>
          <w:top w:val="nil"/>
          <w:left w:val="single" w:sz="18" w:space="0" w:color="FFFFFF"/>
          <w:bottom w:val="nil"/>
          <w:right w:val="nil"/>
          <w:insideH w:val="nil"/>
          <w:insideV w:val="nil"/>
        </w:tcBorders>
        <w:shd w:val="clear" w:color="auto" w:fill="1B3B6B"/>
      </w:tcPr>
    </w:tblStylePr>
    <w:tblStylePr w:type="band1Vert">
      <w:tblPr/>
      <w:tcPr>
        <w:tcBorders>
          <w:top w:val="nil"/>
          <w:left w:val="nil"/>
          <w:bottom w:val="nil"/>
          <w:right w:val="nil"/>
          <w:insideH w:val="nil"/>
          <w:insideV w:val="nil"/>
        </w:tcBorders>
        <w:shd w:val="clear" w:color="auto" w:fill="1B3B6B"/>
      </w:tcPr>
    </w:tblStylePr>
    <w:tblStylePr w:type="band1Horz">
      <w:tblPr/>
      <w:tcPr>
        <w:tcBorders>
          <w:top w:val="nil"/>
          <w:left w:val="nil"/>
          <w:bottom w:val="nil"/>
          <w:right w:val="nil"/>
          <w:insideH w:val="nil"/>
          <w:insideV w:val="nil"/>
        </w:tcBorders>
        <w:shd w:val="clear" w:color="auto" w:fill="1B3B6B"/>
      </w:tcPr>
    </w:tblStylePr>
  </w:style>
  <w:style w:type="table" w:styleId="DarkList-Accent2">
    <w:name w:val="Dark List Accent 2"/>
    <w:basedOn w:val="TableNormal"/>
    <w:uiPriority w:val="99"/>
    <w:semiHidden/>
    <w:rsid w:val="00361DEB"/>
    <w:rPr>
      <w:color w:val="FFFFFF"/>
    </w:rPr>
    <w:tblPr>
      <w:tblStyleRowBandSize w:val="1"/>
      <w:tblStyleColBandSize w:val="1"/>
    </w:tblPr>
    <w:tcPr>
      <w:shd w:val="clear" w:color="auto" w:fill="C62C2A"/>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621515"/>
      </w:tcPr>
    </w:tblStylePr>
    <w:tblStylePr w:type="firstCol">
      <w:tblPr/>
      <w:tcPr>
        <w:tcBorders>
          <w:top w:val="nil"/>
          <w:left w:val="nil"/>
          <w:bottom w:val="nil"/>
          <w:right w:val="single" w:sz="18" w:space="0" w:color="FFFFFF"/>
          <w:insideH w:val="nil"/>
          <w:insideV w:val="nil"/>
        </w:tcBorders>
        <w:shd w:val="clear" w:color="auto" w:fill="94201F"/>
      </w:tcPr>
    </w:tblStylePr>
    <w:tblStylePr w:type="lastCol">
      <w:tblPr/>
      <w:tcPr>
        <w:tcBorders>
          <w:top w:val="nil"/>
          <w:left w:val="single" w:sz="18" w:space="0" w:color="FFFFFF"/>
          <w:bottom w:val="nil"/>
          <w:right w:val="nil"/>
          <w:insideH w:val="nil"/>
          <w:insideV w:val="nil"/>
        </w:tcBorders>
        <w:shd w:val="clear" w:color="auto" w:fill="94201F"/>
      </w:tcPr>
    </w:tblStylePr>
    <w:tblStylePr w:type="band1Vert">
      <w:tblPr/>
      <w:tcPr>
        <w:tcBorders>
          <w:top w:val="nil"/>
          <w:left w:val="nil"/>
          <w:bottom w:val="nil"/>
          <w:right w:val="nil"/>
          <w:insideH w:val="nil"/>
          <w:insideV w:val="nil"/>
        </w:tcBorders>
        <w:shd w:val="clear" w:color="auto" w:fill="94201F"/>
      </w:tcPr>
    </w:tblStylePr>
    <w:tblStylePr w:type="band1Horz">
      <w:tblPr/>
      <w:tcPr>
        <w:tcBorders>
          <w:top w:val="nil"/>
          <w:left w:val="nil"/>
          <w:bottom w:val="nil"/>
          <w:right w:val="nil"/>
          <w:insideH w:val="nil"/>
          <w:insideV w:val="nil"/>
        </w:tcBorders>
        <w:shd w:val="clear" w:color="auto" w:fill="94201F"/>
      </w:tcPr>
    </w:tblStylePr>
  </w:style>
  <w:style w:type="table" w:styleId="DarkList-Accent3">
    <w:name w:val="Dark List Accent 3"/>
    <w:basedOn w:val="TableNormal"/>
    <w:uiPriority w:val="99"/>
    <w:semiHidden/>
    <w:rsid w:val="00361DEB"/>
    <w:rPr>
      <w:color w:val="FFFFFF"/>
    </w:rPr>
    <w:tblPr>
      <w:tblStyleRowBandSize w:val="1"/>
      <w:tblStyleColBandSize w:val="1"/>
    </w:tblPr>
    <w:tcPr>
      <w:shd w:val="clear" w:color="auto" w:fill="E2349C"/>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79114F"/>
      </w:tcPr>
    </w:tblStylePr>
    <w:tblStylePr w:type="firstCol">
      <w:tblPr/>
      <w:tcPr>
        <w:tcBorders>
          <w:top w:val="nil"/>
          <w:left w:val="nil"/>
          <w:bottom w:val="nil"/>
          <w:right w:val="single" w:sz="18" w:space="0" w:color="FFFFFF"/>
          <w:insideH w:val="nil"/>
          <w:insideV w:val="nil"/>
        </w:tcBorders>
        <w:shd w:val="clear" w:color="auto" w:fill="B51A76"/>
      </w:tcPr>
    </w:tblStylePr>
    <w:tblStylePr w:type="lastCol">
      <w:tblPr/>
      <w:tcPr>
        <w:tcBorders>
          <w:top w:val="nil"/>
          <w:left w:val="single" w:sz="18" w:space="0" w:color="FFFFFF"/>
          <w:bottom w:val="nil"/>
          <w:right w:val="nil"/>
          <w:insideH w:val="nil"/>
          <w:insideV w:val="nil"/>
        </w:tcBorders>
        <w:shd w:val="clear" w:color="auto" w:fill="B51A76"/>
      </w:tcPr>
    </w:tblStylePr>
    <w:tblStylePr w:type="band1Vert">
      <w:tblPr/>
      <w:tcPr>
        <w:tcBorders>
          <w:top w:val="nil"/>
          <w:left w:val="nil"/>
          <w:bottom w:val="nil"/>
          <w:right w:val="nil"/>
          <w:insideH w:val="nil"/>
          <w:insideV w:val="nil"/>
        </w:tcBorders>
        <w:shd w:val="clear" w:color="auto" w:fill="B51A76"/>
      </w:tcPr>
    </w:tblStylePr>
    <w:tblStylePr w:type="band1Horz">
      <w:tblPr/>
      <w:tcPr>
        <w:tcBorders>
          <w:top w:val="nil"/>
          <w:left w:val="nil"/>
          <w:bottom w:val="nil"/>
          <w:right w:val="nil"/>
          <w:insideH w:val="nil"/>
          <w:insideV w:val="nil"/>
        </w:tcBorders>
        <w:shd w:val="clear" w:color="auto" w:fill="B51A76"/>
      </w:tcPr>
    </w:tblStylePr>
  </w:style>
  <w:style w:type="table" w:styleId="DarkList-Accent4">
    <w:name w:val="Dark List Accent 4"/>
    <w:basedOn w:val="TableNormal"/>
    <w:uiPriority w:val="99"/>
    <w:semiHidden/>
    <w:rsid w:val="00361DEB"/>
    <w:rPr>
      <w:color w:val="FFFFFF"/>
    </w:rPr>
    <w:tblPr>
      <w:tblStyleRowBandSize w:val="1"/>
      <w:tblStyleColBandSize w:val="1"/>
    </w:tblPr>
    <w:tcPr>
      <w:shd w:val="clear" w:color="auto" w:fill="F7931E"/>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844904"/>
      </w:tcPr>
    </w:tblStylePr>
    <w:tblStylePr w:type="firstCol">
      <w:tblPr/>
      <w:tcPr>
        <w:tcBorders>
          <w:top w:val="nil"/>
          <w:left w:val="nil"/>
          <w:bottom w:val="nil"/>
          <w:right w:val="single" w:sz="18" w:space="0" w:color="FFFFFF"/>
          <w:insideH w:val="nil"/>
          <w:insideV w:val="nil"/>
        </w:tcBorders>
        <w:shd w:val="clear" w:color="auto" w:fill="C86E07"/>
      </w:tcPr>
    </w:tblStylePr>
    <w:tblStylePr w:type="lastCol">
      <w:tblPr/>
      <w:tcPr>
        <w:tcBorders>
          <w:top w:val="nil"/>
          <w:left w:val="single" w:sz="18" w:space="0" w:color="FFFFFF"/>
          <w:bottom w:val="nil"/>
          <w:right w:val="nil"/>
          <w:insideH w:val="nil"/>
          <w:insideV w:val="nil"/>
        </w:tcBorders>
        <w:shd w:val="clear" w:color="auto" w:fill="C86E07"/>
      </w:tcPr>
    </w:tblStylePr>
    <w:tblStylePr w:type="band1Vert">
      <w:tblPr/>
      <w:tcPr>
        <w:tcBorders>
          <w:top w:val="nil"/>
          <w:left w:val="nil"/>
          <w:bottom w:val="nil"/>
          <w:right w:val="nil"/>
          <w:insideH w:val="nil"/>
          <w:insideV w:val="nil"/>
        </w:tcBorders>
        <w:shd w:val="clear" w:color="auto" w:fill="C86E07"/>
      </w:tcPr>
    </w:tblStylePr>
    <w:tblStylePr w:type="band1Horz">
      <w:tblPr/>
      <w:tcPr>
        <w:tcBorders>
          <w:top w:val="nil"/>
          <w:left w:val="nil"/>
          <w:bottom w:val="nil"/>
          <w:right w:val="nil"/>
          <w:insideH w:val="nil"/>
          <w:insideV w:val="nil"/>
        </w:tcBorders>
        <w:shd w:val="clear" w:color="auto" w:fill="C86E07"/>
      </w:tcPr>
    </w:tblStylePr>
  </w:style>
  <w:style w:type="table" w:styleId="DarkList-Accent5">
    <w:name w:val="Dark List Accent 5"/>
    <w:basedOn w:val="TableNormal"/>
    <w:uiPriority w:val="99"/>
    <w:semiHidden/>
    <w:rsid w:val="00361DEB"/>
    <w:rPr>
      <w:color w:val="FFFFFF"/>
    </w:rPr>
    <w:tblPr>
      <w:tblStyleRowBandSize w:val="1"/>
      <w:tblStyleColBandSize w:val="1"/>
    </w:tblPr>
    <w:tcPr>
      <w:shd w:val="clear" w:color="auto" w:fill="D9E021"/>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6C700F"/>
      </w:tcPr>
    </w:tblStylePr>
    <w:tblStylePr w:type="firstCol">
      <w:tblPr/>
      <w:tcPr>
        <w:tcBorders>
          <w:top w:val="nil"/>
          <w:left w:val="nil"/>
          <w:bottom w:val="nil"/>
          <w:right w:val="single" w:sz="18" w:space="0" w:color="FFFFFF"/>
          <w:insideH w:val="nil"/>
          <w:insideV w:val="nil"/>
        </w:tcBorders>
        <w:shd w:val="clear" w:color="auto" w:fill="A2A817"/>
      </w:tcPr>
    </w:tblStylePr>
    <w:tblStylePr w:type="lastCol">
      <w:tblPr/>
      <w:tcPr>
        <w:tcBorders>
          <w:top w:val="nil"/>
          <w:left w:val="single" w:sz="18" w:space="0" w:color="FFFFFF"/>
          <w:bottom w:val="nil"/>
          <w:right w:val="nil"/>
          <w:insideH w:val="nil"/>
          <w:insideV w:val="nil"/>
        </w:tcBorders>
        <w:shd w:val="clear" w:color="auto" w:fill="A2A817"/>
      </w:tcPr>
    </w:tblStylePr>
    <w:tblStylePr w:type="band1Vert">
      <w:tblPr/>
      <w:tcPr>
        <w:tcBorders>
          <w:top w:val="nil"/>
          <w:left w:val="nil"/>
          <w:bottom w:val="nil"/>
          <w:right w:val="nil"/>
          <w:insideH w:val="nil"/>
          <w:insideV w:val="nil"/>
        </w:tcBorders>
        <w:shd w:val="clear" w:color="auto" w:fill="A2A817"/>
      </w:tcPr>
    </w:tblStylePr>
    <w:tblStylePr w:type="band1Horz">
      <w:tblPr/>
      <w:tcPr>
        <w:tcBorders>
          <w:top w:val="nil"/>
          <w:left w:val="nil"/>
          <w:bottom w:val="nil"/>
          <w:right w:val="nil"/>
          <w:insideH w:val="nil"/>
          <w:insideV w:val="nil"/>
        </w:tcBorders>
        <w:shd w:val="clear" w:color="auto" w:fill="A2A817"/>
      </w:tcPr>
    </w:tblStylePr>
  </w:style>
  <w:style w:type="table" w:styleId="DarkList-Accent6">
    <w:name w:val="Dark List Accent 6"/>
    <w:basedOn w:val="TableNormal"/>
    <w:uiPriority w:val="99"/>
    <w:semiHidden/>
    <w:rsid w:val="00361DEB"/>
    <w:rPr>
      <w:color w:val="FFFFFF"/>
    </w:rPr>
    <w:tblPr>
      <w:tblStyleRowBandSize w:val="1"/>
      <w:tblStyleColBandSize w:val="1"/>
    </w:tblPr>
    <w:tcPr>
      <w:shd w:val="clear" w:color="auto" w:fill="61C6C6"/>
    </w:tcPr>
    <w:tblStylePr w:type="firstRow">
      <w:rPr>
        <w:b/>
        <w:bCs/>
      </w:rPr>
      <w:tblPr/>
      <w:tcPr>
        <w:tcBorders>
          <w:top w:val="nil"/>
          <w:left w:val="nil"/>
          <w:bottom w:val="single" w:sz="18" w:space="0" w:color="FFFFFF"/>
          <w:right w:val="nil"/>
          <w:insideH w:val="nil"/>
          <w:insideV w:val="nil"/>
        </w:tcBorders>
        <w:shd w:val="clear" w:color="auto" w:fill="3F3F3F"/>
      </w:tcPr>
    </w:tblStylePr>
    <w:tblStylePr w:type="lastRow">
      <w:tblPr/>
      <w:tcPr>
        <w:tcBorders>
          <w:top w:val="single" w:sz="18" w:space="0" w:color="FFFFFF"/>
          <w:left w:val="nil"/>
          <w:bottom w:val="nil"/>
          <w:right w:val="nil"/>
          <w:insideH w:val="nil"/>
          <w:insideV w:val="nil"/>
        </w:tcBorders>
        <w:shd w:val="clear" w:color="auto" w:fill="276B6B"/>
      </w:tcPr>
    </w:tblStylePr>
    <w:tblStylePr w:type="firstCol">
      <w:tblPr/>
      <w:tcPr>
        <w:tcBorders>
          <w:top w:val="nil"/>
          <w:left w:val="nil"/>
          <w:bottom w:val="nil"/>
          <w:right w:val="single" w:sz="18" w:space="0" w:color="FFFFFF"/>
          <w:insideH w:val="nil"/>
          <w:insideV w:val="nil"/>
        </w:tcBorders>
        <w:shd w:val="clear" w:color="auto" w:fill="3AA2A2"/>
      </w:tcPr>
    </w:tblStylePr>
    <w:tblStylePr w:type="lastCol">
      <w:tblPr/>
      <w:tcPr>
        <w:tcBorders>
          <w:top w:val="nil"/>
          <w:left w:val="single" w:sz="18" w:space="0" w:color="FFFFFF"/>
          <w:bottom w:val="nil"/>
          <w:right w:val="nil"/>
          <w:insideH w:val="nil"/>
          <w:insideV w:val="nil"/>
        </w:tcBorders>
        <w:shd w:val="clear" w:color="auto" w:fill="3AA2A2"/>
      </w:tcPr>
    </w:tblStylePr>
    <w:tblStylePr w:type="band1Vert">
      <w:tblPr/>
      <w:tcPr>
        <w:tcBorders>
          <w:top w:val="nil"/>
          <w:left w:val="nil"/>
          <w:bottom w:val="nil"/>
          <w:right w:val="nil"/>
          <w:insideH w:val="nil"/>
          <w:insideV w:val="nil"/>
        </w:tcBorders>
        <w:shd w:val="clear" w:color="auto" w:fill="3AA2A2"/>
      </w:tcPr>
    </w:tblStylePr>
    <w:tblStylePr w:type="band1Horz">
      <w:tblPr/>
      <w:tcPr>
        <w:tcBorders>
          <w:top w:val="nil"/>
          <w:left w:val="nil"/>
          <w:bottom w:val="nil"/>
          <w:right w:val="nil"/>
          <w:insideH w:val="nil"/>
          <w:insideV w:val="nil"/>
        </w:tcBorders>
        <w:shd w:val="clear" w:color="auto" w:fill="3AA2A2"/>
      </w:tcPr>
    </w:tblStylePr>
  </w:style>
  <w:style w:type="table" w:customStyle="1" w:styleId="LightGrid1">
    <w:name w:val="Light Grid1"/>
    <w:basedOn w:val="TableNormal"/>
    <w:uiPriority w:val="99"/>
    <w:semiHidden/>
    <w:rsid w:val="00361DEB"/>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blStylePr w:type="firstRow">
      <w:pPr>
        <w:spacing w:before="0" w:after="0" w:line="240" w:lineRule="auto"/>
      </w:pPr>
      <w:rPr>
        <w:rFonts w:ascii="Arial" w:eastAsia="MS Gothic" w:hAnsi="Arial" w:cs="Times New Roman"/>
        <w:b/>
        <w:bCs/>
      </w:rPr>
      <w:tblPr/>
      <w:tcPr>
        <w:tcBorders>
          <w:top w:val="single" w:sz="8" w:space="0" w:color="3F3F3F"/>
          <w:left w:val="single" w:sz="8" w:space="0" w:color="3F3F3F"/>
          <w:bottom w:val="single" w:sz="18" w:space="0" w:color="3F3F3F"/>
          <w:right w:val="single" w:sz="8" w:space="0" w:color="3F3F3F"/>
          <w:insideH w:val="nil"/>
          <w:insideV w:val="single" w:sz="8" w:space="0" w:color="3F3F3F"/>
        </w:tcBorders>
      </w:tcPr>
    </w:tblStylePr>
    <w:tblStylePr w:type="lastRow">
      <w:pPr>
        <w:spacing w:before="0" w:after="0" w:line="240" w:lineRule="auto"/>
      </w:pPr>
      <w:rPr>
        <w:rFonts w:ascii="Arial" w:eastAsia="MS Gothic" w:hAnsi="Arial" w:cs="Times New Roman"/>
        <w:b/>
        <w:bCs/>
      </w:rPr>
      <w:tblPr/>
      <w:tcPr>
        <w:tcBorders>
          <w:top w:val="double" w:sz="6" w:space="0" w:color="3F3F3F"/>
          <w:left w:val="single" w:sz="8" w:space="0" w:color="3F3F3F"/>
          <w:bottom w:val="single" w:sz="8" w:space="0" w:color="3F3F3F"/>
          <w:right w:val="single" w:sz="8" w:space="0" w:color="3F3F3F"/>
          <w:insideH w:val="nil"/>
          <w:insideV w:val="single" w:sz="8" w:space="0" w:color="3F3F3F"/>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3F3F3F"/>
          <w:left w:val="single" w:sz="8" w:space="0" w:color="3F3F3F"/>
          <w:bottom w:val="single" w:sz="8" w:space="0" w:color="3F3F3F"/>
          <w:right w:val="single" w:sz="8" w:space="0" w:color="3F3F3F"/>
        </w:tcBorders>
      </w:tcPr>
    </w:tblStylePr>
    <w:tblStylePr w:type="band1Vert">
      <w:tblPr/>
      <w:tcPr>
        <w:tcBorders>
          <w:top w:val="single" w:sz="8" w:space="0" w:color="3F3F3F"/>
          <w:left w:val="single" w:sz="8" w:space="0" w:color="3F3F3F"/>
          <w:bottom w:val="single" w:sz="8" w:space="0" w:color="3F3F3F"/>
          <w:right w:val="single" w:sz="8" w:space="0" w:color="3F3F3F"/>
        </w:tcBorders>
        <w:shd w:val="clear" w:color="auto" w:fill="CFCFCF"/>
      </w:tcPr>
    </w:tblStylePr>
    <w:tblStylePr w:type="band1Horz">
      <w:tblPr/>
      <w:tcPr>
        <w:tcBorders>
          <w:top w:val="single" w:sz="8" w:space="0" w:color="3F3F3F"/>
          <w:left w:val="single" w:sz="8" w:space="0" w:color="3F3F3F"/>
          <w:bottom w:val="single" w:sz="8" w:space="0" w:color="3F3F3F"/>
          <w:right w:val="single" w:sz="8" w:space="0" w:color="3F3F3F"/>
          <w:insideV w:val="single" w:sz="8" w:space="0" w:color="3F3F3F"/>
        </w:tcBorders>
        <w:shd w:val="clear" w:color="auto" w:fill="CFCFCF"/>
      </w:tcPr>
    </w:tblStylePr>
    <w:tblStylePr w:type="band2Horz">
      <w:tblPr/>
      <w:tcPr>
        <w:tcBorders>
          <w:top w:val="single" w:sz="8" w:space="0" w:color="3F3F3F"/>
          <w:left w:val="single" w:sz="8" w:space="0" w:color="3F3F3F"/>
          <w:bottom w:val="single" w:sz="8" w:space="0" w:color="3F3F3F"/>
          <w:right w:val="single" w:sz="8" w:space="0" w:color="3F3F3F"/>
          <w:insideV w:val="single" w:sz="8" w:space="0" w:color="3F3F3F"/>
        </w:tcBorders>
      </w:tcPr>
    </w:tblStylePr>
  </w:style>
  <w:style w:type="table" w:customStyle="1" w:styleId="LightGrid-Accent11">
    <w:name w:val="Light Grid - Accent 11"/>
    <w:basedOn w:val="TableNormal"/>
    <w:uiPriority w:val="99"/>
    <w:semiHidden/>
    <w:rsid w:val="00361DEB"/>
    <w:tblPr>
      <w:tblStyleRowBandSize w:val="1"/>
      <w:tblStyleColBandSize w:val="1"/>
      <w:tblBorders>
        <w:top w:val="single" w:sz="8" w:space="0" w:color="254F90"/>
        <w:left w:val="single" w:sz="8" w:space="0" w:color="254F90"/>
        <w:bottom w:val="single" w:sz="8" w:space="0" w:color="254F90"/>
        <w:right w:val="single" w:sz="8" w:space="0" w:color="254F90"/>
        <w:insideH w:val="single" w:sz="8" w:space="0" w:color="254F90"/>
        <w:insideV w:val="single" w:sz="8" w:space="0" w:color="254F90"/>
      </w:tblBorders>
    </w:tblPr>
    <w:tblStylePr w:type="firstRow">
      <w:pPr>
        <w:spacing w:before="0" w:after="0" w:line="240" w:lineRule="auto"/>
      </w:pPr>
      <w:rPr>
        <w:rFonts w:ascii="Arial" w:eastAsia="MS Gothic" w:hAnsi="Arial" w:cs="Times New Roman"/>
        <w:b/>
        <w:bCs/>
      </w:rPr>
      <w:tblPr/>
      <w:tcPr>
        <w:tcBorders>
          <w:top w:val="single" w:sz="8" w:space="0" w:color="254F90"/>
          <w:left w:val="single" w:sz="8" w:space="0" w:color="254F90"/>
          <w:bottom w:val="single" w:sz="18" w:space="0" w:color="254F90"/>
          <w:right w:val="single" w:sz="8" w:space="0" w:color="254F90"/>
          <w:insideH w:val="nil"/>
          <w:insideV w:val="single" w:sz="8" w:space="0" w:color="254F90"/>
        </w:tcBorders>
      </w:tcPr>
    </w:tblStylePr>
    <w:tblStylePr w:type="lastRow">
      <w:pPr>
        <w:spacing w:before="0" w:after="0" w:line="240" w:lineRule="auto"/>
      </w:pPr>
      <w:rPr>
        <w:rFonts w:ascii="Arial" w:eastAsia="MS Gothic" w:hAnsi="Arial" w:cs="Times New Roman"/>
        <w:b/>
        <w:bCs/>
      </w:rPr>
      <w:tblPr/>
      <w:tcPr>
        <w:tcBorders>
          <w:top w:val="double" w:sz="6" w:space="0" w:color="254F90"/>
          <w:left w:val="single" w:sz="8" w:space="0" w:color="254F90"/>
          <w:bottom w:val="single" w:sz="8" w:space="0" w:color="254F90"/>
          <w:right w:val="single" w:sz="8" w:space="0" w:color="254F90"/>
          <w:insideH w:val="nil"/>
          <w:insideV w:val="single" w:sz="8" w:space="0" w:color="254F90"/>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254F90"/>
          <w:left w:val="single" w:sz="8" w:space="0" w:color="254F90"/>
          <w:bottom w:val="single" w:sz="8" w:space="0" w:color="254F90"/>
          <w:right w:val="single" w:sz="8" w:space="0" w:color="254F90"/>
        </w:tcBorders>
      </w:tcPr>
    </w:tblStylePr>
    <w:tblStylePr w:type="band1Vert">
      <w:tblPr/>
      <w:tcPr>
        <w:tcBorders>
          <w:top w:val="single" w:sz="8" w:space="0" w:color="254F90"/>
          <w:left w:val="single" w:sz="8" w:space="0" w:color="254F90"/>
          <w:bottom w:val="single" w:sz="8" w:space="0" w:color="254F90"/>
          <w:right w:val="single" w:sz="8" w:space="0" w:color="254F90"/>
        </w:tcBorders>
        <w:shd w:val="clear" w:color="auto" w:fill="BED1EE"/>
      </w:tcPr>
    </w:tblStylePr>
    <w:tblStylePr w:type="band1Horz">
      <w:tblPr/>
      <w:tcPr>
        <w:tcBorders>
          <w:top w:val="single" w:sz="8" w:space="0" w:color="254F90"/>
          <w:left w:val="single" w:sz="8" w:space="0" w:color="254F90"/>
          <w:bottom w:val="single" w:sz="8" w:space="0" w:color="254F90"/>
          <w:right w:val="single" w:sz="8" w:space="0" w:color="254F90"/>
          <w:insideV w:val="single" w:sz="8" w:space="0" w:color="254F90"/>
        </w:tcBorders>
        <w:shd w:val="clear" w:color="auto" w:fill="BED1EE"/>
      </w:tcPr>
    </w:tblStylePr>
    <w:tblStylePr w:type="band2Horz">
      <w:tblPr/>
      <w:tcPr>
        <w:tcBorders>
          <w:top w:val="single" w:sz="8" w:space="0" w:color="254F90"/>
          <w:left w:val="single" w:sz="8" w:space="0" w:color="254F90"/>
          <w:bottom w:val="single" w:sz="8" w:space="0" w:color="254F90"/>
          <w:right w:val="single" w:sz="8" w:space="0" w:color="254F90"/>
          <w:insideV w:val="single" w:sz="8" w:space="0" w:color="254F90"/>
        </w:tcBorders>
      </w:tcPr>
    </w:tblStylePr>
  </w:style>
  <w:style w:type="table" w:styleId="LightGrid-Accent2">
    <w:name w:val="Light Grid Accent 2"/>
    <w:basedOn w:val="TableNormal"/>
    <w:uiPriority w:val="99"/>
    <w:semiHidden/>
    <w:rsid w:val="00361DEB"/>
    <w:tblPr>
      <w:tblStyleRowBandSize w:val="1"/>
      <w:tblStyleColBandSize w:val="1"/>
      <w:tblBorders>
        <w:top w:val="single" w:sz="8" w:space="0" w:color="C62C2A"/>
        <w:left w:val="single" w:sz="8" w:space="0" w:color="C62C2A"/>
        <w:bottom w:val="single" w:sz="8" w:space="0" w:color="C62C2A"/>
        <w:right w:val="single" w:sz="8" w:space="0" w:color="C62C2A"/>
        <w:insideH w:val="single" w:sz="8" w:space="0" w:color="C62C2A"/>
        <w:insideV w:val="single" w:sz="8" w:space="0" w:color="C62C2A"/>
      </w:tblBorders>
    </w:tblPr>
    <w:tblStylePr w:type="firstRow">
      <w:pPr>
        <w:spacing w:before="0" w:after="0" w:line="240" w:lineRule="auto"/>
      </w:pPr>
      <w:rPr>
        <w:rFonts w:ascii="Arial" w:eastAsia="MS Gothic" w:hAnsi="Arial" w:cs="Times New Roman"/>
        <w:b/>
        <w:bCs/>
      </w:rPr>
      <w:tblPr/>
      <w:tcPr>
        <w:tcBorders>
          <w:top w:val="single" w:sz="8" w:space="0" w:color="C62C2A"/>
          <w:left w:val="single" w:sz="8" w:space="0" w:color="C62C2A"/>
          <w:bottom w:val="single" w:sz="18" w:space="0" w:color="C62C2A"/>
          <w:right w:val="single" w:sz="8" w:space="0" w:color="C62C2A"/>
          <w:insideH w:val="nil"/>
          <w:insideV w:val="single" w:sz="8" w:space="0" w:color="C62C2A"/>
        </w:tcBorders>
      </w:tcPr>
    </w:tblStylePr>
    <w:tblStylePr w:type="lastRow">
      <w:pPr>
        <w:spacing w:before="0" w:after="0" w:line="240" w:lineRule="auto"/>
      </w:pPr>
      <w:rPr>
        <w:rFonts w:ascii="Arial" w:eastAsia="MS Gothic" w:hAnsi="Arial" w:cs="Times New Roman"/>
        <w:b/>
        <w:bCs/>
      </w:rPr>
      <w:tblPr/>
      <w:tcPr>
        <w:tcBorders>
          <w:top w:val="double" w:sz="6" w:space="0" w:color="C62C2A"/>
          <w:left w:val="single" w:sz="8" w:space="0" w:color="C62C2A"/>
          <w:bottom w:val="single" w:sz="8" w:space="0" w:color="C62C2A"/>
          <w:right w:val="single" w:sz="8" w:space="0" w:color="C62C2A"/>
          <w:insideH w:val="nil"/>
          <w:insideV w:val="single" w:sz="8" w:space="0" w:color="C62C2A"/>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C62C2A"/>
          <w:left w:val="single" w:sz="8" w:space="0" w:color="C62C2A"/>
          <w:bottom w:val="single" w:sz="8" w:space="0" w:color="C62C2A"/>
          <w:right w:val="single" w:sz="8" w:space="0" w:color="C62C2A"/>
        </w:tcBorders>
      </w:tcPr>
    </w:tblStylePr>
    <w:tblStylePr w:type="band1Vert">
      <w:tblPr/>
      <w:tcPr>
        <w:tcBorders>
          <w:top w:val="single" w:sz="8" w:space="0" w:color="C62C2A"/>
          <w:left w:val="single" w:sz="8" w:space="0" w:color="C62C2A"/>
          <w:bottom w:val="single" w:sz="8" w:space="0" w:color="C62C2A"/>
          <w:right w:val="single" w:sz="8" w:space="0" w:color="C62C2A"/>
        </w:tcBorders>
        <w:shd w:val="clear" w:color="auto" w:fill="F3C8C7"/>
      </w:tcPr>
    </w:tblStylePr>
    <w:tblStylePr w:type="band1Horz">
      <w:tblPr/>
      <w:tcPr>
        <w:tcBorders>
          <w:top w:val="single" w:sz="8" w:space="0" w:color="C62C2A"/>
          <w:left w:val="single" w:sz="8" w:space="0" w:color="C62C2A"/>
          <w:bottom w:val="single" w:sz="8" w:space="0" w:color="C62C2A"/>
          <w:right w:val="single" w:sz="8" w:space="0" w:color="C62C2A"/>
          <w:insideV w:val="single" w:sz="8" w:space="0" w:color="C62C2A"/>
        </w:tcBorders>
        <w:shd w:val="clear" w:color="auto" w:fill="F3C8C7"/>
      </w:tcPr>
    </w:tblStylePr>
    <w:tblStylePr w:type="band2Horz">
      <w:tblPr/>
      <w:tcPr>
        <w:tcBorders>
          <w:top w:val="single" w:sz="8" w:space="0" w:color="C62C2A"/>
          <w:left w:val="single" w:sz="8" w:space="0" w:color="C62C2A"/>
          <w:bottom w:val="single" w:sz="8" w:space="0" w:color="C62C2A"/>
          <w:right w:val="single" w:sz="8" w:space="0" w:color="C62C2A"/>
          <w:insideV w:val="single" w:sz="8" w:space="0" w:color="C62C2A"/>
        </w:tcBorders>
      </w:tcPr>
    </w:tblStylePr>
  </w:style>
  <w:style w:type="table" w:styleId="LightGrid-Accent3">
    <w:name w:val="Light Grid Accent 3"/>
    <w:basedOn w:val="TableNormal"/>
    <w:uiPriority w:val="99"/>
    <w:semiHidden/>
    <w:rsid w:val="00361DEB"/>
    <w:tblPr>
      <w:tblStyleRowBandSize w:val="1"/>
      <w:tblStyleColBandSize w:val="1"/>
      <w:tblBorders>
        <w:top w:val="single" w:sz="8" w:space="0" w:color="E2349C"/>
        <w:left w:val="single" w:sz="8" w:space="0" w:color="E2349C"/>
        <w:bottom w:val="single" w:sz="8" w:space="0" w:color="E2349C"/>
        <w:right w:val="single" w:sz="8" w:space="0" w:color="E2349C"/>
        <w:insideH w:val="single" w:sz="8" w:space="0" w:color="E2349C"/>
        <w:insideV w:val="single" w:sz="8" w:space="0" w:color="E2349C"/>
      </w:tblBorders>
    </w:tblPr>
    <w:tblStylePr w:type="firstRow">
      <w:pPr>
        <w:spacing w:before="0" w:after="0" w:line="240" w:lineRule="auto"/>
      </w:pPr>
      <w:rPr>
        <w:rFonts w:ascii="Arial" w:eastAsia="MS Gothic" w:hAnsi="Arial" w:cs="Times New Roman"/>
        <w:b/>
        <w:bCs/>
      </w:rPr>
      <w:tblPr/>
      <w:tcPr>
        <w:tcBorders>
          <w:top w:val="single" w:sz="8" w:space="0" w:color="E2349C"/>
          <w:left w:val="single" w:sz="8" w:space="0" w:color="E2349C"/>
          <w:bottom w:val="single" w:sz="18" w:space="0" w:color="E2349C"/>
          <w:right w:val="single" w:sz="8" w:space="0" w:color="E2349C"/>
          <w:insideH w:val="nil"/>
          <w:insideV w:val="single" w:sz="8" w:space="0" w:color="E2349C"/>
        </w:tcBorders>
      </w:tcPr>
    </w:tblStylePr>
    <w:tblStylePr w:type="lastRow">
      <w:pPr>
        <w:spacing w:before="0" w:after="0" w:line="240" w:lineRule="auto"/>
      </w:pPr>
      <w:rPr>
        <w:rFonts w:ascii="Arial" w:eastAsia="MS Gothic" w:hAnsi="Arial" w:cs="Times New Roman"/>
        <w:b/>
        <w:bCs/>
      </w:rPr>
      <w:tblPr/>
      <w:tcPr>
        <w:tcBorders>
          <w:top w:val="double" w:sz="6" w:space="0" w:color="E2349C"/>
          <w:left w:val="single" w:sz="8" w:space="0" w:color="E2349C"/>
          <w:bottom w:val="single" w:sz="8" w:space="0" w:color="E2349C"/>
          <w:right w:val="single" w:sz="8" w:space="0" w:color="E2349C"/>
          <w:insideH w:val="nil"/>
          <w:insideV w:val="single" w:sz="8" w:space="0" w:color="E2349C"/>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E2349C"/>
          <w:left w:val="single" w:sz="8" w:space="0" w:color="E2349C"/>
          <w:bottom w:val="single" w:sz="8" w:space="0" w:color="E2349C"/>
          <w:right w:val="single" w:sz="8" w:space="0" w:color="E2349C"/>
        </w:tcBorders>
      </w:tcPr>
    </w:tblStylePr>
    <w:tblStylePr w:type="band1Vert">
      <w:tblPr/>
      <w:tcPr>
        <w:tcBorders>
          <w:top w:val="single" w:sz="8" w:space="0" w:color="E2349C"/>
          <w:left w:val="single" w:sz="8" w:space="0" w:color="E2349C"/>
          <w:bottom w:val="single" w:sz="8" w:space="0" w:color="E2349C"/>
          <w:right w:val="single" w:sz="8" w:space="0" w:color="E2349C"/>
        </w:tcBorders>
        <w:shd w:val="clear" w:color="auto" w:fill="F7CCE6"/>
      </w:tcPr>
    </w:tblStylePr>
    <w:tblStylePr w:type="band1Horz">
      <w:tblPr/>
      <w:tcPr>
        <w:tcBorders>
          <w:top w:val="single" w:sz="8" w:space="0" w:color="E2349C"/>
          <w:left w:val="single" w:sz="8" w:space="0" w:color="E2349C"/>
          <w:bottom w:val="single" w:sz="8" w:space="0" w:color="E2349C"/>
          <w:right w:val="single" w:sz="8" w:space="0" w:color="E2349C"/>
          <w:insideV w:val="single" w:sz="8" w:space="0" w:color="E2349C"/>
        </w:tcBorders>
        <w:shd w:val="clear" w:color="auto" w:fill="F7CCE6"/>
      </w:tcPr>
    </w:tblStylePr>
    <w:tblStylePr w:type="band2Horz">
      <w:tblPr/>
      <w:tcPr>
        <w:tcBorders>
          <w:top w:val="single" w:sz="8" w:space="0" w:color="E2349C"/>
          <w:left w:val="single" w:sz="8" w:space="0" w:color="E2349C"/>
          <w:bottom w:val="single" w:sz="8" w:space="0" w:color="E2349C"/>
          <w:right w:val="single" w:sz="8" w:space="0" w:color="E2349C"/>
          <w:insideV w:val="single" w:sz="8" w:space="0" w:color="E2349C"/>
        </w:tcBorders>
      </w:tcPr>
    </w:tblStylePr>
  </w:style>
  <w:style w:type="table" w:styleId="LightGrid-Accent4">
    <w:name w:val="Light Grid Accent 4"/>
    <w:basedOn w:val="TableNormal"/>
    <w:uiPriority w:val="99"/>
    <w:semiHidden/>
    <w:rsid w:val="00361DEB"/>
    <w:tblPr>
      <w:tblStyleRowBandSize w:val="1"/>
      <w:tblStyleColBandSize w:val="1"/>
      <w:tblBorders>
        <w:top w:val="single" w:sz="8" w:space="0" w:color="F7931E"/>
        <w:left w:val="single" w:sz="8" w:space="0" w:color="F7931E"/>
        <w:bottom w:val="single" w:sz="8" w:space="0" w:color="F7931E"/>
        <w:right w:val="single" w:sz="8" w:space="0" w:color="F7931E"/>
        <w:insideH w:val="single" w:sz="8" w:space="0" w:color="F7931E"/>
        <w:insideV w:val="single" w:sz="8" w:space="0" w:color="F7931E"/>
      </w:tblBorders>
    </w:tblPr>
    <w:tblStylePr w:type="firstRow">
      <w:pPr>
        <w:spacing w:before="0" w:after="0" w:line="240" w:lineRule="auto"/>
      </w:pPr>
      <w:rPr>
        <w:rFonts w:ascii="Arial" w:eastAsia="MS Gothic" w:hAnsi="Arial" w:cs="Times New Roman"/>
        <w:b/>
        <w:bCs/>
      </w:rPr>
      <w:tblPr/>
      <w:tcPr>
        <w:tcBorders>
          <w:top w:val="single" w:sz="8" w:space="0" w:color="F7931E"/>
          <w:left w:val="single" w:sz="8" w:space="0" w:color="F7931E"/>
          <w:bottom w:val="single" w:sz="18" w:space="0" w:color="F7931E"/>
          <w:right w:val="single" w:sz="8" w:space="0" w:color="F7931E"/>
          <w:insideH w:val="nil"/>
          <w:insideV w:val="single" w:sz="8" w:space="0" w:color="F7931E"/>
        </w:tcBorders>
      </w:tcPr>
    </w:tblStylePr>
    <w:tblStylePr w:type="lastRow">
      <w:pPr>
        <w:spacing w:before="0" w:after="0" w:line="240" w:lineRule="auto"/>
      </w:pPr>
      <w:rPr>
        <w:rFonts w:ascii="Arial" w:eastAsia="MS Gothic" w:hAnsi="Arial" w:cs="Times New Roman"/>
        <w:b/>
        <w:bCs/>
      </w:rPr>
      <w:tblPr/>
      <w:tcPr>
        <w:tcBorders>
          <w:top w:val="double" w:sz="6" w:space="0" w:color="F7931E"/>
          <w:left w:val="single" w:sz="8" w:space="0" w:color="F7931E"/>
          <w:bottom w:val="single" w:sz="8" w:space="0" w:color="F7931E"/>
          <w:right w:val="single" w:sz="8" w:space="0" w:color="F7931E"/>
          <w:insideH w:val="nil"/>
          <w:insideV w:val="single" w:sz="8" w:space="0" w:color="F7931E"/>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F7931E"/>
          <w:left w:val="single" w:sz="8" w:space="0" w:color="F7931E"/>
          <w:bottom w:val="single" w:sz="8" w:space="0" w:color="F7931E"/>
          <w:right w:val="single" w:sz="8" w:space="0" w:color="F7931E"/>
        </w:tcBorders>
      </w:tcPr>
    </w:tblStylePr>
    <w:tblStylePr w:type="band1Vert">
      <w:tblPr/>
      <w:tcPr>
        <w:tcBorders>
          <w:top w:val="single" w:sz="8" w:space="0" w:color="F7931E"/>
          <w:left w:val="single" w:sz="8" w:space="0" w:color="F7931E"/>
          <w:bottom w:val="single" w:sz="8" w:space="0" w:color="F7931E"/>
          <w:right w:val="single" w:sz="8" w:space="0" w:color="F7931E"/>
        </w:tcBorders>
        <w:shd w:val="clear" w:color="auto" w:fill="FDE4C7"/>
      </w:tcPr>
    </w:tblStylePr>
    <w:tblStylePr w:type="band1Horz">
      <w:tblPr/>
      <w:tcPr>
        <w:tcBorders>
          <w:top w:val="single" w:sz="8" w:space="0" w:color="F7931E"/>
          <w:left w:val="single" w:sz="8" w:space="0" w:color="F7931E"/>
          <w:bottom w:val="single" w:sz="8" w:space="0" w:color="F7931E"/>
          <w:right w:val="single" w:sz="8" w:space="0" w:color="F7931E"/>
          <w:insideV w:val="single" w:sz="8" w:space="0" w:color="F7931E"/>
        </w:tcBorders>
        <w:shd w:val="clear" w:color="auto" w:fill="FDE4C7"/>
      </w:tcPr>
    </w:tblStylePr>
    <w:tblStylePr w:type="band2Horz">
      <w:tblPr/>
      <w:tcPr>
        <w:tcBorders>
          <w:top w:val="single" w:sz="8" w:space="0" w:color="F7931E"/>
          <w:left w:val="single" w:sz="8" w:space="0" w:color="F7931E"/>
          <w:bottom w:val="single" w:sz="8" w:space="0" w:color="F7931E"/>
          <w:right w:val="single" w:sz="8" w:space="0" w:color="F7931E"/>
          <w:insideV w:val="single" w:sz="8" w:space="0" w:color="F7931E"/>
        </w:tcBorders>
      </w:tcPr>
    </w:tblStylePr>
  </w:style>
  <w:style w:type="table" w:styleId="LightGrid-Accent5">
    <w:name w:val="Light Grid Accent 5"/>
    <w:basedOn w:val="TableNormal"/>
    <w:uiPriority w:val="99"/>
    <w:semiHidden/>
    <w:rsid w:val="00361DEB"/>
    <w:tblPr>
      <w:tblStyleRowBandSize w:val="1"/>
      <w:tblStyleColBandSize w:val="1"/>
      <w:tblBorders>
        <w:top w:val="single" w:sz="8" w:space="0" w:color="D9E021"/>
        <w:left w:val="single" w:sz="8" w:space="0" w:color="D9E021"/>
        <w:bottom w:val="single" w:sz="8" w:space="0" w:color="D9E021"/>
        <w:right w:val="single" w:sz="8" w:space="0" w:color="D9E021"/>
        <w:insideH w:val="single" w:sz="8" w:space="0" w:color="D9E021"/>
        <w:insideV w:val="single" w:sz="8" w:space="0" w:color="D9E021"/>
      </w:tblBorders>
    </w:tblPr>
    <w:tblStylePr w:type="firstRow">
      <w:pPr>
        <w:spacing w:before="0" w:after="0" w:line="240" w:lineRule="auto"/>
      </w:pPr>
      <w:rPr>
        <w:rFonts w:ascii="Arial" w:eastAsia="MS Gothic" w:hAnsi="Arial" w:cs="Times New Roman"/>
        <w:b/>
        <w:bCs/>
      </w:rPr>
      <w:tblPr/>
      <w:tcPr>
        <w:tcBorders>
          <w:top w:val="single" w:sz="8" w:space="0" w:color="D9E021"/>
          <w:left w:val="single" w:sz="8" w:space="0" w:color="D9E021"/>
          <w:bottom w:val="single" w:sz="18" w:space="0" w:color="D9E021"/>
          <w:right w:val="single" w:sz="8" w:space="0" w:color="D9E021"/>
          <w:insideH w:val="nil"/>
          <w:insideV w:val="single" w:sz="8" w:space="0" w:color="D9E021"/>
        </w:tcBorders>
      </w:tcPr>
    </w:tblStylePr>
    <w:tblStylePr w:type="lastRow">
      <w:pPr>
        <w:spacing w:before="0" w:after="0" w:line="240" w:lineRule="auto"/>
      </w:pPr>
      <w:rPr>
        <w:rFonts w:ascii="Arial" w:eastAsia="MS Gothic" w:hAnsi="Arial" w:cs="Times New Roman"/>
        <w:b/>
        <w:bCs/>
      </w:rPr>
      <w:tblPr/>
      <w:tcPr>
        <w:tcBorders>
          <w:top w:val="double" w:sz="6" w:space="0" w:color="D9E021"/>
          <w:left w:val="single" w:sz="8" w:space="0" w:color="D9E021"/>
          <w:bottom w:val="single" w:sz="8" w:space="0" w:color="D9E021"/>
          <w:right w:val="single" w:sz="8" w:space="0" w:color="D9E021"/>
          <w:insideH w:val="nil"/>
          <w:insideV w:val="single" w:sz="8" w:space="0" w:color="D9E021"/>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D9E021"/>
          <w:left w:val="single" w:sz="8" w:space="0" w:color="D9E021"/>
          <w:bottom w:val="single" w:sz="8" w:space="0" w:color="D9E021"/>
          <w:right w:val="single" w:sz="8" w:space="0" w:color="D9E021"/>
        </w:tcBorders>
      </w:tcPr>
    </w:tblStylePr>
    <w:tblStylePr w:type="band1Vert">
      <w:tblPr/>
      <w:tcPr>
        <w:tcBorders>
          <w:top w:val="single" w:sz="8" w:space="0" w:color="D9E021"/>
          <w:left w:val="single" w:sz="8" w:space="0" w:color="D9E021"/>
          <w:bottom w:val="single" w:sz="8" w:space="0" w:color="D9E021"/>
          <w:right w:val="single" w:sz="8" w:space="0" w:color="D9E021"/>
        </w:tcBorders>
        <w:shd w:val="clear" w:color="auto" w:fill="F5F7C8"/>
      </w:tcPr>
    </w:tblStylePr>
    <w:tblStylePr w:type="band1Horz">
      <w:tblPr/>
      <w:tcPr>
        <w:tcBorders>
          <w:top w:val="single" w:sz="8" w:space="0" w:color="D9E021"/>
          <w:left w:val="single" w:sz="8" w:space="0" w:color="D9E021"/>
          <w:bottom w:val="single" w:sz="8" w:space="0" w:color="D9E021"/>
          <w:right w:val="single" w:sz="8" w:space="0" w:color="D9E021"/>
          <w:insideV w:val="single" w:sz="8" w:space="0" w:color="D9E021"/>
        </w:tcBorders>
        <w:shd w:val="clear" w:color="auto" w:fill="F5F7C8"/>
      </w:tcPr>
    </w:tblStylePr>
    <w:tblStylePr w:type="band2Horz">
      <w:tblPr/>
      <w:tcPr>
        <w:tcBorders>
          <w:top w:val="single" w:sz="8" w:space="0" w:color="D9E021"/>
          <w:left w:val="single" w:sz="8" w:space="0" w:color="D9E021"/>
          <w:bottom w:val="single" w:sz="8" w:space="0" w:color="D9E021"/>
          <w:right w:val="single" w:sz="8" w:space="0" w:color="D9E021"/>
          <w:insideV w:val="single" w:sz="8" w:space="0" w:color="D9E021"/>
        </w:tcBorders>
      </w:tcPr>
    </w:tblStylePr>
  </w:style>
  <w:style w:type="table" w:styleId="LightGrid-Accent6">
    <w:name w:val="Light Grid Accent 6"/>
    <w:basedOn w:val="TableNormal"/>
    <w:uiPriority w:val="99"/>
    <w:semiHidden/>
    <w:rsid w:val="00361DEB"/>
    <w:tblPr>
      <w:tblStyleRowBandSize w:val="1"/>
      <w:tblStyleColBandSize w:val="1"/>
      <w:tblBorders>
        <w:top w:val="single" w:sz="8" w:space="0" w:color="61C6C6"/>
        <w:left w:val="single" w:sz="8" w:space="0" w:color="61C6C6"/>
        <w:bottom w:val="single" w:sz="8" w:space="0" w:color="61C6C6"/>
        <w:right w:val="single" w:sz="8" w:space="0" w:color="61C6C6"/>
        <w:insideH w:val="single" w:sz="8" w:space="0" w:color="61C6C6"/>
        <w:insideV w:val="single" w:sz="8" w:space="0" w:color="61C6C6"/>
      </w:tblBorders>
    </w:tblPr>
    <w:tblStylePr w:type="firstRow">
      <w:pPr>
        <w:spacing w:before="0" w:after="0" w:line="240" w:lineRule="auto"/>
      </w:pPr>
      <w:rPr>
        <w:rFonts w:ascii="Arial" w:eastAsia="MS Gothic" w:hAnsi="Arial" w:cs="Times New Roman"/>
        <w:b/>
        <w:bCs/>
      </w:rPr>
      <w:tblPr/>
      <w:tcPr>
        <w:tcBorders>
          <w:top w:val="single" w:sz="8" w:space="0" w:color="61C6C6"/>
          <w:left w:val="single" w:sz="8" w:space="0" w:color="61C6C6"/>
          <w:bottom w:val="single" w:sz="18" w:space="0" w:color="61C6C6"/>
          <w:right w:val="single" w:sz="8" w:space="0" w:color="61C6C6"/>
          <w:insideH w:val="nil"/>
          <w:insideV w:val="single" w:sz="8" w:space="0" w:color="61C6C6"/>
        </w:tcBorders>
      </w:tcPr>
    </w:tblStylePr>
    <w:tblStylePr w:type="lastRow">
      <w:pPr>
        <w:spacing w:before="0" w:after="0" w:line="240" w:lineRule="auto"/>
      </w:pPr>
      <w:rPr>
        <w:rFonts w:ascii="Arial" w:eastAsia="MS Gothic" w:hAnsi="Arial" w:cs="Times New Roman"/>
        <w:b/>
        <w:bCs/>
      </w:rPr>
      <w:tblPr/>
      <w:tcPr>
        <w:tcBorders>
          <w:top w:val="double" w:sz="6" w:space="0" w:color="61C6C6"/>
          <w:left w:val="single" w:sz="8" w:space="0" w:color="61C6C6"/>
          <w:bottom w:val="single" w:sz="8" w:space="0" w:color="61C6C6"/>
          <w:right w:val="single" w:sz="8" w:space="0" w:color="61C6C6"/>
          <w:insideH w:val="nil"/>
          <w:insideV w:val="single" w:sz="8" w:space="0" w:color="61C6C6"/>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61C6C6"/>
          <w:left w:val="single" w:sz="8" w:space="0" w:color="61C6C6"/>
          <w:bottom w:val="single" w:sz="8" w:space="0" w:color="61C6C6"/>
          <w:right w:val="single" w:sz="8" w:space="0" w:color="61C6C6"/>
        </w:tcBorders>
      </w:tcPr>
    </w:tblStylePr>
    <w:tblStylePr w:type="band1Vert">
      <w:tblPr/>
      <w:tcPr>
        <w:tcBorders>
          <w:top w:val="single" w:sz="8" w:space="0" w:color="61C6C6"/>
          <w:left w:val="single" w:sz="8" w:space="0" w:color="61C6C6"/>
          <w:bottom w:val="single" w:sz="8" w:space="0" w:color="61C6C6"/>
          <w:right w:val="single" w:sz="8" w:space="0" w:color="61C6C6"/>
        </w:tcBorders>
        <w:shd w:val="clear" w:color="auto" w:fill="D7F1F1"/>
      </w:tcPr>
    </w:tblStylePr>
    <w:tblStylePr w:type="band1Horz">
      <w:tblPr/>
      <w:tcPr>
        <w:tcBorders>
          <w:top w:val="single" w:sz="8" w:space="0" w:color="61C6C6"/>
          <w:left w:val="single" w:sz="8" w:space="0" w:color="61C6C6"/>
          <w:bottom w:val="single" w:sz="8" w:space="0" w:color="61C6C6"/>
          <w:right w:val="single" w:sz="8" w:space="0" w:color="61C6C6"/>
          <w:insideV w:val="single" w:sz="8" w:space="0" w:color="61C6C6"/>
        </w:tcBorders>
        <w:shd w:val="clear" w:color="auto" w:fill="D7F1F1"/>
      </w:tcPr>
    </w:tblStylePr>
    <w:tblStylePr w:type="band2Horz">
      <w:tblPr/>
      <w:tcPr>
        <w:tcBorders>
          <w:top w:val="single" w:sz="8" w:space="0" w:color="61C6C6"/>
          <w:left w:val="single" w:sz="8" w:space="0" w:color="61C6C6"/>
          <w:bottom w:val="single" w:sz="8" w:space="0" w:color="61C6C6"/>
          <w:right w:val="single" w:sz="8" w:space="0" w:color="61C6C6"/>
          <w:insideV w:val="single" w:sz="8" w:space="0" w:color="61C6C6"/>
        </w:tcBorders>
      </w:tcPr>
    </w:tblStylePr>
  </w:style>
  <w:style w:type="table" w:customStyle="1" w:styleId="LightList1">
    <w:name w:val="Light List1"/>
    <w:basedOn w:val="TableNormal"/>
    <w:uiPriority w:val="99"/>
    <w:semiHidden/>
    <w:rsid w:val="00361DEB"/>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pPr>
        <w:spacing w:before="0" w:after="0" w:line="240" w:lineRule="auto"/>
      </w:pPr>
      <w:rPr>
        <w:b/>
        <w:bCs/>
        <w:color w:val="FFFFFF"/>
      </w:rPr>
      <w:tblPr/>
      <w:tcPr>
        <w:shd w:val="clear" w:color="auto" w:fill="3F3F3F"/>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tcBorders>
      </w:tcPr>
    </w:tblStylePr>
    <w:tblStylePr w:type="firstCol">
      <w:rPr>
        <w:b/>
        <w:bCs/>
      </w:rPr>
    </w:tblStylePr>
    <w:tblStylePr w:type="lastCol">
      <w:rPr>
        <w:b/>
        <w:bCs/>
      </w:rPr>
    </w:tblStylePr>
    <w:tblStylePr w:type="band1Vert">
      <w:tblPr/>
      <w:tcPr>
        <w:tcBorders>
          <w:top w:val="single" w:sz="8" w:space="0" w:color="3F3F3F"/>
          <w:left w:val="single" w:sz="8" w:space="0" w:color="3F3F3F"/>
          <w:bottom w:val="single" w:sz="8" w:space="0" w:color="3F3F3F"/>
          <w:right w:val="single" w:sz="8" w:space="0" w:color="3F3F3F"/>
        </w:tcBorders>
      </w:tcPr>
    </w:tblStylePr>
    <w:tblStylePr w:type="band1Horz">
      <w:tblPr/>
      <w:tcPr>
        <w:tcBorders>
          <w:top w:val="single" w:sz="8" w:space="0" w:color="3F3F3F"/>
          <w:left w:val="single" w:sz="8" w:space="0" w:color="3F3F3F"/>
          <w:bottom w:val="single" w:sz="8" w:space="0" w:color="3F3F3F"/>
          <w:right w:val="single" w:sz="8" w:space="0" w:color="3F3F3F"/>
        </w:tcBorders>
      </w:tcPr>
    </w:tblStylePr>
  </w:style>
  <w:style w:type="table" w:customStyle="1" w:styleId="LightList-Accent11">
    <w:name w:val="Light List - Accent 11"/>
    <w:basedOn w:val="TableNormal"/>
    <w:uiPriority w:val="99"/>
    <w:semiHidden/>
    <w:rsid w:val="00361DEB"/>
    <w:tblPr>
      <w:tblStyleRowBandSize w:val="1"/>
      <w:tblStyleColBandSize w:val="1"/>
      <w:tblBorders>
        <w:top w:val="single" w:sz="8" w:space="0" w:color="254F90"/>
        <w:left w:val="single" w:sz="8" w:space="0" w:color="254F90"/>
        <w:bottom w:val="single" w:sz="8" w:space="0" w:color="254F90"/>
        <w:right w:val="single" w:sz="8" w:space="0" w:color="254F90"/>
      </w:tblBorders>
    </w:tblPr>
    <w:tblStylePr w:type="firstRow">
      <w:pPr>
        <w:spacing w:before="0" w:after="0" w:line="240" w:lineRule="auto"/>
      </w:pPr>
      <w:rPr>
        <w:b/>
        <w:bCs/>
        <w:color w:val="FFFFFF"/>
      </w:rPr>
      <w:tblPr/>
      <w:tcPr>
        <w:shd w:val="clear" w:color="auto" w:fill="254F90"/>
      </w:tcPr>
    </w:tblStylePr>
    <w:tblStylePr w:type="lastRow">
      <w:pPr>
        <w:spacing w:before="0" w:after="0" w:line="240" w:lineRule="auto"/>
      </w:pPr>
      <w:rPr>
        <w:b/>
        <w:bCs/>
      </w:rPr>
      <w:tblPr/>
      <w:tcPr>
        <w:tcBorders>
          <w:top w:val="double" w:sz="6" w:space="0" w:color="254F90"/>
          <w:left w:val="single" w:sz="8" w:space="0" w:color="254F90"/>
          <w:bottom w:val="single" w:sz="8" w:space="0" w:color="254F90"/>
          <w:right w:val="single" w:sz="8" w:space="0" w:color="254F90"/>
        </w:tcBorders>
      </w:tcPr>
    </w:tblStylePr>
    <w:tblStylePr w:type="firstCol">
      <w:rPr>
        <w:b/>
        <w:bCs/>
      </w:rPr>
    </w:tblStylePr>
    <w:tblStylePr w:type="lastCol">
      <w:rPr>
        <w:b/>
        <w:bCs/>
      </w:rPr>
    </w:tblStylePr>
    <w:tblStylePr w:type="band1Vert">
      <w:tblPr/>
      <w:tcPr>
        <w:tcBorders>
          <w:top w:val="single" w:sz="8" w:space="0" w:color="254F90"/>
          <w:left w:val="single" w:sz="8" w:space="0" w:color="254F90"/>
          <w:bottom w:val="single" w:sz="8" w:space="0" w:color="254F90"/>
          <w:right w:val="single" w:sz="8" w:space="0" w:color="254F90"/>
        </w:tcBorders>
      </w:tcPr>
    </w:tblStylePr>
    <w:tblStylePr w:type="band1Horz">
      <w:tblPr/>
      <w:tcPr>
        <w:tcBorders>
          <w:top w:val="single" w:sz="8" w:space="0" w:color="254F90"/>
          <w:left w:val="single" w:sz="8" w:space="0" w:color="254F90"/>
          <w:bottom w:val="single" w:sz="8" w:space="0" w:color="254F90"/>
          <w:right w:val="single" w:sz="8" w:space="0" w:color="254F90"/>
        </w:tcBorders>
      </w:tcPr>
    </w:tblStylePr>
  </w:style>
  <w:style w:type="table" w:styleId="LightList-Accent2">
    <w:name w:val="Light List Accent 2"/>
    <w:basedOn w:val="TableNormal"/>
    <w:uiPriority w:val="99"/>
    <w:semiHidden/>
    <w:rsid w:val="00361DEB"/>
    <w:tblPr>
      <w:tblStyleRowBandSize w:val="1"/>
      <w:tblStyleColBandSize w:val="1"/>
      <w:tblBorders>
        <w:top w:val="single" w:sz="8" w:space="0" w:color="C62C2A"/>
        <w:left w:val="single" w:sz="8" w:space="0" w:color="C62C2A"/>
        <w:bottom w:val="single" w:sz="8" w:space="0" w:color="C62C2A"/>
        <w:right w:val="single" w:sz="8" w:space="0" w:color="C62C2A"/>
      </w:tblBorders>
    </w:tblPr>
    <w:tblStylePr w:type="firstRow">
      <w:pPr>
        <w:spacing w:before="0" w:after="0" w:line="240" w:lineRule="auto"/>
      </w:pPr>
      <w:rPr>
        <w:b/>
        <w:bCs/>
        <w:color w:val="FFFFFF"/>
      </w:rPr>
      <w:tblPr/>
      <w:tcPr>
        <w:shd w:val="clear" w:color="auto" w:fill="C62C2A"/>
      </w:tcPr>
    </w:tblStylePr>
    <w:tblStylePr w:type="lastRow">
      <w:pPr>
        <w:spacing w:before="0" w:after="0" w:line="240" w:lineRule="auto"/>
      </w:pPr>
      <w:rPr>
        <w:b/>
        <w:bCs/>
      </w:rPr>
      <w:tblPr/>
      <w:tcPr>
        <w:tcBorders>
          <w:top w:val="double" w:sz="6" w:space="0" w:color="C62C2A"/>
          <w:left w:val="single" w:sz="8" w:space="0" w:color="C62C2A"/>
          <w:bottom w:val="single" w:sz="8" w:space="0" w:color="C62C2A"/>
          <w:right w:val="single" w:sz="8" w:space="0" w:color="C62C2A"/>
        </w:tcBorders>
      </w:tcPr>
    </w:tblStylePr>
    <w:tblStylePr w:type="firstCol">
      <w:rPr>
        <w:b/>
        <w:bCs/>
      </w:rPr>
    </w:tblStylePr>
    <w:tblStylePr w:type="lastCol">
      <w:rPr>
        <w:b/>
        <w:bCs/>
      </w:rPr>
    </w:tblStylePr>
    <w:tblStylePr w:type="band1Vert">
      <w:tblPr/>
      <w:tcPr>
        <w:tcBorders>
          <w:top w:val="single" w:sz="8" w:space="0" w:color="C62C2A"/>
          <w:left w:val="single" w:sz="8" w:space="0" w:color="C62C2A"/>
          <w:bottom w:val="single" w:sz="8" w:space="0" w:color="C62C2A"/>
          <w:right w:val="single" w:sz="8" w:space="0" w:color="C62C2A"/>
        </w:tcBorders>
      </w:tcPr>
    </w:tblStylePr>
    <w:tblStylePr w:type="band1Horz">
      <w:tblPr/>
      <w:tcPr>
        <w:tcBorders>
          <w:top w:val="single" w:sz="8" w:space="0" w:color="C62C2A"/>
          <w:left w:val="single" w:sz="8" w:space="0" w:color="C62C2A"/>
          <w:bottom w:val="single" w:sz="8" w:space="0" w:color="C62C2A"/>
          <w:right w:val="single" w:sz="8" w:space="0" w:color="C62C2A"/>
        </w:tcBorders>
      </w:tcPr>
    </w:tblStylePr>
  </w:style>
  <w:style w:type="table" w:styleId="LightList-Accent3">
    <w:name w:val="Light List Accent 3"/>
    <w:basedOn w:val="TableNormal"/>
    <w:uiPriority w:val="99"/>
    <w:semiHidden/>
    <w:rsid w:val="00361DEB"/>
    <w:tblPr>
      <w:tblStyleRowBandSize w:val="1"/>
      <w:tblStyleColBandSize w:val="1"/>
      <w:tblBorders>
        <w:top w:val="single" w:sz="8" w:space="0" w:color="E2349C"/>
        <w:left w:val="single" w:sz="8" w:space="0" w:color="E2349C"/>
        <w:bottom w:val="single" w:sz="8" w:space="0" w:color="E2349C"/>
        <w:right w:val="single" w:sz="8" w:space="0" w:color="E2349C"/>
      </w:tblBorders>
    </w:tblPr>
    <w:tblStylePr w:type="firstRow">
      <w:pPr>
        <w:spacing w:before="0" w:after="0" w:line="240" w:lineRule="auto"/>
      </w:pPr>
      <w:rPr>
        <w:b/>
        <w:bCs/>
        <w:color w:val="FFFFFF"/>
      </w:rPr>
      <w:tblPr/>
      <w:tcPr>
        <w:shd w:val="clear" w:color="auto" w:fill="E2349C"/>
      </w:tcPr>
    </w:tblStylePr>
    <w:tblStylePr w:type="lastRow">
      <w:pPr>
        <w:spacing w:before="0" w:after="0" w:line="240" w:lineRule="auto"/>
      </w:pPr>
      <w:rPr>
        <w:b/>
        <w:bCs/>
      </w:rPr>
      <w:tblPr/>
      <w:tcPr>
        <w:tcBorders>
          <w:top w:val="double" w:sz="6" w:space="0" w:color="E2349C"/>
          <w:left w:val="single" w:sz="8" w:space="0" w:color="E2349C"/>
          <w:bottom w:val="single" w:sz="8" w:space="0" w:color="E2349C"/>
          <w:right w:val="single" w:sz="8" w:space="0" w:color="E2349C"/>
        </w:tcBorders>
      </w:tcPr>
    </w:tblStylePr>
    <w:tblStylePr w:type="firstCol">
      <w:rPr>
        <w:b/>
        <w:bCs/>
      </w:rPr>
    </w:tblStylePr>
    <w:tblStylePr w:type="lastCol">
      <w:rPr>
        <w:b/>
        <w:bCs/>
      </w:rPr>
    </w:tblStylePr>
    <w:tblStylePr w:type="band1Vert">
      <w:tblPr/>
      <w:tcPr>
        <w:tcBorders>
          <w:top w:val="single" w:sz="8" w:space="0" w:color="E2349C"/>
          <w:left w:val="single" w:sz="8" w:space="0" w:color="E2349C"/>
          <w:bottom w:val="single" w:sz="8" w:space="0" w:color="E2349C"/>
          <w:right w:val="single" w:sz="8" w:space="0" w:color="E2349C"/>
        </w:tcBorders>
      </w:tcPr>
    </w:tblStylePr>
    <w:tblStylePr w:type="band1Horz">
      <w:tblPr/>
      <w:tcPr>
        <w:tcBorders>
          <w:top w:val="single" w:sz="8" w:space="0" w:color="E2349C"/>
          <w:left w:val="single" w:sz="8" w:space="0" w:color="E2349C"/>
          <w:bottom w:val="single" w:sz="8" w:space="0" w:color="E2349C"/>
          <w:right w:val="single" w:sz="8" w:space="0" w:color="E2349C"/>
        </w:tcBorders>
      </w:tcPr>
    </w:tblStylePr>
  </w:style>
  <w:style w:type="table" w:styleId="LightList-Accent4">
    <w:name w:val="Light List Accent 4"/>
    <w:basedOn w:val="TableNormal"/>
    <w:uiPriority w:val="99"/>
    <w:semiHidden/>
    <w:rsid w:val="00361DEB"/>
    <w:tblPr>
      <w:tblStyleRowBandSize w:val="1"/>
      <w:tblStyleColBandSize w:val="1"/>
      <w:tblBorders>
        <w:top w:val="single" w:sz="8" w:space="0" w:color="F7931E"/>
        <w:left w:val="single" w:sz="8" w:space="0" w:color="F7931E"/>
        <w:bottom w:val="single" w:sz="8" w:space="0" w:color="F7931E"/>
        <w:right w:val="single" w:sz="8" w:space="0" w:color="F7931E"/>
      </w:tblBorders>
    </w:tblPr>
    <w:tblStylePr w:type="firstRow">
      <w:pPr>
        <w:spacing w:before="0" w:after="0" w:line="240" w:lineRule="auto"/>
      </w:pPr>
      <w:rPr>
        <w:b/>
        <w:bCs/>
        <w:color w:val="FFFFFF"/>
      </w:rPr>
      <w:tblPr/>
      <w:tcPr>
        <w:shd w:val="clear" w:color="auto" w:fill="F7931E"/>
      </w:tcPr>
    </w:tblStylePr>
    <w:tblStylePr w:type="lastRow">
      <w:pPr>
        <w:spacing w:before="0" w:after="0" w:line="240" w:lineRule="auto"/>
      </w:pPr>
      <w:rPr>
        <w:b/>
        <w:bCs/>
      </w:rPr>
      <w:tblPr/>
      <w:tcPr>
        <w:tcBorders>
          <w:top w:val="double" w:sz="6" w:space="0" w:color="F7931E"/>
          <w:left w:val="single" w:sz="8" w:space="0" w:color="F7931E"/>
          <w:bottom w:val="single" w:sz="8" w:space="0" w:color="F7931E"/>
          <w:right w:val="single" w:sz="8" w:space="0" w:color="F7931E"/>
        </w:tcBorders>
      </w:tcPr>
    </w:tblStylePr>
    <w:tblStylePr w:type="firstCol">
      <w:rPr>
        <w:b/>
        <w:bCs/>
      </w:rPr>
    </w:tblStylePr>
    <w:tblStylePr w:type="lastCol">
      <w:rPr>
        <w:b/>
        <w:bCs/>
      </w:rPr>
    </w:tblStylePr>
    <w:tblStylePr w:type="band1Vert">
      <w:tblPr/>
      <w:tcPr>
        <w:tcBorders>
          <w:top w:val="single" w:sz="8" w:space="0" w:color="F7931E"/>
          <w:left w:val="single" w:sz="8" w:space="0" w:color="F7931E"/>
          <w:bottom w:val="single" w:sz="8" w:space="0" w:color="F7931E"/>
          <w:right w:val="single" w:sz="8" w:space="0" w:color="F7931E"/>
        </w:tcBorders>
      </w:tcPr>
    </w:tblStylePr>
    <w:tblStylePr w:type="band1Horz">
      <w:tblPr/>
      <w:tcPr>
        <w:tcBorders>
          <w:top w:val="single" w:sz="8" w:space="0" w:color="F7931E"/>
          <w:left w:val="single" w:sz="8" w:space="0" w:color="F7931E"/>
          <w:bottom w:val="single" w:sz="8" w:space="0" w:color="F7931E"/>
          <w:right w:val="single" w:sz="8" w:space="0" w:color="F7931E"/>
        </w:tcBorders>
      </w:tcPr>
    </w:tblStylePr>
  </w:style>
  <w:style w:type="table" w:styleId="LightList-Accent5">
    <w:name w:val="Light List Accent 5"/>
    <w:basedOn w:val="TableNormal"/>
    <w:uiPriority w:val="99"/>
    <w:semiHidden/>
    <w:rsid w:val="00361DEB"/>
    <w:tblPr>
      <w:tblStyleRowBandSize w:val="1"/>
      <w:tblStyleColBandSize w:val="1"/>
      <w:tblBorders>
        <w:top w:val="single" w:sz="8" w:space="0" w:color="D9E021"/>
        <w:left w:val="single" w:sz="8" w:space="0" w:color="D9E021"/>
        <w:bottom w:val="single" w:sz="8" w:space="0" w:color="D9E021"/>
        <w:right w:val="single" w:sz="8" w:space="0" w:color="D9E021"/>
      </w:tblBorders>
    </w:tblPr>
    <w:tblStylePr w:type="firstRow">
      <w:pPr>
        <w:spacing w:before="0" w:after="0" w:line="240" w:lineRule="auto"/>
      </w:pPr>
      <w:rPr>
        <w:b/>
        <w:bCs/>
        <w:color w:val="FFFFFF"/>
      </w:rPr>
      <w:tblPr/>
      <w:tcPr>
        <w:shd w:val="clear" w:color="auto" w:fill="D9E021"/>
      </w:tcPr>
    </w:tblStylePr>
    <w:tblStylePr w:type="lastRow">
      <w:pPr>
        <w:spacing w:before="0" w:after="0" w:line="240" w:lineRule="auto"/>
      </w:pPr>
      <w:rPr>
        <w:b/>
        <w:bCs/>
      </w:rPr>
      <w:tblPr/>
      <w:tcPr>
        <w:tcBorders>
          <w:top w:val="double" w:sz="6" w:space="0" w:color="D9E021"/>
          <w:left w:val="single" w:sz="8" w:space="0" w:color="D9E021"/>
          <w:bottom w:val="single" w:sz="8" w:space="0" w:color="D9E021"/>
          <w:right w:val="single" w:sz="8" w:space="0" w:color="D9E021"/>
        </w:tcBorders>
      </w:tcPr>
    </w:tblStylePr>
    <w:tblStylePr w:type="firstCol">
      <w:rPr>
        <w:b/>
        <w:bCs/>
      </w:rPr>
    </w:tblStylePr>
    <w:tblStylePr w:type="lastCol">
      <w:rPr>
        <w:b/>
        <w:bCs/>
      </w:rPr>
    </w:tblStylePr>
    <w:tblStylePr w:type="band1Vert">
      <w:tblPr/>
      <w:tcPr>
        <w:tcBorders>
          <w:top w:val="single" w:sz="8" w:space="0" w:color="D9E021"/>
          <w:left w:val="single" w:sz="8" w:space="0" w:color="D9E021"/>
          <w:bottom w:val="single" w:sz="8" w:space="0" w:color="D9E021"/>
          <w:right w:val="single" w:sz="8" w:space="0" w:color="D9E021"/>
        </w:tcBorders>
      </w:tcPr>
    </w:tblStylePr>
    <w:tblStylePr w:type="band1Horz">
      <w:tblPr/>
      <w:tcPr>
        <w:tcBorders>
          <w:top w:val="single" w:sz="8" w:space="0" w:color="D9E021"/>
          <w:left w:val="single" w:sz="8" w:space="0" w:color="D9E021"/>
          <w:bottom w:val="single" w:sz="8" w:space="0" w:color="D9E021"/>
          <w:right w:val="single" w:sz="8" w:space="0" w:color="D9E021"/>
        </w:tcBorders>
      </w:tcPr>
    </w:tblStylePr>
  </w:style>
  <w:style w:type="table" w:styleId="LightList-Accent6">
    <w:name w:val="Light List Accent 6"/>
    <w:basedOn w:val="TableNormal"/>
    <w:uiPriority w:val="99"/>
    <w:semiHidden/>
    <w:rsid w:val="00361DEB"/>
    <w:tblPr>
      <w:tblStyleRowBandSize w:val="1"/>
      <w:tblStyleColBandSize w:val="1"/>
      <w:tblBorders>
        <w:top w:val="single" w:sz="8" w:space="0" w:color="61C6C6"/>
        <w:left w:val="single" w:sz="8" w:space="0" w:color="61C6C6"/>
        <w:bottom w:val="single" w:sz="8" w:space="0" w:color="61C6C6"/>
        <w:right w:val="single" w:sz="8" w:space="0" w:color="61C6C6"/>
      </w:tblBorders>
    </w:tblPr>
    <w:tblStylePr w:type="firstRow">
      <w:pPr>
        <w:spacing w:before="0" w:after="0" w:line="240" w:lineRule="auto"/>
      </w:pPr>
      <w:rPr>
        <w:b/>
        <w:bCs/>
        <w:color w:val="FFFFFF"/>
      </w:rPr>
      <w:tblPr/>
      <w:tcPr>
        <w:shd w:val="clear" w:color="auto" w:fill="61C6C6"/>
      </w:tcPr>
    </w:tblStylePr>
    <w:tblStylePr w:type="lastRow">
      <w:pPr>
        <w:spacing w:before="0" w:after="0" w:line="240" w:lineRule="auto"/>
      </w:pPr>
      <w:rPr>
        <w:b/>
        <w:bCs/>
      </w:rPr>
      <w:tblPr/>
      <w:tcPr>
        <w:tcBorders>
          <w:top w:val="double" w:sz="6" w:space="0" w:color="61C6C6"/>
          <w:left w:val="single" w:sz="8" w:space="0" w:color="61C6C6"/>
          <w:bottom w:val="single" w:sz="8" w:space="0" w:color="61C6C6"/>
          <w:right w:val="single" w:sz="8" w:space="0" w:color="61C6C6"/>
        </w:tcBorders>
      </w:tcPr>
    </w:tblStylePr>
    <w:tblStylePr w:type="firstCol">
      <w:rPr>
        <w:b/>
        <w:bCs/>
      </w:rPr>
    </w:tblStylePr>
    <w:tblStylePr w:type="lastCol">
      <w:rPr>
        <w:b/>
        <w:bCs/>
      </w:rPr>
    </w:tblStylePr>
    <w:tblStylePr w:type="band1Vert">
      <w:tblPr/>
      <w:tcPr>
        <w:tcBorders>
          <w:top w:val="single" w:sz="8" w:space="0" w:color="61C6C6"/>
          <w:left w:val="single" w:sz="8" w:space="0" w:color="61C6C6"/>
          <w:bottom w:val="single" w:sz="8" w:space="0" w:color="61C6C6"/>
          <w:right w:val="single" w:sz="8" w:space="0" w:color="61C6C6"/>
        </w:tcBorders>
      </w:tcPr>
    </w:tblStylePr>
    <w:tblStylePr w:type="band1Horz">
      <w:tblPr/>
      <w:tcPr>
        <w:tcBorders>
          <w:top w:val="single" w:sz="8" w:space="0" w:color="61C6C6"/>
          <w:left w:val="single" w:sz="8" w:space="0" w:color="61C6C6"/>
          <w:bottom w:val="single" w:sz="8" w:space="0" w:color="61C6C6"/>
          <w:right w:val="single" w:sz="8" w:space="0" w:color="61C6C6"/>
        </w:tcBorders>
      </w:tcPr>
    </w:tblStylePr>
  </w:style>
  <w:style w:type="table" w:customStyle="1" w:styleId="LightShading1">
    <w:name w:val="Light Shading1"/>
    <w:basedOn w:val="TableNormal"/>
    <w:uiPriority w:val="99"/>
    <w:semiHidden/>
    <w:rsid w:val="00361DEB"/>
    <w:rPr>
      <w:color w:val="2F2F2F"/>
    </w:rPr>
    <w:tblPr>
      <w:tblStyleRowBandSize w:val="1"/>
      <w:tblStyleColBandSize w:val="1"/>
      <w:tblBorders>
        <w:top w:val="single" w:sz="8" w:space="0" w:color="3F3F3F"/>
        <w:bottom w:val="single" w:sz="8" w:space="0" w:color="3F3F3F"/>
      </w:tblBorders>
    </w:tblPr>
    <w:tblStylePr w:type="fir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la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customStyle="1" w:styleId="LightShading-Accent11">
    <w:name w:val="Light Shading - Accent 11"/>
    <w:basedOn w:val="TableNormal"/>
    <w:uiPriority w:val="99"/>
    <w:semiHidden/>
    <w:rsid w:val="00361DEB"/>
    <w:rPr>
      <w:color w:val="1B3B6B"/>
    </w:rPr>
    <w:tblPr>
      <w:tblStyleRowBandSize w:val="1"/>
      <w:tblStyleColBandSize w:val="1"/>
      <w:tblBorders>
        <w:top w:val="single" w:sz="8" w:space="0" w:color="254F90"/>
        <w:bottom w:val="single" w:sz="8" w:space="0" w:color="254F90"/>
      </w:tblBorders>
    </w:tblPr>
    <w:tblStylePr w:type="firstRow">
      <w:pPr>
        <w:spacing w:before="0" w:after="0" w:line="240" w:lineRule="auto"/>
      </w:pPr>
      <w:rPr>
        <w:b/>
        <w:bCs/>
      </w:rPr>
      <w:tblPr/>
      <w:tcPr>
        <w:tcBorders>
          <w:top w:val="single" w:sz="8" w:space="0" w:color="254F90"/>
          <w:left w:val="nil"/>
          <w:bottom w:val="single" w:sz="8" w:space="0" w:color="254F90"/>
          <w:right w:val="nil"/>
          <w:insideH w:val="nil"/>
          <w:insideV w:val="nil"/>
        </w:tcBorders>
      </w:tcPr>
    </w:tblStylePr>
    <w:tblStylePr w:type="lastRow">
      <w:pPr>
        <w:spacing w:before="0" w:after="0" w:line="240" w:lineRule="auto"/>
      </w:pPr>
      <w:rPr>
        <w:b/>
        <w:bCs/>
      </w:rPr>
      <w:tblPr/>
      <w:tcPr>
        <w:tcBorders>
          <w:top w:val="single" w:sz="8" w:space="0" w:color="254F90"/>
          <w:left w:val="nil"/>
          <w:bottom w:val="single" w:sz="8" w:space="0" w:color="254F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1EE"/>
      </w:tcPr>
    </w:tblStylePr>
    <w:tblStylePr w:type="band1Horz">
      <w:tblPr/>
      <w:tcPr>
        <w:tcBorders>
          <w:left w:val="nil"/>
          <w:right w:val="nil"/>
          <w:insideH w:val="nil"/>
          <w:insideV w:val="nil"/>
        </w:tcBorders>
        <w:shd w:val="clear" w:color="auto" w:fill="BED1EE"/>
      </w:tcPr>
    </w:tblStylePr>
  </w:style>
  <w:style w:type="table" w:styleId="LightShading-Accent2">
    <w:name w:val="Light Shading Accent 2"/>
    <w:basedOn w:val="TableNormal"/>
    <w:uiPriority w:val="99"/>
    <w:semiHidden/>
    <w:rsid w:val="00361DEB"/>
    <w:rPr>
      <w:color w:val="94201F"/>
    </w:rPr>
    <w:tblPr>
      <w:tblStyleRowBandSize w:val="1"/>
      <w:tblStyleColBandSize w:val="1"/>
      <w:tblBorders>
        <w:top w:val="single" w:sz="8" w:space="0" w:color="C62C2A"/>
        <w:bottom w:val="single" w:sz="8" w:space="0" w:color="C62C2A"/>
      </w:tblBorders>
    </w:tblPr>
    <w:tblStylePr w:type="firstRow">
      <w:pPr>
        <w:spacing w:before="0" w:after="0" w:line="240" w:lineRule="auto"/>
      </w:pPr>
      <w:rPr>
        <w:b/>
        <w:bCs/>
      </w:rPr>
      <w:tblPr/>
      <w:tcPr>
        <w:tcBorders>
          <w:top w:val="single" w:sz="8" w:space="0" w:color="C62C2A"/>
          <w:left w:val="nil"/>
          <w:bottom w:val="single" w:sz="8" w:space="0" w:color="C62C2A"/>
          <w:right w:val="nil"/>
          <w:insideH w:val="nil"/>
          <w:insideV w:val="nil"/>
        </w:tcBorders>
      </w:tcPr>
    </w:tblStylePr>
    <w:tblStylePr w:type="lastRow">
      <w:pPr>
        <w:spacing w:before="0" w:after="0" w:line="240" w:lineRule="auto"/>
      </w:pPr>
      <w:rPr>
        <w:b/>
        <w:bCs/>
      </w:rPr>
      <w:tblPr/>
      <w:tcPr>
        <w:tcBorders>
          <w:top w:val="single" w:sz="8" w:space="0" w:color="C62C2A"/>
          <w:left w:val="nil"/>
          <w:bottom w:val="single" w:sz="8" w:space="0" w:color="C62C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8C7"/>
      </w:tcPr>
    </w:tblStylePr>
    <w:tblStylePr w:type="band1Horz">
      <w:tblPr/>
      <w:tcPr>
        <w:tcBorders>
          <w:left w:val="nil"/>
          <w:right w:val="nil"/>
          <w:insideH w:val="nil"/>
          <w:insideV w:val="nil"/>
        </w:tcBorders>
        <w:shd w:val="clear" w:color="auto" w:fill="F3C8C7"/>
      </w:tcPr>
    </w:tblStylePr>
  </w:style>
  <w:style w:type="table" w:styleId="LightShading-Accent3">
    <w:name w:val="Light Shading Accent 3"/>
    <w:basedOn w:val="TableNormal"/>
    <w:uiPriority w:val="99"/>
    <w:semiHidden/>
    <w:rsid w:val="00361DEB"/>
    <w:rPr>
      <w:color w:val="B51A76"/>
    </w:rPr>
    <w:tblPr>
      <w:tblStyleRowBandSize w:val="1"/>
      <w:tblStyleColBandSize w:val="1"/>
      <w:tblBorders>
        <w:top w:val="single" w:sz="8" w:space="0" w:color="E2349C"/>
        <w:bottom w:val="single" w:sz="8" w:space="0" w:color="E2349C"/>
      </w:tblBorders>
    </w:tblPr>
    <w:tblStylePr w:type="firstRow">
      <w:pPr>
        <w:spacing w:before="0" w:after="0" w:line="240" w:lineRule="auto"/>
      </w:pPr>
      <w:rPr>
        <w:b/>
        <w:bCs/>
      </w:rPr>
      <w:tblPr/>
      <w:tcPr>
        <w:tcBorders>
          <w:top w:val="single" w:sz="8" w:space="0" w:color="E2349C"/>
          <w:left w:val="nil"/>
          <w:bottom w:val="single" w:sz="8" w:space="0" w:color="E2349C"/>
          <w:right w:val="nil"/>
          <w:insideH w:val="nil"/>
          <w:insideV w:val="nil"/>
        </w:tcBorders>
      </w:tcPr>
    </w:tblStylePr>
    <w:tblStylePr w:type="lastRow">
      <w:pPr>
        <w:spacing w:before="0" w:after="0" w:line="240" w:lineRule="auto"/>
      </w:pPr>
      <w:rPr>
        <w:b/>
        <w:bCs/>
      </w:rPr>
      <w:tblPr/>
      <w:tcPr>
        <w:tcBorders>
          <w:top w:val="single" w:sz="8" w:space="0" w:color="E2349C"/>
          <w:left w:val="nil"/>
          <w:bottom w:val="single" w:sz="8" w:space="0" w:color="E234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E6"/>
      </w:tcPr>
    </w:tblStylePr>
    <w:tblStylePr w:type="band1Horz">
      <w:tblPr/>
      <w:tcPr>
        <w:tcBorders>
          <w:left w:val="nil"/>
          <w:right w:val="nil"/>
          <w:insideH w:val="nil"/>
          <w:insideV w:val="nil"/>
        </w:tcBorders>
        <w:shd w:val="clear" w:color="auto" w:fill="F7CCE6"/>
      </w:tcPr>
    </w:tblStylePr>
  </w:style>
  <w:style w:type="table" w:styleId="LightShading-Accent4">
    <w:name w:val="Light Shading Accent 4"/>
    <w:basedOn w:val="TableNormal"/>
    <w:uiPriority w:val="99"/>
    <w:semiHidden/>
    <w:rsid w:val="00361DEB"/>
    <w:rPr>
      <w:color w:val="C86E07"/>
    </w:rPr>
    <w:tblPr>
      <w:tblStyleRowBandSize w:val="1"/>
      <w:tblStyleColBandSize w:val="1"/>
      <w:tblBorders>
        <w:top w:val="single" w:sz="8" w:space="0" w:color="F7931E"/>
        <w:bottom w:val="single" w:sz="8" w:space="0" w:color="F7931E"/>
      </w:tblBorders>
    </w:tblPr>
    <w:tblStylePr w:type="firstRow">
      <w:pPr>
        <w:spacing w:before="0" w:after="0" w:line="240" w:lineRule="auto"/>
      </w:pPr>
      <w:rPr>
        <w:b/>
        <w:bCs/>
      </w:rPr>
      <w:tblPr/>
      <w:tcPr>
        <w:tcBorders>
          <w:top w:val="single" w:sz="8" w:space="0" w:color="F7931E"/>
          <w:left w:val="nil"/>
          <w:bottom w:val="single" w:sz="8" w:space="0" w:color="F7931E"/>
          <w:right w:val="nil"/>
          <w:insideH w:val="nil"/>
          <w:insideV w:val="nil"/>
        </w:tcBorders>
      </w:tcPr>
    </w:tblStylePr>
    <w:tblStylePr w:type="lastRow">
      <w:pPr>
        <w:spacing w:before="0" w:after="0" w:line="240" w:lineRule="auto"/>
      </w:pPr>
      <w:rPr>
        <w:b/>
        <w:bCs/>
      </w:rPr>
      <w:tblPr/>
      <w:tcPr>
        <w:tcBorders>
          <w:top w:val="single" w:sz="8" w:space="0" w:color="F7931E"/>
          <w:left w:val="nil"/>
          <w:bottom w:val="single" w:sz="8" w:space="0" w:color="F793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cPr>
    </w:tblStylePr>
    <w:tblStylePr w:type="band1Horz">
      <w:tblPr/>
      <w:tcPr>
        <w:tcBorders>
          <w:left w:val="nil"/>
          <w:right w:val="nil"/>
          <w:insideH w:val="nil"/>
          <w:insideV w:val="nil"/>
        </w:tcBorders>
        <w:shd w:val="clear" w:color="auto" w:fill="FDE4C7"/>
      </w:tcPr>
    </w:tblStylePr>
  </w:style>
  <w:style w:type="table" w:styleId="LightShading-Accent5">
    <w:name w:val="Light Shading Accent 5"/>
    <w:basedOn w:val="TableNormal"/>
    <w:uiPriority w:val="99"/>
    <w:semiHidden/>
    <w:rsid w:val="00361DEB"/>
    <w:rPr>
      <w:color w:val="A2A817"/>
    </w:rPr>
    <w:tblPr>
      <w:tblStyleRowBandSize w:val="1"/>
      <w:tblStyleColBandSize w:val="1"/>
      <w:tblBorders>
        <w:top w:val="single" w:sz="8" w:space="0" w:color="D9E021"/>
        <w:bottom w:val="single" w:sz="8" w:space="0" w:color="D9E021"/>
      </w:tblBorders>
    </w:tblPr>
    <w:tblStylePr w:type="firstRow">
      <w:pPr>
        <w:spacing w:before="0" w:after="0" w:line="240" w:lineRule="auto"/>
      </w:pPr>
      <w:rPr>
        <w:b/>
        <w:bCs/>
      </w:rPr>
      <w:tblPr/>
      <w:tcPr>
        <w:tcBorders>
          <w:top w:val="single" w:sz="8" w:space="0" w:color="D9E021"/>
          <w:left w:val="nil"/>
          <w:bottom w:val="single" w:sz="8" w:space="0" w:color="D9E021"/>
          <w:right w:val="nil"/>
          <w:insideH w:val="nil"/>
          <w:insideV w:val="nil"/>
        </w:tcBorders>
      </w:tcPr>
    </w:tblStylePr>
    <w:tblStylePr w:type="lastRow">
      <w:pPr>
        <w:spacing w:before="0" w:after="0" w:line="240" w:lineRule="auto"/>
      </w:pPr>
      <w:rPr>
        <w:b/>
        <w:bCs/>
      </w:rPr>
      <w:tblPr/>
      <w:tcPr>
        <w:tcBorders>
          <w:top w:val="single" w:sz="8" w:space="0" w:color="D9E021"/>
          <w:left w:val="nil"/>
          <w:bottom w:val="single" w:sz="8" w:space="0" w:color="D9E0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C8"/>
      </w:tcPr>
    </w:tblStylePr>
    <w:tblStylePr w:type="band1Horz">
      <w:tblPr/>
      <w:tcPr>
        <w:tcBorders>
          <w:left w:val="nil"/>
          <w:right w:val="nil"/>
          <w:insideH w:val="nil"/>
          <w:insideV w:val="nil"/>
        </w:tcBorders>
        <w:shd w:val="clear" w:color="auto" w:fill="F5F7C8"/>
      </w:tcPr>
    </w:tblStylePr>
  </w:style>
  <w:style w:type="table" w:styleId="LightShading-Accent6">
    <w:name w:val="Light Shading Accent 6"/>
    <w:basedOn w:val="TableNormal"/>
    <w:uiPriority w:val="99"/>
    <w:semiHidden/>
    <w:rsid w:val="00361DEB"/>
    <w:rPr>
      <w:color w:val="3AA2A2"/>
    </w:rPr>
    <w:tblPr>
      <w:tblStyleRowBandSize w:val="1"/>
      <w:tblStyleColBandSize w:val="1"/>
      <w:tblBorders>
        <w:top w:val="single" w:sz="8" w:space="0" w:color="61C6C6"/>
        <w:bottom w:val="single" w:sz="8" w:space="0" w:color="61C6C6"/>
      </w:tblBorders>
    </w:tblPr>
    <w:tblStylePr w:type="firstRow">
      <w:pPr>
        <w:spacing w:before="0" w:after="0" w:line="240" w:lineRule="auto"/>
      </w:pPr>
      <w:rPr>
        <w:b/>
        <w:bCs/>
      </w:rPr>
      <w:tblPr/>
      <w:tcPr>
        <w:tcBorders>
          <w:top w:val="single" w:sz="8" w:space="0" w:color="61C6C6"/>
          <w:left w:val="nil"/>
          <w:bottom w:val="single" w:sz="8" w:space="0" w:color="61C6C6"/>
          <w:right w:val="nil"/>
          <w:insideH w:val="nil"/>
          <w:insideV w:val="nil"/>
        </w:tcBorders>
      </w:tcPr>
    </w:tblStylePr>
    <w:tblStylePr w:type="lastRow">
      <w:pPr>
        <w:spacing w:before="0" w:after="0" w:line="240" w:lineRule="auto"/>
      </w:pPr>
      <w:rPr>
        <w:b/>
        <w:bCs/>
      </w:rPr>
      <w:tblPr/>
      <w:tcPr>
        <w:tcBorders>
          <w:top w:val="single" w:sz="8" w:space="0" w:color="61C6C6"/>
          <w:left w:val="nil"/>
          <w:bottom w:val="single" w:sz="8" w:space="0" w:color="61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F1"/>
      </w:tcPr>
    </w:tblStylePr>
    <w:tblStylePr w:type="band1Horz">
      <w:tblPr/>
      <w:tcPr>
        <w:tcBorders>
          <w:left w:val="nil"/>
          <w:right w:val="nil"/>
          <w:insideH w:val="nil"/>
          <w:insideV w:val="nil"/>
        </w:tcBorders>
        <w:shd w:val="clear" w:color="auto" w:fill="D7F1F1"/>
      </w:tcPr>
    </w:tblStylePr>
  </w:style>
  <w:style w:type="table" w:customStyle="1" w:styleId="MediumGrid11">
    <w:name w:val="Medium Grid 11"/>
    <w:basedOn w:val="TableNormal"/>
    <w:uiPriority w:val="99"/>
    <w:semiHidden/>
    <w:rsid w:val="00361DEB"/>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styleId="MediumGrid1-Accent1">
    <w:name w:val="Medium Grid 1 Accent 1"/>
    <w:basedOn w:val="TableNormal"/>
    <w:uiPriority w:val="99"/>
    <w:semiHidden/>
    <w:rsid w:val="00361DEB"/>
    <w:tblPr>
      <w:tblStyleRowBandSize w:val="1"/>
      <w:tblStyleColBandSize w:val="1"/>
      <w:tblBorders>
        <w:top w:val="single" w:sz="8" w:space="0" w:color="3A73CC"/>
        <w:left w:val="single" w:sz="8" w:space="0" w:color="3A73CC"/>
        <w:bottom w:val="single" w:sz="8" w:space="0" w:color="3A73CC"/>
        <w:right w:val="single" w:sz="8" w:space="0" w:color="3A73CC"/>
        <w:insideH w:val="single" w:sz="8" w:space="0" w:color="3A73CC"/>
        <w:insideV w:val="single" w:sz="8" w:space="0" w:color="3A73CC"/>
      </w:tblBorders>
    </w:tblPr>
    <w:tcPr>
      <w:shd w:val="clear" w:color="auto" w:fill="BED1EE"/>
    </w:tcPr>
    <w:tblStylePr w:type="firstRow">
      <w:rPr>
        <w:b/>
        <w:bCs/>
      </w:rPr>
    </w:tblStylePr>
    <w:tblStylePr w:type="lastRow">
      <w:rPr>
        <w:b/>
        <w:bCs/>
      </w:rPr>
      <w:tblPr/>
      <w:tcPr>
        <w:tcBorders>
          <w:top w:val="single" w:sz="18" w:space="0" w:color="3A73CC"/>
        </w:tcBorders>
      </w:tcPr>
    </w:tblStylePr>
    <w:tblStylePr w:type="firstCol">
      <w:rPr>
        <w:b/>
        <w:bCs/>
      </w:rPr>
    </w:tblStylePr>
    <w:tblStylePr w:type="lastCol">
      <w:rPr>
        <w:b/>
        <w:bCs/>
      </w:rPr>
    </w:tblStylePr>
    <w:tblStylePr w:type="band1Vert">
      <w:tblPr/>
      <w:tcPr>
        <w:shd w:val="clear" w:color="auto" w:fill="7CA2DD"/>
      </w:tcPr>
    </w:tblStylePr>
    <w:tblStylePr w:type="band1Horz">
      <w:tblPr/>
      <w:tcPr>
        <w:shd w:val="clear" w:color="auto" w:fill="7CA2DD"/>
      </w:tcPr>
    </w:tblStylePr>
  </w:style>
  <w:style w:type="table" w:styleId="MediumGrid1-Accent2">
    <w:name w:val="Medium Grid 1 Accent 2"/>
    <w:basedOn w:val="TableNormal"/>
    <w:uiPriority w:val="99"/>
    <w:semiHidden/>
    <w:rsid w:val="00361DEB"/>
    <w:tblPr>
      <w:tblStyleRowBandSize w:val="1"/>
      <w:tblStyleColBandSize w:val="1"/>
      <w:tblBorders>
        <w:top w:val="single" w:sz="8" w:space="0" w:color="DB5958"/>
        <w:left w:val="single" w:sz="8" w:space="0" w:color="DB5958"/>
        <w:bottom w:val="single" w:sz="8" w:space="0" w:color="DB5958"/>
        <w:right w:val="single" w:sz="8" w:space="0" w:color="DB5958"/>
        <w:insideH w:val="single" w:sz="8" w:space="0" w:color="DB5958"/>
        <w:insideV w:val="single" w:sz="8" w:space="0" w:color="DB5958"/>
      </w:tblBorders>
    </w:tblPr>
    <w:tcPr>
      <w:shd w:val="clear" w:color="auto" w:fill="F3C8C7"/>
    </w:tcPr>
    <w:tblStylePr w:type="firstRow">
      <w:rPr>
        <w:b/>
        <w:bCs/>
      </w:rPr>
    </w:tblStylePr>
    <w:tblStylePr w:type="lastRow">
      <w:rPr>
        <w:b/>
        <w:bCs/>
      </w:rPr>
      <w:tblPr/>
      <w:tcPr>
        <w:tcBorders>
          <w:top w:val="single" w:sz="18" w:space="0" w:color="DB5958"/>
        </w:tcBorders>
      </w:tcPr>
    </w:tblStylePr>
    <w:tblStylePr w:type="firstCol">
      <w:rPr>
        <w:b/>
        <w:bCs/>
      </w:rPr>
    </w:tblStylePr>
    <w:tblStylePr w:type="lastCol">
      <w:rPr>
        <w:b/>
        <w:bCs/>
      </w:rPr>
    </w:tblStylePr>
    <w:tblStylePr w:type="band1Vert">
      <w:tblPr/>
      <w:tcPr>
        <w:shd w:val="clear" w:color="auto" w:fill="E7908F"/>
      </w:tcPr>
    </w:tblStylePr>
    <w:tblStylePr w:type="band1Horz">
      <w:tblPr/>
      <w:tcPr>
        <w:shd w:val="clear" w:color="auto" w:fill="E7908F"/>
      </w:tcPr>
    </w:tblStylePr>
  </w:style>
  <w:style w:type="table" w:styleId="MediumGrid1-Accent3">
    <w:name w:val="Medium Grid 1 Accent 3"/>
    <w:basedOn w:val="TableNormal"/>
    <w:uiPriority w:val="99"/>
    <w:semiHidden/>
    <w:rsid w:val="00361DEB"/>
    <w:tblPr>
      <w:tblStyleRowBandSize w:val="1"/>
      <w:tblStyleColBandSize w:val="1"/>
      <w:tblBorders>
        <w:top w:val="single" w:sz="8" w:space="0" w:color="E966B4"/>
        <w:left w:val="single" w:sz="8" w:space="0" w:color="E966B4"/>
        <w:bottom w:val="single" w:sz="8" w:space="0" w:color="E966B4"/>
        <w:right w:val="single" w:sz="8" w:space="0" w:color="E966B4"/>
        <w:insideH w:val="single" w:sz="8" w:space="0" w:color="E966B4"/>
        <w:insideV w:val="single" w:sz="8" w:space="0" w:color="E966B4"/>
      </w:tblBorders>
    </w:tblPr>
    <w:tcPr>
      <w:shd w:val="clear" w:color="auto" w:fill="F7CCE6"/>
    </w:tcPr>
    <w:tblStylePr w:type="firstRow">
      <w:rPr>
        <w:b/>
        <w:bCs/>
      </w:rPr>
    </w:tblStylePr>
    <w:tblStylePr w:type="lastRow">
      <w:rPr>
        <w:b/>
        <w:bCs/>
      </w:rPr>
      <w:tblPr/>
      <w:tcPr>
        <w:tcBorders>
          <w:top w:val="single" w:sz="18" w:space="0" w:color="E966B4"/>
        </w:tcBorders>
      </w:tcPr>
    </w:tblStylePr>
    <w:tblStylePr w:type="firstCol">
      <w:rPr>
        <w:b/>
        <w:bCs/>
      </w:rPr>
    </w:tblStylePr>
    <w:tblStylePr w:type="lastCol">
      <w:rPr>
        <w:b/>
        <w:bCs/>
      </w:rPr>
    </w:tblStylePr>
    <w:tblStylePr w:type="band1Vert">
      <w:tblPr/>
      <w:tcPr>
        <w:shd w:val="clear" w:color="auto" w:fill="F099CD"/>
      </w:tcPr>
    </w:tblStylePr>
    <w:tblStylePr w:type="band1Horz">
      <w:tblPr/>
      <w:tcPr>
        <w:shd w:val="clear" w:color="auto" w:fill="F099CD"/>
      </w:tcPr>
    </w:tblStylePr>
  </w:style>
  <w:style w:type="table" w:styleId="MediumGrid1-Accent4">
    <w:name w:val="Medium Grid 1 Accent 4"/>
    <w:basedOn w:val="TableNormal"/>
    <w:uiPriority w:val="99"/>
    <w:semiHidden/>
    <w:rsid w:val="00361DEB"/>
    <w:tblPr>
      <w:tblStyleRowBandSize w:val="1"/>
      <w:tblStyleColBandSize w:val="1"/>
      <w:tblBorders>
        <w:top w:val="single" w:sz="8" w:space="0" w:color="F9AD56"/>
        <w:left w:val="single" w:sz="8" w:space="0" w:color="F9AD56"/>
        <w:bottom w:val="single" w:sz="8" w:space="0" w:color="F9AD56"/>
        <w:right w:val="single" w:sz="8" w:space="0" w:color="F9AD56"/>
        <w:insideH w:val="single" w:sz="8" w:space="0" w:color="F9AD56"/>
        <w:insideV w:val="single" w:sz="8" w:space="0" w:color="F9AD56"/>
      </w:tblBorders>
    </w:tblPr>
    <w:tcPr>
      <w:shd w:val="clear" w:color="auto" w:fill="FDE4C7"/>
    </w:tcPr>
    <w:tblStylePr w:type="firstRow">
      <w:rPr>
        <w:b/>
        <w:bCs/>
      </w:rPr>
    </w:tblStylePr>
    <w:tblStylePr w:type="lastRow">
      <w:rPr>
        <w:b/>
        <w:bCs/>
      </w:rPr>
      <w:tblPr/>
      <w:tcPr>
        <w:tcBorders>
          <w:top w:val="single" w:sz="18" w:space="0" w:color="F9AD56"/>
        </w:tcBorders>
      </w:tcPr>
    </w:tblStylePr>
    <w:tblStylePr w:type="firstCol">
      <w:rPr>
        <w:b/>
        <w:bCs/>
      </w:rPr>
    </w:tblStylePr>
    <w:tblStylePr w:type="lastCol">
      <w:rPr>
        <w:b/>
        <w:bCs/>
      </w:rPr>
    </w:tblStylePr>
    <w:tblStylePr w:type="band1Vert">
      <w:tblPr/>
      <w:tcPr>
        <w:shd w:val="clear" w:color="auto" w:fill="FBC88E"/>
      </w:tcPr>
    </w:tblStylePr>
    <w:tblStylePr w:type="band1Horz">
      <w:tblPr/>
      <w:tcPr>
        <w:shd w:val="clear" w:color="auto" w:fill="FBC88E"/>
      </w:tcPr>
    </w:tblStylePr>
  </w:style>
  <w:style w:type="table" w:styleId="MediumGrid1-Accent5">
    <w:name w:val="Medium Grid 1 Accent 5"/>
    <w:basedOn w:val="TableNormal"/>
    <w:uiPriority w:val="99"/>
    <w:semiHidden/>
    <w:rsid w:val="00361DEB"/>
    <w:tblPr>
      <w:tblStyleRowBandSize w:val="1"/>
      <w:tblStyleColBandSize w:val="1"/>
      <w:tblBorders>
        <w:top w:val="single" w:sz="8" w:space="0" w:color="E2E758"/>
        <w:left w:val="single" w:sz="8" w:space="0" w:color="E2E758"/>
        <w:bottom w:val="single" w:sz="8" w:space="0" w:color="E2E758"/>
        <w:right w:val="single" w:sz="8" w:space="0" w:color="E2E758"/>
        <w:insideH w:val="single" w:sz="8" w:space="0" w:color="E2E758"/>
        <w:insideV w:val="single" w:sz="8" w:space="0" w:color="E2E758"/>
      </w:tblBorders>
    </w:tblPr>
    <w:tcPr>
      <w:shd w:val="clear" w:color="auto" w:fill="F5F7C8"/>
    </w:tcPr>
    <w:tblStylePr w:type="firstRow">
      <w:rPr>
        <w:b/>
        <w:bCs/>
      </w:rPr>
    </w:tblStylePr>
    <w:tblStylePr w:type="lastRow">
      <w:rPr>
        <w:b/>
        <w:bCs/>
      </w:rPr>
      <w:tblPr/>
      <w:tcPr>
        <w:tcBorders>
          <w:top w:val="single" w:sz="18" w:space="0" w:color="E2E758"/>
        </w:tcBorders>
      </w:tcPr>
    </w:tblStylePr>
    <w:tblStylePr w:type="firstCol">
      <w:rPr>
        <w:b/>
        <w:bCs/>
      </w:rPr>
    </w:tblStylePr>
    <w:tblStylePr w:type="lastCol">
      <w:rPr>
        <w:b/>
        <w:bCs/>
      </w:rPr>
    </w:tblStylePr>
    <w:tblStylePr w:type="band1Vert">
      <w:tblPr/>
      <w:tcPr>
        <w:shd w:val="clear" w:color="auto" w:fill="EBEF90"/>
      </w:tcPr>
    </w:tblStylePr>
    <w:tblStylePr w:type="band1Horz">
      <w:tblPr/>
      <w:tcPr>
        <w:shd w:val="clear" w:color="auto" w:fill="EBEF90"/>
      </w:tcPr>
    </w:tblStylePr>
  </w:style>
  <w:style w:type="table" w:styleId="MediumGrid1-Accent6">
    <w:name w:val="Medium Grid 1 Accent 6"/>
    <w:basedOn w:val="TableNormal"/>
    <w:uiPriority w:val="99"/>
    <w:semiHidden/>
    <w:rsid w:val="00361DEB"/>
    <w:tblPr>
      <w:tblStyleRowBandSize w:val="1"/>
      <w:tblStyleColBandSize w:val="1"/>
      <w:tblBorders>
        <w:top w:val="single" w:sz="8" w:space="0" w:color="88D4D4"/>
        <w:left w:val="single" w:sz="8" w:space="0" w:color="88D4D4"/>
        <w:bottom w:val="single" w:sz="8" w:space="0" w:color="88D4D4"/>
        <w:right w:val="single" w:sz="8" w:space="0" w:color="88D4D4"/>
        <w:insideH w:val="single" w:sz="8" w:space="0" w:color="88D4D4"/>
        <w:insideV w:val="single" w:sz="8" w:space="0" w:color="88D4D4"/>
      </w:tblBorders>
    </w:tblPr>
    <w:tcPr>
      <w:shd w:val="clear" w:color="auto" w:fill="D7F1F1"/>
    </w:tcPr>
    <w:tblStylePr w:type="firstRow">
      <w:rPr>
        <w:b/>
        <w:bCs/>
      </w:rPr>
    </w:tblStylePr>
    <w:tblStylePr w:type="lastRow">
      <w:rPr>
        <w:b/>
        <w:bCs/>
      </w:rPr>
      <w:tblPr/>
      <w:tcPr>
        <w:tcBorders>
          <w:top w:val="single" w:sz="18" w:space="0" w:color="88D4D4"/>
        </w:tcBorders>
      </w:tcPr>
    </w:tblStylePr>
    <w:tblStylePr w:type="firstCol">
      <w:rPr>
        <w:b/>
        <w:bCs/>
      </w:rPr>
    </w:tblStylePr>
    <w:tblStylePr w:type="lastCol">
      <w:rPr>
        <w:b/>
        <w:bCs/>
      </w:rPr>
    </w:tblStylePr>
    <w:tblStylePr w:type="band1Vert">
      <w:tblPr/>
      <w:tcPr>
        <w:shd w:val="clear" w:color="auto" w:fill="B0E2E2"/>
      </w:tcPr>
    </w:tblStylePr>
    <w:tblStylePr w:type="band1Horz">
      <w:tblPr/>
      <w:tcPr>
        <w:shd w:val="clear" w:color="auto" w:fill="B0E2E2"/>
      </w:tcPr>
    </w:tblStylePr>
  </w:style>
  <w:style w:type="table" w:customStyle="1" w:styleId="MediumGrid21">
    <w:name w:val="Medium Grid 21"/>
    <w:basedOn w:val="TableNormal"/>
    <w:uiPriority w:val="99"/>
    <w:semiHidden/>
    <w:rsid w:val="00361DEB"/>
    <w:rPr>
      <w:rFonts w:ascii="Arial" w:eastAsia="MS Gothic" w:hAnsi="Arial"/>
      <w:color w:val="3F3F3F"/>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CFCFCF"/>
    </w:tcPr>
    <w:tblStylePr w:type="firstRow">
      <w:rPr>
        <w:b/>
        <w:bCs/>
        <w:color w:val="3F3F3F"/>
      </w:rPr>
      <w:tblPr/>
      <w:tcPr>
        <w:shd w:val="clear" w:color="auto" w:fill="ECECEC"/>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3F3F3F"/>
          <w:insideV w:val="single" w:sz="6" w:space="0" w:color="3F3F3F"/>
        </w:tcBorders>
        <w:shd w:val="clear" w:color="auto" w:fill="9F9F9F"/>
      </w:tcPr>
    </w:tblStylePr>
    <w:tblStylePr w:type="nwCell">
      <w:tblPr/>
      <w:tcPr>
        <w:shd w:val="clear" w:color="auto" w:fill="FFFFFF"/>
      </w:tcPr>
    </w:tblStylePr>
  </w:style>
  <w:style w:type="table" w:styleId="MediumGrid2-Accent1">
    <w:name w:val="Medium Grid 2 Accent 1"/>
    <w:basedOn w:val="TableNormal"/>
    <w:uiPriority w:val="99"/>
    <w:semiHidden/>
    <w:rsid w:val="00361DEB"/>
    <w:rPr>
      <w:rFonts w:ascii="Arial" w:eastAsia="MS Gothic" w:hAnsi="Arial"/>
      <w:color w:val="3F3F3F"/>
    </w:rPr>
    <w:tblPr>
      <w:tblStyleRowBandSize w:val="1"/>
      <w:tblStyleColBandSize w:val="1"/>
      <w:tblBorders>
        <w:top w:val="single" w:sz="8" w:space="0" w:color="254F90"/>
        <w:left w:val="single" w:sz="8" w:space="0" w:color="254F90"/>
        <w:bottom w:val="single" w:sz="8" w:space="0" w:color="254F90"/>
        <w:right w:val="single" w:sz="8" w:space="0" w:color="254F90"/>
        <w:insideH w:val="single" w:sz="8" w:space="0" w:color="254F90"/>
        <w:insideV w:val="single" w:sz="8" w:space="0" w:color="254F90"/>
      </w:tblBorders>
    </w:tblPr>
    <w:tcPr>
      <w:shd w:val="clear" w:color="auto" w:fill="BED1EE"/>
    </w:tcPr>
    <w:tblStylePr w:type="firstRow">
      <w:rPr>
        <w:b/>
        <w:bCs/>
        <w:color w:val="3F3F3F"/>
      </w:rPr>
      <w:tblPr/>
      <w:tcPr>
        <w:shd w:val="clear" w:color="auto" w:fill="E5ECF8"/>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CAD9F1"/>
      </w:tcPr>
    </w:tblStylePr>
    <w:tblStylePr w:type="band1Vert">
      <w:tblPr/>
      <w:tcPr>
        <w:shd w:val="clear" w:color="auto" w:fill="7CA2DD"/>
      </w:tcPr>
    </w:tblStylePr>
    <w:tblStylePr w:type="band1Horz">
      <w:tblPr/>
      <w:tcPr>
        <w:tcBorders>
          <w:insideH w:val="single" w:sz="6" w:space="0" w:color="254F90"/>
          <w:insideV w:val="single" w:sz="6" w:space="0" w:color="254F90"/>
        </w:tcBorders>
        <w:shd w:val="clear" w:color="auto" w:fill="7CA2DD"/>
      </w:tcPr>
    </w:tblStylePr>
    <w:tblStylePr w:type="nwCell">
      <w:tblPr/>
      <w:tcPr>
        <w:shd w:val="clear" w:color="auto" w:fill="FFFFFF"/>
      </w:tcPr>
    </w:tblStylePr>
  </w:style>
  <w:style w:type="table" w:styleId="MediumGrid2-Accent2">
    <w:name w:val="Medium Grid 2 Accent 2"/>
    <w:basedOn w:val="TableNormal"/>
    <w:uiPriority w:val="99"/>
    <w:semiHidden/>
    <w:rsid w:val="00361DEB"/>
    <w:rPr>
      <w:rFonts w:ascii="Arial" w:eastAsia="MS Gothic" w:hAnsi="Arial"/>
      <w:color w:val="3F3F3F"/>
    </w:rPr>
    <w:tblPr>
      <w:tblStyleRowBandSize w:val="1"/>
      <w:tblStyleColBandSize w:val="1"/>
      <w:tblBorders>
        <w:top w:val="single" w:sz="8" w:space="0" w:color="C62C2A"/>
        <w:left w:val="single" w:sz="8" w:space="0" w:color="C62C2A"/>
        <w:bottom w:val="single" w:sz="8" w:space="0" w:color="C62C2A"/>
        <w:right w:val="single" w:sz="8" w:space="0" w:color="C62C2A"/>
        <w:insideH w:val="single" w:sz="8" w:space="0" w:color="C62C2A"/>
        <w:insideV w:val="single" w:sz="8" w:space="0" w:color="C62C2A"/>
      </w:tblBorders>
    </w:tblPr>
    <w:tcPr>
      <w:shd w:val="clear" w:color="auto" w:fill="F3C8C7"/>
    </w:tcPr>
    <w:tblStylePr w:type="firstRow">
      <w:rPr>
        <w:b/>
        <w:bCs/>
        <w:color w:val="3F3F3F"/>
      </w:rPr>
      <w:tblPr/>
      <w:tcPr>
        <w:shd w:val="clear" w:color="auto" w:fill="FAE9E9"/>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F5D2D2"/>
      </w:tcPr>
    </w:tblStylePr>
    <w:tblStylePr w:type="band1Vert">
      <w:tblPr/>
      <w:tcPr>
        <w:shd w:val="clear" w:color="auto" w:fill="E7908F"/>
      </w:tcPr>
    </w:tblStylePr>
    <w:tblStylePr w:type="band1Horz">
      <w:tblPr/>
      <w:tcPr>
        <w:tcBorders>
          <w:insideH w:val="single" w:sz="6" w:space="0" w:color="C62C2A"/>
          <w:insideV w:val="single" w:sz="6" w:space="0" w:color="C62C2A"/>
        </w:tcBorders>
        <w:shd w:val="clear" w:color="auto" w:fill="E7908F"/>
      </w:tcPr>
    </w:tblStylePr>
    <w:tblStylePr w:type="nwCell">
      <w:tblPr/>
      <w:tcPr>
        <w:shd w:val="clear" w:color="auto" w:fill="FFFFFF"/>
      </w:tcPr>
    </w:tblStylePr>
  </w:style>
  <w:style w:type="table" w:styleId="MediumGrid2-Accent3">
    <w:name w:val="Medium Grid 2 Accent 3"/>
    <w:basedOn w:val="TableNormal"/>
    <w:uiPriority w:val="99"/>
    <w:semiHidden/>
    <w:rsid w:val="00361DEB"/>
    <w:rPr>
      <w:rFonts w:ascii="Arial" w:eastAsia="MS Gothic" w:hAnsi="Arial"/>
      <w:color w:val="3F3F3F"/>
    </w:rPr>
    <w:tblPr>
      <w:tblStyleRowBandSize w:val="1"/>
      <w:tblStyleColBandSize w:val="1"/>
      <w:tblBorders>
        <w:top w:val="single" w:sz="8" w:space="0" w:color="E2349C"/>
        <w:left w:val="single" w:sz="8" w:space="0" w:color="E2349C"/>
        <w:bottom w:val="single" w:sz="8" w:space="0" w:color="E2349C"/>
        <w:right w:val="single" w:sz="8" w:space="0" w:color="E2349C"/>
        <w:insideH w:val="single" w:sz="8" w:space="0" w:color="E2349C"/>
        <w:insideV w:val="single" w:sz="8" w:space="0" w:color="E2349C"/>
      </w:tblBorders>
    </w:tblPr>
    <w:tcPr>
      <w:shd w:val="clear" w:color="auto" w:fill="F7CCE6"/>
    </w:tcPr>
    <w:tblStylePr w:type="firstRow">
      <w:rPr>
        <w:b/>
        <w:bCs/>
        <w:color w:val="3F3F3F"/>
      </w:rPr>
      <w:tblPr/>
      <w:tcPr>
        <w:shd w:val="clear" w:color="auto" w:fill="FCEAF5"/>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F9D6EB"/>
      </w:tcPr>
    </w:tblStylePr>
    <w:tblStylePr w:type="band1Vert">
      <w:tblPr/>
      <w:tcPr>
        <w:shd w:val="clear" w:color="auto" w:fill="F099CD"/>
      </w:tcPr>
    </w:tblStylePr>
    <w:tblStylePr w:type="band1Horz">
      <w:tblPr/>
      <w:tcPr>
        <w:tcBorders>
          <w:insideH w:val="single" w:sz="6" w:space="0" w:color="E2349C"/>
          <w:insideV w:val="single" w:sz="6" w:space="0" w:color="E2349C"/>
        </w:tcBorders>
        <w:shd w:val="clear" w:color="auto" w:fill="F099CD"/>
      </w:tcPr>
    </w:tblStylePr>
    <w:tblStylePr w:type="nwCell">
      <w:tblPr/>
      <w:tcPr>
        <w:shd w:val="clear" w:color="auto" w:fill="FFFFFF"/>
      </w:tcPr>
    </w:tblStylePr>
  </w:style>
  <w:style w:type="table" w:styleId="MediumGrid2-Accent4">
    <w:name w:val="Medium Grid 2 Accent 4"/>
    <w:basedOn w:val="TableNormal"/>
    <w:uiPriority w:val="99"/>
    <w:semiHidden/>
    <w:rsid w:val="00361DEB"/>
    <w:rPr>
      <w:rFonts w:ascii="Arial" w:eastAsia="MS Gothic" w:hAnsi="Arial"/>
      <w:color w:val="3F3F3F"/>
    </w:rPr>
    <w:tblPr>
      <w:tblStyleRowBandSize w:val="1"/>
      <w:tblStyleColBandSize w:val="1"/>
      <w:tblBorders>
        <w:top w:val="single" w:sz="8" w:space="0" w:color="F7931E"/>
        <w:left w:val="single" w:sz="8" w:space="0" w:color="F7931E"/>
        <w:bottom w:val="single" w:sz="8" w:space="0" w:color="F7931E"/>
        <w:right w:val="single" w:sz="8" w:space="0" w:color="F7931E"/>
        <w:insideH w:val="single" w:sz="8" w:space="0" w:color="F7931E"/>
        <w:insideV w:val="single" w:sz="8" w:space="0" w:color="F7931E"/>
      </w:tblBorders>
    </w:tblPr>
    <w:tcPr>
      <w:shd w:val="clear" w:color="auto" w:fill="FDE4C7"/>
    </w:tcPr>
    <w:tblStylePr w:type="firstRow">
      <w:rPr>
        <w:b/>
        <w:bCs/>
        <w:color w:val="3F3F3F"/>
      </w:rPr>
      <w:tblPr/>
      <w:tcPr>
        <w:shd w:val="clear" w:color="auto" w:fill="FEF4E8"/>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FDE9D1"/>
      </w:tcPr>
    </w:tblStylePr>
    <w:tblStylePr w:type="band1Vert">
      <w:tblPr/>
      <w:tcPr>
        <w:shd w:val="clear" w:color="auto" w:fill="FBC88E"/>
      </w:tcPr>
    </w:tblStylePr>
    <w:tblStylePr w:type="band1Horz">
      <w:tblPr/>
      <w:tcPr>
        <w:tcBorders>
          <w:insideH w:val="single" w:sz="6" w:space="0" w:color="F7931E"/>
          <w:insideV w:val="single" w:sz="6" w:space="0" w:color="F7931E"/>
        </w:tcBorders>
        <w:shd w:val="clear" w:color="auto" w:fill="FBC88E"/>
      </w:tcPr>
    </w:tblStylePr>
    <w:tblStylePr w:type="nwCell">
      <w:tblPr/>
      <w:tcPr>
        <w:shd w:val="clear" w:color="auto" w:fill="FFFFFF"/>
      </w:tcPr>
    </w:tblStylePr>
  </w:style>
  <w:style w:type="table" w:styleId="MediumGrid2-Accent5">
    <w:name w:val="Medium Grid 2 Accent 5"/>
    <w:basedOn w:val="TableNormal"/>
    <w:uiPriority w:val="99"/>
    <w:semiHidden/>
    <w:rsid w:val="00361DEB"/>
    <w:rPr>
      <w:rFonts w:ascii="Arial" w:eastAsia="MS Gothic" w:hAnsi="Arial"/>
      <w:color w:val="3F3F3F"/>
    </w:rPr>
    <w:tblPr>
      <w:tblStyleRowBandSize w:val="1"/>
      <w:tblStyleColBandSize w:val="1"/>
      <w:tblBorders>
        <w:top w:val="single" w:sz="8" w:space="0" w:color="D9E021"/>
        <w:left w:val="single" w:sz="8" w:space="0" w:color="D9E021"/>
        <w:bottom w:val="single" w:sz="8" w:space="0" w:color="D9E021"/>
        <w:right w:val="single" w:sz="8" w:space="0" w:color="D9E021"/>
        <w:insideH w:val="single" w:sz="8" w:space="0" w:color="D9E021"/>
        <w:insideV w:val="single" w:sz="8" w:space="0" w:color="D9E021"/>
      </w:tblBorders>
    </w:tblPr>
    <w:tcPr>
      <w:shd w:val="clear" w:color="auto" w:fill="F5F7C8"/>
    </w:tcPr>
    <w:tblStylePr w:type="firstRow">
      <w:rPr>
        <w:b/>
        <w:bCs/>
        <w:color w:val="3F3F3F"/>
      </w:rPr>
      <w:tblPr/>
      <w:tcPr>
        <w:shd w:val="clear" w:color="auto" w:fill="FBFCE9"/>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F7F8D2"/>
      </w:tcPr>
    </w:tblStylePr>
    <w:tblStylePr w:type="band1Vert">
      <w:tblPr/>
      <w:tcPr>
        <w:shd w:val="clear" w:color="auto" w:fill="EBEF90"/>
      </w:tcPr>
    </w:tblStylePr>
    <w:tblStylePr w:type="band1Horz">
      <w:tblPr/>
      <w:tcPr>
        <w:tcBorders>
          <w:insideH w:val="single" w:sz="6" w:space="0" w:color="D9E021"/>
          <w:insideV w:val="single" w:sz="6" w:space="0" w:color="D9E021"/>
        </w:tcBorders>
        <w:shd w:val="clear" w:color="auto" w:fill="EBEF90"/>
      </w:tcPr>
    </w:tblStylePr>
    <w:tblStylePr w:type="nwCell">
      <w:tblPr/>
      <w:tcPr>
        <w:shd w:val="clear" w:color="auto" w:fill="FFFFFF"/>
      </w:tcPr>
    </w:tblStylePr>
  </w:style>
  <w:style w:type="table" w:styleId="MediumGrid2-Accent6">
    <w:name w:val="Medium Grid 2 Accent 6"/>
    <w:basedOn w:val="TableNormal"/>
    <w:uiPriority w:val="99"/>
    <w:semiHidden/>
    <w:rsid w:val="00361DEB"/>
    <w:rPr>
      <w:rFonts w:ascii="Arial" w:eastAsia="MS Gothic" w:hAnsi="Arial"/>
      <w:color w:val="3F3F3F"/>
    </w:rPr>
    <w:tblPr>
      <w:tblStyleRowBandSize w:val="1"/>
      <w:tblStyleColBandSize w:val="1"/>
      <w:tblBorders>
        <w:top w:val="single" w:sz="8" w:space="0" w:color="61C6C6"/>
        <w:left w:val="single" w:sz="8" w:space="0" w:color="61C6C6"/>
        <w:bottom w:val="single" w:sz="8" w:space="0" w:color="61C6C6"/>
        <w:right w:val="single" w:sz="8" w:space="0" w:color="61C6C6"/>
        <w:insideH w:val="single" w:sz="8" w:space="0" w:color="61C6C6"/>
        <w:insideV w:val="single" w:sz="8" w:space="0" w:color="61C6C6"/>
      </w:tblBorders>
    </w:tblPr>
    <w:tcPr>
      <w:shd w:val="clear" w:color="auto" w:fill="D7F1F1"/>
    </w:tcPr>
    <w:tblStylePr w:type="firstRow">
      <w:rPr>
        <w:b/>
        <w:bCs/>
        <w:color w:val="3F3F3F"/>
      </w:rPr>
      <w:tblPr/>
      <w:tcPr>
        <w:shd w:val="clear" w:color="auto" w:fill="EFF9F9"/>
      </w:tcPr>
    </w:tblStylePr>
    <w:tblStylePr w:type="lastRow">
      <w:rPr>
        <w:b/>
        <w:bCs/>
        <w:color w:val="3F3F3F"/>
      </w:rPr>
      <w:tblPr/>
      <w:tcPr>
        <w:tcBorders>
          <w:top w:val="single" w:sz="12" w:space="0" w:color="3F3F3F"/>
          <w:left w:val="nil"/>
          <w:bottom w:val="nil"/>
          <w:right w:val="nil"/>
          <w:insideH w:val="nil"/>
          <w:insideV w:val="nil"/>
        </w:tcBorders>
        <w:shd w:val="clear" w:color="auto" w:fill="FFFFFF"/>
      </w:tcPr>
    </w:tblStylePr>
    <w:tblStylePr w:type="firstCol">
      <w:rPr>
        <w:b/>
        <w:bCs/>
        <w:color w:val="3F3F3F"/>
      </w:rPr>
      <w:tblPr/>
      <w:tcPr>
        <w:tcBorders>
          <w:top w:val="nil"/>
          <w:left w:val="nil"/>
          <w:bottom w:val="nil"/>
          <w:right w:val="nil"/>
          <w:insideH w:val="nil"/>
          <w:insideV w:val="nil"/>
        </w:tcBorders>
        <w:shd w:val="clear" w:color="auto" w:fill="FFFFFF"/>
      </w:tcPr>
    </w:tblStylePr>
    <w:tblStylePr w:type="lastCol">
      <w:rPr>
        <w:b w:val="0"/>
        <w:bCs w:val="0"/>
        <w:color w:val="3F3F3F"/>
      </w:rPr>
      <w:tblPr/>
      <w:tcPr>
        <w:tcBorders>
          <w:top w:val="nil"/>
          <w:left w:val="nil"/>
          <w:bottom w:val="nil"/>
          <w:right w:val="nil"/>
          <w:insideH w:val="nil"/>
          <w:insideV w:val="nil"/>
        </w:tcBorders>
        <w:shd w:val="clear" w:color="auto" w:fill="DFF3F3"/>
      </w:tcPr>
    </w:tblStylePr>
    <w:tblStylePr w:type="band1Vert">
      <w:tblPr/>
      <w:tcPr>
        <w:shd w:val="clear" w:color="auto" w:fill="B0E2E2"/>
      </w:tcPr>
    </w:tblStylePr>
    <w:tblStylePr w:type="band1Horz">
      <w:tblPr/>
      <w:tcPr>
        <w:tcBorders>
          <w:insideH w:val="single" w:sz="6" w:space="0" w:color="61C6C6"/>
          <w:insideV w:val="single" w:sz="6" w:space="0" w:color="61C6C6"/>
        </w:tcBorders>
        <w:shd w:val="clear" w:color="auto" w:fill="B0E2E2"/>
      </w:tcPr>
    </w:tblStylePr>
    <w:tblStylePr w:type="nwCell">
      <w:tblPr/>
      <w:tcPr>
        <w:shd w:val="clear" w:color="auto" w:fill="FFFFFF"/>
      </w:tcPr>
    </w:tblStylePr>
  </w:style>
  <w:style w:type="table" w:customStyle="1" w:styleId="MediumGrid31">
    <w:name w:val="Medium Grid 31"/>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F3F3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F3F3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F3F3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F3F3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styleId="MediumGrid3-Accent1">
    <w:name w:val="Medium Grid 3 Accent 1"/>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ED1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54F9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54F9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54F9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54F9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CA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CA2DD"/>
      </w:tcPr>
    </w:tblStylePr>
  </w:style>
  <w:style w:type="table" w:styleId="MediumGrid3-Accent2">
    <w:name w:val="Medium Grid 3 Accent 2"/>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C8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2C2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2C2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2C2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2C2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908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908F"/>
      </w:tcPr>
    </w:tblStylePr>
  </w:style>
  <w:style w:type="table" w:styleId="MediumGrid3-Accent3">
    <w:name w:val="Medium Grid 3 Accent 3"/>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7CC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234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234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234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234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09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099CD"/>
      </w:tcPr>
    </w:tblStylePr>
  </w:style>
  <w:style w:type="table" w:styleId="MediumGrid3-Accent4">
    <w:name w:val="Medium Grid 3 Accent 4"/>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31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31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31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31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8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88E"/>
      </w:tcPr>
    </w:tblStylePr>
  </w:style>
  <w:style w:type="table" w:styleId="MediumGrid3-Accent5">
    <w:name w:val="Medium Grid 3 Accent 5"/>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7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9E02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9E02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9E02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9E02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F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F90"/>
      </w:tcPr>
    </w:tblStylePr>
  </w:style>
  <w:style w:type="table" w:styleId="MediumGrid3-Accent6">
    <w:name w:val="Medium Grid 3 Accent 6"/>
    <w:basedOn w:val="TableNormal"/>
    <w:uiPriority w:val="99"/>
    <w:semiHidden/>
    <w:rsid w:val="00361D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F1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1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1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1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1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E2E2"/>
      </w:tcPr>
    </w:tblStylePr>
  </w:style>
  <w:style w:type="table" w:customStyle="1" w:styleId="MediumList11">
    <w:name w:val="Medium List 11"/>
    <w:basedOn w:val="TableNormal"/>
    <w:uiPriority w:val="99"/>
    <w:semiHidden/>
    <w:rsid w:val="00361DEB"/>
    <w:rPr>
      <w:color w:val="3F3F3F"/>
    </w:rPr>
    <w:tblPr>
      <w:tblStyleRowBandSize w:val="1"/>
      <w:tblStyleColBandSize w:val="1"/>
      <w:tblBorders>
        <w:top w:val="single" w:sz="8" w:space="0" w:color="3F3F3F"/>
        <w:bottom w:val="single" w:sz="8" w:space="0" w:color="3F3F3F"/>
      </w:tblBorders>
    </w:tblPr>
    <w:tblStylePr w:type="firstRow">
      <w:rPr>
        <w:rFonts w:ascii="Arial" w:eastAsia="MS Gothic" w:hAnsi="Arial" w:cs="Times New Roman"/>
      </w:rPr>
      <w:tblPr/>
      <w:tcPr>
        <w:tcBorders>
          <w:top w:val="nil"/>
          <w:bottom w:val="single" w:sz="8" w:space="0" w:color="3F3F3F"/>
        </w:tcBorders>
      </w:tcPr>
    </w:tblStylePr>
    <w:tblStylePr w:type="lastRow">
      <w:rPr>
        <w:b/>
        <w:bCs/>
        <w:color w:val="212A4C"/>
      </w:rPr>
      <w:tblPr/>
      <w:tcPr>
        <w:tcBorders>
          <w:top w:val="single" w:sz="8" w:space="0" w:color="3F3F3F"/>
          <w:bottom w:val="single" w:sz="8" w:space="0" w:color="3F3F3F"/>
        </w:tcBorders>
      </w:tcPr>
    </w:tblStylePr>
    <w:tblStylePr w:type="firstCol">
      <w:rPr>
        <w:b/>
        <w:bCs/>
      </w:rPr>
    </w:tblStylePr>
    <w:tblStylePr w:type="lastCol">
      <w:rPr>
        <w:b/>
        <w:bCs/>
      </w:rPr>
      <w:tblPr/>
      <w:tcPr>
        <w:tcBorders>
          <w:top w:val="single" w:sz="8" w:space="0" w:color="3F3F3F"/>
          <w:bottom w:val="single" w:sz="8" w:space="0" w:color="3F3F3F"/>
        </w:tcBorders>
      </w:tcPr>
    </w:tblStylePr>
    <w:tblStylePr w:type="band1Vert">
      <w:tblPr/>
      <w:tcPr>
        <w:shd w:val="clear" w:color="auto" w:fill="CFCFCF"/>
      </w:tcPr>
    </w:tblStylePr>
    <w:tblStylePr w:type="band1Horz">
      <w:tblPr/>
      <w:tcPr>
        <w:shd w:val="clear" w:color="auto" w:fill="CFCFCF"/>
      </w:tcPr>
    </w:tblStylePr>
  </w:style>
  <w:style w:type="table" w:customStyle="1" w:styleId="MediumList1-Accent11">
    <w:name w:val="Medium List 1 - Accent 11"/>
    <w:basedOn w:val="TableNormal"/>
    <w:uiPriority w:val="99"/>
    <w:semiHidden/>
    <w:rsid w:val="00361DEB"/>
    <w:rPr>
      <w:color w:val="3F3F3F"/>
    </w:rPr>
    <w:tblPr>
      <w:tblStyleRowBandSize w:val="1"/>
      <w:tblStyleColBandSize w:val="1"/>
      <w:tblBorders>
        <w:top w:val="single" w:sz="8" w:space="0" w:color="254F90"/>
        <w:bottom w:val="single" w:sz="8" w:space="0" w:color="254F90"/>
      </w:tblBorders>
    </w:tblPr>
    <w:tblStylePr w:type="firstRow">
      <w:rPr>
        <w:rFonts w:ascii="Arial" w:eastAsia="MS Gothic" w:hAnsi="Arial" w:cs="Times New Roman"/>
      </w:rPr>
      <w:tblPr/>
      <w:tcPr>
        <w:tcBorders>
          <w:top w:val="nil"/>
          <w:bottom w:val="single" w:sz="8" w:space="0" w:color="254F90"/>
        </w:tcBorders>
      </w:tcPr>
    </w:tblStylePr>
    <w:tblStylePr w:type="lastRow">
      <w:rPr>
        <w:b/>
        <w:bCs/>
        <w:color w:val="212A4C"/>
      </w:rPr>
      <w:tblPr/>
      <w:tcPr>
        <w:tcBorders>
          <w:top w:val="single" w:sz="8" w:space="0" w:color="254F90"/>
          <w:bottom w:val="single" w:sz="8" w:space="0" w:color="254F90"/>
        </w:tcBorders>
      </w:tcPr>
    </w:tblStylePr>
    <w:tblStylePr w:type="firstCol">
      <w:rPr>
        <w:b/>
        <w:bCs/>
      </w:rPr>
    </w:tblStylePr>
    <w:tblStylePr w:type="lastCol">
      <w:rPr>
        <w:b/>
        <w:bCs/>
      </w:rPr>
      <w:tblPr/>
      <w:tcPr>
        <w:tcBorders>
          <w:top w:val="single" w:sz="8" w:space="0" w:color="254F90"/>
          <w:bottom w:val="single" w:sz="8" w:space="0" w:color="254F90"/>
        </w:tcBorders>
      </w:tcPr>
    </w:tblStylePr>
    <w:tblStylePr w:type="band1Vert">
      <w:tblPr/>
      <w:tcPr>
        <w:shd w:val="clear" w:color="auto" w:fill="BED1EE"/>
      </w:tcPr>
    </w:tblStylePr>
    <w:tblStylePr w:type="band1Horz">
      <w:tblPr/>
      <w:tcPr>
        <w:shd w:val="clear" w:color="auto" w:fill="BED1EE"/>
      </w:tcPr>
    </w:tblStylePr>
  </w:style>
  <w:style w:type="table" w:styleId="MediumList1-Accent2">
    <w:name w:val="Medium List 1 Accent 2"/>
    <w:basedOn w:val="TableNormal"/>
    <w:uiPriority w:val="99"/>
    <w:semiHidden/>
    <w:rsid w:val="00361DEB"/>
    <w:rPr>
      <w:color w:val="3F3F3F"/>
    </w:rPr>
    <w:tblPr>
      <w:tblStyleRowBandSize w:val="1"/>
      <w:tblStyleColBandSize w:val="1"/>
      <w:tblBorders>
        <w:top w:val="single" w:sz="8" w:space="0" w:color="C62C2A"/>
        <w:bottom w:val="single" w:sz="8" w:space="0" w:color="C62C2A"/>
      </w:tblBorders>
    </w:tblPr>
    <w:tblStylePr w:type="firstRow">
      <w:rPr>
        <w:rFonts w:ascii="Arial" w:eastAsia="MS Gothic" w:hAnsi="Arial" w:cs="Times New Roman"/>
      </w:rPr>
      <w:tblPr/>
      <w:tcPr>
        <w:tcBorders>
          <w:top w:val="nil"/>
          <w:bottom w:val="single" w:sz="8" w:space="0" w:color="C62C2A"/>
        </w:tcBorders>
      </w:tcPr>
    </w:tblStylePr>
    <w:tblStylePr w:type="lastRow">
      <w:rPr>
        <w:b/>
        <w:bCs/>
        <w:color w:val="212A4C"/>
      </w:rPr>
      <w:tblPr/>
      <w:tcPr>
        <w:tcBorders>
          <w:top w:val="single" w:sz="8" w:space="0" w:color="C62C2A"/>
          <w:bottom w:val="single" w:sz="8" w:space="0" w:color="C62C2A"/>
        </w:tcBorders>
      </w:tcPr>
    </w:tblStylePr>
    <w:tblStylePr w:type="firstCol">
      <w:rPr>
        <w:b/>
        <w:bCs/>
      </w:rPr>
    </w:tblStylePr>
    <w:tblStylePr w:type="lastCol">
      <w:rPr>
        <w:b/>
        <w:bCs/>
      </w:rPr>
      <w:tblPr/>
      <w:tcPr>
        <w:tcBorders>
          <w:top w:val="single" w:sz="8" w:space="0" w:color="C62C2A"/>
          <w:bottom w:val="single" w:sz="8" w:space="0" w:color="C62C2A"/>
        </w:tcBorders>
      </w:tcPr>
    </w:tblStylePr>
    <w:tblStylePr w:type="band1Vert">
      <w:tblPr/>
      <w:tcPr>
        <w:shd w:val="clear" w:color="auto" w:fill="F3C8C7"/>
      </w:tcPr>
    </w:tblStylePr>
    <w:tblStylePr w:type="band1Horz">
      <w:tblPr/>
      <w:tcPr>
        <w:shd w:val="clear" w:color="auto" w:fill="F3C8C7"/>
      </w:tcPr>
    </w:tblStylePr>
  </w:style>
  <w:style w:type="table" w:styleId="MediumList1-Accent3">
    <w:name w:val="Medium List 1 Accent 3"/>
    <w:basedOn w:val="TableNormal"/>
    <w:uiPriority w:val="99"/>
    <w:semiHidden/>
    <w:rsid w:val="00361DEB"/>
    <w:rPr>
      <w:color w:val="3F3F3F"/>
    </w:rPr>
    <w:tblPr>
      <w:tblStyleRowBandSize w:val="1"/>
      <w:tblStyleColBandSize w:val="1"/>
      <w:tblBorders>
        <w:top w:val="single" w:sz="8" w:space="0" w:color="E2349C"/>
        <w:bottom w:val="single" w:sz="8" w:space="0" w:color="E2349C"/>
      </w:tblBorders>
    </w:tblPr>
    <w:tblStylePr w:type="firstRow">
      <w:rPr>
        <w:rFonts w:ascii="Arial" w:eastAsia="MS Gothic" w:hAnsi="Arial" w:cs="Times New Roman"/>
      </w:rPr>
      <w:tblPr/>
      <w:tcPr>
        <w:tcBorders>
          <w:top w:val="nil"/>
          <w:bottom w:val="single" w:sz="8" w:space="0" w:color="E2349C"/>
        </w:tcBorders>
      </w:tcPr>
    </w:tblStylePr>
    <w:tblStylePr w:type="lastRow">
      <w:rPr>
        <w:b/>
        <w:bCs/>
        <w:color w:val="212A4C"/>
      </w:rPr>
      <w:tblPr/>
      <w:tcPr>
        <w:tcBorders>
          <w:top w:val="single" w:sz="8" w:space="0" w:color="E2349C"/>
          <w:bottom w:val="single" w:sz="8" w:space="0" w:color="E2349C"/>
        </w:tcBorders>
      </w:tcPr>
    </w:tblStylePr>
    <w:tblStylePr w:type="firstCol">
      <w:rPr>
        <w:b/>
        <w:bCs/>
      </w:rPr>
    </w:tblStylePr>
    <w:tblStylePr w:type="lastCol">
      <w:rPr>
        <w:b/>
        <w:bCs/>
      </w:rPr>
      <w:tblPr/>
      <w:tcPr>
        <w:tcBorders>
          <w:top w:val="single" w:sz="8" w:space="0" w:color="E2349C"/>
          <w:bottom w:val="single" w:sz="8" w:space="0" w:color="E2349C"/>
        </w:tcBorders>
      </w:tcPr>
    </w:tblStylePr>
    <w:tblStylePr w:type="band1Vert">
      <w:tblPr/>
      <w:tcPr>
        <w:shd w:val="clear" w:color="auto" w:fill="F7CCE6"/>
      </w:tcPr>
    </w:tblStylePr>
    <w:tblStylePr w:type="band1Horz">
      <w:tblPr/>
      <w:tcPr>
        <w:shd w:val="clear" w:color="auto" w:fill="F7CCE6"/>
      </w:tcPr>
    </w:tblStylePr>
  </w:style>
  <w:style w:type="table" w:styleId="MediumList1-Accent4">
    <w:name w:val="Medium List 1 Accent 4"/>
    <w:basedOn w:val="TableNormal"/>
    <w:uiPriority w:val="99"/>
    <w:semiHidden/>
    <w:rsid w:val="00361DEB"/>
    <w:rPr>
      <w:color w:val="3F3F3F"/>
    </w:rPr>
    <w:tblPr>
      <w:tblStyleRowBandSize w:val="1"/>
      <w:tblStyleColBandSize w:val="1"/>
      <w:tblBorders>
        <w:top w:val="single" w:sz="8" w:space="0" w:color="F7931E"/>
        <w:bottom w:val="single" w:sz="8" w:space="0" w:color="F7931E"/>
      </w:tblBorders>
    </w:tblPr>
    <w:tblStylePr w:type="firstRow">
      <w:rPr>
        <w:rFonts w:ascii="Arial" w:eastAsia="MS Gothic" w:hAnsi="Arial" w:cs="Times New Roman"/>
      </w:rPr>
      <w:tblPr/>
      <w:tcPr>
        <w:tcBorders>
          <w:top w:val="nil"/>
          <w:bottom w:val="single" w:sz="8" w:space="0" w:color="F7931E"/>
        </w:tcBorders>
      </w:tcPr>
    </w:tblStylePr>
    <w:tblStylePr w:type="lastRow">
      <w:rPr>
        <w:b/>
        <w:bCs/>
        <w:color w:val="212A4C"/>
      </w:rPr>
      <w:tblPr/>
      <w:tcPr>
        <w:tcBorders>
          <w:top w:val="single" w:sz="8" w:space="0" w:color="F7931E"/>
          <w:bottom w:val="single" w:sz="8" w:space="0" w:color="F7931E"/>
        </w:tcBorders>
      </w:tcPr>
    </w:tblStylePr>
    <w:tblStylePr w:type="firstCol">
      <w:rPr>
        <w:b/>
        <w:bCs/>
      </w:rPr>
    </w:tblStylePr>
    <w:tblStylePr w:type="lastCol">
      <w:rPr>
        <w:b/>
        <w:bCs/>
      </w:rPr>
      <w:tblPr/>
      <w:tcPr>
        <w:tcBorders>
          <w:top w:val="single" w:sz="8" w:space="0" w:color="F7931E"/>
          <w:bottom w:val="single" w:sz="8" w:space="0" w:color="F7931E"/>
        </w:tcBorders>
      </w:tcPr>
    </w:tblStylePr>
    <w:tblStylePr w:type="band1Vert">
      <w:tblPr/>
      <w:tcPr>
        <w:shd w:val="clear" w:color="auto" w:fill="FDE4C7"/>
      </w:tcPr>
    </w:tblStylePr>
    <w:tblStylePr w:type="band1Horz">
      <w:tblPr/>
      <w:tcPr>
        <w:shd w:val="clear" w:color="auto" w:fill="FDE4C7"/>
      </w:tcPr>
    </w:tblStylePr>
  </w:style>
  <w:style w:type="table" w:styleId="MediumList1-Accent5">
    <w:name w:val="Medium List 1 Accent 5"/>
    <w:basedOn w:val="TableNormal"/>
    <w:uiPriority w:val="99"/>
    <w:semiHidden/>
    <w:rsid w:val="00361DEB"/>
    <w:rPr>
      <w:color w:val="3F3F3F"/>
    </w:rPr>
    <w:tblPr>
      <w:tblStyleRowBandSize w:val="1"/>
      <w:tblStyleColBandSize w:val="1"/>
      <w:tblBorders>
        <w:top w:val="single" w:sz="8" w:space="0" w:color="D9E021"/>
        <w:bottom w:val="single" w:sz="8" w:space="0" w:color="D9E021"/>
      </w:tblBorders>
    </w:tblPr>
    <w:tblStylePr w:type="firstRow">
      <w:rPr>
        <w:rFonts w:ascii="Arial" w:eastAsia="MS Gothic" w:hAnsi="Arial" w:cs="Times New Roman"/>
      </w:rPr>
      <w:tblPr/>
      <w:tcPr>
        <w:tcBorders>
          <w:top w:val="nil"/>
          <w:bottom w:val="single" w:sz="8" w:space="0" w:color="D9E021"/>
        </w:tcBorders>
      </w:tcPr>
    </w:tblStylePr>
    <w:tblStylePr w:type="lastRow">
      <w:rPr>
        <w:b/>
        <w:bCs/>
        <w:color w:val="212A4C"/>
      </w:rPr>
      <w:tblPr/>
      <w:tcPr>
        <w:tcBorders>
          <w:top w:val="single" w:sz="8" w:space="0" w:color="D9E021"/>
          <w:bottom w:val="single" w:sz="8" w:space="0" w:color="D9E021"/>
        </w:tcBorders>
      </w:tcPr>
    </w:tblStylePr>
    <w:tblStylePr w:type="firstCol">
      <w:rPr>
        <w:b/>
        <w:bCs/>
      </w:rPr>
    </w:tblStylePr>
    <w:tblStylePr w:type="lastCol">
      <w:rPr>
        <w:b/>
        <w:bCs/>
      </w:rPr>
      <w:tblPr/>
      <w:tcPr>
        <w:tcBorders>
          <w:top w:val="single" w:sz="8" w:space="0" w:color="D9E021"/>
          <w:bottom w:val="single" w:sz="8" w:space="0" w:color="D9E021"/>
        </w:tcBorders>
      </w:tcPr>
    </w:tblStylePr>
    <w:tblStylePr w:type="band1Vert">
      <w:tblPr/>
      <w:tcPr>
        <w:shd w:val="clear" w:color="auto" w:fill="F5F7C8"/>
      </w:tcPr>
    </w:tblStylePr>
    <w:tblStylePr w:type="band1Horz">
      <w:tblPr/>
      <w:tcPr>
        <w:shd w:val="clear" w:color="auto" w:fill="F5F7C8"/>
      </w:tcPr>
    </w:tblStylePr>
  </w:style>
  <w:style w:type="table" w:styleId="MediumList1-Accent6">
    <w:name w:val="Medium List 1 Accent 6"/>
    <w:basedOn w:val="TableNormal"/>
    <w:uiPriority w:val="99"/>
    <w:semiHidden/>
    <w:rsid w:val="00361DEB"/>
    <w:rPr>
      <w:color w:val="3F3F3F"/>
    </w:rPr>
    <w:tblPr>
      <w:tblStyleRowBandSize w:val="1"/>
      <w:tblStyleColBandSize w:val="1"/>
      <w:tblBorders>
        <w:top w:val="single" w:sz="8" w:space="0" w:color="61C6C6"/>
        <w:bottom w:val="single" w:sz="8" w:space="0" w:color="61C6C6"/>
      </w:tblBorders>
    </w:tblPr>
    <w:tblStylePr w:type="firstRow">
      <w:rPr>
        <w:rFonts w:ascii="Arial" w:eastAsia="MS Gothic" w:hAnsi="Arial" w:cs="Times New Roman"/>
      </w:rPr>
      <w:tblPr/>
      <w:tcPr>
        <w:tcBorders>
          <w:top w:val="nil"/>
          <w:bottom w:val="single" w:sz="8" w:space="0" w:color="61C6C6"/>
        </w:tcBorders>
      </w:tcPr>
    </w:tblStylePr>
    <w:tblStylePr w:type="lastRow">
      <w:rPr>
        <w:b/>
        <w:bCs/>
        <w:color w:val="212A4C"/>
      </w:rPr>
      <w:tblPr/>
      <w:tcPr>
        <w:tcBorders>
          <w:top w:val="single" w:sz="8" w:space="0" w:color="61C6C6"/>
          <w:bottom w:val="single" w:sz="8" w:space="0" w:color="61C6C6"/>
        </w:tcBorders>
      </w:tcPr>
    </w:tblStylePr>
    <w:tblStylePr w:type="firstCol">
      <w:rPr>
        <w:b/>
        <w:bCs/>
      </w:rPr>
    </w:tblStylePr>
    <w:tblStylePr w:type="lastCol">
      <w:rPr>
        <w:b/>
        <w:bCs/>
      </w:rPr>
      <w:tblPr/>
      <w:tcPr>
        <w:tcBorders>
          <w:top w:val="single" w:sz="8" w:space="0" w:color="61C6C6"/>
          <w:bottom w:val="single" w:sz="8" w:space="0" w:color="61C6C6"/>
        </w:tcBorders>
      </w:tcPr>
    </w:tblStylePr>
    <w:tblStylePr w:type="band1Vert">
      <w:tblPr/>
      <w:tcPr>
        <w:shd w:val="clear" w:color="auto" w:fill="D7F1F1"/>
      </w:tcPr>
    </w:tblStylePr>
    <w:tblStylePr w:type="band1Horz">
      <w:tblPr/>
      <w:tcPr>
        <w:shd w:val="clear" w:color="auto" w:fill="D7F1F1"/>
      </w:tcPr>
    </w:tblStylePr>
  </w:style>
  <w:style w:type="table" w:customStyle="1" w:styleId="MediumList21">
    <w:name w:val="Medium List 21"/>
    <w:basedOn w:val="TableNormal"/>
    <w:uiPriority w:val="99"/>
    <w:semiHidden/>
    <w:rsid w:val="00361DEB"/>
    <w:rPr>
      <w:rFonts w:ascii="Arial" w:eastAsia="MS Gothic" w:hAnsi="Arial"/>
      <w:color w:val="3F3F3F"/>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rPr>
        <w:sz w:val="24"/>
        <w:szCs w:val="24"/>
      </w:rPr>
      <w:tblPr/>
      <w:tcPr>
        <w:tcBorders>
          <w:top w:val="nil"/>
          <w:left w:val="nil"/>
          <w:bottom w:val="single" w:sz="24" w:space="0" w:color="3F3F3F"/>
          <w:right w:val="nil"/>
          <w:insideH w:val="nil"/>
          <w:insideV w:val="nil"/>
        </w:tcBorders>
        <w:shd w:val="clear" w:color="auto" w:fill="FFFFFF"/>
      </w:tcPr>
    </w:tblStylePr>
    <w:tblStylePr w:type="lastRow">
      <w:tblPr/>
      <w:tcPr>
        <w:tcBorders>
          <w:top w:val="single" w:sz="8" w:space="0" w:color="3F3F3F"/>
          <w:left w:val="nil"/>
          <w:bottom w:val="nil"/>
          <w:right w:val="nil"/>
          <w:insideH w:val="nil"/>
          <w:insideV w:val="nil"/>
        </w:tcBorders>
        <w:shd w:val="clear" w:color="auto" w:fill="FFFFFF"/>
      </w:tcPr>
    </w:tblStylePr>
    <w:tblStylePr w:type="firstCol">
      <w:tblPr/>
      <w:tcPr>
        <w:tcBorders>
          <w:top w:val="nil"/>
          <w:left w:val="nil"/>
          <w:bottom w:val="nil"/>
          <w:right w:val="single" w:sz="8" w:space="0" w:color="3F3F3F"/>
          <w:insideH w:val="nil"/>
          <w:insideV w:val="nil"/>
        </w:tcBorders>
        <w:shd w:val="clear" w:color="auto" w:fill="FFFFFF"/>
      </w:tcPr>
    </w:tblStylePr>
    <w:tblStylePr w:type="lastCol">
      <w:tblPr/>
      <w:tcPr>
        <w:tcBorders>
          <w:top w:val="nil"/>
          <w:left w:val="single" w:sz="8" w:space="0" w:color="3F3F3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361DEB"/>
    <w:rPr>
      <w:rFonts w:ascii="Arial" w:eastAsia="MS Gothic" w:hAnsi="Arial"/>
      <w:color w:val="3F3F3F"/>
    </w:rPr>
    <w:tblPr>
      <w:tblStyleRowBandSize w:val="1"/>
      <w:tblStyleColBandSize w:val="1"/>
      <w:tblBorders>
        <w:top w:val="single" w:sz="8" w:space="0" w:color="254F90"/>
        <w:left w:val="single" w:sz="8" w:space="0" w:color="254F90"/>
        <w:bottom w:val="single" w:sz="8" w:space="0" w:color="254F90"/>
        <w:right w:val="single" w:sz="8" w:space="0" w:color="254F90"/>
      </w:tblBorders>
    </w:tblPr>
    <w:tblStylePr w:type="firstRow">
      <w:rPr>
        <w:sz w:val="24"/>
        <w:szCs w:val="24"/>
      </w:rPr>
      <w:tblPr/>
      <w:tcPr>
        <w:tcBorders>
          <w:top w:val="nil"/>
          <w:left w:val="nil"/>
          <w:bottom w:val="single" w:sz="24" w:space="0" w:color="254F90"/>
          <w:right w:val="nil"/>
          <w:insideH w:val="nil"/>
          <w:insideV w:val="nil"/>
        </w:tcBorders>
        <w:shd w:val="clear" w:color="auto" w:fill="FFFFFF"/>
      </w:tcPr>
    </w:tblStylePr>
    <w:tblStylePr w:type="lastRow">
      <w:tblPr/>
      <w:tcPr>
        <w:tcBorders>
          <w:top w:val="single" w:sz="8" w:space="0" w:color="254F90"/>
          <w:left w:val="nil"/>
          <w:bottom w:val="nil"/>
          <w:right w:val="nil"/>
          <w:insideH w:val="nil"/>
          <w:insideV w:val="nil"/>
        </w:tcBorders>
        <w:shd w:val="clear" w:color="auto" w:fill="FFFFFF"/>
      </w:tcPr>
    </w:tblStylePr>
    <w:tblStylePr w:type="firstCol">
      <w:tblPr/>
      <w:tcPr>
        <w:tcBorders>
          <w:top w:val="nil"/>
          <w:left w:val="nil"/>
          <w:bottom w:val="nil"/>
          <w:right w:val="single" w:sz="8" w:space="0" w:color="254F90"/>
          <w:insideH w:val="nil"/>
          <w:insideV w:val="nil"/>
        </w:tcBorders>
        <w:shd w:val="clear" w:color="auto" w:fill="FFFFFF"/>
      </w:tcPr>
    </w:tblStylePr>
    <w:tblStylePr w:type="lastCol">
      <w:tblPr/>
      <w:tcPr>
        <w:tcBorders>
          <w:top w:val="nil"/>
          <w:left w:val="single" w:sz="8" w:space="0" w:color="254F9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ED1EE"/>
      </w:tcPr>
    </w:tblStylePr>
    <w:tblStylePr w:type="band1Horz">
      <w:tblPr/>
      <w:tcPr>
        <w:tcBorders>
          <w:top w:val="nil"/>
          <w:bottom w:val="nil"/>
          <w:insideH w:val="nil"/>
          <w:insideV w:val="nil"/>
        </w:tcBorders>
        <w:shd w:val="clear" w:color="auto" w:fill="BED1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361DEB"/>
    <w:rPr>
      <w:rFonts w:ascii="Arial" w:eastAsia="MS Gothic" w:hAnsi="Arial"/>
      <w:color w:val="3F3F3F"/>
    </w:rPr>
    <w:tblPr>
      <w:tblStyleRowBandSize w:val="1"/>
      <w:tblStyleColBandSize w:val="1"/>
      <w:tblBorders>
        <w:top w:val="single" w:sz="8" w:space="0" w:color="C62C2A"/>
        <w:left w:val="single" w:sz="8" w:space="0" w:color="C62C2A"/>
        <w:bottom w:val="single" w:sz="8" w:space="0" w:color="C62C2A"/>
        <w:right w:val="single" w:sz="8" w:space="0" w:color="C62C2A"/>
      </w:tblBorders>
    </w:tblPr>
    <w:tblStylePr w:type="firstRow">
      <w:rPr>
        <w:sz w:val="24"/>
        <w:szCs w:val="24"/>
      </w:rPr>
      <w:tblPr/>
      <w:tcPr>
        <w:tcBorders>
          <w:top w:val="nil"/>
          <w:left w:val="nil"/>
          <w:bottom w:val="single" w:sz="24" w:space="0" w:color="C62C2A"/>
          <w:right w:val="nil"/>
          <w:insideH w:val="nil"/>
          <w:insideV w:val="nil"/>
        </w:tcBorders>
        <w:shd w:val="clear" w:color="auto" w:fill="FFFFFF"/>
      </w:tcPr>
    </w:tblStylePr>
    <w:tblStylePr w:type="lastRow">
      <w:tblPr/>
      <w:tcPr>
        <w:tcBorders>
          <w:top w:val="single" w:sz="8" w:space="0" w:color="C62C2A"/>
          <w:left w:val="nil"/>
          <w:bottom w:val="nil"/>
          <w:right w:val="nil"/>
          <w:insideH w:val="nil"/>
          <w:insideV w:val="nil"/>
        </w:tcBorders>
        <w:shd w:val="clear" w:color="auto" w:fill="FFFFFF"/>
      </w:tcPr>
    </w:tblStylePr>
    <w:tblStylePr w:type="firstCol">
      <w:tblPr/>
      <w:tcPr>
        <w:tcBorders>
          <w:top w:val="nil"/>
          <w:left w:val="nil"/>
          <w:bottom w:val="nil"/>
          <w:right w:val="single" w:sz="8" w:space="0" w:color="C62C2A"/>
          <w:insideH w:val="nil"/>
          <w:insideV w:val="nil"/>
        </w:tcBorders>
        <w:shd w:val="clear" w:color="auto" w:fill="FFFFFF"/>
      </w:tcPr>
    </w:tblStylePr>
    <w:tblStylePr w:type="lastCol">
      <w:tblPr/>
      <w:tcPr>
        <w:tcBorders>
          <w:top w:val="nil"/>
          <w:left w:val="single" w:sz="8" w:space="0" w:color="C62C2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C8C7"/>
      </w:tcPr>
    </w:tblStylePr>
    <w:tblStylePr w:type="band1Horz">
      <w:tblPr/>
      <w:tcPr>
        <w:tcBorders>
          <w:top w:val="nil"/>
          <w:bottom w:val="nil"/>
          <w:insideH w:val="nil"/>
          <w:insideV w:val="nil"/>
        </w:tcBorders>
        <w:shd w:val="clear" w:color="auto" w:fill="F3C8C7"/>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361DEB"/>
    <w:rPr>
      <w:rFonts w:ascii="Arial" w:eastAsia="MS Gothic" w:hAnsi="Arial"/>
      <w:color w:val="3F3F3F"/>
    </w:rPr>
    <w:tblPr>
      <w:tblStyleRowBandSize w:val="1"/>
      <w:tblStyleColBandSize w:val="1"/>
      <w:tblBorders>
        <w:top w:val="single" w:sz="8" w:space="0" w:color="E2349C"/>
        <w:left w:val="single" w:sz="8" w:space="0" w:color="E2349C"/>
        <w:bottom w:val="single" w:sz="8" w:space="0" w:color="E2349C"/>
        <w:right w:val="single" w:sz="8" w:space="0" w:color="E2349C"/>
      </w:tblBorders>
    </w:tblPr>
    <w:tblStylePr w:type="firstRow">
      <w:rPr>
        <w:sz w:val="24"/>
        <w:szCs w:val="24"/>
      </w:rPr>
      <w:tblPr/>
      <w:tcPr>
        <w:tcBorders>
          <w:top w:val="nil"/>
          <w:left w:val="nil"/>
          <w:bottom w:val="single" w:sz="24" w:space="0" w:color="E2349C"/>
          <w:right w:val="nil"/>
          <w:insideH w:val="nil"/>
          <w:insideV w:val="nil"/>
        </w:tcBorders>
        <w:shd w:val="clear" w:color="auto" w:fill="FFFFFF"/>
      </w:tcPr>
    </w:tblStylePr>
    <w:tblStylePr w:type="lastRow">
      <w:tblPr/>
      <w:tcPr>
        <w:tcBorders>
          <w:top w:val="single" w:sz="8" w:space="0" w:color="E2349C"/>
          <w:left w:val="nil"/>
          <w:bottom w:val="nil"/>
          <w:right w:val="nil"/>
          <w:insideH w:val="nil"/>
          <w:insideV w:val="nil"/>
        </w:tcBorders>
        <w:shd w:val="clear" w:color="auto" w:fill="FFFFFF"/>
      </w:tcPr>
    </w:tblStylePr>
    <w:tblStylePr w:type="firstCol">
      <w:tblPr/>
      <w:tcPr>
        <w:tcBorders>
          <w:top w:val="nil"/>
          <w:left w:val="nil"/>
          <w:bottom w:val="nil"/>
          <w:right w:val="single" w:sz="8" w:space="0" w:color="E2349C"/>
          <w:insideH w:val="nil"/>
          <w:insideV w:val="nil"/>
        </w:tcBorders>
        <w:shd w:val="clear" w:color="auto" w:fill="FFFFFF"/>
      </w:tcPr>
    </w:tblStylePr>
    <w:tblStylePr w:type="lastCol">
      <w:tblPr/>
      <w:tcPr>
        <w:tcBorders>
          <w:top w:val="nil"/>
          <w:left w:val="single" w:sz="8" w:space="0" w:color="E234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CE6"/>
      </w:tcPr>
    </w:tblStylePr>
    <w:tblStylePr w:type="band1Horz">
      <w:tblPr/>
      <w:tcPr>
        <w:tcBorders>
          <w:top w:val="nil"/>
          <w:bottom w:val="nil"/>
          <w:insideH w:val="nil"/>
          <w:insideV w:val="nil"/>
        </w:tcBorders>
        <w:shd w:val="clear" w:color="auto" w:fill="F7CCE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361DEB"/>
    <w:rPr>
      <w:rFonts w:ascii="Arial" w:eastAsia="MS Gothic" w:hAnsi="Arial"/>
      <w:color w:val="3F3F3F"/>
    </w:rPr>
    <w:tblPr>
      <w:tblStyleRowBandSize w:val="1"/>
      <w:tblStyleColBandSize w:val="1"/>
      <w:tblBorders>
        <w:top w:val="single" w:sz="8" w:space="0" w:color="F7931E"/>
        <w:left w:val="single" w:sz="8" w:space="0" w:color="F7931E"/>
        <w:bottom w:val="single" w:sz="8" w:space="0" w:color="F7931E"/>
        <w:right w:val="single" w:sz="8" w:space="0" w:color="F7931E"/>
      </w:tblBorders>
    </w:tblPr>
    <w:tblStylePr w:type="firstRow">
      <w:rPr>
        <w:sz w:val="24"/>
        <w:szCs w:val="24"/>
      </w:rPr>
      <w:tblPr/>
      <w:tcPr>
        <w:tcBorders>
          <w:top w:val="nil"/>
          <w:left w:val="nil"/>
          <w:bottom w:val="single" w:sz="24" w:space="0" w:color="F7931E"/>
          <w:right w:val="nil"/>
          <w:insideH w:val="nil"/>
          <w:insideV w:val="nil"/>
        </w:tcBorders>
        <w:shd w:val="clear" w:color="auto" w:fill="FFFFFF"/>
      </w:tcPr>
    </w:tblStylePr>
    <w:tblStylePr w:type="lastRow">
      <w:tblPr/>
      <w:tcPr>
        <w:tcBorders>
          <w:top w:val="single" w:sz="8" w:space="0" w:color="F7931E"/>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31E"/>
          <w:insideH w:val="nil"/>
          <w:insideV w:val="nil"/>
        </w:tcBorders>
        <w:shd w:val="clear" w:color="auto" w:fill="FFFFFF"/>
      </w:tcPr>
    </w:tblStylePr>
    <w:tblStylePr w:type="lastCol">
      <w:tblPr/>
      <w:tcPr>
        <w:tcBorders>
          <w:top w:val="nil"/>
          <w:left w:val="single" w:sz="8" w:space="0" w:color="F793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C7"/>
      </w:tcPr>
    </w:tblStylePr>
    <w:tblStylePr w:type="band1Horz">
      <w:tblPr/>
      <w:tcPr>
        <w:tcBorders>
          <w:top w:val="nil"/>
          <w:bottom w:val="nil"/>
          <w:insideH w:val="nil"/>
          <w:insideV w:val="nil"/>
        </w:tcBorders>
        <w:shd w:val="clear" w:color="auto" w:fill="FDE4C7"/>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361DEB"/>
    <w:rPr>
      <w:rFonts w:ascii="Arial" w:eastAsia="MS Gothic" w:hAnsi="Arial"/>
      <w:color w:val="3F3F3F"/>
    </w:rPr>
    <w:tblPr>
      <w:tblStyleRowBandSize w:val="1"/>
      <w:tblStyleColBandSize w:val="1"/>
      <w:tblBorders>
        <w:top w:val="single" w:sz="8" w:space="0" w:color="D9E021"/>
        <w:left w:val="single" w:sz="8" w:space="0" w:color="D9E021"/>
        <w:bottom w:val="single" w:sz="8" w:space="0" w:color="D9E021"/>
        <w:right w:val="single" w:sz="8" w:space="0" w:color="D9E021"/>
      </w:tblBorders>
    </w:tblPr>
    <w:tblStylePr w:type="firstRow">
      <w:rPr>
        <w:sz w:val="24"/>
        <w:szCs w:val="24"/>
      </w:rPr>
      <w:tblPr/>
      <w:tcPr>
        <w:tcBorders>
          <w:top w:val="nil"/>
          <w:left w:val="nil"/>
          <w:bottom w:val="single" w:sz="24" w:space="0" w:color="D9E021"/>
          <w:right w:val="nil"/>
          <w:insideH w:val="nil"/>
          <w:insideV w:val="nil"/>
        </w:tcBorders>
        <w:shd w:val="clear" w:color="auto" w:fill="FFFFFF"/>
      </w:tcPr>
    </w:tblStylePr>
    <w:tblStylePr w:type="lastRow">
      <w:tblPr/>
      <w:tcPr>
        <w:tcBorders>
          <w:top w:val="single" w:sz="8" w:space="0" w:color="D9E021"/>
          <w:left w:val="nil"/>
          <w:bottom w:val="nil"/>
          <w:right w:val="nil"/>
          <w:insideH w:val="nil"/>
          <w:insideV w:val="nil"/>
        </w:tcBorders>
        <w:shd w:val="clear" w:color="auto" w:fill="FFFFFF"/>
      </w:tcPr>
    </w:tblStylePr>
    <w:tblStylePr w:type="firstCol">
      <w:tblPr/>
      <w:tcPr>
        <w:tcBorders>
          <w:top w:val="nil"/>
          <w:left w:val="nil"/>
          <w:bottom w:val="nil"/>
          <w:right w:val="single" w:sz="8" w:space="0" w:color="D9E021"/>
          <w:insideH w:val="nil"/>
          <w:insideV w:val="nil"/>
        </w:tcBorders>
        <w:shd w:val="clear" w:color="auto" w:fill="FFFFFF"/>
      </w:tcPr>
    </w:tblStylePr>
    <w:tblStylePr w:type="lastCol">
      <w:tblPr/>
      <w:tcPr>
        <w:tcBorders>
          <w:top w:val="nil"/>
          <w:left w:val="single" w:sz="8" w:space="0" w:color="D9E02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7C8"/>
      </w:tcPr>
    </w:tblStylePr>
    <w:tblStylePr w:type="band1Horz">
      <w:tblPr/>
      <w:tcPr>
        <w:tcBorders>
          <w:top w:val="nil"/>
          <w:bottom w:val="nil"/>
          <w:insideH w:val="nil"/>
          <w:insideV w:val="nil"/>
        </w:tcBorders>
        <w:shd w:val="clear" w:color="auto" w:fill="F5F7C8"/>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361DEB"/>
    <w:rPr>
      <w:rFonts w:ascii="Arial" w:eastAsia="MS Gothic" w:hAnsi="Arial"/>
      <w:color w:val="3F3F3F"/>
    </w:rPr>
    <w:tblPr>
      <w:tblStyleRowBandSize w:val="1"/>
      <w:tblStyleColBandSize w:val="1"/>
      <w:tblBorders>
        <w:top w:val="single" w:sz="8" w:space="0" w:color="61C6C6"/>
        <w:left w:val="single" w:sz="8" w:space="0" w:color="61C6C6"/>
        <w:bottom w:val="single" w:sz="8" w:space="0" w:color="61C6C6"/>
        <w:right w:val="single" w:sz="8" w:space="0" w:color="61C6C6"/>
      </w:tblBorders>
    </w:tblPr>
    <w:tblStylePr w:type="firstRow">
      <w:rPr>
        <w:sz w:val="24"/>
        <w:szCs w:val="24"/>
      </w:rPr>
      <w:tblPr/>
      <w:tcPr>
        <w:tcBorders>
          <w:top w:val="nil"/>
          <w:left w:val="nil"/>
          <w:bottom w:val="single" w:sz="24" w:space="0" w:color="61C6C6"/>
          <w:right w:val="nil"/>
          <w:insideH w:val="nil"/>
          <w:insideV w:val="nil"/>
        </w:tcBorders>
        <w:shd w:val="clear" w:color="auto" w:fill="FFFFFF"/>
      </w:tcPr>
    </w:tblStylePr>
    <w:tblStylePr w:type="lastRow">
      <w:tblPr/>
      <w:tcPr>
        <w:tcBorders>
          <w:top w:val="single" w:sz="8" w:space="0" w:color="61C6C6"/>
          <w:left w:val="nil"/>
          <w:bottom w:val="nil"/>
          <w:right w:val="nil"/>
          <w:insideH w:val="nil"/>
          <w:insideV w:val="nil"/>
        </w:tcBorders>
        <w:shd w:val="clear" w:color="auto" w:fill="FFFFFF"/>
      </w:tcPr>
    </w:tblStylePr>
    <w:tblStylePr w:type="firstCol">
      <w:tblPr/>
      <w:tcPr>
        <w:tcBorders>
          <w:top w:val="nil"/>
          <w:left w:val="nil"/>
          <w:bottom w:val="nil"/>
          <w:right w:val="single" w:sz="8" w:space="0" w:color="61C6C6"/>
          <w:insideH w:val="nil"/>
          <w:insideV w:val="nil"/>
        </w:tcBorders>
        <w:shd w:val="clear" w:color="auto" w:fill="FFFFFF"/>
      </w:tcPr>
    </w:tblStylePr>
    <w:tblStylePr w:type="lastCol">
      <w:tblPr/>
      <w:tcPr>
        <w:tcBorders>
          <w:top w:val="nil"/>
          <w:left w:val="single" w:sz="8" w:space="0" w:color="61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F1F1"/>
      </w:tcPr>
    </w:tblStylePr>
    <w:tblStylePr w:type="band1Horz">
      <w:tblPr/>
      <w:tcPr>
        <w:tcBorders>
          <w:top w:val="nil"/>
          <w:bottom w:val="nil"/>
          <w:insideH w:val="nil"/>
          <w:insideV w:val="nil"/>
        </w:tcBorders>
        <w:shd w:val="clear" w:color="auto" w:fill="D7F1F1"/>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semiHidden/>
    <w:rsid w:val="00361DEB"/>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3F3F3F"/>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tblPr>
      <w:tblStyleRowBandSize w:val="1"/>
      <w:tblStyleColBandSize w:val="1"/>
      <w:tblBorders>
        <w:top w:val="single" w:sz="8" w:space="0" w:color="3A73CC"/>
        <w:left w:val="single" w:sz="8" w:space="0" w:color="3A73CC"/>
        <w:bottom w:val="single" w:sz="8" w:space="0" w:color="3A73CC"/>
        <w:right w:val="single" w:sz="8" w:space="0" w:color="3A73CC"/>
        <w:insideH w:val="single" w:sz="8" w:space="0" w:color="3A73CC"/>
      </w:tblBorders>
    </w:tblPr>
    <w:tblStylePr w:type="firstRow">
      <w:pPr>
        <w:spacing w:before="0" w:after="0" w:line="240" w:lineRule="auto"/>
      </w:pPr>
      <w:rPr>
        <w:b/>
        <w:bCs/>
        <w:color w:val="FFFFFF"/>
      </w:rPr>
      <w:tblPr/>
      <w:tcPr>
        <w:tcBorders>
          <w:top w:val="single" w:sz="8" w:space="0" w:color="3A73CC"/>
          <w:left w:val="single" w:sz="8" w:space="0" w:color="3A73CC"/>
          <w:bottom w:val="single" w:sz="8" w:space="0" w:color="3A73CC"/>
          <w:right w:val="single" w:sz="8" w:space="0" w:color="3A73CC"/>
          <w:insideH w:val="nil"/>
          <w:insideV w:val="nil"/>
        </w:tcBorders>
        <w:shd w:val="clear" w:color="auto" w:fill="254F90"/>
      </w:tcPr>
    </w:tblStylePr>
    <w:tblStylePr w:type="lastRow">
      <w:pPr>
        <w:spacing w:before="0" w:after="0" w:line="240" w:lineRule="auto"/>
      </w:pPr>
      <w:rPr>
        <w:b/>
        <w:bCs/>
      </w:rPr>
      <w:tblPr/>
      <w:tcPr>
        <w:tcBorders>
          <w:top w:val="double" w:sz="6" w:space="0" w:color="3A73CC"/>
          <w:left w:val="single" w:sz="8" w:space="0" w:color="3A73CC"/>
          <w:bottom w:val="single" w:sz="8" w:space="0" w:color="3A73CC"/>
          <w:right w:val="single" w:sz="8" w:space="0" w:color="3A73CC"/>
          <w:insideH w:val="nil"/>
          <w:insideV w:val="nil"/>
        </w:tcBorders>
      </w:tcPr>
    </w:tblStylePr>
    <w:tblStylePr w:type="firstCol">
      <w:rPr>
        <w:b/>
        <w:bCs/>
      </w:rPr>
    </w:tblStylePr>
    <w:tblStylePr w:type="lastCol">
      <w:rPr>
        <w:b/>
        <w:bCs/>
      </w:rPr>
    </w:tblStylePr>
    <w:tblStylePr w:type="band1Vert">
      <w:tblPr/>
      <w:tcPr>
        <w:shd w:val="clear" w:color="auto" w:fill="BED1EE"/>
      </w:tcPr>
    </w:tblStylePr>
    <w:tblStylePr w:type="band1Horz">
      <w:tblPr/>
      <w:tcPr>
        <w:tcBorders>
          <w:insideH w:val="nil"/>
          <w:insideV w:val="nil"/>
        </w:tcBorders>
        <w:shd w:val="clear" w:color="auto" w:fill="BED1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tblPr>
      <w:tblStyleRowBandSize w:val="1"/>
      <w:tblStyleColBandSize w:val="1"/>
      <w:tblBorders>
        <w:top w:val="single" w:sz="8" w:space="0" w:color="DB5958"/>
        <w:left w:val="single" w:sz="8" w:space="0" w:color="DB5958"/>
        <w:bottom w:val="single" w:sz="8" w:space="0" w:color="DB5958"/>
        <w:right w:val="single" w:sz="8" w:space="0" w:color="DB5958"/>
        <w:insideH w:val="single" w:sz="8" w:space="0" w:color="DB5958"/>
      </w:tblBorders>
    </w:tblPr>
    <w:tblStylePr w:type="firstRow">
      <w:pPr>
        <w:spacing w:before="0" w:after="0" w:line="240" w:lineRule="auto"/>
      </w:pPr>
      <w:rPr>
        <w:b/>
        <w:bCs/>
        <w:color w:val="FFFFFF"/>
      </w:rPr>
      <w:tblPr/>
      <w:tcPr>
        <w:tcBorders>
          <w:top w:val="single" w:sz="8" w:space="0" w:color="DB5958"/>
          <w:left w:val="single" w:sz="8" w:space="0" w:color="DB5958"/>
          <w:bottom w:val="single" w:sz="8" w:space="0" w:color="DB5958"/>
          <w:right w:val="single" w:sz="8" w:space="0" w:color="DB5958"/>
          <w:insideH w:val="nil"/>
          <w:insideV w:val="nil"/>
        </w:tcBorders>
        <w:shd w:val="clear" w:color="auto" w:fill="C62C2A"/>
      </w:tcPr>
    </w:tblStylePr>
    <w:tblStylePr w:type="lastRow">
      <w:pPr>
        <w:spacing w:before="0" w:after="0" w:line="240" w:lineRule="auto"/>
      </w:pPr>
      <w:rPr>
        <w:b/>
        <w:bCs/>
      </w:rPr>
      <w:tblPr/>
      <w:tcPr>
        <w:tcBorders>
          <w:top w:val="double" w:sz="6" w:space="0" w:color="DB5958"/>
          <w:left w:val="single" w:sz="8" w:space="0" w:color="DB5958"/>
          <w:bottom w:val="single" w:sz="8" w:space="0" w:color="DB5958"/>
          <w:right w:val="single" w:sz="8" w:space="0" w:color="DB5958"/>
          <w:insideH w:val="nil"/>
          <w:insideV w:val="nil"/>
        </w:tcBorders>
      </w:tcPr>
    </w:tblStylePr>
    <w:tblStylePr w:type="firstCol">
      <w:rPr>
        <w:b/>
        <w:bCs/>
      </w:rPr>
    </w:tblStylePr>
    <w:tblStylePr w:type="lastCol">
      <w:rPr>
        <w:b/>
        <w:bCs/>
      </w:rPr>
    </w:tblStylePr>
    <w:tblStylePr w:type="band1Vert">
      <w:tblPr/>
      <w:tcPr>
        <w:shd w:val="clear" w:color="auto" w:fill="F3C8C7"/>
      </w:tcPr>
    </w:tblStylePr>
    <w:tblStylePr w:type="band1Horz">
      <w:tblPr/>
      <w:tcPr>
        <w:tcBorders>
          <w:insideH w:val="nil"/>
          <w:insideV w:val="nil"/>
        </w:tcBorders>
        <w:shd w:val="clear" w:color="auto" w:fill="F3C8C7"/>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tblPr>
      <w:tblStyleRowBandSize w:val="1"/>
      <w:tblStyleColBandSize w:val="1"/>
      <w:tblBorders>
        <w:top w:val="single" w:sz="8" w:space="0" w:color="E966B4"/>
        <w:left w:val="single" w:sz="8" w:space="0" w:color="E966B4"/>
        <w:bottom w:val="single" w:sz="8" w:space="0" w:color="E966B4"/>
        <w:right w:val="single" w:sz="8" w:space="0" w:color="E966B4"/>
        <w:insideH w:val="single" w:sz="8" w:space="0" w:color="E966B4"/>
      </w:tblBorders>
    </w:tblPr>
    <w:tblStylePr w:type="firstRow">
      <w:pPr>
        <w:spacing w:before="0" w:after="0" w:line="240" w:lineRule="auto"/>
      </w:pPr>
      <w:rPr>
        <w:b/>
        <w:bCs/>
        <w:color w:val="FFFFFF"/>
      </w:rPr>
      <w:tblPr/>
      <w:tcPr>
        <w:tcBorders>
          <w:top w:val="single" w:sz="8" w:space="0" w:color="E966B4"/>
          <w:left w:val="single" w:sz="8" w:space="0" w:color="E966B4"/>
          <w:bottom w:val="single" w:sz="8" w:space="0" w:color="E966B4"/>
          <w:right w:val="single" w:sz="8" w:space="0" w:color="E966B4"/>
          <w:insideH w:val="nil"/>
          <w:insideV w:val="nil"/>
        </w:tcBorders>
        <w:shd w:val="clear" w:color="auto" w:fill="E2349C"/>
      </w:tcPr>
    </w:tblStylePr>
    <w:tblStylePr w:type="lastRow">
      <w:pPr>
        <w:spacing w:before="0" w:after="0" w:line="240" w:lineRule="auto"/>
      </w:pPr>
      <w:rPr>
        <w:b/>
        <w:bCs/>
      </w:rPr>
      <w:tblPr/>
      <w:tcPr>
        <w:tcBorders>
          <w:top w:val="double" w:sz="6" w:space="0" w:color="E966B4"/>
          <w:left w:val="single" w:sz="8" w:space="0" w:color="E966B4"/>
          <w:bottom w:val="single" w:sz="8" w:space="0" w:color="E966B4"/>
          <w:right w:val="single" w:sz="8" w:space="0" w:color="E966B4"/>
          <w:insideH w:val="nil"/>
          <w:insideV w:val="nil"/>
        </w:tcBorders>
      </w:tcPr>
    </w:tblStylePr>
    <w:tblStylePr w:type="firstCol">
      <w:rPr>
        <w:b/>
        <w:bCs/>
      </w:rPr>
    </w:tblStylePr>
    <w:tblStylePr w:type="lastCol">
      <w:rPr>
        <w:b/>
        <w:bCs/>
      </w:rPr>
    </w:tblStylePr>
    <w:tblStylePr w:type="band1Vert">
      <w:tblPr/>
      <w:tcPr>
        <w:shd w:val="clear" w:color="auto" w:fill="F7CCE6"/>
      </w:tcPr>
    </w:tblStylePr>
    <w:tblStylePr w:type="band1Horz">
      <w:tblPr/>
      <w:tcPr>
        <w:tcBorders>
          <w:insideH w:val="nil"/>
          <w:insideV w:val="nil"/>
        </w:tcBorders>
        <w:shd w:val="clear" w:color="auto" w:fill="F7CCE6"/>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tblPr>
      <w:tblStyleRowBandSize w:val="1"/>
      <w:tblStyleColBandSize w:val="1"/>
      <w:tblBorders>
        <w:top w:val="single" w:sz="8" w:space="0" w:color="F9AD56"/>
        <w:left w:val="single" w:sz="8" w:space="0" w:color="F9AD56"/>
        <w:bottom w:val="single" w:sz="8" w:space="0" w:color="F9AD56"/>
        <w:right w:val="single" w:sz="8" w:space="0" w:color="F9AD56"/>
        <w:insideH w:val="single" w:sz="8" w:space="0" w:color="F9AD56"/>
      </w:tblBorders>
    </w:tblPr>
    <w:tblStylePr w:type="firstRow">
      <w:pPr>
        <w:spacing w:before="0" w:after="0" w:line="240" w:lineRule="auto"/>
      </w:pPr>
      <w:rPr>
        <w:b/>
        <w:bCs/>
        <w:color w:val="FFFFFF"/>
      </w:rPr>
      <w:tblPr/>
      <w:tcPr>
        <w:tcBorders>
          <w:top w:val="single" w:sz="8" w:space="0" w:color="F9AD56"/>
          <w:left w:val="single" w:sz="8" w:space="0" w:color="F9AD56"/>
          <w:bottom w:val="single" w:sz="8" w:space="0" w:color="F9AD56"/>
          <w:right w:val="single" w:sz="8" w:space="0" w:color="F9AD56"/>
          <w:insideH w:val="nil"/>
          <w:insideV w:val="nil"/>
        </w:tcBorders>
        <w:shd w:val="clear" w:color="auto" w:fill="F7931E"/>
      </w:tcPr>
    </w:tblStylePr>
    <w:tblStylePr w:type="lastRow">
      <w:pPr>
        <w:spacing w:before="0" w:after="0" w:line="240" w:lineRule="auto"/>
      </w:pPr>
      <w:rPr>
        <w:b/>
        <w:bCs/>
      </w:rPr>
      <w:tblPr/>
      <w:tcPr>
        <w:tcBorders>
          <w:top w:val="double" w:sz="6" w:space="0" w:color="F9AD56"/>
          <w:left w:val="single" w:sz="8" w:space="0" w:color="F9AD56"/>
          <w:bottom w:val="single" w:sz="8" w:space="0" w:color="F9AD56"/>
          <w:right w:val="single" w:sz="8" w:space="0" w:color="F9AD56"/>
          <w:insideH w:val="nil"/>
          <w:insideV w:val="nil"/>
        </w:tcBorders>
      </w:tcPr>
    </w:tblStylePr>
    <w:tblStylePr w:type="firstCol">
      <w:rPr>
        <w:b/>
        <w:bCs/>
      </w:rPr>
    </w:tblStylePr>
    <w:tblStylePr w:type="lastCol">
      <w:rPr>
        <w:b/>
        <w:bCs/>
      </w:rPr>
    </w:tblStylePr>
    <w:tblStylePr w:type="band1Vert">
      <w:tblPr/>
      <w:tcPr>
        <w:shd w:val="clear" w:color="auto" w:fill="FDE4C7"/>
      </w:tcPr>
    </w:tblStylePr>
    <w:tblStylePr w:type="band1Horz">
      <w:tblPr/>
      <w:tcPr>
        <w:tcBorders>
          <w:insideH w:val="nil"/>
          <w:insideV w:val="nil"/>
        </w:tcBorders>
        <w:shd w:val="clear" w:color="auto" w:fill="FDE4C7"/>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tblPr>
      <w:tblStyleRowBandSize w:val="1"/>
      <w:tblStyleColBandSize w:val="1"/>
      <w:tblBorders>
        <w:top w:val="single" w:sz="8" w:space="0" w:color="E2E758"/>
        <w:left w:val="single" w:sz="8" w:space="0" w:color="E2E758"/>
        <w:bottom w:val="single" w:sz="8" w:space="0" w:color="E2E758"/>
        <w:right w:val="single" w:sz="8" w:space="0" w:color="E2E758"/>
        <w:insideH w:val="single" w:sz="8" w:space="0" w:color="E2E758"/>
      </w:tblBorders>
    </w:tblPr>
    <w:tblStylePr w:type="firstRow">
      <w:pPr>
        <w:spacing w:before="0" w:after="0" w:line="240" w:lineRule="auto"/>
      </w:pPr>
      <w:rPr>
        <w:b/>
        <w:bCs/>
        <w:color w:val="FFFFFF"/>
      </w:rPr>
      <w:tblPr/>
      <w:tcPr>
        <w:tcBorders>
          <w:top w:val="single" w:sz="8" w:space="0" w:color="E2E758"/>
          <w:left w:val="single" w:sz="8" w:space="0" w:color="E2E758"/>
          <w:bottom w:val="single" w:sz="8" w:space="0" w:color="E2E758"/>
          <w:right w:val="single" w:sz="8" w:space="0" w:color="E2E758"/>
          <w:insideH w:val="nil"/>
          <w:insideV w:val="nil"/>
        </w:tcBorders>
        <w:shd w:val="clear" w:color="auto" w:fill="D9E021"/>
      </w:tcPr>
    </w:tblStylePr>
    <w:tblStylePr w:type="lastRow">
      <w:pPr>
        <w:spacing w:before="0" w:after="0" w:line="240" w:lineRule="auto"/>
      </w:pPr>
      <w:rPr>
        <w:b/>
        <w:bCs/>
      </w:rPr>
      <w:tblPr/>
      <w:tcPr>
        <w:tcBorders>
          <w:top w:val="double" w:sz="6" w:space="0" w:color="E2E758"/>
          <w:left w:val="single" w:sz="8" w:space="0" w:color="E2E758"/>
          <w:bottom w:val="single" w:sz="8" w:space="0" w:color="E2E758"/>
          <w:right w:val="single" w:sz="8" w:space="0" w:color="E2E758"/>
          <w:insideH w:val="nil"/>
          <w:insideV w:val="nil"/>
        </w:tcBorders>
      </w:tcPr>
    </w:tblStylePr>
    <w:tblStylePr w:type="firstCol">
      <w:rPr>
        <w:b/>
        <w:bCs/>
      </w:rPr>
    </w:tblStylePr>
    <w:tblStylePr w:type="lastCol">
      <w:rPr>
        <w:b/>
        <w:bCs/>
      </w:rPr>
    </w:tblStylePr>
    <w:tblStylePr w:type="band1Vert">
      <w:tblPr/>
      <w:tcPr>
        <w:shd w:val="clear" w:color="auto" w:fill="F5F7C8"/>
      </w:tcPr>
    </w:tblStylePr>
    <w:tblStylePr w:type="band1Horz">
      <w:tblPr/>
      <w:tcPr>
        <w:tcBorders>
          <w:insideH w:val="nil"/>
          <w:insideV w:val="nil"/>
        </w:tcBorders>
        <w:shd w:val="clear" w:color="auto" w:fill="F5F7C8"/>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tblPr>
      <w:tblStyleRowBandSize w:val="1"/>
      <w:tblStyleColBandSize w:val="1"/>
      <w:tblBorders>
        <w:top w:val="single" w:sz="8" w:space="0" w:color="88D4D4"/>
        <w:left w:val="single" w:sz="8" w:space="0" w:color="88D4D4"/>
        <w:bottom w:val="single" w:sz="8" w:space="0" w:color="88D4D4"/>
        <w:right w:val="single" w:sz="8" w:space="0" w:color="88D4D4"/>
        <w:insideH w:val="single" w:sz="8" w:space="0" w:color="88D4D4"/>
      </w:tblBorders>
    </w:tblPr>
    <w:tblStylePr w:type="firstRow">
      <w:pPr>
        <w:spacing w:before="0" w:after="0" w:line="240" w:lineRule="auto"/>
      </w:pPr>
      <w:rPr>
        <w:b/>
        <w:bCs/>
        <w:color w:val="FFFFFF"/>
      </w:rPr>
      <w:tblPr/>
      <w:tcPr>
        <w:tcBorders>
          <w:top w:val="single" w:sz="8" w:space="0" w:color="88D4D4"/>
          <w:left w:val="single" w:sz="8" w:space="0" w:color="88D4D4"/>
          <w:bottom w:val="single" w:sz="8" w:space="0" w:color="88D4D4"/>
          <w:right w:val="single" w:sz="8" w:space="0" w:color="88D4D4"/>
          <w:insideH w:val="nil"/>
          <w:insideV w:val="nil"/>
        </w:tcBorders>
        <w:shd w:val="clear" w:color="auto" w:fill="61C6C6"/>
      </w:tcPr>
    </w:tblStylePr>
    <w:tblStylePr w:type="lastRow">
      <w:pPr>
        <w:spacing w:before="0" w:after="0" w:line="240" w:lineRule="auto"/>
      </w:pPr>
      <w:rPr>
        <w:b/>
        <w:bCs/>
      </w:rPr>
      <w:tblPr/>
      <w:tcPr>
        <w:tcBorders>
          <w:top w:val="double" w:sz="6" w:space="0" w:color="88D4D4"/>
          <w:left w:val="single" w:sz="8" w:space="0" w:color="88D4D4"/>
          <w:bottom w:val="single" w:sz="8" w:space="0" w:color="88D4D4"/>
          <w:right w:val="single" w:sz="8" w:space="0" w:color="88D4D4"/>
          <w:insideH w:val="nil"/>
          <w:insideV w:val="nil"/>
        </w:tcBorders>
      </w:tcPr>
    </w:tblStylePr>
    <w:tblStylePr w:type="firstCol">
      <w:rPr>
        <w:b/>
        <w:bCs/>
      </w:rPr>
    </w:tblStylePr>
    <w:tblStylePr w:type="lastCol">
      <w:rPr>
        <w:b/>
        <w:bCs/>
      </w:rPr>
    </w:tblStylePr>
    <w:tblStylePr w:type="band1Vert">
      <w:tblPr/>
      <w:tcPr>
        <w:shd w:val="clear" w:color="auto" w:fill="D7F1F1"/>
      </w:tcPr>
    </w:tblStylePr>
    <w:tblStylePr w:type="band1Horz">
      <w:tblPr/>
      <w:tcPr>
        <w:tcBorders>
          <w:insideH w:val="nil"/>
          <w:insideV w:val="nil"/>
        </w:tcBorders>
        <w:shd w:val="clear" w:color="auto" w:fill="D7F1F1"/>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F3F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F3F3F"/>
      </w:tcPr>
    </w:tblStylePr>
    <w:tblStylePr w:type="lastCol">
      <w:rPr>
        <w:b/>
        <w:bCs/>
        <w:color w:val="FFFFFF"/>
      </w:rPr>
      <w:tblPr/>
      <w:tcPr>
        <w:tcBorders>
          <w:left w:val="nil"/>
          <w:right w:val="nil"/>
          <w:insideH w:val="nil"/>
          <w:insideV w:val="nil"/>
        </w:tcBorders>
        <w:shd w:val="clear" w:color="auto" w:fill="3F3F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54F9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54F90"/>
      </w:tcPr>
    </w:tblStylePr>
    <w:tblStylePr w:type="lastCol">
      <w:rPr>
        <w:b/>
        <w:bCs/>
        <w:color w:val="FFFFFF"/>
      </w:rPr>
      <w:tblPr/>
      <w:tcPr>
        <w:tcBorders>
          <w:left w:val="nil"/>
          <w:right w:val="nil"/>
          <w:insideH w:val="nil"/>
          <w:insideV w:val="nil"/>
        </w:tcBorders>
        <w:shd w:val="clear" w:color="auto" w:fill="254F9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2C2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62C2A"/>
      </w:tcPr>
    </w:tblStylePr>
    <w:tblStylePr w:type="lastCol">
      <w:rPr>
        <w:b/>
        <w:bCs/>
        <w:color w:val="FFFFFF"/>
      </w:rPr>
      <w:tblPr/>
      <w:tcPr>
        <w:tcBorders>
          <w:left w:val="nil"/>
          <w:right w:val="nil"/>
          <w:insideH w:val="nil"/>
          <w:insideV w:val="nil"/>
        </w:tcBorders>
        <w:shd w:val="clear" w:color="auto" w:fill="C62C2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2349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2349C"/>
      </w:tcPr>
    </w:tblStylePr>
    <w:tblStylePr w:type="lastCol">
      <w:rPr>
        <w:b/>
        <w:bCs/>
        <w:color w:val="FFFFFF"/>
      </w:rPr>
      <w:tblPr/>
      <w:tcPr>
        <w:tcBorders>
          <w:left w:val="nil"/>
          <w:right w:val="nil"/>
          <w:insideH w:val="nil"/>
          <w:insideV w:val="nil"/>
        </w:tcBorders>
        <w:shd w:val="clear" w:color="auto" w:fill="E2349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31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31E"/>
      </w:tcPr>
    </w:tblStylePr>
    <w:tblStylePr w:type="lastCol">
      <w:rPr>
        <w:b/>
        <w:bCs/>
        <w:color w:val="FFFFFF"/>
      </w:rPr>
      <w:tblPr/>
      <w:tcPr>
        <w:tcBorders>
          <w:left w:val="nil"/>
          <w:right w:val="nil"/>
          <w:insideH w:val="nil"/>
          <w:insideV w:val="nil"/>
        </w:tcBorders>
        <w:shd w:val="clear" w:color="auto" w:fill="F7931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9E0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9E021"/>
      </w:tcPr>
    </w:tblStylePr>
    <w:tblStylePr w:type="lastCol">
      <w:rPr>
        <w:b/>
        <w:bCs/>
        <w:color w:val="FFFFFF"/>
      </w:rPr>
      <w:tblPr/>
      <w:tcPr>
        <w:tcBorders>
          <w:left w:val="nil"/>
          <w:right w:val="nil"/>
          <w:insideH w:val="nil"/>
          <w:insideV w:val="nil"/>
        </w:tcBorders>
        <w:shd w:val="clear" w:color="auto" w:fill="D9E0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1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1C6C6"/>
      </w:tcPr>
    </w:tblStylePr>
    <w:tblStylePr w:type="lastCol">
      <w:rPr>
        <w:b/>
        <w:bCs/>
        <w:color w:val="FFFFFF"/>
      </w:rPr>
      <w:tblPr/>
      <w:tcPr>
        <w:tcBorders>
          <w:left w:val="nil"/>
          <w:right w:val="nil"/>
          <w:insideH w:val="nil"/>
          <w:insideV w:val="nil"/>
        </w:tcBorders>
        <w:shd w:val="clear" w:color="auto" w:fill="61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254F90"/>
      </w:pBdr>
      <w:spacing w:after="300"/>
      <w:contextualSpacing/>
    </w:pPr>
    <w:rPr>
      <w:rFonts w:ascii="Arial" w:eastAsia="MS Gothic" w:hAnsi="Arial"/>
      <w:color w:val="181F38"/>
      <w:spacing w:val="5"/>
      <w:kern w:val="28"/>
      <w:sz w:val="52"/>
      <w:szCs w:val="52"/>
    </w:rPr>
  </w:style>
  <w:style w:type="character" w:customStyle="1" w:styleId="TitleChar">
    <w:name w:val="Title Char"/>
    <w:link w:val="Title"/>
    <w:uiPriority w:val="15"/>
    <w:semiHidden/>
    <w:rsid w:val="00361DEB"/>
    <w:rPr>
      <w:rFonts w:ascii="Arial" w:eastAsia="MS Gothic" w:hAnsi="Arial" w:cs="Times New Roman"/>
      <w:color w:val="181F38"/>
      <w:spacing w:val="5"/>
      <w:kern w:val="28"/>
      <w:sz w:val="52"/>
      <w:szCs w:val="52"/>
    </w:rPr>
  </w:style>
  <w:style w:type="character" w:customStyle="1" w:styleId="FigurecaptionCharChar">
    <w:name w:val="Figure caption Char Char"/>
    <w:link w:val="Figurecaption"/>
    <w:uiPriority w:val="10"/>
    <w:locked/>
    <w:rsid w:val="00EB5D5E"/>
    <w:rPr>
      <w:rFonts w:ascii="Calibri" w:hAnsi="Calibri"/>
      <w:b/>
      <w:bCs/>
      <w:color w:val="3F3F3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link w:val="BodyText"/>
    <w:rsid w:val="002B1ADE"/>
    <w:rPr>
      <w:rFonts w:ascii="Calibri" w:hAnsi="Calibri"/>
      <w:color w:val="2F2F2F"/>
      <w:szCs w:val="22"/>
      <w:lang w:eastAsia="en-US"/>
    </w:rPr>
  </w:style>
  <w:style w:type="paragraph" w:customStyle="1" w:styleId="Bodytext-Quote">
    <w:name w:val="Body text - Quote"/>
    <w:basedOn w:val="BodyText"/>
    <w:next w:val="BodyText"/>
    <w:qFormat/>
    <w:rsid w:val="00DF7C5F"/>
    <w:pPr>
      <w:ind w:left="567" w:right="567"/>
    </w:pPr>
  </w:style>
  <w:style w:type="character" w:customStyle="1" w:styleId="ChartandfiguresheadingChar">
    <w:name w:val="Chart and figures heading Char"/>
    <w:link w:val="Chartandfiguresheading"/>
    <w:rsid w:val="00F9544C"/>
    <w:rPr>
      <w:rFonts w:ascii="Cambria" w:eastAsia="MS Gothic" w:hAnsi="Cambria" w:cs="Times New Roman"/>
      <w:b/>
      <w:bCs/>
      <w:color w:val="122748"/>
      <w:sz w:val="26"/>
      <w:szCs w:val="26"/>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uiPriority w:val="59"/>
    <w:qFormat/>
    <w:rsid w:val="00B152D2"/>
    <w:rPr>
      <w:i/>
      <w:color w:val="D9E021"/>
    </w:rPr>
  </w:style>
  <w:style w:type="paragraph" w:customStyle="1" w:styleId="Instructionaltext-Numberedlist">
    <w:name w:val="Instructional text - Numbered list"/>
    <w:basedOn w:val="Normal"/>
    <w:uiPriority w:val="59"/>
    <w:qFormat/>
    <w:rsid w:val="00EB5D5E"/>
    <w:pPr>
      <w:numPr>
        <w:numId w:val="19"/>
      </w:numPr>
      <w:spacing w:after="240"/>
    </w:pPr>
    <w:rPr>
      <w:i/>
      <w:color w:val="D9E021"/>
    </w:rPr>
  </w:style>
  <w:style w:type="character" w:customStyle="1" w:styleId="Exampletext">
    <w:name w:val="Example text"/>
    <w:uiPriority w:val="60"/>
    <w:qFormat/>
    <w:rsid w:val="00F9544C"/>
    <w:rPr>
      <w:color w:val="122748"/>
    </w:rPr>
  </w:style>
  <w:style w:type="character" w:customStyle="1" w:styleId="Heading2Char">
    <w:name w:val="Heading 2 Char"/>
    <w:aliases w:val="Numbered H2 Char"/>
    <w:link w:val="Heading2"/>
    <w:uiPriority w:val="9"/>
    <w:rsid w:val="002B1ADE"/>
    <w:rPr>
      <w:rFonts w:ascii="Calibri Light" w:eastAsia="MS Gothic" w:hAnsi="Calibri Light"/>
      <w:bCs/>
      <w:color w:val="3AA2A2"/>
      <w:sz w:val="32"/>
      <w:szCs w:val="26"/>
      <w:lang w:eastAsia="en-US"/>
    </w:rPr>
  </w:style>
  <w:style w:type="character" w:customStyle="1" w:styleId="FooterChar">
    <w:name w:val="Footer Char"/>
    <w:link w:val="Footer"/>
    <w:uiPriority w:val="99"/>
    <w:rsid w:val="00570FCE"/>
    <w:rPr>
      <w:color w:val="212A4C"/>
      <w:sz w:val="20"/>
    </w:rPr>
  </w:style>
  <w:style w:type="paragraph" w:customStyle="1" w:styleId="Documenttype">
    <w:name w:val="Document type"/>
    <w:basedOn w:val="Normal"/>
    <w:uiPriority w:val="17"/>
    <w:qFormat/>
    <w:rsid w:val="00874602"/>
    <w:pPr>
      <w:spacing w:before="120"/>
      <w:jc w:val="right"/>
    </w:pPr>
    <w:rPr>
      <w:rFonts w:ascii="Cambria" w:eastAsia="Times New Roman" w:hAnsi="Cambria"/>
      <w:b/>
      <w:color w:val="212A4C"/>
      <w:kern w:val="28"/>
      <w:sz w:val="24"/>
      <w:szCs w:val="52"/>
    </w:rPr>
  </w:style>
  <w:style w:type="character" w:customStyle="1" w:styleId="HeaderChar">
    <w:name w:val="Header Char"/>
    <w:link w:val="Header"/>
    <w:rsid w:val="002B1ADE"/>
    <w:rPr>
      <w:rFonts w:ascii="Calibri Light" w:hAnsi="Calibri Light"/>
      <w:caps/>
      <w:color w:val="4472C4"/>
      <w:sz w:val="18"/>
      <w:szCs w:val="22"/>
      <w:lang w:eastAsia="en-US"/>
    </w:rPr>
  </w:style>
  <w:style w:type="paragraph" w:customStyle="1" w:styleId="DotPoint2">
    <w:name w:val="Dot Point 2"/>
    <w:basedOn w:val="ListParagraph"/>
    <w:link w:val="DotPoint2Char"/>
    <w:qFormat/>
    <w:rsid w:val="00C1340F"/>
    <w:pPr>
      <w:spacing w:before="0" w:after="120"/>
      <w:ind w:left="1080" w:hanging="360"/>
      <w:contextualSpacing w:val="0"/>
    </w:pPr>
  </w:style>
  <w:style w:type="paragraph" w:customStyle="1" w:styleId="DotPoint3">
    <w:name w:val="Dot Point 3"/>
    <w:basedOn w:val="ListParagraph"/>
    <w:qFormat/>
    <w:rsid w:val="00C1340F"/>
    <w:pPr>
      <w:tabs>
        <w:tab w:val="num" w:pos="360"/>
      </w:tabs>
      <w:spacing w:after="120"/>
      <w:ind w:left="1800" w:hanging="180"/>
      <w:contextualSpacing w:val="0"/>
    </w:pPr>
    <w:rPr>
      <w:rFonts w:ascii="Microsoft New Tai Lue" w:eastAsia="Times New Roman" w:hAnsi="Microsoft New Tai Lue" w:cs="Microsoft New Tai Lue"/>
    </w:rPr>
  </w:style>
  <w:style w:type="character" w:customStyle="1" w:styleId="ListParagraphChar">
    <w:name w:val="List Paragraph Char"/>
    <w:link w:val="ListParagraph"/>
    <w:uiPriority w:val="34"/>
    <w:rsid w:val="00C1340F"/>
    <w:rPr>
      <w:rFonts w:ascii="Calibri" w:hAnsi="Calibri"/>
    </w:rPr>
  </w:style>
  <w:style w:type="character" w:customStyle="1" w:styleId="DotPoint2Char">
    <w:name w:val="Dot Point 2 Char"/>
    <w:link w:val="DotPoint2"/>
    <w:rsid w:val="00C1340F"/>
    <w:rPr>
      <w:rFonts w:ascii="Calibri" w:hAnsi="Calibri"/>
    </w:rPr>
  </w:style>
  <w:style w:type="character" w:customStyle="1" w:styleId="CommentTextChar">
    <w:name w:val="Comment Text Char"/>
    <w:link w:val="CommentText"/>
    <w:uiPriority w:val="99"/>
    <w:semiHidden/>
    <w:rsid w:val="00B50A1B"/>
    <w:rPr>
      <w:rFonts w:ascii="Calibri" w:hAnsi="Calibri"/>
      <w:sz w:val="20"/>
      <w:szCs w:val="20"/>
    </w:rPr>
  </w:style>
  <w:style w:type="character" w:customStyle="1" w:styleId="FootnoteTextChar">
    <w:name w:val="Footnote Text Char"/>
    <w:link w:val="FootnoteText"/>
    <w:uiPriority w:val="99"/>
    <w:rsid w:val="001F4F16"/>
    <w:rPr>
      <w:sz w:val="16"/>
      <w:szCs w:val="20"/>
    </w:rPr>
  </w:style>
  <w:style w:type="paragraph" w:styleId="Revision">
    <w:name w:val="Revision"/>
    <w:hidden/>
    <w:uiPriority w:val="99"/>
    <w:semiHidden/>
    <w:rsid w:val="002424AB"/>
    <w:rPr>
      <w:rFonts w:ascii="Calibri" w:hAnsi="Calibri"/>
      <w:sz w:val="22"/>
      <w:szCs w:val="22"/>
      <w:lang w:eastAsia="en-US"/>
    </w:rPr>
  </w:style>
  <w:style w:type="paragraph" w:customStyle="1" w:styleId="copyrighttextStyles">
    <w:name w:val="copyright text (Styles)"/>
    <w:basedOn w:val="Normal"/>
    <w:next w:val="Normal"/>
    <w:uiPriority w:val="99"/>
    <w:rsid w:val="002B1ADE"/>
    <w:pPr>
      <w:widowControl w:val="0"/>
      <w:suppressAutoHyphens/>
      <w:autoSpaceDE w:val="0"/>
      <w:autoSpaceDN w:val="0"/>
      <w:adjustRightInd w:val="0"/>
      <w:spacing w:before="120" w:after="100" w:afterAutospacing="1" w:line="220" w:lineRule="atLeast"/>
      <w:textAlignment w:val="center"/>
    </w:pPr>
    <w:rPr>
      <w:rFonts w:eastAsia="Times New Roman" w:cs="TradeGothicLTStd-Light"/>
      <w:color w:val="000000"/>
      <w:sz w:val="16"/>
      <w:szCs w:val="16"/>
    </w:rPr>
  </w:style>
  <w:style w:type="paragraph" w:customStyle="1" w:styleId="copyrightHeading2Styles">
    <w:name w:val="copyrightHeading 2 (Styles)"/>
    <w:basedOn w:val="Normal"/>
    <w:next w:val="Normal"/>
    <w:uiPriority w:val="99"/>
    <w:rsid w:val="002B1ADE"/>
    <w:pPr>
      <w:keepNext/>
      <w:widowControl w:val="0"/>
      <w:suppressAutoHyphens/>
      <w:autoSpaceDE w:val="0"/>
      <w:autoSpaceDN w:val="0"/>
      <w:adjustRightInd w:val="0"/>
      <w:spacing w:before="454" w:line="320" w:lineRule="atLeast"/>
      <w:textAlignment w:val="center"/>
    </w:pPr>
    <w:rPr>
      <w:rFonts w:ascii="Calibri Light" w:eastAsia="Times New Roman" w:hAnsi="Calibri Light" w:cs="Geogrotesque-Light"/>
      <w:caps/>
      <w:color w:val="3F3F3F"/>
      <w:sz w:val="33"/>
      <w:szCs w:val="33"/>
    </w:rPr>
  </w:style>
  <w:style w:type="character" w:customStyle="1" w:styleId="Heading4Char">
    <w:name w:val="Heading 4 Char"/>
    <w:link w:val="Heading4"/>
    <w:uiPriority w:val="9"/>
    <w:rsid w:val="002B1ADE"/>
    <w:rPr>
      <w:rFonts w:ascii="Calibri Light" w:eastAsia="MS Gothic" w:hAnsi="Calibri Light"/>
      <w:bCs/>
      <w:iCs/>
      <w:color w:val="276C6C"/>
      <w:sz w:val="24"/>
      <w:szCs w:val="22"/>
      <w:lang w:eastAsia="en-US"/>
    </w:rPr>
  </w:style>
  <w:style w:type="paragraph" w:customStyle="1" w:styleId="Boxsub-headingQUESTION">
    <w:name w:val="Box sub-heading QUESTION"/>
    <w:basedOn w:val="Boxsub-heading"/>
    <w:next w:val="BoxtextQUESTION"/>
    <w:qFormat/>
    <w:rsid w:val="001F4F16"/>
    <w:pPr>
      <w:pBdr>
        <w:top w:val="single" w:sz="8" w:space="8" w:color="276C6C"/>
        <w:left w:val="single" w:sz="8" w:space="8" w:color="276C6C"/>
        <w:bottom w:val="single" w:sz="8" w:space="8" w:color="276C6C"/>
        <w:right w:val="single" w:sz="8" w:space="0" w:color="276C6C"/>
      </w:pBdr>
      <w:shd w:val="clear" w:color="auto" w:fill="DFF3F3"/>
      <w:spacing w:before="0" w:after="0"/>
    </w:pPr>
    <w:rPr>
      <w:color w:val="101526"/>
    </w:rPr>
  </w:style>
  <w:style w:type="paragraph" w:customStyle="1" w:styleId="BoxtextQUESTION">
    <w:name w:val="Box text QUESTION"/>
    <w:basedOn w:val="Boxtext"/>
    <w:qFormat/>
    <w:rsid w:val="00BC25FD"/>
    <w:pPr>
      <w:pBdr>
        <w:top w:val="single" w:sz="4" w:space="8" w:color="808080"/>
        <w:left w:val="single" w:sz="4" w:space="8" w:color="808080"/>
        <w:bottom w:val="single" w:sz="4" w:space="8" w:color="808080"/>
        <w:right w:val="single" w:sz="4" w:space="0" w:color="808080"/>
      </w:pBdr>
      <w:shd w:val="clear" w:color="auto" w:fill="F3F5F4"/>
      <w:spacing w:before="0"/>
    </w:pPr>
    <w:rPr>
      <w:b/>
    </w:rPr>
  </w:style>
  <w:style w:type="paragraph" w:customStyle="1" w:styleId="BoxtextQUESTIONITALICS">
    <w:name w:val="Box text QUESTION ITALICS"/>
    <w:basedOn w:val="BoxtextQUESTION"/>
    <w:qFormat/>
    <w:rsid w:val="001F4F16"/>
    <w:rPr>
      <w:b w:val="0"/>
      <w:i/>
    </w:rPr>
  </w:style>
  <w:style w:type="character" w:customStyle="1" w:styleId="TitleheadingChar">
    <w:name w:val="Title heading Char"/>
    <w:link w:val="Titleheading"/>
    <w:uiPriority w:val="15"/>
    <w:rsid w:val="002B1ADE"/>
    <w:rPr>
      <w:rFonts w:ascii="Calibri Light" w:hAnsi="Calibri Light"/>
      <w:caps/>
      <w:color w:val="212A4C"/>
      <w:sz w:val="96"/>
      <w:szCs w:val="22"/>
      <w:lang w:eastAsia="en-US"/>
    </w:rPr>
  </w:style>
  <w:style w:type="character" w:customStyle="1" w:styleId="NoSpacingChar">
    <w:name w:val="No Spacing Char"/>
    <w:link w:val="NoSpacing"/>
    <w:uiPriority w:val="1"/>
    <w:rsid w:val="00EE5560"/>
    <w:rPr>
      <w:rFonts w:ascii="Calibri" w:hAnsi="Calibri"/>
    </w:rPr>
  </w:style>
  <w:style w:type="paragraph" w:customStyle="1" w:styleId="HeaderTitle">
    <w:name w:val="Header Title"/>
    <w:basedOn w:val="Bodytext-Indent"/>
    <w:autoRedefine/>
    <w:qFormat/>
    <w:rsid w:val="00874602"/>
    <w:pPr>
      <w:jc w:val="right"/>
    </w:pPr>
  </w:style>
  <w:style w:type="table" w:customStyle="1" w:styleId="GridTable4-Accent51">
    <w:name w:val="Grid Table 4 - Accent 51"/>
    <w:basedOn w:val="TableNormal"/>
    <w:uiPriority w:val="49"/>
    <w:rsid w:val="00BC25FD"/>
    <w:tblPr>
      <w:tblStyleRowBandSize w:val="1"/>
      <w:tblStyleColBandSize w:val="1"/>
      <w:tblBorders>
        <w:top w:val="single" w:sz="4" w:space="0" w:color="E7EC79"/>
        <w:left w:val="single" w:sz="4" w:space="0" w:color="E7EC79"/>
        <w:bottom w:val="single" w:sz="4" w:space="0" w:color="E7EC79"/>
        <w:right w:val="single" w:sz="4" w:space="0" w:color="E7EC79"/>
        <w:insideH w:val="single" w:sz="4" w:space="0" w:color="E7EC79"/>
        <w:insideV w:val="single" w:sz="4" w:space="0" w:color="E7EC79"/>
      </w:tblBorders>
    </w:tblPr>
    <w:tblStylePr w:type="firstRow">
      <w:rPr>
        <w:b/>
        <w:bCs/>
        <w:color w:val="FFFFFF"/>
      </w:rPr>
      <w:tblPr/>
      <w:tcPr>
        <w:tcBorders>
          <w:top w:val="single" w:sz="4" w:space="0" w:color="D9E021"/>
          <w:left w:val="single" w:sz="4" w:space="0" w:color="D9E021"/>
          <w:bottom w:val="single" w:sz="4" w:space="0" w:color="D9E021"/>
          <w:right w:val="single" w:sz="4" w:space="0" w:color="D9E021"/>
          <w:insideH w:val="nil"/>
          <w:insideV w:val="nil"/>
        </w:tcBorders>
        <w:shd w:val="clear" w:color="auto" w:fill="D9E021"/>
      </w:tcPr>
    </w:tblStylePr>
    <w:tblStylePr w:type="lastRow">
      <w:rPr>
        <w:b/>
        <w:bCs/>
      </w:rPr>
      <w:tblPr/>
      <w:tcPr>
        <w:tcBorders>
          <w:top w:val="double" w:sz="4" w:space="0" w:color="D9E021"/>
        </w:tcBorders>
      </w:tcPr>
    </w:tblStylePr>
    <w:tblStylePr w:type="firstCol">
      <w:rPr>
        <w:b/>
        <w:bCs/>
      </w:rPr>
    </w:tblStylePr>
    <w:tblStylePr w:type="lastCol">
      <w:rPr>
        <w:b/>
        <w:bCs/>
      </w:rPr>
    </w:tblStylePr>
    <w:tblStylePr w:type="band1Vert">
      <w:tblPr/>
      <w:tcPr>
        <w:shd w:val="clear" w:color="auto" w:fill="F7F8D2"/>
      </w:tcPr>
    </w:tblStylePr>
    <w:tblStylePr w:type="band1Horz">
      <w:tblPr/>
      <w:tcPr>
        <w:shd w:val="clear" w:color="auto" w:fill="F7F8D2"/>
      </w:tcPr>
    </w:tblStylePr>
  </w:style>
  <w:style w:type="table" w:customStyle="1" w:styleId="GridTable5Dark1">
    <w:name w:val="Grid Table 5 Dark1"/>
    <w:basedOn w:val="TableNormal"/>
    <w:uiPriority w:val="50"/>
    <w:rsid w:val="00BC25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D8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F3F3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F3F3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F3F3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F3F3F"/>
      </w:tcPr>
    </w:tblStylePr>
    <w:tblStylePr w:type="band1Vert">
      <w:tblPr/>
      <w:tcPr>
        <w:shd w:val="clear" w:color="auto" w:fill="B2B2B2"/>
      </w:tcPr>
    </w:tblStylePr>
    <w:tblStylePr w:type="band1Horz">
      <w:tblPr/>
      <w:tcPr>
        <w:shd w:val="clear" w:color="auto" w:fill="B2B2B2"/>
      </w:tcPr>
    </w:tblStylePr>
  </w:style>
  <w:style w:type="table" w:customStyle="1" w:styleId="GridTable5Dark-Accent21">
    <w:name w:val="Grid Table 5 Dark - Accent 21"/>
    <w:basedOn w:val="TableNormal"/>
    <w:uiPriority w:val="50"/>
    <w:rsid w:val="00387F7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D2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2C2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2C2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2C2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2C2A"/>
      </w:tcPr>
    </w:tblStylePr>
    <w:tblStylePr w:type="band1Vert">
      <w:tblPr/>
      <w:tcPr>
        <w:shd w:val="clear" w:color="auto" w:fill="ECA6A5"/>
      </w:tcPr>
    </w:tblStylePr>
    <w:tblStylePr w:type="band1Horz">
      <w:tblPr/>
      <w:tcPr>
        <w:shd w:val="clear" w:color="auto" w:fill="ECA6A5"/>
      </w:tcPr>
    </w:tblStylePr>
  </w:style>
  <w:style w:type="table" w:customStyle="1" w:styleId="GridTable4-Accent41">
    <w:name w:val="Grid Table 4 - Accent 41"/>
    <w:basedOn w:val="TableNormal"/>
    <w:uiPriority w:val="49"/>
    <w:rsid w:val="00387F77"/>
    <w:tblPr>
      <w:tblStyleRowBandSize w:val="1"/>
      <w:tblStyleColBandSize w:val="1"/>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Pr>
    <w:tblStylePr w:type="firstRow">
      <w:rPr>
        <w:b/>
        <w:bCs/>
        <w:color w:val="FFFFFF"/>
      </w:rPr>
      <w:tblPr/>
      <w:tcPr>
        <w:tcBorders>
          <w:top w:val="single" w:sz="4" w:space="0" w:color="F7931E"/>
          <w:left w:val="single" w:sz="4" w:space="0" w:color="F7931E"/>
          <w:bottom w:val="single" w:sz="4" w:space="0" w:color="F7931E"/>
          <w:right w:val="single" w:sz="4" w:space="0" w:color="F7931E"/>
          <w:insideH w:val="nil"/>
          <w:insideV w:val="nil"/>
        </w:tcBorders>
        <w:shd w:val="clear" w:color="auto" w:fill="F7931E"/>
      </w:tcPr>
    </w:tblStylePr>
    <w:tblStylePr w:type="lastRow">
      <w:rPr>
        <w:b/>
        <w:bCs/>
      </w:rPr>
      <w:tblPr/>
      <w:tcPr>
        <w:tcBorders>
          <w:top w:val="double" w:sz="4" w:space="0" w:color="F7931E"/>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41">
    <w:name w:val="Grid Table 41"/>
    <w:basedOn w:val="TableNormal"/>
    <w:uiPriority w:val="49"/>
    <w:rsid w:val="00387F77"/>
    <w:tblPr>
      <w:tblStyleRowBandSize w:val="1"/>
      <w:tblStyleColBandSize w:val="1"/>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Pr>
    <w:tblStylePr w:type="firstRow">
      <w:rPr>
        <w:b/>
        <w:bCs/>
        <w:color w:val="FFFFFF"/>
      </w:rPr>
      <w:tblPr/>
      <w:tcPr>
        <w:tcBorders>
          <w:top w:val="single" w:sz="4" w:space="0" w:color="3F3F3F"/>
          <w:left w:val="single" w:sz="4" w:space="0" w:color="3F3F3F"/>
          <w:bottom w:val="single" w:sz="4" w:space="0" w:color="3F3F3F"/>
          <w:right w:val="single" w:sz="4" w:space="0" w:color="3F3F3F"/>
          <w:insideH w:val="nil"/>
          <w:insideV w:val="nil"/>
        </w:tcBorders>
        <w:shd w:val="clear" w:color="auto" w:fill="3F3F3F"/>
      </w:tcPr>
    </w:tblStylePr>
    <w:tblStylePr w:type="lastRow">
      <w:rPr>
        <w:b/>
        <w:bCs/>
      </w:rPr>
      <w:tblPr/>
      <w:tcPr>
        <w:tcBorders>
          <w:top w:val="double" w:sz="4" w:space="0" w:color="3F3F3F"/>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paragraph" w:customStyle="1" w:styleId="H1">
    <w:name w:val="H1"/>
    <w:basedOn w:val="Heading1"/>
    <w:next w:val="BodyText"/>
    <w:qFormat/>
    <w:rsid w:val="00CA41C7"/>
    <w:pPr>
      <w:numPr>
        <w:numId w:val="0"/>
      </w:numPr>
    </w:pPr>
  </w:style>
  <w:style w:type="paragraph" w:customStyle="1" w:styleId="H2">
    <w:name w:val="H2"/>
    <w:basedOn w:val="Heading2"/>
    <w:link w:val="H2Char"/>
    <w:qFormat/>
    <w:rsid w:val="00CA41C7"/>
    <w:pPr>
      <w:numPr>
        <w:ilvl w:val="0"/>
        <w:numId w:val="0"/>
      </w:numPr>
    </w:pPr>
  </w:style>
  <w:style w:type="character" w:customStyle="1" w:styleId="H2Char">
    <w:name w:val="H2 Char"/>
    <w:link w:val="H2"/>
    <w:rsid w:val="00CA41C7"/>
    <w:rPr>
      <w:rFonts w:ascii="Arial" w:eastAsia="MS Gothic" w:hAnsi="Arial" w:cs="Times New Roman"/>
      <w:b/>
      <w:bCs/>
      <w:color w:val="3AA2A2"/>
      <w:sz w:val="28"/>
      <w:szCs w:val="26"/>
    </w:rPr>
  </w:style>
  <w:style w:type="paragraph" w:customStyle="1" w:styleId="H3">
    <w:name w:val="H3"/>
    <w:basedOn w:val="Heading3"/>
    <w:qFormat/>
    <w:rsid w:val="00CA41C7"/>
    <w:pPr>
      <w:numPr>
        <w:ilvl w:val="0"/>
        <w:numId w:val="0"/>
      </w:numPr>
    </w:pPr>
  </w:style>
  <w:style w:type="table" w:styleId="ListTable4-Accent6">
    <w:name w:val="List Table 4 Accent 6"/>
    <w:basedOn w:val="TableNormal"/>
    <w:uiPriority w:val="49"/>
    <w:rsid w:val="001F4F16"/>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tcBorders>
        <w:shd w:val="clear" w:color="auto" w:fill="61C6C6"/>
      </w:tcPr>
    </w:tblStylePr>
    <w:tblStylePr w:type="lastRow">
      <w:rPr>
        <w:b/>
        <w:bCs/>
      </w:rPr>
      <w:tblPr/>
      <w:tcPr>
        <w:tcBorders>
          <w:top w:val="double" w:sz="4" w:space="0" w:color="A0DCDC"/>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character" w:customStyle="1" w:styleId="larger">
    <w:name w:val="larger"/>
    <w:basedOn w:val="DefaultParagraphFont"/>
    <w:rsid w:val="00646DB2"/>
  </w:style>
  <w:style w:type="paragraph" w:customStyle="1" w:styleId="TableParagraph">
    <w:name w:val="Table Paragraph"/>
    <w:basedOn w:val="Normal"/>
    <w:uiPriority w:val="1"/>
    <w:qFormat/>
    <w:rsid w:val="004818FE"/>
    <w:pPr>
      <w:autoSpaceDE w:val="0"/>
      <w:autoSpaceDN w:val="0"/>
      <w:adjustRightInd w:val="0"/>
      <w:spacing w:before="90"/>
      <w:ind w:left="354" w:hanging="180"/>
    </w:pPr>
    <w:rPr>
      <w:rFonts w:ascii="Lucida Sans" w:hAnsi="Lucida Sans" w:cs="Lucida Sans"/>
      <w:sz w:val="24"/>
      <w:szCs w:val="24"/>
      <w:lang w:eastAsia="en-AU"/>
    </w:rPr>
  </w:style>
  <w:style w:type="paragraph" w:customStyle="1" w:styleId="Pa2">
    <w:name w:val="Pa2"/>
    <w:basedOn w:val="Normal"/>
    <w:next w:val="Normal"/>
    <w:uiPriority w:val="99"/>
    <w:rsid w:val="001812A3"/>
    <w:pPr>
      <w:autoSpaceDE w:val="0"/>
      <w:autoSpaceDN w:val="0"/>
      <w:adjustRightInd w:val="0"/>
      <w:spacing w:before="0" w:line="241" w:lineRule="atLeast"/>
    </w:pPr>
    <w:rPr>
      <w:rFonts w:ascii="Dax" w:hAnsi="Dax"/>
      <w:sz w:val="24"/>
      <w:szCs w:val="24"/>
      <w:lang w:eastAsia="en-AU"/>
    </w:rPr>
  </w:style>
  <w:style w:type="character" w:customStyle="1" w:styleId="A5">
    <w:name w:val="A5"/>
    <w:uiPriority w:val="99"/>
    <w:rsid w:val="001812A3"/>
    <w:rPr>
      <w:rFonts w:cs="Dax"/>
      <w:color w:val="211D1E"/>
      <w:sz w:val="20"/>
      <w:szCs w:val="20"/>
    </w:rPr>
  </w:style>
  <w:style w:type="character" w:customStyle="1" w:styleId="Heading1Char">
    <w:name w:val="Heading 1 Char"/>
    <w:aliases w:val="Numbered H1 Char"/>
    <w:basedOn w:val="DefaultParagraphFont"/>
    <w:link w:val="Heading1"/>
    <w:uiPriority w:val="9"/>
    <w:rsid w:val="00C561D8"/>
    <w:rPr>
      <w:rFonts w:ascii="Calibri Light" w:eastAsia="MS Gothic" w:hAnsi="Calibri Light"/>
      <w:bCs/>
      <w:caps/>
      <w:color w:val="276C6C"/>
      <w:sz w:val="4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sChild>
        <w:div w:id="1187869197">
          <w:marLeft w:val="0"/>
          <w:marRight w:val="0"/>
          <w:marTop w:val="0"/>
          <w:marBottom w:val="0"/>
          <w:divBdr>
            <w:top w:val="none" w:sz="0" w:space="0" w:color="auto"/>
            <w:left w:val="none" w:sz="0" w:space="0" w:color="auto"/>
            <w:bottom w:val="none" w:sz="0" w:space="0" w:color="auto"/>
            <w:right w:val="none" w:sz="0" w:space="0" w:color="auto"/>
          </w:divBdr>
          <w:divsChild>
            <w:div w:id="302151897">
              <w:marLeft w:val="0"/>
              <w:marRight w:val="0"/>
              <w:marTop w:val="0"/>
              <w:marBottom w:val="0"/>
              <w:divBdr>
                <w:top w:val="none" w:sz="0" w:space="0" w:color="auto"/>
                <w:left w:val="none" w:sz="0" w:space="0" w:color="auto"/>
                <w:bottom w:val="none" w:sz="0" w:space="0" w:color="auto"/>
                <w:right w:val="none" w:sz="0" w:space="0" w:color="auto"/>
              </w:divBdr>
              <w:divsChild>
                <w:div w:id="1881475353">
                  <w:marLeft w:val="0"/>
                  <w:marRight w:val="0"/>
                  <w:marTop w:val="0"/>
                  <w:marBottom w:val="0"/>
                  <w:divBdr>
                    <w:top w:val="none" w:sz="0" w:space="0" w:color="auto"/>
                    <w:left w:val="none" w:sz="0" w:space="0" w:color="auto"/>
                    <w:bottom w:val="none" w:sz="0" w:space="0" w:color="auto"/>
                    <w:right w:val="none" w:sz="0" w:space="0" w:color="auto"/>
                  </w:divBdr>
                  <w:divsChild>
                    <w:div w:id="1134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9810">
      <w:bodyDiv w:val="1"/>
      <w:marLeft w:val="0"/>
      <w:marRight w:val="0"/>
      <w:marTop w:val="0"/>
      <w:marBottom w:val="0"/>
      <w:divBdr>
        <w:top w:val="none" w:sz="0" w:space="0" w:color="auto"/>
        <w:left w:val="none" w:sz="0" w:space="0" w:color="auto"/>
        <w:bottom w:val="none" w:sz="0" w:space="0" w:color="auto"/>
        <w:right w:val="none" w:sz="0" w:space="0" w:color="auto"/>
      </w:divBdr>
      <w:divsChild>
        <w:div w:id="1622567920">
          <w:marLeft w:val="0"/>
          <w:marRight w:val="0"/>
          <w:marTop w:val="0"/>
          <w:marBottom w:val="0"/>
          <w:divBdr>
            <w:top w:val="none" w:sz="0" w:space="0" w:color="auto"/>
            <w:left w:val="none" w:sz="0" w:space="0" w:color="auto"/>
            <w:bottom w:val="none" w:sz="0" w:space="0" w:color="auto"/>
            <w:right w:val="none" w:sz="0" w:space="0" w:color="auto"/>
          </w:divBdr>
          <w:divsChild>
            <w:div w:id="44718219">
              <w:marLeft w:val="0"/>
              <w:marRight w:val="0"/>
              <w:marTop w:val="0"/>
              <w:marBottom w:val="0"/>
              <w:divBdr>
                <w:top w:val="none" w:sz="0" w:space="0" w:color="auto"/>
                <w:left w:val="none" w:sz="0" w:space="0" w:color="auto"/>
                <w:bottom w:val="none" w:sz="0" w:space="0" w:color="auto"/>
                <w:right w:val="none" w:sz="0" w:space="0" w:color="auto"/>
              </w:divBdr>
              <w:divsChild>
                <w:div w:id="345522771">
                  <w:marLeft w:val="0"/>
                  <w:marRight w:val="0"/>
                  <w:marTop w:val="0"/>
                  <w:marBottom w:val="0"/>
                  <w:divBdr>
                    <w:top w:val="none" w:sz="0" w:space="0" w:color="auto"/>
                    <w:left w:val="none" w:sz="0" w:space="0" w:color="auto"/>
                    <w:bottom w:val="none" w:sz="0" w:space="0" w:color="auto"/>
                    <w:right w:val="none" w:sz="0" w:space="0" w:color="auto"/>
                  </w:divBdr>
                  <w:divsChild>
                    <w:div w:id="1816606651">
                      <w:marLeft w:val="0"/>
                      <w:marRight w:val="0"/>
                      <w:marTop w:val="0"/>
                      <w:marBottom w:val="0"/>
                      <w:divBdr>
                        <w:top w:val="none" w:sz="0" w:space="0" w:color="auto"/>
                        <w:left w:val="none" w:sz="0" w:space="0" w:color="auto"/>
                        <w:bottom w:val="none" w:sz="0" w:space="0" w:color="auto"/>
                        <w:right w:val="none" w:sz="0" w:space="0" w:color="auto"/>
                      </w:divBdr>
                      <w:divsChild>
                        <w:div w:id="1052190632">
                          <w:marLeft w:val="0"/>
                          <w:marRight w:val="0"/>
                          <w:marTop w:val="0"/>
                          <w:marBottom w:val="0"/>
                          <w:divBdr>
                            <w:top w:val="none" w:sz="0" w:space="0" w:color="auto"/>
                            <w:left w:val="none" w:sz="0" w:space="0" w:color="auto"/>
                            <w:bottom w:val="none" w:sz="0" w:space="0" w:color="auto"/>
                            <w:right w:val="none" w:sz="0" w:space="0" w:color="auto"/>
                          </w:divBdr>
                          <w:divsChild>
                            <w:div w:id="437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4262">
      <w:bodyDiv w:val="1"/>
      <w:marLeft w:val="0"/>
      <w:marRight w:val="0"/>
      <w:marTop w:val="0"/>
      <w:marBottom w:val="0"/>
      <w:divBdr>
        <w:top w:val="none" w:sz="0" w:space="0" w:color="auto"/>
        <w:left w:val="none" w:sz="0" w:space="0" w:color="auto"/>
        <w:bottom w:val="none" w:sz="0" w:space="0" w:color="auto"/>
        <w:right w:val="none" w:sz="0" w:space="0" w:color="auto"/>
      </w:divBdr>
      <w:divsChild>
        <w:div w:id="754010101">
          <w:marLeft w:val="0"/>
          <w:marRight w:val="0"/>
          <w:marTop w:val="0"/>
          <w:marBottom w:val="0"/>
          <w:divBdr>
            <w:top w:val="none" w:sz="0" w:space="0" w:color="auto"/>
            <w:left w:val="none" w:sz="0" w:space="0" w:color="auto"/>
            <w:bottom w:val="none" w:sz="0" w:space="0" w:color="auto"/>
            <w:right w:val="none" w:sz="0" w:space="0" w:color="auto"/>
          </w:divBdr>
        </w:div>
      </w:divsChild>
    </w:div>
    <w:div w:id="319889920">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48110304">
      <w:bodyDiv w:val="1"/>
      <w:marLeft w:val="0"/>
      <w:marRight w:val="0"/>
      <w:marTop w:val="0"/>
      <w:marBottom w:val="0"/>
      <w:divBdr>
        <w:top w:val="none" w:sz="0" w:space="0" w:color="auto"/>
        <w:left w:val="none" w:sz="0" w:space="0" w:color="auto"/>
        <w:bottom w:val="none" w:sz="0" w:space="0" w:color="auto"/>
        <w:right w:val="none" w:sz="0" w:space="0" w:color="auto"/>
      </w:divBdr>
      <w:divsChild>
        <w:div w:id="14311038">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none" w:sz="0" w:space="0" w:color="auto"/>
                <w:left w:val="none" w:sz="0" w:space="0" w:color="auto"/>
                <w:bottom w:val="none" w:sz="0" w:space="0" w:color="auto"/>
                <w:right w:val="none" w:sz="0" w:space="0" w:color="auto"/>
              </w:divBdr>
              <w:divsChild>
                <w:div w:id="526673042">
                  <w:marLeft w:val="0"/>
                  <w:marRight w:val="0"/>
                  <w:marTop w:val="0"/>
                  <w:marBottom w:val="0"/>
                  <w:divBdr>
                    <w:top w:val="none" w:sz="0" w:space="0" w:color="auto"/>
                    <w:left w:val="none" w:sz="0" w:space="0" w:color="auto"/>
                    <w:bottom w:val="none" w:sz="0" w:space="0" w:color="auto"/>
                    <w:right w:val="none" w:sz="0" w:space="0" w:color="auto"/>
                  </w:divBdr>
                  <w:divsChild>
                    <w:div w:id="777721752">
                      <w:marLeft w:val="0"/>
                      <w:marRight w:val="0"/>
                      <w:marTop w:val="0"/>
                      <w:marBottom w:val="0"/>
                      <w:divBdr>
                        <w:top w:val="none" w:sz="0" w:space="0" w:color="auto"/>
                        <w:left w:val="none" w:sz="0" w:space="0" w:color="auto"/>
                        <w:bottom w:val="none" w:sz="0" w:space="0" w:color="auto"/>
                        <w:right w:val="none" w:sz="0" w:space="0" w:color="auto"/>
                      </w:divBdr>
                      <w:divsChild>
                        <w:div w:id="1351882228">
                          <w:marLeft w:val="0"/>
                          <w:marRight w:val="0"/>
                          <w:marTop w:val="0"/>
                          <w:marBottom w:val="0"/>
                          <w:divBdr>
                            <w:top w:val="none" w:sz="0" w:space="0" w:color="auto"/>
                            <w:left w:val="none" w:sz="0" w:space="0" w:color="auto"/>
                            <w:bottom w:val="none" w:sz="0" w:space="0" w:color="auto"/>
                            <w:right w:val="none" w:sz="0" w:space="0" w:color="auto"/>
                          </w:divBdr>
                          <w:divsChild>
                            <w:div w:id="961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234253">
      <w:bodyDiv w:val="1"/>
      <w:marLeft w:val="0"/>
      <w:marRight w:val="0"/>
      <w:marTop w:val="0"/>
      <w:marBottom w:val="0"/>
      <w:divBdr>
        <w:top w:val="none" w:sz="0" w:space="0" w:color="auto"/>
        <w:left w:val="none" w:sz="0" w:space="0" w:color="auto"/>
        <w:bottom w:val="none" w:sz="0" w:space="0" w:color="auto"/>
        <w:right w:val="none" w:sz="0" w:space="0" w:color="auto"/>
      </w:divBdr>
      <w:divsChild>
        <w:div w:id="364596904">
          <w:marLeft w:val="0"/>
          <w:marRight w:val="0"/>
          <w:marTop w:val="0"/>
          <w:marBottom w:val="0"/>
          <w:divBdr>
            <w:top w:val="none" w:sz="0" w:space="0" w:color="auto"/>
            <w:left w:val="none" w:sz="0" w:space="0" w:color="auto"/>
            <w:bottom w:val="none" w:sz="0" w:space="0" w:color="auto"/>
            <w:right w:val="none" w:sz="0" w:space="0" w:color="auto"/>
          </w:divBdr>
          <w:divsChild>
            <w:div w:id="816069793">
              <w:marLeft w:val="0"/>
              <w:marRight w:val="0"/>
              <w:marTop w:val="0"/>
              <w:marBottom w:val="0"/>
              <w:divBdr>
                <w:top w:val="none" w:sz="0" w:space="0" w:color="auto"/>
                <w:left w:val="none" w:sz="0" w:space="0" w:color="auto"/>
                <w:bottom w:val="none" w:sz="0" w:space="0" w:color="auto"/>
                <w:right w:val="none" w:sz="0" w:space="0" w:color="auto"/>
              </w:divBdr>
              <w:divsChild>
                <w:div w:id="1463839256">
                  <w:marLeft w:val="0"/>
                  <w:marRight w:val="0"/>
                  <w:marTop w:val="0"/>
                  <w:marBottom w:val="0"/>
                  <w:divBdr>
                    <w:top w:val="none" w:sz="0" w:space="0" w:color="auto"/>
                    <w:left w:val="none" w:sz="0" w:space="0" w:color="auto"/>
                    <w:bottom w:val="none" w:sz="0" w:space="0" w:color="auto"/>
                    <w:right w:val="none" w:sz="0" w:space="0" w:color="auto"/>
                  </w:divBdr>
                  <w:divsChild>
                    <w:div w:id="615714459">
                      <w:marLeft w:val="0"/>
                      <w:marRight w:val="0"/>
                      <w:marTop w:val="0"/>
                      <w:marBottom w:val="0"/>
                      <w:divBdr>
                        <w:top w:val="none" w:sz="0" w:space="0" w:color="auto"/>
                        <w:left w:val="none" w:sz="0" w:space="0" w:color="auto"/>
                        <w:bottom w:val="none" w:sz="0" w:space="0" w:color="auto"/>
                        <w:right w:val="none" w:sz="0" w:space="0" w:color="auto"/>
                      </w:divBdr>
                      <w:divsChild>
                        <w:div w:id="1877505974">
                          <w:marLeft w:val="0"/>
                          <w:marRight w:val="0"/>
                          <w:marTop w:val="0"/>
                          <w:marBottom w:val="0"/>
                          <w:divBdr>
                            <w:top w:val="none" w:sz="0" w:space="0" w:color="auto"/>
                            <w:left w:val="none" w:sz="0" w:space="0" w:color="auto"/>
                            <w:bottom w:val="none" w:sz="0" w:space="0" w:color="auto"/>
                            <w:right w:val="none" w:sz="0" w:space="0" w:color="auto"/>
                          </w:divBdr>
                          <w:divsChild>
                            <w:div w:id="738359898">
                              <w:marLeft w:val="0"/>
                              <w:marRight w:val="0"/>
                              <w:marTop w:val="0"/>
                              <w:marBottom w:val="0"/>
                              <w:divBdr>
                                <w:top w:val="none" w:sz="0" w:space="0" w:color="auto"/>
                                <w:left w:val="none" w:sz="0" w:space="0" w:color="auto"/>
                                <w:bottom w:val="none" w:sz="0" w:space="0" w:color="auto"/>
                                <w:right w:val="none" w:sz="0" w:space="0" w:color="auto"/>
                              </w:divBdr>
                              <w:divsChild>
                                <w:div w:id="1264610866">
                                  <w:marLeft w:val="0"/>
                                  <w:marRight w:val="0"/>
                                  <w:marTop w:val="0"/>
                                  <w:marBottom w:val="0"/>
                                  <w:divBdr>
                                    <w:top w:val="none" w:sz="0" w:space="0" w:color="auto"/>
                                    <w:left w:val="none" w:sz="0" w:space="0" w:color="auto"/>
                                    <w:bottom w:val="none" w:sz="0" w:space="0" w:color="auto"/>
                                    <w:right w:val="none" w:sz="0" w:space="0" w:color="auto"/>
                                  </w:divBdr>
                                  <w:divsChild>
                                    <w:div w:id="1349524594">
                                      <w:marLeft w:val="0"/>
                                      <w:marRight w:val="0"/>
                                      <w:marTop w:val="0"/>
                                      <w:marBottom w:val="0"/>
                                      <w:divBdr>
                                        <w:top w:val="none" w:sz="0" w:space="0" w:color="auto"/>
                                        <w:left w:val="none" w:sz="0" w:space="0" w:color="auto"/>
                                        <w:bottom w:val="none" w:sz="0" w:space="0" w:color="auto"/>
                                        <w:right w:val="none" w:sz="0" w:space="0" w:color="auto"/>
                                      </w:divBdr>
                                      <w:divsChild>
                                        <w:div w:id="1492139051">
                                          <w:marLeft w:val="0"/>
                                          <w:marRight w:val="0"/>
                                          <w:marTop w:val="75"/>
                                          <w:marBottom w:val="0"/>
                                          <w:divBdr>
                                            <w:top w:val="none" w:sz="0" w:space="0" w:color="auto"/>
                                            <w:left w:val="none" w:sz="0" w:space="0" w:color="auto"/>
                                            <w:bottom w:val="none" w:sz="0" w:space="0" w:color="auto"/>
                                            <w:right w:val="none" w:sz="0" w:space="0" w:color="auto"/>
                                          </w:divBdr>
                                          <w:divsChild>
                                            <w:div w:id="8566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594217486">
      <w:bodyDiv w:val="1"/>
      <w:marLeft w:val="0"/>
      <w:marRight w:val="0"/>
      <w:marTop w:val="0"/>
      <w:marBottom w:val="0"/>
      <w:divBdr>
        <w:top w:val="none" w:sz="0" w:space="0" w:color="auto"/>
        <w:left w:val="none" w:sz="0" w:space="0" w:color="auto"/>
        <w:bottom w:val="none" w:sz="0" w:space="0" w:color="auto"/>
        <w:right w:val="none" w:sz="0" w:space="0" w:color="auto"/>
      </w:divBdr>
      <w:divsChild>
        <w:div w:id="249046062">
          <w:marLeft w:val="274"/>
          <w:marRight w:val="0"/>
          <w:marTop w:val="0"/>
          <w:marBottom w:val="0"/>
          <w:divBdr>
            <w:top w:val="none" w:sz="0" w:space="0" w:color="auto"/>
            <w:left w:val="none" w:sz="0" w:space="0" w:color="auto"/>
            <w:bottom w:val="none" w:sz="0" w:space="0" w:color="auto"/>
            <w:right w:val="none" w:sz="0" w:space="0" w:color="auto"/>
          </w:divBdr>
        </w:div>
        <w:div w:id="454956796">
          <w:marLeft w:val="274"/>
          <w:marRight w:val="0"/>
          <w:marTop w:val="0"/>
          <w:marBottom w:val="0"/>
          <w:divBdr>
            <w:top w:val="none" w:sz="0" w:space="0" w:color="auto"/>
            <w:left w:val="none" w:sz="0" w:space="0" w:color="auto"/>
            <w:bottom w:val="none" w:sz="0" w:space="0" w:color="auto"/>
            <w:right w:val="none" w:sz="0" w:space="0" w:color="auto"/>
          </w:divBdr>
        </w:div>
        <w:div w:id="579214230">
          <w:marLeft w:val="274"/>
          <w:marRight w:val="0"/>
          <w:marTop w:val="0"/>
          <w:marBottom w:val="0"/>
          <w:divBdr>
            <w:top w:val="none" w:sz="0" w:space="0" w:color="auto"/>
            <w:left w:val="none" w:sz="0" w:space="0" w:color="auto"/>
            <w:bottom w:val="none" w:sz="0" w:space="0" w:color="auto"/>
            <w:right w:val="none" w:sz="0" w:space="0" w:color="auto"/>
          </w:divBdr>
        </w:div>
        <w:div w:id="592008426">
          <w:marLeft w:val="274"/>
          <w:marRight w:val="0"/>
          <w:marTop w:val="0"/>
          <w:marBottom w:val="0"/>
          <w:divBdr>
            <w:top w:val="none" w:sz="0" w:space="0" w:color="auto"/>
            <w:left w:val="none" w:sz="0" w:space="0" w:color="auto"/>
            <w:bottom w:val="none" w:sz="0" w:space="0" w:color="auto"/>
            <w:right w:val="none" w:sz="0" w:space="0" w:color="auto"/>
          </w:divBdr>
        </w:div>
        <w:div w:id="628127139">
          <w:marLeft w:val="274"/>
          <w:marRight w:val="0"/>
          <w:marTop w:val="0"/>
          <w:marBottom w:val="0"/>
          <w:divBdr>
            <w:top w:val="none" w:sz="0" w:space="0" w:color="auto"/>
            <w:left w:val="none" w:sz="0" w:space="0" w:color="auto"/>
            <w:bottom w:val="none" w:sz="0" w:space="0" w:color="auto"/>
            <w:right w:val="none" w:sz="0" w:space="0" w:color="auto"/>
          </w:divBdr>
        </w:div>
        <w:div w:id="1013923831">
          <w:marLeft w:val="274"/>
          <w:marRight w:val="0"/>
          <w:marTop w:val="0"/>
          <w:marBottom w:val="0"/>
          <w:divBdr>
            <w:top w:val="none" w:sz="0" w:space="0" w:color="auto"/>
            <w:left w:val="none" w:sz="0" w:space="0" w:color="auto"/>
            <w:bottom w:val="none" w:sz="0" w:space="0" w:color="auto"/>
            <w:right w:val="none" w:sz="0" w:space="0" w:color="auto"/>
          </w:divBdr>
        </w:div>
      </w:divsChild>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699862380">
      <w:bodyDiv w:val="1"/>
      <w:marLeft w:val="0"/>
      <w:marRight w:val="0"/>
      <w:marTop w:val="0"/>
      <w:marBottom w:val="0"/>
      <w:divBdr>
        <w:top w:val="none" w:sz="0" w:space="0" w:color="auto"/>
        <w:left w:val="none" w:sz="0" w:space="0" w:color="auto"/>
        <w:bottom w:val="none" w:sz="0" w:space="0" w:color="auto"/>
        <w:right w:val="none" w:sz="0" w:space="0" w:color="auto"/>
      </w:divBdr>
      <w:divsChild>
        <w:div w:id="1141776224">
          <w:marLeft w:val="0"/>
          <w:marRight w:val="0"/>
          <w:marTop w:val="0"/>
          <w:marBottom w:val="0"/>
          <w:divBdr>
            <w:top w:val="none" w:sz="0" w:space="0" w:color="auto"/>
            <w:left w:val="none" w:sz="0" w:space="0" w:color="auto"/>
            <w:bottom w:val="none" w:sz="0" w:space="0" w:color="auto"/>
            <w:right w:val="none" w:sz="0" w:space="0" w:color="auto"/>
          </w:divBdr>
          <w:divsChild>
            <w:div w:id="213927279">
              <w:marLeft w:val="0"/>
              <w:marRight w:val="0"/>
              <w:marTop w:val="0"/>
              <w:marBottom w:val="0"/>
              <w:divBdr>
                <w:top w:val="none" w:sz="0" w:space="0" w:color="auto"/>
                <w:left w:val="none" w:sz="0" w:space="0" w:color="auto"/>
                <w:bottom w:val="none" w:sz="0" w:space="0" w:color="auto"/>
                <w:right w:val="none" w:sz="0" w:space="0" w:color="auto"/>
              </w:divBdr>
              <w:divsChild>
                <w:div w:id="11347651">
                  <w:marLeft w:val="0"/>
                  <w:marRight w:val="0"/>
                  <w:marTop w:val="0"/>
                  <w:marBottom w:val="0"/>
                  <w:divBdr>
                    <w:top w:val="none" w:sz="0" w:space="0" w:color="auto"/>
                    <w:left w:val="none" w:sz="0" w:space="0" w:color="auto"/>
                    <w:bottom w:val="none" w:sz="0" w:space="0" w:color="auto"/>
                    <w:right w:val="none" w:sz="0" w:space="0" w:color="auto"/>
                  </w:divBdr>
                  <w:divsChild>
                    <w:div w:id="1558467339">
                      <w:marLeft w:val="0"/>
                      <w:marRight w:val="0"/>
                      <w:marTop w:val="0"/>
                      <w:marBottom w:val="0"/>
                      <w:divBdr>
                        <w:top w:val="none" w:sz="0" w:space="0" w:color="auto"/>
                        <w:left w:val="none" w:sz="0" w:space="0" w:color="auto"/>
                        <w:bottom w:val="none" w:sz="0" w:space="0" w:color="auto"/>
                        <w:right w:val="none" w:sz="0" w:space="0" w:color="auto"/>
                      </w:divBdr>
                      <w:divsChild>
                        <w:div w:id="134297026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24107">
      <w:bodyDiv w:val="1"/>
      <w:marLeft w:val="0"/>
      <w:marRight w:val="0"/>
      <w:marTop w:val="0"/>
      <w:marBottom w:val="0"/>
      <w:divBdr>
        <w:top w:val="none" w:sz="0" w:space="0" w:color="auto"/>
        <w:left w:val="none" w:sz="0" w:space="0" w:color="auto"/>
        <w:bottom w:val="none" w:sz="0" w:space="0" w:color="auto"/>
        <w:right w:val="none" w:sz="0" w:space="0" w:color="auto"/>
      </w:divBdr>
      <w:divsChild>
        <w:div w:id="838736492">
          <w:marLeft w:val="0"/>
          <w:marRight w:val="0"/>
          <w:marTop w:val="0"/>
          <w:marBottom w:val="0"/>
          <w:divBdr>
            <w:top w:val="none" w:sz="0" w:space="0" w:color="auto"/>
            <w:left w:val="none" w:sz="0" w:space="0" w:color="auto"/>
            <w:bottom w:val="none" w:sz="0" w:space="0" w:color="auto"/>
            <w:right w:val="none" w:sz="0" w:space="0" w:color="auto"/>
          </w:divBdr>
          <w:divsChild>
            <w:div w:id="693652630">
              <w:marLeft w:val="0"/>
              <w:marRight w:val="0"/>
              <w:marTop w:val="0"/>
              <w:marBottom w:val="0"/>
              <w:divBdr>
                <w:top w:val="none" w:sz="0" w:space="0" w:color="auto"/>
                <w:left w:val="none" w:sz="0" w:space="0" w:color="auto"/>
                <w:bottom w:val="none" w:sz="0" w:space="0" w:color="auto"/>
                <w:right w:val="none" w:sz="0" w:space="0" w:color="auto"/>
              </w:divBdr>
              <w:divsChild>
                <w:div w:id="507064688">
                  <w:marLeft w:val="0"/>
                  <w:marRight w:val="0"/>
                  <w:marTop w:val="0"/>
                  <w:marBottom w:val="0"/>
                  <w:divBdr>
                    <w:top w:val="none" w:sz="0" w:space="0" w:color="auto"/>
                    <w:left w:val="none" w:sz="0" w:space="0" w:color="auto"/>
                    <w:bottom w:val="none" w:sz="0" w:space="0" w:color="auto"/>
                    <w:right w:val="none" w:sz="0" w:space="0" w:color="auto"/>
                  </w:divBdr>
                  <w:divsChild>
                    <w:div w:id="167600973">
                      <w:marLeft w:val="0"/>
                      <w:marRight w:val="0"/>
                      <w:marTop w:val="45"/>
                      <w:marBottom w:val="0"/>
                      <w:divBdr>
                        <w:top w:val="none" w:sz="0" w:space="0" w:color="auto"/>
                        <w:left w:val="none" w:sz="0" w:space="0" w:color="auto"/>
                        <w:bottom w:val="none" w:sz="0" w:space="0" w:color="auto"/>
                        <w:right w:val="none" w:sz="0" w:space="0" w:color="auto"/>
                      </w:divBdr>
                      <w:divsChild>
                        <w:div w:id="1436441587">
                          <w:marLeft w:val="0"/>
                          <w:marRight w:val="0"/>
                          <w:marTop w:val="0"/>
                          <w:marBottom w:val="0"/>
                          <w:divBdr>
                            <w:top w:val="none" w:sz="0" w:space="0" w:color="auto"/>
                            <w:left w:val="none" w:sz="0" w:space="0" w:color="auto"/>
                            <w:bottom w:val="none" w:sz="0" w:space="0" w:color="auto"/>
                            <w:right w:val="none" w:sz="0" w:space="0" w:color="auto"/>
                          </w:divBdr>
                          <w:divsChild>
                            <w:div w:id="495267385">
                              <w:marLeft w:val="2070"/>
                              <w:marRight w:val="3810"/>
                              <w:marTop w:val="0"/>
                              <w:marBottom w:val="0"/>
                              <w:divBdr>
                                <w:top w:val="none" w:sz="0" w:space="0" w:color="auto"/>
                                <w:left w:val="none" w:sz="0" w:space="0" w:color="auto"/>
                                <w:bottom w:val="none" w:sz="0" w:space="0" w:color="auto"/>
                                <w:right w:val="none" w:sz="0" w:space="0" w:color="auto"/>
                              </w:divBdr>
                              <w:divsChild>
                                <w:div w:id="1260916424">
                                  <w:marLeft w:val="0"/>
                                  <w:marRight w:val="0"/>
                                  <w:marTop w:val="0"/>
                                  <w:marBottom w:val="0"/>
                                  <w:divBdr>
                                    <w:top w:val="none" w:sz="0" w:space="0" w:color="auto"/>
                                    <w:left w:val="none" w:sz="0" w:space="0" w:color="auto"/>
                                    <w:bottom w:val="none" w:sz="0" w:space="0" w:color="auto"/>
                                    <w:right w:val="none" w:sz="0" w:space="0" w:color="auto"/>
                                  </w:divBdr>
                                  <w:divsChild>
                                    <w:div w:id="808790551">
                                      <w:marLeft w:val="0"/>
                                      <w:marRight w:val="0"/>
                                      <w:marTop w:val="0"/>
                                      <w:marBottom w:val="0"/>
                                      <w:divBdr>
                                        <w:top w:val="none" w:sz="0" w:space="0" w:color="auto"/>
                                        <w:left w:val="none" w:sz="0" w:space="0" w:color="auto"/>
                                        <w:bottom w:val="none" w:sz="0" w:space="0" w:color="auto"/>
                                        <w:right w:val="none" w:sz="0" w:space="0" w:color="auto"/>
                                      </w:divBdr>
                                      <w:divsChild>
                                        <w:div w:id="1401051070">
                                          <w:marLeft w:val="0"/>
                                          <w:marRight w:val="0"/>
                                          <w:marTop w:val="0"/>
                                          <w:marBottom w:val="0"/>
                                          <w:divBdr>
                                            <w:top w:val="none" w:sz="0" w:space="0" w:color="auto"/>
                                            <w:left w:val="none" w:sz="0" w:space="0" w:color="auto"/>
                                            <w:bottom w:val="none" w:sz="0" w:space="0" w:color="auto"/>
                                            <w:right w:val="none" w:sz="0" w:space="0" w:color="auto"/>
                                          </w:divBdr>
                                          <w:divsChild>
                                            <w:div w:id="15161285">
                                              <w:marLeft w:val="0"/>
                                              <w:marRight w:val="0"/>
                                              <w:marTop w:val="0"/>
                                              <w:marBottom w:val="0"/>
                                              <w:divBdr>
                                                <w:top w:val="none" w:sz="0" w:space="0" w:color="auto"/>
                                                <w:left w:val="none" w:sz="0" w:space="0" w:color="auto"/>
                                                <w:bottom w:val="none" w:sz="0" w:space="0" w:color="auto"/>
                                                <w:right w:val="none" w:sz="0" w:space="0" w:color="auto"/>
                                              </w:divBdr>
                                              <w:divsChild>
                                                <w:div w:id="364524701">
                                                  <w:marLeft w:val="0"/>
                                                  <w:marRight w:val="0"/>
                                                  <w:marTop w:val="0"/>
                                                  <w:marBottom w:val="0"/>
                                                  <w:divBdr>
                                                    <w:top w:val="none" w:sz="0" w:space="0" w:color="auto"/>
                                                    <w:left w:val="none" w:sz="0" w:space="0" w:color="auto"/>
                                                    <w:bottom w:val="none" w:sz="0" w:space="0" w:color="auto"/>
                                                    <w:right w:val="none" w:sz="0" w:space="0" w:color="auto"/>
                                                  </w:divBdr>
                                                  <w:divsChild>
                                                    <w:div w:id="1299070540">
                                                      <w:marLeft w:val="0"/>
                                                      <w:marRight w:val="0"/>
                                                      <w:marTop w:val="0"/>
                                                      <w:marBottom w:val="0"/>
                                                      <w:divBdr>
                                                        <w:top w:val="none" w:sz="0" w:space="0" w:color="auto"/>
                                                        <w:left w:val="none" w:sz="0" w:space="0" w:color="auto"/>
                                                        <w:bottom w:val="none" w:sz="0" w:space="0" w:color="auto"/>
                                                        <w:right w:val="none" w:sz="0" w:space="0" w:color="auto"/>
                                                      </w:divBdr>
                                                      <w:divsChild>
                                                        <w:div w:id="189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7621802">
      <w:bodyDiv w:val="1"/>
      <w:marLeft w:val="0"/>
      <w:marRight w:val="0"/>
      <w:marTop w:val="0"/>
      <w:marBottom w:val="0"/>
      <w:divBdr>
        <w:top w:val="none" w:sz="0" w:space="0" w:color="auto"/>
        <w:left w:val="none" w:sz="0" w:space="0" w:color="auto"/>
        <w:bottom w:val="none" w:sz="0" w:space="0" w:color="auto"/>
        <w:right w:val="none" w:sz="0" w:space="0" w:color="auto"/>
      </w:divBdr>
    </w:div>
    <w:div w:id="913508887">
      <w:bodyDiv w:val="1"/>
      <w:marLeft w:val="0"/>
      <w:marRight w:val="0"/>
      <w:marTop w:val="0"/>
      <w:marBottom w:val="0"/>
      <w:divBdr>
        <w:top w:val="none" w:sz="0" w:space="0" w:color="auto"/>
        <w:left w:val="none" w:sz="0" w:space="0" w:color="auto"/>
        <w:bottom w:val="none" w:sz="0" w:space="0" w:color="auto"/>
        <w:right w:val="none" w:sz="0" w:space="0" w:color="auto"/>
      </w:divBdr>
    </w:div>
    <w:div w:id="915629134">
      <w:bodyDiv w:val="1"/>
      <w:marLeft w:val="0"/>
      <w:marRight w:val="0"/>
      <w:marTop w:val="0"/>
      <w:marBottom w:val="0"/>
      <w:divBdr>
        <w:top w:val="none" w:sz="0" w:space="0" w:color="auto"/>
        <w:left w:val="none" w:sz="0" w:space="0" w:color="auto"/>
        <w:bottom w:val="none" w:sz="0" w:space="0" w:color="auto"/>
        <w:right w:val="none" w:sz="0" w:space="0" w:color="auto"/>
      </w:divBdr>
      <w:divsChild>
        <w:div w:id="73627811">
          <w:marLeft w:val="0"/>
          <w:marRight w:val="0"/>
          <w:marTop w:val="0"/>
          <w:marBottom w:val="0"/>
          <w:divBdr>
            <w:top w:val="none" w:sz="0" w:space="0" w:color="auto"/>
            <w:left w:val="none" w:sz="0" w:space="0" w:color="auto"/>
            <w:bottom w:val="none" w:sz="0" w:space="0" w:color="auto"/>
            <w:right w:val="none" w:sz="0" w:space="0" w:color="auto"/>
          </w:divBdr>
          <w:divsChild>
            <w:div w:id="1238831155">
              <w:marLeft w:val="0"/>
              <w:marRight w:val="0"/>
              <w:marTop w:val="0"/>
              <w:marBottom w:val="0"/>
              <w:divBdr>
                <w:top w:val="none" w:sz="0" w:space="0" w:color="auto"/>
                <w:left w:val="none" w:sz="0" w:space="0" w:color="auto"/>
                <w:bottom w:val="none" w:sz="0" w:space="0" w:color="auto"/>
                <w:right w:val="none" w:sz="0" w:space="0" w:color="auto"/>
              </w:divBdr>
              <w:divsChild>
                <w:div w:id="346566488">
                  <w:marLeft w:val="0"/>
                  <w:marRight w:val="0"/>
                  <w:marTop w:val="0"/>
                  <w:marBottom w:val="0"/>
                  <w:divBdr>
                    <w:top w:val="none" w:sz="0" w:space="0" w:color="auto"/>
                    <w:left w:val="none" w:sz="0" w:space="0" w:color="auto"/>
                    <w:bottom w:val="none" w:sz="0" w:space="0" w:color="auto"/>
                    <w:right w:val="none" w:sz="0" w:space="0" w:color="auto"/>
                  </w:divBdr>
                  <w:divsChild>
                    <w:div w:id="1998418249">
                      <w:marLeft w:val="0"/>
                      <w:marRight w:val="0"/>
                      <w:marTop w:val="0"/>
                      <w:marBottom w:val="0"/>
                      <w:divBdr>
                        <w:top w:val="none" w:sz="0" w:space="0" w:color="auto"/>
                        <w:left w:val="none" w:sz="0" w:space="0" w:color="auto"/>
                        <w:bottom w:val="none" w:sz="0" w:space="0" w:color="auto"/>
                        <w:right w:val="none" w:sz="0" w:space="0" w:color="auto"/>
                      </w:divBdr>
                      <w:divsChild>
                        <w:div w:id="470514940">
                          <w:marLeft w:val="0"/>
                          <w:marRight w:val="1200"/>
                          <w:marTop w:val="300"/>
                          <w:marBottom w:val="0"/>
                          <w:divBdr>
                            <w:top w:val="none" w:sz="0" w:space="0" w:color="auto"/>
                            <w:left w:val="none" w:sz="0" w:space="0" w:color="auto"/>
                            <w:bottom w:val="none" w:sz="0" w:space="0" w:color="auto"/>
                            <w:right w:val="none" w:sz="0" w:space="0" w:color="auto"/>
                          </w:divBdr>
                          <w:divsChild>
                            <w:div w:id="1263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30661">
      <w:bodyDiv w:val="1"/>
      <w:marLeft w:val="0"/>
      <w:marRight w:val="0"/>
      <w:marTop w:val="0"/>
      <w:marBottom w:val="0"/>
      <w:divBdr>
        <w:top w:val="none" w:sz="0" w:space="0" w:color="auto"/>
        <w:left w:val="none" w:sz="0" w:space="0" w:color="auto"/>
        <w:bottom w:val="none" w:sz="0" w:space="0" w:color="auto"/>
        <w:right w:val="none" w:sz="0" w:space="0" w:color="auto"/>
      </w:divBdr>
      <w:divsChild>
        <w:div w:id="697780247">
          <w:marLeft w:val="274"/>
          <w:marRight w:val="0"/>
          <w:marTop w:val="0"/>
          <w:marBottom w:val="0"/>
          <w:divBdr>
            <w:top w:val="none" w:sz="0" w:space="0" w:color="auto"/>
            <w:left w:val="none" w:sz="0" w:space="0" w:color="auto"/>
            <w:bottom w:val="none" w:sz="0" w:space="0" w:color="auto"/>
            <w:right w:val="none" w:sz="0" w:space="0" w:color="auto"/>
          </w:divBdr>
        </w:div>
        <w:div w:id="1180973344">
          <w:marLeft w:val="274"/>
          <w:marRight w:val="0"/>
          <w:marTop w:val="0"/>
          <w:marBottom w:val="0"/>
          <w:divBdr>
            <w:top w:val="none" w:sz="0" w:space="0" w:color="auto"/>
            <w:left w:val="none" w:sz="0" w:space="0" w:color="auto"/>
            <w:bottom w:val="none" w:sz="0" w:space="0" w:color="auto"/>
            <w:right w:val="none" w:sz="0" w:space="0" w:color="auto"/>
          </w:divBdr>
        </w:div>
        <w:div w:id="1549299310">
          <w:marLeft w:val="274"/>
          <w:marRight w:val="0"/>
          <w:marTop w:val="0"/>
          <w:marBottom w:val="0"/>
          <w:divBdr>
            <w:top w:val="none" w:sz="0" w:space="0" w:color="auto"/>
            <w:left w:val="none" w:sz="0" w:space="0" w:color="auto"/>
            <w:bottom w:val="none" w:sz="0" w:space="0" w:color="auto"/>
            <w:right w:val="none" w:sz="0" w:space="0" w:color="auto"/>
          </w:divBdr>
        </w:div>
      </w:divsChild>
    </w:div>
    <w:div w:id="989361017">
      <w:bodyDiv w:val="1"/>
      <w:marLeft w:val="0"/>
      <w:marRight w:val="0"/>
      <w:marTop w:val="0"/>
      <w:marBottom w:val="0"/>
      <w:divBdr>
        <w:top w:val="none" w:sz="0" w:space="0" w:color="auto"/>
        <w:left w:val="none" w:sz="0" w:space="0" w:color="auto"/>
        <w:bottom w:val="none" w:sz="0" w:space="0" w:color="auto"/>
        <w:right w:val="none" w:sz="0" w:space="0" w:color="auto"/>
      </w:divBdr>
      <w:divsChild>
        <w:div w:id="301616231">
          <w:marLeft w:val="274"/>
          <w:marRight w:val="0"/>
          <w:marTop w:val="0"/>
          <w:marBottom w:val="0"/>
          <w:divBdr>
            <w:top w:val="none" w:sz="0" w:space="0" w:color="auto"/>
            <w:left w:val="none" w:sz="0" w:space="0" w:color="auto"/>
            <w:bottom w:val="none" w:sz="0" w:space="0" w:color="auto"/>
            <w:right w:val="none" w:sz="0" w:space="0" w:color="auto"/>
          </w:divBdr>
        </w:div>
        <w:div w:id="964193087">
          <w:marLeft w:val="274"/>
          <w:marRight w:val="0"/>
          <w:marTop w:val="0"/>
          <w:marBottom w:val="0"/>
          <w:divBdr>
            <w:top w:val="none" w:sz="0" w:space="0" w:color="auto"/>
            <w:left w:val="none" w:sz="0" w:space="0" w:color="auto"/>
            <w:bottom w:val="none" w:sz="0" w:space="0" w:color="auto"/>
            <w:right w:val="none" w:sz="0" w:space="0" w:color="auto"/>
          </w:divBdr>
        </w:div>
        <w:div w:id="1733890514">
          <w:marLeft w:val="274"/>
          <w:marRight w:val="0"/>
          <w:marTop w:val="0"/>
          <w:marBottom w:val="0"/>
          <w:divBdr>
            <w:top w:val="none" w:sz="0" w:space="0" w:color="auto"/>
            <w:left w:val="none" w:sz="0" w:space="0" w:color="auto"/>
            <w:bottom w:val="none" w:sz="0" w:space="0" w:color="auto"/>
            <w:right w:val="none" w:sz="0" w:space="0" w:color="auto"/>
          </w:divBdr>
        </w:div>
        <w:div w:id="1806041343">
          <w:marLeft w:val="274"/>
          <w:marRight w:val="0"/>
          <w:marTop w:val="0"/>
          <w:marBottom w:val="0"/>
          <w:divBdr>
            <w:top w:val="none" w:sz="0" w:space="0" w:color="auto"/>
            <w:left w:val="none" w:sz="0" w:space="0" w:color="auto"/>
            <w:bottom w:val="none" w:sz="0" w:space="0" w:color="auto"/>
            <w:right w:val="none" w:sz="0" w:space="0" w:color="auto"/>
          </w:divBdr>
        </w:div>
        <w:div w:id="1917282695">
          <w:marLeft w:val="274"/>
          <w:marRight w:val="0"/>
          <w:marTop w:val="0"/>
          <w:marBottom w:val="0"/>
          <w:divBdr>
            <w:top w:val="none" w:sz="0" w:space="0" w:color="auto"/>
            <w:left w:val="none" w:sz="0" w:space="0" w:color="auto"/>
            <w:bottom w:val="none" w:sz="0" w:space="0" w:color="auto"/>
            <w:right w:val="none" w:sz="0" w:space="0" w:color="auto"/>
          </w:divBdr>
        </w:div>
        <w:div w:id="2078898279">
          <w:marLeft w:val="274"/>
          <w:marRight w:val="0"/>
          <w:marTop w:val="0"/>
          <w:marBottom w:val="0"/>
          <w:divBdr>
            <w:top w:val="none" w:sz="0" w:space="0" w:color="auto"/>
            <w:left w:val="none" w:sz="0" w:space="0" w:color="auto"/>
            <w:bottom w:val="none" w:sz="0" w:space="0" w:color="auto"/>
            <w:right w:val="none" w:sz="0" w:space="0" w:color="auto"/>
          </w:divBdr>
        </w:div>
      </w:divsChild>
    </w:div>
    <w:div w:id="1024404542">
      <w:bodyDiv w:val="1"/>
      <w:marLeft w:val="0"/>
      <w:marRight w:val="0"/>
      <w:marTop w:val="0"/>
      <w:marBottom w:val="0"/>
      <w:divBdr>
        <w:top w:val="none" w:sz="0" w:space="0" w:color="auto"/>
        <w:left w:val="none" w:sz="0" w:space="0" w:color="auto"/>
        <w:bottom w:val="none" w:sz="0" w:space="0" w:color="auto"/>
        <w:right w:val="none" w:sz="0" w:space="0" w:color="auto"/>
      </w:divBdr>
      <w:divsChild>
        <w:div w:id="478033158">
          <w:marLeft w:val="0"/>
          <w:marRight w:val="0"/>
          <w:marTop w:val="0"/>
          <w:marBottom w:val="0"/>
          <w:divBdr>
            <w:top w:val="none" w:sz="0" w:space="0" w:color="auto"/>
            <w:left w:val="none" w:sz="0" w:space="0" w:color="auto"/>
            <w:bottom w:val="none" w:sz="0" w:space="0" w:color="auto"/>
            <w:right w:val="none" w:sz="0" w:space="0" w:color="auto"/>
          </w:divBdr>
          <w:divsChild>
            <w:div w:id="1707633385">
              <w:marLeft w:val="0"/>
              <w:marRight w:val="0"/>
              <w:marTop w:val="0"/>
              <w:marBottom w:val="0"/>
              <w:divBdr>
                <w:top w:val="none" w:sz="0" w:space="0" w:color="auto"/>
                <w:left w:val="none" w:sz="0" w:space="0" w:color="auto"/>
                <w:bottom w:val="none" w:sz="0" w:space="0" w:color="auto"/>
                <w:right w:val="none" w:sz="0" w:space="0" w:color="auto"/>
              </w:divBdr>
              <w:divsChild>
                <w:div w:id="1583831306">
                  <w:marLeft w:val="0"/>
                  <w:marRight w:val="0"/>
                  <w:marTop w:val="0"/>
                  <w:marBottom w:val="0"/>
                  <w:divBdr>
                    <w:top w:val="none" w:sz="0" w:space="0" w:color="auto"/>
                    <w:left w:val="none" w:sz="0" w:space="0" w:color="auto"/>
                    <w:bottom w:val="none" w:sz="0" w:space="0" w:color="auto"/>
                    <w:right w:val="none" w:sz="0" w:space="0" w:color="auto"/>
                  </w:divBdr>
                  <w:divsChild>
                    <w:div w:id="1094401828">
                      <w:marLeft w:val="0"/>
                      <w:marRight w:val="0"/>
                      <w:marTop w:val="0"/>
                      <w:marBottom w:val="0"/>
                      <w:divBdr>
                        <w:top w:val="none" w:sz="0" w:space="0" w:color="auto"/>
                        <w:left w:val="none" w:sz="0" w:space="0" w:color="auto"/>
                        <w:bottom w:val="none" w:sz="0" w:space="0" w:color="auto"/>
                        <w:right w:val="none" w:sz="0" w:space="0" w:color="auto"/>
                      </w:divBdr>
                      <w:divsChild>
                        <w:div w:id="27722368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32161">
      <w:bodyDiv w:val="1"/>
      <w:marLeft w:val="0"/>
      <w:marRight w:val="0"/>
      <w:marTop w:val="0"/>
      <w:marBottom w:val="0"/>
      <w:divBdr>
        <w:top w:val="none" w:sz="0" w:space="0" w:color="auto"/>
        <w:left w:val="none" w:sz="0" w:space="0" w:color="auto"/>
        <w:bottom w:val="none" w:sz="0" w:space="0" w:color="auto"/>
        <w:right w:val="none" w:sz="0" w:space="0" w:color="auto"/>
      </w:divBdr>
      <w:divsChild>
        <w:div w:id="321664893">
          <w:marLeft w:val="0"/>
          <w:marRight w:val="0"/>
          <w:marTop w:val="0"/>
          <w:marBottom w:val="0"/>
          <w:divBdr>
            <w:top w:val="none" w:sz="0" w:space="0" w:color="auto"/>
            <w:left w:val="none" w:sz="0" w:space="0" w:color="auto"/>
            <w:bottom w:val="none" w:sz="0" w:space="0" w:color="auto"/>
            <w:right w:val="none" w:sz="0" w:space="0" w:color="auto"/>
          </w:divBdr>
          <w:divsChild>
            <w:div w:id="641349543">
              <w:marLeft w:val="0"/>
              <w:marRight w:val="0"/>
              <w:marTop w:val="0"/>
              <w:marBottom w:val="0"/>
              <w:divBdr>
                <w:top w:val="none" w:sz="0" w:space="0" w:color="auto"/>
                <w:left w:val="none" w:sz="0" w:space="0" w:color="auto"/>
                <w:bottom w:val="none" w:sz="0" w:space="0" w:color="auto"/>
                <w:right w:val="none" w:sz="0" w:space="0" w:color="auto"/>
              </w:divBdr>
              <w:divsChild>
                <w:div w:id="1081873984">
                  <w:marLeft w:val="0"/>
                  <w:marRight w:val="0"/>
                  <w:marTop w:val="0"/>
                  <w:marBottom w:val="0"/>
                  <w:divBdr>
                    <w:top w:val="none" w:sz="0" w:space="0" w:color="auto"/>
                    <w:left w:val="none" w:sz="0" w:space="0" w:color="auto"/>
                    <w:bottom w:val="none" w:sz="0" w:space="0" w:color="auto"/>
                    <w:right w:val="none" w:sz="0" w:space="0" w:color="auto"/>
                  </w:divBdr>
                  <w:divsChild>
                    <w:div w:id="1343554852">
                      <w:marLeft w:val="0"/>
                      <w:marRight w:val="0"/>
                      <w:marTop w:val="0"/>
                      <w:marBottom w:val="0"/>
                      <w:divBdr>
                        <w:top w:val="none" w:sz="0" w:space="0" w:color="auto"/>
                        <w:left w:val="none" w:sz="0" w:space="0" w:color="auto"/>
                        <w:bottom w:val="none" w:sz="0" w:space="0" w:color="auto"/>
                        <w:right w:val="none" w:sz="0" w:space="0" w:color="auto"/>
                      </w:divBdr>
                      <w:divsChild>
                        <w:div w:id="1439565800">
                          <w:marLeft w:val="0"/>
                          <w:marRight w:val="0"/>
                          <w:marTop w:val="0"/>
                          <w:marBottom w:val="0"/>
                          <w:divBdr>
                            <w:top w:val="none" w:sz="0" w:space="0" w:color="auto"/>
                            <w:left w:val="none" w:sz="0" w:space="0" w:color="auto"/>
                            <w:bottom w:val="none" w:sz="0" w:space="0" w:color="auto"/>
                            <w:right w:val="none" w:sz="0" w:space="0" w:color="auto"/>
                          </w:divBdr>
                          <w:divsChild>
                            <w:div w:id="1869873424">
                              <w:marLeft w:val="0"/>
                              <w:marRight w:val="0"/>
                              <w:marTop w:val="0"/>
                              <w:marBottom w:val="100"/>
                              <w:divBdr>
                                <w:top w:val="none" w:sz="0" w:space="0" w:color="auto"/>
                                <w:left w:val="none" w:sz="0" w:space="0" w:color="auto"/>
                                <w:bottom w:val="none" w:sz="0" w:space="0" w:color="auto"/>
                                <w:right w:val="none" w:sz="0" w:space="0" w:color="auto"/>
                              </w:divBdr>
                              <w:divsChild>
                                <w:div w:id="144050783">
                                  <w:marLeft w:val="0"/>
                                  <w:marRight w:val="0"/>
                                  <w:marTop w:val="0"/>
                                  <w:marBottom w:val="0"/>
                                  <w:divBdr>
                                    <w:top w:val="none" w:sz="0" w:space="0" w:color="auto"/>
                                    <w:left w:val="none" w:sz="0" w:space="0" w:color="auto"/>
                                    <w:bottom w:val="none" w:sz="0" w:space="0" w:color="auto"/>
                                    <w:right w:val="none" w:sz="0" w:space="0" w:color="auto"/>
                                  </w:divBdr>
                                  <w:divsChild>
                                    <w:div w:id="961420250">
                                      <w:marLeft w:val="0"/>
                                      <w:marRight w:val="0"/>
                                      <w:marTop w:val="0"/>
                                      <w:marBottom w:val="0"/>
                                      <w:divBdr>
                                        <w:top w:val="none" w:sz="0" w:space="0" w:color="auto"/>
                                        <w:left w:val="none" w:sz="0" w:space="0" w:color="auto"/>
                                        <w:bottom w:val="none" w:sz="0" w:space="0" w:color="auto"/>
                                        <w:right w:val="none" w:sz="0" w:space="0" w:color="auto"/>
                                      </w:divBdr>
                                      <w:divsChild>
                                        <w:div w:id="2031444456">
                                          <w:marLeft w:val="0"/>
                                          <w:marRight w:val="0"/>
                                          <w:marTop w:val="0"/>
                                          <w:marBottom w:val="0"/>
                                          <w:divBdr>
                                            <w:top w:val="none" w:sz="0" w:space="0" w:color="auto"/>
                                            <w:left w:val="none" w:sz="0" w:space="0" w:color="auto"/>
                                            <w:bottom w:val="none" w:sz="0" w:space="0" w:color="auto"/>
                                            <w:right w:val="none" w:sz="0" w:space="0" w:color="auto"/>
                                          </w:divBdr>
                                          <w:divsChild>
                                            <w:div w:id="2047751004">
                                              <w:marLeft w:val="0"/>
                                              <w:marRight w:val="0"/>
                                              <w:marTop w:val="0"/>
                                              <w:marBottom w:val="0"/>
                                              <w:divBdr>
                                                <w:top w:val="none" w:sz="0" w:space="0" w:color="auto"/>
                                                <w:left w:val="none" w:sz="0" w:space="0" w:color="auto"/>
                                                <w:bottom w:val="none" w:sz="0" w:space="0" w:color="auto"/>
                                                <w:right w:val="none" w:sz="0" w:space="0" w:color="auto"/>
                                              </w:divBdr>
                                              <w:divsChild>
                                                <w:div w:id="1437016553">
                                                  <w:marLeft w:val="0"/>
                                                  <w:marRight w:val="0"/>
                                                  <w:marTop w:val="0"/>
                                                  <w:marBottom w:val="0"/>
                                                  <w:divBdr>
                                                    <w:top w:val="none" w:sz="0" w:space="0" w:color="auto"/>
                                                    <w:left w:val="none" w:sz="0" w:space="0" w:color="auto"/>
                                                    <w:bottom w:val="none" w:sz="0" w:space="0" w:color="auto"/>
                                                    <w:right w:val="none" w:sz="0" w:space="0" w:color="auto"/>
                                                  </w:divBdr>
                                                  <w:divsChild>
                                                    <w:div w:id="7604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039154">
      <w:bodyDiv w:val="1"/>
      <w:marLeft w:val="0"/>
      <w:marRight w:val="0"/>
      <w:marTop w:val="0"/>
      <w:marBottom w:val="0"/>
      <w:divBdr>
        <w:top w:val="none" w:sz="0" w:space="0" w:color="auto"/>
        <w:left w:val="none" w:sz="0" w:space="0" w:color="auto"/>
        <w:bottom w:val="none" w:sz="0" w:space="0" w:color="auto"/>
        <w:right w:val="none" w:sz="0" w:space="0" w:color="auto"/>
      </w:divBdr>
      <w:divsChild>
        <w:div w:id="1251235011">
          <w:marLeft w:val="274"/>
          <w:marRight w:val="0"/>
          <w:marTop w:val="0"/>
          <w:marBottom w:val="0"/>
          <w:divBdr>
            <w:top w:val="none" w:sz="0" w:space="0" w:color="auto"/>
            <w:left w:val="none" w:sz="0" w:space="0" w:color="auto"/>
            <w:bottom w:val="none" w:sz="0" w:space="0" w:color="auto"/>
            <w:right w:val="none" w:sz="0" w:space="0" w:color="auto"/>
          </w:divBdr>
        </w:div>
        <w:div w:id="1383286020">
          <w:marLeft w:val="274"/>
          <w:marRight w:val="0"/>
          <w:marTop w:val="0"/>
          <w:marBottom w:val="0"/>
          <w:divBdr>
            <w:top w:val="none" w:sz="0" w:space="0" w:color="auto"/>
            <w:left w:val="none" w:sz="0" w:space="0" w:color="auto"/>
            <w:bottom w:val="none" w:sz="0" w:space="0" w:color="auto"/>
            <w:right w:val="none" w:sz="0" w:space="0" w:color="auto"/>
          </w:divBdr>
        </w:div>
        <w:div w:id="2118059679">
          <w:marLeft w:val="274"/>
          <w:marRight w:val="0"/>
          <w:marTop w:val="0"/>
          <w:marBottom w:val="0"/>
          <w:divBdr>
            <w:top w:val="none" w:sz="0" w:space="0" w:color="auto"/>
            <w:left w:val="none" w:sz="0" w:space="0" w:color="auto"/>
            <w:bottom w:val="none" w:sz="0" w:space="0" w:color="auto"/>
            <w:right w:val="none" w:sz="0" w:space="0" w:color="auto"/>
          </w:divBdr>
        </w:div>
      </w:divsChild>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05542875">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02205695">
      <w:bodyDiv w:val="1"/>
      <w:marLeft w:val="0"/>
      <w:marRight w:val="0"/>
      <w:marTop w:val="0"/>
      <w:marBottom w:val="0"/>
      <w:divBdr>
        <w:top w:val="none" w:sz="0" w:space="0" w:color="auto"/>
        <w:left w:val="none" w:sz="0" w:space="0" w:color="auto"/>
        <w:bottom w:val="none" w:sz="0" w:space="0" w:color="auto"/>
        <w:right w:val="none" w:sz="0" w:space="0" w:color="auto"/>
      </w:divBdr>
      <w:divsChild>
        <w:div w:id="203907237">
          <w:marLeft w:val="0"/>
          <w:marRight w:val="0"/>
          <w:marTop w:val="0"/>
          <w:marBottom w:val="0"/>
          <w:divBdr>
            <w:top w:val="none" w:sz="0" w:space="0" w:color="auto"/>
            <w:left w:val="none" w:sz="0" w:space="0" w:color="auto"/>
            <w:bottom w:val="none" w:sz="0" w:space="0" w:color="auto"/>
            <w:right w:val="none" w:sz="0" w:space="0" w:color="auto"/>
          </w:divBdr>
          <w:divsChild>
            <w:div w:id="942109858">
              <w:marLeft w:val="0"/>
              <w:marRight w:val="0"/>
              <w:marTop w:val="0"/>
              <w:marBottom w:val="0"/>
              <w:divBdr>
                <w:top w:val="none" w:sz="0" w:space="0" w:color="auto"/>
                <w:left w:val="none" w:sz="0" w:space="0" w:color="auto"/>
                <w:bottom w:val="none" w:sz="0" w:space="0" w:color="auto"/>
                <w:right w:val="none" w:sz="0" w:space="0" w:color="auto"/>
              </w:divBdr>
              <w:divsChild>
                <w:div w:id="1714305446">
                  <w:marLeft w:val="0"/>
                  <w:marRight w:val="0"/>
                  <w:marTop w:val="0"/>
                  <w:marBottom w:val="0"/>
                  <w:divBdr>
                    <w:top w:val="none" w:sz="0" w:space="0" w:color="auto"/>
                    <w:left w:val="none" w:sz="0" w:space="0" w:color="auto"/>
                    <w:bottom w:val="none" w:sz="0" w:space="0" w:color="auto"/>
                    <w:right w:val="none" w:sz="0" w:space="0" w:color="auto"/>
                  </w:divBdr>
                  <w:divsChild>
                    <w:div w:id="1697387531">
                      <w:marLeft w:val="0"/>
                      <w:marRight w:val="0"/>
                      <w:marTop w:val="0"/>
                      <w:marBottom w:val="0"/>
                      <w:divBdr>
                        <w:top w:val="none" w:sz="0" w:space="0" w:color="auto"/>
                        <w:left w:val="none" w:sz="0" w:space="0" w:color="auto"/>
                        <w:bottom w:val="none" w:sz="0" w:space="0" w:color="auto"/>
                        <w:right w:val="none" w:sz="0" w:space="0" w:color="auto"/>
                      </w:divBdr>
                      <w:divsChild>
                        <w:div w:id="428818893">
                          <w:marLeft w:val="0"/>
                          <w:marRight w:val="0"/>
                          <w:marTop w:val="0"/>
                          <w:marBottom w:val="0"/>
                          <w:divBdr>
                            <w:top w:val="none" w:sz="0" w:space="0" w:color="auto"/>
                            <w:left w:val="none" w:sz="0" w:space="0" w:color="auto"/>
                            <w:bottom w:val="none" w:sz="0" w:space="0" w:color="auto"/>
                            <w:right w:val="none" w:sz="0" w:space="0" w:color="auto"/>
                          </w:divBdr>
                          <w:divsChild>
                            <w:div w:id="1504054757">
                              <w:marLeft w:val="0"/>
                              <w:marRight w:val="0"/>
                              <w:marTop w:val="0"/>
                              <w:marBottom w:val="0"/>
                              <w:divBdr>
                                <w:top w:val="none" w:sz="0" w:space="0" w:color="auto"/>
                                <w:left w:val="none" w:sz="0" w:space="0" w:color="auto"/>
                                <w:bottom w:val="none" w:sz="0" w:space="0" w:color="auto"/>
                                <w:right w:val="none" w:sz="0" w:space="0" w:color="auto"/>
                              </w:divBdr>
                              <w:divsChild>
                                <w:div w:id="2056153161">
                                  <w:marLeft w:val="0"/>
                                  <w:marRight w:val="0"/>
                                  <w:marTop w:val="0"/>
                                  <w:marBottom w:val="0"/>
                                  <w:divBdr>
                                    <w:top w:val="none" w:sz="0" w:space="0" w:color="auto"/>
                                    <w:left w:val="none" w:sz="0" w:space="0" w:color="auto"/>
                                    <w:bottom w:val="none" w:sz="0" w:space="0" w:color="auto"/>
                                    <w:right w:val="none" w:sz="0" w:space="0" w:color="auto"/>
                                  </w:divBdr>
                                  <w:divsChild>
                                    <w:div w:id="1814905644">
                                      <w:marLeft w:val="0"/>
                                      <w:marRight w:val="0"/>
                                      <w:marTop w:val="0"/>
                                      <w:marBottom w:val="0"/>
                                      <w:divBdr>
                                        <w:top w:val="none" w:sz="0" w:space="0" w:color="auto"/>
                                        <w:left w:val="none" w:sz="0" w:space="0" w:color="auto"/>
                                        <w:bottom w:val="none" w:sz="0" w:space="0" w:color="auto"/>
                                        <w:right w:val="none" w:sz="0" w:space="0" w:color="auto"/>
                                      </w:divBdr>
                                      <w:divsChild>
                                        <w:div w:id="81529593">
                                          <w:marLeft w:val="0"/>
                                          <w:marRight w:val="0"/>
                                          <w:marTop w:val="75"/>
                                          <w:marBottom w:val="0"/>
                                          <w:divBdr>
                                            <w:top w:val="none" w:sz="0" w:space="0" w:color="auto"/>
                                            <w:left w:val="none" w:sz="0" w:space="0" w:color="auto"/>
                                            <w:bottom w:val="none" w:sz="0" w:space="0" w:color="auto"/>
                                            <w:right w:val="none" w:sz="0" w:space="0" w:color="auto"/>
                                          </w:divBdr>
                                          <w:divsChild>
                                            <w:div w:id="7857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339885651">
      <w:bodyDiv w:val="1"/>
      <w:marLeft w:val="0"/>
      <w:marRight w:val="0"/>
      <w:marTop w:val="0"/>
      <w:marBottom w:val="0"/>
      <w:divBdr>
        <w:top w:val="none" w:sz="0" w:space="0" w:color="auto"/>
        <w:left w:val="none" w:sz="0" w:space="0" w:color="auto"/>
        <w:bottom w:val="none" w:sz="0" w:space="0" w:color="auto"/>
        <w:right w:val="none" w:sz="0" w:space="0" w:color="auto"/>
      </w:divBdr>
      <w:divsChild>
        <w:div w:id="1653682418">
          <w:marLeft w:val="0"/>
          <w:marRight w:val="0"/>
          <w:marTop w:val="0"/>
          <w:marBottom w:val="0"/>
          <w:divBdr>
            <w:top w:val="none" w:sz="0" w:space="0" w:color="auto"/>
            <w:left w:val="none" w:sz="0" w:space="0" w:color="auto"/>
            <w:bottom w:val="none" w:sz="0" w:space="0" w:color="auto"/>
            <w:right w:val="none" w:sz="0" w:space="0" w:color="auto"/>
          </w:divBdr>
          <w:divsChild>
            <w:div w:id="312225474">
              <w:marLeft w:val="0"/>
              <w:marRight w:val="0"/>
              <w:marTop w:val="0"/>
              <w:marBottom w:val="0"/>
              <w:divBdr>
                <w:top w:val="none" w:sz="0" w:space="0" w:color="auto"/>
                <w:left w:val="none" w:sz="0" w:space="0" w:color="auto"/>
                <w:bottom w:val="none" w:sz="0" w:space="0" w:color="auto"/>
                <w:right w:val="none" w:sz="0" w:space="0" w:color="auto"/>
              </w:divBdr>
              <w:divsChild>
                <w:div w:id="1974210478">
                  <w:marLeft w:val="0"/>
                  <w:marRight w:val="0"/>
                  <w:marTop w:val="0"/>
                  <w:marBottom w:val="0"/>
                  <w:divBdr>
                    <w:top w:val="none" w:sz="0" w:space="0" w:color="auto"/>
                    <w:left w:val="none" w:sz="0" w:space="0" w:color="auto"/>
                    <w:bottom w:val="none" w:sz="0" w:space="0" w:color="auto"/>
                    <w:right w:val="none" w:sz="0" w:space="0" w:color="auto"/>
                  </w:divBdr>
                  <w:divsChild>
                    <w:div w:id="1835998143">
                      <w:marLeft w:val="0"/>
                      <w:marRight w:val="0"/>
                      <w:marTop w:val="0"/>
                      <w:marBottom w:val="0"/>
                      <w:divBdr>
                        <w:top w:val="none" w:sz="0" w:space="0" w:color="auto"/>
                        <w:left w:val="none" w:sz="0" w:space="0" w:color="auto"/>
                        <w:bottom w:val="none" w:sz="0" w:space="0" w:color="auto"/>
                        <w:right w:val="none" w:sz="0" w:space="0" w:color="auto"/>
                      </w:divBdr>
                      <w:divsChild>
                        <w:div w:id="1967273614">
                          <w:marLeft w:val="0"/>
                          <w:marRight w:val="0"/>
                          <w:marTop w:val="0"/>
                          <w:marBottom w:val="0"/>
                          <w:divBdr>
                            <w:top w:val="none" w:sz="0" w:space="0" w:color="auto"/>
                            <w:left w:val="none" w:sz="0" w:space="0" w:color="auto"/>
                            <w:bottom w:val="none" w:sz="0" w:space="0" w:color="auto"/>
                            <w:right w:val="none" w:sz="0" w:space="0" w:color="auto"/>
                          </w:divBdr>
                          <w:divsChild>
                            <w:div w:id="31925867">
                              <w:marLeft w:val="0"/>
                              <w:marRight w:val="0"/>
                              <w:marTop w:val="0"/>
                              <w:marBottom w:val="0"/>
                              <w:divBdr>
                                <w:top w:val="none" w:sz="0" w:space="0" w:color="auto"/>
                                <w:left w:val="none" w:sz="0" w:space="0" w:color="auto"/>
                                <w:bottom w:val="none" w:sz="0" w:space="0" w:color="auto"/>
                                <w:right w:val="none" w:sz="0" w:space="0" w:color="auto"/>
                              </w:divBdr>
                              <w:divsChild>
                                <w:div w:id="1576015436">
                                  <w:marLeft w:val="0"/>
                                  <w:marRight w:val="0"/>
                                  <w:marTop w:val="0"/>
                                  <w:marBottom w:val="0"/>
                                  <w:divBdr>
                                    <w:top w:val="none" w:sz="0" w:space="0" w:color="auto"/>
                                    <w:left w:val="none" w:sz="0" w:space="0" w:color="auto"/>
                                    <w:bottom w:val="none" w:sz="0" w:space="0" w:color="auto"/>
                                    <w:right w:val="none" w:sz="0" w:space="0" w:color="auto"/>
                                  </w:divBdr>
                                  <w:divsChild>
                                    <w:div w:id="777716852">
                                      <w:marLeft w:val="0"/>
                                      <w:marRight w:val="0"/>
                                      <w:marTop w:val="0"/>
                                      <w:marBottom w:val="0"/>
                                      <w:divBdr>
                                        <w:top w:val="none" w:sz="0" w:space="0" w:color="auto"/>
                                        <w:left w:val="none" w:sz="0" w:space="0" w:color="auto"/>
                                        <w:bottom w:val="none" w:sz="0" w:space="0" w:color="auto"/>
                                        <w:right w:val="none" w:sz="0" w:space="0" w:color="auto"/>
                                      </w:divBdr>
                                      <w:divsChild>
                                        <w:div w:id="1093817971">
                                          <w:marLeft w:val="0"/>
                                          <w:marRight w:val="0"/>
                                          <w:marTop w:val="75"/>
                                          <w:marBottom w:val="0"/>
                                          <w:divBdr>
                                            <w:top w:val="none" w:sz="0" w:space="0" w:color="auto"/>
                                            <w:left w:val="none" w:sz="0" w:space="0" w:color="auto"/>
                                            <w:bottom w:val="none" w:sz="0" w:space="0" w:color="auto"/>
                                            <w:right w:val="none" w:sz="0" w:space="0" w:color="auto"/>
                                          </w:divBdr>
                                          <w:divsChild>
                                            <w:div w:id="20955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404929">
      <w:bodyDiv w:val="1"/>
      <w:marLeft w:val="0"/>
      <w:marRight w:val="0"/>
      <w:marTop w:val="0"/>
      <w:marBottom w:val="0"/>
      <w:divBdr>
        <w:top w:val="none" w:sz="0" w:space="0" w:color="auto"/>
        <w:left w:val="none" w:sz="0" w:space="0" w:color="auto"/>
        <w:bottom w:val="none" w:sz="0" w:space="0" w:color="auto"/>
        <w:right w:val="none" w:sz="0" w:space="0" w:color="auto"/>
      </w:divBdr>
    </w:div>
    <w:div w:id="1478498235">
      <w:bodyDiv w:val="1"/>
      <w:marLeft w:val="0"/>
      <w:marRight w:val="0"/>
      <w:marTop w:val="0"/>
      <w:marBottom w:val="0"/>
      <w:divBdr>
        <w:top w:val="none" w:sz="0" w:space="0" w:color="auto"/>
        <w:left w:val="none" w:sz="0" w:space="0" w:color="auto"/>
        <w:bottom w:val="none" w:sz="0" w:space="0" w:color="auto"/>
        <w:right w:val="none" w:sz="0" w:space="0" w:color="auto"/>
      </w:divBdr>
      <w:divsChild>
        <w:div w:id="359817120">
          <w:marLeft w:val="274"/>
          <w:marRight w:val="0"/>
          <w:marTop w:val="0"/>
          <w:marBottom w:val="0"/>
          <w:divBdr>
            <w:top w:val="none" w:sz="0" w:space="0" w:color="auto"/>
            <w:left w:val="none" w:sz="0" w:space="0" w:color="auto"/>
            <w:bottom w:val="none" w:sz="0" w:space="0" w:color="auto"/>
            <w:right w:val="none" w:sz="0" w:space="0" w:color="auto"/>
          </w:divBdr>
        </w:div>
        <w:div w:id="577784595">
          <w:marLeft w:val="274"/>
          <w:marRight w:val="0"/>
          <w:marTop w:val="0"/>
          <w:marBottom w:val="0"/>
          <w:divBdr>
            <w:top w:val="none" w:sz="0" w:space="0" w:color="auto"/>
            <w:left w:val="none" w:sz="0" w:space="0" w:color="auto"/>
            <w:bottom w:val="none" w:sz="0" w:space="0" w:color="auto"/>
            <w:right w:val="none" w:sz="0" w:space="0" w:color="auto"/>
          </w:divBdr>
        </w:div>
        <w:div w:id="604002685">
          <w:marLeft w:val="274"/>
          <w:marRight w:val="0"/>
          <w:marTop w:val="0"/>
          <w:marBottom w:val="0"/>
          <w:divBdr>
            <w:top w:val="none" w:sz="0" w:space="0" w:color="auto"/>
            <w:left w:val="none" w:sz="0" w:space="0" w:color="auto"/>
            <w:bottom w:val="none" w:sz="0" w:space="0" w:color="auto"/>
            <w:right w:val="none" w:sz="0" w:space="0" w:color="auto"/>
          </w:divBdr>
        </w:div>
        <w:div w:id="779373509">
          <w:marLeft w:val="274"/>
          <w:marRight w:val="0"/>
          <w:marTop w:val="0"/>
          <w:marBottom w:val="0"/>
          <w:divBdr>
            <w:top w:val="none" w:sz="0" w:space="0" w:color="auto"/>
            <w:left w:val="none" w:sz="0" w:space="0" w:color="auto"/>
            <w:bottom w:val="none" w:sz="0" w:space="0" w:color="auto"/>
            <w:right w:val="none" w:sz="0" w:space="0" w:color="auto"/>
          </w:divBdr>
        </w:div>
        <w:div w:id="1840191139">
          <w:marLeft w:val="274"/>
          <w:marRight w:val="0"/>
          <w:marTop w:val="0"/>
          <w:marBottom w:val="0"/>
          <w:divBdr>
            <w:top w:val="none" w:sz="0" w:space="0" w:color="auto"/>
            <w:left w:val="none" w:sz="0" w:space="0" w:color="auto"/>
            <w:bottom w:val="none" w:sz="0" w:space="0" w:color="auto"/>
            <w:right w:val="none" w:sz="0" w:space="0" w:color="auto"/>
          </w:divBdr>
        </w:div>
      </w:divsChild>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607926102">
      <w:bodyDiv w:val="1"/>
      <w:marLeft w:val="0"/>
      <w:marRight w:val="0"/>
      <w:marTop w:val="0"/>
      <w:marBottom w:val="0"/>
      <w:divBdr>
        <w:top w:val="none" w:sz="0" w:space="0" w:color="auto"/>
        <w:left w:val="none" w:sz="0" w:space="0" w:color="auto"/>
        <w:bottom w:val="none" w:sz="0" w:space="0" w:color="auto"/>
        <w:right w:val="none" w:sz="0" w:space="0" w:color="auto"/>
      </w:divBdr>
    </w:div>
    <w:div w:id="1641381816">
      <w:bodyDiv w:val="1"/>
      <w:marLeft w:val="0"/>
      <w:marRight w:val="0"/>
      <w:marTop w:val="0"/>
      <w:marBottom w:val="0"/>
      <w:divBdr>
        <w:top w:val="none" w:sz="0" w:space="0" w:color="auto"/>
        <w:left w:val="none" w:sz="0" w:space="0" w:color="auto"/>
        <w:bottom w:val="none" w:sz="0" w:space="0" w:color="auto"/>
        <w:right w:val="none" w:sz="0" w:space="0" w:color="auto"/>
      </w:divBdr>
      <w:divsChild>
        <w:div w:id="1697848811">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584070581">
                  <w:marLeft w:val="0"/>
                  <w:marRight w:val="0"/>
                  <w:marTop w:val="0"/>
                  <w:marBottom w:val="0"/>
                  <w:divBdr>
                    <w:top w:val="none" w:sz="0" w:space="0" w:color="auto"/>
                    <w:left w:val="none" w:sz="0" w:space="0" w:color="auto"/>
                    <w:bottom w:val="none" w:sz="0" w:space="0" w:color="auto"/>
                    <w:right w:val="none" w:sz="0" w:space="0" w:color="auto"/>
                  </w:divBdr>
                  <w:divsChild>
                    <w:div w:id="234246708">
                      <w:marLeft w:val="0"/>
                      <w:marRight w:val="0"/>
                      <w:marTop w:val="0"/>
                      <w:marBottom w:val="0"/>
                      <w:divBdr>
                        <w:top w:val="none" w:sz="0" w:space="0" w:color="auto"/>
                        <w:left w:val="none" w:sz="0" w:space="0" w:color="auto"/>
                        <w:bottom w:val="none" w:sz="0" w:space="0" w:color="auto"/>
                        <w:right w:val="none" w:sz="0" w:space="0" w:color="auto"/>
                      </w:divBdr>
                      <w:divsChild>
                        <w:div w:id="1959140374">
                          <w:marLeft w:val="0"/>
                          <w:marRight w:val="0"/>
                          <w:marTop w:val="0"/>
                          <w:marBottom w:val="0"/>
                          <w:divBdr>
                            <w:top w:val="none" w:sz="0" w:space="0" w:color="auto"/>
                            <w:left w:val="none" w:sz="0" w:space="0" w:color="auto"/>
                            <w:bottom w:val="none" w:sz="0" w:space="0" w:color="auto"/>
                            <w:right w:val="none" w:sz="0" w:space="0" w:color="auto"/>
                          </w:divBdr>
                          <w:divsChild>
                            <w:div w:id="699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33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816488618">
      <w:bodyDiv w:val="1"/>
      <w:marLeft w:val="0"/>
      <w:marRight w:val="0"/>
      <w:marTop w:val="0"/>
      <w:marBottom w:val="0"/>
      <w:divBdr>
        <w:top w:val="none" w:sz="0" w:space="0" w:color="auto"/>
        <w:left w:val="none" w:sz="0" w:space="0" w:color="auto"/>
        <w:bottom w:val="none" w:sz="0" w:space="0" w:color="auto"/>
        <w:right w:val="none" w:sz="0" w:space="0" w:color="auto"/>
      </w:divBdr>
      <w:divsChild>
        <w:div w:id="1275287397">
          <w:marLeft w:val="0"/>
          <w:marRight w:val="0"/>
          <w:marTop w:val="0"/>
          <w:marBottom w:val="0"/>
          <w:divBdr>
            <w:top w:val="none" w:sz="0" w:space="0" w:color="auto"/>
            <w:left w:val="none" w:sz="0" w:space="0" w:color="auto"/>
            <w:bottom w:val="none" w:sz="0" w:space="0" w:color="auto"/>
            <w:right w:val="none" w:sz="0" w:space="0" w:color="auto"/>
          </w:divBdr>
          <w:divsChild>
            <w:div w:id="546529986">
              <w:marLeft w:val="0"/>
              <w:marRight w:val="0"/>
              <w:marTop w:val="0"/>
              <w:marBottom w:val="0"/>
              <w:divBdr>
                <w:top w:val="none" w:sz="0" w:space="0" w:color="auto"/>
                <w:left w:val="none" w:sz="0" w:space="0" w:color="auto"/>
                <w:bottom w:val="none" w:sz="0" w:space="0" w:color="auto"/>
                <w:right w:val="none" w:sz="0" w:space="0" w:color="auto"/>
              </w:divBdr>
              <w:divsChild>
                <w:div w:id="196743694">
                  <w:marLeft w:val="0"/>
                  <w:marRight w:val="0"/>
                  <w:marTop w:val="100"/>
                  <w:marBottom w:val="100"/>
                  <w:divBdr>
                    <w:top w:val="none" w:sz="0" w:space="0" w:color="auto"/>
                    <w:left w:val="none" w:sz="0" w:space="0" w:color="auto"/>
                    <w:bottom w:val="none" w:sz="0" w:space="0" w:color="auto"/>
                    <w:right w:val="none" w:sz="0" w:space="0" w:color="auto"/>
                  </w:divBdr>
                  <w:divsChild>
                    <w:div w:id="729116186">
                      <w:marLeft w:val="0"/>
                      <w:marRight w:val="0"/>
                      <w:marTop w:val="0"/>
                      <w:marBottom w:val="0"/>
                      <w:divBdr>
                        <w:top w:val="none" w:sz="0" w:space="0" w:color="auto"/>
                        <w:left w:val="none" w:sz="0" w:space="0" w:color="auto"/>
                        <w:bottom w:val="none" w:sz="0" w:space="0" w:color="auto"/>
                        <w:right w:val="none" w:sz="0" w:space="0" w:color="auto"/>
                      </w:divBdr>
                      <w:divsChild>
                        <w:div w:id="1633904044">
                          <w:marLeft w:val="0"/>
                          <w:marRight w:val="0"/>
                          <w:marTop w:val="0"/>
                          <w:marBottom w:val="0"/>
                          <w:divBdr>
                            <w:top w:val="none" w:sz="0" w:space="0" w:color="auto"/>
                            <w:left w:val="none" w:sz="0" w:space="0" w:color="auto"/>
                            <w:bottom w:val="none" w:sz="0" w:space="0" w:color="auto"/>
                            <w:right w:val="none" w:sz="0" w:space="0" w:color="auto"/>
                          </w:divBdr>
                          <w:divsChild>
                            <w:div w:id="292565755">
                              <w:marLeft w:val="0"/>
                              <w:marRight w:val="0"/>
                              <w:marTop w:val="0"/>
                              <w:marBottom w:val="0"/>
                              <w:divBdr>
                                <w:top w:val="none" w:sz="0" w:space="0" w:color="auto"/>
                                <w:left w:val="none" w:sz="0" w:space="0" w:color="auto"/>
                                <w:bottom w:val="none" w:sz="0" w:space="0" w:color="auto"/>
                                <w:right w:val="none" w:sz="0" w:space="0" w:color="auto"/>
                              </w:divBdr>
                              <w:divsChild>
                                <w:div w:id="203710985">
                                  <w:marLeft w:val="0"/>
                                  <w:marRight w:val="0"/>
                                  <w:marTop w:val="0"/>
                                  <w:marBottom w:val="0"/>
                                  <w:divBdr>
                                    <w:top w:val="none" w:sz="0" w:space="0" w:color="auto"/>
                                    <w:left w:val="none" w:sz="0" w:space="0" w:color="auto"/>
                                    <w:bottom w:val="none" w:sz="0" w:space="0" w:color="auto"/>
                                    <w:right w:val="none" w:sz="0" w:space="0" w:color="auto"/>
                                  </w:divBdr>
                                  <w:divsChild>
                                    <w:div w:id="2067990982">
                                      <w:marLeft w:val="0"/>
                                      <w:marRight w:val="0"/>
                                      <w:marTop w:val="0"/>
                                      <w:marBottom w:val="0"/>
                                      <w:divBdr>
                                        <w:top w:val="none" w:sz="0" w:space="0" w:color="auto"/>
                                        <w:left w:val="none" w:sz="0" w:space="0" w:color="auto"/>
                                        <w:bottom w:val="none" w:sz="0" w:space="0" w:color="auto"/>
                                        <w:right w:val="none" w:sz="0" w:space="0" w:color="auto"/>
                                      </w:divBdr>
                                      <w:divsChild>
                                        <w:div w:id="1461804338">
                                          <w:marLeft w:val="0"/>
                                          <w:marRight w:val="0"/>
                                          <w:marTop w:val="0"/>
                                          <w:marBottom w:val="360"/>
                                          <w:divBdr>
                                            <w:top w:val="none" w:sz="0" w:space="0" w:color="auto"/>
                                            <w:left w:val="none" w:sz="0" w:space="0" w:color="auto"/>
                                            <w:bottom w:val="none" w:sz="0" w:space="0" w:color="auto"/>
                                            <w:right w:val="none" w:sz="0" w:space="0" w:color="auto"/>
                                          </w:divBdr>
                                          <w:divsChild>
                                            <w:div w:id="1411123793">
                                              <w:marLeft w:val="0"/>
                                              <w:marRight w:val="0"/>
                                              <w:marTop w:val="0"/>
                                              <w:marBottom w:val="0"/>
                                              <w:divBdr>
                                                <w:top w:val="none" w:sz="0" w:space="0" w:color="auto"/>
                                                <w:left w:val="none" w:sz="0" w:space="0" w:color="auto"/>
                                                <w:bottom w:val="none" w:sz="0" w:space="0" w:color="auto"/>
                                                <w:right w:val="none" w:sz="0" w:space="0" w:color="auto"/>
                                              </w:divBdr>
                                              <w:divsChild>
                                                <w:div w:id="921720376">
                                                  <w:marLeft w:val="0"/>
                                                  <w:marRight w:val="0"/>
                                                  <w:marTop w:val="0"/>
                                                  <w:marBottom w:val="0"/>
                                                  <w:divBdr>
                                                    <w:top w:val="none" w:sz="0" w:space="0" w:color="auto"/>
                                                    <w:left w:val="none" w:sz="0" w:space="0" w:color="auto"/>
                                                    <w:bottom w:val="none" w:sz="0" w:space="0" w:color="auto"/>
                                                    <w:right w:val="none" w:sz="0" w:space="0" w:color="auto"/>
                                                  </w:divBdr>
                                                  <w:divsChild>
                                                    <w:div w:id="545487255">
                                                      <w:marLeft w:val="5370"/>
                                                      <w:marRight w:val="0"/>
                                                      <w:marTop w:val="120"/>
                                                      <w:marBottom w:val="0"/>
                                                      <w:divBdr>
                                                        <w:top w:val="none" w:sz="0" w:space="0" w:color="auto"/>
                                                        <w:left w:val="none" w:sz="0" w:space="0" w:color="auto"/>
                                                        <w:bottom w:val="none" w:sz="0" w:space="0" w:color="auto"/>
                                                        <w:right w:val="none" w:sz="0" w:space="0" w:color="auto"/>
                                                      </w:divBdr>
                                                      <w:divsChild>
                                                        <w:div w:id="3595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560799">
      <w:bodyDiv w:val="1"/>
      <w:marLeft w:val="0"/>
      <w:marRight w:val="0"/>
      <w:marTop w:val="0"/>
      <w:marBottom w:val="0"/>
      <w:divBdr>
        <w:top w:val="none" w:sz="0" w:space="0" w:color="auto"/>
        <w:left w:val="none" w:sz="0" w:space="0" w:color="auto"/>
        <w:bottom w:val="none" w:sz="0" w:space="0" w:color="auto"/>
        <w:right w:val="none" w:sz="0" w:space="0" w:color="auto"/>
      </w:divBdr>
    </w:div>
    <w:div w:id="1861699548">
      <w:bodyDiv w:val="1"/>
      <w:marLeft w:val="379"/>
      <w:marRight w:val="120"/>
      <w:marTop w:val="379"/>
      <w:marBottom w:val="379"/>
      <w:divBdr>
        <w:top w:val="none" w:sz="0" w:space="0" w:color="auto"/>
        <w:left w:val="none" w:sz="0" w:space="0" w:color="auto"/>
        <w:bottom w:val="none" w:sz="0" w:space="0" w:color="auto"/>
        <w:right w:val="none" w:sz="0" w:space="0" w:color="auto"/>
      </w:divBdr>
      <w:divsChild>
        <w:div w:id="15548233">
          <w:marLeft w:val="0"/>
          <w:marRight w:val="0"/>
          <w:marTop w:val="0"/>
          <w:marBottom w:val="0"/>
          <w:divBdr>
            <w:top w:val="none" w:sz="0" w:space="0" w:color="auto"/>
            <w:left w:val="none" w:sz="0" w:space="0" w:color="auto"/>
            <w:bottom w:val="none" w:sz="0" w:space="0" w:color="auto"/>
            <w:right w:val="none" w:sz="0" w:space="0" w:color="auto"/>
          </w:divBdr>
          <w:divsChild>
            <w:div w:id="18254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0583">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 w:id="2011716257">
      <w:bodyDiv w:val="1"/>
      <w:marLeft w:val="0"/>
      <w:marRight w:val="0"/>
      <w:marTop w:val="0"/>
      <w:marBottom w:val="0"/>
      <w:divBdr>
        <w:top w:val="none" w:sz="0" w:space="0" w:color="auto"/>
        <w:left w:val="none" w:sz="0" w:space="0" w:color="auto"/>
        <w:bottom w:val="none" w:sz="0" w:space="0" w:color="auto"/>
        <w:right w:val="none" w:sz="0" w:space="0" w:color="auto"/>
      </w:divBdr>
    </w:div>
    <w:div w:id="2015305046">
      <w:bodyDiv w:val="1"/>
      <w:marLeft w:val="0"/>
      <w:marRight w:val="0"/>
      <w:marTop w:val="0"/>
      <w:marBottom w:val="0"/>
      <w:divBdr>
        <w:top w:val="none" w:sz="0" w:space="0" w:color="auto"/>
        <w:left w:val="none" w:sz="0" w:space="0" w:color="auto"/>
        <w:bottom w:val="none" w:sz="0" w:space="0" w:color="auto"/>
        <w:right w:val="none" w:sz="0" w:space="0" w:color="auto"/>
      </w:divBdr>
    </w:div>
    <w:div w:id="2043285484">
      <w:bodyDiv w:val="1"/>
      <w:marLeft w:val="0"/>
      <w:marRight w:val="0"/>
      <w:marTop w:val="0"/>
      <w:marBottom w:val="0"/>
      <w:divBdr>
        <w:top w:val="none" w:sz="0" w:space="0" w:color="auto"/>
        <w:left w:val="none" w:sz="0" w:space="0" w:color="auto"/>
        <w:bottom w:val="none" w:sz="0" w:space="0" w:color="auto"/>
        <w:right w:val="none" w:sz="0" w:space="0" w:color="auto"/>
      </w:divBdr>
    </w:div>
    <w:div w:id="2108845323">
      <w:bodyDiv w:val="1"/>
      <w:marLeft w:val="0"/>
      <w:marRight w:val="0"/>
      <w:marTop w:val="0"/>
      <w:marBottom w:val="0"/>
      <w:divBdr>
        <w:top w:val="none" w:sz="0" w:space="0" w:color="auto"/>
        <w:left w:val="none" w:sz="0" w:space="0" w:color="auto"/>
        <w:bottom w:val="none" w:sz="0" w:space="0" w:color="auto"/>
        <w:right w:val="none" w:sz="0" w:space="0" w:color="auto"/>
      </w:divBdr>
      <w:divsChild>
        <w:div w:id="1398166741">
          <w:marLeft w:val="0"/>
          <w:marRight w:val="0"/>
          <w:marTop w:val="0"/>
          <w:marBottom w:val="0"/>
          <w:divBdr>
            <w:top w:val="none" w:sz="0" w:space="0" w:color="auto"/>
            <w:left w:val="none" w:sz="0" w:space="0" w:color="auto"/>
            <w:bottom w:val="none" w:sz="0" w:space="0" w:color="auto"/>
            <w:right w:val="none" w:sz="0" w:space="0" w:color="auto"/>
          </w:divBdr>
          <w:divsChild>
            <w:div w:id="853495175">
              <w:marLeft w:val="0"/>
              <w:marRight w:val="0"/>
              <w:marTop w:val="0"/>
              <w:marBottom w:val="0"/>
              <w:divBdr>
                <w:top w:val="none" w:sz="0" w:space="0" w:color="auto"/>
                <w:left w:val="none" w:sz="0" w:space="0" w:color="auto"/>
                <w:bottom w:val="none" w:sz="0" w:space="0" w:color="auto"/>
                <w:right w:val="none" w:sz="0" w:space="0" w:color="auto"/>
              </w:divBdr>
              <w:divsChild>
                <w:div w:id="1765686431">
                  <w:marLeft w:val="0"/>
                  <w:marRight w:val="0"/>
                  <w:marTop w:val="0"/>
                  <w:marBottom w:val="0"/>
                  <w:divBdr>
                    <w:top w:val="none" w:sz="0" w:space="0" w:color="auto"/>
                    <w:left w:val="none" w:sz="0" w:space="0" w:color="auto"/>
                    <w:bottom w:val="none" w:sz="0" w:space="0" w:color="auto"/>
                    <w:right w:val="none" w:sz="0" w:space="0" w:color="auto"/>
                  </w:divBdr>
                  <w:divsChild>
                    <w:div w:id="758064714">
                      <w:marLeft w:val="0"/>
                      <w:marRight w:val="0"/>
                      <w:marTop w:val="0"/>
                      <w:marBottom w:val="0"/>
                      <w:divBdr>
                        <w:top w:val="none" w:sz="0" w:space="0" w:color="auto"/>
                        <w:left w:val="none" w:sz="0" w:space="0" w:color="auto"/>
                        <w:bottom w:val="none" w:sz="0" w:space="0" w:color="auto"/>
                        <w:right w:val="none" w:sz="0" w:space="0" w:color="auto"/>
                      </w:divBdr>
                      <w:divsChild>
                        <w:div w:id="890923717">
                          <w:marLeft w:val="0"/>
                          <w:marRight w:val="0"/>
                          <w:marTop w:val="0"/>
                          <w:marBottom w:val="0"/>
                          <w:divBdr>
                            <w:top w:val="none" w:sz="0" w:space="0" w:color="auto"/>
                            <w:left w:val="none" w:sz="0" w:space="0" w:color="auto"/>
                            <w:bottom w:val="none" w:sz="0" w:space="0" w:color="auto"/>
                            <w:right w:val="none" w:sz="0" w:space="0" w:color="auto"/>
                          </w:divBdr>
                          <w:divsChild>
                            <w:div w:id="958532344">
                              <w:marLeft w:val="0"/>
                              <w:marRight w:val="0"/>
                              <w:marTop w:val="0"/>
                              <w:marBottom w:val="0"/>
                              <w:divBdr>
                                <w:top w:val="none" w:sz="0" w:space="0" w:color="auto"/>
                                <w:left w:val="none" w:sz="0" w:space="0" w:color="auto"/>
                                <w:bottom w:val="none" w:sz="0" w:space="0" w:color="auto"/>
                                <w:right w:val="none" w:sz="0" w:space="0" w:color="auto"/>
                              </w:divBdr>
                            </w:div>
                            <w:div w:id="1067458100">
                              <w:marLeft w:val="0"/>
                              <w:marRight w:val="0"/>
                              <w:marTop w:val="0"/>
                              <w:marBottom w:val="0"/>
                              <w:divBdr>
                                <w:top w:val="none" w:sz="0" w:space="0" w:color="auto"/>
                                <w:left w:val="none" w:sz="0" w:space="0" w:color="auto"/>
                                <w:bottom w:val="none" w:sz="0" w:space="0" w:color="auto"/>
                                <w:right w:val="none" w:sz="0" w:space="0" w:color="auto"/>
                              </w:divBdr>
                            </w:div>
                            <w:div w:id="1194659734">
                              <w:marLeft w:val="0"/>
                              <w:marRight w:val="0"/>
                              <w:marTop w:val="0"/>
                              <w:marBottom w:val="0"/>
                              <w:divBdr>
                                <w:top w:val="none" w:sz="0" w:space="0" w:color="auto"/>
                                <w:left w:val="none" w:sz="0" w:space="0" w:color="auto"/>
                                <w:bottom w:val="none" w:sz="0" w:space="0" w:color="auto"/>
                                <w:right w:val="none" w:sz="0" w:space="0" w:color="auto"/>
                              </w:divBdr>
                            </w:div>
                            <w:div w:id="1771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30026">
      <w:bodyDiv w:val="1"/>
      <w:marLeft w:val="0"/>
      <w:marRight w:val="0"/>
      <w:marTop w:val="0"/>
      <w:marBottom w:val="0"/>
      <w:divBdr>
        <w:top w:val="none" w:sz="0" w:space="0" w:color="auto"/>
        <w:left w:val="none" w:sz="0" w:space="0" w:color="auto"/>
        <w:bottom w:val="none" w:sz="0" w:space="0" w:color="auto"/>
        <w:right w:val="none" w:sz="0" w:space="0" w:color="auto"/>
      </w:divBdr>
    </w:div>
    <w:div w:id="2143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6.jpe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image" Target="cid:image001.jpg@01CF53E2.F599DED0" TargetMode="External"/><Relationship Id="rId17" Type="http://schemas.openxmlformats.org/officeDocument/2006/relationships/footer" Target="footer3.xml"/><Relationship Id="rId25" Type="http://schemas.openxmlformats.org/officeDocument/2006/relationships/hyperlink" Target="http://www.iap2.org/" TargetMode="External"/><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gov.au/Assistance/Business-Research-and-Innovation-Initiative/Digitally-enabled-community-engagement-in-policy-and-programme-desig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Comments xmlns="b27a1204-ea3e-4de4-b3a1-b864f955635d">Version 1.0
This document is a draft report on the Problem Identification stage of Australia’s Open Government Partnership Commitment 5.2. </CorePublishingComments>
    <CorePublishingDocumentChangeDescription xmlns="b27a1204-ea3e-4de4-b3a1-b864f955635d" xsi:nil="true"/>
    <CorePublishingDocumentCategory xmlns="c0b4bd0a-f6ac-422c-a0b2-ddc3a705a698" xsi:nil="true"/>
    <KeywordsLookupField xmlns="c0b4bd0a-f6ac-422c-a0b2-ddc3a705a698"/>
    <IncludeInRSSFeeds xmlns="b27a1204-ea3e-4de4-b3a1-b864f955635d">false</IncludeInRSSFeeds>
    <SubjectLookupField xmlns="c0b4bd0a-f6ac-422c-a0b2-ddc3a705a698"/>
    <CorePublishingDocumentContact xmlns="b27a1204-ea3e-4de4-b3a1-b864f955635d">
      <UserInfo>
        <DisplayName>online</DisplayName>
        <AccountId>189</AccountId>
        <AccountType/>
      </UserInfo>
    </CorePublishingDocumentContact>
    <PublishingExpirationDate xmlns="http://schemas.microsoft.com/sharepoint/v3" xsi:nil="true"/>
    <PublishingStartDate xmlns="http://schemas.microsoft.com/sharepoint/v3" xsi:nil="true"/>
    <IncludeInNotificationsAndUpdates xmlns="b27a1204-ea3e-4de4-b3a1-b864f955635d">true</IncludeInNotificationsAndUpdates>
    <CorePublishingFileReference xmlns="b27a1204-ea3e-4de4-b3a1-b864f955635d">n/a</CorePublishingFileReference>
    <IncludeInContentRollups xmlns="b27a1204-ea3e-4de4-b3a1-b864f955635d">false</IncludeInContentRollups>
    <DocumentRollupCategory xmlns="c0b4bd0a-f6ac-422c-a0b2-ddc3a705a698"/>
    <IPSCategory xmlns="b27a1204-ea3e-4de4-b3a1-b864f95563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D3A171BA7E8A24A8EBD27E78921E6CD" ma:contentTypeVersion="77" ma:contentTypeDescription="Core Publishing Document, inherited from OOTB document." ma:contentTypeScope="" ma:versionID="ead98bd230ec5f8e828c93ae4f84c317">
  <xsd:schema xmlns:xsd="http://www.w3.org/2001/XMLSchema" xmlns:xs="http://www.w3.org/2001/XMLSchema" xmlns:p="http://schemas.microsoft.com/office/2006/metadata/properties" xmlns:ns1="http://schemas.microsoft.com/sharepoint/v3" xmlns:ns2="b27a1204-ea3e-4de4-b3a1-b864f955635d" xmlns:ns3="c0b4bd0a-f6ac-422c-a0b2-ddc3a705a698" targetNamespace="http://schemas.microsoft.com/office/2006/metadata/properties" ma:root="true" ma:fieldsID="9a7879edab7290803509bdacd2814a72" ns1:_="" ns2:_="" ns3:_="">
    <xsd:import namespace="http://schemas.microsoft.com/sharepoint/v3"/>
    <xsd:import namespace="b27a1204-ea3e-4de4-b3a1-b864f955635d"/>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7a1204-ea3e-4de4-b3a1-b864f955635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589F-DC60-4E9C-B04A-1B3DF6F1EE2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27a1204-ea3e-4de4-b3a1-b864f955635d"/>
    <ds:schemaRef ds:uri="http://purl.org/dc/dcmitype/"/>
    <ds:schemaRef ds:uri="http://schemas.microsoft.com/office/infopath/2007/PartnerControls"/>
    <ds:schemaRef ds:uri="http://schemas.microsoft.com/office/2006/documentManagement/types"/>
    <ds:schemaRef ds:uri="c0b4bd0a-f6ac-422c-a0b2-ddc3a705a698"/>
    <ds:schemaRef ds:uri="http://www.w3.org/XML/1998/namespace"/>
  </ds:schemaRefs>
</ds:datastoreItem>
</file>

<file path=customXml/itemProps2.xml><?xml version="1.0" encoding="utf-8"?>
<ds:datastoreItem xmlns:ds="http://schemas.openxmlformats.org/officeDocument/2006/customXml" ds:itemID="{ADE78C9A-2F8D-419C-A66E-19B06DCA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7a1204-ea3e-4de4-b3a1-b864f955635d"/>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76034-9C51-438B-A0CD-8AD32B8BE0B1}">
  <ds:schemaRefs>
    <ds:schemaRef ds:uri="http://schemas.microsoft.com/sharepoint/v3/contenttype/forms"/>
  </ds:schemaRefs>
</ds:datastoreItem>
</file>

<file path=customXml/itemProps4.xml><?xml version="1.0" encoding="utf-8"?>
<ds:datastoreItem xmlns:ds="http://schemas.openxmlformats.org/officeDocument/2006/customXml" ds:itemID="{E41A8516-78E1-483E-8120-5C0AAB66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6394</Words>
  <Characters>36448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Draft OGP public participation project : discover phase problem identification report</vt:lpstr>
    </vt:vector>
  </TitlesOfParts>
  <Company>DIIS</Company>
  <LinksUpToDate>false</LinksUpToDate>
  <CharactersWithSpaces>42757</CharactersWithSpaces>
  <SharedDoc>false</SharedDoc>
  <HLinks>
    <vt:vector size="126" baseType="variant">
      <vt:variant>
        <vt:i4>1507383</vt:i4>
      </vt:variant>
      <vt:variant>
        <vt:i4>116</vt:i4>
      </vt:variant>
      <vt:variant>
        <vt:i4>0</vt:i4>
      </vt:variant>
      <vt:variant>
        <vt:i4>5</vt:i4>
      </vt:variant>
      <vt:variant>
        <vt:lpwstr/>
      </vt:variant>
      <vt:variant>
        <vt:lpwstr>_Toc385933222</vt:lpwstr>
      </vt:variant>
      <vt:variant>
        <vt:i4>1507383</vt:i4>
      </vt:variant>
      <vt:variant>
        <vt:i4>110</vt:i4>
      </vt:variant>
      <vt:variant>
        <vt:i4>0</vt:i4>
      </vt:variant>
      <vt:variant>
        <vt:i4>5</vt:i4>
      </vt:variant>
      <vt:variant>
        <vt:lpwstr/>
      </vt:variant>
      <vt:variant>
        <vt:lpwstr>_Toc385933221</vt:lpwstr>
      </vt:variant>
      <vt:variant>
        <vt:i4>1507383</vt:i4>
      </vt:variant>
      <vt:variant>
        <vt:i4>104</vt:i4>
      </vt:variant>
      <vt:variant>
        <vt:i4>0</vt:i4>
      </vt:variant>
      <vt:variant>
        <vt:i4>5</vt:i4>
      </vt:variant>
      <vt:variant>
        <vt:lpwstr/>
      </vt:variant>
      <vt:variant>
        <vt:lpwstr>_Toc385933220</vt:lpwstr>
      </vt:variant>
      <vt:variant>
        <vt:i4>1310775</vt:i4>
      </vt:variant>
      <vt:variant>
        <vt:i4>98</vt:i4>
      </vt:variant>
      <vt:variant>
        <vt:i4>0</vt:i4>
      </vt:variant>
      <vt:variant>
        <vt:i4>5</vt:i4>
      </vt:variant>
      <vt:variant>
        <vt:lpwstr/>
      </vt:variant>
      <vt:variant>
        <vt:lpwstr>_Toc385933219</vt:lpwstr>
      </vt:variant>
      <vt:variant>
        <vt:i4>1310775</vt:i4>
      </vt:variant>
      <vt:variant>
        <vt:i4>92</vt:i4>
      </vt:variant>
      <vt:variant>
        <vt:i4>0</vt:i4>
      </vt:variant>
      <vt:variant>
        <vt:i4>5</vt:i4>
      </vt:variant>
      <vt:variant>
        <vt:lpwstr/>
      </vt:variant>
      <vt:variant>
        <vt:lpwstr>_Toc385933218</vt:lpwstr>
      </vt:variant>
      <vt:variant>
        <vt:i4>1310775</vt:i4>
      </vt:variant>
      <vt:variant>
        <vt:i4>86</vt:i4>
      </vt:variant>
      <vt:variant>
        <vt:i4>0</vt:i4>
      </vt:variant>
      <vt:variant>
        <vt:i4>5</vt:i4>
      </vt:variant>
      <vt:variant>
        <vt:lpwstr/>
      </vt:variant>
      <vt:variant>
        <vt:lpwstr>_Toc385933217</vt:lpwstr>
      </vt:variant>
      <vt:variant>
        <vt:i4>1310775</vt:i4>
      </vt:variant>
      <vt:variant>
        <vt:i4>80</vt:i4>
      </vt:variant>
      <vt:variant>
        <vt:i4>0</vt:i4>
      </vt:variant>
      <vt:variant>
        <vt:i4>5</vt:i4>
      </vt:variant>
      <vt:variant>
        <vt:lpwstr/>
      </vt:variant>
      <vt:variant>
        <vt:lpwstr>_Toc385933216</vt:lpwstr>
      </vt:variant>
      <vt:variant>
        <vt:i4>1310775</vt:i4>
      </vt:variant>
      <vt:variant>
        <vt:i4>74</vt:i4>
      </vt:variant>
      <vt:variant>
        <vt:i4>0</vt:i4>
      </vt:variant>
      <vt:variant>
        <vt:i4>5</vt:i4>
      </vt:variant>
      <vt:variant>
        <vt:lpwstr/>
      </vt:variant>
      <vt:variant>
        <vt:lpwstr>_Toc385933215</vt:lpwstr>
      </vt:variant>
      <vt:variant>
        <vt:i4>1310775</vt:i4>
      </vt:variant>
      <vt:variant>
        <vt:i4>68</vt:i4>
      </vt:variant>
      <vt:variant>
        <vt:i4>0</vt:i4>
      </vt:variant>
      <vt:variant>
        <vt:i4>5</vt:i4>
      </vt:variant>
      <vt:variant>
        <vt:lpwstr/>
      </vt:variant>
      <vt:variant>
        <vt:lpwstr>_Toc385933214</vt:lpwstr>
      </vt:variant>
      <vt:variant>
        <vt:i4>1310775</vt:i4>
      </vt:variant>
      <vt:variant>
        <vt:i4>62</vt:i4>
      </vt:variant>
      <vt:variant>
        <vt:i4>0</vt:i4>
      </vt:variant>
      <vt:variant>
        <vt:i4>5</vt:i4>
      </vt:variant>
      <vt:variant>
        <vt:lpwstr/>
      </vt:variant>
      <vt:variant>
        <vt:lpwstr>_Toc385933213</vt:lpwstr>
      </vt:variant>
      <vt:variant>
        <vt:i4>1310775</vt:i4>
      </vt:variant>
      <vt:variant>
        <vt:i4>56</vt:i4>
      </vt:variant>
      <vt:variant>
        <vt:i4>0</vt:i4>
      </vt:variant>
      <vt:variant>
        <vt:i4>5</vt:i4>
      </vt:variant>
      <vt:variant>
        <vt:lpwstr/>
      </vt:variant>
      <vt:variant>
        <vt:lpwstr>_Toc385933212</vt:lpwstr>
      </vt:variant>
      <vt:variant>
        <vt:i4>1310775</vt:i4>
      </vt:variant>
      <vt:variant>
        <vt:i4>50</vt:i4>
      </vt:variant>
      <vt:variant>
        <vt:i4>0</vt:i4>
      </vt:variant>
      <vt:variant>
        <vt:i4>5</vt:i4>
      </vt:variant>
      <vt:variant>
        <vt:lpwstr/>
      </vt:variant>
      <vt:variant>
        <vt:lpwstr>_Toc385933211</vt:lpwstr>
      </vt:variant>
      <vt:variant>
        <vt:i4>1310775</vt:i4>
      </vt:variant>
      <vt:variant>
        <vt:i4>44</vt:i4>
      </vt:variant>
      <vt:variant>
        <vt:i4>0</vt:i4>
      </vt:variant>
      <vt:variant>
        <vt:i4>5</vt:i4>
      </vt:variant>
      <vt:variant>
        <vt:lpwstr/>
      </vt:variant>
      <vt:variant>
        <vt:lpwstr>_Toc385933210</vt:lpwstr>
      </vt:variant>
      <vt:variant>
        <vt:i4>1376311</vt:i4>
      </vt:variant>
      <vt:variant>
        <vt:i4>38</vt:i4>
      </vt:variant>
      <vt:variant>
        <vt:i4>0</vt:i4>
      </vt:variant>
      <vt:variant>
        <vt:i4>5</vt:i4>
      </vt:variant>
      <vt:variant>
        <vt:lpwstr/>
      </vt:variant>
      <vt:variant>
        <vt:lpwstr>_Toc385933209</vt:lpwstr>
      </vt:variant>
      <vt:variant>
        <vt:i4>1376311</vt:i4>
      </vt:variant>
      <vt:variant>
        <vt:i4>32</vt:i4>
      </vt:variant>
      <vt:variant>
        <vt:i4>0</vt:i4>
      </vt:variant>
      <vt:variant>
        <vt:i4>5</vt:i4>
      </vt:variant>
      <vt:variant>
        <vt:lpwstr/>
      </vt:variant>
      <vt:variant>
        <vt:lpwstr>_Toc385933208</vt:lpwstr>
      </vt:variant>
      <vt:variant>
        <vt:i4>1376311</vt:i4>
      </vt:variant>
      <vt:variant>
        <vt:i4>26</vt:i4>
      </vt:variant>
      <vt:variant>
        <vt:i4>0</vt:i4>
      </vt:variant>
      <vt:variant>
        <vt:i4>5</vt:i4>
      </vt:variant>
      <vt:variant>
        <vt:lpwstr/>
      </vt:variant>
      <vt:variant>
        <vt:lpwstr>_Toc385933207</vt:lpwstr>
      </vt:variant>
      <vt:variant>
        <vt:i4>1376311</vt:i4>
      </vt:variant>
      <vt:variant>
        <vt:i4>20</vt:i4>
      </vt:variant>
      <vt:variant>
        <vt:i4>0</vt:i4>
      </vt:variant>
      <vt:variant>
        <vt:i4>5</vt:i4>
      </vt:variant>
      <vt:variant>
        <vt:lpwstr/>
      </vt:variant>
      <vt:variant>
        <vt:lpwstr>_Toc385933206</vt:lpwstr>
      </vt:variant>
      <vt:variant>
        <vt:i4>1376311</vt:i4>
      </vt:variant>
      <vt:variant>
        <vt:i4>14</vt:i4>
      </vt:variant>
      <vt:variant>
        <vt:i4>0</vt:i4>
      </vt:variant>
      <vt:variant>
        <vt:i4>5</vt:i4>
      </vt:variant>
      <vt:variant>
        <vt:lpwstr/>
      </vt:variant>
      <vt:variant>
        <vt:lpwstr>_Toc385933205</vt:lpwstr>
      </vt:variant>
      <vt:variant>
        <vt:i4>1376311</vt:i4>
      </vt:variant>
      <vt:variant>
        <vt:i4>8</vt:i4>
      </vt:variant>
      <vt:variant>
        <vt:i4>0</vt:i4>
      </vt:variant>
      <vt:variant>
        <vt:i4>5</vt:i4>
      </vt:variant>
      <vt:variant>
        <vt:lpwstr/>
      </vt:variant>
      <vt:variant>
        <vt:lpwstr>_Toc385933204</vt:lpwstr>
      </vt:variant>
      <vt:variant>
        <vt:i4>7471148</vt:i4>
      </vt:variant>
      <vt:variant>
        <vt:i4>3</vt:i4>
      </vt:variant>
      <vt:variant>
        <vt:i4>0</vt:i4>
      </vt:variant>
      <vt:variant>
        <vt:i4>5</vt:i4>
      </vt:variant>
      <vt:variant>
        <vt:lpwstr>http://www.itsanhonour.gov.au/</vt:lpwstr>
      </vt:variant>
      <vt:variant>
        <vt:lpwstr/>
      </vt:variant>
      <vt:variant>
        <vt:i4>2752613</vt:i4>
      </vt:variant>
      <vt:variant>
        <vt:i4>0</vt:i4>
      </vt:variant>
      <vt:variant>
        <vt:i4>0</vt:i4>
      </vt:variant>
      <vt:variant>
        <vt:i4>5</vt:i4>
      </vt:variant>
      <vt:variant>
        <vt:lpwstr>http://www.creativecommons.org/licenses/by/3.0/au/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OGP public participation project : discover phase problem identification report</dc:title>
  <dc:subject>BizLab Word Report Template</dc:subject>
  <dc:creator>Kendal, Iain</dc:creator>
  <cp:keywords>BizLab, Report, template</cp:keywords>
  <dc:description>BizLab Word Template</dc:description>
  <cp:lastModifiedBy>Magee, Lyndal</cp:lastModifiedBy>
  <cp:revision>2</cp:revision>
  <cp:lastPrinted>2017-07-13T04:14:00Z</cp:lastPrinted>
  <dcterms:created xsi:type="dcterms:W3CDTF">2022-10-24T06:04:00Z</dcterms:created>
  <dcterms:modified xsi:type="dcterms:W3CDTF">2022-10-24T06:04:00Z</dcterms:modified>
  <cp:category>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ContentTypeId">
    <vt:lpwstr>0x010100407620DDFF47524F86BCF55EDD394643010019E00E38CBD7094495F643406AE40ABA</vt:lpwstr>
  </property>
  <property fmtid="{D5CDD505-2E9C-101B-9397-08002B2CF9AE}" pid="3" name="ContentType">
    <vt:lpwstr>DEPT DOCUMENT</vt:lpwstr>
  </property>
  <property fmtid="{D5CDD505-2E9C-101B-9397-08002B2CF9AE}" pid="4" name="SelectedContainerURI">
    <vt:lpwstr>2832026</vt:lpwstr>
  </property>
  <property fmtid="{D5CDD505-2E9C-101B-9397-08002B2CF9AE}" pid="5" name="ContentTypeId">
    <vt:lpwstr>0x01010097F86F0C24D64525B252BB20BD9D45A700ED3A171BA7E8A24A8EBD27E78921E6CD</vt:lpwstr>
  </property>
  <property fmtid="{D5CDD505-2E9C-101B-9397-08002B2CF9AE}" pid="6" name="TrimRevisionNumber">
    <vt:i4>7</vt:i4>
  </property>
  <property fmtid="{D5CDD505-2E9C-101B-9397-08002B2CF9AE}" pid="7" name="trimRootDocClassification">
    <vt:lpwstr/>
  </property>
  <property fmtid="{D5CDD505-2E9C-101B-9397-08002B2CF9AE}" pid="8" name="trimRootDocAssigneeLocation">
    <vt:lpwstr/>
  </property>
  <property fmtid="{D5CDD505-2E9C-101B-9397-08002B2CF9AE}" pid="9" name="trimRootDocACLCanUpdateMetadata_List">
    <vt:lpwstr/>
  </property>
  <property fmtid="{D5CDD505-2E9C-101B-9397-08002B2CF9AE}" pid="10" name="trimRootDocOtherContactLocation">
    <vt:lpwstr/>
  </property>
  <property fmtid="{D5CDD505-2E9C-101B-9397-08002B2CF9AE}" pid="11" name="trimRootDocACLCanModifyAccess_List">
    <vt:lpwstr/>
  </property>
  <property fmtid="{D5CDD505-2E9C-101B-9397-08002B2CF9AE}" pid="12" name="trimRootDocACLCanUpdateDocument_List">
    <vt:lpwstr/>
  </property>
  <property fmtid="{D5CDD505-2E9C-101B-9397-08002B2CF9AE}" pid="13" name="trimRootDocACLCanViewMetadata_List">
    <vt:lpwstr/>
  </property>
  <property fmtid="{D5CDD505-2E9C-101B-9397-08002B2CF9AE}" pid="14" name="trimRootDocACLCanViewDocument_List">
    <vt:lpwstr/>
  </property>
  <property fmtid="{D5CDD505-2E9C-101B-9397-08002B2CF9AE}" pid="15" name="trimRootDocOwnerLocation">
    <vt:lpwstr/>
  </property>
  <property fmtid="{D5CDD505-2E9C-101B-9397-08002B2CF9AE}" pid="16" name="trimRootDocACLCanContributeDocuments_List">
    <vt:lpwstr/>
  </property>
</Properties>
</file>