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B696" w14:textId="0DEE3715" w:rsidR="0057727B" w:rsidRDefault="00831EAD" w:rsidP="00A827DD">
      <w:pPr>
        <w:pStyle w:val="Title"/>
      </w:pPr>
      <w:r>
        <w:rPr>
          <w:noProof/>
        </w:rPr>
        <w:drawing>
          <wp:inline distT="0" distB="0" distL="0" distR="0" wp14:anchorId="06C3DB3A" wp14:editId="2C201AD7">
            <wp:extent cx="5714776" cy="896816"/>
            <wp:effectExtent l="0" t="0" r="635" b="0"/>
            <wp:docPr id="1" name="Picture 1" title="AR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20ARWA_inline_CMYK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2308" cy="921537"/>
                    </a:xfrm>
                    <a:prstGeom prst="rect">
                      <a:avLst/>
                    </a:prstGeom>
                  </pic:spPr>
                </pic:pic>
              </a:graphicData>
            </a:graphic>
          </wp:inline>
        </w:drawing>
      </w:r>
    </w:p>
    <w:p w14:paraId="66D3DCE4" w14:textId="77777777" w:rsidR="0068011D" w:rsidRDefault="0068011D" w:rsidP="003966A8">
      <w:pPr>
        <w:spacing w:line="259" w:lineRule="auto"/>
        <w:jc w:val="center"/>
        <w:rPr>
          <w:b/>
        </w:rPr>
      </w:pPr>
    </w:p>
    <w:p w14:paraId="163574BB" w14:textId="2DB346DB" w:rsidR="0068011D" w:rsidRPr="00E403C7" w:rsidRDefault="0068011D" w:rsidP="00B450CE">
      <w:pPr>
        <w:keepNext/>
        <w:keepLines/>
        <w:spacing w:line="259" w:lineRule="auto"/>
        <w:jc w:val="center"/>
        <w:outlineLvl w:val="1"/>
        <w:rPr>
          <w:rFonts w:eastAsia="Times New Roman"/>
          <w:color w:val="00729A"/>
          <w:sz w:val="40"/>
          <w:szCs w:val="48"/>
          <w:lang w:eastAsia="en-US"/>
        </w:rPr>
      </w:pPr>
      <w:r w:rsidRPr="00E403C7">
        <w:rPr>
          <w:rFonts w:eastAsia="Times New Roman"/>
          <w:color w:val="00729A"/>
          <w:sz w:val="40"/>
          <w:szCs w:val="48"/>
          <w:lang w:eastAsia="en-US"/>
        </w:rPr>
        <w:t xml:space="preserve">Kimba Consultative Committee and </w:t>
      </w:r>
      <w:r w:rsidR="00D2361C">
        <w:rPr>
          <w:rFonts w:eastAsia="Times New Roman"/>
          <w:color w:val="00729A"/>
          <w:sz w:val="40"/>
          <w:szCs w:val="48"/>
          <w:lang w:eastAsia="en-US"/>
        </w:rPr>
        <w:br/>
      </w:r>
      <w:r w:rsidRPr="00E403C7">
        <w:rPr>
          <w:rFonts w:eastAsia="Times New Roman"/>
          <w:color w:val="00729A"/>
          <w:sz w:val="40"/>
          <w:szCs w:val="48"/>
          <w:lang w:eastAsia="en-US"/>
        </w:rPr>
        <w:t>Kimb</w:t>
      </w:r>
      <w:r w:rsidR="00276389">
        <w:rPr>
          <w:rFonts w:eastAsia="Times New Roman"/>
          <w:color w:val="00729A"/>
          <w:sz w:val="40"/>
          <w:szCs w:val="48"/>
          <w:lang w:eastAsia="en-US"/>
        </w:rPr>
        <w:t>a</w:t>
      </w:r>
      <w:r w:rsidR="00D412E1">
        <w:rPr>
          <w:rFonts w:eastAsia="Times New Roman"/>
          <w:color w:val="00729A"/>
          <w:sz w:val="40"/>
          <w:szCs w:val="48"/>
          <w:lang w:eastAsia="en-US"/>
        </w:rPr>
        <w:t xml:space="preserve"> Economic Working Group Meeting</w:t>
      </w:r>
    </w:p>
    <w:p w14:paraId="16E429AA" w14:textId="77777777" w:rsidR="003966A8" w:rsidRDefault="003966A8" w:rsidP="0055305B">
      <w:pPr>
        <w:jc w:val="center"/>
        <w:rPr>
          <w:b/>
        </w:rPr>
      </w:pPr>
    </w:p>
    <w:p w14:paraId="5B9AB69C" w14:textId="6981C340" w:rsidR="0057727B" w:rsidRDefault="00690D96" w:rsidP="0055305B">
      <w:pPr>
        <w:jc w:val="center"/>
      </w:pPr>
      <w:r>
        <w:rPr>
          <w:b/>
        </w:rPr>
        <w:t>Date:</w:t>
      </w:r>
      <w:r w:rsidR="00283A40">
        <w:t xml:space="preserve"> </w:t>
      </w:r>
      <w:r w:rsidR="00D412E1">
        <w:t xml:space="preserve">Thursday </w:t>
      </w:r>
      <w:r w:rsidR="00E87DDA">
        <w:t>17 February 2022</w:t>
      </w:r>
    </w:p>
    <w:p w14:paraId="6C66154B" w14:textId="3FCC7F4D" w:rsidR="00831EAD" w:rsidRDefault="00690D96" w:rsidP="00D135B2">
      <w:pPr>
        <w:jc w:val="center"/>
      </w:pPr>
      <w:r>
        <w:rPr>
          <w:b/>
        </w:rPr>
        <w:t>Time:</w:t>
      </w:r>
      <w:r w:rsidR="003F441F">
        <w:t xml:space="preserve"> </w:t>
      </w:r>
      <w:r w:rsidR="00E87DDA">
        <w:t>9:0</w:t>
      </w:r>
      <w:r w:rsidR="00D412E1">
        <w:t>0a</w:t>
      </w:r>
      <w:r w:rsidR="00276389">
        <w:t>m</w:t>
      </w:r>
      <w:r w:rsidR="009E2F84">
        <w:t>–</w:t>
      </w:r>
      <w:r w:rsidR="00E87DDA">
        <w:t xml:space="preserve"> 12</w:t>
      </w:r>
      <w:r w:rsidR="00AE2E44">
        <w:t>:30</w:t>
      </w:r>
      <w:r w:rsidR="00E87DDA">
        <w:t>pm</w:t>
      </w:r>
      <w:r w:rsidR="00153D8A">
        <w:t xml:space="preserve"> </w:t>
      </w:r>
      <w:r w:rsidR="00831EAD">
        <w:t>(local time)</w:t>
      </w:r>
    </w:p>
    <w:p w14:paraId="5B9AB69E" w14:textId="60320F14" w:rsidR="0057727B" w:rsidRPr="00283A40" w:rsidRDefault="0068011D" w:rsidP="00D135B2">
      <w:pPr>
        <w:jc w:val="center"/>
      </w:pPr>
      <w:r>
        <w:rPr>
          <w:b/>
        </w:rPr>
        <w:t>Location</w:t>
      </w:r>
      <w:r w:rsidR="00283A40">
        <w:rPr>
          <w:b/>
        </w:rPr>
        <w:t xml:space="preserve">: </w:t>
      </w:r>
      <w:r w:rsidR="00D412E1">
        <w:t>Kimba Gateway Hotel</w:t>
      </w:r>
      <w:r w:rsidR="00A66774">
        <w:t>,</w:t>
      </w:r>
      <w:r w:rsidR="00D412E1">
        <w:t xml:space="preserve"> 40</w:t>
      </w:r>
      <w:r w:rsidR="00276389">
        <w:t xml:space="preserve"> High Street</w:t>
      </w:r>
      <w:r w:rsidR="00283A40">
        <w:t xml:space="preserve">, Kimba </w:t>
      </w:r>
    </w:p>
    <w:p w14:paraId="5B9AB69F" w14:textId="77777777" w:rsidR="0057727B" w:rsidRDefault="0057727B" w:rsidP="004E1428">
      <w:pPr>
        <w:jc w:val="center"/>
        <w:rPr>
          <w:sz w:val="18"/>
          <w:szCs w:val="18"/>
        </w:rPr>
      </w:pPr>
    </w:p>
    <w:p w14:paraId="5B9AB6A0" w14:textId="77777777" w:rsidR="0057727B" w:rsidRPr="0068011D" w:rsidRDefault="00690D96" w:rsidP="00B81E01">
      <w:pPr>
        <w:jc w:val="center"/>
        <w:rPr>
          <w:b/>
          <w:color w:val="006699"/>
          <w:sz w:val="36"/>
          <w:szCs w:val="36"/>
        </w:rPr>
      </w:pPr>
      <w:r w:rsidRPr="0068011D">
        <w:rPr>
          <w:b/>
          <w:color w:val="006699"/>
          <w:sz w:val="36"/>
          <w:szCs w:val="36"/>
        </w:rPr>
        <w:t>MINUTES</w:t>
      </w:r>
    </w:p>
    <w:p w14:paraId="5B9AB6A1" w14:textId="77777777" w:rsidR="0057727B" w:rsidRDefault="0057727B" w:rsidP="00520990">
      <w:pPr>
        <w:jc w:val="center"/>
        <w:rPr>
          <w:sz w:val="18"/>
          <w:szCs w:val="18"/>
        </w:rPr>
      </w:pPr>
    </w:p>
    <w:p w14:paraId="5B9AB6A2" w14:textId="390F79CA" w:rsidR="0057727B" w:rsidRDefault="00283A40" w:rsidP="005137F3">
      <w:pPr>
        <w:tabs>
          <w:tab w:val="left" w:pos="2320"/>
          <w:tab w:val="center" w:pos="4513"/>
        </w:tabs>
        <w:jc w:val="center"/>
      </w:pPr>
      <w:r>
        <w:rPr>
          <w:b/>
        </w:rPr>
        <w:t>K</w:t>
      </w:r>
      <w:r w:rsidR="00690D96">
        <w:rPr>
          <w:b/>
        </w:rPr>
        <w:t>CC Independent Convener:</w:t>
      </w:r>
      <w:r>
        <w:t xml:space="preserve"> Allan Suter</w:t>
      </w:r>
    </w:p>
    <w:p w14:paraId="5B9AB6A3" w14:textId="09860B91" w:rsidR="0057727B" w:rsidRDefault="00283A40" w:rsidP="006F487D">
      <w:pPr>
        <w:jc w:val="center"/>
      </w:pPr>
      <w:r>
        <w:rPr>
          <w:b/>
        </w:rPr>
        <w:t>K</w:t>
      </w:r>
      <w:r w:rsidR="00690D96">
        <w:rPr>
          <w:b/>
        </w:rPr>
        <w:t>CC Deputy Convener:</w:t>
      </w:r>
      <w:r>
        <w:t xml:space="preserve"> Dean Johnson</w:t>
      </w:r>
    </w:p>
    <w:p w14:paraId="48E5E5E2" w14:textId="5AFF8A85" w:rsidR="00CE621E" w:rsidRDefault="00CE621E">
      <w:pPr>
        <w:jc w:val="center"/>
      </w:pPr>
      <w:r w:rsidRPr="006409ED">
        <w:rPr>
          <w:b/>
        </w:rPr>
        <w:t>KEWG Chair:</w:t>
      </w:r>
      <w:r>
        <w:t xml:space="preserve"> David Schmidt</w:t>
      </w:r>
    </w:p>
    <w:p w14:paraId="5B9AB6D6" w14:textId="77777777" w:rsidR="0057727B" w:rsidRDefault="0057727B" w:rsidP="00B450CE">
      <w:pPr>
        <w:spacing w:line="259" w:lineRule="auto"/>
      </w:pPr>
    </w:p>
    <w:tbl>
      <w:tblPr>
        <w:tblStyle w:val="TableGrid3"/>
        <w:tblW w:w="9922" w:type="dxa"/>
        <w:jc w:val="center"/>
        <w:tblLayout w:type="fixed"/>
        <w:tblLook w:val="01A0" w:firstRow="1" w:lastRow="0" w:firstColumn="1" w:lastColumn="1" w:noHBand="0" w:noVBand="0"/>
        <w:tblCaption w:val="Agenda table"/>
        <w:tblDescription w:val="Table outlining the agenda for the meeting"/>
      </w:tblPr>
      <w:tblGrid>
        <w:gridCol w:w="2976"/>
        <w:gridCol w:w="1985"/>
        <w:gridCol w:w="4961"/>
      </w:tblGrid>
      <w:tr w:rsidR="00351AFD" w:rsidRPr="00351AFD" w14:paraId="268F0EB3" w14:textId="77777777" w:rsidTr="006367BA">
        <w:trPr>
          <w:trHeight w:val="20"/>
          <w:tblHeader/>
          <w:jc w:val="center"/>
        </w:trPr>
        <w:tc>
          <w:tcPr>
            <w:tcW w:w="2976" w:type="dxa"/>
            <w:tcBorders>
              <w:bottom w:val="single" w:sz="4" w:space="0" w:color="auto"/>
              <w:right w:val="nil"/>
            </w:tcBorders>
            <w:shd w:val="clear" w:color="auto" w:fill="3884AA"/>
            <w:vAlign w:val="center"/>
            <w:hideMark/>
          </w:tcPr>
          <w:p w14:paraId="3A421C49" w14:textId="77777777" w:rsidR="00351AFD" w:rsidRPr="00351AFD" w:rsidRDefault="00351AFD" w:rsidP="00351AFD">
            <w:pPr>
              <w:spacing w:before="80" w:after="80"/>
              <w:ind w:left="39"/>
              <w:rPr>
                <w:b/>
                <w:bCs/>
                <w:color w:val="FFFFFF" w:themeColor="background1"/>
              </w:rPr>
            </w:pPr>
            <w:r w:rsidRPr="00351AFD">
              <w:rPr>
                <w:b/>
                <w:bCs/>
                <w:color w:val="FFFFFF" w:themeColor="background1"/>
              </w:rPr>
              <w:t>Item</w:t>
            </w:r>
          </w:p>
        </w:tc>
        <w:tc>
          <w:tcPr>
            <w:tcW w:w="1985" w:type="dxa"/>
            <w:tcBorders>
              <w:left w:val="nil"/>
              <w:bottom w:val="single" w:sz="4" w:space="0" w:color="auto"/>
            </w:tcBorders>
            <w:shd w:val="clear" w:color="auto" w:fill="3884AA"/>
            <w:vAlign w:val="center"/>
          </w:tcPr>
          <w:p w14:paraId="1543EE6B" w14:textId="77777777" w:rsidR="00351AFD" w:rsidRPr="00351AFD" w:rsidRDefault="00351AFD" w:rsidP="00351AFD">
            <w:pPr>
              <w:tabs>
                <w:tab w:val="left" w:pos="5279"/>
              </w:tabs>
              <w:spacing w:before="80" w:after="80"/>
              <w:rPr>
                <w:b/>
                <w:bCs/>
                <w:color w:val="FFFFFF" w:themeColor="background1"/>
              </w:rPr>
            </w:pPr>
            <w:r w:rsidRPr="00351AFD">
              <w:rPr>
                <w:b/>
                <w:bCs/>
                <w:color w:val="FFFFFF" w:themeColor="background1"/>
              </w:rPr>
              <w:t>Lead</w:t>
            </w:r>
          </w:p>
        </w:tc>
        <w:tc>
          <w:tcPr>
            <w:tcW w:w="4961" w:type="dxa"/>
            <w:tcBorders>
              <w:left w:val="nil"/>
              <w:bottom w:val="single" w:sz="4" w:space="0" w:color="auto"/>
            </w:tcBorders>
            <w:shd w:val="clear" w:color="auto" w:fill="3884AA"/>
            <w:vAlign w:val="center"/>
          </w:tcPr>
          <w:p w14:paraId="6A1E46CD" w14:textId="77777777" w:rsidR="00351AFD" w:rsidRPr="00351AFD" w:rsidRDefault="00351AFD" w:rsidP="00351AFD">
            <w:pPr>
              <w:tabs>
                <w:tab w:val="left" w:pos="5279"/>
              </w:tabs>
              <w:spacing w:before="80" w:after="80"/>
              <w:rPr>
                <w:b/>
                <w:bCs/>
                <w:color w:val="FFFFFF" w:themeColor="background1"/>
              </w:rPr>
            </w:pPr>
            <w:r w:rsidRPr="00351AFD">
              <w:rPr>
                <w:b/>
                <w:bCs/>
                <w:color w:val="FFFFFF" w:themeColor="background1"/>
              </w:rPr>
              <w:t>Key points</w:t>
            </w:r>
          </w:p>
        </w:tc>
      </w:tr>
      <w:tr w:rsidR="00351AFD" w:rsidRPr="00351AFD" w14:paraId="4ED546DB" w14:textId="77777777" w:rsidTr="006367BA">
        <w:trPr>
          <w:trHeight w:val="20"/>
          <w:jc w:val="center"/>
        </w:trPr>
        <w:tc>
          <w:tcPr>
            <w:tcW w:w="2976" w:type="dxa"/>
            <w:tcBorders>
              <w:top w:val="single" w:sz="4" w:space="0" w:color="auto"/>
              <w:left w:val="single" w:sz="4" w:space="0" w:color="auto"/>
              <w:bottom w:val="single" w:sz="4" w:space="0" w:color="auto"/>
              <w:right w:val="single" w:sz="4" w:space="0" w:color="auto"/>
            </w:tcBorders>
            <w:vAlign w:val="center"/>
          </w:tcPr>
          <w:p w14:paraId="5933B5E7" w14:textId="77777777" w:rsidR="00351AFD" w:rsidRPr="00351AFD" w:rsidRDefault="00351AFD" w:rsidP="00194583">
            <w:pPr>
              <w:keepLines/>
              <w:numPr>
                <w:ilvl w:val="0"/>
                <w:numId w:val="2"/>
              </w:numPr>
              <w:suppressAutoHyphens/>
              <w:spacing w:before="80" w:after="80"/>
              <w:ind w:left="357"/>
              <w:contextualSpacing/>
              <w:rPr>
                <w:rFonts w:eastAsia="Times New Roman"/>
                <w:b/>
                <w:bCs/>
                <w:color w:val="333333"/>
              </w:rPr>
            </w:pPr>
            <w:r w:rsidRPr="00351AFD">
              <w:rPr>
                <w:rFonts w:eastAsia="Times New Roman"/>
                <w:b/>
                <w:bCs/>
                <w:color w:val="333333"/>
              </w:rPr>
              <w:t xml:space="preserve">Welcome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D646B2" w14:textId="77777777" w:rsidR="00351AFD" w:rsidRPr="00351AFD" w:rsidRDefault="00351AFD" w:rsidP="00351AFD">
            <w:pPr>
              <w:tabs>
                <w:tab w:val="left" w:pos="5279"/>
              </w:tabs>
              <w:spacing w:before="80" w:after="80"/>
              <w:jc w:val="center"/>
            </w:pPr>
            <w:r w:rsidRPr="00351AFD">
              <w:t>Allan Suter</w:t>
            </w:r>
          </w:p>
        </w:tc>
        <w:tc>
          <w:tcPr>
            <w:tcW w:w="4961" w:type="dxa"/>
            <w:tcBorders>
              <w:top w:val="single" w:sz="4" w:space="0" w:color="auto"/>
              <w:left w:val="single" w:sz="4" w:space="0" w:color="auto"/>
              <w:bottom w:val="single" w:sz="4" w:space="0" w:color="auto"/>
              <w:right w:val="single" w:sz="4" w:space="0" w:color="auto"/>
            </w:tcBorders>
            <w:vAlign w:val="center"/>
          </w:tcPr>
          <w:p w14:paraId="4A62E418" w14:textId="77777777" w:rsidR="00351AFD" w:rsidRPr="00351AFD" w:rsidRDefault="00351AFD" w:rsidP="00194583">
            <w:pPr>
              <w:keepLines/>
              <w:numPr>
                <w:ilvl w:val="0"/>
                <w:numId w:val="1"/>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Housekeeping</w:t>
            </w:r>
          </w:p>
        </w:tc>
      </w:tr>
      <w:tr w:rsidR="00351AFD" w:rsidRPr="00351AFD" w14:paraId="27FAE27A" w14:textId="77777777" w:rsidTr="006367BA">
        <w:trPr>
          <w:trHeight w:val="20"/>
          <w:jc w:val="center"/>
        </w:trPr>
        <w:tc>
          <w:tcPr>
            <w:tcW w:w="2976" w:type="dxa"/>
            <w:tcBorders>
              <w:top w:val="single" w:sz="4" w:space="0" w:color="auto"/>
              <w:left w:val="single" w:sz="4" w:space="0" w:color="auto"/>
              <w:right w:val="single" w:sz="4" w:space="0" w:color="auto"/>
            </w:tcBorders>
            <w:vAlign w:val="center"/>
          </w:tcPr>
          <w:p w14:paraId="670C2D1A" w14:textId="77777777" w:rsidR="00351AFD" w:rsidRPr="00351AFD" w:rsidRDefault="00351AFD" w:rsidP="00194583">
            <w:pPr>
              <w:keepLines/>
              <w:numPr>
                <w:ilvl w:val="0"/>
                <w:numId w:val="2"/>
              </w:numPr>
              <w:tabs>
                <w:tab w:val="left" w:pos="5279"/>
              </w:tabs>
              <w:suppressAutoHyphens/>
              <w:spacing w:before="80" w:after="80"/>
              <w:ind w:left="357"/>
              <w:contextualSpacing/>
              <w:rPr>
                <w:rFonts w:eastAsia="Times New Roman"/>
                <w:b/>
                <w:bCs/>
                <w:color w:val="333333"/>
              </w:rPr>
            </w:pPr>
            <w:r w:rsidRPr="00351AFD">
              <w:rPr>
                <w:rFonts w:eastAsia="Times New Roman"/>
                <w:b/>
                <w:bCs/>
                <w:color w:val="333333"/>
              </w:rPr>
              <w:t>ARWA update</w:t>
            </w:r>
          </w:p>
        </w:tc>
        <w:tc>
          <w:tcPr>
            <w:tcW w:w="1985" w:type="dxa"/>
            <w:tcBorders>
              <w:top w:val="single" w:sz="4" w:space="0" w:color="auto"/>
              <w:left w:val="single" w:sz="4" w:space="0" w:color="auto"/>
              <w:right w:val="single" w:sz="4" w:space="0" w:color="auto"/>
            </w:tcBorders>
            <w:vAlign w:val="center"/>
          </w:tcPr>
          <w:p w14:paraId="592B2DB6" w14:textId="6012AF61" w:rsidR="00351AFD" w:rsidRPr="00351AFD" w:rsidRDefault="00351AFD" w:rsidP="00E87DDA">
            <w:pPr>
              <w:tabs>
                <w:tab w:val="left" w:pos="5279"/>
              </w:tabs>
              <w:spacing w:before="80" w:after="80"/>
              <w:jc w:val="center"/>
            </w:pPr>
            <w:r w:rsidRPr="00351AFD">
              <w:t xml:space="preserve">David Osborn + Kirsty Braybon </w:t>
            </w:r>
          </w:p>
        </w:tc>
        <w:tc>
          <w:tcPr>
            <w:tcW w:w="4961" w:type="dxa"/>
            <w:tcBorders>
              <w:top w:val="single" w:sz="4" w:space="0" w:color="auto"/>
              <w:left w:val="single" w:sz="4" w:space="0" w:color="auto"/>
              <w:right w:val="single" w:sz="4" w:space="0" w:color="auto"/>
            </w:tcBorders>
            <w:vAlign w:val="center"/>
          </w:tcPr>
          <w:p w14:paraId="68859534" w14:textId="77777777" w:rsidR="00351AFD" w:rsidRPr="00351AFD" w:rsidRDefault="00351AFD" w:rsidP="00194583">
            <w:pPr>
              <w:keepLines/>
              <w:numPr>
                <w:ilvl w:val="0"/>
                <w:numId w:val="1"/>
              </w:numPr>
              <w:tabs>
                <w:tab w:val="left" w:pos="5279"/>
              </w:tabs>
              <w:suppressAutoHyphens/>
              <w:spacing w:before="80" w:after="80"/>
              <w:ind w:left="459"/>
              <w:contextualSpacing/>
              <w:rPr>
                <w:rFonts w:eastAsia="Times New Roman" w:cs="Arial"/>
                <w:color w:val="333333"/>
              </w:rPr>
            </w:pPr>
            <w:r w:rsidRPr="00351AFD">
              <w:rPr>
                <w:rFonts w:eastAsia="Times New Roman" w:cs="Arial"/>
                <w:color w:val="333333"/>
              </w:rPr>
              <w:t>Acknowledgement of Country</w:t>
            </w:r>
          </w:p>
          <w:p w14:paraId="72247DC6" w14:textId="77777777" w:rsidR="00351AFD"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Update on judicial review</w:t>
            </w:r>
          </w:p>
          <w:p w14:paraId="1FBC1A1A" w14:textId="77777777" w:rsidR="003974E5"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Minister and CEO visits to Kimba</w:t>
            </w:r>
          </w:p>
          <w:p w14:paraId="1A4D2782" w14:textId="77777777" w:rsidR="003974E5"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EPBC referral</w:t>
            </w:r>
          </w:p>
          <w:p w14:paraId="731953E7" w14:textId="77777777" w:rsidR="003974E5"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NCE legislation update</w:t>
            </w:r>
          </w:p>
          <w:p w14:paraId="78BFD68E" w14:textId="77777777" w:rsidR="003974E5"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Update to the national inventory</w:t>
            </w:r>
          </w:p>
          <w:p w14:paraId="72970CFB" w14:textId="77777777" w:rsidR="003974E5"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Extension of CBP (and new date for assessment workshop)</w:t>
            </w:r>
          </w:p>
          <w:p w14:paraId="2FDF638D" w14:textId="6BCECFEC" w:rsidR="003974E5" w:rsidRPr="00351AFD"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Recruitment and staff (action item)</w:t>
            </w:r>
          </w:p>
        </w:tc>
      </w:tr>
      <w:tr w:rsidR="00351AFD" w:rsidRPr="00351AFD" w14:paraId="6E3B7146" w14:textId="77777777" w:rsidTr="006367BA">
        <w:trPr>
          <w:trHeight w:val="588"/>
          <w:jc w:val="center"/>
        </w:trPr>
        <w:tc>
          <w:tcPr>
            <w:tcW w:w="2976" w:type="dxa"/>
            <w:tcBorders>
              <w:top w:val="single" w:sz="4" w:space="0" w:color="auto"/>
              <w:left w:val="single" w:sz="4" w:space="0" w:color="auto"/>
              <w:right w:val="single" w:sz="4" w:space="0" w:color="auto"/>
            </w:tcBorders>
            <w:vAlign w:val="center"/>
          </w:tcPr>
          <w:p w14:paraId="5ECF3C62" w14:textId="780B85C5" w:rsidR="00351AFD" w:rsidRPr="00351AFD" w:rsidRDefault="003974E5" w:rsidP="00194583">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Site post-rain event</w:t>
            </w:r>
          </w:p>
        </w:tc>
        <w:tc>
          <w:tcPr>
            <w:tcW w:w="1985" w:type="dxa"/>
            <w:tcBorders>
              <w:top w:val="single" w:sz="4" w:space="0" w:color="auto"/>
              <w:left w:val="single" w:sz="4" w:space="0" w:color="auto"/>
              <w:right w:val="single" w:sz="4" w:space="0" w:color="auto"/>
            </w:tcBorders>
            <w:vAlign w:val="center"/>
          </w:tcPr>
          <w:p w14:paraId="4F4C622E" w14:textId="6D17CC47" w:rsidR="00351AFD" w:rsidRPr="00351AFD" w:rsidRDefault="003974E5" w:rsidP="00351AFD">
            <w:pPr>
              <w:tabs>
                <w:tab w:val="left" w:pos="5279"/>
              </w:tabs>
              <w:spacing w:before="80" w:after="80"/>
              <w:jc w:val="center"/>
            </w:pPr>
            <w:r>
              <w:t>David Osborn</w:t>
            </w:r>
          </w:p>
        </w:tc>
        <w:tc>
          <w:tcPr>
            <w:tcW w:w="4961" w:type="dxa"/>
            <w:tcBorders>
              <w:top w:val="single" w:sz="4" w:space="0" w:color="auto"/>
              <w:left w:val="single" w:sz="4" w:space="0" w:color="auto"/>
              <w:right w:val="single" w:sz="4" w:space="0" w:color="auto"/>
            </w:tcBorders>
            <w:shd w:val="clear" w:color="auto" w:fill="auto"/>
            <w:vAlign w:val="center"/>
          </w:tcPr>
          <w:p w14:paraId="22E96103" w14:textId="5E9795CD" w:rsidR="00351AFD" w:rsidRPr="003974E5" w:rsidRDefault="00351AFD" w:rsidP="00194583">
            <w:pPr>
              <w:pStyle w:val="ListParagraph"/>
              <w:numPr>
                <w:ilvl w:val="0"/>
                <w:numId w:val="7"/>
              </w:numPr>
              <w:tabs>
                <w:tab w:val="left" w:pos="5279"/>
              </w:tabs>
              <w:suppressAutoHyphens/>
              <w:spacing w:before="80" w:after="80"/>
              <w:contextualSpacing/>
              <w:rPr>
                <w:rFonts w:asciiTheme="minorHAnsi" w:eastAsia="Times New Roman" w:hAnsiTheme="minorHAnsi" w:cs="Arial"/>
                <w:sz w:val="24"/>
                <w:szCs w:val="24"/>
              </w:rPr>
            </w:pPr>
          </w:p>
        </w:tc>
      </w:tr>
      <w:tr w:rsidR="00351AFD" w:rsidRPr="00351AFD" w14:paraId="7C9D153E" w14:textId="77777777" w:rsidTr="006367BA">
        <w:trPr>
          <w:trHeight w:val="588"/>
          <w:jc w:val="center"/>
        </w:trPr>
        <w:tc>
          <w:tcPr>
            <w:tcW w:w="2976" w:type="dxa"/>
            <w:tcBorders>
              <w:top w:val="single" w:sz="4" w:space="0" w:color="auto"/>
              <w:left w:val="single" w:sz="4" w:space="0" w:color="auto"/>
              <w:right w:val="single" w:sz="4" w:space="0" w:color="auto"/>
            </w:tcBorders>
            <w:vAlign w:val="center"/>
          </w:tcPr>
          <w:p w14:paraId="1B32AA7D" w14:textId="3E4077D0" w:rsidR="00351AFD" w:rsidRPr="00351AFD" w:rsidRDefault="003974E5" w:rsidP="00194583">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Indigenous Engagement</w:t>
            </w:r>
          </w:p>
        </w:tc>
        <w:tc>
          <w:tcPr>
            <w:tcW w:w="1985" w:type="dxa"/>
            <w:tcBorders>
              <w:top w:val="single" w:sz="4" w:space="0" w:color="auto"/>
              <w:left w:val="single" w:sz="4" w:space="0" w:color="auto"/>
              <w:right w:val="single" w:sz="4" w:space="0" w:color="auto"/>
            </w:tcBorders>
            <w:vAlign w:val="center"/>
          </w:tcPr>
          <w:p w14:paraId="01C32D5E" w14:textId="4A413C48" w:rsidR="00351AFD" w:rsidRPr="00351AFD" w:rsidRDefault="003974E5" w:rsidP="00351AFD">
            <w:pPr>
              <w:tabs>
                <w:tab w:val="left" w:pos="5279"/>
              </w:tabs>
              <w:spacing w:before="80" w:after="80"/>
              <w:jc w:val="center"/>
            </w:pPr>
            <w:r>
              <w:t>Shane Holland / Amelia Yaron (VC)</w:t>
            </w:r>
          </w:p>
        </w:tc>
        <w:tc>
          <w:tcPr>
            <w:tcW w:w="4961" w:type="dxa"/>
            <w:tcBorders>
              <w:top w:val="single" w:sz="4" w:space="0" w:color="auto"/>
              <w:left w:val="single" w:sz="4" w:space="0" w:color="auto"/>
              <w:right w:val="single" w:sz="4" w:space="0" w:color="auto"/>
            </w:tcBorders>
            <w:shd w:val="clear" w:color="auto" w:fill="auto"/>
            <w:vAlign w:val="center"/>
          </w:tcPr>
          <w:p w14:paraId="2E5468C3" w14:textId="77777777" w:rsidR="00351AFD"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Cultural heritage assessment</w:t>
            </w:r>
          </w:p>
          <w:p w14:paraId="37B02C37" w14:textId="7C550E7D" w:rsidR="003974E5" w:rsidRPr="00351AFD"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Aboriginal community information sessions</w:t>
            </w:r>
          </w:p>
        </w:tc>
      </w:tr>
      <w:tr w:rsidR="00351AFD" w:rsidRPr="00351AFD" w14:paraId="153F2568" w14:textId="77777777" w:rsidTr="006367BA">
        <w:trPr>
          <w:trHeight w:val="20"/>
          <w:jc w:val="center"/>
        </w:trPr>
        <w:tc>
          <w:tcPr>
            <w:tcW w:w="2976" w:type="dxa"/>
            <w:tcBorders>
              <w:top w:val="single" w:sz="4" w:space="0" w:color="auto"/>
              <w:left w:val="single" w:sz="4" w:space="0" w:color="auto"/>
              <w:right w:val="single" w:sz="4" w:space="0" w:color="auto"/>
            </w:tcBorders>
            <w:vAlign w:val="center"/>
          </w:tcPr>
          <w:p w14:paraId="3144E582" w14:textId="6619D881" w:rsidR="00351AFD" w:rsidRPr="00351AFD" w:rsidRDefault="003974E5" w:rsidP="00194583">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Sponsorship program launch</w:t>
            </w:r>
          </w:p>
        </w:tc>
        <w:tc>
          <w:tcPr>
            <w:tcW w:w="1985" w:type="dxa"/>
            <w:tcBorders>
              <w:top w:val="single" w:sz="4" w:space="0" w:color="auto"/>
              <w:left w:val="single" w:sz="4" w:space="0" w:color="auto"/>
              <w:right w:val="single" w:sz="4" w:space="0" w:color="auto"/>
            </w:tcBorders>
            <w:vAlign w:val="center"/>
          </w:tcPr>
          <w:p w14:paraId="3B257AFA" w14:textId="0893B9E3" w:rsidR="00351AFD" w:rsidRPr="00351AFD" w:rsidRDefault="003974E5" w:rsidP="00351AFD">
            <w:pPr>
              <w:tabs>
                <w:tab w:val="left" w:pos="5279"/>
              </w:tabs>
              <w:spacing w:before="80" w:after="80"/>
              <w:jc w:val="center"/>
            </w:pPr>
            <w:r>
              <w:t>Nicholas Crowther (VC)</w:t>
            </w:r>
          </w:p>
        </w:tc>
        <w:tc>
          <w:tcPr>
            <w:tcW w:w="4961" w:type="dxa"/>
            <w:tcBorders>
              <w:top w:val="single" w:sz="4" w:space="0" w:color="auto"/>
              <w:left w:val="single" w:sz="4" w:space="0" w:color="auto"/>
              <w:right w:val="single" w:sz="4" w:space="0" w:color="auto"/>
            </w:tcBorders>
            <w:vAlign w:val="center"/>
          </w:tcPr>
          <w:p w14:paraId="3E8B3836" w14:textId="77777777" w:rsidR="00351AFD"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Launch of program</w:t>
            </w:r>
          </w:p>
          <w:p w14:paraId="27EB9EFD" w14:textId="3A49321D" w:rsidR="003974E5" w:rsidRPr="00351AFD" w:rsidRDefault="003974E5" w:rsidP="00194583">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Details/explainer</w:t>
            </w:r>
          </w:p>
        </w:tc>
      </w:tr>
      <w:tr w:rsidR="003974E5" w:rsidRPr="00351AFD" w14:paraId="719418BD" w14:textId="77777777" w:rsidTr="006367BA">
        <w:trPr>
          <w:trHeight w:val="20"/>
          <w:jc w:val="center"/>
        </w:trPr>
        <w:tc>
          <w:tcPr>
            <w:tcW w:w="2976" w:type="dxa"/>
            <w:tcBorders>
              <w:top w:val="single" w:sz="4" w:space="0" w:color="auto"/>
              <w:left w:val="single" w:sz="4" w:space="0" w:color="auto"/>
              <w:right w:val="single" w:sz="4" w:space="0" w:color="auto"/>
            </w:tcBorders>
            <w:vAlign w:val="center"/>
          </w:tcPr>
          <w:p w14:paraId="08549814" w14:textId="598603BE" w:rsidR="003974E5" w:rsidRDefault="003974E5" w:rsidP="00194583">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Visitor Centre</w:t>
            </w:r>
          </w:p>
        </w:tc>
        <w:tc>
          <w:tcPr>
            <w:tcW w:w="1985" w:type="dxa"/>
            <w:tcBorders>
              <w:top w:val="single" w:sz="4" w:space="0" w:color="auto"/>
              <w:left w:val="single" w:sz="4" w:space="0" w:color="auto"/>
              <w:right w:val="single" w:sz="4" w:space="0" w:color="auto"/>
            </w:tcBorders>
            <w:vAlign w:val="center"/>
          </w:tcPr>
          <w:p w14:paraId="305AEBA4" w14:textId="054A7E3F" w:rsidR="003974E5" w:rsidRDefault="003974E5" w:rsidP="00351AFD">
            <w:pPr>
              <w:tabs>
                <w:tab w:val="left" w:pos="5279"/>
              </w:tabs>
              <w:spacing w:before="80" w:after="80"/>
              <w:jc w:val="center"/>
            </w:pPr>
            <w:r>
              <w:t>David Osborn</w:t>
            </w:r>
          </w:p>
        </w:tc>
        <w:tc>
          <w:tcPr>
            <w:tcW w:w="4961" w:type="dxa"/>
            <w:tcBorders>
              <w:top w:val="single" w:sz="4" w:space="0" w:color="auto"/>
              <w:left w:val="single" w:sz="4" w:space="0" w:color="auto"/>
              <w:right w:val="single" w:sz="4" w:space="0" w:color="auto"/>
            </w:tcBorders>
            <w:vAlign w:val="center"/>
          </w:tcPr>
          <w:p w14:paraId="2B0ECB25" w14:textId="651D56A7" w:rsidR="003974E5" w:rsidRPr="003974E5" w:rsidRDefault="003974E5" w:rsidP="00194583">
            <w:pPr>
              <w:pStyle w:val="ListParagraph"/>
              <w:numPr>
                <w:ilvl w:val="0"/>
                <w:numId w:val="7"/>
              </w:numPr>
              <w:tabs>
                <w:tab w:val="left" w:pos="5279"/>
              </w:tabs>
              <w:suppressAutoHyphens/>
              <w:spacing w:before="80" w:after="80"/>
              <w:contextualSpacing/>
              <w:rPr>
                <w:rFonts w:asciiTheme="minorHAnsi" w:eastAsia="Times New Roman" w:hAnsiTheme="minorHAnsi" w:cs="Arial"/>
                <w:sz w:val="24"/>
                <w:szCs w:val="24"/>
              </w:rPr>
            </w:pPr>
          </w:p>
        </w:tc>
      </w:tr>
      <w:tr w:rsidR="003974E5" w:rsidRPr="00351AFD" w14:paraId="18450F40" w14:textId="77777777" w:rsidTr="006367BA">
        <w:trPr>
          <w:trHeight w:val="20"/>
          <w:jc w:val="center"/>
        </w:trPr>
        <w:tc>
          <w:tcPr>
            <w:tcW w:w="2976" w:type="dxa"/>
            <w:tcBorders>
              <w:top w:val="single" w:sz="4" w:space="0" w:color="auto"/>
              <w:left w:val="single" w:sz="4" w:space="0" w:color="auto"/>
              <w:right w:val="single" w:sz="4" w:space="0" w:color="auto"/>
            </w:tcBorders>
            <w:vAlign w:val="center"/>
          </w:tcPr>
          <w:p w14:paraId="7793DD54" w14:textId="2C66D960" w:rsidR="003974E5" w:rsidRDefault="003974E5" w:rsidP="00194583">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Other business</w:t>
            </w:r>
          </w:p>
        </w:tc>
        <w:tc>
          <w:tcPr>
            <w:tcW w:w="1985" w:type="dxa"/>
            <w:tcBorders>
              <w:top w:val="single" w:sz="4" w:space="0" w:color="auto"/>
              <w:left w:val="single" w:sz="4" w:space="0" w:color="auto"/>
              <w:right w:val="single" w:sz="4" w:space="0" w:color="auto"/>
            </w:tcBorders>
            <w:vAlign w:val="center"/>
          </w:tcPr>
          <w:p w14:paraId="7E9ECFFB" w14:textId="00AE0A86" w:rsidR="003974E5" w:rsidRDefault="003974E5" w:rsidP="00351AFD">
            <w:pPr>
              <w:tabs>
                <w:tab w:val="left" w:pos="5279"/>
              </w:tabs>
              <w:spacing w:before="80" w:after="80"/>
              <w:jc w:val="center"/>
            </w:pPr>
            <w:r>
              <w:t>Allan Suter</w:t>
            </w:r>
          </w:p>
        </w:tc>
        <w:tc>
          <w:tcPr>
            <w:tcW w:w="4961" w:type="dxa"/>
            <w:tcBorders>
              <w:top w:val="single" w:sz="4" w:space="0" w:color="auto"/>
              <w:left w:val="single" w:sz="4" w:space="0" w:color="auto"/>
              <w:right w:val="single" w:sz="4" w:space="0" w:color="auto"/>
            </w:tcBorders>
            <w:vAlign w:val="center"/>
          </w:tcPr>
          <w:p w14:paraId="2D9DC2C0" w14:textId="77777777" w:rsidR="003974E5" w:rsidRPr="003974E5" w:rsidRDefault="003974E5" w:rsidP="00194583">
            <w:pPr>
              <w:pStyle w:val="ListParagraph"/>
              <w:numPr>
                <w:ilvl w:val="0"/>
                <w:numId w:val="7"/>
              </w:numPr>
              <w:tabs>
                <w:tab w:val="left" w:pos="5279"/>
              </w:tabs>
              <w:suppressAutoHyphens/>
              <w:spacing w:before="80" w:after="80"/>
              <w:contextualSpacing/>
              <w:rPr>
                <w:rFonts w:asciiTheme="minorHAnsi" w:eastAsia="Times New Roman" w:hAnsiTheme="minorHAnsi" w:cs="Arial"/>
                <w:sz w:val="24"/>
                <w:szCs w:val="24"/>
              </w:rPr>
            </w:pPr>
          </w:p>
        </w:tc>
      </w:tr>
      <w:tr w:rsidR="00351AFD" w:rsidRPr="00351AFD" w14:paraId="7A40D90B" w14:textId="77777777" w:rsidTr="006367BA">
        <w:trPr>
          <w:trHeight w:val="20"/>
          <w:jc w:val="center"/>
        </w:trPr>
        <w:tc>
          <w:tcPr>
            <w:tcW w:w="2976" w:type="dxa"/>
            <w:tcBorders>
              <w:top w:val="single" w:sz="4" w:space="0" w:color="auto"/>
              <w:left w:val="single" w:sz="4" w:space="0" w:color="auto"/>
              <w:right w:val="single" w:sz="4" w:space="0" w:color="auto"/>
            </w:tcBorders>
            <w:vAlign w:val="center"/>
          </w:tcPr>
          <w:p w14:paraId="328AC3ED" w14:textId="51B5DB0E" w:rsidR="00351AFD" w:rsidRPr="00351AFD" w:rsidRDefault="003974E5" w:rsidP="00194583">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RCC regulations discussion</w:t>
            </w:r>
          </w:p>
        </w:tc>
        <w:tc>
          <w:tcPr>
            <w:tcW w:w="1985" w:type="dxa"/>
            <w:tcBorders>
              <w:top w:val="single" w:sz="4" w:space="0" w:color="auto"/>
              <w:left w:val="single" w:sz="4" w:space="0" w:color="auto"/>
              <w:right w:val="single" w:sz="4" w:space="0" w:color="auto"/>
            </w:tcBorders>
            <w:vAlign w:val="center"/>
          </w:tcPr>
          <w:p w14:paraId="108B16F8" w14:textId="43AD320F" w:rsidR="00351AFD" w:rsidRPr="00351AFD" w:rsidRDefault="003974E5" w:rsidP="00351AFD">
            <w:pPr>
              <w:tabs>
                <w:tab w:val="left" w:pos="5279"/>
              </w:tabs>
              <w:spacing w:before="80" w:after="80"/>
              <w:jc w:val="center"/>
            </w:pPr>
            <w:r>
              <w:t xml:space="preserve">Stacey </w:t>
            </w:r>
            <w:r w:rsidR="00600C44">
              <w:t>Zaniewski</w:t>
            </w:r>
          </w:p>
        </w:tc>
        <w:tc>
          <w:tcPr>
            <w:tcW w:w="4961" w:type="dxa"/>
            <w:tcBorders>
              <w:top w:val="single" w:sz="4" w:space="0" w:color="auto"/>
              <w:left w:val="single" w:sz="4" w:space="0" w:color="auto"/>
              <w:right w:val="single" w:sz="4" w:space="0" w:color="auto"/>
            </w:tcBorders>
            <w:vAlign w:val="center"/>
          </w:tcPr>
          <w:p w14:paraId="42FCE097" w14:textId="4BDA1117" w:rsidR="00351AFD" w:rsidRPr="008E7E3D" w:rsidRDefault="00351AFD" w:rsidP="00194583">
            <w:pPr>
              <w:pStyle w:val="ListParagraph"/>
              <w:numPr>
                <w:ilvl w:val="0"/>
                <w:numId w:val="7"/>
              </w:numPr>
              <w:tabs>
                <w:tab w:val="left" w:pos="5279"/>
              </w:tabs>
              <w:suppressAutoHyphens/>
              <w:spacing w:before="80" w:after="80"/>
              <w:contextualSpacing/>
              <w:rPr>
                <w:rFonts w:asciiTheme="minorHAnsi" w:eastAsia="Times New Roman" w:hAnsiTheme="minorHAnsi" w:cs="Arial"/>
                <w:sz w:val="24"/>
                <w:szCs w:val="24"/>
              </w:rPr>
            </w:pPr>
          </w:p>
        </w:tc>
      </w:tr>
    </w:tbl>
    <w:p w14:paraId="3473AC9E" w14:textId="77777777" w:rsidR="00351AFD" w:rsidRPr="00351AFD" w:rsidRDefault="00351AFD" w:rsidP="00351AFD">
      <w:pPr>
        <w:spacing w:after="160" w:line="259" w:lineRule="auto"/>
        <w:rPr>
          <w:rFonts w:ascii="Arial" w:eastAsia="Arial" w:hAnsi="Arial" w:cstheme="minorBidi"/>
          <w:b/>
          <w:bCs/>
          <w:color w:val="005677"/>
          <w:sz w:val="20"/>
          <w:szCs w:val="32"/>
          <w:lang w:val="en-US" w:eastAsia="en-US"/>
        </w:rPr>
      </w:pPr>
      <w:r w:rsidRPr="00351AFD">
        <w:rPr>
          <w:rFonts w:ascii="Arial" w:eastAsia="Arial" w:hAnsi="Arial" w:cstheme="minorBidi"/>
          <w:b/>
          <w:bCs/>
          <w:color w:val="005677"/>
          <w:sz w:val="20"/>
          <w:szCs w:val="32"/>
          <w:lang w:val="en-US" w:eastAsia="en-US"/>
        </w:rPr>
        <w:br/>
      </w:r>
    </w:p>
    <w:p w14:paraId="74C474BC" w14:textId="77777777" w:rsidR="00260BB6" w:rsidRDefault="00260BB6" w:rsidP="00260BB6">
      <w:pPr>
        <w:pStyle w:val="ListParagraph"/>
        <w:rPr>
          <w:u w:val="single"/>
        </w:rPr>
      </w:pPr>
    </w:p>
    <w:tbl>
      <w:tblPr>
        <w:tblStyle w:val="TableGrid"/>
        <w:tblW w:w="9922" w:type="dxa"/>
        <w:jc w:val="center"/>
        <w:tblInd w:w="0" w:type="dxa"/>
        <w:tblLayout w:type="fixed"/>
        <w:tblLook w:val="04A0" w:firstRow="1" w:lastRow="0" w:firstColumn="1" w:lastColumn="0" w:noHBand="0" w:noVBand="1"/>
        <w:tblCaption w:val="Attendance table"/>
        <w:tblDescription w:val="Table outlining who attended the meeting and who didn't. "/>
      </w:tblPr>
      <w:tblGrid>
        <w:gridCol w:w="3796"/>
        <w:gridCol w:w="6126"/>
      </w:tblGrid>
      <w:tr w:rsidR="0070228F" w:rsidRPr="0097382B" w14:paraId="57472C02" w14:textId="77777777" w:rsidTr="00672CA3">
        <w:trPr>
          <w:trHeight w:val="264"/>
          <w:tblHeader/>
          <w:jc w:val="center"/>
        </w:trPr>
        <w:tc>
          <w:tcPr>
            <w:tcW w:w="3527" w:type="dxa"/>
            <w:shd w:val="clear" w:color="auto" w:fill="00729A"/>
          </w:tcPr>
          <w:p w14:paraId="7CB76272" w14:textId="77777777" w:rsidR="0070228F" w:rsidRPr="0097382B" w:rsidRDefault="0070228F" w:rsidP="00672CA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Committee Member </w:t>
            </w:r>
          </w:p>
        </w:tc>
        <w:tc>
          <w:tcPr>
            <w:tcW w:w="5692" w:type="dxa"/>
            <w:shd w:val="clear" w:color="auto" w:fill="00729A"/>
          </w:tcPr>
          <w:p w14:paraId="2248A0A2" w14:textId="77777777" w:rsidR="0070228F" w:rsidRPr="0097382B" w:rsidRDefault="0070228F" w:rsidP="00672CA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Attendance </w:t>
            </w:r>
          </w:p>
        </w:tc>
      </w:tr>
      <w:tr w:rsidR="0070228F" w:rsidRPr="00E403C7" w14:paraId="44B84F18" w14:textId="77777777" w:rsidTr="00672CA3">
        <w:trPr>
          <w:trHeight w:val="340"/>
          <w:jc w:val="center"/>
        </w:trPr>
        <w:tc>
          <w:tcPr>
            <w:tcW w:w="3527" w:type="dxa"/>
            <w:vAlign w:val="center"/>
          </w:tcPr>
          <w:p w14:paraId="60703BAA"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Allan Suter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4CADDB06"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0BEDFF0E" w14:textId="77777777" w:rsidTr="00672CA3">
        <w:trPr>
          <w:trHeight w:val="340"/>
          <w:jc w:val="center"/>
        </w:trPr>
        <w:tc>
          <w:tcPr>
            <w:tcW w:w="3527" w:type="dxa"/>
            <w:vAlign w:val="center"/>
          </w:tcPr>
          <w:p w14:paraId="6DBF245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Dean Johnson (Deputy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58E2B2B0" w14:textId="5BA52E6F" w:rsidR="0070228F" w:rsidRPr="00E403C7" w:rsidRDefault="00A90781" w:rsidP="00672CA3">
            <w:pPr>
              <w:rPr>
                <w:rFonts w:asciiTheme="minorHAnsi" w:hAnsiTheme="minorHAnsi" w:cstheme="minorHAnsi"/>
                <w:sz w:val="22"/>
                <w:szCs w:val="22"/>
              </w:rPr>
            </w:pPr>
            <w:r>
              <w:rPr>
                <w:rFonts w:asciiTheme="minorHAnsi" w:hAnsiTheme="minorHAnsi" w:cstheme="minorHAnsi"/>
                <w:sz w:val="22"/>
                <w:szCs w:val="22"/>
              </w:rPr>
              <w:t>Accepted</w:t>
            </w:r>
            <w:r w:rsidR="0070228F" w:rsidRPr="00E403C7">
              <w:rPr>
                <w:rFonts w:asciiTheme="minorHAnsi" w:hAnsiTheme="minorHAnsi" w:cstheme="minorHAnsi"/>
                <w:sz w:val="22"/>
                <w:szCs w:val="22"/>
              </w:rPr>
              <w:t xml:space="preserve"> </w:t>
            </w:r>
          </w:p>
        </w:tc>
      </w:tr>
      <w:tr w:rsidR="0070228F" w:rsidRPr="00E403C7" w14:paraId="2D4D304C" w14:textId="77777777" w:rsidTr="00672CA3">
        <w:trPr>
          <w:trHeight w:val="340"/>
          <w:jc w:val="center"/>
        </w:trPr>
        <w:tc>
          <w:tcPr>
            <w:tcW w:w="3527" w:type="dxa"/>
            <w:vAlign w:val="center"/>
          </w:tcPr>
          <w:p w14:paraId="445E6BE4"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Symon Allen </w:t>
            </w:r>
          </w:p>
        </w:tc>
        <w:tc>
          <w:tcPr>
            <w:tcW w:w="5692" w:type="dxa"/>
            <w:vAlign w:val="center"/>
          </w:tcPr>
          <w:p w14:paraId="755DDF52" w14:textId="05C8CE0B" w:rsidR="0070228F" w:rsidRPr="00E403C7" w:rsidRDefault="008E7E3D"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0B042EE8" w14:textId="77777777" w:rsidTr="00672CA3">
        <w:trPr>
          <w:trHeight w:val="340"/>
          <w:jc w:val="center"/>
        </w:trPr>
        <w:tc>
          <w:tcPr>
            <w:tcW w:w="3527" w:type="dxa"/>
            <w:vAlign w:val="center"/>
          </w:tcPr>
          <w:p w14:paraId="05428F7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Jeff Baldock </w:t>
            </w:r>
          </w:p>
        </w:tc>
        <w:tc>
          <w:tcPr>
            <w:tcW w:w="5692" w:type="dxa"/>
            <w:vAlign w:val="center"/>
          </w:tcPr>
          <w:p w14:paraId="65871A2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2AD871E5" w14:textId="77777777" w:rsidTr="00672CA3">
        <w:trPr>
          <w:trHeight w:val="340"/>
          <w:jc w:val="center"/>
        </w:trPr>
        <w:tc>
          <w:tcPr>
            <w:tcW w:w="3527" w:type="dxa"/>
            <w:vAlign w:val="center"/>
          </w:tcPr>
          <w:p w14:paraId="3A8825B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Heather Baldock </w:t>
            </w:r>
          </w:p>
        </w:tc>
        <w:tc>
          <w:tcPr>
            <w:tcW w:w="5692" w:type="dxa"/>
            <w:vAlign w:val="center"/>
          </w:tcPr>
          <w:p w14:paraId="141CAAF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2826D29E" w14:textId="77777777" w:rsidTr="00672CA3">
        <w:trPr>
          <w:trHeight w:val="340"/>
          <w:jc w:val="center"/>
        </w:trPr>
        <w:tc>
          <w:tcPr>
            <w:tcW w:w="3527" w:type="dxa"/>
            <w:vAlign w:val="center"/>
          </w:tcPr>
          <w:p w14:paraId="4C962AB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Pat Beinke </w:t>
            </w:r>
          </w:p>
        </w:tc>
        <w:tc>
          <w:tcPr>
            <w:tcW w:w="5692" w:type="dxa"/>
            <w:vAlign w:val="center"/>
          </w:tcPr>
          <w:p w14:paraId="37F0B399"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r w:rsidR="0070228F" w:rsidRPr="00E403C7" w14:paraId="5BE92F23" w14:textId="77777777" w:rsidTr="00672CA3">
        <w:trPr>
          <w:trHeight w:val="340"/>
          <w:jc w:val="center"/>
        </w:trPr>
        <w:tc>
          <w:tcPr>
            <w:tcW w:w="3527" w:type="dxa"/>
            <w:vAlign w:val="center"/>
          </w:tcPr>
          <w:p w14:paraId="746ACFA9"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Randall Cliff</w:t>
            </w:r>
          </w:p>
        </w:tc>
        <w:tc>
          <w:tcPr>
            <w:tcW w:w="5692" w:type="dxa"/>
            <w:vAlign w:val="center"/>
          </w:tcPr>
          <w:p w14:paraId="40AD858C"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5D4749A5" w14:textId="77777777" w:rsidTr="00672CA3">
        <w:trPr>
          <w:trHeight w:val="340"/>
          <w:jc w:val="center"/>
        </w:trPr>
        <w:tc>
          <w:tcPr>
            <w:tcW w:w="3527" w:type="dxa"/>
            <w:vAlign w:val="center"/>
          </w:tcPr>
          <w:p w14:paraId="1BC24568"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Kellie Hunt</w:t>
            </w:r>
          </w:p>
        </w:tc>
        <w:tc>
          <w:tcPr>
            <w:tcW w:w="5692" w:type="dxa"/>
            <w:vAlign w:val="center"/>
          </w:tcPr>
          <w:p w14:paraId="06ED6BA5" w14:textId="0AE9A20D" w:rsidR="0070228F" w:rsidRPr="00E403C7" w:rsidRDefault="008E7E3D" w:rsidP="00672CA3">
            <w:pPr>
              <w:rPr>
                <w:rFonts w:asciiTheme="minorHAnsi" w:hAnsiTheme="minorHAnsi" w:cstheme="minorHAnsi"/>
                <w:sz w:val="22"/>
                <w:szCs w:val="22"/>
              </w:rPr>
            </w:pPr>
            <w:r>
              <w:rPr>
                <w:rFonts w:asciiTheme="minorHAnsi" w:hAnsiTheme="minorHAnsi" w:cstheme="minorHAnsi"/>
                <w:sz w:val="22"/>
                <w:szCs w:val="22"/>
              </w:rPr>
              <w:t>Apology</w:t>
            </w:r>
            <w:r w:rsidR="0070228F" w:rsidRPr="00E403C7">
              <w:rPr>
                <w:rFonts w:asciiTheme="minorHAnsi" w:hAnsiTheme="minorHAnsi" w:cstheme="minorHAnsi"/>
                <w:sz w:val="22"/>
                <w:szCs w:val="22"/>
              </w:rPr>
              <w:t xml:space="preserve"> </w:t>
            </w:r>
          </w:p>
        </w:tc>
      </w:tr>
      <w:tr w:rsidR="0070228F" w:rsidRPr="00E403C7" w14:paraId="626EBA30" w14:textId="77777777" w:rsidTr="00672CA3">
        <w:trPr>
          <w:trHeight w:val="340"/>
          <w:jc w:val="center"/>
        </w:trPr>
        <w:tc>
          <w:tcPr>
            <w:tcW w:w="3527" w:type="dxa"/>
            <w:vAlign w:val="center"/>
          </w:tcPr>
          <w:p w14:paraId="12E11B5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Sally Inglis</w:t>
            </w:r>
          </w:p>
        </w:tc>
        <w:tc>
          <w:tcPr>
            <w:tcW w:w="5692" w:type="dxa"/>
            <w:vAlign w:val="center"/>
          </w:tcPr>
          <w:p w14:paraId="60E23DEE" w14:textId="394447D6" w:rsidR="0070228F" w:rsidRPr="00E403C7" w:rsidRDefault="00351AFD" w:rsidP="00351AFD">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6377A8FA" w14:textId="77777777" w:rsidTr="00672CA3">
        <w:trPr>
          <w:trHeight w:val="340"/>
          <w:jc w:val="center"/>
        </w:trPr>
        <w:tc>
          <w:tcPr>
            <w:tcW w:w="3527" w:type="dxa"/>
            <w:vAlign w:val="center"/>
          </w:tcPr>
          <w:p w14:paraId="4CE99E66"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Jeff Koch</w:t>
            </w:r>
          </w:p>
        </w:tc>
        <w:tc>
          <w:tcPr>
            <w:tcW w:w="5692" w:type="dxa"/>
            <w:vAlign w:val="center"/>
          </w:tcPr>
          <w:p w14:paraId="396E9C87" w14:textId="202C798A" w:rsidR="0070228F" w:rsidRPr="00E403C7" w:rsidRDefault="00351AFD" w:rsidP="00351AFD">
            <w:pPr>
              <w:rPr>
                <w:rFonts w:asciiTheme="minorHAnsi" w:hAnsiTheme="minorHAnsi" w:cstheme="minorHAnsi"/>
                <w:sz w:val="22"/>
                <w:szCs w:val="22"/>
              </w:rPr>
            </w:pPr>
            <w:r w:rsidRPr="006C5EE6">
              <w:rPr>
                <w:rFonts w:asciiTheme="minorHAnsi" w:hAnsiTheme="minorHAnsi" w:cstheme="minorHAnsi"/>
                <w:sz w:val="22"/>
                <w:szCs w:val="22"/>
              </w:rPr>
              <w:t>Apology</w:t>
            </w:r>
            <w:r w:rsidR="0070228F">
              <w:rPr>
                <w:rFonts w:asciiTheme="minorHAnsi" w:hAnsiTheme="minorHAnsi" w:cstheme="minorHAnsi"/>
                <w:sz w:val="22"/>
                <w:szCs w:val="22"/>
              </w:rPr>
              <w:t xml:space="preserve"> </w:t>
            </w:r>
          </w:p>
        </w:tc>
      </w:tr>
      <w:tr w:rsidR="0070228F" w:rsidRPr="00E403C7" w14:paraId="4C629F55" w14:textId="77777777" w:rsidTr="00672CA3">
        <w:trPr>
          <w:trHeight w:val="340"/>
          <w:jc w:val="center"/>
        </w:trPr>
        <w:tc>
          <w:tcPr>
            <w:tcW w:w="3527" w:type="dxa"/>
            <w:vAlign w:val="center"/>
          </w:tcPr>
          <w:p w14:paraId="009A7908"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Meagan Lienert </w:t>
            </w:r>
          </w:p>
        </w:tc>
        <w:tc>
          <w:tcPr>
            <w:tcW w:w="5692" w:type="dxa"/>
            <w:vAlign w:val="center"/>
          </w:tcPr>
          <w:p w14:paraId="4121E533"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05E05652" w14:textId="77777777" w:rsidTr="00672CA3">
        <w:trPr>
          <w:trHeight w:val="340"/>
          <w:jc w:val="center"/>
        </w:trPr>
        <w:tc>
          <w:tcPr>
            <w:tcW w:w="3527" w:type="dxa"/>
            <w:vAlign w:val="center"/>
          </w:tcPr>
          <w:p w14:paraId="7E8761F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Kerri Rayson </w:t>
            </w:r>
          </w:p>
        </w:tc>
        <w:tc>
          <w:tcPr>
            <w:tcW w:w="5692" w:type="dxa"/>
            <w:vAlign w:val="center"/>
          </w:tcPr>
          <w:p w14:paraId="2AC5EB4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358DE40F" w14:textId="77777777" w:rsidTr="00672CA3">
        <w:trPr>
          <w:trHeight w:val="340"/>
          <w:jc w:val="center"/>
        </w:trPr>
        <w:tc>
          <w:tcPr>
            <w:tcW w:w="3527" w:type="dxa"/>
            <w:vAlign w:val="center"/>
          </w:tcPr>
          <w:p w14:paraId="0A5C328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Toni Scott </w:t>
            </w:r>
          </w:p>
        </w:tc>
        <w:tc>
          <w:tcPr>
            <w:tcW w:w="5692" w:type="dxa"/>
            <w:vAlign w:val="center"/>
          </w:tcPr>
          <w:p w14:paraId="0E0A2082" w14:textId="06B645FB"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sidR="008E7E3D">
              <w:rPr>
                <w:rFonts w:asciiTheme="minorHAnsi" w:hAnsiTheme="minorHAnsi" w:cstheme="minorHAnsi"/>
                <w:sz w:val="22"/>
                <w:szCs w:val="22"/>
              </w:rPr>
              <w:t>pology</w:t>
            </w:r>
          </w:p>
        </w:tc>
      </w:tr>
      <w:tr w:rsidR="0070228F" w:rsidRPr="00E403C7" w14:paraId="25C02EE8" w14:textId="77777777" w:rsidTr="00672CA3">
        <w:trPr>
          <w:trHeight w:val="340"/>
          <w:jc w:val="center"/>
        </w:trPr>
        <w:tc>
          <w:tcPr>
            <w:tcW w:w="3527" w:type="dxa"/>
            <w:vAlign w:val="center"/>
          </w:tcPr>
          <w:p w14:paraId="1F72DC3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Peta Willmott </w:t>
            </w:r>
          </w:p>
        </w:tc>
        <w:tc>
          <w:tcPr>
            <w:tcW w:w="5692" w:type="dxa"/>
            <w:vAlign w:val="center"/>
          </w:tcPr>
          <w:p w14:paraId="14769F0B" w14:textId="78B21CEC" w:rsidR="0070228F" w:rsidRPr="00E403C7" w:rsidRDefault="00351AFD" w:rsidP="00351AFD">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783C63D7" w14:textId="77777777" w:rsidTr="00672CA3">
        <w:trPr>
          <w:trHeight w:val="340"/>
          <w:jc w:val="center"/>
        </w:trPr>
        <w:tc>
          <w:tcPr>
            <w:tcW w:w="3527" w:type="dxa"/>
            <w:vAlign w:val="center"/>
          </w:tcPr>
          <w:p w14:paraId="58D43FD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Peter Woolford </w:t>
            </w:r>
          </w:p>
        </w:tc>
        <w:tc>
          <w:tcPr>
            <w:tcW w:w="5692" w:type="dxa"/>
            <w:vAlign w:val="center"/>
          </w:tcPr>
          <w:p w14:paraId="61A0FDFB" w14:textId="7D7F934F" w:rsidR="0070228F" w:rsidRPr="00E403C7" w:rsidRDefault="00D7324F" w:rsidP="00672CA3">
            <w:pPr>
              <w:rPr>
                <w:rFonts w:asciiTheme="minorHAnsi" w:hAnsiTheme="minorHAnsi" w:cstheme="minorHAnsi"/>
                <w:sz w:val="22"/>
                <w:szCs w:val="22"/>
              </w:rPr>
            </w:pPr>
            <w:r w:rsidRPr="006C5EE6">
              <w:rPr>
                <w:rFonts w:asciiTheme="minorHAnsi" w:hAnsiTheme="minorHAnsi" w:cstheme="minorHAnsi"/>
                <w:sz w:val="22"/>
                <w:szCs w:val="22"/>
              </w:rPr>
              <w:t>Apology</w:t>
            </w:r>
            <w:r w:rsidR="0070228F">
              <w:rPr>
                <w:rFonts w:asciiTheme="minorHAnsi" w:hAnsiTheme="minorHAnsi" w:cstheme="minorHAnsi"/>
                <w:sz w:val="22"/>
                <w:szCs w:val="22"/>
              </w:rPr>
              <w:t xml:space="preserve"> </w:t>
            </w:r>
          </w:p>
        </w:tc>
      </w:tr>
      <w:tr w:rsidR="0070228F" w:rsidRPr="00E403C7" w14:paraId="6F88A5ED" w14:textId="77777777" w:rsidTr="00672CA3">
        <w:trPr>
          <w:trHeight w:val="340"/>
          <w:jc w:val="center"/>
        </w:trPr>
        <w:tc>
          <w:tcPr>
            <w:tcW w:w="3527" w:type="dxa"/>
            <w:vAlign w:val="center"/>
          </w:tcPr>
          <w:p w14:paraId="3FCF3142"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Amy Wright </w:t>
            </w:r>
          </w:p>
        </w:tc>
        <w:tc>
          <w:tcPr>
            <w:tcW w:w="5692" w:type="dxa"/>
            <w:vAlign w:val="center"/>
          </w:tcPr>
          <w:p w14:paraId="0AA17816" w14:textId="235835A3" w:rsidR="0070228F" w:rsidRPr="00E403C7" w:rsidRDefault="008E7E3D" w:rsidP="00672CA3">
            <w:pPr>
              <w:rPr>
                <w:rFonts w:asciiTheme="minorHAnsi" w:hAnsiTheme="minorHAnsi" w:cstheme="minorHAnsi"/>
                <w:sz w:val="22"/>
                <w:szCs w:val="22"/>
              </w:rPr>
            </w:pPr>
            <w:r>
              <w:rPr>
                <w:rFonts w:asciiTheme="minorHAnsi" w:hAnsiTheme="minorHAnsi" w:cstheme="minorHAnsi"/>
                <w:sz w:val="22"/>
                <w:szCs w:val="22"/>
              </w:rPr>
              <w:t>Apology</w:t>
            </w:r>
          </w:p>
        </w:tc>
      </w:tr>
      <w:tr w:rsidR="0070228F" w:rsidRPr="00E403C7" w14:paraId="2EA147F3" w14:textId="77777777" w:rsidTr="00672CA3">
        <w:trPr>
          <w:trHeight w:val="340"/>
          <w:jc w:val="center"/>
        </w:trPr>
        <w:tc>
          <w:tcPr>
            <w:tcW w:w="3527" w:type="dxa"/>
            <w:vAlign w:val="center"/>
          </w:tcPr>
          <w:p w14:paraId="68526F4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David Schmidt (Chair KEWG)</w:t>
            </w:r>
          </w:p>
        </w:tc>
        <w:tc>
          <w:tcPr>
            <w:tcW w:w="5692" w:type="dxa"/>
            <w:vAlign w:val="center"/>
          </w:tcPr>
          <w:p w14:paraId="3D84E711" w14:textId="2935E92A" w:rsidR="0070228F" w:rsidRPr="00E403C7" w:rsidRDefault="008E7E3D"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2DD90825" w14:textId="77777777" w:rsidTr="00672CA3">
        <w:trPr>
          <w:trHeight w:val="340"/>
          <w:jc w:val="center"/>
        </w:trPr>
        <w:tc>
          <w:tcPr>
            <w:tcW w:w="3527" w:type="dxa"/>
            <w:vAlign w:val="center"/>
          </w:tcPr>
          <w:p w14:paraId="7C5207C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Laura Fitzgerald </w:t>
            </w:r>
          </w:p>
        </w:tc>
        <w:tc>
          <w:tcPr>
            <w:tcW w:w="5692" w:type="dxa"/>
            <w:vAlign w:val="center"/>
          </w:tcPr>
          <w:p w14:paraId="7201103E" w14:textId="46E1DE01" w:rsidR="0070228F" w:rsidRPr="00E403C7" w:rsidRDefault="008E7E3D" w:rsidP="00672CA3">
            <w:pPr>
              <w:rPr>
                <w:rFonts w:asciiTheme="minorHAnsi" w:hAnsiTheme="minorHAnsi" w:cstheme="minorHAnsi"/>
                <w:sz w:val="22"/>
                <w:szCs w:val="22"/>
              </w:rPr>
            </w:pPr>
            <w:r>
              <w:rPr>
                <w:rFonts w:asciiTheme="minorHAnsi" w:hAnsiTheme="minorHAnsi" w:cstheme="minorHAnsi"/>
                <w:sz w:val="22"/>
                <w:szCs w:val="22"/>
              </w:rPr>
              <w:t>Apology</w:t>
            </w:r>
            <w:r w:rsidR="0070228F" w:rsidRPr="00E403C7">
              <w:rPr>
                <w:rFonts w:asciiTheme="minorHAnsi" w:hAnsiTheme="minorHAnsi" w:cstheme="minorHAnsi"/>
                <w:sz w:val="22"/>
                <w:szCs w:val="22"/>
              </w:rPr>
              <w:t xml:space="preserve"> </w:t>
            </w:r>
          </w:p>
        </w:tc>
      </w:tr>
      <w:tr w:rsidR="0070228F" w:rsidRPr="00E403C7" w14:paraId="53F2C8FD" w14:textId="77777777" w:rsidTr="006C5EE6">
        <w:trPr>
          <w:trHeight w:val="73"/>
          <w:jc w:val="center"/>
        </w:trPr>
        <w:tc>
          <w:tcPr>
            <w:tcW w:w="3527" w:type="dxa"/>
            <w:vAlign w:val="center"/>
          </w:tcPr>
          <w:p w14:paraId="7A1A4363"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Debra Larwood </w:t>
            </w:r>
          </w:p>
        </w:tc>
        <w:tc>
          <w:tcPr>
            <w:tcW w:w="5692" w:type="dxa"/>
            <w:vAlign w:val="center"/>
          </w:tcPr>
          <w:p w14:paraId="5C9825E6" w14:textId="68F67472" w:rsidR="0070228F" w:rsidRPr="00E403C7" w:rsidRDefault="008E7E3D"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3944816B" w14:textId="77777777" w:rsidTr="00672CA3">
        <w:trPr>
          <w:trHeight w:val="340"/>
          <w:jc w:val="center"/>
        </w:trPr>
        <w:tc>
          <w:tcPr>
            <w:tcW w:w="3527" w:type="dxa"/>
            <w:vAlign w:val="center"/>
          </w:tcPr>
          <w:p w14:paraId="241562FC"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Christine Lehmann</w:t>
            </w:r>
          </w:p>
        </w:tc>
        <w:tc>
          <w:tcPr>
            <w:tcW w:w="5692" w:type="dxa"/>
            <w:vAlign w:val="center"/>
          </w:tcPr>
          <w:p w14:paraId="6383258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661521B3" w14:textId="77777777" w:rsidTr="00672CA3">
        <w:trPr>
          <w:trHeight w:val="340"/>
          <w:jc w:val="center"/>
        </w:trPr>
        <w:tc>
          <w:tcPr>
            <w:tcW w:w="3527" w:type="dxa"/>
            <w:vAlign w:val="center"/>
          </w:tcPr>
          <w:p w14:paraId="1425AEA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Charlie Milton </w:t>
            </w:r>
          </w:p>
        </w:tc>
        <w:tc>
          <w:tcPr>
            <w:tcW w:w="5692" w:type="dxa"/>
            <w:vAlign w:val="center"/>
          </w:tcPr>
          <w:p w14:paraId="04A91847"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bl>
    <w:p w14:paraId="7CFC0B39" w14:textId="2F21A7EC" w:rsidR="0070228F" w:rsidRPr="0070228F" w:rsidRDefault="0070228F" w:rsidP="0070228F">
      <w:pPr>
        <w:spacing w:line="259" w:lineRule="auto"/>
        <w:rPr>
          <w:u w:val="single"/>
        </w:rPr>
      </w:pPr>
      <w:r>
        <w:rPr>
          <w:u w:val="single"/>
        </w:rPr>
        <w:t xml:space="preserve"> </w:t>
      </w:r>
    </w:p>
    <w:p w14:paraId="317CA49D" w14:textId="45E03CD6" w:rsidR="0097382B" w:rsidRDefault="0097382B" w:rsidP="00520990">
      <w:pPr>
        <w:spacing w:line="259" w:lineRule="auto"/>
        <w:rPr>
          <w:u w:val="single"/>
        </w:rPr>
      </w:pPr>
      <w:r>
        <w:rPr>
          <w:u w:val="single"/>
        </w:rPr>
        <w:t xml:space="preserve">Australian Radioactive Waste Agency </w:t>
      </w:r>
    </w:p>
    <w:p w14:paraId="538C16F9" w14:textId="34511263" w:rsidR="001A5DD0" w:rsidRPr="001A5DD0" w:rsidRDefault="001A5DD0" w:rsidP="00520990">
      <w:pPr>
        <w:spacing w:line="259" w:lineRule="auto"/>
      </w:pPr>
      <w:r>
        <w:t>Staff attending:</w:t>
      </w:r>
    </w:p>
    <w:p w14:paraId="51D4BEC9" w14:textId="6C50B672" w:rsidR="001A5DD0" w:rsidRDefault="001A5DD0" w:rsidP="00194583">
      <w:pPr>
        <w:pStyle w:val="ListParagraph"/>
        <w:numPr>
          <w:ilvl w:val="0"/>
          <w:numId w:val="6"/>
        </w:numPr>
        <w:rPr>
          <w:rFonts w:ascii="Calibri" w:hAnsi="Calibri" w:cs="Calibri"/>
          <w:sz w:val="22"/>
          <w:szCs w:val="22"/>
        </w:rPr>
      </w:pPr>
      <w:r>
        <w:rPr>
          <w:rFonts w:ascii="Calibri" w:hAnsi="Calibri" w:cs="Calibri"/>
          <w:sz w:val="22"/>
          <w:szCs w:val="22"/>
        </w:rPr>
        <w:t xml:space="preserve">David Osborn, General Manager, Safety and Technical </w:t>
      </w:r>
    </w:p>
    <w:p w14:paraId="69A7FAE3" w14:textId="022C2692" w:rsidR="001A5DD0" w:rsidRDefault="00E62ADC" w:rsidP="00194583">
      <w:pPr>
        <w:pStyle w:val="ListParagraph"/>
        <w:numPr>
          <w:ilvl w:val="0"/>
          <w:numId w:val="6"/>
        </w:numPr>
        <w:rPr>
          <w:rFonts w:ascii="Calibri" w:hAnsi="Calibri" w:cs="Calibri"/>
          <w:sz w:val="22"/>
          <w:szCs w:val="22"/>
        </w:rPr>
      </w:pPr>
      <w:r>
        <w:rPr>
          <w:rFonts w:ascii="Calibri" w:hAnsi="Calibri" w:cs="Calibri"/>
          <w:sz w:val="22"/>
          <w:szCs w:val="22"/>
        </w:rPr>
        <w:t>Kirsty Braybon, Principal Legal Counsel</w:t>
      </w:r>
    </w:p>
    <w:p w14:paraId="599CF0DE" w14:textId="3C524629" w:rsidR="001A5DD0" w:rsidRDefault="008E7E3D" w:rsidP="00194583">
      <w:pPr>
        <w:pStyle w:val="ListParagraph"/>
        <w:numPr>
          <w:ilvl w:val="0"/>
          <w:numId w:val="6"/>
        </w:numPr>
        <w:rPr>
          <w:rFonts w:ascii="Calibri" w:hAnsi="Calibri" w:cs="Calibri"/>
          <w:sz w:val="22"/>
          <w:szCs w:val="22"/>
        </w:rPr>
      </w:pPr>
      <w:r>
        <w:rPr>
          <w:rFonts w:ascii="Calibri" w:hAnsi="Calibri" w:cs="Calibri"/>
          <w:sz w:val="22"/>
          <w:szCs w:val="22"/>
        </w:rPr>
        <w:t>Stacey Zaniewski, Assistant Manager, Strategic Policy</w:t>
      </w:r>
      <w:r w:rsidR="001A5DD0">
        <w:rPr>
          <w:rFonts w:ascii="Calibri" w:hAnsi="Calibri" w:cs="Calibri"/>
          <w:sz w:val="22"/>
          <w:szCs w:val="22"/>
        </w:rPr>
        <w:t xml:space="preserve"> </w:t>
      </w:r>
    </w:p>
    <w:p w14:paraId="7446032A" w14:textId="77777777" w:rsidR="0097382B" w:rsidRPr="00461AF7" w:rsidRDefault="0097382B" w:rsidP="00194583">
      <w:pPr>
        <w:pStyle w:val="ListParagraph"/>
        <w:numPr>
          <w:ilvl w:val="0"/>
          <w:numId w:val="6"/>
        </w:numPr>
        <w:rPr>
          <w:rFonts w:ascii="Calibri" w:hAnsi="Calibri" w:cs="Calibri"/>
          <w:sz w:val="22"/>
          <w:szCs w:val="22"/>
        </w:rPr>
      </w:pPr>
      <w:r w:rsidRPr="00461AF7">
        <w:rPr>
          <w:rFonts w:ascii="Calibri" w:hAnsi="Calibri" w:cs="Calibri"/>
          <w:sz w:val="22"/>
          <w:szCs w:val="22"/>
        </w:rPr>
        <w:t>Jim Haskett, Site Supervisor</w:t>
      </w:r>
    </w:p>
    <w:p w14:paraId="3ADA149B" w14:textId="40012C63" w:rsidR="0097382B" w:rsidRDefault="00E62ADC" w:rsidP="00194583">
      <w:pPr>
        <w:pStyle w:val="ListParagraph"/>
        <w:numPr>
          <w:ilvl w:val="0"/>
          <w:numId w:val="6"/>
        </w:numPr>
        <w:spacing w:line="259" w:lineRule="auto"/>
        <w:rPr>
          <w:rFonts w:ascii="Calibri" w:hAnsi="Calibri" w:cs="Calibri"/>
          <w:sz w:val="22"/>
          <w:szCs w:val="22"/>
        </w:rPr>
      </w:pPr>
      <w:r>
        <w:rPr>
          <w:rFonts w:ascii="Calibri" w:hAnsi="Calibri" w:cs="Calibri"/>
          <w:sz w:val="22"/>
          <w:szCs w:val="22"/>
        </w:rPr>
        <w:t>Deb Francis</w:t>
      </w:r>
      <w:r w:rsidR="0097382B" w:rsidRPr="00461AF7">
        <w:rPr>
          <w:rFonts w:ascii="Calibri" w:hAnsi="Calibri" w:cs="Calibri"/>
          <w:sz w:val="22"/>
          <w:szCs w:val="22"/>
        </w:rPr>
        <w:t>, Community Liaison Office</w:t>
      </w:r>
      <w:r w:rsidR="003658B8">
        <w:rPr>
          <w:rFonts w:ascii="Calibri" w:hAnsi="Calibri" w:cs="Calibri"/>
          <w:sz w:val="22"/>
          <w:szCs w:val="22"/>
        </w:rPr>
        <w:t>r</w:t>
      </w:r>
    </w:p>
    <w:p w14:paraId="1E18BA62" w14:textId="77777777" w:rsidR="001A5DD0" w:rsidRDefault="001A5DD0" w:rsidP="001A5DD0">
      <w:pPr>
        <w:spacing w:line="259" w:lineRule="auto"/>
        <w:rPr>
          <w:rFonts w:cs="Calibri"/>
        </w:rPr>
      </w:pPr>
    </w:p>
    <w:p w14:paraId="3EFBFF7D" w14:textId="6B1A1188" w:rsidR="001A5DD0" w:rsidRPr="001A5DD0" w:rsidRDefault="001A5DD0" w:rsidP="001A5DD0">
      <w:pPr>
        <w:spacing w:line="259" w:lineRule="auto"/>
        <w:rPr>
          <w:rFonts w:cs="Calibri"/>
        </w:rPr>
      </w:pPr>
      <w:r>
        <w:rPr>
          <w:rFonts w:cs="Calibri"/>
        </w:rPr>
        <w:t>Staff attending via VC:</w:t>
      </w:r>
    </w:p>
    <w:p w14:paraId="77082439" w14:textId="1DDA535B" w:rsidR="001A5DD0" w:rsidRDefault="00AD3A12" w:rsidP="00194583">
      <w:pPr>
        <w:pStyle w:val="ListParagraph"/>
        <w:numPr>
          <w:ilvl w:val="0"/>
          <w:numId w:val="6"/>
        </w:numPr>
        <w:rPr>
          <w:rFonts w:ascii="Calibri" w:hAnsi="Calibri" w:cs="Calibri"/>
          <w:sz w:val="22"/>
          <w:szCs w:val="22"/>
        </w:rPr>
      </w:pPr>
      <w:r>
        <w:rPr>
          <w:rFonts w:ascii="Calibri" w:hAnsi="Calibri" w:cs="Calibri"/>
          <w:sz w:val="22"/>
          <w:szCs w:val="22"/>
        </w:rPr>
        <w:t>Jodie McAlister</w:t>
      </w:r>
      <w:r w:rsidR="001A5DD0">
        <w:rPr>
          <w:rFonts w:ascii="Calibri" w:hAnsi="Calibri" w:cs="Calibri"/>
          <w:sz w:val="22"/>
          <w:szCs w:val="22"/>
        </w:rPr>
        <w:t>,</w:t>
      </w:r>
      <w:r>
        <w:rPr>
          <w:rFonts w:ascii="Calibri" w:hAnsi="Calibri" w:cs="Calibri"/>
          <w:sz w:val="22"/>
          <w:szCs w:val="22"/>
        </w:rPr>
        <w:t xml:space="preserve"> General Manager, Governance and Policy</w:t>
      </w:r>
      <w:r w:rsidR="001A5DD0">
        <w:rPr>
          <w:rFonts w:ascii="Calibri" w:hAnsi="Calibri" w:cs="Calibri"/>
          <w:sz w:val="22"/>
          <w:szCs w:val="22"/>
        </w:rPr>
        <w:t xml:space="preserve"> </w:t>
      </w:r>
    </w:p>
    <w:p w14:paraId="643C85F7" w14:textId="1DACFAD5" w:rsidR="008E7E3D" w:rsidRDefault="008E7E3D" w:rsidP="00194583">
      <w:pPr>
        <w:pStyle w:val="ListParagraph"/>
        <w:numPr>
          <w:ilvl w:val="0"/>
          <w:numId w:val="6"/>
        </w:numPr>
        <w:rPr>
          <w:rFonts w:ascii="Calibri" w:hAnsi="Calibri" w:cs="Calibri"/>
          <w:sz w:val="22"/>
          <w:szCs w:val="22"/>
        </w:rPr>
      </w:pPr>
      <w:r>
        <w:rPr>
          <w:rFonts w:ascii="Calibri" w:hAnsi="Calibri" w:cs="Calibri"/>
          <w:sz w:val="22"/>
          <w:szCs w:val="22"/>
        </w:rPr>
        <w:t xml:space="preserve">Tim Brown, </w:t>
      </w:r>
      <w:r w:rsidR="00E73E77">
        <w:rPr>
          <w:rFonts w:ascii="Calibri" w:hAnsi="Calibri" w:cs="Calibri"/>
          <w:sz w:val="22"/>
          <w:szCs w:val="22"/>
        </w:rPr>
        <w:t xml:space="preserve">A/g </w:t>
      </w:r>
      <w:r>
        <w:rPr>
          <w:rFonts w:ascii="Calibri" w:hAnsi="Calibri" w:cs="Calibri"/>
          <w:sz w:val="22"/>
          <w:szCs w:val="22"/>
        </w:rPr>
        <w:t xml:space="preserve">Manager, </w:t>
      </w:r>
      <w:r w:rsidR="00E73E77">
        <w:rPr>
          <w:rFonts w:ascii="Calibri" w:hAnsi="Calibri" w:cs="Calibri"/>
          <w:sz w:val="22"/>
          <w:szCs w:val="22"/>
        </w:rPr>
        <w:t>Radioactive Waste</w:t>
      </w:r>
      <w:r>
        <w:rPr>
          <w:rFonts w:ascii="Calibri" w:hAnsi="Calibri" w:cs="Calibri"/>
          <w:sz w:val="22"/>
          <w:szCs w:val="22"/>
        </w:rPr>
        <w:t xml:space="preserve"> Policy</w:t>
      </w:r>
    </w:p>
    <w:p w14:paraId="28A8EAEE" w14:textId="734975E3" w:rsidR="008E7E3D" w:rsidRDefault="008E7E3D" w:rsidP="00194583">
      <w:pPr>
        <w:pStyle w:val="ListParagraph"/>
        <w:numPr>
          <w:ilvl w:val="0"/>
          <w:numId w:val="6"/>
        </w:numPr>
        <w:rPr>
          <w:rFonts w:ascii="Calibri" w:hAnsi="Calibri" w:cs="Calibri"/>
          <w:sz w:val="22"/>
          <w:szCs w:val="22"/>
        </w:rPr>
      </w:pPr>
      <w:r>
        <w:rPr>
          <w:rFonts w:ascii="Calibri" w:hAnsi="Calibri" w:cs="Calibri"/>
          <w:sz w:val="22"/>
          <w:szCs w:val="22"/>
        </w:rPr>
        <w:t>Nicholas Crowther, Manager Public Relations, Media and Community Engagement Section (PRM&amp;CE)</w:t>
      </w:r>
    </w:p>
    <w:p w14:paraId="3BDBB682" w14:textId="3F321AA5" w:rsidR="001A5DD0" w:rsidRDefault="008E7E3D" w:rsidP="00194583">
      <w:pPr>
        <w:pStyle w:val="ListParagraph"/>
        <w:numPr>
          <w:ilvl w:val="0"/>
          <w:numId w:val="6"/>
        </w:numPr>
        <w:rPr>
          <w:rFonts w:ascii="Calibri" w:hAnsi="Calibri" w:cs="Calibri"/>
          <w:sz w:val="22"/>
          <w:szCs w:val="22"/>
        </w:rPr>
      </w:pPr>
      <w:r>
        <w:rPr>
          <w:rFonts w:ascii="Calibri" w:hAnsi="Calibri" w:cs="Calibri"/>
          <w:sz w:val="22"/>
          <w:szCs w:val="22"/>
        </w:rPr>
        <w:t>Shane Holland, Manager, Indigenous Engagement</w:t>
      </w:r>
    </w:p>
    <w:p w14:paraId="77D629A1" w14:textId="6BBADBA6" w:rsidR="001A5DD0" w:rsidRPr="00461AF7" w:rsidRDefault="00E62ADC" w:rsidP="00194583">
      <w:pPr>
        <w:pStyle w:val="ListParagraph"/>
        <w:numPr>
          <w:ilvl w:val="0"/>
          <w:numId w:val="6"/>
        </w:numPr>
        <w:rPr>
          <w:rFonts w:ascii="Calibri" w:hAnsi="Calibri" w:cs="Calibri"/>
          <w:sz w:val="22"/>
          <w:szCs w:val="22"/>
        </w:rPr>
      </w:pPr>
      <w:r>
        <w:rPr>
          <w:rFonts w:ascii="Calibri" w:hAnsi="Calibri" w:cs="Calibri"/>
          <w:sz w:val="22"/>
          <w:szCs w:val="22"/>
        </w:rPr>
        <w:t>Amelia Yaron, Assistant Manager, Indigenous Engagement</w:t>
      </w:r>
    </w:p>
    <w:p w14:paraId="76F563A1" w14:textId="3EEFCBAB" w:rsidR="001A5DD0" w:rsidRDefault="001A5DD0" w:rsidP="00194583">
      <w:pPr>
        <w:pStyle w:val="ListParagraph"/>
        <w:numPr>
          <w:ilvl w:val="0"/>
          <w:numId w:val="6"/>
        </w:numPr>
        <w:rPr>
          <w:rFonts w:ascii="Calibri" w:hAnsi="Calibri" w:cs="Calibri"/>
          <w:sz w:val="22"/>
          <w:szCs w:val="22"/>
        </w:rPr>
      </w:pPr>
      <w:r w:rsidRPr="00461AF7">
        <w:rPr>
          <w:rFonts w:ascii="Calibri" w:hAnsi="Calibri" w:cs="Calibri"/>
          <w:sz w:val="22"/>
          <w:szCs w:val="22"/>
        </w:rPr>
        <w:t xml:space="preserve">Clare Butterfield, Assistant Manager, </w:t>
      </w:r>
      <w:r w:rsidR="00555796">
        <w:rPr>
          <w:rFonts w:ascii="Calibri" w:hAnsi="Calibri" w:cs="Calibri"/>
          <w:sz w:val="22"/>
          <w:szCs w:val="22"/>
        </w:rPr>
        <w:t>PRM&amp;CE</w:t>
      </w:r>
    </w:p>
    <w:p w14:paraId="2062D704" w14:textId="78F83512" w:rsidR="001A5DD0" w:rsidRPr="009D2113" w:rsidRDefault="008E7E3D" w:rsidP="009D2113">
      <w:pPr>
        <w:pStyle w:val="ListParagraph"/>
        <w:numPr>
          <w:ilvl w:val="0"/>
          <w:numId w:val="6"/>
        </w:numPr>
        <w:rPr>
          <w:rFonts w:ascii="Calibri" w:hAnsi="Calibri" w:cs="Calibri"/>
          <w:sz w:val="22"/>
          <w:szCs w:val="22"/>
        </w:rPr>
      </w:pPr>
      <w:r>
        <w:rPr>
          <w:rFonts w:ascii="Calibri" w:hAnsi="Calibri" w:cs="Calibri"/>
          <w:sz w:val="22"/>
          <w:szCs w:val="22"/>
        </w:rPr>
        <w:t>Daniel Pond, Manager, Design and Site</w:t>
      </w:r>
    </w:p>
    <w:p w14:paraId="55FF77FE" w14:textId="77777777" w:rsidR="009D2113" w:rsidRDefault="009D2113">
      <w:pPr>
        <w:rPr>
          <w:rFonts w:ascii="Arial" w:eastAsia="Arial" w:hAnsi="Arial" w:cstheme="minorBidi"/>
          <w:b/>
          <w:bCs/>
          <w:color w:val="005677"/>
          <w:sz w:val="20"/>
          <w:szCs w:val="32"/>
          <w:lang w:val="en-US" w:eastAsia="en-US"/>
        </w:rPr>
      </w:pPr>
      <w:r>
        <w:rPr>
          <w:rFonts w:ascii="Arial" w:eastAsia="Arial" w:hAnsi="Arial" w:cstheme="minorBidi"/>
          <w:b/>
          <w:bCs/>
          <w:color w:val="005677"/>
          <w:sz w:val="20"/>
          <w:szCs w:val="32"/>
          <w:lang w:val="en-US" w:eastAsia="en-US"/>
        </w:rPr>
        <w:br w:type="page"/>
      </w:r>
    </w:p>
    <w:p w14:paraId="125E98FD" w14:textId="19AE7D09" w:rsidR="00AD3A12" w:rsidRPr="00351AFD" w:rsidRDefault="00AD3A12" w:rsidP="00AD3A12">
      <w:pPr>
        <w:widowControl w:val="0"/>
        <w:numPr>
          <w:ilvl w:val="1"/>
          <w:numId w:val="0"/>
        </w:numPr>
        <w:spacing w:before="120" w:after="80"/>
        <w:ind w:left="-546"/>
        <w:outlineLvl w:val="1"/>
        <w:rPr>
          <w:rFonts w:ascii="Arial" w:eastAsia="Arial" w:hAnsi="Arial" w:cstheme="minorBidi"/>
          <w:b/>
          <w:bCs/>
          <w:color w:val="005677"/>
          <w:sz w:val="20"/>
          <w:szCs w:val="20"/>
          <w:lang w:val="en-US" w:eastAsia="en-US"/>
        </w:rPr>
      </w:pPr>
      <w:r w:rsidRPr="00351AFD">
        <w:rPr>
          <w:rFonts w:ascii="Arial" w:eastAsia="Arial" w:hAnsi="Arial" w:cstheme="minorBidi"/>
          <w:b/>
          <w:bCs/>
          <w:color w:val="005677"/>
          <w:sz w:val="20"/>
          <w:szCs w:val="32"/>
          <w:lang w:val="en-US" w:eastAsia="en-US"/>
        </w:rPr>
        <w:lastRenderedPageBreak/>
        <w:t>Outstanding action items</w:t>
      </w:r>
    </w:p>
    <w:tbl>
      <w:tblPr>
        <w:tblpPr w:leftFromText="180" w:rightFromText="180" w:vertAnchor="text" w:horzAnchor="page" w:tblpX="987" w:tblpY="44"/>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2111"/>
        <w:gridCol w:w="6520"/>
        <w:gridCol w:w="1289"/>
      </w:tblGrid>
      <w:tr w:rsidR="00AD3A12" w:rsidRPr="00351AFD" w14:paraId="6A3A46B7" w14:textId="77777777" w:rsidTr="006367BA">
        <w:trPr>
          <w:trHeight w:val="14"/>
          <w:tblHeader/>
        </w:trPr>
        <w:tc>
          <w:tcPr>
            <w:tcW w:w="2111" w:type="dxa"/>
            <w:shd w:val="clear" w:color="auto" w:fill="3884AA"/>
            <w:vAlign w:val="center"/>
          </w:tcPr>
          <w:p w14:paraId="521FF00F"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Item number</w:t>
            </w:r>
          </w:p>
        </w:tc>
        <w:tc>
          <w:tcPr>
            <w:tcW w:w="6520" w:type="dxa"/>
            <w:shd w:val="clear" w:color="auto" w:fill="3884AA"/>
            <w:vAlign w:val="center"/>
          </w:tcPr>
          <w:p w14:paraId="2E495A99"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Detail</w:t>
            </w:r>
          </w:p>
        </w:tc>
        <w:tc>
          <w:tcPr>
            <w:tcW w:w="1289" w:type="dxa"/>
            <w:shd w:val="clear" w:color="auto" w:fill="3884AA"/>
            <w:vAlign w:val="center"/>
          </w:tcPr>
          <w:p w14:paraId="4F256FAE"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Status</w:t>
            </w:r>
          </w:p>
        </w:tc>
      </w:tr>
      <w:tr w:rsidR="00AD3A12" w:rsidRPr="00351AFD" w14:paraId="57B2B427" w14:textId="77777777" w:rsidTr="006367BA">
        <w:trPr>
          <w:trHeight w:val="14"/>
        </w:trPr>
        <w:tc>
          <w:tcPr>
            <w:tcW w:w="2111" w:type="dxa"/>
            <w:shd w:val="clear" w:color="auto" w:fill="auto"/>
            <w:vAlign w:val="center"/>
          </w:tcPr>
          <w:p w14:paraId="58B7D8E2" w14:textId="77777777" w:rsidR="00AD3A12" w:rsidRPr="00351AFD" w:rsidRDefault="00AD3A12" w:rsidP="006367BA">
            <w:pPr>
              <w:spacing w:before="120" w:after="120"/>
              <w:rPr>
                <w:rFonts w:asciiTheme="minorHAnsi" w:eastAsia="Times New Roman" w:hAnsiTheme="minorHAnsi" w:cstheme="minorBidi"/>
                <w:b/>
                <w:bCs/>
                <w:sz w:val="20"/>
                <w:szCs w:val="20"/>
                <w:lang w:eastAsia="en-US"/>
              </w:rPr>
            </w:pPr>
            <w:r w:rsidRPr="00351AFD">
              <w:rPr>
                <w:rFonts w:asciiTheme="minorHAnsi" w:eastAsia="Times New Roman" w:hAnsiTheme="minorHAnsi" w:cstheme="minorBidi"/>
                <w:b/>
                <w:bCs/>
                <w:sz w:val="20"/>
                <w:szCs w:val="20"/>
                <w:lang w:eastAsia="en-US"/>
              </w:rPr>
              <w:t>KCC20210826/A02</w:t>
            </w:r>
          </w:p>
        </w:tc>
        <w:tc>
          <w:tcPr>
            <w:tcW w:w="6520" w:type="dxa"/>
            <w:shd w:val="clear" w:color="auto" w:fill="auto"/>
            <w:vAlign w:val="center"/>
          </w:tcPr>
          <w:p w14:paraId="2008405A" w14:textId="77777777" w:rsidR="00AD3A12" w:rsidRPr="00351AFD" w:rsidRDefault="00AD3A12" w:rsidP="006367BA">
            <w:pPr>
              <w:spacing w:before="120" w:after="120"/>
              <w:rPr>
                <w:rFonts w:asciiTheme="minorHAnsi" w:eastAsiaTheme="minorEastAsia" w:hAnsiTheme="minorHAnsi" w:cstheme="minorBidi"/>
                <w:sz w:val="20"/>
                <w:szCs w:val="20"/>
                <w:lang w:eastAsia="en-US"/>
              </w:rPr>
            </w:pPr>
            <w:r w:rsidRPr="00351AFD">
              <w:rPr>
                <w:rFonts w:asciiTheme="minorHAnsi" w:eastAsiaTheme="minorEastAsia" w:hAnsiTheme="minorHAnsi" w:cstheme="minorBidi"/>
                <w:sz w:val="20"/>
                <w:szCs w:val="20"/>
                <w:lang w:eastAsia="en-US"/>
              </w:rPr>
              <w:t>Provide detailed radionuclide descriptions for the ILW coming to Kimba</w:t>
            </w:r>
          </w:p>
        </w:tc>
        <w:tc>
          <w:tcPr>
            <w:tcW w:w="1289" w:type="dxa"/>
            <w:shd w:val="clear" w:color="auto" w:fill="auto"/>
            <w:vAlign w:val="center"/>
          </w:tcPr>
          <w:p w14:paraId="779985E6" w14:textId="258E8DF2" w:rsidR="00AD3A12" w:rsidRPr="00351AFD" w:rsidRDefault="008E7E3D" w:rsidP="006367BA">
            <w:pPr>
              <w:spacing w:before="120" w:after="120"/>
              <w:rPr>
                <w:rFonts w:asciiTheme="minorHAnsi" w:eastAsia="Times New Roman" w:hAnsiTheme="minorHAnsi" w:cstheme="minorBidi"/>
                <w:b/>
                <w:bCs/>
                <w:color w:val="BF8F00" w:themeColor="accent4" w:themeShade="BF"/>
                <w:sz w:val="20"/>
                <w:szCs w:val="20"/>
                <w:lang w:eastAsia="en-US"/>
              </w:rPr>
            </w:pPr>
            <w:r>
              <w:rPr>
                <w:rFonts w:asciiTheme="minorHAnsi" w:eastAsia="Times New Roman" w:hAnsiTheme="minorHAnsi" w:cstheme="minorBidi"/>
                <w:b/>
                <w:bCs/>
                <w:color w:val="00B050"/>
                <w:sz w:val="20"/>
                <w:szCs w:val="20"/>
                <w:lang w:eastAsia="en-US"/>
              </w:rPr>
              <w:t>IN PROGRESS</w:t>
            </w:r>
          </w:p>
        </w:tc>
      </w:tr>
      <w:tr w:rsidR="00AD3A12" w:rsidRPr="00351AFD" w14:paraId="328EA859" w14:textId="77777777" w:rsidTr="006367BA">
        <w:trPr>
          <w:trHeight w:val="14"/>
        </w:trPr>
        <w:tc>
          <w:tcPr>
            <w:tcW w:w="2111" w:type="dxa"/>
            <w:shd w:val="clear" w:color="auto" w:fill="auto"/>
            <w:vAlign w:val="center"/>
          </w:tcPr>
          <w:p w14:paraId="7DB60FB6" w14:textId="77777777" w:rsidR="00AD3A12" w:rsidRPr="00351AFD" w:rsidRDefault="00AD3A12" w:rsidP="006367BA">
            <w:pPr>
              <w:spacing w:before="120" w:after="120"/>
              <w:rPr>
                <w:rFonts w:asciiTheme="minorHAnsi" w:eastAsia="Times New Roman" w:hAnsiTheme="minorHAnsi" w:cstheme="minorBidi"/>
                <w:b/>
                <w:bCs/>
                <w:sz w:val="20"/>
                <w:szCs w:val="20"/>
                <w:lang w:eastAsia="en-US"/>
              </w:rPr>
            </w:pPr>
            <w:r w:rsidRPr="00351AFD">
              <w:rPr>
                <w:rFonts w:asciiTheme="minorHAnsi" w:eastAsia="Times New Roman" w:hAnsiTheme="minorHAnsi" w:cstheme="minorBidi"/>
                <w:b/>
                <w:bCs/>
                <w:sz w:val="20"/>
                <w:szCs w:val="20"/>
                <w:lang w:eastAsia="en-US"/>
              </w:rPr>
              <w:t>KCC20210826/A05</w:t>
            </w:r>
          </w:p>
        </w:tc>
        <w:tc>
          <w:tcPr>
            <w:tcW w:w="6520" w:type="dxa"/>
            <w:shd w:val="clear" w:color="auto" w:fill="auto"/>
            <w:vAlign w:val="center"/>
          </w:tcPr>
          <w:p w14:paraId="4C85A743" w14:textId="77777777" w:rsidR="00AD3A12" w:rsidRPr="00351AFD" w:rsidRDefault="00AD3A12" w:rsidP="006367BA">
            <w:pPr>
              <w:spacing w:before="120" w:after="120"/>
              <w:rPr>
                <w:rFonts w:asciiTheme="minorHAnsi" w:eastAsiaTheme="minorEastAsia" w:hAnsiTheme="minorHAnsi" w:cstheme="minorBidi"/>
                <w:sz w:val="20"/>
                <w:szCs w:val="20"/>
                <w:lang w:eastAsia="en-US"/>
              </w:rPr>
            </w:pPr>
            <w:r w:rsidRPr="00351AFD">
              <w:rPr>
                <w:rFonts w:asciiTheme="minorHAnsi" w:eastAsiaTheme="minorEastAsia" w:hAnsiTheme="minorHAnsi" w:cstheme="minorBidi"/>
                <w:sz w:val="20"/>
                <w:szCs w:val="20"/>
                <w:lang w:eastAsia="en-US"/>
              </w:rPr>
              <w:t>Look at getting UQ to update the social impacts of the facility aspect of their report</w:t>
            </w:r>
          </w:p>
        </w:tc>
        <w:tc>
          <w:tcPr>
            <w:tcW w:w="1289" w:type="dxa"/>
            <w:shd w:val="clear" w:color="auto" w:fill="auto"/>
            <w:vAlign w:val="center"/>
          </w:tcPr>
          <w:p w14:paraId="3E6E8FC7" w14:textId="77777777" w:rsidR="00AD3A12" w:rsidRPr="00351AFD" w:rsidRDefault="00AD3A12" w:rsidP="006367BA">
            <w:pPr>
              <w:spacing w:before="120" w:after="120"/>
              <w:rPr>
                <w:rFonts w:asciiTheme="minorHAnsi" w:eastAsia="Times New Roman" w:hAnsiTheme="minorHAnsi" w:cstheme="minorBidi"/>
                <w:b/>
                <w:bCs/>
                <w:color w:val="BF8F00" w:themeColor="accent4" w:themeShade="BF"/>
                <w:sz w:val="20"/>
                <w:szCs w:val="20"/>
                <w:lang w:eastAsia="en-US"/>
              </w:rPr>
            </w:pPr>
            <w:r w:rsidRPr="00351AFD">
              <w:rPr>
                <w:rFonts w:asciiTheme="minorHAnsi" w:eastAsia="Times New Roman" w:hAnsiTheme="minorHAnsi" w:cstheme="minorBidi"/>
                <w:b/>
                <w:bCs/>
                <w:color w:val="BF8F00" w:themeColor="accent4" w:themeShade="BF"/>
                <w:sz w:val="20"/>
                <w:szCs w:val="20"/>
                <w:lang w:eastAsia="en-US"/>
              </w:rPr>
              <w:t>PENDING</w:t>
            </w:r>
          </w:p>
        </w:tc>
      </w:tr>
      <w:tr w:rsidR="008E7E3D" w:rsidRPr="00351AFD" w14:paraId="5C410E5E" w14:textId="77777777" w:rsidTr="006367BA">
        <w:trPr>
          <w:trHeight w:val="14"/>
        </w:trPr>
        <w:tc>
          <w:tcPr>
            <w:tcW w:w="2111" w:type="dxa"/>
            <w:shd w:val="clear" w:color="auto" w:fill="auto"/>
            <w:vAlign w:val="center"/>
          </w:tcPr>
          <w:p w14:paraId="62C95DC6" w14:textId="4139E058" w:rsidR="008E7E3D" w:rsidRPr="008E7E3D" w:rsidRDefault="008E7E3D" w:rsidP="006367BA">
            <w:pPr>
              <w:spacing w:before="120" w:after="120"/>
              <w:rPr>
                <w:rFonts w:asciiTheme="minorHAnsi" w:eastAsia="Times New Roman" w:hAnsiTheme="minorHAnsi" w:cstheme="minorBidi"/>
                <w:b/>
                <w:bCs/>
                <w:sz w:val="20"/>
                <w:szCs w:val="20"/>
                <w:lang w:eastAsia="en-US"/>
              </w:rPr>
            </w:pPr>
            <w:r>
              <w:rPr>
                <w:rFonts w:asciiTheme="minorHAnsi" w:eastAsia="Times New Roman" w:hAnsiTheme="minorHAnsi" w:cstheme="minorBidi"/>
                <w:b/>
                <w:bCs/>
                <w:sz w:val="20"/>
                <w:szCs w:val="20"/>
                <w:lang w:eastAsia="en-US"/>
              </w:rPr>
              <w:t>KCC20211014/A04</w:t>
            </w:r>
          </w:p>
        </w:tc>
        <w:tc>
          <w:tcPr>
            <w:tcW w:w="6520" w:type="dxa"/>
            <w:shd w:val="clear" w:color="auto" w:fill="auto"/>
            <w:vAlign w:val="center"/>
          </w:tcPr>
          <w:p w14:paraId="621F59DB" w14:textId="0A694251" w:rsidR="008E7E3D" w:rsidRPr="00351AFD" w:rsidRDefault="008E7E3D" w:rsidP="006367BA">
            <w:pPr>
              <w:spacing w:before="120" w:after="120"/>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Work to further develop the CSDP, including whether Tier 1 projects for the CSDP can be used to attract skills, such as health services and what the definition of regional is</w:t>
            </w:r>
          </w:p>
        </w:tc>
        <w:tc>
          <w:tcPr>
            <w:tcW w:w="1289" w:type="dxa"/>
            <w:shd w:val="clear" w:color="auto" w:fill="auto"/>
            <w:vAlign w:val="center"/>
          </w:tcPr>
          <w:p w14:paraId="67C71A19" w14:textId="71DC39E1" w:rsidR="008E7E3D" w:rsidRPr="008E7E3D" w:rsidRDefault="008E7E3D" w:rsidP="006367BA">
            <w:pPr>
              <w:spacing w:before="120" w:after="120"/>
              <w:rPr>
                <w:rFonts w:asciiTheme="minorHAnsi" w:eastAsia="Times New Roman" w:hAnsiTheme="minorHAnsi" w:cstheme="minorBidi"/>
                <w:b/>
                <w:bCs/>
                <w:color w:val="00B050"/>
                <w:sz w:val="20"/>
                <w:szCs w:val="20"/>
                <w:lang w:eastAsia="en-US"/>
              </w:rPr>
            </w:pPr>
            <w:r>
              <w:rPr>
                <w:rFonts w:asciiTheme="minorHAnsi" w:eastAsia="Times New Roman" w:hAnsiTheme="minorHAnsi" w:cstheme="minorBidi"/>
                <w:b/>
                <w:bCs/>
                <w:color w:val="00B050"/>
                <w:sz w:val="20"/>
                <w:szCs w:val="20"/>
                <w:lang w:eastAsia="en-US"/>
              </w:rPr>
              <w:t>IN PROGRESS</w:t>
            </w:r>
          </w:p>
        </w:tc>
      </w:tr>
      <w:tr w:rsidR="00E17BF1" w:rsidRPr="008E7E3D" w14:paraId="62A76E49" w14:textId="77777777" w:rsidTr="006367BA">
        <w:trPr>
          <w:trHeight w:val="14"/>
        </w:trPr>
        <w:tc>
          <w:tcPr>
            <w:tcW w:w="2111" w:type="dxa"/>
            <w:shd w:val="clear" w:color="auto" w:fill="auto"/>
            <w:vAlign w:val="center"/>
          </w:tcPr>
          <w:p w14:paraId="1A5CACBE" w14:textId="1D5D6FBF" w:rsidR="00E17BF1" w:rsidRDefault="00E17BF1" w:rsidP="006367BA">
            <w:pPr>
              <w:spacing w:before="120" w:after="120"/>
              <w:rPr>
                <w:rFonts w:asciiTheme="minorHAnsi" w:eastAsia="Times New Roman" w:hAnsiTheme="minorHAnsi" w:cstheme="minorBidi"/>
                <w:b/>
                <w:bCs/>
                <w:sz w:val="20"/>
                <w:szCs w:val="20"/>
                <w:lang w:eastAsia="en-US"/>
              </w:rPr>
            </w:pPr>
            <w:r>
              <w:rPr>
                <w:rFonts w:asciiTheme="minorHAnsi" w:eastAsia="Times New Roman" w:hAnsiTheme="minorHAnsi" w:cstheme="minorBidi"/>
                <w:b/>
                <w:bCs/>
                <w:sz w:val="20"/>
                <w:szCs w:val="20"/>
                <w:lang w:eastAsia="en-US"/>
              </w:rPr>
              <w:t>KCC20211118/A04</w:t>
            </w:r>
          </w:p>
        </w:tc>
        <w:tc>
          <w:tcPr>
            <w:tcW w:w="6520" w:type="dxa"/>
            <w:shd w:val="clear" w:color="auto" w:fill="auto"/>
            <w:vAlign w:val="center"/>
          </w:tcPr>
          <w:p w14:paraId="705BB2D6" w14:textId="6D958554" w:rsidR="00E17BF1" w:rsidRDefault="00E17BF1" w:rsidP="006367BA">
            <w:pPr>
              <w:spacing w:before="120" w:after="120"/>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Circulate finalised RDA-EP visitor information centre report</w:t>
            </w:r>
          </w:p>
        </w:tc>
        <w:tc>
          <w:tcPr>
            <w:tcW w:w="1289" w:type="dxa"/>
            <w:shd w:val="clear" w:color="auto" w:fill="auto"/>
            <w:vAlign w:val="center"/>
          </w:tcPr>
          <w:p w14:paraId="08E8B654" w14:textId="177669BF" w:rsidR="00E17BF1" w:rsidRDefault="00E17BF1" w:rsidP="006367BA">
            <w:pPr>
              <w:spacing w:before="120" w:after="120"/>
              <w:rPr>
                <w:rFonts w:asciiTheme="minorHAnsi" w:eastAsia="Times New Roman" w:hAnsiTheme="minorHAnsi" w:cstheme="minorBidi"/>
                <w:b/>
                <w:bCs/>
                <w:color w:val="00B050"/>
                <w:sz w:val="20"/>
                <w:szCs w:val="20"/>
                <w:lang w:eastAsia="en-US"/>
              </w:rPr>
            </w:pPr>
            <w:r w:rsidRPr="00E17BF1">
              <w:rPr>
                <w:rFonts w:asciiTheme="minorHAnsi" w:eastAsia="Times New Roman" w:hAnsiTheme="minorHAnsi" w:cstheme="minorBidi"/>
                <w:b/>
                <w:bCs/>
                <w:color w:val="FFC000"/>
                <w:sz w:val="20"/>
                <w:szCs w:val="20"/>
                <w:lang w:eastAsia="en-US"/>
              </w:rPr>
              <w:t>PENDING</w:t>
            </w:r>
          </w:p>
        </w:tc>
      </w:tr>
      <w:tr w:rsidR="008E7E3D" w:rsidRPr="008E7E3D" w14:paraId="0A9F7333" w14:textId="77777777" w:rsidTr="006367BA">
        <w:trPr>
          <w:trHeight w:val="14"/>
        </w:trPr>
        <w:tc>
          <w:tcPr>
            <w:tcW w:w="2111" w:type="dxa"/>
            <w:shd w:val="clear" w:color="auto" w:fill="auto"/>
            <w:vAlign w:val="center"/>
          </w:tcPr>
          <w:p w14:paraId="55A24F3D" w14:textId="11D176F0" w:rsidR="008E7E3D" w:rsidRPr="008E7E3D" w:rsidRDefault="008E7E3D" w:rsidP="006367BA">
            <w:pPr>
              <w:spacing w:before="120" w:after="120"/>
              <w:rPr>
                <w:rFonts w:asciiTheme="minorHAnsi" w:eastAsia="Times New Roman" w:hAnsiTheme="minorHAnsi" w:cstheme="minorBidi"/>
                <w:b/>
                <w:bCs/>
                <w:sz w:val="20"/>
                <w:szCs w:val="20"/>
                <w:lang w:eastAsia="en-US"/>
              </w:rPr>
            </w:pPr>
            <w:r>
              <w:rPr>
                <w:rFonts w:asciiTheme="minorHAnsi" w:eastAsia="Times New Roman" w:hAnsiTheme="minorHAnsi" w:cstheme="minorBidi"/>
                <w:b/>
                <w:bCs/>
                <w:sz w:val="20"/>
                <w:szCs w:val="20"/>
                <w:lang w:eastAsia="en-US"/>
              </w:rPr>
              <w:t>KCC20211118/A05</w:t>
            </w:r>
          </w:p>
        </w:tc>
        <w:tc>
          <w:tcPr>
            <w:tcW w:w="6520" w:type="dxa"/>
            <w:shd w:val="clear" w:color="auto" w:fill="auto"/>
            <w:vAlign w:val="center"/>
          </w:tcPr>
          <w:p w14:paraId="4EC6C348" w14:textId="5FE31C18" w:rsidR="008E7E3D" w:rsidRDefault="008E7E3D" w:rsidP="006367BA">
            <w:pPr>
              <w:spacing w:before="120" w:after="120"/>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KCC&amp;ARWA to invite Department of Transport to a KCC meeting to impress the need to know where the road diversion will be</w:t>
            </w:r>
          </w:p>
        </w:tc>
        <w:tc>
          <w:tcPr>
            <w:tcW w:w="1289" w:type="dxa"/>
            <w:shd w:val="clear" w:color="auto" w:fill="auto"/>
            <w:vAlign w:val="center"/>
          </w:tcPr>
          <w:p w14:paraId="3A3E7F1E" w14:textId="26B9A5AE" w:rsidR="008E7E3D" w:rsidRDefault="008E7E3D" w:rsidP="006367BA">
            <w:pPr>
              <w:spacing w:before="120" w:after="120"/>
              <w:rPr>
                <w:rFonts w:asciiTheme="minorHAnsi" w:eastAsia="Times New Roman" w:hAnsiTheme="minorHAnsi" w:cstheme="minorBidi"/>
                <w:b/>
                <w:bCs/>
                <w:color w:val="00B050"/>
                <w:sz w:val="20"/>
                <w:szCs w:val="20"/>
                <w:lang w:eastAsia="en-US"/>
              </w:rPr>
            </w:pPr>
            <w:r w:rsidRPr="00E17BF1">
              <w:rPr>
                <w:rFonts w:asciiTheme="minorHAnsi" w:eastAsia="Times New Roman" w:hAnsiTheme="minorHAnsi" w:cstheme="minorBidi"/>
                <w:b/>
                <w:bCs/>
                <w:color w:val="FFC000"/>
                <w:sz w:val="20"/>
                <w:szCs w:val="20"/>
                <w:lang w:eastAsia="en-US"/>
              </w:rPr>
              <w:t>PENDING</w:t>
            </w:r>
          </w:p>
        </w:tc>
      </w:tr>
    </w:tbl>
    <w:p w14:paraId="3C95CB9B" w14:textId="77777777" w:rsidR="00880512" w:rsidRDefault="00880512" w:rsidP="00880512">
      <w:pPr>
        <w:pStyle w:val="Heading2"/>
        <w:numPr>
          <w:ilvl w:val="0"/>
          <w:numId w:val="0"/>
        </w:numPr>
        <w:spacing w:before="0" w:after="0"/>
        <w:rPr>
          <w:szCs w:val="20"/>
        </w:rPr>
      </w:pPr>
    </w:p>
    <w:p w14:paraId="59B0DE50" w14:textId="77777777" w:rsidR="00880512" w:rsidRDefault="00880512" w:rsidP="00880512">
      <w:pPr>
        <w:pStyle w:val="Heading2"/>
        <w:numPr>
          <w:ilvl w:val="0"/>
          <w:numId w:val="0"/>
        </w:numPr>
        <w:spacing w:before="0" w:after="0"/>
        <w:ind w:left="-126"/>
        <w:jc w:val="both"/>
        <w:rPr>
          <w:color w:val="00729A"/>
          <w:szCs w:val="20"/>
        </w:rPr>
      </w:pPr>
    </w:p>
    <w:p w14:paraId="714D7734" w14:textId="0D6423D5" w:rsidR="00880512" w:rsidRPr="00191CFD" w:rsidRDefault="00880512" w:rsidP="009A5B1B">
      <w:pPr>
        <w:pStyle w:val="Heading2"/>
        <w:numPr>
          <w:ilvl w:val="0"/>
          <w:numId w:val="0"/>
        </w:numPr>
        <w:ind w:left="-709"/>
        <w:rPr>
          <w:color w:val="00729A"/>
          <w:szCs w:val="20"/>
        </w:rPr>
      </w:pPr>
      <w:r w:rsidRPr="00191CFD">
        <w:rPr>
          <w:color w:val="00729A"/>
          <w:szCs w:val="20"/>
        </w:rPr>
        <w:t>New</w:t>
      </w:r>
      <w:r w:rsidR="00FB1253">
        <w:rPr>
          <w:color w:val="00729A"/>
          <w:szCs w:val="20"/>
        </w:rPr>
        <w:t xml:space="preserve"> action </w:t>
      </w:r>
      <w:r w:rsidRPr="00191CFD">
        <w:rPr>
          <w:color w:val="00729A"/>
          <w:szCs w:val="20"/>
        </w:rPr>
        <w:t>items</w:t>
      </w:r>
    </w:p>
    <w:tbl>
      <w:tblPr>
        <w:tblStyle w:val="TableGrid"/>
        <w:tblW w:w="10387" w:type="dxa"/>
        <w:tblInd w:w="-677" w:type="dxa"/>
        <w:tblLook w:val="04A0" w:firstRow="1" w:lastRow="0" w:firstColumn="1" w:lastColumn="0" w:noHBand="0" w:noVBand="1"/>
        <w:tblCaption w:val="Action items"/>
        <w:tblDescription w:val="Table outlining action items that arose from this meeting. "/>
      </w:tblPr>
      <w:tblGrid>
        <w:gridCol w:w="2324"/>
        <w:gridCol w:w="8063"/>
      </w:tblGrid>
      <w:tr w:rsidR="00880512" w14:paraId="62081471" w14:textId="77777777" w:rsidTr="009A5B1B">
        <w:trPr>
          <w:trHeight w:val="429"/>
          <w:tblHeader/>
        </w:trPr>
        <w:tc>
          <w:tcPr>
            <w:tcW w:w="2324" w:type="dxa"/>
            <w:shd w:val="clear" w:color="auto" w:fill="00729A"/>
            <w:vAlign w:val="center"/>
          </w:tcPr>
          <w:p w14:paraId="43E3056B" w14:textId="77777777" w:rsidR="00880512" w:rsidRPr="001A5DD0" w:rsidRDefault="00880512" w:rsidP="00145F82">
            <w:pPr>
              <w:rPr>
                <w:rFonts w:asciiTheme="minorHAnsi" w:hAnsiTheme="minorHAnsi" w:cstheme="minorHAnsi"/>
                <w:b/>
                <w:color w:val="FFFFFF" w:themeColor="background1"/>
                <w:sz w:val="22"/>
                <w:szCs w:val="22"/>
                <w:highlight w:val="yellow"/>
              </w:rPr>
            </w:pPr>
            <w:r w:rsidRPr="001A5DD0">
              <w:rPr>
                <w:rFonts w:asciiTheme="minorHAnsi" w:hAnsiTheme="minorHAnsi" w:cstheme="minorHAnsi"/>
                <w:b/>
                <w:color w:val="FFFFFF" w:themeColor="background1"/>
                <w:sz w:val="22"/>
                <w:szCs w:val="22"/>
              </w:rPr>
              <w:t>Item number</w:t>
            </w:r>
          </w:p>
        </w:tc>
        <w:tc>
          <w:tcPr>
            <w:tcW w:w="8063" w:type="dxa"/>
            <w:shd w:val="clear" w:color="auto" w:fill="00729A"/>
            <w:vAlign w:val="center"/>
          </w:tcPr>
          <w:p w14:paraId="7753B9B4" w14:textId="77777777" w:rsidR="00880512" w:rsidRPr="000027EA" w:rsidRDefault="00880512" w:rsidP="00145F82">
            <w:pPr>
              <w:rPr>
                <w:rFonts w:asciiTheme="minorHAnsi" w:hAnsiTheme="minorHAnsi" w:cstheme="minorHAnsi"/>
                <w:b/>
                <w:color w:val="FFFFFF" w:themeColor="background1"/>
                <w:sz w:val="22"/>
                <w:szCs w:val="22"/>
              </w:rPr>
            </w:pPr>
            <w:r w:rsidRPr="001A5DD0">
              <w:rPr>
                <w:rFonts w:asciiTheme="minorHAnsi" w:hAnsiTheme="minorHAnsi" w:cstheme="minorHAnsi"/>
                <w:b/>
                <w:color w:val="FFFFFF" w:themeColor="background1"/>
                <w:sz w:val="22"/>
                <w:szCs w:val="22"/>
              </w:rPr>
              <w:t>Detail</w:t>
            </w:r>
          </w:p>
        </w:tc>
      </w:tr>
      <w:tr w:rsidR="00880512" w14:paraId="098861BD" w14:textId="77777777" w:rsidTr="009A5B1B">
        <w:trPr>
          <w:trHeight w:val="429"/>
        </w:trPr>
        <w:tc>
          <w:tcPr>
            <w:tcW w:w="2324" w:type="dxa"/>
            <w:vAlign w:val="center"/>
          </w:tcPr>
          <w:p w14:paraId="6B051C2C" w14:textId="653F301F" w:rsidR="00880512" w:rsidRPr="00FB1253" w:rsidRDefault="00191CFD" w:rsidP="00153D8A">
            <w:pPr>
              <w:rPr>
                <w:rFonts w:asciiTheme="minorHAnsi" w:hAnsiTheme="minorHAnsi" w:cstheme="minorHAnsi"/>
                <w:b/>
                <w:sz w:val="22"/>
                <w:szCs w:val="22"/>
              </w:rPr>
            </w:pPr>
            <w:r w:rsidRPr="00FB1253">
              <w:rPr>
                <w:rFonts w:asciiTheme="minorHAnsi" w:hAnsiTheme="minorHAnsi" w:cstheme="minorHAnsi"/>
                <w:b/>
                <w:sz w:val="22"/>
                <w:szCs w:val="22"/>
              </w:rPr>
              <w:t>KCC202</w:t>
            </w:r>
            <w:r w:rsidR="003F7F40">
              <w:rPr>
                <w:rFonts w:asciiTheme="minorHAnsi" w:hAnsiTheme="minorHAnsi" w:cstheme="minorHAnsi"/>
                <w:b/>
                <w:sz w:val="22"/>
                <w:szCs w:val="22"/>
              </w:rPr>
              <w:t>20217</w:t>
            </w:r>
            <w:r w:rsidRPr="00FB1253">
              <w:rPr>
                <w:rFonts w:asciiTheme="minorHAnsi" w:hAnsiTheme="minorHAnsi" w:cstheme="minorHAnsi"/>
                <w:b/>
                <w:sz w:val="22"/>
                <w:szCs w:val="22"/>
              </w:rPr>
              <w:t>/A01</w:t>
            </w:r>
          </w:p>
        </w:tc>
        <w:tc>
          <w:tcPr>
            <w:tcW w:w="8063" w:type="dxa"/>
            <w:vAlign w:val="center"/>
          </w:tcPr>
          <w:p w14:paraId="3E16BE1E" w14:textId="61524F46" w:rsidR="00880512" w:rsidRPr="00FB1253" w:rsidRDefault="003F7F40" w:rsidP="00145F82">
            <w:pPr>
              <w:rPr>
                <w:rFonts w:asciiTheme="minorHAnsi" w:hAnsiTheme="minorHAnsi" w:cstheme="minorHAnsi"/>
                <w:sz w:val="22"/>
                <w:szCs w:val="22"/>
              </w:rPr>
            </w:pPr>
            <w:r>
              <w:rPr>
                <w:rFonts w:asciiTheme="minorHAnsi" w:hAnsiTheme="minorHAnsi" w:cstheme="minorHAnsi"/>
                <w:sz w:val="22"/>
                <w:szCs w:val="22"/>
              </w:rPr>
              <w:t>Advise Business Grants Hub of seeding dates for their consideration of the CBP assessment workshop date.</w:t>
            </w:r>
          </w:p>
        </w:tc>
      </w:tr>
    </w:tbl>
    <w:p w14:paraId="7E1B4109" w14:textId="446D82F6" w:rsidR="00B630A3" w:rsidRDefault="00B630A3" w:rsidP="00E606F1">
      <w:pPr>
        <w:rPr>
          <w:lang w:val="en-US" w:eastAsia="en-US"/>
        </w:rPr>
      </w:pPr>
    </w:p>
    <w:p w14:paraId="4272AD42" w14:textId="77777777" w:rsidR="00B630A3" w:rsidRDefault="00B630A3" w:rsidP="00E606F1">
      <w:pPr>
        <w:rPr>
          <w:lang w:val="en-US" w:eastAsia="en-US"/>
        </w:rPr>
      </w:pPr>
    </w:p>
    <w:p w14:paraId="48E2311D" w14:textId="018D5B45" w:rsidR="00FB1253" w:rsidRPr="00E3739D" w:rsidRDefault="00FB29C3" w:rsidP="00194583">
      <w:pPr>
        <w:widowControl w:val="0"/>
        <w:numPr>
          <w:ilvl w:val="0"/>
          <w:numId w:val="3"/>
        </w:numPr>
        <w:tabs>
          <w:tab w:val="num" w:pos="360"/>
        </w:tabs>
        <w:ind w:left="0" w:firstLine="0"/>
        <w:outlineLvl w:val="0"/>
        <w:rPr>
          <w:rFonts w:ascii="Arial" w:eastAsia="Arial" w:hAnsi="Arial" w:cstheme="minorBidi"/>
          <w:b/>
          <w:bCs/>
          <w:sz w:val="28"/>
          <w:szCs w:val="36"/>
          <w:lang w:val="en-US" w:eastAsia="en-US"/>
        </w:rPr>
      </w:pPr>
      <w:r w:rsidRPr="00FB29C3">
        <w:rPr>
          <w:rFonts w:ascii="Arial" w:eastAsia="Arial" w:hAnsi="Arial" w:cstheme="minorBidi"/>
          <w:b/>
          <w:bCs/>
          <w:sz w:val="28"/>
          <w:szCs w:val="36"/>
          <w:lang w:val="en-US" w:eastAsia="en-US"/>
        </w:rPr>
        <w:t xml:space="preserve">Welcome </w:t>
      </w:r>
      <w:r w:rsidR="008C6E3B">
        <w:rPr>
          <w:rFonts w:ascii="Arial" w:eastAsia="Arial" w:hAnsi="Arial" w:cstheme="minorBidi"/>
          <w:b/>
          <w:bCs/>
          <w:sz w:val="28"/>
          <w:szCs w:val="36"/>
          <w:lang w:val="en-US" w:eastAsia="en-US"/>
        </w:rPr>
        <w:t>and</w:t>
      </w:r>
      <w:r w:rsidRPr="00FB29C3">
        <w:rPr>
          <w:rFonts w:ascii="Arial" w:eastAsia="Arial" w:hAnsi="Arial" w:cstheme="minorBidi"/>
          <w:b/>
          <w:bCs/>
          <w:sz w:val="28"/>
          <w:szCs w:val="36"/>
          <w:lang w:val="en-US" w:eastAsia="en-US"/>
        </w:rPr>
        <w:t xml:space="preserve"> Acknowledgement of Country</w:t>
      </w:r>
    </w:p>
    <w:p w14:paraId="647AA7B4" w14:textId="31F89454" w:rsidR="00FB29C3" w:rsidRDefault="00FB29C3" w:rsidP="00E606F1">
      <w:pPr>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 </w:t>
      </w:r>
      <w:r w:rsidR="000373E4">
        <w:rPr>
          <w:rFonts w:asciiTheme="minorHAnsi" w:eastAsiaTheme="minorEastAsia" w:hAnsiTheme="minorHAnsi" w:cstheme="minorBidi"/>
          <w:bCs/>
          <w:szCs w:val="24"/>
          <w:lang w:eastAsia="en-US"/>
        </w:rPr>
        <w:t>Conven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 xml:space="preserve">opened the meeting at </w:t>
      </w:r>
      <w:r w:rsidR="001A5DD0">
        <w:rPr>
          <w:rFonts w:asciiTheme="minorHAnsi" w:eastAsiaTheme="minorEastAsia" w:hAnsiTheme="minorHAnsi" w:cstheme="minorBidi"/>
          <w:bCs/>
          <w:szCs w:val="24"/>
          <w:lang w:eastAsia="en-US"/>
        </w:rPr>
        <w:t>9:</w:t>
      </w:r>
      <w:r w:rsidR="00E17BF1">
        <w:rPr>
          <w:rFonts w:asciiTheme="minorHAnsi" w:eastAsiaTheme="minorEastAsia" w:hAnsiTheme="minorHAnsi" w:cstheme="minorBidi"/>
          <w:bCs/>
          <w:szCs w:val="24"/>
          <w:lang w:eastAsia="en-US"/>
        </w:rPr>
        <w:t>0</w:t>
      </w:r>
      <w:r w:rsidR="001A5DD0">
        <w:rPr>
          <w:rFonts w:asciiTheme="minorHAnsi" w:eastAsiaTheme="minorEastAsia" w:hAnsiTheme="minorHAnsi" w:cstheme="minorBidi"/>
          <w:bCs/>
          <w:szCs w:val="24"/>
          <w:lang w:eastAsia="en-US"/>
        </w:rPr>
        <w:t>0am</w:t>
      </w:r>
      <w:r w:rsidRPr="00FB29C3">
        <w:rPr>
          <w:rFonts w:asciiTheme="minorHAnsi" w:eastAsiaTheme="minorEastAsia" w:hAnsiTheme="minorHAnsi" w:cstheme="minorBidi"/>
          <w:bCs/>
          <w:szCs w:val="24"/>
          <w:lang w:eastAsia="en-US"/>
        </w:rPr>
        <w:t xml:space="preserve"> </w:t>
      </w:r>
      <w:r w:rsidR="001967FE">
        <w:rPr>
          <w:rFonts w:asciiTheme="minorHAnsi" w:eastAsiaTheme="minorEastAsia" w:hAnsiTheme="minorHAnsi" w:cstheme="minorBidi"/>
          <w:bCs/>
          <w:szCs w:val="24"/>
          <w:lang w:eastAsia="en-US"/>
        </w:rPr>
        <w:t xml:space="preserve">(local time). </w:t>
      </w:r>
      <w:r w:rsidRPr="00FB29C3">
        <w:rPr>
          <w:rFonts w:asciiTheme="minorHAnsi" w:eastAsiaTheme="minorEastAsia" w:hAnsiTheme="minorHAnsi" w:cstheme="minorBidi"/>
          <w:bCs/>
          <w:szCs w:val="24"/>
          <w:lang w:eastAsia="en-US"/>
        </w:rPr>
        <w:t xml:space="preserve">The </w:t>
      </w:r>
      <w:r w:rsidR="000373E4" w:rsidRPr="00FB29C3">
        <w:rPr>
          <w:rFonts w:asciiTheme="minorHAnsi" w:eastAsiaTheme="minorEastAsia" w:hAnsiTheme="minorHAnsi" w:cstheme="minorBidi"/>
          <w:bCs/>
          <w:szCs w:val="24"/>
          <w:lang w:eastAsia="en-US"/>
        </w:rPr>
        <w:t>C</w:t>
      </w:r>
      <w:r w:rsidR="000373E4">
        <w:rPr>
          <w:rFonts w:asciiTheme="minorHAnsi" w:eastAsiaTheme="minorEastAsia" w:hAnsiTheme="minorHAnsi" w:cstheme="minorBidi"/>
          <w:bCs/>
          <w:szCs w:val="24"/>
          <w:lang w:eastAsia="en-US"/>
        </w:rPr>
        <w:t>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0373E4" w:rsidRPr="00FB29C3">
        <w:rPr>
          <w:rFonts w:asciiTheme="minorHAnsi" w:eastAsiaTheme="minorEastAsia" w:hAnsiTheme="minorHAnsi" w:cstheme="minorBidi"/>
          <w:bCs/>
          <w:szCs w:val="24"/>
          <w:lang w:eastAsia="en-US"/>
        </w:rPr>
        <w:t xml:space="preserve"> </w:t>
      </w:r>
      <w:r w:rsidR="008F6B25">
        <w:rPr>
          <w:rFonts w:asciiTheme="minorHAnsi" w:eastAsiaTheme="minorEastAsia" w:hAnsiTheme="minorHAnsi" w:cstheme="minorBidi"/>
          <w:bCs/>
          <w:szCs w:val="24"/>
          <w:lang w:eastAsia="en-US"/>
        </w:rPr>
        <w:t>proposed an</w:t>
      </w:r>
      <w:r w:rsidR="00063829">
        <w:rPr>
          <w:rFonts w:asciiTheme="minorHAnsi" w:eastAsiaTheme="minorEastAsia" w:hAnsiTheme="minorHAnsi" w:cstheme="minorBidi"/>
          <w:bCs/>
          <w:szCs w:val="24"/>
          <w:lang w:eastAsia="en-US"/>
        </w:rPr>
        <w:t xml:space="preserve"> alteration to the agenda to bring the RCC regulations discussion to the mornings session to accommodate members who had to leave the meeting early. The convener </w:t>
      </w:r>
      <w:r w:rsidR="005503B2">
        <w:rPr>
          <w:rFonts w:asciiTheme="minorHAnsi" w:eastAsiaTheme="minorEastAsia" w:hAnsiTheme="minorHAnsi" w:cstheme="minorBidi"/>
          <w:bCs/>
          <w:szCs w:val="24"/>
          <w:lang w:eastAsia="en-US"/>
        </w:rPr>
        <w:t xml:space="preserve">outlined </w:t>
      </w:r>
      <w:r w:rsidR="001967FE">
        <w:rPr>
          <w:rFonts w:asciiTheme="minorHAnsi" w:eastAsiaTheme="minorEastAsia" w:hAnsiTheme="minorHAnsi" w:cstheme="minorBidi"/>
          <w:bCs/>
          <w:szCs w:val="24"/>
          <w:lang w:eastAsia="en-US"/>
        </w:rPr>
        <w:t>housekeeping arrangements and proposed breaks through</w:t>
      </w:r>
      <w:r w:rsidR="000831F3">
        <w:rPr>
          <w:rFonts w:asciiTheme="minorHAnsi" w:eastAsiaTheme="minorEastAsia" w:hAnsiTheme="minorHAnsi" w:cstheme="minorBidi"/>
          <w:bCs/>
          <w:szCs w:val="24"/>
          <w:lang w:eastAsia="en-US"/>
        </w:rPr>
        <w:t>ou</w:t>
      </w:r>
      <w:r w:rsidR="001967FE">
        <w:rPr>
          <w:rFonts w:asciiTheme="minorHAnsi" w:eastAsiaTheme="minorEastAsia" w:hAnsiTheme="minorHAnsi" w:cstheme="minorBidi"/>
          <w:bCs/>
          <w:szCs w:val="24"/>
          <w:lang w:eastAsia="en-US"/>
        </w:rPr>
        <w:t xml:space="preserve">t the day. </w:t>
      </w:r>
      <w:r w:rsidR="005503B2">
        <w:rPr>
          <w:rFonts w:asciiTheme="minorHAnsi" w:eastAsiaTheme="minorEastAsia" w:hAnsiTheme="minorHAnsi" w:cstheme="minorBidi"/>
          <w:bCs/>
          <w:szCs w:val="24"/>
          <w:lang w:eastAsia="en-US"/>
        </w:rPr>
        <w:t>Members agreed to hav</w:t>
      </w:r>
      <w:r w:rsidR="00034D8D">
        <w:rPr>
          <w:rFonts w:asciiTheme="minorHAnsi" w:eastAsiaTheme="minorEastAsia" w:hAnsiTheme="minorHAnsi" w:cstheme="minorBidi"/>
          <w:bCs/>
          <w:szCs w:val="24"/>
          <w:lang w:eastAsia="en-US"/>
        </w:rPr>
        <w:t>e</w:t>
      </w:r>
      <w:r w:rsidR="005503B2">
        <w:rPr>
          <w:rFonts w:asciiTheme="minorHAnsi" w:eastAsiaTheme="minorEastAsia" w:hAnsiTheme="minorHAnsi" w:cstheme="minorBidi"/>
          <w:bCs/>
          <w:szCs w:val="24"/>
          <w:lang w:eastAsia="en-US"/>
        </w:rPr>
        <w:t xml:space="preserve"> </w:t>
      </w:r>
      <w:r w:rsidR="00034D8D">
        <w:rPr>
          <w:rFonts w:asciiTheme="minorHAnsi" w:eastAsiaTheme="minorEastAsia" w:hAnsiTheme="minorHAnsi" w:cstheme="minorBidi"/>
          <w:bCs/>
          <w:szCs w:val="24"/>
          <w:lang w:eastAsia="en-US"/>
        </w:rPr>
        <w:t>photographs taken</w:t>
      </w:r>
      <w:r w:rsidR="005503B2">
        <w:rPr>
          <w:rFonts w:asciiTheme="minorHAnsi" w:eastAsiaTheme="minorEastAsia" w:hAnsiTheme="minorHAnsi" w:cstheme="minorBidi"/>
          <w:bCs/>
          <w:szCs w:val="24"/>
          <w:lang w:eastAsia="en-US"/>
        </w:rPr>
        <w:t xml:space="preserve"> throughout the day. The Conven</w:t>
      </w:r>
      <w:r w:rsidR="00EC1E78">
        <w:rPr>
          <w:rFonts w:asciiTheme="minorHAnsi" w:eastAsiaTheme="minorEastAsia" w:hAnsiTheme="minorHAnsi" w:cstheme="minorBidi"/>
          <w:bCs/>
          <w:szCs w:val="24"/>
          <w:lang w:eastAsia="en-US"/>
        </w:rPr>
        <w:t>e</w:t>
      </w:r>
      <w:r w:rsidR="005503B2">
        <w:rPr>
          <w:rFonts w:asciiTheme="minorHAnsi" w:eastAsiaTheme="minorEastAsia" w:hAnsiTheme="minorHAnsi" w:cstheme="minorBidi"/>
          <w:bCs/>
          <w:szCs w:val="24"/>
          <w:lang w:eastAsia="en-US"/>
        </w:rPr>
        <w:t xml:space="preserve">r then invited David Osborn to deliver an </w:t>
      </w:r>
      <w:r w:rsidR="00F717AB">
        <w:rPr>
          <w:rFonts w:asciiTheme="minorHAnsi" w:eastAsiaTheme="minorEastAsia" w:hAnsiTheme="minorHAnsi" w:cstheme="minorBidi"/>
          <w:bCs/>
          <w:szCs w:val="24"/>
          <w:lang w:eastAsia="en-US"/>
        </w:rPr>
        <w:t>A</w:t>
      </w:r>
      <w:r w:rsidR="005503B2">
        <w:rPr>
          <w:rFonts w:asciiTheme="minorHAnsi" w:eastAsiaTheme="minorEastAsia" w:hAnsiTheme="minorHAnsi" w:cstheme="minorBidi"/>
          <w:bCs/>
          <w:szCs w:val="24"/>
          <w:lang w:eastAsia="en-US"/>
        </w:rPr>
        <w:t xml:space="preserve">cknowledgement of </w:t>
      </w:r>
      <w:r w:rsidR="00F717AB">
        <w:rPr>
          <w:rFonts w:asciiTheme="minorHAnsi" w:eastAsiaTheme="minorEastAsia" w:hAnsiTheme="minorHAnsi" w:cstheme="minorBidi"/>
          <w:bCs/>
          <w:szCs w:val="24"/>
          <w:lang w:eastAsia="en-US"/>
        </w:rPr>
        <w:t>C</w:t>
      </w:r>
      <w:r w:rsidR="005503B2">
        <w:rPr>
          <w:rFonts w:asciiTheme="minorHAnsi" w:eastAsiaTheme="minorEastAsia" w:hAnsiTheme="minorHAnsi" w:cstheme="minorBidi"/>
          <w:bCs/>
          <w:szCs w:val="24"/>
          <w:lang w:eastAsia="en-US"/>
        </w:rPr>
        <w:t xml:space="preserve">ountry. </w:t>
      </w:r>
    </w:p>
    <w:p w14:paraId="1E257FC8" w14:textId="77777777" w:rsidR="006D670A" w:rsidRDefault="006D670A" w:rsidP="00E606F1">
      <w:pPr>
        <w:rPr>
          <w:rFonts w:asciiTheme="minorHAnsi" w:eastAsiaTheme="minorEastAsia" w:hAnsiTheme="minorHAnsi" w:cstheme="minorBidi"/>
          <w:bCs/>
          <w:szCs w:val="24"/>
          <w:lang w:eastAsia="en-US"/>
        </w:rPr>
      </w:pPr>
    </w:p>
    <w:p w14:paraId="30E01B10" w14:textId="4AA9F02F" w:rsidR="00B75B6A" w:rsidRPr="009D2113" w:rsidRDefault="006D670A" w:rsidP="00E606F1">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Mr Osborn</w:t>
      </w:r>
      <w:r w:rsidR="001B10B2">
        <w:rPr>
          <w:rFonts w:asciiTheme="minorHAnsi" w:eastAsiaTheme="minorEastAsia" w:hAnsiTheme="minorHAnsi" w:cstheme="minorBidi"/>
          <w:bCs/>
          <w:szCs w:val="24"/>
          <w:lang w:eastAsia="en-US"/>
        </w:rPr>
        <w:t xml:space="preserve"> thanked members for their continued engagement </w:t>
      </w:r>
      <w:r w:rsidR="00F717AB">
        <w:rPr>
          <w:rFonts w:asciiTheme="minorHAnsi" w:eastAsiaTheme="minorEastAsia" w:hAnsiTheme="minorHAnsi" w:cstheme="minorBidi"/>
          <w:bCs/>
          <w:szCs w:val="24"/>
          <w:lang w:eastAsia="en-US"/>
        </w:rPr>
        <w:t xml:space="preserve">and introduced </w:t>
      </w:r>
      <w:r w:rsidR="001B10B2">
        <w:rPr>
          <w:rFonts w:asciiTheme="minorHAnsi" w:eastAsiaTheme="minorEastAsia" w:hAnsiTheme="minorHAnsi" w:cstheme="minorBidi"/>
          <w:bCs/>
          <w:szCs w:val="24"/>
          <w:lang w:eastAsia="en-US"/>
        </w:rPr>
        <w:t>colleagu</w:t>
      </w:r>
      <w:r>
        <w:rPr>
          <w:rFonts w:asciiTheme="minorHAnsi" w:eastAsiaTheme="minorEastAsia" w:hAnsiTheme="minorHAnsi" w:cstheme="minorBidi"/>
          <w:bCs/>
          <w:szCs w:val="24"/>
          <w:lang w:eastAsia="en-US"/>
        </w:rPr>
        <w:t xml:space="preserve">es </w:t>
      </w:r>
      <w:r w:rsidR="00063829">
        <w:rPr>
          <w:rFonts w:asciiTheme="minorHAnsi" w:eastAsiaTheme="minorEastAsia" w:hAnsiTheme="minorHAnsi" w:cstheme="minorBidi"/>
          <w:bCs/>
          <w:szCs w:val="24"/>
          <w:lang w:eastAsia="en-US"/>
        </w:rPr>
        <w:t>Nicholas Crowther, Shane Holland, Amelia Yaron, C</w:t>
      </w:r>
      <w:r>
        <w:rPr>
          <w:rFonts w:asciiTheme="minorHAnsi" w:eastAsiaTheme="minorEastAsia" w:hAnsiTheme="minorHAnsi" w:cstheme="minorBidi"/>
          <w:bCs/>
          <w:szCs w:val="24"/>
          <w:lang w:eastAsia="en-US"/>
        </w:rPr>
        <w:t>lare Butterfield</w:t>
      </w:r>
      <w:r w:rsidR="00063829">
        <w:rPr>
          <w:rFonts w:asciiTheme="minorHAnsi" w:eastAsiaTheme="minorEastAsia" w:hAnsiTheme="minorHAnsi" w:cstheme="minorBidi"/>
          <w:bCs/>
          <w:szCs w:val="24"/>
          <w:lang w:eastAsia="en-US"/>
        </w:rPr>
        <w:t>, Tim Brown, Jodie Mcalister, and Daniel Pond</w:t>
      </w:r>
      <w:r>
        <w:rPr>
          <w:rFonts w:asciiTheme="minorHAnsi" w:eastAsiaTheme="minorEastAsia" w:hAnsiTheme="minorHAnsi" w:cstheme="minorBidi"/>
          <w:bCs/>
          <w:szCs w:val="24"/>
          <w:lang w:eastAsia="en-US"/>
        </w:rPr>
        <w:t xml:space="preserve"> joining the meeting via</w:t>
      </w:r>
      <w:r w:rsidR="001B10B2">
        <w:rPr>
          <w:rFonts w:asciiTheme="minorHAnsi" w:eastAsiaTheme="minorEastAsia" w:hAnsiTheme="minorHAnsi" w:cstheme="minorBidi"/>
          <w:bCs/>
          <w:szCs w:val="24"/>
          <w:lang w:eastAsia="en-US"/>
        </w:rPr>
        <w:t xml:space="preserve"> </w:t>
      </w:r>
      <w:r>
        <w:rPr>
          <w:rFonts w:asciiTheme="minorHAnsi" w:eastAsiaTheme="minorEastAsia" w:hAnsiTheme="minorHAnsi" w:cstheme="minorBidi"/>
          <w:bCs/>
          <w:szCs w:val="24"/>
          <w:lang w:eastAsia="en-US"/>
        </w:rPr>
        <w:t>Skype</w:t>
      </w:r>
      <w:r w:rsidR="00EC1E78">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 and the ARWA team members in person</w:t>
      </w:r>
      <w:r w:rsidR="00EC1E78">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 </w:t>
      </w:r>
      <w:r w:rsidR="00E62ADC">
        <w:rPr>
          <w:rFonts w:asciiTheme="minorHAnsi" w:eastAsiaTheme="minorEastAsia" w:hAnsiTheme="minorHAnsi" w:cstheme="minorBidi"/>
          <w:bCs/>
          <w:szCs w:val="24"/>
          <w:lang w:eastAsia="en-US"/>
        </w:rPr>
        <w:t>Kirsty Braybon</w:t>
      </w:r>
      <w:r>
        <w:rPr>
          <w:rFonts w:asciiTheme="minorHAnsi" w:eastAsiaTheme="minorEastAsia" w:hAnsiTheme="minorHAnsi" w:cstheme="minorBidi"/>
          <w:bCs/>
          <w:szCs w:val="24"/>
          <w:lang w:eastAsia="en-US"/>
        </w:rPr>
        <w:t xml:space="preserve">, </w:t>
      </w:r>
      <w:r w:rsidR="00063829">
        <w:rPr>
          <w:rFonts w:asciiTheme="minorHAnsi" w:eastAsiaTheme="minorEastAsia" w:hAnsiTheme="minorHAnsi" w:cstheme="minorBidi"/>
          <w:bCs/>
          <w:szCs w:val="24"/>
          <w:lang w:eastAsia="en-US"/>
        </w:rPr>
        <w:t>Stacey Zaniewski,</w:t>
      </w:r>
      <w:r>
        <w:rPr>
          <w:rFonts w:asciiTheme="minorHAnsi" w:eastAsiaTheme="minorEastAsia" w:hAnsiTheme="minorHAnsi" w:cstheme="minorBidi"/>
          <w:bCs/>
          <w:szCs w:val="24"/>
          <w:lang w:eastAsia="en-US"/>
        </w:rPr>
        <w:t xml:space="preserve"> Jim Haskett</w:t>
      </w:r>
      <w:r w:rsidR="00555796">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 and </w:t>
      </w:r>
      <w:r w:rsidR="00E62ADC">
        <w:rPr>
          <w:rFonts w:asciiTheme="minorHAnsi" w:eastAsiaTheme="minorEastAsia" w:hAnsiTheme="minorHAnsi" w:cstheme="minorBidi"/>
          <w:bCs/>
          <w:szCs w:val="24"/>
          <w:lang w:eastAsia="en-US"/>
        </w:rPr>
        <w:t>Deb Francis</w:t>
      </w:r>
      <w:r>
        <w:rPr>
          <w:rFonts w:asciiTheme="minorHAnsi" w:eastAsiaTheme="minorEastAsia" w:hAnsiTheme="minorHAnsi" w:cstheme="minorBidi"/>
          <w:bCs/>
          <w:szCs w:val="24"/>
          <w:lang w:eastAsia="en-US"/>
        </w:rPr>
        <w:t>.</w:t>
      </w:r>
    </w:p>
    <w:p w14:paraId="30EF2A91" w14:textId="77777777" w:rsidR="001967FE" w:rsidRPr="001967FE" w:rsidRDefault="001967FE" w:rsidP="009A5B1B">
      <w:pPr>
        <w:rPr>
          <w:rFonts w:asciiTheme="minorHAnsi" w:eastAsiaTheme="minorEastAsia" w:hAnsiTheme="minorHAnsi" w:cstheme="minorBidi"/>
          <w:bCs/>
          <w:szCs w:val="24"/>
          <w:lang w:eastAsia="en-US"/>
        </w:rPr>
      </w:pPr>
    </w:p>
    <w:p w14:paraId="78979B92" w14:textId="2FAA2AB6" w:rsidR="00260BB6" w:rsidRDefault="00E62ADC" w:rsidP="00194583">
      <w:pPr>
        <w:widowControl w:val="0"/>
        <w:numPr>
          <w:ilvl w:val="0"/>
          <w:numId w:val="3"/>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ARWA Update</w:t>
      </w:r>
    </w:p>
    <w:p w14:paraId="7955D453" w14:textId="256C845F" w:rsidR="00B94EC4" w:rsidRDefault="00B94EC4" w:rsidP="00B94EC4">
      <w:pPr>
        <w:spacing w:line="259" w:lineRule="auto"/>
        <w:contextualSpacing/>
        <w:rPr>
          <w:rFonts w:cs="Arial"/>
          <w:b/>
        </w:rPr>
      </w:pPr>
      <w:r w:rsidRPr="00B94EC4">
        <w:rPr>
          <w:rFonts w:cs="Arial"/>
          <w:b/>
        </w:rPr>
        <w:t xml:space="preserve">UPDATE ON </w:t>
      </w:r>
      <w:r w:rsidR="00704F06">
        <w:rPr>
          <w:rFonts w:cs="Arial"/>
          <w:b/>
        </w:rPr>
        <w:t>ECONOMIC DEVELOPMENT OFFICER</w:t>
      </w:r>
    </w:p>
    <w:p w14:paraId="56FFB819" w14:textId="4F1F01A9" w:rsidR="00B94EC4" w:rsidRDefault="00B94EC4" w:rsidP="00B94EC4">
      <w:pPr>
        <w:spacing w:line="259" w:lineRule="auto"/>
        <w:contextualSpacing/>
        <w:rPr>
          <w:rFonts w:cs="Arial"/>
        </w:rPr>
      </w:pPr>
      <w:r>
        <w:rPr>
          <w:rFonts w:cs="Arial"/>
        </w:rPr>
        <w:t xml:space="preserve">Mr Osborn invited Mr Nicholas Crowther to update the members on </w:t>
      </w:r>
      <w:r w:rsidR="00704F06">
        <w:rPr>
          <w:rFonts w:cs="Arial"/>
        </w:rPr>
        <w:t>the recruitment of an Economic Development Officer</w:t>
      </w:r>
      <w:r>
        <w:rPr>
          <w:rFonts w:cs="Arial"/>
        </w:rPr>
        <w:t>.</w:t>
      </w:r>
    </w:p>
    <w:p w14:paraId="3194E1EA" w14:textId="77777777" w:rsidR="008904C6" w:rsidRPr="00B94EC4" w:rsidRDefault="008904C6" w:rsidP="00B94EC4">
      <w:pPr>
        <w:spacing w:line="259" w:lineRule="auto"/>
        <w:contextualSpacing/>
        <w:rPr>
          <w:rFonts w:cs="Arial"/>
        </w:rPr>
      </w:pPr>
    </w:p>
    <w:p w14:paraId="6CBF6418" w14:textId="77777777" w:rsidR="00B94EC4" w:rsidRDefault="00B94EC4" w:rsidP="00B94EC4">
      <w:pPr>
        <w:spacing w:line="259" w:lineRule="auto"/>
        <w:contextualSpacing/>
        <w:rPr>
          <w:rFonts w:cs="Arial"/>
          <w:i/>
        </w:rPr>
      </w:pPr>
      <w:r w:rsidRPr="00B94EC4">
        <w:rPr>
          <w:rFonts w:cs="Arial"/>
          <w:i/>
        </w:rPr>
        <w:t>KCC20211004/A04: Work to further develop the Community Skills and Development Program (CSDP), including whether Tier 1 projects can be used to attract skills, such as health services, and what the definition of regional is.</w:t>
      </w:r>
    </w:p>
    <w:p w14:paraId="44B25107" w14:textId="5B300EA0" w:rsidR="00B94EC4" w:rsidRPr="00B94EC4" w:rsidRDefault="00EF0EB5" w:rsidP="00153D8A">
      <w:pPr>
        <w:spacing w:line="259" w:lineRule="auto"/>
        <w:contextualSpacing/>
        <w:rPr>
          <w:rFonts w:cs="Arial"/>
        </w:rPr>
      </w:pPr>
      <w:r>
        <w:rPr>
          <w:rFonts w:cs="Arial"/>
        </w:rPr>
        <w:t xml:space="preserve">Mr Crowther explained that ARWA </w:t>
      </w:r>
      <w:r w:rsidR="00555796">
        <w:rPr>
          <w:rFonts w:cs="Arial"/>
        </w:rPr>
        <w:t>is</w:t>
      </w:r>
      <w:r w:rsidR="00555796" w:rsidRPr="00B94EC4">
        <w:rPr>
          <w:rFonts w:cs="Arial"/>
        </w:rPr>
        <w:t xml:space="preserve"> </w:t>
      </w:r>
      <w:r w:rsidR="00B94EC4" w:rsidRPr="00B94EC4">
        <w:rPr>
          <w:rFonts w:cs="Arial"/>
        </w:rPr>
        <w:t>currently recruiting an Economic Development Officer who will take on this work</w:t>
      </w:r>
      <w:r>
        <w:rPr>
          <w:rFonts w:cs="Arial"/>
        </w:rPr>
        <w:t xml:space="preserve"> and </w:t>
      </w:r>
      <w:r w:rsidR="00B94EC4">
        <w:rPr>
          <w:rFonts w:cs="Arial"/>
        </w:rPr>
        <w:t>the recruitment for this position has been a difficult process</w:t>
      </w:r>
      <w:r w:rsidR="00555796">
        <w:rPr>
          <w:rFonts w:cs="Arial"/>
        </w:rPr>
        <w:t>. To address this,</w:t>
      </w:r>
      <w:r w:rsidR="00B94EC4">
        <w:rPr>
          <w:rFonts w:cs="Arial"/>
        </w:rPr>
        <w:t xml:space="preserve"> </w:t>
      </w:r>
      <w:r>
        <w:rPr>
          <w:rFonts w:cs="Arial"/>
        </w:rPr>
        <w:t>ARWA</w:t>
      </w:r>
      <w:r w:rsidR="00B94EC4" w:rsidRPr="00B94EC4">
        <w:rPr>
          <w:rFonts w:cs="Arial"/>
        </w:rPr>
        <w:t xml:space="preserve"> </w:t>
      </w:r>
      <w:r w:rsidR="00555796">
        <w:rPr>
          <w:rFonts w:cs="Arial"/>
        </w:rPr>
        <w:t>is</w:t>
      </w:r>
      <w:r w:rsidR="00B94EC4" w:rsidRPr="00B94EC4">
        <w:rPr>
          <w:rFonts w:cs="Arial"/>
        </w:rPr>
        <w:t xml:space="preserve"> also looking at procuring a consultancy to undertake this work</w:t>
      </w:r>
      <w:r w:rsidR="00555796">
        <w:rPr>
          <w:rFonts w:cs="Arial"/>
        </w:rPr>
        <w:t>, should a suitable applicant not be able to be found</w:t>
      </w:r>
      <w:r w:rsidR="00B94EC4" w:rsidRPr="00B94EC4">
        <w:rPr>
          <w:rFonts w:cs="Arial"/>
        </w:rPr>
        <w:t xml:space="preserve">. </w:t>
      </w:r>
    </w:p>
    <w:p w14:paraId="5B33F060" w14:textId="12160CFE" w:rsidR="008562B2" w:rsidRDefault="008562B2" w:rsidP="00A67AF9">
      <w:pPr>
        <w:spacing w:line="259" w:lineRule="auto"/>
        <w:contextualSpacing/>
        <w:rPr>
          <w:rFonts w:cs="Arial"/>
        </w:rPr>
      </w:pPr>
    </w:p>
    <w:p w14:paraId="43538402" w14:textId="77777777" w:rsidR="00B94EC4" w:rsidRDefault="00B94EC4" w:rsidP="00B94EC4">
      <w:pPr>
        <w:spacing w:line="259" w:lineRule="auto"/>
        <w:contextualSpacing/>
        <w:rPr>
          <w:rFonts w:cs="Arial"/>
          <w:b/>
          <w:u w:val="single"/>
        </w:rPr>
      </w:pPr>
      <w:r>
        <w:rPr>
          <w:rFonts w:cs="Arial"/>
          <w:b/>
          <w:u w:val="single"/>
        </w:rPr>
        <w:t>Update on judicial review</w:t>
      </w:r>
    </w:p>
    <w:p w14:paraId="425653D2" w14:textId="46987756" w:rsidR="008562B2" w:rsidRPr="008562B2" w:rsidRDefault="00A67AF9" w:rsidP="008562B2">
      <w:pPr>
        <w:spacing w:line="259" w:lineRule="auto"/>
        <w:contextualSpacing/>
        <w:rPr>
          <w:rFonts w:cs="Arial"/>
        </w:rPr>
      </w:pPr>
      <w:r>
        <w:rPr>
          <w:rFonts w:cs="Arial"/>
        </w:rPr>
        <w:t xml:space="preserve">Ms </w:t>
      </w:r>
      <w:r w:rsidR="00555796">
        <w:rPr>
          <w:rFonts w:cs="Arial"/>
        </w:rPr>
        <w:t xml:space="preserve">Kirsty </w:t>
      </w:r>
      <w:r>
        <w:rPr>
          <w:rFonts w:cs="Arial"/>
        </w:rPr>
        <w:t xml:space="preserve">Braybon </w:t>
      </w:r>
      <w:r w:rsidR="00555796">
        <w:rPr>
          <w:rFonts w:cs="Arial"/>
        </w:rPr>
        <w:t xml:space="preserve">updated members on the judicial review process, </w:t>
      </w:r>
      <w:r>
        <w:rPr>
          <w:rFonts w:cs="Arial"/>
        </w:rPr>
        <w:t>explain</w:t>
      </w:r>
      <w:r w:rsidR="00555796">
        <w:rPr>
          <w:rFonts w:cs="Arial"/>
        </w:rPr>
        <w:t>ing</w:t>
      </w:r>
      <w:r>
        <w:rPr>
          <w:rFonts w:cs="Arial"/>
        </w:rPr>
        <w:t xml:space="preserve"> that</w:t>
      </w:r>
      <w:r w:rsidR="00555796">
        <w:rPr>
          <w:rFonts w:cs="Arial"/>
        </w:rPr>
        <w:t xml:space="preserve"> the</w:t>
      </w:r>
      <w:r>
        <w:rPr>
          <w:rFonts w:cs="Arial"/>
        </w:rPr>
        <w:t xml:space="preserve"> B</w:t>
      </w:r>
      <w:r w:rsidR="009759A2">
        <w:rPr>
          <w:rFonts w:cs="Arial"/>
        </w:rPr>
        <w:t xml:space="preserve">arngarla </w:t>
      </w:r>
      <w:r>
        <w:rPr>
          <w:rFonts w:cs="Arial"/>
        </w:rPr>
        <w:t>D</w:t>
      </w:r>
      <w:r w:rsidR="009759A2">
        <w:rPr>
          <w:rFonts w:cs="Arial"/>
        </w:rPr>
        <w:t xml:space="preserve">etermination </w:t>
      </w:r>
      <w:r>
        <w:rPr>
          <w:rFonts w:cs="Arial"/>
        </w:rPr>
        <w:t>A</w:t>
      </w:r>
      <w:r w:rsidR="009759A2">
        <w:rPr>
          <w:rFonts w:cs="Arial"/>
        </w:rPr>
        <w:t xml:space="preserve">boriginal </w:t>
      </w:r>
      <w:r>
        <w:rPr>
          <w:rFonts w:cs="Arial"/>
        </w:rPr>
        <w:t>C</w:t>
      </w:r>
      <w:r w:rsidR="009759A2">
        <w:rPr>
          <w:rFonts w:cs="Arial"/>
        </w:rPr>
        <w:t>orporation (BDAC)</w:t>
      </w:r>
      <w:r>
        <w:rPr>
          <w:rFonts w:cs="Arial"/>
        </w:rPr>
        <w:t xml:space="preserve"> </w:t>
      </w:r>
      <w:r w:rsidR="009759A2">
        <w:rPr>
          <w:rFonts w:cs="Arial"/>
        </w:rPr>
        <w:t xml:space="preserve">were granted their </w:t>
      </w:r>
      <w:r>
        <w:rPr>
          <w:rFonts w:cs="Arial"/>
        </w:rPr>
        <w:t xml:space="preserve">request for a judicial review on the process of the site acquisition. </w:t>
      </w:r>
      <w:r w:rsidR="009759A2">
        <w:rPr>
          <w:rFonts w:cs="Arial"/>
        </w:rPr>
        <w:t xml:space="preserve">BDAC requested an </w:t>
      </w:r>
      <w:r w:rsidR="00E46FBB">
        <w:rPr>
          <w:rFonts w:cs="Arial"/>
        </w:rPr>
        <w:t>adjournment for fur</w:t>
      </w:r>
      <w:r w:rsidR="0015111E">
        <w:rPr>
          <w:rFonts w:cs="Arial"/>
        </w:rPr>
        <w:t>ther time</w:t>
      </w:r>
      <w:r w:rsidR="009759A2">
        <w:rPr>
          <w:rFonts w:cs="Arial"/>
        </w:rPr>
        <w:t xml:space="preserve">, which was </w:t>
      </w:r>
      <w:r w:rsidR="0015111E">
        <w:rPr>
          <w:rFonts w:cs="Arial"/>
        </w:rPr>
        <w:t xml:space="preserve"> granted, and </w:t>
      </w:r>
      <w:r w:rsidR="009759A2">
        <w:rPr>
          <w:rFonts w:cs="Arial"/>
        </w:rPr>
        <w:t xml:space="preserve">ARWA </w:t>
      </w:r>
      <w:r w:rsidR="0015111E">
        <w:rPr>
          <w:rFonts w:cs="Arial"/>
        </w:rPr>
        <w:t>expect</w:t>
      </w:r>
      <w:r w:rsidR="009759A2">
        <w:rPr>
          <w:rFonts w:cs="Arial"/>
        </w:rPr>
        <w:t>s</w:t>
      </w:r>
      <w:r w:rsidR="0015111E">
        <w:rPr>
          <w:rFonts w:cs="Arial"/>
        </w:rPr>
        <w:t xml:space="preserve"> a mid to end of year court appearance.</w:t>
      </w:r>
    </w:p>
    <w:p w14:paraId="139B959F" w14:textId="77777777" w:rsidR="00B630A3" w:rsidRDefault="00B630A3" w:rsidP="00E606F1">
      <w:pPr>
        <w:spacing w:line="259" w:lineRule="auto"/>
        <w:contextualSpacing/>
        <w:rPr>
          <w:rFonts w:cs="Arial"/>
          <w:b/>
          <w:u w:val="single"/>
        </w:rPr>
      </w:pPr>
    </w:p>
    <w:p w14:paraId="56D7D75E" w14:textId="136885DD" w:rsidR="001323AA" w:rsidRDefault="00E46FBB" w:rsidP="00E606F1">
      <w:pPr>
        <w:spacing w:line="259" w:lineRule="auto"/>
        <w:contextualSpacing/>
        <w:rPr>
          <w:rFonts w:cs="Arial"/>
          <w:b/>
          <w:u w:val="single"/>
        </w:rPr>
      </w:pPr>
      <w:r>
        <w:rPr>
          <w:rFonts w:cs="Arial"/>
          <w:b/>
          <w:u w:val="single"/>
        </w:rPr>
        <w:t>Minister and CEO visits to Kimba</w:t>
      </w:r>
    </w:p>
    <w:p w14:paraId="54D651E3" w14:textId="0A9AFFBB" w:rsidR="00E46FBB" w:rsidRDefault="008562B2" w:rsidP="00E610D8">
      <w:pPr>
        <w:spacing w:line="259" w:lineRule="auto"/>
        <w:contextualSpacing/>
        <w:rPr>
          <w:rFonts w:cs="Arial"/>
        </w:rPr>
      </w:pPr>
      <w:r>
        <w:rPr>
          <w:rFonts w:cs="Arial"/>
        </w:rPr>
        <w:t>Mr Osborn</w:t>
      </w:r>
      <w:r w:rsidR="00E46FBB">
        <w:rPr>
          <w:rFonts w:cs="Arial"/>
        </w:rPr>
        <w:t xml:space="preserve"> </w:t>
      </w:r>
      <w:r w:rsidR="009759A2">
        <w:rPr>
          <w:rFonts w:cs="Arial"/>
        </w:rPr>
        <w:t>thanked everyone for their engagement during the visit to Kimba by</w:t>
      </w:r>
      <w:r w:rsidR="00E46FBB">
        <w:rPr>
          <w:rFonts w:cs="Arial"/>
        </w:rPr>
        <w:t xml:space="preserve"> Minister Pitt, Rowan Ramsey, Sam Usher </w:t>
      </w:r>
      <w:r w:rsidR="009759A2">
        <w:rPr>
          <w:rFonts w:cs="Arial"/>
        </w:rPr>
        <w:t>(</w:t>
      </w:r>
      <w:r w:rsidR="00E46FBB">
        <w:rPr>
          <w:rFonts w:cs="Arial"/>
        </w:rPr>
        <w:t>ARWA’s CEO</w:t>
      </w:r>
      <w:r w:rsidR="009759A2">
        <w:rPr>
          <w:rFonts w:cs="Arial"/>
        </w:rPr>
        <w:t>)</w:t>
      </w:r>
      <w:r w:rsidR="00E46FBB">
        <w:rPr>
          <w:rFonts w:cs="Arial"/>
        </w:rPr>
        <w:t xml:space="preserve"> and himself</w:t>
      </w:r>
      <w:r w:rsidR="009759A2">
        <w:rPr>
          <w:rFonts w:cs="Arial"/>
        </w:rPr>
        <w:t>.</w:t>
      </w:r>
    </w:p>
    <w:p w14:paraId="4514B17D" w14:textId="77777777" w:rsidR="009759A2" w:rsidRDefault="009759A2" w:rsidP="00E610D8">
      <w:pPr>
        <w:spacing w:line="259" w:lineRule="auto"/>
        <w:contextualSpacing/>
        <w:rPr>
          <w:rFonts w:cs="Arial"/>
        </w:rPr>
      </w:pPr>
    </w:p>
    <w:p w14:paraId="78D37AF3" w14:textId="738F7F5E" w:rsidR="00551EE9" w:rsidRDefault="00704F06" w:rsidP="00E610D8">
      <w:pPr>
        <w:spacing w:line="259" w:lineRule="auto"/>
        <w:contextualSpacing/>
        <w:rPr>
          <w:rFonts w:cs="Arial"/>
        </w:rPr>
      </w:pPr>
      <w:r>
        <w:rPr>
          <w:rFonts w:cs="Arial"/>
        </w:rPr>
        <w:t xml:space="preserve">Mr Osborn explained the </w:t>
      </w:r>
      <w:r w:rsidR="00E46FBB">
        <w:rPr>
          <w:rFonts w:cs="Arial"/>
        </w:rPr>
        <w:t xml:space="preserve">Minister was pleased to speak with a cross-section of the community about </w:t>
      </w:r>
      <w:r w:rsidR="00551EE9">
        <w:rPr>
          <w:rFonts w:cs="Arial"/>
        </w:rPr>
        <w:t>the social and economic benefits of the project</w:t>
      </w:r>
      <w:r w:rsidR="009759A2">
        <w:rPr>
          <w:rFonts w:cs="Arial"/>
        </w:rPr>
        <w:t xml:space="preserve"> and how they</w:t>
      </w:r>
      <w:r w:rsidR="00551EE9">
        <w:rPr>
          <w:rFonts w:cs="Arial"/>
        </w:rPr>
        <w:t xml:space="preserve"> </w:t>
      </w:r>
      <w:r w:rsidR="009759A2">
        <w:rPr>
          <w:rFonts w:cs="Arial"/>
        </w:rPr>
        <w:t>can</w:t>
      </w:r>
      <w:r w:rsidR="00551EE9">
        <w:rPr>
          <w:rFonts w:cs="Arial"/>
        </w:rPr>
        <w:t xml:space="preserve"> be maximised for the community. The </w:t>
      </w:r>
      <w:r w:rsidR="009759A2">
        <w:rPr>
          <w:rFonts w:cs="Arial"/>
        </w:rPr>
        <w:t>M</w:t>
      </w:r>
      <w:r w:rsidR="00551EE9">
        <w:rPr>
          <w:rFonts w:cs="Arial"/>
        </w:rPr>
        <w:t>inister also found it useful to hear from people both for and against the facility, to assist in progressing it in a way that respects the views of those who have concerns about the project.</w:t>
      </w:r>
    </w:p>
    <w:p w14:paraId="538B2BE3" w14:textId="77777777" w:rsidR="009759A2" w:rsidRDefault="009759A2" w:rsidP="00E610D8">
      <w:pPr>
        <w:spacing w:line="259" w:lineRule="auto"/>
        <w:contextualSpacing/>
        <w:rPr>
          <w:rFonts w:cs="Arial"/>
        </w:rPr>
      </w:pPr>
    </w:p>
    <w:p w14:paraId="5F6BEC5D" w14:textId="4BC4ED72" w:rsidR="0015111E" w:rsidRDefault="00E56BE3" w:rsidP="00551EE9">
      <w:pPr>
        <w:spacing w:line="259" w:lineRule="auto"/>
        <w:contextualSpacing/>
        <w:rPr>
          <w:rFonts w:cs="Arial"/>
        </w:rPr>
      </w:pPr>
      <w:r>
        <w:rPr>
          <w:rFonts w:cs="Arial"/>
        </w:rPr>
        <w:t xml:space="preserve">Mr Osborn advised that Mr </w:t>
      </w:r>
      <w:r w:rsidR="00551EE9">
        <w:rPr>
          <w:rFonts w:cs="Arial"/>
        </w:rPr>
        <w:t>Usher enjoyed both of his trips to Kimba</w:t>
      </w:r>
      <w:r>
        <w:rPr>
          <w:rFonts w:cs="Arial"/>
        </w:rPr>
        <w:t>.</w:t>
      </w:r>
      <w:r w:rsidR="00551EE9">
        <w:rPr>
          <w:rFonts w:cs="Arial"/>
        </w:rPr>
        <w:t xml:space="preserve"> </w:t>
      </w:r>
      <w:r>
        <w:rPr>
          <w:rFonts w:cs="Arial"/>
        </w:rPr>
        <w:t>H</w:t>
      </w:r>
      <w:r w:rsidR="00551EE9">
        <w:rPr>
          <w:rFonts w:cs="Arial"/>
        </w:rPr>
        <w:t>e got a sense of the passion for</w:t>
      </w:r>
      <w:r>
        <w:rPr>
          <w:rFonts w:cs="Arial"/>
        </w:rPr>
        <w:t>,</w:t>
      </w:r>
      <w:r w:rsidR="00551EE9">
        <w:rPr>
          <w:rFonts w:cs="Arial"/>
        </w:rPr>
        <w:t xml:space="preserve"> and the community spirit in</w:t>
      </w:r>
      <w:r>
        <w:rPr>
          <w:rFonts w:cs="Arial"/>
        </w:rPr>
        <w:t>,</w:t>
      </w:r>
      <w:r w:rsidR="00551EE9">
        <w:rPr>
          <w:rFonts w:cs="Arial"/>
        </w:rPr>
        <w:t xml:space="preserve"> Kimba. The timing of the trip</w:t>
      </w:r>
      <w:r>
        <w:rPr>
          <w:rFonts w:cs="Arial"/>
        </w:rPr>
        <w:t>s</w:t>
      </w:r>
      <w:r w:rsidR="00551EE9">
        <w:rPr>
          <w:rFonts w:cs="Arial"/>
        </w:rPr>
        <w:t xml:space="preserve"> worked quite well, as it </w:t>
      </w:r>
      <w:r w:rsidR="009759A2">
        <w:rPr>
          <w:rFonts w:cs="Arial"/>
        </w:rPr>
        <w:t xml:space="preserve">provided </w:t>
      </w:r>
      <w:r w:rsidR="00551EE9">
        <w:rPr>
          <w:rFonts w:cs="Arial"/>
        </w:rPr>
        <w:t>an opportunity to look at the infrastructure in and around the town during a time of stress on it</w:t>
      </w:r>
      <w:r w:rsidR="0015111E">
        <w:rPr>
          <w:rFonts w:cs="Arial"/>
        </w:rPr>
        <w:t>.</w:t>
      </w:r>
      <w:r w:rsidR="009759A2">
        <w:rPr>
          <w:rFonts w:cs="Arial"/>
        </w:rPr>
        <w:t xml:space="preserve"> Mr Usher </w:t>
      </w:r>
      <w:r w:rsidR="0015111E">
        <w:rPr>
          <w:rFonts w:cs="Arial"/>
        </w:rPr>
        <w:t>has now returned to the UK and will be working remotely from there until his return to Australia mid</w:t>
      </w:r>
      <w:r w:rsidR="009759A2">
        <w:rPr>
          <w:rFonts w:cs="Arial"/>
        </w:rPr>
        <w:t>-</w:t>
      </w:r>
      <w:r w:rsidR="0015111E">
        <w:rPr>
          <w:rFonts w:cs="Arial"/>
        </w:rPr>
        <w:t>year.</w:t>
      </w:r>
    </w:p>
    <w:p w14:paraId="316E133B" w14:textId="77777777" w:rsidR="001323AA" w:rsidRPr="00787AF8" w:rsidRDefault="001323AA" w:rsidP="00E606F1">
      <w:pPr>
        <w:spacing w:line="259" w:lineRule="auto"/>
        <w:contextualSpacing/>
        <w:rPr>
          <w:rFonts w:cs="Arial"/>
          <w:b/>
          <w:u w:val="single"/>
        </w:rPr>
      </w:pPr>
    </w:p>
    <w:p w14:paraId="0201FD57" w14:textId="6B55D4CB" w:rsidR="00386DE2" w:rsidRDefault="00551EE9" w:rsidP="00E606F1">
      <w:pPr>
        <w:spacing w:line="259" w:lineRule="auto"/>
        <w:contextualSpacing/>
        <w:rPr>
          <w:rFonts w:cs="Arial"/>
          <w:b/>
          <w:u w:val="single"/>
        </w:rPr>
      </w:pPr>
      <w:r>
        <w:rPr>
          <w:rFonts w:cs="Arial"/>
          <w:b/>
          <w:u w:val="single"/>
        </w:rPr>
        <w:t xml:space="preserve">EPBC </w:t>
      </w:r>
      <w:r w:rsidR="009759A2">
        <w:rPr>
          <w:rFonts w:cs="Arial"/>
          <w:b/>
          <w:u w:val="single"/>
        </w:rPr>
        <w:t>r</w:t>
      </w:r>
      <w:r>
        <w:rPr>
          <w:rFonts w:cs="Arial"/>
          <w:b/>
          <w:u w:val="single"/>
        </w:rPr>
        <w:t>eferral</w:t>
      </w:r>
    </w:p>
    <w:p w14:paraId="6650B030" w14:textId="46091B96" w:rsidR="00203A0A" w:rsidRDefault="00483A4F" w:rsidP="00386DE2">
      <w:pPr>
        <w:spacing w:after="160" w:line="259" w:lineRule="auto"/>
        <w:contextualSpacing/>
        <w:rPr>
          <w:rFonts w:asciiTheme="minorHAnsi" w:hAnsiTheme="minorHAnsi" w:cstheme="minorHAnsi"/>
        </w:rPr>
      </w:pPr>
      <w:r>
        <w:rPr>
          <w:rFonts w:asciiTheme="minorHAnsi" w:hAnsiTheme="minorHAnsi" w:cstheme="minorHAnsi"/>
        </w:rPr>
        <w:t xml:space="preserve">Mr Osborn </w:t>
      </w:r>
      <w:r w:rsidR="00551EE9">
        <w:rPr>
          <w:rFonts w:asciiTheme="minorHAnsi" w:hAnsiTheme="minorHAnsi" w:cstheme="minorHAnsi"/>
        </w:rPr>
        <w:t xml:space="preserve">explained that </w:t>
      </w:r>
      <w:r w:rsidR="009759A2">
        <w:rPr>
          <w:rFonts w:asciiTheme="minorHAnsi" w:hAnsiTheme="minorHAnsi" w:cstheme="minorHAnsi"/>
        </w:rPr>
        <w:t xml:space="preserve">ARWA’s </w:t>
      </w:r>
      <w:r w:rsidR="00551EE9">
        <w:rPr>
          <w:rFonts w:asciiTheme="minorHAnsi" w:hAnsiTheme="minorHAnsi" w:cstheme="minorHAnsi"/>
        </w:rPr>
        <w:t>E</w:t>
      </w:r>
      <w:r w:rsidR="009759A2">
        <w:rPr>
          <w:rFonts w:asciiTheme="minorHAnsi" w:hAnsiTheme="minorHAnsi" w:cstheme="minorHAnsi"/>
        </w:rPr>
        <w:t xml:space="preserve">nvironmental </w:t>
      </w:r>
      <w:r w:rsidR="00551EE9">
        <w:rPr>
          <w:rFonts w:asciiTheme="minorHAnsi" w:hAnsiTheme="minorHAnsi" w:cstheme="minorHAnsi"/>
        </w:rPr>
        <w:t>P</w:t>
      </w:r>
      <w:r w:rsidR="009759A2">
        <w:rPr>
          <w:rFonts w:asciiTheme="minorHAnsi" w:hAnsiTheme="minorHAnsi" w:cstheme="minorHAnsi"/>
        </w:rPr>
        <w:t xml:space="preserve">rotection and </w:t>
      </w:r>
      <w:r w:rsidR="00551EE9">
        <w:rPr>
          <w:rFonts w:asciiTheme="minorHAnsi" w:hAnsiTheme="minorHAnsi" w:cstheme="minorHAnsi"/>
        </w:rPr>
        <w:t>B</w:t>
      </w:r>
      <w:r w:rsidR="009759A2">
        <w:rPr>
          <w:rFonts w:asciiTheme="minorHAnsi" w:hAnsiTheme="minorHAnsi" w:cstheme="minorHAnsi"/>
        </w:rPr>
        <w:t xml:space="preserve">iodiversity </w:t>
      </w:r>
      <w:r w:rsidR="00551EE9">
        <w:rPr>
          <w:rFonts w:asciiTheme="minorHAnsi" w:hAnsiTheme="minorHAnsi" w:cstheme="minorHAnsi"/>
        </w:rPr>
        <w:t>C</w:t>
      </w:r>
      <w:r w:rsidR="009759A2">
        <w:rPr>
          <w:rFonts w:asciiTheme="minorHAnsi" w:hAnsiTheme="minorHAnsi" w:cstheme="minorHAnsi"/>
        </w:rPr>
        <w:t>onservation</w:t>
      </w:r>
      <w:r w:rsidR="00551EE9">
        <w:rPr>
          <w:rFonts w:asciiTheme="minorHAnsi" w:hAnsiTheme="minorHAnsi" w:cstheme="minorHAnsi"/>
        </w:rPr>
        <w:t xml:space="preserve"> </w:t>
      </w:r>
      <w:r w:rsidR="009759A2">
        <w:rPr>
          <w:rFonts w:asciiTheme="minorHAnsi" w:hAnsiTheme="minorHAnsi" w:cstheme="minorHAnsi"/>
        </w:rPr>
        <w:t xml:space="preserve">(EPBC) </w:t>
      </w:r>
      <w:r w:rsidR="00551EE9">
        <w:rPr>
          <w:rFonts w:asciiTheme="minorHAnsi" w:hAnsiTheme="minorHAnsi" w:cstheme="minorHAnsi"/>
        </w:rPr>
        <w:t xml:space="preserve">referral was submitted </w:t>
      </w:r>
      <w:r w:rsidR="009759A2">
        <w:rPr>
          <w:rFonts w:asciiTheme="minorHAnsi" w:hAnsiTheme="minorHAnsi" w:cstheme="minorHAnsi"/>
        </w:rPr>
        <w:t xml:space="preserve">to </w:t>
      </w:r>
      <w:r w:rsidR="00551EE9">
        <w:rPr>
          <w:rFonts w:asciiTheme="minorHAnsi" w:hAnsiTheme="minorHAnsi" w:cstheme="minorHAnsi"/>
        </w:rPr>
        <w:t>the D</w:t>
      </w:r>
      <w:r w:rsidR="009759A2">
        <w:rPr>
          <w:rFonts w:asciiTheme="minorHAnsi" w:hAnsiTheme="minorHAnsi" w:cstheme="minorHAnsi"/>
        </w:rPr>
        <w:t xml:space="preserve">epartment of </w:t>
      </w:r>
      <w:r w:rsidR="00551EE9">
        <w:rPr>
          <w:rFonts w:asciiTheme="minorHAnsi" w:hAnsiTheme="minorHAnsi" w:cstheme="minorHAnsi"/>
        </w:rPr>
        <w:t>A</w:t>
      </w:r>
      <w:r w:rsidR="009759A2">
        <w:rPr>
          <w:rFonts w:asciiTheme="minorHAnsi" w:hAnsiTheme="minorHAnsi" w:cstheme="minorHAnsi"/>
        </w:rPr>
        <w:t xml:space="preserve">griculture, </w:t>
      </w:r>
      <w:r w:rsidR="00551EE9">
        <w:rPr>
          <w:rFonts w:asciiTheme="minorHAnsi" w:hAnsiTheme="minorHAnsi" w:cstheme="minorHAnsi"/>
        </w:rPr>
        <w:t>W</w:t>
      </w:r>
      <w:r w:rsidR="009759A2">
        <w:rPr>
          <w:rFonts w:asciiTheme="minorHAnsi" w:hAnsiTheme="minorHAnsi" w:cstheme="minorHAnsi"/>
        </w:rPr>
        <w:t xml:space="preserve">ater and the </w:t>
      </w:r>
      <w:r w:rsidR="00551EE9">
        <w:rPr>
          <w:rFonts w:asciiTheme="minorHAnsi" w:hAnsiTheme="minorHAnsi" w:cstheme="minorHAnsi"/>
        </w:rPr>
        <w:t>E</w:t>
      </w:r>
      <w:r w:rsidR="009759A2">
        <w:rPr>
          <w:rFonts w:asciiTheme="minorHAnsi" w:hAnsiTheme="minorHAnsi" w:cstheme="minorHAnsi"/>
        </w:rPr>
        <w:t>nvironment in</w:t>
      </w:r>
      <w:r w:rsidR="00551EE9">
        <w:rPr>
          <w:rFonts w:asciiTheme="minorHAnsi" w:hAnsiTheme="minorHAnsi" w:cstheme="minorHAnsi"/>
        </w:rPr>
        <w:t xml:space="preserve"> December 2021. </w:t>
      </w:r>
      <w:r w:rsidR="009759A2">
        <w:rPr>
          <w:rFonts w:asciiTheme="minorHAnsi" w:hAnsiTheme="minorHAnsi" w:cstheme="minorHAnsi"/>
        </w:rPr>
        <w:t xml:space="preserve">This </w:t>
      </w:r>
      <w:r w:rsidR="00551EE9">
        <w:rPr>
          <w:rFonts w:asciiTheme="minorHAnsi" w:hAnsiTheme="minorHAnsi" w:cstheme="minorHAnsi"/>
        </w:rPr>
        <w:t>is the first stage of the EPBC application process.</w:t>
      </w:r>
    </w:p>
    <w:p w14:paraId="3486B9A1" w14:textId="77777777" w:rsidR="009759A2" w:rsidRDefault="009759A2" w:rsidP="00386DE2">
      <w:pPr>
        <w:spacing w:after="160" w:line="259" w:lineRule="auto"/>
        <w:contextualSpacing/>
        <w:rPr>
          <w:rFonts w:asciiTheme="minorHAnsi" w:hAnsiTheme="minorHAnsi" w:cstheme="minorHAnsi"/>
        </w:rPr>
      </w:pPr>
    </w:p>
    <w:p w14:paraId="6263EDD2" w14:textId="20FEB261" w:rsidR="00610758" w:rsidRDefault="00610758" w:rsidP="00386DE2">
      <w:pPr>
        <w:spacing w:after="160" w:line="259" w:lineRule="auto"/>
        <w:contextualSpacing/>
        <w:rPr>
          <w:rFonts w:asciiTheme="minorHAnsi" w:hAnsiTheme="minorHAnsi" w:cstheme="minorHAnsi"/>
        </w:rPr>
      </w:pPr>
      <w:r>
        <w:rPr>
          <w:rFonts w:asciiTheme="minorHAnsi" w:hAnsiTheme="minorHAnsi" w:cstheme="minorHAnsi"/>
        </w:rPr>
        <w:t>The referral sets out the scope for assessment of the N</w:t>
      </w:r>
      <w:r w:rsidR="009759A2">
        <w:rPr>
          <w:rFonts w:asciiTheme="minorHAnsi" w:hAnsiTheme="minorHAnsi" w:cstheme="minorHAnsi"/>
        </w:rPr>
        <w:t xml:space="preserve">ational </w:t>
      </w:r>
      <w:r>
        <w:rPr>
          <w:rFonts w:asciiTheme="minorHAnsi" w:hAnsiTheme="minorHAnsi" w:cstheme="minorHAnsi"/>
        </w:rPr>
        <w:t>R</w:t>
      </w:r>
      <w:r w:rsidR="009759A2">
        <w:rPr>
          <w:rFonts w:asciiTheme="minorHAnsi" w:hAnsiTheme="minorHAnsi" w:cstheme="minorHAnsi"/>
        </w:rPr>
        <w:t xml:space="preserve">adioactive </w:t>
      </w:r>
      <w:r>
        <w:rPr>
          <w:rFonts w:asciiTheme="minorHAnsi" w:hAnsiTheme="minorHAnsi" w:cstheme="minorHAnsi"/>
        </w:rPr>
        <w:t>W</w:t>
      </w:r>
      <w:r w:rsidR="009759A2">
        <w:rPr>
          <w:rFonts w:asciiTheme="minorHAnsi" w:hAnsiTheme="minorHAnsi" w:cstheme="minorHAnsi"/>
        </w:rPr>
        <w:t xml:space="preserve">aste </w:t>
      </w:r>
      <w:r>
        <w:rPr>
          <w:rFonts w:asciiTheme="minorHAnsi" w:hAnsiTheme="minorHAnsi" w:cstheme="minorHAnsi"/>
        </w:rPr>
        <w:t>M</w:t>
      </w:r>
      <w:r w:rsidR="009759A2">
        <w:rPr>
          <w:rFonts w:asciiTheme="minorHAnsi" w:hAnsiTheme="minorHAnsi" w:cstheme="minorHAnsi"/>
        </w:rPr>
        <w:t xml:space="preserve">anagement </w:t>
      </w:r>
      <w:r>
        <w:rPr>
          <w:rFonts w:asciiTheme="minorHAnsi" w:hAnsiTheme="minorHAnsi" w:cstheme="minorHAnsi"/>
        </w:rPr>
        <w:t>F</w:t>
      </w:r>
      <w:r w:rsidR="009759A2">
        <w:rPr>
          <w:rFonts w:asciiTheme="minorHAnsi" w:hAnsiTheme="minorHAnsi" w:cstheme="minorHAnsi"/>
        </w:rPr>
        <w:t>acility (NRWMF)</w:t>
      </w:r>
      <w:r>
        <w:rPr>
          <w:rFonts w:asciiTheme="minorHAnsi" w:hAnsiTheme="minorHAnsi" w:cstheme="minorHAnsi"/>
        </w:rPr>
        <w:t xml:space="preserve"> project proposed for the acquired site near Kimba</w:t>
      </w:r>
      <w:r w:rsidR="009759A2">
        <w:rPr>
          <w:rFonts w:asciiTheme="minorHAnsi" w:hAnsiTheme="minorHAnsi" w:cstheme="minorHAnsi"/>
        </w:rPr>
        <w:t>,</w:t>
      </w:r>
      <w:r>
        <w:rPr>
          <w:rFonts w:asciiTheme="minorHAnsi" w:hAnsiTheme="minorHAnsi" w:cstheme="minorHAnsi"/>
        </w:rPr>
        <w:t xml:space="preserve"> and the potential implications of the project as a controlled action under the </w:t>
      </w:r>
      <w:r w:rsidR="009759A2">
        <w:rPr>
          <w:rFonts w:asciiTheme="minorHAnsi" w:hAnsiTheme="minorHAnsi" w:cstheme="minorHAnsi"/>
        </w:rPr>
        <w:t xml:space="preserve">EPBC </w:t>
      </w:r>
      <w:r>
        <w:rPr>
          <w:rFonts w:asciiTheme="minorHAnsi" w:hAnsiTheme="minorHAnsi" w:cstheme="minorHAnsi"/>
        </w:rPr>
        <w:t>Act.</w:t>
      </w:r>
    </w:p>
    <w:p w14:paraId="1C341BD1" w14:textId="77777777" w:rsidR="009759A2" w:rsidRDefault="009759A2" w:rsidP="00386DE2">
      <w:pPr>
        <w:spacing w:after="160" w:line="259" w:lineRule="auto"/>
        <w:contextualSpacing/>
        <w:rPr>
          <w:rFonts w:asciiTheme="minorHAnsi" w:hAnsiTheme="minorHAnsi" w:cstheme="minorHAnsi"/>
        </w:rPr>
      </w:pPr>
    </w:p>
    <w:p w14:paraId="4F3EBDE3" w14:textId="37787B66" w:rsidR="00610758" w:rsidRDefault="00610758" w:rsidP="00386DE2">
      <w:pPr>
        <w:spacing w:after="160" w:line="259" w:lineRule="auto"/>
        <w:contextualSpacing/>
        <w:rPr>
          <w:rFonts w:asciiTheme="minorHAnsi" w:hAnsiTheme="minorHAnsi" w:cstheme="minorHAnsi"/>
        </w:rPr>
      </w:pPr>
      <w:r>
        <w:rPr>
          <w:rFonts w:asciiTheme="minorHAnsi" w:hAnsiTheme="minorHAnsi" w:cstheme="minorHAnsi"/>
        </w:rPr>
        <w:t xml:space="preserve">ARWA is currently working through a series of initial questions from </w:t>
      </w:r>
      <w:r w:rsidR="009759A2">
        <w:rPr>
          <w:rFonts w:asciiTheme="minorHAnsi" w:hAnsiTheme="minorHAnsi" w:cstheme="minorHAnsi"/>
        </w:rPr>
        <w:t>DAWE, and</w:t>
      </w:r>
      <w:r>
        <w:rPr>
          <w:rFonts w:asciiTheme="minorHAnsi" w:hAnsiTheme="minorHAnsi" w:cstheme="minorHAnsi"/>
        </w:rPr>
        <w:t xml:space="preserve"> </w:t>
      </w:r>
      <w:r w:rsidR="009759A2">
        <w:rPr>
          <w:rFonts w:asciiTheme="minorHAnsi" w:hAnsiTheme="minorHAnsi" w:cstheme="minorHAnsi"/>
        </w:rPr>
        <w:t>a</w:t>
      </w:r>
      <w:r>
        <w:rPr>
          <w:rFonts w:asciiTheme="minorHAnsi" w:hAnsiTheme="minorHAnsi" w:cstheme="minorHAnsi"/>
        </w:rPr>
        <w:t xml:space="preserve">fter </w:t>
      </w:r>
      <w:r w:rsidR="009759A2">
        <w:rPr>
          <w:rFonts w:asciiTheme="minorHAnsi" w:hAnsiTheme="minorHAnsi" w:cstheme="minorHAnsi"/>
        </w:rPr>
        <w:t>these</w:t>
      </w:r>
      <w:r>
        <w:rPr>
          <w:rFonts w:asciiTheme="minorHAnsi" w:hAnsiTheme="minorHAnsi" w:cstheme="minorHAnsi"/>
        </w:rPr>
        <w:t xml:space="preserve"> have been answered, DAWE </w:t>
      </w:r>
      <w:r w:rsidR="009759A2">
        <w:rPr>
          <w:rFonts w:asciiTheme="minorHAnsi" w:hAnsiTheme="minorHAnsi" w:cstheme="minorHAnsi"/>
        </w:rPr>
        <w:t xml:space="preserve">will </w:t>
      </w:r>
      <w:r>
        <w:rPr>
          <w:rFonts w:asciiTheme="minorHAnsi" w:hAnsiTheme="minorHAnsi" w:cstheme="minorHAnsi"/>
        </w:rPr>
        <w:t xml:space="preserve">validate the application and list it on their website for a public comment period. DAWE </w:t>
      </w:r>
      <w:r w:rsidR="009759A2">
        <w:rPr>
          <w:rFonts w:asciiTheme="minorHAnsi" w:hAnsiTheme="minorHAnsi" w:cstheme="minorHAnsi"/>
        </w:rPr>
        <w:t xml:space="preserve">will </w:t>
      </w:r>
      <w:r>
        <w:rPr>
          <w:rFonts w:asciiTheme="minorHAnsi" w:hAnsiTheme="minorHAnsi" w:cstheme="minorHAnsi"/>
        </w:rPr>
        <w:t xml:space="preserve">then assess the referral and comments, and publish </w:t>
      </w:r>
      <w:r w:rsidR="00075518">
        <w:rPr>
          <w:rFonts w:asciiTheme="minorHAnsi" w:hAnsiTheme="minorHAnsi" w:cstheme="minorHAnsi"/>
        </w:rPr>
        <w:t>its</w:t>
      </w:r>
      <w:r>
        <w:rPr>
          <w:rFonts w:asciiTheme="minorHAnsi" w:hAnsiTheme="minorHAnsi" w:cstheme="minorHAnsi"/>
        </w:rPr>
        <w:t xml:space="preserve"> assessment.</w:t>
      </w:r>
    </w:p>
    <w:p w14:paraId="4808C29F" w14:textId="77777777" w:rsidR="009759A2" w:rsidRDefault="009759A2" w:rsidP="00386DE2">
      <w:pPr>
        <w:spacing w:after="160" w:line="259" w:lineRule="auto"/>
        <w:contextualSpacing/>
        <w:rPr>
          <w:rFonts w:asciiTheme="minorHAnsi" w:hAnsiTheme="minorHAnsi" w:cstheme="minorHAnsi"/>
        </w:rPr>
      </w:pPr>
    </w:p>
    <w:p w14:paraId="1F2A4B56" w14:textId="7785F8B2" w:rsidR="00610758" w:rsidRDefault="00610758" w:rsidP="00386DE2">
      <w:pPr>
        <w:spacing w:after="160" w:line="259" w:lineRule="auto"/>
        <w:contextualSpacing/>
        <w:rPr>
          <w:rFonts w:asciiTheme="minorHAnsi" w:hAnsiTheme="minorHAnsi" w:cstheme="minorHAnsi"/>
        </w:rPr>
      </w:pPr>
      <w:r>
        <w:rPr>
          <w:rFonts w:asciiTheme="minorHAnsi" w:hAnsiTheme="minorHAnsi" w:cstheme="minorHAnsi"/>
        </w:rPr>
        <w:t>DAWE will provide ARWA / DISER with guidance on the scope and form of any further work needed at the next stage of the application process</w:t>
      </w:r>
      <w:r w:rsidR="009759A2">
        <w:rPr>
          <w:rFonts w:asciiTheme="minorHAnsi" w:hAnsiTheme="minorHAnsi" w:cstheme="minorHAnsi"/>
        </w:rPr>
        <w:t>,</w:t>
      </w:r>
      <w:r>
        <w:rPr>
          <w:rFonts w:asciiTheme="minorHAnsi" w:hAnsiTheme="minorHAnsi" w:cstheme="minorHAnsi"/>
        </w:rPr>
        <w:t xml:space="preserve"> such as an Environmental Impact Statement. </w:t>
      </w:r>
      <w:r w:rsidR="009759A2">
        <w:rPr>
          <w:rFonts w:asciiTheme="minorHAnsi" w:hAnsiTheme="minorHAnsi" w:cstheme="minorHAnsi"/>
        </w:rPr>
        <w:t>O</w:t>
      </w:r>
      <w:r>
        <w:rPr>
          <w:rFonts w:asciiTheme="minorHAnsi" w:hAnsiTheme="minorHAnsi" w:cstheme="minorHAnsi"/>
        </w:rPr>
        <w:t>nce any requirements have been addressed</w:t>
      </w:r>
      <w:r w:rsidR="009759A2">
        <w:rPr>
          <w:rFonts w:asciiTheme="minorHAnsi" w:hAnsiTheme="minorHAnsi" w:cstheme="minorHAnsi"/>
        </w:rPr>
        <w:t>,</w:t>
      </w:r>
      <w:r>
        <w:rPr>
          <w:rFonts w:asciiTheme="minorHAnsi" w:hAnsiTheme="minorHAnsi" w:cstheme="minorHAnsi"/>
        </w:rPr>
        <w:t xml:space="preserve"> DAWE </w:t>
      </w:r>
      <w:r w:rsidR="009759A2">
        <w:rPr>
          <w:rFonts w:asciiTheme="minorHAnsi" w:hAnsiTheme="minorHAnsi" w:cstheme="minorHAnsi"/>
        </w:rPr>
        <w:t>will</w:t>
      </w:r>
      <w:r>
        <w:rPr>
          <w:rFonts w:asciiTheme="minorHAnsi" w:hAnsiTheme="minorHAnsi" w:cstheme="minorHAnsi"/>
        </w:rPr>
        <w:t xml:space="preserve"> </w:t>
      </w:r>
      <w:r w:rsidR="009759A2">
        <w:rPr>
          <w:rFonts w:asciiTheme="minorHAnsi" w:hAnsiTheme="minorHAnsi" w:cstheme="minorHAnsi"/>
        </w:rPr>
        <w:t>make an assessment</w:t>
      </w:r>
      <w:r>
        <w:rPr>
          <w:rFonts w:asciiTheme="minorHAnsi" w:hAnsiTheme="minorHAnsi" w:cstheme="minorHAnsi"/>
        </w:rPr>
        <w:t xml:space="preserve"> and provide the Minister </w:t>
      </w:r>
      <w:r w:rsidR="00075518">
        <w:rPr>
          <w:rFonts w:asciiTheme="minorHAnsi" w:hAnsiTheme="minorHAnsi" w:cstheme="minorHAnsi"/>
        </w:rPr>
        <w:t xml:space="preserve">for Environment </w:t>
      </w:r>
      <w:r>
        <w:rPr>
          <w:rFonts w:asciiTheme="minorHAnsi" w:hAnsiTheme="minorHAnsi" w:cstheme="minorHAnsi"/>
        </w:rPr>
        <w:t>with information on which to base a decision</w:t>
      </w:r>
      <w:r w:rsidR="009759A2">
        <w:rPr>
          <w:rFonts w:asciiTheme="minorHAnsi" w:hAnsiTheme="minorHAnsi" w:cstheme="minorHAnsi"/>
        </w:rPr>
        <w:t xml:space="preserve"> as to</w:t>
      </w:r>
      <w:r>
        <w:rPr>
          <w:rFonts w:asciiTheme="minorHAnsi" w:hAnsiTheme="minorHAnsi" w:cstheme="minorHAnsi"/>
        </w:rPr>
        <w:t xml:space="preserve"> whether to grant </w:t>
      </w:r>
      <w:r w:rsidR="00075518">
        <w:rPr>
          <w:rFonts w:asciiTheme="minorHAnsi" w:hAnsiTheme="minorHAnsi" w:cstheme="minorHAnsi"/>
        </w:rPr>
        <w:t xml:space="preserve">approval under </w:t>
      </w:r>
      <w:r>
        <w:rPr>
          <w:rFonts w:asciiTheme="minorHAnsi" w:hAnsiTheme="minorHAnsi" w:cstheme="minorHAnsi"/>
        </w:rPr>
        <w:t>the EPBC Act.</w:t>
      </w:r>
    </w:p>
    <w:p w14:paraId="4ECDB567" w14:textId="77777777" w:rsidR="009759A2" w:rsidRDefault="009759A2" w:rsidP="00386DE2">
      <w:pPr>
        <w:spacing w:after="160" w:line="259" w:lineRule="auto"/>
        <w:contextualSpacing/>
        <w:rPr>
          <w:rFonts w:asciiTheme="minorHAnsi" w:hAnsiTheme="minorHAnsi" w:cstheme="minorHAnsi"/>
        </w:rPr>
      </w:pPr>
    </w:p>
    <w:p w14:paraId="645EEB5B" w14:textId="69A2ACD0" w:rsidR="00610758" w:rsidRDefault="00610758" w:rsidP="00386DE2">
      <w:pPr>
        <w:spacing w:after="160" w:line="259" w:lineRule="auto"/>
        <w:contextualSpacing/>
        <w:rPr>
          <w:rFonts w:asciiTheme="minorHAnsi" w:hAnsiTheme="minorHAnsi" w:cstheme="minorHAnsi"/>
        </w:rPr>
      </w:pPr>
      <w:r>
        <w:rPr>
          <w:rFonts w:asciiTheme="minorHAnsi" w:hAnsiTheme="minorHAnsi" w:cstheme="minorHAnsi"/>
        </w:rPr>
        <w:t xml:space="preserve">ARWA will also apply for </w:t>
      </w:r>
      <w:r w:rsidR="00075518">
        <w:rPr>
          <w:rFonts w:asciiTheme="minorHAnsi" w:hAnsiTheme="minorHAnsi" w:cstheme="minorHAnsi"/>
        </w:rPr>
        <w:t xml:space="preserve"> additional</w:t>
      </w:r>
      <w:r>
        <w:rPr>
          <w:rFonts w:asciiTheme="minorHAnsi" w:hAnsiTheme="minorHAnsi" w:cstheme="minorHAnsi"/>
        </w:rPr>
        <w:t xml:space="preserve"> regulatory licenses, authorisations</w:t>
      </w:r>
      <w:r w:rsidR="009759A2">
        <w:rPr>
          <w:rFonts w:asciiTheme="minorHAnsi" w:hAnsiTheme="minorHAnsi" w:cstheme="minorHAnsi"/>
        </w:rPr>
        <w:t>,</w:t>
      </w:r>
      <w:r>
        <w:rPr>
          <w:rFonts w:asciiTheme="minorHAnsi" w:hAnsiTheme="minorHAnsi" w:cstheme="minorHAnsi"/>
        </w:rPr>
        <w:t xml:space="preserve"> and permissions that are needed for the NRWMF including those from ARPANSA and ASNO</w:t>
      </w:r>
      <w:r w:rsidR="0015111E">
        <w:rPr>
          <w:rFonts w:asciiTheme="minorHAnsi" w:hAnsiTheme="minorHAnsi" w:cstheme="minorHAnsi"/>
        </w:rPr>
        <w:t>.</w:t>
      </w:r>
    </w:p>
    <w:p w14:paraId="1D7ED41C" w14:textId="16E16123" w:rsidR="00E56BE3" w:rsidRDefault="00E56BE3" w:rsidP="00E606F1">
      <w:pPr>
        <w:spacing w:line="259" w:lineRule="auto"/>
        <w:contextualSpacing/>
        <w:rPr>
          <w:rFonts w:cs="Arial"/>
          <w:b/>
          <w:u w:val="single"/>
        </w:rPr>
      </w:pPr>
    </w:p>
    <w:p w14:paraId="294AD54B" w14:textId="1A9CDEB7" w:rsidR="00B75B6A" w:rsidRPr="00127C0A" w:rsidRDefault="00610758" w:rsidP="00E606F1">
      <w:pPr>
        <w:spacing w:line="259" w:lineRule="auto"/>
        <w:contextualSpacing/>
        <w:rPr>
          <w:rFonts w:cs="Arial"/>
          <w:b/>
          <w:u w:val="single"/>
        </w:rPr>
      </w:pPr>
      <w:r>
        <w:rPr>
          <w:rFonts w:cs="Arial"/>
          <w:b/>
          <w:u w:val="single"/>
        </w:rPr>
        <w:t xml:space="preserve">NCE </w:t>
      </w:r>
      <w:r w:rsidR="009759A2">
        <w:rPr>
          <w:rFonts w:cs="Arial"/>
          <w:b/>
          <w:u w:val="single"/>
        </w:rPr>
        <w:t>l</w:t>
      </w:r>
      <w:r>
        <w:rPr>
          <w:rFonts w:cs="Arial"/>
          <w:b/>
          <w:u w:val="single"/>
        </w:rPr>
        <w:t xml:space="preserve">egislation </w:t>
      </w:r>
      <w:r w:rsidR="009759A2">
        <w:rPr>
          <w:rFonts w:cs="Arial"/>
          <w:b/>
          <w:u w:val="single"/>
        </w:rPr>
        <w:t>u</w:t>
      </w:r>
      <w:r>
        <w:rPr>
          <w:rFonts w:cs="Arial"/>
          <w:b/>
          <w:u w:val="single"/>
        </w:rPr>
        <w:t>pdate</w:t>
      </w:r>
    </w:p>
    <w:p w14:paraId="2F12DF43" w14:textId="633A616D" w:rsidR="00BC5F7C" w:rsidRDefault="00047517" w:rsidP="009759A2">
      <w:pPr>
        <w:spacing w:line="259" w:lineRule="auto"/>
        <w:contextualSpacing/>
        <w:rPr>
          <w:rFonts w:cs="Arial"/>
        </w:rPr>
      </w:pPr>
      <w:r>
        <w:rPr>
          <w:rFonts w:cs="Arial"/>
        </w:rPr>
        <w:t xml:space="preserve">Mr Osborn </w:t>
      </w:r>
      <w:r w:rsidR="009759A2">
        <w:rPr>
          <w:rFonts w:cs="Arial"/>
        </w:rPr>
        <w:t xml:space="preserve">advised that following </w:t>
      </w:r>
      <w:r w:rsidR="00704F06">
        <w:rPr>
          <w:rFonts w:cs="Arial"/>
        </w:rPr>
        <w:t xml:space="preserve">the </w:t>
      </w:r>
      <w:r w:rsidR="009759A2">
        <w:rPr>
          <w:rFonts w:cs="Arial"/>
        </w:rPr>
        <w:t>out of session consultation on the</w:t>
      </w:r>
      <w:r w:rsidR="00BC5F7C">
        <w:rPr>
          <w:rFonts w:cs="Arial"/>
        </w:rPr>
        <w:t xml:space="preserve"> </w:t>
      </w:r>
      <w:r w:rsidR="009759A2">
        <w:rPr>
          <w:rFonts w:cs="Arial"/>
        </w:rPr>
        <w:t xml:space="preserve">non-corporate Commonwealth entity (NCE) </w:t>
      </w:r>
      <w:r w:rsidR="00E73E77">
        <w:rPr>
          <w:rFonts w:cs="Arial"/>
        </w:rPr>
        <w:t>B</w:t>
      </w:r>
      <w:r w:rsidR="00BC5F7C">
        <w:rPr>
          <w:rFonts w:cs="Arial"/>
        </w:rPr>
        <w:t>ill</w:t>
      </w:r>
      <w:r w:rsidR="00894A1D">
        <w:rPr>
          <w:rFonts w:cs="Arial"/>
        </w:rPr>
        <w:t>, t</w:t>
      </w:r>
      <w:r w:rsidR="00BC5F7C">
        <w:rPr>
          <w:rFonts w:cs="Arial"/>
        </w:rPr>
        <w:t xml:space="preserve">he Bill was </w:t>
      </w:r>
      <w:r w:rsidR="009759A2">
        <w:rPr>
          <w:rFonts w:cs="Arial"/>
        </w:rPr>
        <w:t>introduced in</w:t>
      </w:r>
      <w:r w:rsidR="00BC5F7C">
        <w:rPr>
          <w:rFonts w:cs="Arial"/>
        </w:rPr>
        <w:t xml:space="preserve"> the House of Representatives </w:t>
      </w:r>
      <w:r w:rsidR="00E73E77">
        <w:rPr>
          <w:rFonts w:cs="Arial"/>
        </w:rPr>
        <w:t xml:space="preserve">on </w:t>
      </w:r>
      <w:r w:rsidR="00E73E77">
        <w:rPr>
          <w:rFonts w:cs="Arial"/>
        </w:rPr>
        <w:br/>
        <w:t>16</w:t>
      </w:r>
      <w:r w:rsidR="009759A2">
        <w:rPr>
          <w:rFonts w:cs="Arial"/>
        </w:rPr>
        <w:t xml:space="preserve"> February</w:t>
      </w:r>
      <w:r w:rsidR="00BC5F7C">
        <w:rPr>
          <w:rFonts w:cs="Arial"/>
        </w:rPr>
        <w:t>.</w:t>
      </w:r>
    </w:p>
    <w:p w14:paraId="48DA1126" w14:textId="77777777" w:rsidR="000A514A" w:rsidRDefault="000A514A" w:rsidP="00E606F1">
      <w:pPr>
        <w:spacing w:line="259" w:lineRule="auto"/>
        <w:contextualSpacing/>
        <w:rPr>
          <w:rFonts w:cs="Arial"/>
        </w:rPr>
      </w:pPr>
    </w:p>
    <w:p w14:paraId="4DD348F6" w14:textId="0057C6EB" w:rsidR="000A514A" w:rsidRDefault="00BC5F7C" w:rsidP="000A514A">
      <w:pPr>
        <w:rPr>
          <w:rFonts w:asciiTheme="minorHAnsi" w:hAnsiTheme="minorHAnsi" w:cstheme="minorHAnsi"/>
          <w:b/>
          <w:u w:val="single"/>
        </w:rPr>
      </w:pPr>
      <w:r>
        <w:rPr>
          <w:rFonts w:asciiTheme="minorHAnsi" w:hAnsiTheme="minorHAnsi" w:cstheme="minorHAnsi"/>
          <w:b/>
          <w:u w:val="single"/>
        </w:rPr>
        <w:t xml:space="preserve">Update to the </w:t>
      </w:r>
      <w:r w:rsidR="00264EB5">
        <w:rPr>
          <w:rFonts w:asciiTheme="minorHAnsi" w:hAnsiTheme="minorHAnsi" w:cstheme="minorHAnsi"/>
          <w:b/>
          <w:u w:val="single"/>
        </w:rPr>
        <w:t>n</w:t>
      </w:r>
      <w:r>
        <w:rPr>
          <w:rFonts w:asciiTheme="minorHAnsi" w:hAnsiTheme="minorHAnsi" w:cstheme="minorHAnsi"/>
          <w:b/>
          <w:u w:val="single"/>
        </w:rPr>
        <w:t>ational inventory</w:t>
      </w:r>
    </w:p>
    <w:p w14:paraId="4C062C44" w14:textId="1D37413E" w:rsidR="0015111E" w:rsidRDefault="00712692" w:rsidP="00E606F1">
      <w:pPr>
        <w:spacing w:line="259" w:lineRule="auto"/>
        <w:contextualSpacing/>
        <w:rPr>
          <w:rFonts w:cs="Arial"/>
        </w:rPr>
      </w:pPr>
      <w:r>
        <w:rPr>
          <w:rFonts w:cs="Arial"/>
        </w:rPr>
        <w:t xml:space="preserve">Mr Osborn </w:t>
      </w:r>
      <w:r w:rsidR="00B96432">
        <w:rPr>
          <w:rFonts w:cs="Arial"/>
        </w:rPr>
        <w:t>advised</w:t>
      </w:r>
      <w:r w:rsidR="00BC5F7C">
        <w:rPr>
          <w:rFonts w:cs="Arial"/>
        </w:rPr>
        <w:t xml:space="preserve"> the committee that the 2021</w:t>
      </w:r>
      <w:r w:rsidR="00B96432">
        <w:rPr>
          <w:rFonts w:cs="Arial"/>
        </w:rPr>
        <w:t xml:space="preserve"> update to the national</w:t>
      </w:r>
      <w:r w:rsidR="00BC5F7C">
        <w:rPr>
          <w:rFonts w:cs="Arial"/>
        </w:rPr>
        <w:t xml:space="preserve"> inventory</w:t>
      </w:r>
      <w:r w:rsidR="00B96432">
        <w:rPr>
          <w:rFonts w:cs="Arial"/>
        </w:rPr>
        <w:t xml:space="preserve"> of radioactive waste</w:t>
      </w:r>
      <w:r w:rsidR="00BC5F7C">
        <w:rPr>
          <w:rFonts w:cs="Arial"/>
        </w:rPr>
        <w:t xml:space="preserve"> is in an advanced stage o</w:t>
      </w:r>
      <w:r w:rsidR="00B96432">
        <w:rPr>
          <w:rFonts w:cs="Arial"/>
        </w:rPr>
        <w:t>f</w:t>
      </w:r>
      <w:r w:rsidR="00BC5F7C">
        <w:rPr>
          <w:rFonts w:cs="Arial"/>
        </w:rPr>
        <w:t xml:space="preserve"> preparation and </w:t>
      </w:r>
      <w:r w:rsidR="00B96432">
        <w:rPr>
          <w:rFonts w:cs="Arial"/>
        </w:rPr>
        <w:t xml:space="preserve">is </w:t>
      </w:r>
      <w:r w:rsidR="00BC5F7C">
        <w:rPr>
          <w:rFonts w:cs="Arial"/>
        </w:rPr>
        <w:t>expect to be publish</w:t>
      </w:r>
      <w:r w:rsidR="00B96432">
        <w:rPr>
          <w:rFonts w:cs="Arial"/>
        </w:rPr>
        <w:t>ed</w:t>
      </w:r>
      <w:r w:rsidR="00BC5F7C">
        <w:rPr>
          <w:rFonts w:cs="Arial"/>
        </w:rPr>
        <w:t xml:space="preserve"> </w:t>
      </w:r>
      <w:r w:rsidR="00B96432">
        <w:rPr>
          <w:rFonts w:cs="Arial"/>
        </w:rPr>
        <w:t xml:space="preserve">on ARWA’s website </w:t>
      </w:r>
      <w:r w:rsidR="00BC5F7C">
        <w:rPr>
          <w:rFonts w:cs="Arial"/>
        </w:rPr>
        <w:t>shortly.</w:t>
      </w:r>
    </w:p>
    <w:p w14:paraId="7A8DDFA2" w14:textId="77777777" w:rsidR="00BC5F7C" w:rsidRDefault="00BC5F7C" w:rsidP="00E606F1">
      <w:pPr>
        <w:spacing w:line="259" w:lineRule="auto"/>
        <w:contextualSpacing/>
        <w:rPr>
          <w:rFonts w:cs="Arial"/>
        </w:rPr>
      </w:pPr>
    </w:p>
    <w:p w14:paraId="330FA731" w14:textId="72C4BD7E" w:rsidR="00BC5F7C" w:rsidRDefault="00BC5F7C" w:rsidP="00BC5F7C">
      <w:pPr>
        <w:rPr>
          <w:rFonts w:asciiTheme="minorHAnsi" w:hAnsiTheme="minorHAnsi" w:cstheme="minorHAnsi"/>
          <w:b/>
          <w:u w:val="single"/>
        </w:rPr>
      </w:pPr>
      <w:r>
        <w:rPr>
          <w:rFonts w:asciiTheme="minorHAnsi" w:hAnsiTheme="minorHAnsi" w:cstheme="minorHAnsi"/>
          <w:b/>
          <w:u w:val="single"/>
        </w:rPr>
        <w:t>Community Benefit Program – extension</w:t>
      </w:r>
    </w:p>
    <w:p w14:paraId="14DB1814" w14:textId="6DDAA7E3" w:rsidR="001828CB" w:rsidRDefault="001828CB" w:rsidP="00E606F1">
      <w:pPr>
        <w:spacing w:line="259" w:lineRule="auto"/>
        <w:contextualSpacing/>
        <w:rPr>
          <w:rFonts w:cs="Arial"/>
        </w:rPr>
      </w:pPr>
      <w:r>
        <w:rPr>
          <w:rFonts w:cs="Arial"/>
        </w:rPr>
        <w:t xml:space="preserve">Mr </w:t>
      </w:r>
      <w:r w:rsidR="00B96432">
        <w:rPr>
          <w:rFonts w:cs="Arial"/>
        </w:rPr>
        <w:t xml:space="preserve">Nicholas </w:t>
      </w:r>
      <w:r>
        <w:rPr>
          <w:rFonts w:cs="Arial"/>
        </w:rPr>
        <w:t xml:space="preserve">Crowther </w:t>
      </w:r>
      <w:r w:rsidR="00B96432">
        <w:rPr>
          <w:rFonts w:cs="Arial"/>
        </w:rPr>
        <w:t>reminded</w:t>
      </w:r>
      <w:r>
        <w:rPr>
          <w:rFonts w:cs="Arial"/>
        </w:rPr>
        <w:t xml:space="preserve"> the committee </w:t>
      </w:r>
      <w:r w:rsidR="00B96432">
        <w:rPr>
          <w:rFonts w:cs="Arial"/>
        </w:rPr>
        <w:t>that</w:t>
      </w:r>
      <w:r>
        <w:rPr>
          <w:rFonts w:cs="Arial"/>
        </w:rPr>
        <w:t xml:space="preserve"> the Minister announced a one month extension to the </w:t>
      </w:r>
      <w:r w:rsidR="00B96432">
        <w:rPr>
          <w:rFonts w:cs="Arial"/>
        </w:rPr>
        <w:t xml:space="preserve">Community Benefit Program (CBP) </w:t>
      </w:r>
      <w:r>
        <w:rPr>
          <w:rFonts w:cs="Arial"/>
        </w:rPr>
        <w:t>application close date</w:t>
      </w:r>
      <w:r w:rsidR="00B96432">
        <w:rPr>
          <w:rFonts w:cs="Arial"/>
        </w:rPr>
        <w:t>, which will now be</w:t>
      </w:r>
      <w:r>
        <w:rPr>
          <w:rFonts w:cs="Arial"/>
        </w:rPr>
        <w:t xml:space="preserve"> 3 March 2022.</w:t>
      </w:r>
    </w:p>
    <w:p w14:paraId="2E2ABF5F" w14:textId="77777777" w:rsidR="00B96432" w:rsidRDefault="00B96432" w:rsidP="00E606F1">
      <w:pPr>
        <w:spacing w:line="259" w:lineRule="auto"/>
        <w:contextualSpacing/>
        <w:rPr>
          <w:rFonts w:cs="Arial"/>
        </w:rPr>
      </w:pPr>
    </w:p>
    <w:p w14:paraId="2DD4DB4E" w14:textId="37A618A4" w:rsidR="001828CB" w:rsidRDefault="00B96432" w:rsidP="00E606F1">
      <w:pPr>
        <w:spacing w:line="259" w:lineRule="auto"/>
        <w:contextualSpacing/>
        <w:rPr>
          <w:rFonts w:cs="Arial"/>
        </w:rPr>
      </w:pPr>
      <w:r>
        <w:rPr>
          <w:rFonts w:cs="Arial"/>
        </w:rPr>
        <w:t>Mr Crowther noted that t</w:t>
      </w:r>
      <w:r w:rsidR="001828CB">
        <w:rPr>
          <w:rFonts w:cs="Arial"/>
        </w:rPr>
        <w:t xml:space="preserve">his is in response to the considerable rainfall the area has experienced recently. </w:t>
      </w:r>
      <w:r>
        <w:rPr>
          <w:rFonts w:cs="Arial"/>
        </w:rPr>
        <w:t xml:space="preserve">Mr </w:t>
      </w:r>
      <w:r w:rsidR="001828CB">
        <w:rPr>
          <w:rFonts w:cs="Arial"/>
        </w:rPr>
        <w:t>Trevor Smith from R</w:t>
      </w:r>
      <w:r>
        <w:rPr>
          <w:rFonts w:cs="Arial"/>
        </w:rPr>
        <w:t xml:space="preserve">egional </w:t>
      </w:r>
      <w:r w:rsidR="001828CB">
        <w:rPr>
          <w:rFonts w:cs="Arial"/>
        </w:rPr>
        <w:t>D</w:t>
      </w:r>
      <w:r>
        <w:rPr>
          <w:rFonts w:cs="Arial"/>
        </w:rPr>
        <w:t xml:space="preserve">evelopment </w:t>
      </w:r>
      <w:r w:rsidR="001828CB">
        <w:rPr>
          <w:rFonts w:cs="Arial"/>
        </w:rPr>
        <w:t>A</w:t>
      </w:r>
      <w:r>
        <w:rPr>
          <w:rFonts w:cs="Arial"/>
        </w:rPr>
        <w:t xml:space="preserve">ustralia – </w:t>
      </w:r>
      <w:r w:rsidR="001828CB">
        <w:rPr>
          <w:rFonts w:cs="Arial"/>
        </w:rPr>
        <w:t>E</w:t>
      </w:r>
      <w:r>
        <w:rPr>
          <w:rFonts w:cs="Arial"/>
        </w:rPr>
        <w:t xml:space="preserve">yre </w:t>
      </w:r>
      <w:r w:rsidR="001828CB">
        <w:rPr>
          <w:rFonts w:cs="Arial"/>
        </w:rPr>
        <w:t>P</w:t>
      </w:r>
      <w:r>
        <w:rPr>
          <w:rFonts w:cs="Arial"/>
        </w:rPr>
        <w:t>eninsula (RDA-EP)</w:t>
      </w:r>
      <w:r w:rsidR="001828CB">
        <w:rPr>
          <w:rFonts w:cs="Arial"/>
        </w:rPr>
        <w:t xml:space="preserve"> is still available to assist with applications, </w:t>
      </w:r>
      <w:r>
        <w:rPr>
          <w:rFonts w:cs="Arial"/>
        </w:rPr>
        <w:t xml:space="preserve">and </w:t>
      </w:r>
      <w:r w:rsidR="001828CB">
        <w:rPr>
          <w:rFonts w:cs="Arial"/>
        </w:rPr>
        <w:t>his contact details</w:t>
      </w:r>
      <w:r>
        <w:rPr>
          <w:rFonts w:cs="Arial"/>
        </w:rPr>
        <w:t xml:space="preserve"> can be obtained from Deb</w:t>
      </w:r>
      <w:r w:rsidR="001828CB">
        <w:rPr>
          <w:rFonts w:cs="Arial"/>
        </w:rPr>
        <w:t>.</w:t>
      </w:r>
    </w:p>
    <w:p w14:paraId="14342E37" w14:textId="77777777" w:rsidR="00B96432" w:rsidRDefault="00B96432" w:rsidP="00E606F1">
      <w:pPr>
        <w:spacing w:line="259" w:lineRule="auto"/>
        <w:contextualSpacing/>
        <w:rPr>
          <w:rFonts w:cs="Arial"/>
        </w:rPr>
      </w:pPr>
    </w:p>
    <w:p w14:paraId="1D0C733F" w14:textId="1B8066D5" w:rsidR="001828CB" w:rsidRDefault="00B96432" w:rsidP="00E606F1">
      <w:pPr>
        <w:spacing w:line="259" w:lineRule="auto"/>
        <w:contextualSpacing/>
        <w:rPr>
          <w:rFonts w:cs="Arial"/>
        </w:rPr>
      </w:pPr>
      <w:r>
        <w:rPr>
          <w:rFonts w:cs="Arial"/>
        </w:rPr>
        <w:t>Mr Crowther advised that as a result of the change in closing date, t</w:t>
      </w:r>
      <w:r w:rsidR="001828CB">
        <w:rPr>
          <w:rFonts w:cs="Arial"/>
        </w:rPr>
        <w:t>he assessment workshop</w:t>
      </w:r>
      <w:r>
        <w:rPr>
          <w:rFonts w:cs="Arial"/>
        </w:rPr>
        <w:t xml:space="preserve"> for KCC members</w:t>
      </w:r>
      <w:r w:rsidR="001828CB">
        <w:rPr>
          <w:rFonts w:cs="Arial"/>
        </w:rPr>
        <w:t xml:space="preserve"> is likely to </w:t>
      </w:r>
      <w:r>
        <w:rPr>
          <w:rFonts w:cs="Arial"/>
        </w:rPr>
        <w:t xml:space="preserve">now </w:t>
      </w:r>
      <w:r w:rsidR="001828CB">
        <w:rPr>
          <w:rFonts w:cs="Arial"/>
        </w:rPr>
        <w:t>be 5 May.</w:t>
      </w:r>
    </w:p>
    <w:p w14:paraId="0F74BD3A" w14:textId="77777777" w:rsidR="00704F06" w:rsidRDefault="00704F06" w:rsidP="00E606F1">
      <w:pPr>
        <w:spacing w:line="259" w:lineRule="auto"/>
        <w:contextualSpacing/>
        <w:rPr>
          <w:rFonts w:cs="Arial"/>
        </w:rPr>
      </w:pPr>
    </w:p>
    <w:p w14:paraId="5332DF77" w14:textId="045076C8" w:rsidR="001828CB" w:rsidRDefault="00B96432" w:rsidP="00E606F1">
      <w:pPr>
        <w:spacing w:line="259" w:lineRule="auto"/>
        <w:contextualSpacing/>
        <w:rPr>
          <w:rFonts w:cs="Arial"/>
        </w:rPr>
      </w:pPr>
      <w:r>
        <w:rPr>
          <w:rFonts w:cs="Arial"/>
        </w:rPr>
        <w:t>M</w:t>
      </w:r>
      <w:r w:rsidR="001828CB">
        <w:rPr>
          <w:rFonts w:cs="Arial"/>
        </w:rPr>
        <w:t xml:space="preserve">embers </w:t>
      </w:r>
      <w:r>
        <w:rPr>
          <w:rFonts w:cs="Arial"/>
        </w:rPr>
        <w:t>noted that this</w:t>
      </w:r>
      <w:r w:rsidR="001828CB">
        <w:rPr>
          <w:rFonts w:cs="Arial"/>
        </w:rPr>
        <w:t xml:space="preserve"> is not ideal as</w:t>
      </w:r>
      <w:r>
        <w:rPr>
          <w:rFonts w:cs="Arial"/>
        </w:rPr>
        <w:t xml:space="preserve"> seeding takes place from roughly the third week in April until the first week of June, meaning</w:t>
      </w:r>
      <w:r w:rsidR="00704F06">
        <w:rPr>
          <w:rFonts w:cs="Arial"/>
        </w:rPr>
        <w:t xml:space="preserve"> </w:t>
      </w:r>
      <w:r w:rsidR="001828CB">
        <w:rPr>
          <w:rFonts w:cs="Arial"/>
        </w:rPr>
        <w:t xml:space="preserve">many on the committee will be unavailable. </w:t>
      </w:r>
    </w:p>
    <w:p w14:paraId="639B2C8B" w14:textId="77777777" w:rsidR="00E95B41" w:rsidRDefault="00E95B41" w:rsidP="00E606F1">
      <w:pPr>
        <w:spacing w:line="259" w:lineRule="auto"/>
        <w:contextualSpacing/>
        <w:rPr>
          <w:rFonts w:cs="Arial"/>
        </w:rPr>
      </w:pPr>
    </w:p>
    <w:tbl>
      <w:tblPr>
        <w:tblStyle w:val="TableGrid"/>
        <w:tblW w:w="0" w:type="auto"/>
        <w:tblInd w:w="0" w:type="dxa"/>
        <w:tblLook w:val="04A0" w:firstRow="1" w:lastRow="0" w:firstColumn="1" w:lastColumn="0" w:noHBand="0" w:noVBand="1"/>
        <w:tblCaption w:val="Action item 1"/>
        <w:tblDescription w:val="Table outlining action item 1"/>
      </w:tblPr>
      <w:tblGrid>
        <w:gridCol w:w="2405"/>
        <w:gridCol w:w="6611"/>
      </w:tblGrid>
      <w:tr w:rsidR="009D2113" w14:paraId="07DC9514" w14:textId="77777777" w:rsidTr="009D2113">
        <w:trPr>
          <w:tblHeader/>
        </w:trPr>
        <w:tc>
          <w:tcPr>
            <w:tcW w:w="2405" w:type="dxa"/>
            <w:shd w:val="clear" w:color="auto" w:fill="002060"/>
          </w:tcPr>
          <w:p w14:paraId="2C5E2059" w14:textId="5D43B51A" w:rsidR="009D2113" w:rsidRPr="009D2113" w:rsidRDefault="009D2113" w:rsidP="00E606F1">
            <w:pPr>
              <w:spacing w:line="259" w:lineRule="auto"/>
              <w:contextualSpacing/>
              <w:rPr>
                <w:rFonts w:ascii="Calibri" w:hAnsi="Calibri" w:cs="Calibri"/>
                <w:b/>
                <w:sz w:val="22"/>
                <w:szCs w:val="22"/>
              </w:rPr>
            </w:pPr>
            <w:r w:rsidRPr="009D2113">
              <w:rPr>
                <w:rFonts w:ascii="Calibri" w:hAnsi="Calibri" w:cs="Calibri"/>
                <w:b/>
                <w:sz w:val="22"/>
                <w:szCs w:val="22"/>
              </w:rPr>
              <w:t>Action item number</w:t>
            </w:r>
          </w:p>
        </w:tc>
        <w:tc>
          <w:tcPr>
            <w:tcW w:w="6611" w:type="dxa"/>
            <w:shd w:val="clear" w:color="auto" w:fill="002060"/>
          </w:tcPr>
          <w:p w14:paraId="320BC04A" w14:textId="09878622" w:rsidR="009D2113" w:rsidRPr="009D2113" w:rsidRDefault="009D2113" w:rsidP="00E606F1">
            <w:pPr>
              <w:spacing w:line="259" w:lineRule="auto"/>
              <w:contextualSpacing/>
              <w:rPr>
                <w:rFonts w:ascii="Calibri" w:hAnsi="Calibri" w:cs="Calibri"/>
                <w:b/>
                <w:sz w:val="22"/>
                <w:szCs w:val="22"/>
              </w:rPr>
            </w:pPr>
            <w:r w:rsidRPr="009D2113">
              <w:rPr>
                <w:rFonts w:ascii="Calibri" w:hAnsi="Calibri" w:cs="Calibri"/>
                <w:b/>
                <w:sz w:val="22"/>
                <w:szCs w:val="22"/>
              </w:rPr>
              <w:t>Details</w:t>
            </w:r>
          </w:p>
        </w:tc>
      </w:tr>
      <w:tr w:rsidR="009D2113" w14:paraId="7B089C64" w14:textId="77777777" w:rsidTr="009D2113">
        <w:trPr>
          <w:tblHeader/>
        </w:trPr>
        <w:tc>
          <w:tcPr>
            <w:tcW w:w="2405" w:type="dxa"/>
          </w:tcPr>
          <w:p w14:paraId="344FCA9A" w14:textId="2F31781B" w:rsidR="009D2113" w:rsidRPr="009D2113" w:rsidRDefault="009D2113" w:rsidP="00E606F1">
            <w:pPr>
              <w:spacing w:line="259" w:lineRule="auto"/>
              <w:contextualSpacing/>
              <w:rPr>
                <w:rFonts w:ascii="Calibri" w:hAnsi="Calibri" w:cs="Calibri"/>
                <w:sz w:val="22"/>
                <w:szCs w:val="22"/>
              </w:rPr>
            </w:pPr>
            <w:r w:rsidRPr="009D2113">
              <w:rPr>
                <w:rFonts w:ascii="Calibri" w:hAnsi="Calibri" w:cs="Calibri"/>
                <w:sz w:val="22"/>
                <w:szCs w:val="22"/>
              </w:rPr>
              <w:t>KCC20220217/A01</w:t>
            </w:r>
          </w:p>
        </w:tc>
        <w:tc>
          <w:tcPr>
            <w:tcW w:w="6611" w:type="dxa"/>
          </w:tcPr>
          <w:p w14:paraId="741C4178" w14:textId="3345A276" w:rsidR="009D2113" w:rsidRPr="009D2113" w:rsidRDefault="009D2113" w:rsidP="00E606F1">
            <w:pPr>
              <w:spacing w:line="259" w:lineRule="auto"/>
              <w:contextualSpacing/>
              <w:rPr>
                <w:rFonts w:ascii="Calibri" w:hAnsi="Calibri" w:cs="Calibri"/>
                <w:sz w:val="22"/>
                <w:szCs w:val="22"/>
              </w:rPr>
            </w:pPr>
            <w:r w:rsidRPr="009D2113">
              <w:rPr>
                <w:rFonts w:ascii="Calibri" w:hAnsi="Calibri" w:cs="Calibri"/>
                <w:sz w:val="22"/>
                <w:szCs w:val="22"/>
              </w:rPr>
              <w:t>Advise Business Grants Hub of seeding dates for their consideration of the CBP assessment workshop date.</w:t>
            </w:r>
          </w:p>
        </w:tc>
      </w:tr>
    </w:tbl>
    <w:p w14:paraId="42C22659" w14:textId="77777777" w:rsidR="009D2113" w:rsidRDefault="009D2113" w:rsidP="00E606F1">
      <w:pPr>
        <w:spacing w:line="259" w:lineRule="auto"/>
        <w:contextualSpacing/>
        <w:rPr>
          <w:rFonts w:cs="Arial"/>
        </w:rPr>
      </w:pPr>
    </w:p>
    <w:p w14:paraId="75D410F3" w14:textId="68D44A8E" w:rsidR="00E95B41" w:rsidRDefault="001828CB" w:rsidP="00E95B41">
      <w:pPr>
        <w:rPr>
          <w:rFonts w:asciiTheme="minorHAnsi" w:hAnsiTheme="minorHAnsi" w:cstheme="minorHAnsi"/>
          <w:b/>
          <w:u w:val="single"/>
        </w:rPr>
      </w:pPr>
      <w:r>
        <w:rPr>
          <w:rFonts w:asciiTheme="minorHAnsi" w:hAnsiTheme="minorHAnsi" w:cstheme="minorHAnsi"/>
          <w:b/>
          <w:u w:val="single"/>
        </w:rPr>
        <w:t>Recruitment and staff</w:t>
      </w:r>
      <w:r w:rsidR="00B96432">
        <w:rPr>
          <w:rFonts w:asciiTheme="minorHAnsi" w:hAnsiTheme="minorHAnsi" w:cstheme="minorHAnsi"/>
          <w:b/>
          <w:u w:val="single"/>
        </w:rPr>
        <w:t>ing</w:t>
      </w:r>
    </w:p>
    <w:p w14:paraId="34ED5DA5" w14:textId="138F617C" w:rsidR="00E95B41" w:rsidRDefault="00E95B41" w:rsidP="00AE1EF3">
      <w:pPr>
        <w:rPr>
          <w:rFonts w:asciiTheme="minorHAnsi" w:hAnsiTheme="minorHAnsi" w:cstheme="minorHAnsi"/>
        </w:rPr>
      </w:pPr>
      <w:r w:rsidRPr="006B4654">
        <w:rPr>
          <w:rFonts w:asciiTheme="minorHAnsi" w:hAnsiTheme="minorHAnsi" w:cstheme="minorHAnsi"/>
        </w:rPr>
        <w:t xml:space="preserve">Mr Osborn </w:t>
      </w:r>
      <w:r w:rsidR="00AE1EF3" w:rsidRPr="006B4654">
        <w:rPr>
          <w:rFonts w:asciiTheme="minorHAnsi" w:hAnsiTheme="minorHAnsi" w:cstheme="minorHAnsi"/>
        </w:rPr>
        <w:t>provide</w:t>
      </w:r>
      <w:r w:rsidR="006B4654" w:rsidRPr="006B4654">
        <w:rPr>
          <w:rFonts w:asciiTheme="minorHAnsi" w:hAnsiTheme="minorHAnsi" w:cstheme="minorHAnsi"/>
        </w:rPr>
        <w:t>d</w:t>
      </w:r>
      <w:r w:rsidR="00AE1EF3" w:rsidRPr="006B4654">
        <w:rPr>
          <w:rFonts w:asciiTheme="minorHAnsi" w:hAnsiTheme="minorHAnsi" w:cstheme="minorHAnsi"/>
        </w:rPr>
        <w:t xml:space="preserve"> an update of ARWA</w:t>
      </w:r>
      <w:r w:rsidR="00B96432">
        <w:rPr>
          <w:rFonts w:asciiTheme="minorHAnsi" w:hAnsiTheme="minorHAnsi" w:cstheme="minorHAnsi"/>
        </w:rPr>
        <w:t>’s recent</w:t>
      </w:r>
      <w:r w:rsidR="00AE1EF3" w:rsidRPr="006B4654">
        <w:rPr>
          <w:rFonts w:asciiTheme="minorHAnsi" w:hAnsiTheme="minorHAnsi" w:cstheme="minorHAnsi"/>
        </w:rPr>
        <w:t xml:space="preserve"> recruitment </w:t>
      </w:r>
      <w:r w:rsidR="00B96432">
        <w:rPr>
          <w:rFonts w:asciiTheme="minorHAnsi" w:hAnsiTheme="minorHAnsi" w:cstheme="minorHAnsi"/>
        </w:rPr>
        <w:t xml:space="preserve">activities </w:t>
      </w:r>
      <w:r w:rsidR="00AE1EF3" w:rsidRPr="006B4654">
        <w:rPr>
          <w:rFonts w:asciiTheme="minorHAnsi" w:hAnsiTheme="minorHAnsi" w:cstheme="minorHAnsi"/>
        </w:rPr>
        <w:t xml:space="preserve">and </w:t>
      </w:r>
      <w:r w:rsidR="00B96432">
        <w:rPr>
          <w:rFonts w:asciiTheme="minorHAnsi" w:hAnsiTheme="minorHAnsi" w:cstheme="minorHAnsi"/>
        </w:rPr>
        <w:t xml:space="preserve">current </w:t>
      </w:r>
      <w:r w:rsidR="00AE1EF3" w:rsidRPr="006B4654">
        <w:rPr>
          <w:rFonts w:asciiTheme="minorHAnsi" w:hAnsiTheme="minorHAnsi" w:cstheme="minorHAnsi"/>
        </w:rPr>
        <w:t>staff</w:t>
      </w:r>
      <w:r w:rsidR="00B96432">
        <w:rPr>
          <w:rFonts w:asciiTheme="minorHAnsi" w:hAnsiTheme="minorHAnsi" w:cstheme="minorHAnsi"/>
        </w:rPr>
        <w:t>ing levels,</w:t>
      </w:r>
      <w:r w:rsidR="00FC1444" w:rsidRPr="006B4654">
        <w:rPr>
          <w:rFonts w:asciiTheme="minorHAnsi" w:hAnsiTheme="minorHAnsi" w:cstheme="minorHAnsi"/>
        </w:rPr>
        <w:t xml:space="preserve"> showing an </w:t>
      </w:r>
      <w:r w:rsidR="00B96432">
        <w:rPr>
          <w:rFonts w:asciiTheme="minorHAnsi" w:hAnsiTheme="minorHAnsi" w:cstheme="minorHAnsi"/>
        </w:rPr>
        <w:t xml:space="preserve">updated </w:t>
      </w:r>
      <w:r w:rsidR="00FC1444" w:rsidRPr="006B4654">
        <w:rPr>
          <w:rFonts w:asciiTheme="minorHAnsi" w:hAnsiTheme="minorHAnsi" w:cstheme="minorHAnsi"/>
        </w:rPr>
        <w:t>organisational chart</w:t>
      </w:r>
      <w:r w:rsidR="00B96432">
        <w:rPr>
          <w:rFonts w:asciiTheme="minorHAnsi" w:hAnsiTheme="minorHAnsi" w:cstheme="minorHAnsi"/>
        </w:rPr>
        <w:t xml:space="preserve"> to</w:t>
      </w:r>
      <w:r w:rsidR="00FC1444" w:rsidRPr="006B4654">
        <w:rPr>
          <w:rFonts w:asciiTheme="minorHAnsi" w:hAnsiTheme="minorHAnsi" w:cstheme="minorHAnsi"/>
        </w:rPr>
        <w:t xml:space="preserve"> the members</w:t>
      </w:r>
      <w:r w:rsidR="00AE1EF3" w:rsidRPr="006B4654">
        <w:rPr>
          <w:rFonts w:asciiTheme="minorHAnsi" w:hAnsiTheme="minorHAnsi" w:cstheme="minorHAnsi"/>
        </w:rPr>
        <w:t>.</w:t>
      </w:r>
    </w:p>
    <w:p w14:paraId="1F88D404" w14:textId="77777777" w:rsidR="00B96432" w:rsidRPr="006B4654" w:rsidRDefault="00B96432" w:rsidP="00AE1EF3">
      <w:pPr>
        <w:rPr>
          <w:rFonts w:asciiTheme="minorHAnsi" w:hAnsiTheme="minorHAnsi" w:cstheme="minorHAnsi"/>
        </w:rPr>
      </w:pPr>
    </w:p>
    <w:p w14:paraId="7D4FE1D5" w14:textId="7470150F" w:rsidR="00B96432" w:rsidRDefault="00AE1EF3" w:rsidP="00AE1EF3">
      <w:pPr>
        <w:rPr>
          <w:rFonts w:asciiTheme="minorHAnsi" w:hAnsiTheme="minorHAnsi" w:cstheme="minorHAnsi"/>
        </w:rPr>
      </w:pPr>
      <w:r w:rsidRPr="006B4654">
        <w:rPr>
          <w:rFonts w:asciiTheme="minorHAnsi" w:hAnsiTheme="minorHAnsi" w:cstheme="minorHAnsi"/>
        </w:rPr>
        <w:t xml:space="preserve">Mr Crowther </w:t>
      </w:r>
      <w:r w:rsidR="00B96432">
        <w:rPr>
          <w:rFonts w:asciiTheme="minorHAnsi" w:hAnsiTheme="minorHAnsi" w:cstheme="minorHAnsi"/>
        </w:rPr>
        <w:t>advised</w:t>
      </w:r>
      <w:r w:rsidR="00B96432" w:rsidRPr="006B4654">
        <w:rPr>
          <w:rFonts w:asciiTheme="minorHAnsi" w:hAnsiTheme="minorHAnsi" w:cstheme="minorHAnsi"/>
        </w:rPr>
        <w:t xml:space="preserve"> </w:t>
      </w:r>
      <w:r w:rsidRPr="006B4654">
        <w:rPr>
          <w:rFonts w:asciiTheme="minorHAnsi" w:hAnsiTheme="minorHAnsi" w:cstheme="minorHAnsi"/>
        </w:rPr>
        <w:t xml:space="preserve">that </w:t>
      </w:r>
      <w:r w:rsidR="00FC1444" w:rsidRPr="006B4654">
        <w:rPr>
          <w:rFonts w:asciiTheme="minorHAnsi" w:hAnsiTheme="minorHAnsi" w:cstheme="minorHAnsi"/>
        </w:rPr>
        <w:t xml:space="preserve">this is </w:t>
      </w:r>
      <w:r w:rsidRPr="006B4654">
        <w:rPr>
          <w:rFonts w:asciiTheme="minorHAnsi" w:hAnsiTheme="minorHAnsi" w:cstheme="minorHAnsi"/>
        </w:rPr>
        <w:t>in response to action item KCC20211118/A01</w:t>
      </w:r>
      <w:r w:rsidR="00B96432">
        <w:rPr>
          <w:rFonts w:asciiTheme="minorHAnsi" w:hAnsiTheme="minorHAnsi" w:cstheme="minorHAnsi"/>
        </w:rPr>
        <w:t>, and as such, this item is now closed.</w:t>
      </w:r>
    </w:p>
    <w:p w14:paraId="2AAB0E9E" w14:textId="7C97ADF9" w:rsidR="00AE1EF3" w:rsidRDefault="00AE1EF3" w:rsidP="00AE1EF3">
      <w:pPr>
        <w:rPr>
          <w:rFonts w:asciiTheme="minorHAnsi" w:hAnsiTheme="minorHAnsi" w:cstheme="minorHAnsi"/>
        </w:rPr>
      </w:pPr>
      <w:r w:rsidRPr="006B4654">
        <w:rPr>
          <w:rFonts w:asciiTheme="minorHAnsi" w:hAnsiTheme="minorHAnsi" w:cstheme="minorHAnsi"/>
        </w:rPr>
        <w:t xml:space="preserve"> </w:t>
      </w:r>
    </w:p>
    <w:p w14:paraId="4CEB650A" w14:textId="0B61589F" w:rsidR="00393FBF" w:rsidRDefault="00AE1EF3" w:rsidP="00E95B41">
      <w:pPr>
        <w:rPr>
          <w:rFonts w:asciiTheme="minorHAnsi" w:hAnsiTheme="minorHAnsi" w:cstheme="minorHAnsi"/>
        </w:rPr>
      </w:pPr>
      <w:r>
        <w:rPr>
          <w:rFonts w:asciiTheme="minorHAnsi" w:hAnsiTheme="minorHAnsi" w:cstheme="minorHAnsi"/>
        </w:rPr>
        <w:t xml:space="preserve">ARWA </w:t>
      </w:r>
      <w:r w:rsidR="00B96432">
        <w:rPr>
          <w:rFonts w:asciiTheme="minorHAnsi" w:hAnsiTheme="minorHAnsi" w:cstheme="minorHAnsi"/>
        </w:rPr>
        <w:t xml:space="preserve">continues </w:t>
      </w:r>
      <w:r>
        <w:rPr>
          <w:rFonts w:asciiTheme="minorHAnsi" w:hAnsiTheme="minorHAnsi" w:cstheme="minorHAnsi"/>
        </w:rPr>
        <w:t>to build its staffing num</w:t>
      </w:r>
      <w:r w:rsidR="00D0252F">
        <w:rPr>
          <w:rFonts w:asciiTheme="minorHAnsi" w:hAnsiTheme="minorHAnsi" w:cstheme="minorHAnsi"/>
        </w:rPr>
        <w:t>bers</w:t>
      </w:r>
      <w:r w:rsidR="00B96432">
        <w:rPr>
          <w:rFonts w:asciiTheme="minorHAnsi" w:hAnsiTheme="minorHAnsi" w:cstheme="minorHAnsi"/>
        </w:rPr>
        <w:t>,</w:t>
      </w:r>
      <w:r w:rsidR="00D0252F">
        <w:rPr>
          <w:rFonts w:asciiTheme="minorHAnsi" w:hAnsiTheme="minorHAnsi" w:cstheme="minorHAnsi"/>
        </w:rPr>
        <w:t xml:space="preserve"> consistent with the government</w:t>
      </w:r>
      <w:r w:rsidR="00B96432">
        <w:rPr>
          <w:rFonts w:asciiTheme="minorHAnsi" w:hAnsiTheme="minorHAnsi" w:cstheme="minorHAnsi"/>
        </w:rPr>
        <w:t>’</w:t>
      </w:r>
      <w:r w:rsidR="00D0252F">
        <w:rPr>
          <w:rFonts w:asciiTheme="minorHAnsi" w:hAnsiTheme="minorHAnsi" w:cstheme="minorHAnsi"/>
        </w:rPr>
        <w:t>s commitment to establishing ARWA as a separate agency in Adelaide and to the 45 jobs that will be required to operate the NRWM</w:t>
      </w:r>
      <w:r w:rsidR="00B96432">
        <w:rPr>
          <w:rFonts w:asciiTheme="minorHAnsi" w:hAnsiTheme="minorHAnsi" w:cstheme="minorHAnsi"/>
        </w:rPr>
        <w:t>F.</w:t>
      </w:r>
    </w:p>
    <w:p w14:paraId="08D49681" w14:textId="77777777" w:rsidR="00B96432" w:rsidRDefault="00B96432" w:rsidP="00E95B41">
      <w:pPr>
        <w:rPr>
          <w:rFonts w:asciiTheme="minorHAnsi" w:hAnsiTheme="minorHAnsi" w:cstheme="minorHAnsi"/>
        </w:rPr>
      </w:pPr>
    </w:p>
    <w:p w14:paraId="150508F9" w14:textId="30917E1D" w:rsidR="00D0252F" w:rsidRDefault="00B96432" w:rsidP="00E95B41">
      <w:pPr>
        <w:rPr>
          <w:rFonts w:asciiTheme="minorHAnsi" w:hAnsiTheme="minorHAnsi" w:cstheme="minorHAnsi"/>
        </w:rPr>
      </w:pPr>
      <w:r>
        <w:rPr>
          <w:rFonts w:asciiTheme="minorHAnsi" w:hAnsiTheme="minorHAnsi" w:cstheme="minorHAnsi"/>
        </w:rPr>
        <w:t>A</w:t>
      </w:r>
      <w:r w:rsidR="00D0252F">
        <w:rPr>
          <w:rFonts w:asciiTheme="minorHAnsi" w:hAnsiTheme="minorHAnsi" w:cstheme="minorHAnsi"/>
        </w:rPr>
        <w:t xml:space="preserve"> detailed capability mapping process</w:t>
      </w:r>
      <w:r>
        <w:rPr>
          <w:rFonts w:asciiTheme="minorHAnsi" w:hAnsiTheme="minorHAnsi" w:cstheme="minorHAnsi"/>
        </w:rPr>
        <w:t>,</w:t>
      </w:r>
      <w:r w:rsidR="00D0252F">
        <w:rPr>
          <w:rFonts w:asciiTheme="minorHAnsi" w:hAnsiTheme="minorHAnsi" w:cstheme="minorHAnsi"/>
        </w:rPr>
        <w:t xml:space="preserve"> with key partners and stakeholders</w:t>
      </w:r>
      <w:r>
        <w:rPr>
          <w:rFonts w:asciiTheme="minorHAnsi" w:hAnsiTheme="minorHAnsi" w:cstheme="minorHAnsi"/>
        </w:rPr>
        <w:t>, has been undertaken</w:t>
      </w:r>
      <w:r w:rsidR="00D0252F">
        <w:rPr>
          <w:rFonts w:asciiTheme="minorHAnsi" w:hAnsiTheme="minorHAnsi" w:cstheme="minorHAnsi"/>
        </w:rPr>
        <w:t xml:space="preserve"> to ensure ARWA has the skills needed to undertake its role in managing radioactive waste for Australia.</w:t>
      </w:r>
    </w:p>
    <w:p w14:paraId="62FFC87E" w14:textId="77777777" w:rsidR="00B96432" w:rsidRDefault="00B96432" w:rsidP="00E95B41">
      <w:pPr>
        <w:rPr>
          <w:rFonts w:asciiTheme="minorHAnsi" w:hAnsiTheme="minorHAnsi" w:cstheme="minorHAnsi"/>
        </w:rPr>
      </w:pPr>
    </w:p>
    <w:p w14:paraId="1CAC55EE" w14:textId="6E1E7DE3" w:rsidR="00D0252F" w:rsidRDefault="00D0252F" w:rsidP="00E95B41">
      <w:pPr>
        <w:rPr>
          <w:rFonts w:asciiTheme="minorHAnsi" w:hAnsiTheme="minorHAnsi" w:cstheme="minorHAnsi"/>
        </w:rPr>
      </w:pPr>
      <w:r>
        <w:rPr>
          <w:rFonts w:asciiTheme="minorHAnsi" w:hAnsiTheme="minorHAnsi" w:cstheme="minorHAnsi"/>
        </w:rPr>
        <w:t xml:space="preserve">There has been an intensive recruitment campaign to fill the roles in Adelaide and there are now almost 35 staff on board, </w:t>
      </w:r>
      <w:r w:rsidR="006B4654">
        <w:rPr>
          <w:rFonts w:asciiTheme="minorHAnsi" w:hAnsiTheme="minorHAnsi" w:cstheme="minorHAnsi"/>
        </w:rPr>
        <w:t>with 6 new employees starting this week.</w:t>
      </w:r>
    </w:p>
    <w:p w14:paraId="5FD63FC6" w14:textId="77777777" w:rsidR="00B96432" w:rsidRDefault="00B96432" w:rsidP="00E95B41">
      <w:pPr>
        <w:rPr>
          <w:rFonts w:asciiTheme="minorHAnsi" w:hAnsiTheme="minorHAnsi" w:cstheme="minorHAnsi"/>
        </w:rPr>
      </w:pPr>
    </w:p>
    <w:p w14:paraId="72FD2E3A" w14:textId="36764EE7" w:rsidR="000D51EF" w:rsidRDefault="00B06252" w:rsidP="00E95B41">
      <w:pPr>
        <w:rPr>
          <w:rFonts w:asciiTheme="minorHAnsi" w:hAnsiTheme="minorHAnsi" w:cstheme="minorHAnsi"/>
        </w:rPr>
      </w:pPr>
      <w:r>
        <w:rPr>
          <w:rFonts w:asciiTheme="minorHAnsi" w:hAnsiTheme="minorHAnsi" w:cstheme="minorHAnsi"/>
        </w:rPr>
        <w:t>The exact specifications for the 45 jobs at the facility will be developed as the work on the design of the facility progresses and the licencing requirements are met.</w:t>
      </w:r>
    </w:p>
    <w:p w14:paraId="73BDD4F3" w14:textId="77777777" w:rsidR="000D51EF" w:rsidRDefault="000D51EF">
      <w:pPr>
        <w:rPr>
          <w:rFonts w:asciiTheme="minorHAnsi" w:hAnsiTheme="minorHAnsi" w:cstheme="minorHAnsi"/>
        </w:rPr>
      </w:pPr>
      <w:r>
        <w:rPr>
          <w:rFonts w:asciiTheme="minorHAnsi" w:hAnsiTheme="minorHAnsi" w:cstheme="minorHAnsi"/>
        </w:rPr>
        <w:br w:type="page"/>
      </w:r>
    </w:p>
    <w:p w14:paraId="2520754C" w14:textId="77777777" w:rsidR="001834E1" w:rsidRPr="00153D8A" w:rsidRDefault="001834E1" w:rsidP="001834E1">
      <w:pPr>
        <w:pStyle w:val="Heading1"/>
        <w:rPr>
          <w:rFonts w:cs="Arial"/>
        </w:rPr>
      </w:pPr>
      <w:r w:rsidRPr="00153D8A">
        <w:lastRenderedPageBreak/>
        <w:t>Site post-rain event</w:t>
      </w:r>
    </w:p>
    <w:p w14:paraId="0D272817" w14:textId="6BCEBB11" w:rsidR="00393FBF" w:rsidRDefault="006367BA" w:rsidP="00FC1444">
      <w:pPr>
        <w:rPr>
          <w:rFonts w:asciiTheme="minorHAnsi" w:hAnsiTheme="minorHAnsi" w:cstheme="minorHAnsi"/>
        </w:rPr>
      </w:pPr>
      <w:r>
        <w:rPr>
          <w:rFonts w:asciiTheme="minorHAnsi" w:hAnsiTheme="minorHAnsi" w:cstheme="minorHAnsi"/>
        </w:rPr>
        <w:t xml:space="preserve">Mr Osborn </w:t>
      </w:r>
      <w:r w:rsidR="00FC1444">
        <w:rPr>
          <w:rFonts w:asciiTheme="minorHAnsi" w:hAnsiTheme="minorHAnsi" w:cstheme="minorHAnsi"/>
        </w:rPr>
        <w:t xml:space="preserve">presented some drone footage and photos of the site, </w:t>
      </w:r>
      <w:r w:rsidR="003201EF">
        <w:rPr>
          <w:rFonts w:asciiTheme="minorHAnsi" w:hAnsiTheme="minorHAnsi" w:cstheme="minorHAnsi"/>
        </w:rPr>
        <w:t>and extended</w:t>
      </w:r>
      <w:r w:rsidR="00C82F04">
        <w:rPr>
          <w:rFonts w:asciiTheme="minorHAnsi" w:hAnsiTheme="minorHAnsi" w:cstheme="minorHAnsi"/>
        </w:rPr>
        <w:t xml:space="preserve"> ARWA</w:t>
      </w:r>
      <w:r w:rsidR="003201EF">
        <w:rPr>
          <w:rFonts w:asciiTheme="minorHAnsi" w:hAnsiTheme="minorHAnsi" w:cstheme="minorHAnsi"/>
        </w:rPr>
        <w:t>’s</w:t>
      </w:r>
      <w:r w:rsidR="00C82F04">
        <w:rPr>
          <w:rFonts w:asciiTheme="minorHAnsi" w:hAnsiTheme="minorHAnsi" w:cstheme="minorHAnsi"/>
        </w:rPr>
        <w:t xml:space="preserve"> sympathies to those adversely affected by the flooding.</w:t>
      </w:r>
    </w:p>
    <w:p w14:paraId="627E8B69" w14:textId="77777777" w:rsidR="002000F2" w:rsidRDefault="002000F2" w:rsidP="00FC1444">
      <w:pPr>
        <w:rPr>
          <w:rFonts w:asciiTheme="minorHAnsi" w:hAnsiTheme="minorHAnsi" w:cstheme="minorHAnsi"/>
        </w:rPr>
      </w:pPr>
    </w:p>
    <w:p w14:paraId="7E4CF9E2" w14:textId="21DBC3FD" w:rsidR="00B400F1" w:rsidRDefault="00B400F1" w:rsidP="00FC1444">
      <w:pPr>
        <w:rPr>
          <w:rFonts w:asciiTheme="minorHAnsi" w:hAnsiTheme="minorHAnsi" w:cstheme="minorHAnsi"/>
        </w:rPr>
      </w:pPr>
      <w:r>
        <w:rPr>
          <w:rFonts w:asciiTheme="minorHAnsi" w:hAnsiTheme="minorHAnsi" w:cstheme="minorHAnsi"/>
        </w:rPr>
        <w:t>From the reports, photos</w:t>
      </w:r>
      <w:r w:rsidR="003201EF">
        <w:rPr>
          <w:rFonts w:asciiTheme="minorHAnsi" w:hAnsiTheme="minorHAnsi" w:cstheme="minorHAnsi"/>
        </w:rPr>
        <w:t>,</w:t>
      </w:r>
      <w:r>
        <w:rPr>
          <w:rFonts w:asciiTheme="minorHAnsi" w:hAnsiTheme="minorHAnsi" w:cstheme="minorHAnsi"/>
        </w:rPr>
        <w:t xml:space="preserve"> and videos from those living nearby Napandee</w:t>
      </w:r>
      <w:r w:rsidR="003201EF">
        <w:rPr>
          <w:rFonts w:asciiTheme="minorHAnsi" w:hAnsiTheme="minorHAnsi" w:cstheme="minorHAnsi"/>
        </w:rPr>
        <w:t>, ARWA is pleased to see</w:t>
      </w:r>
      <w:r>
        <w:rPr>
          <w:rFonts w:asciiTheme="minorHAnsi" w:hAnsiTheme="minorHAnsi" w:cstheme="minorHAnsi"/>
        </w:rPr>
        <w:t xml:space="preserve"> the site held up </w:t>
      </w:r>
      <w:r w:rsidR="003201EF">
        <w:rPr>
          <w:rFonts w:asciiTheme="minorHAnsi" w:hAnsiTheme="minorHAnsi" w:cstheme="minorHAnsi"/>
        </w:rPr>
        <w:t xml:space="preserve">as expected, </w:t>
      </w:r>
      <w:r>
        <w:rPr>
          <w:rFonts w:asciiTheme="minorHAnsi" w:hAnsiTheme="minorHAnsi" w:cstheme="minorHAnsi"/>
        </w:rPr>
        <w:t xml:space="preserve"> and the water drained away from </w:t>
      </w:r>
      <w:r w:rsidR="003201EF">
        <w:rPr>
          <w:rFonts w:asciiTheme="minorHAnsi" w:hAnsiTheme="minorHAnsi" w:cstheme="minorHAnsi"/>
        </w:rPr>
        <w:t>it.</w:t>
      </w:r>
      <w:r>
        <w:rPr>
          <w:rFonts w:asciiTheme="minorHAnsi" w:hAnsiTheme="minorHAnsi" w:cstheme="minorHAnsi"/>
        </w:rPr>
        <w:t xml:space="preserve"> </w:t>
      </w:r>
      <w:r w:rsidR="003201EF">
        <w:rPr>
          <w:rFonts w:asciiTheme="minorHAnsi" w:hAnsiTheme="minorHAnsi" w:cstheme="minorHAnsi"/>
        </w:rPr>
        <w:t>T</w:t>
      </w:r>
      <w:r>
        <w:rPr>
          <w:rFonts w:asciiTheme="minorHAnsi" w:hAnsiTheme="minorHAnsi" w:cstheme="minorHAnsi"/>
        </w:rPr>
        <w:t>his is due to the site sloping and draining rainwater away from a central ridgeline.</w:t>
      </w:r>
    </w:p>
    <w:p w14:paraId="1D43FE96" w14:textId="77777777" w:rsidR="003201EF" w:rsidRDefault="003201EF" w:rsidP="00FC1444">
      <w:pPr>
        <w:rPr>
          <w:rFonts w:asciiTheme="minorHAnsi" w:hAnsiTheme="minorHAnsi" w:cstheme="minorHAnsi"/>
        </w:rPr>
      </w:pPr>
    </w:p>
    <w:p w14:paraId="558C6DF7" w14:textId="228FC1B1" w:rsidR="00AF58FE" w:rsidRDefault="003201EF" w:rsidP="00E95B41">
      <w:pPr>
        <w:rPr>
          <w:rFonts w:asciiTheme="minorHAnsi" w:hAnsiTheme="minorHAnsi" w:cstheme="minorHAnsi"/>
        </w:rPr>
      </w:pPr>
      <w:r>
        <w:rPr>
          <w:rFonts w:asciiTheme="minorHAnsi" w:hAnsiTheme="minorHAnsi" w:cstheme="minorHAnsi"/>
        </w:rPr>
        <w:t xml:space="preserve">Mr Osborn also advised that </w:t>
      </w:r>
      <w:r w:rsidR="00B400F1">
        <w:rPr>
          <w:rFonts w:asciiTheme="minorHAnsi" w:hAnsiTheme="minorHAnsi" w:cstheme="minorHAnsi"/>
        </w:rPr>
        <w:t xml:space="preserve"> the change in heigh from the central high point to the low points near the site boundaries</w:t>
      </w:r>
      <w:r w:rsidR="0069595B">
        <w:rPr>
          <w:rFonts w:asciiTheme="minorHAnsi" w:hAnsiTheme="minorHAnsi" w:cstheme="minorHAnsi"/>
        </w:rPr>
        <w:t xml:space="preserve"> are approximately 8m, 20m</w:t>
      </w:r>
      <w:r>
        <w:rPr>
          <w:rFonts w:asciiTheme="minorHAnsi" w:hAnsiTheme="minorHAnsi" w:cstheme="minorHAnsi"/>
        </w:rPr>
        <w:t>,</w:t>
      </w:r>
      <w:r w:rsidR="0069595B">
        <w:rPr>
          <w:rFonts w:asciiTheme="minorHAnsi" w:hAnsiTheme="minorHAnsi" w:cstheme="minorHAnsi"/>
        </w:rPr>
        <w:t xml:space="preserve"> and 22m</w:t>
      </w:r>
      <w:r w:rsidR="00F8145E">
        <w:rPr>
          <w:rFonts w:asciiTheme="minorHAnsi" w:hAnsiTheme="minorHAnsi" w:cstheme="minorHAnsi"/>
        </w:rPr>
        <w:t xml:space="preserve">, and that ARWA </w:t>
      </w:r>
      <w:r w:rsidR="0069595B">
        <w:rPr>
          <w:rFonts w:asciiTheme="minorHAnsi" w:hAnsiTheme="minorHAnsi" w:cstheme="minorHAnsi"/>
        </w:rPr>
        <w:t xml:space="preserve">will be working with the District Council </w:t>
      </w:r>
      <w:r w:rsidR="00F8145E">
        <w:rPr>
          <w:rFonts w:asciiTheme="minorHAnsi" w:hAnsiTheme="minorHAnsi" w:cstheme="minorHAnsi"/>
        </w:rPr>
        <w:t xml:space="preserve">of Kimba </w:t>
      </w:r>
      <w:r w:rsidR="0069595B">
        <w:rPr>
          <w:rFonts w:asciiTheme="minorHAnsi" w:hAnsiTheme="minorHAnsi" w:cstheme="minorHAnsi"/>
        </w:rPr>
        <w:t>in coming months to develop an upgraded design for Tola Rd.</w:t>
      </w:r>
    </w:p>
    <w:p w14:paraId="11F5E09B" w14:textId="77777777" w:rsidR="00AF58FE" w:rsidRPr="00E95B41" w:rsidRDefault="00AF58FE" w:rsidP="00E95B41">
      <w:pPr>
        <w:rPr>
          <w:rFonts w:asciiTheme="minorHAnsi" w:hAnsiTheme="minorHAnsi" w:cstheme="minorHAnsi"/>
        </w:rPr>
      </w:pPr>
    </w:p>
    <w:p w14:paraId="30F6C5CA" w14:textId="3704BFBF" w:rsidR="000D51EF" w:rsidRDefault="00C82F04" w:rsidP="000D51EF">
      <w:pPr>
        <w:pStyle w:val="Heading1"/>
      </w:pPr>
      <w:r w:rsidRPr="000D51EF">
        <w:t>RCC regulations and discussion</w:t>
      </w:r>
    </w:p>
    <w:p w14:paraId="6AA8B867" w14:textId="1B42B58E" w:rsidR="009D3160" w:rsidRDefault="00C82F04" w:rsidP="000D51EF">
      <w:r>
        <w:t xml:space="preserve">Mr Osborn invited </w:t>
      </w:r>
      <w:r w:rsidR="000539ED">
        <w:t xml:space="preserve">Ms </w:t>
      </w:r>
      <w:r>
        <w:t>Stacey Zaniews</w:t>
      </w:r>
      <w:r w:rsidR="009D3160">
        <w:t>ki to discuss the RCC regulations.</w:t>
      </w:r>
    </w:p>
    <w:p w14:paraId="0FCF3576" w14:textId="77777777" w:rsidR="000539ED" w:rsidRDefault="000539ED" w:rsidP="000D51EF"/>
    <w:p w14:paraId="6BF20950" w14:textId="1840CC1B" w:rsidR="009D3160" w:rsidRDefault="009D3160" w:rsidP="000D51EF">
      <w:r>
        <w:t xml:space="preserve">Ms Zaniewski </w:t>
      </w:r>
      <w:r w:rsidR="000539ED">
        <w:t xml:space="preserve">outlined </w:t>
      </w:r>
      <w:r>
        <w:t>the purpose of the RCC</w:t>
      </w:r>
      <w:r w:rsidR="000539ED">
        <w:t>, advising that it</w:t>
      </w:r>
      <w:r w:rsidR="008904C6">
        <w:t xml:space="preserve"> is </w:t>
      </w:r>
      <w:r>
        <w:t>primarily a consultative committee. It is tasked with facilitating communication between the ARWA and the community living near the site.</w:t>
      </w:r>
      <w:r w:rsidR="008904C6">
        <w:t xml:space="preserve"> </w:t>
      </w:r>
      <w:r>
        <w:t xml:space="preserve">The committee’s focus will be representing the views of the regional community in and around Kimba. </w:t>
      </w:r>
    </w:p>
    <w:p w14:paraId="34494AB1" w14:textId="77777777" w:rsidR="009D3160" w:rsidRDefault="009D3160" w:rsidP="000D51EF"/>
    <w:p w14:paraId="21C29B55" w14:textId="5F3E11B0" w:rsidR="00DD07AC" w:rsidRDefault="000539ED" w:rsidP="000D51EF">
      <w:r>
        <w:t>Ms Zaniewski also noted that t</w:t>
      </w:r>
      <w:r w:rsidR="009D3160">
        <w:t xml:space="preserve">he RCC </w:t>
      </w:r>
      <w:r w:rsidR="00F402C6">
        <w:t xml:space="preserve">will be consulted on the regulations to setup the entity. </w:t>
      </w:r>
      <w:r w:rsidR="00DD07AC">
        <w:t>The selected entity</w:t>
      </w:r>
      <w:r w:rsidR="006E1327">
        <w:t xml:space="preserve"> </w:t>
      </w:r>
      <w:r w:rsidR="00DD07AC">
        <w:t>will determine how th</w:t>
      </w:r>
      <w:r w:rsidR="00F402C6">
        <w:t>e $20m</w:t>
      </w:r>
      <w:r w:rsidR="00DD07AC">
        <w:t xml:space="preserve"> fund</w:t>
      </w:r>
      <w:r w:rsidR="00F402C6">
        <w:t>ing</w:t>
      </w:r>
      <w:r w:rsidR="00DD07AC">
        <w:t xml:space="preserve"> is disbursed</w:t>
      </w:r>
      <w:r w:rsidR="00F402C6">
        <w:t>.</w:t>
      </w:r>
    </w:p>
    <w:p w14:paraId="52624F53" w14:textId="77777777" w:rsidR="00DD07AC" w:rsidRDefault="00DD07AC" w:rsidP="000D51EF"/>
    <w:p w14:paraId="67655D55" w14:textId="0511CA15" w:rsidR="00DD07AC" w:rsidRDefault="00DD07AC" w:rsidP="000D51EF">
      <w:r>
        <w:t xml:space="preserve">ARWA </w:t>
      </w:r>
      <w:r w:rsidR="000539ED">
        <w:t xml:space="preserve">is </w:t>
      </w:r>
      <w:r>
        <w:t>developing regulations that will detail the functions, governance</w:t>
      </w:r>
      <w:r w:rsidR="000539ED">
        <w:t>,</w:t>
      </w:r>
      <w:r>
        <w:t xml:space="preserve"> and membership of the RCC. This will ensure fair and equal regional representation, set</w:t>
      </w:r>
      <w:r w:rsidR="000539ED">
        <w:t>-</w:t>
      </w:r>
      <w:r>
        <w:t>up the governance framework</w:t>
      </w:r>
      <w:r w:rsidR="000539ED">
        <w:t>,</w:t>
      </w:r>
      <w:r>
        <w:t xml:space="preserve"> and provide certainty on the RCC’s functions.</w:t>
      </w:r>
    </w:p>
    <w:p w14:paraId="36B6F76E" w14:textId="77777777" w:rsidR="000539ED" w:rsidRDefault="000539ED" w:rsidP="000D51EF"/>
    <w:p w14:paraId="1E009A4A" w14:textId="5DC1A491" w:rsidR="00DD07AC" w:rsidRDefault="00DD07AC" w:rsidP="000D51EF">
      <w:r>
        <w:t>As part of this process ARWA</w:t>
      </w:r>
      <w:r w:rsidR="00D46571">
        <w:t xml:space="preserve"> tabled a discussion paper listing a range of issues, including the </w:t>
      </w:r>
      <w:r w:rsidR="00E73E77">
        <w:t>‘</w:t>
      </w:r>
      <w:r w:rsidR="00D46571">
        <w:t>definition</w:t>
      </w:r>
      <w:r>
        <w:t xml:space="preserve"> of </w:t>
      </w:r>
      <w:r w:rsidR="00DA6F27">
        <w:t xml:space="preserve">relevant </w:t>
      </w:r>
      <w:r>
        <w:t>region</w:t>
      </w:r>
      <w:r w:rsidR="00E73E77">
        <w:t>’</w:t>
      </w:r>
      <w:r>
        <w:t xml:space="preserve"> </w:t>
      </w:r>
      <w:r w:rsidR="004724A9">
        <w:t>,</w:t>
      </w:r>
      <w:r>
        <w:t xml:space="preserve"> and what skillsets are important for members to hold.</w:t>
      </w:r>
    </w:p>
    <w:p w14:paraId="59360121" w14:textId="77777777" w:rsidR="004724A9" w:rsidRDefault="004724A9" w:rsidP="000D51EF"/>
    <w:p w14:paraId="2D3F72E2" w14:textId="2A8D3333" w:rsidR="004724A9" w:rsidRDefault="004724A9" w:rsidP="000D51EF">
      <w:r>
        <w:t xml:space="preserve">Ms Zaniewski opened the floor to hear the KCC’s views on the </w:t>
      </w:r>
      <w:r w:rsidR="005C53E2">
        <w:t xml:space="preserve">discussion </w:t>
      </w:r>
      <w:r>
        <w:t xml:space="preserve">paper. </w:t>
      </w:r>
    </w:p>
    <w:p w14:paraId="06A2A066" w14:textId="77777777" w:rsidR="00023B02" w:rsidRDefault="00023B02" w:rsidP="000D51EF"/>
    <w:p w14:paraId="2AEC50BA" w14:textId="0B99E3E0" w:rsidR="008904C6" w:rsidRDefault="002000F2" w:rsidP="000D51EF">
      <w:r>
        <w:t>M</w:t>
      </w:r>
      <w:r w:rsidR="00023B02">
        <w:t xml:space="preserve">embers </w:t>
      </w:r>
      <w:r w:rsidR="00114947">
        <w:t>express</w:t>
      </w:r>
      <w:r w:rsidR="00652D61">
        <w:t>ed</w:t>
      </w:r>
      <w:r w:rsidR="00550F9E">
        <w:t xml:space="preserve"> disappoint</w:t>
      </w:r>
      <w:r w:rsidR="00114947">
        <w:t xml:space="preserve">ment </w:t>
      </w:r>
      <w:r w:rsidR="008904C6">
        <w:t xml:space="preserve">that the </w:t>
      </w:r>
      <w:r w:rsidR="005C53E2">
        <w:t xml:space="preserve">discussion </w:t>
      </w:r>
      <w:r w:rsidR="00114947">
        <w:t xml:space="preserve">paper </w:t>
      </w:r>
      <w:r w:rsidR="008904C6">
        <w:t xml:space="preserve">was provided </w:t>
      </w:r>
      <w:r w:rsidR="00114947">
        <w:t>so close to the meeting.</w:t>
      </w:r>
      <w:r w:rsidR="008904C6">
        <w:t xml:space="preserve"> Members were also concerned that the </w:t>
      </w:r>
      <w:r w:rsidR="005C53E2">
        <w:t xml:space="preserve">option proposed in the discussion </w:t>
      </w:r>
      <w:r w:rsidR="00550F9E">
        <w:t>paper</w:t>
      </w:r>
      <w:r w:rsidR="008904C6">
        <w:t xml:space="preserve"> seeks to</w:t>
      </w:r>
      <w:r w:rsidR="00550F9E">
        <w:t xml:space="preserve"> dilute the Kimba community’s input and previous feedback.</w:t>
      </w:r>
      <w:r w:rsidR="008904C6">
        <w:t xml:space="preserve"> Other key concerns with the paper included:</w:t>
      </w:r>
    </w:p>
    <w:p w14:paraId="5B359E24" w14:textId="77777777" w:rsidR="008904C6" w:rsidRDefault="008904C6" w:rsidP="00023B02">
      <w:pPr>
        <w:rPr>
          <w:rFonts w:asciiTheme="minorHAnsi" w:hAnsiTheme="minorHAnsi" w:cstheme="minorHAnsi"/>
        </w:rPr>
      </w:pPr>
    </w:p>
    <w:p w14:paraId="269DE68C" w14:textId="1F9B863A" w:rsidR="008904C6" w:rsidRDefault="008904C6" w:rsidP="00153D8A">
      <w:pPr>
        <w:pStyle w:val="ListParagraph"/>
        <w:numPr>
          <w:ilvl w:val="0"/>
          <w:numId w:val="12"/>
        </w:numPr>
        <w:rPr>
          <w:rFonts w:asciiTheme="minorHAnsi" w:hAnsiTheme="minorHAnsi" w:cstheme="minorHAnsi"/>
          <w:color w:val="auto"/>
          <w:sz w:val="22"/>
        </w:rPr>
      </w:pPr>
      <w:r w:rsidRPr="00153D8A">
        <w:rPr>
          <w:rFonts w:asciiTheme="minorHAnsi" w:hAnsiTheme="minorHAnsi" w:cstheme="minorHAnsi"/>
          <w:color w:val="auto"/>
          <w:sz w:val="22"/>
        </w:rPr>
        <w:t>The need for representatives from neighbouring councils</w:t>
      </w:r>
      <w:r>
        <w:rPr>
          <w:rFonts w:asciiTheme="minorHAnsi" w:hAnsiTheme="minorHAnsi" w:cstheme="minorHAnsi"/>
          <w:color w:val="auto"/>
          <w:sz w:val="22"/>
        </w:rPr>
        <w:t xml:space="preserve">. It is understood that it’s a regional discussion, but the Kimba community should have control of the Community Fund that will be received when the facility receives its operational licence. </w:t>
      </w:r>
    </w:p>
    <w:p w14:paraId="38B1E058" w14:textId="6AA2342F" w:rsidR="008904C6" w:rsidRDefault="008904C6"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The Kimba district is most affected by the facility, and has been involved </w:t>
      </w:r>
      <w:r w:rsidR="002000F2">
        <w:rPr>
          <w:rFonts w:asciiTheme="minorHAnsi" w:hAnsiTheme="minorHAnsi" w:cstheme="minorHAnsi"/>
          <w:color w:val="auto"/>
          <w:sz w:val="22"/>
        </w:rPr>
        <w:t xml:space="preserve">for </w:t>
      </w:r>
      <w:r>
        <w:rPr>
          <w:rFonts w:asciiTheme="minorHAnsi" w:hAnsiTheme="minorHAnsi" w:cstheme="minorHAnsi"/>
          <w:color w:val="auto"/>
          <w:sz w:val="22"/>
        </w:rPr>
        <w:t xml:space="preserve">over 6 years with the facility, so </w:t>
      </w:r>
      <w:r w:rsidR="002000F2">
        <w:rPr>
          <w:rFonts w:asciiTheme="minorHAnsi" w:hAnsiTheme="minorHAnsi" w:cstheme="minorHAnsi"/>
          <w:color w:val="auto"/>
          <w:sz w:val="22"/>
        </w:rPr>
        <w:t xml:space="preserve">questioned </w:t>
      </w:r>
      <w:r>
        <w:rPr>
          <w:rFonts w:asciiTheme="minorHAnsi" w:hAnsiTheme="minorHAnsi" w:cstheme="minorHAnsi"/>
          <w:color w:val="auto"/>
          <w:sz w:val="22"/>
        </w:rPr>
        <w:t>why other communities that haven’t been interested now get a say</w:t>
      </w:r>
      <w:r w:rsidR="002000F2">
        <w:rPr>
          <w:rFonts w:asciiTheme="minorHAnsi" w:hAnsiTheme="minorHAnsi" w:cstheme="minorHAnsi"/>
          <w:color w:val="auto"/>
          <w:sz w:val="22"/>
        </w:rPr>
        <w:t>.</w:t>
      </w:r>
    </w:p>
    <w:p w14:paraId="121982F7" w14:textId="5464CCD2" w:rsidR="008904C6" w:rsidRDefault="008904C6"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Regulations and guidelines haven’t been provided alongside the </w:t>
      </w:r>
      <w:r w:rsidR="005C53E2">
        <w:rPr>
          <w:rFonts w:asciiTheme="minorHAnsi" w:hAnsiTheme="minorHAnsi" w:cstheme="minorHAnsi"/>
          <w:color w:val="auto"/>
          <w:sz w:val="22"/>
        </w:rPr>
        <w:t xml:space="preserve">discussion </w:t>
      </w:r>
      <w:r>
        <w:rPr>
          <w:rFonts w:asciiTheme="minorHAnsi" w:hAnsiTheme="minorHAnsi" w:cstheme="minorHAnsi"/>
          <w:color w:val="auto"/>
          <w:sz w:val="22"/>
        </w:rPr>
        <w:t xml:space="preserve">paper, so </w:t>
      </w:r>
      <w:r w:rsidR="002000F2">
        <w:rPr>
          <w:rFonts w:asciiTheme="minorHAnsi" w:hAnsiTheme="minorHAnsi" w:cstheme="minorHAnsi"/>
          <w:color w:val="auto"/>
          <w:sz w:val="22"/>
        </w:rPr>
        <w:t xml:space="preserve">they </w:t>
      </w:r>
      <w:r>
        <w:rPr>
          <w:rFonts w:asciiTheme="minorHAnsi" w:hAnsiTheme="minorHAnsi" w:cstheme="minorHAnsi"/>
          <w:color w:val="auto"/>
          <w:sz w:val="22"/>
        </w:rPr>
        <w:t xml:space="preserve">cannot fully understand them, and adequately engage. </w:t>
      </w:r>
    </w:p>
    <w:p w14:paraId="58563BBC" w14:textId="6BF7FD2A" w:rsidR="008904C6" w:rsidRDefault="002000F2"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Members claimed</w:t>
      </w:r>
      <w:r w:rsidR="008904C6">
        <w:rPr>
          <w:rFonts w:asciiTheme="minorHAnsi" w:hAnsiTheme="minorHAnsi" w:cstheme="minorHAnsi"/>
          <w:color w:val="auto"/>
          <w:sz w:val="22"/>
        </w:rPr>
        <w:t xml:space="preserve"> the committee’s views haven’t been </w:t>
      </w:r>
      <w:r>
        <w:rPr>
          <w:rFonts w:asciiTheme="minorHAnsi" w:hAnsiTheme="minorHAnsi" w:cstheme="minorHAnsi"/>
          <w:color w:val="auto"/>
          <w:sz w:val="22"/>
        </w:rPr>
        <w:t>heard</w:t>
      </w:r>
      <w:r w:rsidR="008904C6">
        <w:rPr>
          <w:rFonts w:asciiTheme="minorHAnsi" w:hAnsiTheme="minorHAnsi" w:cstheme="minorHAnsi"/>
          <w:color w:val="auto"/>
          <w:sz w:val="22"/>
        </w:rPr>
        <w:t xml:space="preserve"> – </w:t>
      </w:r>
      <w:r>
        <w:rPr>
          <w:rFonts w:asciiTheme="minorHAnsi" w:hAnsiTheme="minorHAnsi" w:cstheme="minorHAnsi"/>
          <w:color w:val="auto"/>
          <w:sz w:val="22"/>
        </w:rPr>
        <w:t>“</w:t>
      </w:r>
      <w:r w:rsidR="008904C6">
        <w:rPr>
          <w:rFonts w:asciiTheme="minorHAnsi" w:hAnsiTheme="minorHAnsi" w:cstheme="minorHAnsi"/>
          <w:color w:val="auto"/>
          <w:sz w:val="22"/>
        </w:rPr>
        <w:t>we’ve always said the definition of regional should be the Kimba district.</w:t>
      </w:r>
      <w:r>
        <w:rPr>
          <w:rFonts w:asciiTheme="minorHAnsi" w:hAnsiTheme="minorHAnsi" w:cstheme="minorHAnsi"/>
          <w:color w:val="auto"/>
          <w:sz w:val="22"/>
        </w:rPr>
        <w:t>”</w:t>
      </w:r>
      <w:r w:rsidR="008904C6">
        <w:rPr>
          <w:rFonts w:asciiTheme="minorHAnsi" w:hAnsiTheme="minorHAnsi" w:cstheme="minorHAnsi"/>
          <w:color w:val="auto"/>
          <w:sz w:val="22"/>
        </w:rPr>
        <w:t xml:space="preserve"> </w:t>
      </w:r>
    </w:p>
    <w:p w14:paraId="077F0B00" w14:textId="50BF2E7E" w:rsidR="008904C6" w:rsidRDefault="008904C6"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Concern that with changeover of administrative staff, politicians, and ministers over the 6-7 years of the project, community input has been lost and there are now people working on this that don’t understand how many times community feedback has been provided. </w:t>
      </w:r>
    </w:p>
    <w:p w14:paraId="21CD017F" w14:textId="28AC13BA" w:rsidR="008904C6" w:rsidRDefault="00A91E6E"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lastRenderedPageBreak/>
        <w:t xml:space="preserve">The skills and capabilities listed don’t seem to match what is actually required for the committee. Members noted in particular that if specialist advice is needed, the committee can engage outside experts, however those outside experts don’t need to be on the committee full time and with voting rights. </w:t>
      </w:r>
    </w:p>
    <w:p w14:paraId="1FA97598" w14:textId="12D5B4CE" w:rsidR="0011011A" w:rsidRDefault="0011011A"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Government officials and departmental advisors have a role in providing advice to the committee, but they shouldn’t have a membership or voting role. </w:t>
      </w:r>
    </w:p>
    <w:p w14:paraId="61123705" w14:textId="5901043F" w:rsidR="0011011A" w:rsidRDefault="0011011A"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Despite it not being a decision-making committee, it will be asked for opinions on a range of things, so it’s important that it’s a strong part of the Kimba community – the community most directly affected by the facility. </w:t>
      </w:r>
    </w:p>
    <w:p w14:paraId="6AC8C004" w14:textId="15344EBA" w:rsidR="0011011A" w:rsidRDefault="002000F2"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Regulations and guidelines</w:t>
      </w:r>
      <w:r w:rsidR="0011011A">
        <w:rPr>
          <w:rFonts w:asciiTheme="minorHAnsi" w:hAnsiTheme="minorHAnsi" w:cstheme="minorHAnsi"/>
          <w:color w:val="auto"/>
          <w:sz w:val="22"/>
        </w:rPr>
        <w:t xml:space="preserve"> needs to be provided so that </w:t>
      </w:r>
      <w:r>
        <w:rPr>
          <w:rFonts w:asciiTheme="minorHAnsi" w:hAnsiTheme="minorHAnsi" w:cstheme="minorHAnsi"/>
          <w:color w:val="auto"/>
          <w:sz w:val="22"/>
        </w:rPr>
        <w:t xml:space="preserve">they </w:t>
      </w:r>
      <w:r w:rsidR="0011011A">
        <w:rPr>
          <w:rFonts w:asciiTheme="minorHAnsi" w:hAnsiTheme="minorHAnsi" w:cstheme="minorHAnsi"/>
          <w:color w:val="auto"/>
          <w:sz w:val="22"/>
        </w:rPr>
        <w:t xml:space="preserve">can make informed recommendations. </w:t>
      </w:r>
    </w:p>
    <w:p w14:paraId="2F92F3BC" w14:textId="77AF1BB7" w:rsidR="0011011A" w:rsidRDefault="002000F2"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M</w:t>
      </w:r>
      <w:r w:rsidR="00FB3CCD">
        <w:rPr>
          <w:rFonts w:asciiTheme="minorHAnsi" w:hAnsiTheme="minorHAnsi" w:cstheme="minorHAnsi"/>
          <w:color w:val="auto"/>
          <w:sz w:val="22"/>
        </w:rPr>
        <w:t xml:space="preserve">aybe 2 people from outside to talk about regional development or economics. </w:t>
      </w:r>
    </w:p>
    <w:p w14:paraId="1E79FD4D" w14:textId="13C7220F" w:rsidR="00FB3CCD" w:rsidRDefault="002000F2"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T</w:t>
      </w:r>
      <w:r w:rsidR="00FB3CCD">
        <w:rPr>
          <w:rFonts w:asciiTheme="minorHAnsi" w:hAnsiTheme="minorHAnsi" w:cstheme="minorHAnsi"/>
          <w:color w:val="auto"/>
          <w:sz w:val="22"/>
        </w:rPr>
        <w:t xml:space="preserve">he role of the RCC vs the role of the Community Fund entity needs to be clarified. </w:t>
      </w:r>
    </w:p>
    <w:p w14:paraId="4C88A6F7" w14:textId="0578BC07" w:rsidR="00105227" w:rsidRDefault="00105227"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The skillset</w:t>
      </w:r>
      <w:r w:rsidR="00652D61">
        <w:rPr>
          <w:rFonts w:asciiTheme="minorHAnsi" w:hAnsiTheme="minorHAnsi" w:cstheme="minorHAnsi"/>
          <w:color w:val="auto"/>
          <w:sz w:val="22"/>
        </w:rPr>
        <w:t>s</w:t>
      </w:r>
      <w:r>
        <w:rPr>
          <w:rFonts w:asciiTheme="minorHAnsi" w:hAnsiTheme="minorHAnsi" w:cstheme="minorHAnsi"/>
          <w:color w:val="auto"/>
          <w:sz w:val="22"/>
        </w:rPr>
        <w:t xml:space="preserve"> being suggested ignore the capability and capacity in Kimba. </w:t>
      </w:r>
    </w:p>
    <w:p w14:paraId="415C8BD1" w14:textId="16A8027F" w:rsidR="00105227" w:rsidRDefault="00105227"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People from outside of Kimba wouldn’t have as much information about the facility, benefits, opportunities, and risks – they would be getting a lot of their information from the media or published information, rather than community meetings. </w:t>
      </w:r>
    </w:p>
    <w:p w14:paraId="0001374A" w14:textId="7639B54E" w:rsidR="006C1E56" w:rsidRDefault="006C1E56"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People from outside the Kimba region can share information with the RCC, or talk to individual members to have their views heard, but they don’t need to be on the committee. </w:t>
      </w:r>
    </w:p>
    <w:p w14:paraId="263C669F" w14:textId="3EBC2073" w:rsidR="006C710A" w:rsidRDefault="006C710A"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There needs to be some way to include people close to the facility who aren’t in the Kimba LGA, but that doesn’t mean there’s a need for the whole outside district to be included. </w:t>
      </w:r>
    </w:p>
    <w:p w14:paraId="6D11A558" w14:textId="5691B09E" w:rsidR="0011011A" w:rsidRDefault="0011011A" w:rsidP="00153D8A">
      <w:pPr>
        <w:rPr>
          <w:rFonts w:asciiTheme="minorHAnsi" w:hAnsiTheme="minorHAnsi" w:cstheme="minorHAnsi"/>
        </w:rPr>
      </w:pPr>
    </w:p>
    <w:p w14:paraId="2D03C71E" w14:textId="751E28A4" w:rsidR="006B4654" w:rsidRDefault="00A54C28" w:rsidP="000D51EF">
      <w:r>
        <w:t>In providing feedback on the paper, members advised:</w:t>
      </w:r>
    </w:p>
    <w:p w14:paraId="0F79E8D3" w14:textId="77777777" w:rsidR="00A54C28" w:rsidRDefault="00A54C28" w:rsidP="00A54C28">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11 members is too many and will lead to unwieldly consultation and engagement – especially as it’s a non-decision making committee. </w:t>
      </w:r>
    </w:p>
    <w:p w14:paraId="2FA8D55D" w14:textId="4E0C9328" w:rsidR="00A54C28" w:rsidRDefault="00A54C28" w:rsidP="00A54C28">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Someone from RDA-EP who has extensive networks and knowledge of economic development in the region would be useful to have on the committee. </w:t>
      </w:r>
      <w:r w:rsidR="006C710A">
        <w:rPr>
          <w:rFonts w:asciiTheme="minorHAnsi" w:hAnsiTheme="minorHAnsi" w:cstheme="minorHAnsi"/>
          <w:color w:val="auto"/>
          <w:sz w:val="22"/>
        </w:rPr>
        <w:t xml:space="preserve">If this were the case, there would be no need for people from other regions across the Eyre Peninsula, as the RDA-EP person would have knowledge of the perspectives of those regions. </w:t>
      </w:r>
    </w:p>
    <w:p w14:paraId="7B0E0F46" w14:textId="4A747321" w:rsidR="00A54C28" w:rsidRDefault="00A54C28" w:rsidP="00153D8A">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7-9 members would be most appropriate, with the majority from Kimba. </w:t>
      </w:r>
    </w:p>
    <w:p w14:paraId="014AAC77" w14:textId="31C08A43" w:rsidR="004718E2" w:rsidRDefault="004718E2">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Getting the right people is important, so serious effort is needed to define governance arrangements, application elibility, </w:t>
      </w:r>
      <w:r w:rsidR="002000F2">
        <w:rPr>
          <w:rFonts w:asciiTheme="minorHAnsi" w:hAnsiTheme="minorHAnsi" w:cstheme="minorHAnsi"/>
          <w:color w:val="auto"/>
          <w:sz w:val="22"/>
        </w:rPr>
        <w:t xml:space="preserve">and </w:t>
      </w:r>
      <w:r>
        <w:rPr>
          <w:rFonts w:asciiTheme="minorHAnsi" w:hAnsiTheme="minorHAnsi" w:cstheme="minorHAnsi"/>
          <w:color w:val="auto"/>
          <w:sz w:val="22"/>
        </w:rPr>
        <w:t xml:space="preserve">requirements. </w:t>
      </w:r>
    </w:p>
    <w:p w14:paraId="19A33339" w14:textId="445BAC76" w:rsidR="00A91312" w:rsidRDefault="00A91312">
      <w:pPr>
        <w:pStyle w:val="ListParagraph"/>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A KCC sub-committee could be setup to officially respond to the options paper. </w:t>
      </w:r>
    </w:p>
    <w:p w14:paraId="5C098AC9" w14:textId="7D9708E0" w:rsidR="00A54C28" w:rsidRDefault="00A54C28" w:rsidP="00023B02">
      <w:pPr>
        <w:rPr>
          <w:rFonts w:asciiTheme="minorHAnsi" w:hAnsiTheme="minorHAnsi" w:cstheme="minorHAnsi"/>
        </w:rPr>
      </w:pPr>
    </w:p>
    <w:p w14:paraId="33394278" w14:textId="4284ECC7" w:rsidR="00A54C28" w:rsidRDefault="00A54C28" w:rsidP="000D51EF">
      <w:r>
        <w:t xml:space="preserve">Members asked for additional time to consider the paper, and to perhaps obtain legal advice on the matter. Members also asked for information about timeframes and next steps. In particular, what stage of the process the discussions are in and whether there will be further opportunity for consultation on this matter. </w:t>
      </w:r>
    </w:p>
    <w:p w14:paraId="117CB9DA" w14:textId="34F5789D" w:rsidR="006C710A" w:rsidRDefault="006C710A" w:rsidP="000D51EF"/>
    <w:p w14:paraId="29BA2833" w14:textId="77777777" w:rsidR="006C710A" w:rsidRDefault="006C710A" w:rsidP="000D51EF">
      <w:r>
        <w:t>A member noted the short response timeframe, advising that it isn’t reasonable to ask committee members to drop everything in their busy lives – especially considering the importance of this conversation and large amount of consultation previously.</w:t>
      </w:r>
    </w:p>
    <w:p w14:paraId="1305D67C" w14:textId="0ABD4C16" w:rsidR="00A54C28" w:rsidRDefault="00A54C28" w:rsidP="000D51EF"/>
    <w:p w14:paraId="19FC144C" w14:textId="77777777" w:rsidR="009D2113" w:rsidRDefault="00464A70" w:rsidP="000D51EF">
      <w:r>
        <w:t xml:space="preserve">Mr Osborn </w:t>
      </w:r>
      <w:r w:rsidR="00415EC4">
        <w:t xml:space="preserve">thanked members </w:t>
      </w:r>
      <w:r>
        <w:t>for their</w:t>
      </w:r>
      <w:r w:rsidR="00415EC4">
        <w:t xml:space="preserve"> </w:t>
      </w:r>
      <w:r w:rsidR="008E4472">
        <w:t>passionate</w:t>
      </w:r>
      <w:r w:rsidR="00415EC4">
        <w:t xml:space="preserve"> views and comments</w:t>
      </w:r>
      <w:r>
        <w:t>, and advised that these</w:t>
      </w:r>
      <w:r w:rsidR="00415EC4">
        <w:t xml:space="preserve"> will </w:t>
      </w:r>
      <w:r>
        <w:t xml:space="preserve">certainly </w:t>
      </w:r>
      <w:r w:rsidR="00415EC4">
        <w:t xml:space="preserve">be taken on board </w:t>
      </w:r>
      <w:r w:rsidR="005C53E2">
        <w:t xml:space="preserve">and </w:t>
      </w:r>
      <w:r w:rsidR="00415EC4">
        <w:t>fed back to the Minister’s office.</w:t>
      </w:r>
      <w:r>
        <w:t xml:space="preserve"> He also advised that t</w:t>
      </w:r>
      <w:r w:rsidR="00415EC4">
        <w:t xml:space="preserve">his is an iterative </w:t>
      </w:r>
      <w:r>
        <w:t xml:space="preserve">process </w:t>
      </w:r>
      <w:r w:rsidR="00415EC4">
        <w:t>between ARWA and the Mini</w:t>
      </w:r>
      <w:r w:rsidR="00174425">
        <w:t>ster’s office</w:t>
      </w:r>
      <w:r>
        <w:t>, and ARWA will be coming back to them for further consultation</w:t>
      </w:r>
      <w:r w:rsidR="00174425">
        <w:t>.</w:t>
      </w:r>
    </w:p>
    <w:p w14:paraId="77BE6090" w14:textId="77777777" w:rsidR="009D2113" w:rsidRDefault="009D2113" w:rsidP="000D51EF"/>
    <w:p w14:paraId="7D8065D7" w14:textId="76A374A2" w:rsidR="00464A70" w:rsidRDefault="00174425" w:rsidP="000D51EF">
      <w:r>
        <w:t xml:space="preserve">Mr Osborn </w:t>
      </w:r>
      <w:r w:rsidR="00464A70">
        <w:t xml:space="preserve">noted </w:t>
      </w:r>
      <w:r>
        <w:t xml:space="preserve">that the RCC will not </w:t>
      </w:r>
      <w:r w:rsidR="00464A70">
        <w:t xml:space="preserve">have a say in </w:t>
      </w:r>
      <w:r>
        <w:t xml:space="preserve">deciding how the </w:t>
      </w:r>
      <w:r w:rsidR="00464A70">
        <w:t>C</w:t>
      </w:r>
      <w:r>
        <w:t xml:space="preserve">ommunity </w:t>
      </w:r>
      <w:r w:rsidR="00464A70">
        <w:t>F</w:t>
      </w:r>
      <w:r>
        <w:t>und is spent, nor will it be deciding what entity manage</w:t>
      </w:r>
      <w:r w:rsidR="00464A70">
        <w:t>s</w:t>
      </w:r>
      <w:r>
        <w:t xml:space="preserve"> the Community Fund</w:t>
      </w:r>
      <w:r w:rsidR="00464A70">
        <w:t>. Rather,</w:t>
      </w:r>
      <w:r>
        <w:t xml:space="preserve"> it will </w:t>
      </w:r>
      <w:r w:rsidR="00464A70">
        <w:t>have a</w:t>
      </w:r>
      <w:r w:rsidR="006E1327">
        <w:t xml:space="preserve"> consultative</w:t>
      </w:r>
      <w:r w:rsidR="00464A70">
        <w:t xml:space="preserve"> role</w:t>
      </w:r>
      <w:r w:rsidR="00B55D5D">
        <w:t xml:space="preserve">. </w:t>
      </w:r>
    </w:p>
    <w:p w14:paraId="5DFD270D" w14:textId="77777777" w:rsidR="00464A70" w:rsidRDefault="00464A70" w:rsidP="000D51EF"/>
    <w:p w14:paraId="53FA9CF0" w14:textId="73174C86" w:rsidR="005B0737" w:rsidRDefault="005B0737" w:rsidP="000D51EF">
      <w:r>
        <w:lastRenderedPageBreak/>
        <w:t xml:space="preserve">A member questioned Indigenous representation on the RCC – particularly who, eligibility requirements, and whether </w:t>
      </w:r>
      <w:r w:rsidR="00CF361B">
        <w:t xml:space="preserve">members of the local Indigenous community were eligible, or did they need to be </w:t>
      </w:r>
      <w:r>
        <w:t>Barngarla people. Mr Osborn advised that he was unable to answer at the moment as the specifics would be part of the regulations and guidelines development process.</w:t>
      </w:r>
    </w:p>
    <w:p w14:paraId="39C17F8C" w14:textId="77777777" w:rsidR="00464A70" w:rsidRDefault="00464A70" w:rsidP="000D51EF"/>
    <w:p w14:paraId="402B0101" w14:textId="52C7E9B6" w:rsidR="00691EBC" w:rsidRDefault="00691EBC" w:rsidP="000D51EF">
      <w:r>
        <w:t xml:space="preserve">Ms Zaniewski thanked members for their responses and comments, and </w:t>
      </w:r>
      <w:r w:rsidR="008E4472">
        <w:t xml:space="preserve">advised </w:t>
      </w:r>
      <w:r>
        <w:t>that the document has been designed as a deep thought discussion paper</w:t>
      </w:r>
      <w:r w:rsidR="008E4472">
        <w:t>.</w:t>
      </w:r>
      <w:r>
        <w:t xml:space="preserve"> </w:t>
      </w:r>
      <w:r w:rsidR="008E4472">
        <w:t>T</w:t>
      </w:r>
      <w:r>
        <w:t xml:space="preserve">he </w:t>
      </w:r>
      <w:r w:rsidR="00432CE3">
        <w:t>Policy</w:t>
      </w:r>
      <w:r w:rsidR="008E4472">
        <w:t xml:space="preserve"> T</w:t>
      </w:r>
      <w:r>
        <w:t xml:space="preserve">eam will take </w:t>
      </w:r>
      <w:r w:rsidR="008E4472">
        <w:t>the feedback</w:t>
      </w:r>
      <w:r>
        <w:t xml:space="preserve"> to the Minister’s office to formulate the draft regulations</w:t>
      </w:r>
      <w:r w:rsidR="008E4472">
        <w:t>,</w:t>
      </w:r>
      <w:r>
        <w:t xml:space="preserve"> as approval from the Minister </w:t>
      </w:r>
      <w:r w:rsidR="008E4472">
        <w:t xml:space="preserve">is needed, </w:t>
      </w:r>
      <w:r>
        <w:t xml:space="preserve">and then </w:t>
      </w:r>
      <w:r w:rsidR="008E4472">
        <w:t xml:space="preserve">the draft regulations </w:t>
      </w:r>
      <w:r>
        <w:t>will be provided to the KCC for further consultation.</w:t>
      </w:r>
    </w:p>
    <w:p w14:paraId="42681DEA" w14:textId="77777777" w:rsidR="00691EBC" w:rsidRDefault="00691EBC" w:rsidP="000D51EF"/>
    <w:p w14:paraId="47DB1BD4" w14:textId="62A9353D" w:rsidR="00D86441" w:rsidRDefault="002000F2" w:rsidP="000D51EF">
      <w:r>
        <w:t>T</w:t>
      </w:r>
      <w:r w:rsidR="00445247">
        <w:t>he</w:t>
      </w:r>
      <w:r w:rsidR="00D86441" w:rsidRPr="00D86441">
        <w:t xml:space="preserve"> Convener</w:t>
      </w:r>
      <w:r w:rsidR="00445247">
        <w:t xml:space="preserve"> </w:t>
      </w:r>
      <w:r w:rsidR="00D86441" w:rsidRPr="00D86441">
        <w:t>summar</w:t>
      </w:r>
      <w:r w:rsidR="004718E2">
        <w:t xml:space="preserve">ised the discussion, </w:t>
      </w:r>
      <w:r w:rsidR="00204CD5">
        <w:t>re</w:t>
      </w:r>
      <w:r w:rsidR="006D1B8E">
        <w:t xml:space="preserve">iterating committee concerns </w:t>
      </w:r>
      <w:r w:rsidR="004718E2">
        <w:t xml:space="preserve">that </w:t>
      </w:r>
      <w:r w:rsidR="00D86441" w:rsidRPr="00D86441">
        <w:t xml:space="preserve">more time </w:t>
      </w:r>
      <w:r w:rsidR="004718E2">
        <w:t xml:space="preserve">is needed </w:t>
      </w:r>
      <w:r w:rsidR="00D86441" w:rsidRPr="00D86441">
        <w:t>to consider th</w:t>
      </w:r>
      <w:r w:rsidR="004718E2">
        <w:t>e proposal for the RCC</w:t>
      </w:r>
      <w:r w:rsidR="00D86441" w:rsidRPr="00D86441">
        <w:t xml:space="preserve">, and the Minister’s timeframe needs to be extended. The RCC should be smaller than proposed, </w:t>
      </w:r>
      <w:r w:rsidR="004718E2">
        <w:t xml:space="preserve">and </w:t>
      </w:r>
      <w:r w:rsidR="00D86441" w:rsidRPr="00D86441">
        <w:t>should be more Kimba</w:t>
      </w:r>
      <w:r w:rsidR="004718E2">
        <w:t>-</w:t>
      </w:r>
      <w:r w:rsidR="00D86441" w:rsidRPr="00D86441">
        <w:t xml:space="preserve">oriented. The KCC should have more input into the recommendations going to the Minister. </w:t>
      </w:r>
    </w:p>
    <w:p w14:paraId="38BA6D2B" w14:textId="77777777" w:rsidR="004718E2" w:rsidRPr="00D86441" w:rsidRDefault="004718E2" w:rsidP="000D51EF"/>
    <w:p w14:paraId="3BC777D2" w14:textId="55366734" w:rsidR="00D86441" w:rsidRDefault="001131D1" w:rsidP="000D51EF">
      <w:r>
        <w:t xml:space="preserve">Mr Suter also added as a </w:t>
      </w:r>
      <w:r w:rsidR="00D86441" w:rsidRPr="00D86441">
        <w:t>personal statement – as the independent convener</w:t>
      </w:r>
      <w:r w:rsidR="004718E2">
        <w:t>.</w:t>
      </w:r>
      <w:r w:rsidR="00D86441" w:rsidRPr="00D86441">
        <w:t xml:space="preserve"> </w:t>
      </w:r>
      <w:r w:rsidR="004718E2">
        <w:t xml:space="preserve">He </w:t>
      </w:r>
      <w:r w:rsidR="00D86441" w:rsidRPr="00D86441">
        <w:t>believe</w:t>
      </w:r>
      <w:r w:rsidR="004718E2">
        <w:t>s</w:t>
      </w:r>
      <w:r w:rsidR="00D86441" w:rsidRPr="00D86441">
        <w:t xml:space="preserve"> </w:t>
      </w:r>
      <w:r w:rsidR="004718E2">
        <w:t>he’s</w:t>
      </w:r>
      <w:r w:rsidR="00D86441" w:rsidRPr="00D86441">
        <w:t xml:space="preserve"> been truly independent, but </w:t>
      </w:r>
      <w:r w:rsidR="004718E2">
        <w:t>he</w:t>
      </w:r>
      <w:r w:rsidR="00D86441" w:rsidRPr="00D86441">
        <w:t xml:space="preserve"> ha</w:t>
      </w:r>
      <w:r w:rsidR="004718E2">
        <w:t>s</w:t>
      </w:r>
      <w:r w:rsidR="00D86441" w:rsidRPr="00D86441">
        <w:t xml:space="preserve"> concerns with the unnecessary haste </w:t>
      </w:r>
      <w:r w:rsidR="004718E2">
        <w:t>of</w:t>
      </w:r>
      <w:r w:rsidR="004718E2" w:rsidRPr="00D86441">
        <w:t xml:space="preserve"> </w:t>
      </w:r>
      <w:r w:rsidR="00D86441" w:rsidRPr="00D86441">
        <w:t xml:space="preserve">the process. </w:t>
      </w:r>
      <w:r w:rsidR="004718E2">
        <w:t>He also believes t</w:t>
      </w:r>
      <w:r w:rsidR="00D86441" w:rsidRPr="00D86441">
        <w:t>here needs to be more time and earnestly request</w:t>
      </w:r>
      <w:r w:rsidR="004718E2">
        <w:t>ed</w:t>
      </w:r>
      <w:r w:rsidR="00D86441" w:rsidRPr="00D86441">
        <w:t xml:space="preserve"> the Minister consider extending timeframes. </w:t>
      </w:r>
    </w:p>
    <w:p w14:paraId="4A15FD75" w14:textId="77777777" w:rsidR="003520FD" w:rsidRDefault="003520FD" w:rsidP="003520FD">
      <w:pPr>
        <w:rPr>
          <w:rFonts w:asciiTheme="minorHAnsi" w:hAnsiTheme="minorHAnsi" w:cstheme="minorHAnsi"/>
        </w:rPr>
      </w:pPr>
    </w:p>
    <w:p w14:paraId="13BD6C03" w14:textId="29EFF4D5" w:rsidR="008F3DBA" w:rsidRPr="008F3DBA" w:rsidRDefault="007722D1" w:rsidP="00B02B72">
      <w:pPr>
        <w:pStyle w:val="Heading1"/>
        <w:spacing w:after="0" w:line="259" w:lineRule="auto"/>
        <w:contextualSpacing/>
        <w:rPr>
          <w:rFonts w:asciiTheme="minorHAnsi" w:hAnsiTheme="minorHAnsi" w:cstheme="minorHAnsi"/>
          <w:u w:val="single"/>
        </w:rPr>
      </w:pPr>
      <w:r>
        <w:t xml:space="preserve">Indigenous </w:t>
      </w:r>
      <w:r w:rsidR="00315DC3">
        <w:t>e</w:t>
      </w:r>
      <w:r>
        <w:t>ngagement</w:t>
      </w:r>
    </w:p>
    <w:p w14:paraId="363133D4" w14:textId="3F31D431" w:rsidR="005E10C2" w:rsidRPr="000D51EF" w:rsidRDefault="007722D1" w:rsidP="000D51EF">
      <w:pPr>
        <w:rPr>
          <w:b/>
          <w:u w:val="single"/>
        </w:rPr>
      </w:pPr>
      <w:r w:rsidRPr="000D51EF">
        <w:rPr>
          <w:b/>
          <w:u w:val="single"/>
        </w:rPr>
        <w:t>Cultural Heritage assessment</w:t>
      </w:r>
    </w:p>
    <w:p w14:paraId="28C66C30" w14:textId="6D1A73A0" w:rsidR="005467A1" w:rsidRDefault="00ED5491" w:rsidP="000D51EF">
      <w:r>
        <w:t xml:space="preserve">Mr </w:t>
      </w:r>
      <w:r w:rsidR="007722D1">
        <w:t xml:space="preserve">Suter invited Mr Shane Holland </w:t>
      </w:r>
      <w:r w:rsidR="00F014C0">
        <w:t xml:space="preserve"> </w:t>
      </w:r>
      <w:r w:rsidR="007722D1">
        <w:t xml:space="preserve">to provide an update on the Cultural </w:t>
      </w:r>
      <w:r w:rsidR="00315DC3">
        <w:t>H</w:t>
      </w:r>
      <w:r w:rsidR="007722D1">
        <w:t xml:space="preserve">eritage </w:t>
      </w:r>
      <w:r w:rsidR="00315DC3">
        <w:t>A</w:t>
      </w:r>
      <w:r w:rsidR="007722D1">
        <w:t>ssessment</w:t>
      </w:r>
      <w:r w:rsidR="00315DC3">
        <w:t xml:space="preserve"> (CHA)</w:t>
      </w:r>
      <w:r w:rsidR="007722D1">
        <w:t>.</w:t>
      </w:r>
      <w:r w:rsidR="00315DC3">
        <w:t xml:space="preserve"> </w:t>
      </w:r>
      <w:r w:rsidR="007722D1">
        <w:t xml:space="preserve">Mr Holland </w:t>
      </w:r>
      <w:r w:rsidR="008729EE">
        <w:t>presented</w:t>
      </w:r>
      <w:r w:rsidR="008D0572">
        <w:t xml:space="preserve"> </w:t>
      </w:r>
      <w:r w:rsidR="00315DC3">
        <w:t>a</w:t>
      </w:r>
      <w:r w:rsidR="008D0572">
        <w:t xml:space="preserve"> video that </w:t>
      </w:r>
      <w:r w:rsidR="008729EE">
        <w:t>has been released</w:t>
      </w:r>
      <w:r w:rsidR="00315DC3">
        <w:t xml:space="preserve"> which</w:t>
      </w:r>
      <w:r w:rsidR="008729EE">
        <w:t xml:space="preserve"> </w:t>
      </w:r>
      <w:r w:rsidR="00315DC3">
        <w:t>outlines</w:t>
      </w:r>
      <w:r w:rsidR="008D0572">
        <w:t xml:space="preserve"> the process </w:t>
      </w:r>
      <w:r w:rsidR="00315DC3">
        <w:t xml:space="preserve">for the CHA and ways in which knowledge holders can get involved. </w:t>
      </w:r>
      <w:r w:rsidR="008D0572">
        <w:t>Mr Holland</w:t>
      </w:r>
      <w:r w:rsidR="008729EE">
        <w:t xml:space="preserve"> </w:t>
      </w:r>
      <w:r w:rsidR="008D0572">
        <w:t>explained</w:t>
      </w:r>
      <w:r w:rsidR="007722D1">
        <w:t xml:space="preserve"> that </w:t>
      </w:r>
      <w:r w:rsidR="00AA4462">
        <w:t xml:space="preserve">AECOM </w:t>
      </w:r>
      <w:r w:rsidR="00315DC3">
        <w:t xml:space="preserve">has been </w:t>
      </w:r>
      <w:r w:rsidR="00AA4462">
        <w:t xml:space="preserve">contracted to undertake the </w:t>
      </w:r>
      <w:r w:rsidR="00315DC3">
        <w:t>CHA</w:t>
      </w:r>
      <w:r w:rsidR="00AA4462">
        <w:t xml:space="preserve"> for ARWA</w:t>
      </w:r>
      <w:r w:rsidR="00315DC3">
        <w:t>, and they have</w:t>
      </w:r>
      <w:r w:rsidR="00AA4462">
        <w:t xml:space="preserve"> published </w:t>
      </w:r>
      <w:r w:rsidR="00315DC3">
        <w:t xml:space="preserve">notices outlining ways for knowledge holders to get involved. </w:t>
      </w:r>
      <w:r w:rsidR="00DB2180">
        <w:t xml:space="preserve"> AECOM ha</w:t>
      </w:r>
      <w:r w:rsidR="00315DC3">
        <w:t>s</w:t>
      </w:r>
      <w:r w:rsidR="00DB2180">
        <w:t xml:space="preserve"> drafted a preliminary desktop assessment as part of the </w:t>
      </w:r>
      <w:r w:rsidR="00315DC3">
        <w:t>CHA</w:t>
      </w:r>
      <w:r w:rsidR="00DB2180">
        <w:t xml:space="preserve"> and AECOM Aboriginal consultants and archaeology and anthropology experts will engage with Tradtitional Owners and other Aboriginal knowledge holders</w:t>
      </w:r>
      <w:r w:rsidR="00AA4462">
        <w:t xml:space="preserve">. </w:t>
      </w:r>
      <w:r w:rsidR="00315DC3">
        <w:t>C</w:t>
      </w:r>
      <w:r w:rsidR="00AA4462">
        <w:t>onsultation</w:t>
      </w:r>
      <w:r w:rsidR="00315DC3">
        <w:t xml:space="preserve"> will take place over</w:t>
      </w:r>
      <w:r w:rsidR="00AA4462">
        <w:t xml:space="preserve"> approximately </w:t>
      </w:r>
      <w:r w:rsidR="00315DC3">
        <w:t>a</w:t>
      </w:r>
      <w:r w:rsidR="00AA4462">
        <w:t xml:space="preserve"> month</w:t>
      </w:r>
      <w:r w:rsidR="00315DC3">
        <w:t>,</w:t>
      </w:r>
      <w:r w:rsidR="00AA4462">
        <w:t xml:space="preserve"> and then on-ground surveys </w:t>
      </w:r>
      <w:r w:rsidR="00315DC3">
        <w:t xml:space="preserve">will follow. These are also expected to </w:t>
      </w:r>
      <w:r w:rsidR="008729EE">
        <w:t xml:space="preserve"> take about </w:t>
      </w:r>
      <w:r w:rsidR="00315DC3">
        <w:t>a</w:t>
      </w:r>
      <w:r w:rsidR="008729EE">
        <w:t xml:space="preserve"> month to complete</w:t>
      </w:r>
      <w:r w:rsidR="00315DC3">
        <w:t>. Mr Holland advised that ARWA expects to</w:t>
      </w:r>
      <w:r w:rsidR="008729EE">
        <w:t xml:space="preserve"> have </w:t>
      </w:r>
      <w:r w:rsidR="00315DC3">
        <w:t xml:space="preserve">an initial CHA </w:t>
      </w:r>
      <w:r w:rsidR="008D0572">
        <w:t>report by April</w:t>
      </w:r>
      <w:r w:rsidR="00315DC3">
        <w:t xml:space="preserve">, and to finalise it mid-year. </w:t>
      </w:r>
      <w:r w:rsidR="005467A1">
        <w:t xml:space="preserve">Mr Osborn </w:t>
      </w:r>
      <w:r w:rsidR="001C55F7">
        <w:t>reiterated</w:t>
      </w:r>
      <w:r w:rsidR="005467A1">
        <w:t xml:space="preserve"> that </w:t>
      </w:r>
      <w:r w:rsidR="00B66399">
        <w:t xml:space="preserve">no significant site disturbing work </w:t>
      </w:r>
      <w:r w:rsidR="001C55F7">
        <w:t>would be done</w:t>
      </w:r>
      <w:r w:rsidR="005467A1">
        <w:t xml:space="preserve"> on site until the CHA was complete.</w:t>
      </w:r>
    </w:p>
    <w:p w14:paraId="174DE06C" w14:textId="77777777" w:rsidR="00DB2180" w:rsidRDefault="00DB2180" w:rsidP="000D51EF"/>
    <w:p w14:paraId="21A74290" w14:textId="51DB357D" w:rsidR="00DB2180" w:rsidRPr="000D51EF" w:rsidRDefault="001C55F7" w:rsidP="000D51EF">
      <w:pPr>
        <w:rPr>
          <w:b/>
          <w:u w:val="single"/>
        </w:rPr>
      </w:pPr>
      <w:r w:rsidRPr="000D51EF">
        <w:rPr>
          <w:b/>
          <w:u w:val="single"/>
        </w:rPr>
        <w:t xml:space="preserve">Aboriginal </w:t>
      </w:r>
      <w:r w:rsidR="00590E2D" w:rsidRPr="000D51EF">
        <w:rPr>
          <w:b/>
          <w:u w:val="single"/>
        </w:rPr>
        <w:t xml:space="preserve">community </w:t>
      </w:r>
      <w:r w:rsidRPr="000D51EF">
        <w:rPr>
          <w:b/>
          <w:u w:val="single"/>
        </w:rPr>
        <w:t>i</w:t>
      </w:r>
      <w:r w:rsidR="00DB2180" w:rsidRPr="000D51EF">
        <w:rPr>
          <w:b/>
          <w:u w:val="single"/>
        </w:rPr>
        <w:t xml:space="preserve">nformation </w:t>
      </w:r>
      <w:r w:rsidRPr="000D51EF">
        <w:rPr>
          <w:b/>
          <w:u w:val="single"/>
        </w:rPr>
        <w:t>s</w:t>
      </w:r>
      <w:r w:rsidR="00DB2180" w:rsidRPr="000D51EF">
        <w:rPr>
          <w:b/>
          <w:u w:val="single"/>
        </w:rPr>
        <w:t>ession</w:t>
      </w:r>
      <w:r w:rsidRPr="000D51EF">
        <w:rPr>
          <w:b/>
          <w:u w:val="single"/>
        </w:rPr>
        <w:t>s</w:t>
      </w:r>
    </w:p>
    <w:p w14:paraId="1A37508C" w14:textId="6035C5E6" w:rsidR="00DB2180" w:rsidRDefault="00DB2180" w:rsidP="000D51EF">
      <w:pPr>
        <w:rPr>
          <w:b/>
        </w:rPr>
      </w:pPr>
      <w:r>
        <w:t>Ms Amelia Yaron provide</w:t>
      </w:r>
      <w:r w:rsidR="001C55F7">
        <w:t>d</w:t>
      </w:r>
      <w:r>
        <w:t xml:space="preserve"> members with an update on the Information sessions that </w:t>
      </w:r>
      <w:r w:rsidR="001C55F7">
        <w:t>were held in late last year.</w:t>
      </w:r>
      <w:r>
        <w:t xml:space="preserve"> Ms Yaron </w:t>
      </w:r>
      <w:r w:rsidR="001C55F7">
        <w:t>advised</w:t>
      </w:r>
      <w:r>
        <w:t xml:space="preserve"> that in December the Indigenous Engagement team travelled </w:t>
      </w:r>
      <w:r w:rsidR="001C55F7">
        <w:t xml:space="preserve">across </w:t>
      </w:r>
      <w:r>
        <w:t>the Eyre Peninsula to host Aboriginal Community Information sessions.</w:t>
      </w:r>
    </w:p>
    <w:p w14:paraId="456043A5" w14:textId="77777777" w:rsidR="001C55F7" w:rsidRDefault="001C55F7" w:rsidP="000D51EF">
      <w:pPr>
        <w:rPr>
          <w:b/>
        </w:rPr>
      </w:pPr>
    </w:p>
    <w:p w14:paraId="402DACCB" w14:textId="70ED4604" w:rsidR="00DB2180" w:rsidRDefault="00DB2180" w:rsidP="000D51EF">
      <w:pPr>
        <w:rPr>
          <w:b/>
        </w:rPr>
      </w:pPr>
      <w:r>
        <w:t xml:space="preserve">The sessions </w:t>
      </w:r>
      <w:r w:rsidR="001C55F7">
        <w:t>were</w:t>
      </w:r>
      <w:r>
        <w:t xml:space="preserve"> single day</w:t>
      </w:r>
      <w:r w:rsidR="001C55F7">
        <w:t>,</w:t>
      </w:r>
      <w:r>
        <w:t xml:space="preserve"> drop-in</w:t>
      </w:r>
      <w:r w:rsidR="008C37A2">
        <w:t xml:space="preserve"> </w:t>
      </w:r>
      <w:r w:rsidR="001C55F7">
        <w:t xml:space="preserve">style events, held </w:t>
      </w:r>
      <w:r>
        <w:t xml:space="preserve"> in Port Lincoln, Ceduna, Whyalla</w:t>
      </w:r>
      <w:r w:rsidR="001C55F7">
        <w:t>,</w:t>
      </w:r>
      <w:r>
        <w:t xml:space="preserve"> and Port Augusta</w:t>
      </w:r>
      <w:r w:rsidR="001C55F7">
        <w:t>.</w:t>
      </w:r>
      <w:r>
        <w:t xml:space="preserve"> </w:t>
      </w:r>
      <w:r w:rsidR="00933829">
        <w:t xml:space="preserve">12 people attended over </w:t>
      </w:r>
      <w:r w:rsidR="00104AE8">
        <w:t xml:space="preserve">4 </w:t>
      </w:r>
      <w:r w:rsidR="00933829">
        <w:t>days</w:t>
      </w:r>
      <w:r w:rsidR="00104AE8">
        <w:t>:</w:t>
      </w:r>
      <w:r w:rsidR="00933829">
        <w:t xml:space="preserve"> 6 in Port Lincoln, 1 in Ceduna, 3 in Whyalla</w:t>
      </w:r>
      <w:r w:rsidR="00104AE8">
        <w:t>,</w:t>
      </w:r>
      <w:r w:rsidR="00933829">
        <w:t xml:space="preserve"> and 2 in Port Augusta. Approximately 50% of attendees were members of the general community and interested in learning about the facility</w:t>
      </w:r>
      <w:r w:rsidR="00104AE8">
        <w:t>.</w:t>
      </w:r>
      <w:r w:rsidR="00933829">
        <w:t xml:space="preserve"> </w:t>
      </w:r>
      <w:r w:rsidR="006D1B8E">
        <w:t xml:space="preserve">2 </w:t>
      </w:r>
      <w:r w:rsidR="008C37A2">
        <w:t>people from B</w:t>
      </w:r>
      <w:r w:rsidR="00933829">
        <w:t>DAC attended the sessions</w:t>
      </w:r>
      <w:r w:rsidR="00104AE8">
        <w:t xml:space="preserve">. </w:t>
      </w:r>
    </w:p>
    <w:p w14:paraId="0098E942" w14:textId="77777777" w:rsidR="00104AE8" w:rsidRDefault="00104AE8" w:rsidP="000D51EF">
      <w:pPr>
        <w:rPr>
          <w:b/>
        </w:rPr>
      </w:pPr>
    </w:p>
    <w:p w14:paraId="34DB8C2C" w14:textId="3B93C006" w:rsidR="008C37A2" w:rsidRDefault="00104AE8" w:rsidP="000D51EF">
      <w:pPr>
        <w:rPr>
          <w:b/>
        </w:rPr>
      </w:pPr>
      <w:r>
        <w:t xml:space="preserve">Ms Yaron advised that </w:t>
      </w:r>
      <w:r w:rsidR="008C37A2">
        <w:t xml:space="preserve">discussions included </w:t>
      </w:r>
      <w:r w:rsidR="0003696C">
        <w:t>opportunities for the wider community, safety, transport plans</w:t>
      </w:r>
      <w:r>
        <w:t>,</w:t>
      </w:r>
      <w:r w:rsidR="0003696C">
        <w:t xml:space="preserve"> environmental </w:t>
      </w:r>
      <w:r w:rsidR="00933829">
        <w:t>considerations, and heritage protection</w:t>
      </w:r>
      <w:r w:rsidR="0003696C">
        <w:t xml:space="preserve">. The sessions </w:t>
      </w:r>
      <w:r>
        <w:t xml:space="preserve">also </w:t>
      </w:r>
      <w:r w:rsidR="0003696C">
        <w:t>provided advance notice of the cultural heritage assessment</w:t>
      </w:r>
      <w:r>
        <w:t>.</w:t>
      </w:r>
    </w:p>
    <w:p w14:paraId="7A8CF856" w14:textId="77777777" w:rsidR="00F014C0" w:rsidRDefault="00F014C0" w:rsidP="000D51EF"/>
    <w:p w14:paraId="0C549E36" w14:textId="59A401E2" w:rsidR="00706222" w:rsidRDefault="00933829" w:rsidP="000D51EF">
      <w:r>
        <w:t xml:space="preserve">A member asked </w:t>
      </w:r>
      <w:r w:rsidR="00104AE8">
        <w:t>whether</w:t>
      </w:r>
      <w:r>
        <w:t xml:space="preserve"> BDAC</w:t>
      </w:r>
      <w:r w:rsidR="00104AE8">
        <w:t xml:space="preserve"> has been approached and asked how they would like to engage, as </w:t>
      </w:r>
      <w:r>
        <w:t xml:space="preserve">some </w:t>
      </w:r>
      <w:r w:rsidR="00104AE8">
        <w:t xml:space="preserve">Indigenous </w:t>
      </w:r>
      <w:r>
        <w:t>people may not like to speak in an open forum and at a drop</w:t>
      </w:r>
      <w:r w:rsidR="00104AE8">
        <w:t>-</w:t>
      </w:r>
      <w:r>
        <w:t xml:space="preserve">in type </w:t>
      </w:r>
      <w:r w:rsidR="00104AE8">
        <w:t>event.</w:t>
      </w:r>
      <w:r w:rsidR="005B0737">
        <w:t xml:space="preserve"> </w:t>
      </w:r>
      <w:r>
        <w:t xml:space="preserve">Ms Yaron </w:t>
      </w:r>
      <w:r w:rsidR="00104AE8">
        <w:t xml:space="preserve">advised </w:t>
      </w:r>
      <w:r>
        <w:t xml:space="preserve">that </w:t>
      </w:r>
      <w:r w:rsidR="001D22B5">
        <w:t>BDAC ha</w:t>
      </w:r>
      <w:r w:rsidR="00104AE8">
        <w:t>s</w:t>
      </w:r>
      <w:r w:rsidR="001D22B5">
        <w:t xml:space="preserve"> engaged in robust and respectful discussions</w:t>
      </w:r>
    </w:p>
    <w:p w14:paraId="5E8B6704" w14:textId="77777777" w:rsidR="00706222" w:rsidRDefault="00706222" w:rsidP="00D16C40">
      <w:pPr>
        <w:rPr>
          <w:rFonts w:asciiTheme="minorHAnsi" w:hAnsiTheme="minorHAnsi" w:cstheme="minorHAnsi"/>
        </w:rPr>
      </w:pPr>
    </w:p>
    <w:p w14:paraId="24FBEE07" w14:textId="05EB20AF" w:rsidR="00706222" w:rsidRDefault="00706222" w:rsidP="00706222">
      <w:pPr>
        <w:pStyle w:val="Heading1"/>
        <w:spacing w:after="0" w:line="259" w:lineRule="auto"/>
        <w:contextualSpacing/>
      </w:pPr>
      <w:r w:rsidRPr="00706222">
        <w:lastRenderedPageBreak/>
        <w:t>Sponsorship program launch</w:t>
      </w:r>
    </w:p>
    <w:p w14:paraId="117345F0" w14:textId="03E933D1" w:rsidR="005B0737" w:rsidRDefault="00706222" w:rsidP="00706222">
      <w:pPr>
        <w:rPr>
          <w:rFonts w:asciiTheme="minorHAnsi" w:hAnsiTheme="minorHAnsi" w:cstheme="minorHAnsi"/>
        </w:rPr>
      </w:pPr>
      <w:r>
        <w:rPr>
          <w:rFonts w:asciiTheme="minorHAnsi" w:hAnsiTheme="minorHAnsi" w:cstheme="minorHAnsi"/>
        </w:rPr>
        <w:t>Mr Crowther explained that ARWA ha</w:t>
      </w:r>
      <w:r w:rsidR="00AE4026">
        <w:rPr>
          <w:rFonts w:asciiTheme="minorHAnsi" w:hAnsiTheme="minorHAnsi" w:cstheme="minorHAnsi"/>
        </w:rPr>
        <w:t>s</w:t>
      </w:r>
      <w:r>
        <w:rPr>
          <w:rFonts w:asciiTheme="minorHAnsi" w:hAnsiTheme="minorHAnsi" w:cstheme="minorHAnsi"/>
        </w:rPr>
        <w:t xml:space="preserve"> noticed that some of the community programs available, like the CBP and other state and federal programs, sometimes miss the really grassroots activities, </w:t>
      </w:r>
      <w:r w:rsidR="006D1B8E">
        <w:rPr>
          <w:rFonts w:asciiTheme="minorHAnsi" w:hAnsiTheme="minorHAnsi" w:cstheme="minorHAnsi"/>
        </w:rPr>
        <w:t xml:space="preserve">such as </w:t>
      </w:r>
      <w:r>
        <w:rPr>
          <w:rFonts w:asciiTheme="minorHAnsi" w:hAnsiTheme="minorHAnsi" w:cstheme="minorHAnsi"/>
        </w:rPr>
        <w:t xml:space="preserve">uniform sponsorship for the tennis club, support of small events, or assistance to provide new </w:t>
      </w:r>
      <w:r w:rsidR="005B0737">
        <w:rPr>
          <w:rFonts w:asciiTheme="minorHAnsi" w:hAnsiTheme="minorHAnsi" w:cstheme="minorHAnsi"/>
        </w:rPr>
        <w:t>e</w:t>
      </w:r>
      <w:r>
        <w:rPr>
          <w:rFonts w:asciiTheme="minorHAnsi" w:hAnsiTheme="minorHAnsi" w:cstheme="minorHAnsi"/>
        </w:rPr>
        <w:t>quipment for spor</w:t>
      </w:r>
      <w:r w:rsidR="006D491F">
        <w:rPr>
          <w:rFonts w:asciiTheme="minorHAnsi" w:hAnsiTheme="minorHAnsi" w:cstheme="minorHAnsi"/>
        </w:rPr>
        <w:t xml:space="preserve">ting clubs. </w:t>
      </w:r>
    </w:p>
    <w:p w14:paraId="7F51059B" w14:textId="77777777" w:rsidR="005B0737" w:rsidRDefault="005B0737" w:rsidP="00706222">
      <w:pPr>
        <w:rPr>
          <w:rFonts w:asciiTheme="minorHAnsi" w:hAnsiTheme="minorHAnsi" w:cstheme="minorHAnsi"/>
        </w:rPr>
      </w:pPr>
    </w:p>
    <w:p w14:paraId="7D25FF2E" w14:textId="1623F0A1" w:rsidR="006D491F" w:rsidRPr="00706222" w:rsidRDefault="006D491F" w:rsidP="00706222">
      <w:pPr>
        <w:rPr>
          <w:rFonts w:asciiTheme="minorHAnsi" w:hAnsiTheme="minorHAnsi" w:cstheme="minorHAnsi"/>
        </w:rPr>
      </w:pPr>
      <w:r>
        <w:rPr>
          <w:rFonts w:asciiTheme="minorHAnsi" w:hAnsiTheme="minorHAnsi" w:cstheme="minorHAnsi"/>
        </w:rPr>
        <w:t>To address this</w:t>
      </w:r>
      <w:r w:rsidR="00AE4026">
        <w:rPr>
          <w:rFonts w:asciiTheme="minorHAnsi" w:hAnsiTheme="minorHAnsi" w:cstheme="minorHAnsi"/>
        </w:rPr>
        <w:t>,</w:t>
      </w:r>
      <w:r>
        <w:rPr>
          <w:rFonts w:asciiTheme="minorHAnsi" w:hAnsiTheme="minorHAnsi" w:cstheme="minorHAnsi"/>
        </w:rPr>
        <w:t xml:space="preserve"> ARWA is excited to launch a </w:t>
      </w:r>
      <w:r w:rsidR="006D1B8E">
        <w:rPr>
          <w:rFonts w:asciiTheme="minorHAnsi" w:hAnsiTheme="minorHAnsi" w:cstheme="minorHAnsi"/>
        </w:rPr>
        <w:t xml:space="preserve">quarterly </w:t>
      </w:r>
      <w:r>
        <w:rPr>
          <w:rFonts w:asciiTheme="minorHAnsi" w:hAnsiTheme="minorHAnsi" w:cstheme="minorHAnsi"/>
        </w:rPr>
        <w:t>sponsorship program</w:t>
      </w:r>
      <w:r w:rsidR="00AE4026">
        <w:rPr>
          <w:rFonts w:asciiTheme="minorHAnsi" w:hAnsiTheme="minorHAnsi" w:cstheme="minorHAnsi"/>
        </w:rPr>
        <w:t xml:space="preserve"> </w:t>
      </w:r>
      <w:r w:rsidR="006D1B8E">
        <w:rPr>
          <w:rFonts w:asciiTheme="minorHAnsi" w:hAnsiTheme="minorHAnsi" w:cstheme="minorHAnsi"/>
        </w:rPr>
        <w:t>with</w:t>
      </w:r>
      <w:r w:rsidR="00AE4026">
        <w:rPr>
          <w:rFonts w:asciiTheme="minorHAnsi" w:hAnsiTheme="minorHAnsi" w:cstheme="minorHAnsi"/>
        </w:rPr>
        <w:t xml:space="preserve"> </w:t>
      </w:r>
      <w:r w:rsidR="006D1B8E">
        <w:rPr>
          <w:rFonts w:asciiTheme="minorHAnsi" w:hAnsiTheme="minorHAnsi" w:cstheme="minorHAnsi"/>
        </w:rPr>
        <w:t>$17,500 available for projects and events (with a maximum value of</w:t>
      </w:r>
      <w:r>
        <w:rPr>
          <w:rFonts w:asciiTheme="minorHAnsi" w:hAnsiTheme="minorHAnsi" w:cstheme="minorHAnsi"/>
        </w:rPr>
        <w:t xml:space="preserve"> $2,000</w:t>
      </w:r>
      <w:r w:rsidR="006D1B8E">
        <w:rPr>
          <w:rFonts w:asciiTheme="minorHAnsi" w:hAnsiTheme="minorHAnsi" w:cstheme="minorHAnsi"/>
        </w:rPr>
        <w:t>)</w:t>
      </w:r>
      <w:r>
        <w:rPr>
          <w:rFonts w:asciiTheme="minorHAnsi" w:hAnsiTheme="minorHAnsi" w:cstheme="minorHAnsi"/>
        </w:rPr>
        <w:t xml:space="preserve"> available four times a year</w:t>
      </w:r>
      <w:r w:rsidR="00AE4026">
        <w:rPr>
          <w:rFonts w:asciiTheme="minorHAnsi" w:hAnsiTheme="minorHAnsi" w:cstheme="minorHAnsi"/>
        </w:rPr>
        <w:t>.</w:t>
      </w:r>
      <w:r>
        <w:rPr>
          <w:rFonts w:asciiTheme="minorHAnsi" w:hAnsiTheme="minorHAnsi" w:cstheme="minorHAnsi"/>
        </w:rPr>
        <w:t xml:space="preserve"> </w:t>
      </w:r>
      <w:r w:rsidR="00AE4026">
        <w:rPr>
          <w:rFonts w:asciiTheme="minorHAnsi" w:hAnsiTheme="minorHAnsi" w:cstheme="minorHAnsi"/>
        </w:rPr>
        <w:t xml:space="preserve">Mr Crowther advised that </w:t>
      </w:r>
      <w:r>
        <w:rPr>
          <w:rFonts w:asciiTheme="minorHAnsi" w:hAnsiTheme="minorHAnsi" w:cstheme="minorHAnsi"/>
        </w:rPr>
        <w:t>applications will open in February, May, August and November</w:t>
      </w:r>
      <w:r w:rsidR="00AE4026">
        <w:rPr>
          <w:rFonts w:asciiTheme="minorHAnsi" w:hAnsiTheme="minorHAnsi" w:cstheme="minorHAnsi"/>
        </w:rPr>
        <w:t>, and that we</w:t>
      </w:r>
      <w:r w:rsidR="006D1B8E">
        <w:rPr>
          <w:rFonts w:asciiTheme="minorHAnsi" w:hAnsiTheme="minorHAnsi" w:cstheme="minorHAnsi"/>
        </w:rPr>
        <w:t xml:space="preserve"> </w:t>
      </w:r>
      <w:r>
        <w:rPr>
          <w:rFonts w:asciiTheme="minorHAnsi" w:hAnsiTheme="minorHAnsi" w:cstheme="minorHAnsi"/>
        </w:rPr>
        <w:t>welcome applications from a wide range of local not-for-profit community groups</w:t>
      </w:r>
      <w:r w:rsidR="005B0737">
        <w:rPr>
          <w:rFonts w:asciiTheme="minorHAnsi" w:hAnsiTheme="minorHAnsi" w:cstheme="minorHAnsi"/>
        </w:rPr>
        <w:t xml:space="preserve">. </w:t>
      </w:r>
      <w:r w:rsidR="00AE4026">
        <w:rPr>
          <w:rFonts w:asciiTheme="minorHAnsi" w:hAnsiTheme="minorHAnsi" w:cstheme="minorHAnsi"/>
        </w:rPr>
        <w:t xml:space="preserve">Mr Crowther directed members to ARWA’s website for further </w:t>
      </w:r>
      <w:r>
        <w:rPr>
          <w:rFonts w:asciiTheme="minorHAnsi" w:hAnsiTheme="minorHAnsi" w:cstheme="minorHAnsi"/>
        </w:rPr>
        <w:t xml:space="preserve">details and </w:t>
      </w:r>
      <w:r w:rsidR="00AE4026">
        <w:rPr>
          <w:rFonts w:asciiTheme="minorHAnsi" w:hAnsiTheme="minorHAnsi" w:cstheme="minorHAnsi"/>
        </w:rPr>
        <w:t xml:space="preserve">the </w:t>
      </w:r>
      <w:r>
        <w:rPr>
          <w:rFonts w:asciiTheme="minorHAnsi" w:hAnsiTheme="minorHAnsi" w:cstheme="minorHAnsi"/>
        </w:rPr>
        <w:t>application form</w:t>
      </w:r>
      <w:r w:rsidR="00AE4026">
        <w:rPr>
          <w:rFonts w:asciiTheme="minorHAnsi" w:hAnsiTheme="minorHAnsi" w:cstheme="minorHAnsi"/>
        </w:rPr>
        <w:t>.</w:t>
      </w:r>
    </w:p>
    <w:p w14:paraId="50201032" w14:textId="53C55B77" w:rsidR="00D16C40" w:rsidRDefault="00D16C40" w:rsidP="00D16C40">
      <w:pPr>
        <w:rPr>
          <w:rFonts w:asciiTheme="minorHAnsi" w:hAnsiTheme="minorHAnsi" w:cstheme="minorHAnsi"/>
        </w:rPr>
      </w:pPr>
    </w:p>
    <w:p w14:paraId="036A67A9" w14:textId="7F100D35" w:rsidR="005B6890" w:rsidRPr="00413F85" w:rsidRDefault="00413F85" w:rsidP="00413F85">
      <w:pPr>
        <w:pStyle w:val="Heading1"/>
        <w:spacing w:after="0" w:line="259" w:lineRule="auto"/>
        <w:contextualSpacing/>
      </w:pPr>
      <w:r w:rsidRPr="00413F85">
        <w:t>Visitor information centre update</w:t>
      </w:r>
    </w:p>
    <w:p w14:paraId="6150739A" w14:textId="7742F109" w:rsidR="00413F85" w:rsidRDefault="00413F85" w:rsidP="000D51EF">
      <w:r>
        <w:t xml:space="preserve">Mr Osborn </w:t>
      </w:r>
      <w:r w:rsidR="00AE4026">
        <w:t>advised that</w:t>
      </w:r>
      <w:r>
        <w:t xml:space="preserve"> ARWA </w:t>
      </w:r>
      <w:r w:rsidR="00AE4026">
        <w:t>is</w:t>
      </w:r>
      <w:r>
        <w:t xml:space="preserve"> currently working with ANSTO and Jacobs to prepare the initial design options and cost estimates for construction and operations of a </w:t>
      </w:r>
      <w:r w:rsidR="00E44DBE">
        <w:t xml:space="preserve">facility </w:t>
      </w:r>
      <w:r>
        <w:t>visitor centre in Kimba. This is being supported by an existing sub-contractor to ANSTO, Altus Group</w:t>
      </w:r>
      <w:r w:rsidR="00AE4026">
        <w:t>,</w:t>
      </w:r>
      <w:r>
        <w:t xml:space="preserve"> who have prepared cost estimates in the past and are experienced and qualified quantity surveyors.</w:t>
      </w:r>
    </w:p>
    <w:p w14:paraId="0888996F" w14:textId="2937CE41" w:rsidR="00413F85" w:rsidRDefault="00413F85" w:rsidP="000D51EF"/>
    <w:p w14:paraId="710543C0" w14:textId="70518EE8" w:rsidR="005954D9" w:rsidRPr="005954D9" w:rsidRDefault="00AE4026" w:rsidP="000D51EF">
      <w:r>
        <w:t>Mr Osborn noted that t</w:t>
      </w:r>
      <w:r w:rsidR="00413F85">
        <w:t xml:space="preserve">there is more or less a consensus </w:t>
      </w:r>
      <w:r>
        <w:t xml:space="preserve">among the committee </w:t>
      </w:r>
      <w:r w:rsidR="00413F85">
        <w:t xml:space="preserve">that having the visitor centre in Kimba is preferred </w:t>
      </w:r>
      <w:r>
        <w:t>to having it</w:t>
      </w:r>
      <w:r w:rsidR="00413F85">
        <w:t xml:space="preserve"> at Napandee</w:t>
      </w:r>
      <w:r>
        <w:t>, h</w:t>
      </w:r>
      <w:r w:rsidR="005954D9" w:rsidRPr="005954D9">
        <w:t xml:space="preserve">owever there are divergent views on the type and location of the visitors centre within Kimba. </w:t>
      </w:r>
      <w:r w:rsidR="005954D9" w:rsidRPr="005954D9">
        <w:br/>
      </w:r>
    </w:p>
    <w:p w14:paraId="72051B14" w14:textId="6B366FCB" w:rsidR="005954D9" w:rsidRPr="005954D9" w:rsidRDefault="00AE4026" w:rsidP="005954D9">
      <w:pPr>
        <w:rPr>
          <w:rFonts w:asciiTheme="minorHAnsi" w:hAnsiTheme="minorHAnsi" w:cstheme="minorHAnsi"/>
        </w:rPr>
      </w:pPr>
      <w:r>
        <w:rPr>
          <w:rFonts w:asciiTheme="minorHAnsi" w:hAnsiTheme="minorHAnsi" w:cstheme="minorHAnsi"/>
        </w:rPr>
        <w:t>Mr Osborn advised that b</w:t>
      </w:r>
      <w:r w:rsidR="005954D9" w:rsidRPr="005954D9">
        <w:rPr>
          <w:rFonts w:asciiTheme="minorHAnsi" w:hAnsiTheme="minorHAnsi" w:cstheme="minorHAnsi"/>
        </w:rPr>
        <w:t xml:space="preserve">efore recommending </w:t>
      </w:r>
      <w:r>
        <w:rPr>
          <w:rFonts w:asciiTheme="minorHAnsi" w:hAnsiTheme="minorHAnsi" w:cstheme="minorHAnsi"/>
        </w:rPr>
        <w:t xml:space="preserve">an approach </w:t>
      </w:r>
      <w:r w:rsidR="005954D9" w:rsidRPr="005954D9">
        <w:rPr>
          <w:rFonts w:asciiTheme="minorHAnsi" w:hAnsiTheme="minorHAnsi" w:cstheme="minorHAnsi"/>
        </w:rPr>
        <w:t>to the Minister, ARWA needs to consider the following:</w:t>
      </w:r>
    </w:p>
    <w:p w14:paraId="48ECB1B2" w14:textId="77777777" w:rsidR="005954D9" w:rsidRPr="005954D9" w:rsidRDefault="005954D9" w:rsidP="00AE4026">
      <w:pPr>
        <w:numPr>
          <w:ilvl w:val="0"/>
          <w:numId w:val="11"/>
        </w:numPr>
        <w:rPr>
          <w:rFonts w:asciiTheme="minorHAnsi" w:hAnsiTheme="minorHAnsi" w:cstheme="minorHAnsi"/>
        </w:rPr>
      </w:pPr>
      <w:r w:rsidRPr="005954D9">
        <w:rPr>
          <w:rFonts w:asciiTheme="minorHAnsi" w:hAnsiTheme="minorHAnsi" w:cstheme="minorHAnsi"/>
        </w:rPr>
        <w:t>What costs would be associated with the acquisition or lease of land in Kimba? Who would be responsible for those costs?</w:t>
      </w:r>
    </w:p>
    <w:p w14:paraId="3B69D501" w14:textId="77777777" w:rsidR="005954D9" w:rsidRPr="005954D9" w:rsidRDefault="005954D9" w:rsidP="00AE4026">
      <w:pPr>
        <w:numPr>
          <w:ilvl w:val="0"/>
          <w:numId w:val="11"/>
        </w:numPr>
        <w:rPr>
          <w:rFonts w:asciiTheme="minorHAnsi" w:hAnsiTheme="minorHAnsi" w:cstheme="minorHAnsi"/>
        </w:rPr>
      </w:pPr>
      <w:r w:rsidRPr="005954D9">
        <w:rPr>
          <w:rFonts w:asciiTheme="minorHAnsi" w:hAnsiTheme="minorHAnsi" w:cstheme="minorHAnsi"/>
        </w:rPr>
        <w:t>What limitations would there be on the visitors centre in Kimba, e.g. height and footprint, design, parking, etc.?</w:t>
      </w:r>
    </w:p>
    <w:p w14:paraId="661D4AF2" w14:textId="2509DE23" w:rsidR="005954D9" w:rsidRPr="005954D9" w:rsidRDefault="005954D9" w:rsidP="00AE4026">
      <w:pPr>
        <w:numPr>
          <w:ilvl w:val="0"/>
          <w:numId w:val="11"/>
        </w:numPr>
        <w:rPr>
          <w:rFonts w:asciiTheme="minorHAnsi" w:hAnsiTheme="minorHAnsi" w:cstheme="minorHAnsi"/>
        </w:rPr>
      </w:pPr>
      <w:r w:rsidRPr="005954D9">
        <w:rPr>
          <w:rFonts w:asciiTheme="minorHAnsi" w:hAnsiTheme="minorHAnsi" w:cstheme="minorHAnsi"/>
        </w:rPr>
        <w:t xml:space="preserve">If a combined Kimba/NRWMF </w:t>
      </w:r>
      <w:r w:rsidR="00AE4026">
        <w:rPr>
          <w:rFonts w:asciiTheme="minorHAnsi" w:hAnsiTheme="minorHAnsi" w:cstheme="minorHAnsi"/>
        </w:rPr>
        <w:t>v</w:t>
      </w:r>
      <w:r w:rsidRPr="005954D9">
        <w:rPr>
          <w:rFonts w:asciiTheme="minorHAnsi" w:hAnsiTheme="minorHAnsi" w:cstheme="minorHAnsi"/>
        </w:rPr>
        <w:t xml:space="preserve">isitor </w:t>
      </w:r>
      <w:r w:rsidR="00AE4026">
        <w:rPr>
          <w:rFonts w:asciiTheme="minorHAnsi" w:hAnsiTheme="minorHAnsi" w:cstheme="minorHAnsi"/>
        </w:rPr>
        <w:t>c</w:t>
      </w:r>
      <w:r w:rsidRPr="005954D9">
        <w:rPr>
          <w:rFonts w:asciiTheme="minorHAnsi" w:hAnsiTheme="minorHAnsi" w:cstheme="minorHAnsi"/>
        </w:rPr>
        <w:t>entre is the preferred option, what additional costs would there be for construction, operation and maintenance? And who would be responsible for those costs?</w:t>
      </w:r>
      <w:r w:rsidRPr="005954D9">
        <w:rPr>
          <w:rFonts w:asciiTheme="minorHAnsi" w:hAnsiTheme="minorHAnsi" w:cstheme="minorHAnsi"/>
        </w:rPr>
        <w:br/>
      </w:r>
    </w:p>
    <w:p w14:paraId="36C357E7" w14:textId="619FE10A" w:rsidR="00413F85" w:rsidRDefault="005954D9" w:rsidP="000D51EF">
      <w:r>
        <w:t xml:space="preserve">Mr Osborn </w:t>
      </w:r>
      <w:r w:rsidR="00413F85">
        <w:t xml:space="preserve">invited members to </w:t>
      </w:r>
      <w:r>
        <w:t>share their views at this stage but not</w:t>
      </w:r>
      <w:r w:rsidR="00AE4026">
        <w:t>ed</w:t>
      </w:r>
      <w:r>
        <w:t xml:space="preserve"> that</w:t>
      </w:r>
      <w:r w:rsidR="00AE4026">
        <w:t xml:space="preserve"> he’s</w:t>
      </w:r>
      <w:r>
        <w:t xml:space="preserve"> not asking the KCC to make a decision, simply to identify issues and share views.</w:t>
      </w:r>
    </w:p>
    <w:p w14:paraId="7D9A37EA" w14:textId="77777777" w:rsidR="005954D9" w:rsidRDefault="005954D9" w:rsidP="000D51EF"/>
    <w:p w14:paraId="20600B77" w14:textId="065A7858" w:rsidR="005954D9" w:rsidRDefault="00B02B72" w:rsidP="000D51EF">
      <w:r>
        <w:t xml:space="preserve">A </w:t>
      </w:r>
      <w:r w:rsidR="00AE4026">
        <w:t>m</w:t>
      </w:r>
      <w:r w:rsidR="005954D9">
        <w:t xml:space="preserve">ember </w:t>
      </w:r>
      <w:r w:rsidR="00AE4026">
        <w:t xml:space="preserve">noted </w:t>
      </w:r>
      <w:r w:rsidR="005954D9">
        <w:t>that there is a new planning cod</w:t>
      </w:r>
      <w:r>
        <w:t xml:space="preserve">e in </w:t>
      </w:r>
      <w:r w:rsidR="00CF361B">
        <w:t>South Australia</w:t>
      </w:r>
      <w:r w:rsidR="00AE4026">
        <w:t xml:space="preserve"> which will need to be taken into consideration </w:t>
      </w:r>
      <w:r>
        <w:t xml:space="preserve">once a location is identified. </w:t>
      </w:r>
      <w:r w:rsidR="00AE4026">
        <w:t xml:space="preserve">A member noted that the District Council of Kimba (DCK) </w:t>
      </w:r>
      <w:r>
        <w:t xml:space="preserve"> ha</w:t>
      </w:r>
      <w:r w:rsidR="00AE4026">
        <w:t>s</w:t>
      </w:r>
      <w:r>
        <w:t xml:space="preserve"> not</w:t>
      </w:r>
      <w:r w:rsidR="00AE4026">
        <w:t xml:space="preserve"> yet</w:t>
      </w:r>
      <w:r>
        <w:t xml:space="preserve"> been been asked to look into any options</w:t>
      </w:r>
      <w:r w:rsidR="00AE4026">
        <w:t>, and that DCK’s</w:t>
      </w:r>
      <w:r>
        <w:t xml:space="preserve"> budget and priority will be roads for the foreseeable future.</w:t>
      </w:r>
    </w:p>
    <w:p w14:paraId="04D5928D" w14:textId="77777777" w:rsidR="00AE4026" w:rsidRDefault="00AE4026" w:rsidP="000D51EF"/>
    <w:p w14:paraId="63C65EDB" w14:textId="6CAA459A" w:rsidR="00B02B72" w:rsidRDefault="00FB1700" w:rsidP="000D51EF">
      <w:r>
        <w:t>A member noted that a</w:t>
      </w:r>
      <w:r w:rsidR="00B02B72">
        <w:t xml:space="preserve"> Kimba</w:t>
      </w:r>
      <w:r w:rsidR="006D1B8E">
        <w:t xml:space="preserve"> tourism</w:t>
      </w:r>
      <w:r w:rsidR="00B02B72">
        <w:t xml:space="preserve"> section of a combined centre would not have to be </w:t>
      </w:r>
      <w:r w:rsidR="00843091">
        <w:t>extensive</w:t>
      </w:r>
      <w:r>
        <w:t>,</w:t>
      </w:r>
      <w:r w:rsidR="00B02B72">
        <w:t xml:space="preserve"> perhaps </w:t>
      </w:r>
      <w:r>
        <w:t xml:space="preserve">only </w:t>
      </w:r>
      <w:r w:rsidR="00B02B72">
        <w:t xml:space="preserve">20% of </w:t>
      </w:r>
      <w:r>
        <w:t>the overall space. The member also noted that they hoped</w:t>
      </w:r>
      <w:r w:rsidR="00B02B72">
        <w:t xml:space="preserve"> whoever </w:t>
      </w:r>
      <w:r>
        <w:t>works</w:t>
      </w:r>
      <w:r w:rsidR="00B02B72">
        <w:t xml:space="preserve"> at the visitor centre would also promote Kimba.</w:t>
      </w:r>
      <w:r>
        <w:t xml:space="preserve"> </w:t>
      </w:r>
    </w:p>
    <w:p w14:paraId="0B322CC5" w14:textId="77777777" w:rsidR="00FB1700" w:rsidRDefault="00FB1700" w:rsidP="000D51EF">
      <w:bookmarkStart w:id="0" w:name="_GoBack"/>
      <w:bookmarkEnd w:id="0"/>
    </w:p>
    <w:p w14:paraId="1CD8A07C" w14:textId="5B3D1C28" w:rsidR="00B02B72" w:rsidRDefault="00FB1700" w:rsidP="000D51EF">
      <w:r>
        <w:t>Another member stated that t</w:t>
      </w:r>
      <w:r w:rsidR="00B02B72">
        <w:t xml:space="preserve">he facility is a major part of our community, </w:t>
      </w:r>
      <w:r>
        <w:t xml:space="preserve">so </w:t>
      </w:r>
      <w:r w:rsidR="00B02B72">
        <w:t>co-location</w:t>
      </w:r>
      <w:r>
        <w:t xml:space="preserve"> of a facility and Kimba </w:t>
      </w:r>
      <w:r w:rsidR="00843091">
        <w:t xml:space="preserve">tourism section </w:t>
      </w:r>
      <w:r>
        <w:t>would b</w:t>
      </w:r>
      <w:r w:rsidR="00B02B72">
        <w:t>ring in the tourists and provide strong education around the facility</w:t>
      </w:r>
      <w:r>
        <w:t xml:space="preserve"> – particularly</w:t>
      </w:r>
      <w:r w:rsidR="00B02B72">
        <w:t xml:space="preserve"> that it</w:t>
      </w:r>
      <w:r>
        <w:t>’</w:t>
      </w:r>
      <w:r w:rsidR="00B02B72">
        <w:t>s safe, secure, environmentally safe etc</w:t>
      </w:r>
      <w:r>
        <w:t>. –</w:t>
      </w:r>
      <w:r w:rsidR="00B02B72">
        <w:t xml:space="preserve"> but while </w:t>
      </w:r>
      <w:r>
        <w:t>in town</w:t>
      </w:r>
      <w:r w:rsidR="00B02B72">
        <w:t xml:space="preserve">, here is what else </w:t>
      </w:r>
      <w:r>
        <w:t>Kimba has</w:t>
      </w:r>
      <w:r w:rsidR="00B02B72">
        <w:t xml:space="preserve"> to offer.</w:t>
      </w:r>
    </w:p>
    <w:p w14:paraId="30F51E37" w14:textId="77777777" w:rsidR="00B02B72" w:rsidRDefault="00B02B72" w:rsidP="000D51EF"/>
    <w:p w14:paraId="4694F08F" w14:textId="7B37C5A1" w:rsidR="00B02B72" w:rsidRDefault="00B47021" w:rsidP="000D51EF">
      <w:r>
        <w:lastRenderedPageBreak/>
        <w:t xml:space="preserve">A member </w:t>
      </w:r>
      <w:r w:rsidR="007E59C2">
        <w:t xml:space="preserve">advised </w:t>
      </w:r>
      <w:r>
        <w:t>that co</w:t>
      </w:r>
      <w:r w:rsidR="007E59C2">
        <w:t>-</w:t>
      </w:r>
      <w:r>
        <w:t>locat</w:t>
      </w:r>
      <w:r w:rsidR="007E59C2">
        <w:t>ion</w:t>
      </w:r>
      <w:r>
        <w:t xml:space="preserve"> is essential, as it </w:t>
      </w:r>
      <w:r w:rsidR="007E59C2">
        <w:t xml:space="preserve">will </w:t>
      </w:r>
      <w:r>
        <w:t>draw people off the highway</w:t>
      </w:r>
      <w:r w:rsidR="007E59C2">
        <w:t>.</w:t>
      </w:r>
      <w:r>
        <w:t xml:space="preserve"> </w:t>
      </w:r>
      <w:r w:rsidR="007E59C2">
        <w:t xml:space="preserve">The member also noted that </w:t>
      </w:r>
      <w:r>
        <w:t xml:space="preserve">it could be good to approach an existing local business to be a part of the visitor centre to provide the café/coffee shop, </w:t>
      </w:r>
      <w:r w:rsidR="007E59C2">
        <w:t>similar to the</w:t>
      </w:r>
      <w:r>
        <w:t xml:space="preserve"> new Cowell visitor centre.</w:t>
      </w:r>
    </w:p>
    <w:p w14:paraId="7A340DCF" w14:textId="77777777" w:rsidR="00050889" w:rsidRDefault="00050889" w:rsidP="000D51EF"/>
    <w:p w14:paraId="13724812" w14:textId="2C369ADA" w:rsidR="00050889" w:rsidRDefault="00050889" w:rsidP="000D51EF">
      <w:r>
        <w:t>A member said that there are places that could be purchased in Kimba</w:t>
      </w:r>
      <w:r w:rsidR="007E59C2">
        <w:t xml:space="preserve"> to site the visitor centre</w:t>
      </w:r>
      <w:r w:rsidR="00550D3D">
        <w:t>, and asked whether – should the Kimba community have to contribute to the operational costs of a co-located centre – CSDP funding could be used</w:t>
      </w:r>
      <w:r>
        <w:t xml:space="preserve">. </w:t>
      </w:r>
    </w:p>
    <w:p w14:paraId="76A2E8EA" w14:textId="77777777" w:rsidR="00050889" w:rsidRPr="00E00EB6" w:rsidRDefault="00050889" w:rsidP="000D51EF"/>
    <w:p w14:paraId="7F6CF5F5" w14:textId="44A7C846" w:rsidR="00B14D81" w:rsidRDefault="00550D3D" w:rsidP="000D51EF">
      <w:r>
        <w:rPr>
          <w:bCs/>
        </w:rPr>
        <w:t>Mr</w:t>
      </w:r>
      <w:r w:rsidRPr="00E00EB6">
        <w:rPr>
          <w:bCs/>
        </w:rPr>
        <w:t xml:space="preserve"> </w:t>
      </w:r>
      <w:r w:rsidR="00B14D81" w:rsidRPr="00E00EB6">
        <w:rPr>
          <w:bCs/>
        </w:rPr>
        <w:t>Osborn</w:t>
      </w:r>
      <w:r>
        <w:rPr>
          <w:bCs/>
        </w:rPr>
        <w:t xml:space="preserve"> advised</w:t>
      </w:r>
      <w:r w:rsidR="00B14D81" w:rsidRPr="00B14D81">
        <w:rPr>
          <w:b/>
          <w:bCs/>
        </w:rPr>
        <w:t xml:space="preserve"> </w:t>
      </w:r>
      <w:r w:rsidR="00E00EB6">
        <w:t xml:space="preserve">that </w:t>
      </w:r>
      <w:r w:rsidR="00B14D81" w:rsidRPr="00B14D81">
        <w:t>these a</w:t>
      </w:r>
      <w:r w:rsidR="00E00EB6">
        <w:t xml:space="preserve">re all </w:t>
      </w:r>
      <w:r w:rsidR="00E44DBE">
        <w:t xml:space="preserve">helpful </w:t>
      </w:r>
      <w:r w:rsidR="00E00EB6">
        <w:t>questions for ARWA</w:t>
      </w:r>
      <w:r w:rsidR="00B14D81" w:rsidRPr="00B14D81">
        <w:t xml:space="preserve"> to consider. </w:t>
      </w:r>
      <w:r w:rsidR="002F533C">
        <w:t xml:space="preserve">He also advised that </w:t>
      </w:r>
      <w:r w:rsidR="00B14D81" w:rsidRPr="00B14D81">
        <w:t xml:space="preserve"> one of the biggest challenges that A</w:t>
      </w:r>
      <w:r w:rsidR="00E00EB6">
        <w:t>RWA will have is</w:t>
      </w:r>
      <w:r w:rsidR="002F533C">
        <w:t xml:space="preserve"> gaining approval for the extra expenditure that a co-located visitor</w:t>
      </w:r>
      <w:r w:rsidR="00843091">
        <w:t>/tourism</w:t>
      </w:r>
      <w:r w:rsidR="002F533C">
        <w:t xml:space="preserve"> centre would require, and how a co-located centre would work</w:t>
      </w:r>
      <w:r w:rsidR="00E44DBE">
        <w:t xml:space="preserve"> in the longer term</w:t>
      </w:r>
      <w:r w:rsidR="002F533C">
        <w:t xml:space="preserve">. </w:t>
      </w:r>
    </w:p>
    <w:p w14:paraId="77463236" w14:textId="77777777" w:rsidR="00E00EB6" w:rsidRPr="00E00EB6" w:rsidRDefault="00E00EB6" w:rsidP="000D51EF"/>
    <w:p w14:paraId="1224A4E1" w14:textId="526E0412" w:rsidR="00B14D81" w:rsidRDefault="00E00EB6" w:rsidP="000D51EF">
      <w:r w:rsidRPr="00E00EB6">
        <w:rPr>
          <w:bCs/>
        </w:rPr>
        <w:t xml:space="preserve">Members </w:t>
      </w:r>
      <w:r w:rsidR="002F533C">
        <w:rPr>
          <w:bCs/>
        </w:rPr>
        <w:t>noted that there would be community expectation that visitor centre staff</w:t>
      </w:r>
      <w:r w:rsidR="00B14D81" w:rsidRPr="00B14D81">
        <w:t xml:space="preserve"> would be knowledgeable about Kimba, regardless of the type of centre it is. </w:t>
      </w:r>
    </w:p>
    <w:p w14:paraId="7DDE7AEA" w14:textId="77777777" w:rsidR="002F533C" w:rsidRPr="00B14D81" w:rsidRDefault="002F533C" w:rsidP="000D51EF"/>
    <w:p w14:paraId="22D5FC5E" w14:textId="4D37981F" w:rsidR="00B14D81" w:rsidRPr="00B14D81" w:rsidRDefault="002F533C" w:rsidP="000D51EF">
      <w:r>
        <w:t xml:space="preserve">Other questions raised during the visitor centre discussion included </w:t>
      </w:r>
      <w:r w:rsidR="00E00EB6">
        <w:t>w</w:t>
      </w:r>
      <w:r w:rsidR="00B14D81" w:rsidRPr="00B14D81">
        <w:t>hat the government’s aim for having a visitor centre</w:t>
      </w:r>
      <w:r>
        <w:t xml:space="preserve"> is and what are the expected outcomes?  Members noted that  </w:t>
      </w:r>
      <w:r w:rsidR="00B14D81" w:rsidRPr="00B14D81">
        <w:t xml:space="preserve">having a </w:t>
      </w:r>
      <w:r>
        <w:t>visitor centre</w:t>
      </w:r>
      <w:r w:rsidR="00B14D81" w:rsidRPr="00B14D81">
        <w:t xml:space="preserve"> in town would draw people in to share info about </w:t>
      </w:r>
      <w:r>
        <w:t>radioactive</w:t>
      </w:r>
      <w:r w:rsidR="00B14D81" w:rsidRPr="00B14D81">
        <w:t xml:space="preserve"> waste</w:t>
      </w:r>
      <w:r>
        <w:t xml:space="preserve">, and this greater economic diversity could </w:t>
      </w:r>
      <w:r w:rsidR="00B14D81" w:rsidRPr="00B14D81">
        <w:t>mitigate additional costs</w:t>
      </w:r>
      <w:r>
        <w:t xml:space="preserve"> for a co-located centre. </w:t>
      </w:r>
    </w:p>
    <w:p w14:paraId="48FB270B" w14:textId="77777777" w:rsidR="006D64C6" w:rsidRDefault="006D64C6" w:rsidP="000D51EF">
      <w:pPr>
        <w:rPr>
          <w:bCs/>
        </w:rPr>
      </w:pPr>
    </w:p>
    <w:p w14:paraId="4BDAD236" w14:textId="53781B2A" w:rsidR="00B14D81" w:rsidRDefault="00B14D81" w:rsidP="000D51EF">
      <w:r>
        <w:rPr>
          <w:bCs/>
        </w:rPr>
        <w:t xml:space="preserve">Mr Osborn </w:t>
      </w:r>
      <w:r w:rsidR="006D64C6">
        <w:rPr>
          <w:bCs/>
        </w:rPr>
        <w:t>thanked the members for their comments</w:t>
      </w:r>
      <w:r w:rsidR="002F533C">
        <w:rPr>
          <w:bCs/>
        </w:rPr>
        <w:t xml:space="preserve"> and advised it provides a lot for ARWA to consider. </w:t>
      </w:r>
      <w:r w:rsidR="00A26357">
        <w:rPr>
          <w:bCs/>
        </w:rPr>
        <w:t xml:space="preserve">He also noted that long term funding for a co-located visitor centre is important, and ARWA is mindful of putting any burden on DCK for contribution to that funding. </w:t>
      </w:r>
    </w:p>
    <w:p w14:paraId="10D013C5" w14:textId="77777777" w:rsidR="00E00EB6" w:rsidRDefault="00E00EB6" w:rsidP="000D51EF"/>
    <w:p w14:paraId="5F82436A" w14:textId="77D90AF8" w:rsidR="00AC4C8F" w:rsidRDefault="00E00EB6" w:rsidP="000D51EF">
      <w:r>
        <w:t>A member</w:t>
      </w:r>
      <w:r w:rsidR="00AC4C8F">
        <w:t xml:space="preserve"> suggested that with more information about resources required, funding options, estimated costs, sample designs etc, they could provide more detailed opinions. Mr Osborn noted this, and advised that additional costs need to be as low as possible, so the large cost of a piece of land may not be attainable. </w:t>
      </w:r>
    </w:p>
    <w:p w14:paraId="7C8B2456" w14:textId="77777777" w:rsidR="00AC4C8F" w:rsidRDefault="00AC4C8F" w:rsidP="000D51EF"/>
    <w:p w14:paraId="53F191A3" w14:textId="021697D3" w:rsidR="00365EC5" w:rsidRDefault="00365EC5" w:rsidP="000D51EF">
      <w:r>
        <w:t xml:space="preserve">Mr Suter summed up the </w:t>
      </w:r>
      <w:r w:rsidR="00D0081F">
        <w:t>conversation, stating</w:t>
      </w:r>
      <w:r>
        <w:t xml:space="preserve"> that the preferred option is bringing the </w:t>
      </w:r>
      <w:r w:rsidR="00194583">
        <w:t xml:space="preserve">visitor centre into Kimba and having </w:t>
      </w:r>
      <w:r w:rsidR="00D0081F">
        <w:t>facility and Kimba information co-located</w:t>
      </w:r>
      <w:r w:rsidR="00194583">
        <w:t>.</w:t>
      </w:r>
    </w:p>
    <w:p w14:paraId="79FBFA62" w14:textId="77777777" w:rsidR="00413F85" w:rsidRPr="00263328" w:rsidRDefault="00413F85" w:rsidP="00D16C40">
      <w:pPr>
        <w:rPr>
          <w:rFonts w:asciiTheme="minorHAnsi" w:hAnsiTheme="minorHAnsi" w:cstheme="minorHAnsi"/>
        </w:rPr>
      </w:pPr>
    </w:p>
    <w:p w14:paraId="29A4CCDB" w14:textId="73648BB8" w:rsidR="00FD0C64" w:rsidRPr="00127C0A" w:rsidRDefault="00F014C0" w:rsidP="004C64DF">
      <w:pPr>
        <w:pStyle w:val="Heading1"/>
        <w:spacing w:after="0" w:line="259" w:lineRule="auto"/>
        <w:contextualSpacing/>
        <w:rPr>
          <w:rFonts w:cs="Arial"/>
          <w:u w:val="single"/>
        </w:rPr>
      </w:pPr>
      <w:r>
        <w:t xml:space="preserve">Other </w:t>
      </w:r>
      <w:r w:rsidR="00621DA4">
        <w:t>b</w:t>
      </w:r>
      <w:r>
        <w:t>usiness</w:t>
      </w:r>
      <w:r w:rsidR="00A26357">
        <w:t xml:space="preserve"> and meeting close</w:t>
      </w:r>
    </w:p>
    <w:p w14:paraId="0A47DEE6" w14:textId="0D888F71" w:rsidR="00263328" w:rsidRPr="009D2113" w:rsidRDefault="00C83B3B" w:rsidP="006409ED">
      <w:pPr>
        <w:rPr>
          <w:rFonts w:asciiTheme="minorHAnsi" w:hAnsiTheme="minorHAnsi" w:cstheme="minorHAnsi"/>
        </w:rPr>
      </w:pPr>
      <w:r>
        <w:rPr>
          <w:rFonts w:asciiTheme="minorHAnsi" w:hAnsiTheme="minorHAnsi" w:cstheme="minorHAnsi"/>
        </w:rPr>
        <w:t>The</w:t>
      </w:r>
      <w:r w:rsidR="0078598B">
        <w:rPr>
          <w:rFonts w:asciiTheme="minorHAnsi" w:hAnsiTheme="minorHAnsi" w:cstheme="minorHAnsi"/>
        </w:rPr>
        <w:t>re being no further business, the</w:t>
      </w:r>
      <w:r>
        <w:rPr>
          <w:rFonts w:asciiTheme="minorHAnsi" w:hAnsiTheme="minorHAnsi" w:cstheme="minorHAnsi"/>
        </w:rPr>
        <w:t xml:space="preserve"> </w:t>
      </w:r>
      <w:r w:rsidR="008F7929">
        <w:rPr>
          <w:rFonts w:asciiTheme="minorHAnsi" w:hAnsiTheme="minorHAnsi" w:cstheme="minorHAnsi"/>
        </w:rPr>
        <w:t xml:space="preserve">Convener </w:t>
      </w:r>
      <w:r w:rsidR="0097512C">
        <w:rPr>
          <w:rFonts w:asciiTheme="minorHAnsi" w:hAnsiTheme="minorHAnsi" w:cstheme="minorHAnsi"/>
        </w:rPr>
        <w:t>thanked the members</w:t>
      </w:r>
      <w:r w:rsidR="002719DF">
        <w:rPr>
          <w:rFonts w:asciiTheme="minorHAnsi" w:hAnsiTheme="minorHAnsi" w:cstheme="minorHAnsi"/>
        </w:rPr>
        <w:t xml:space="preserve"> for their attendance, participation and input</w:t>
      </w:r>
      <w:r w:rsidR="00EC1E78">
        <w:rPr>
          <w:rFonts w:asciiTheme="minorHAnsi" w:hAnsiTheme="minorHAnsi" w:cstheme="minorHAnsi"/>
        </w:rPr>
        <w:t>, and</w:t>
      </w:r>
      <w:r w:rsidR="006065FC">
        <w:rPr>
          <w:rFonts w:asciiTheme="minorHAnsi" w:hAnsiTheme="minorHAnsi" w:cstheme="minorHAnsi"/>
        </w:rPr>
        <w:t xml:space="preserve"> </w:t>
      </w:r>
      <w:r w:rsidR="0078598B">
        <w:rPr>
          <w:rFonts w:asciiTheme="minorHAnsi" w:hAnsiTheme="minorHAnsi" w:cstheme="minorHAnsi"/>
        </w:rPr>
        <w:t>the meeting closed</w:t>
      </w:r>
      <w:r w:rsidR="005503B2">
        <w:rPr>
          <w:rFonts w:asciiTheme="minorHAnsi" w:hAnsiTheme="minorHAnsi" w:cstheme="minorHAnsi"/>
        </w:rPr>
        <w:t xml:space="preserve"> at </w:t>
      </w:r>
      <w:r w:rsidR="00194583">
        <w:rPr>
          <w:rFonts w:asciiTheme="minorHAnsi" w:hAnsiTheme="minorHAnsi" w:cstheme="minorHAnsi"/>
        </w:rPr>
        <w:t>12.30pm</w:t>
      </w:r>
      <w:r>
        <w:rPr>
          <w:rFonts w:asciiTheme="minorHAnsi" w:hAnsiTheme="minorHAnsi" w:cstheme="minorHAnsi"/>
        </w:rPr>
        <w:t xml:space="preserve"> (local time)</w:t>
      </w:r>
      <w:r w:rsidR="00A26357">
        <w:rPr>
          <w:rFonts w:asciiTheme="minorHAnsi" w:hAnsiTheme="minorHAnsi" w:cstheme="minorHAnsi"/>
        </w:rPr>
        <w:t>.</w:t>
      </w:r>
    </w:p>
    <w:sectPr w:rsidR="00263328" w:rsidRPr="009D2113">
      <w:headerReference w:type="default" r:id="rId13"/>
      <w:footerReference w:type="default" r:id="rId1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590B5" w14:textId="77777777" w:rsidR="00894A1D" w:rsidRDefault="00894A1D">
      <w:r>
        <w:separator/>
      </w:r>
    </w:p>
  </w:endnote>
  <w:endnote w:type="continuationSeparator" w:id="0">
    <w:p w14:paraId="70021F1C" w14:textId="77777777" w:rsidR="00894A1D" w:rsidRDefault="00894A1D">
      <w:r>
        <w:continuationSeparator/>
      </w:r>
    </w:p>
  </w:endnote>
  <w:endnote w:type="continuationNotice" w:id="1">
    <w:p w14:paraId="211FF7F4" w14:textId="77777777" w:rsidR="00894A1D" w:rsidRDefault="00894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8291" w14:textId="1A9CA40B" w:rsidR="00894A1D" w:rsidRDefault="00CF361B" w:rsidP="003C7DD4">
    <w:pPr>
      <w:pStyle w:val="Footer"/>
      <w:jc w:val="center"/>
      <w:rPr>
        <w:b/>
        <w:color w:val="FF0000"/>
        <w:sz w:val="28"/>
      </w:rPr>
    </w:pPr>
    <w:sdt>
      <w:sdtPr>
        <w:alias w:val="Title"/>
        <w:tag w:val=""/>
        <w:id w:val="-1005120900"/>
        <w:placeholder>
          <w:docPart w:val="A12803E133A045D9972FC5F93ACEB60E"/>
        </w:placeholder>
        <w:dataBinding w:prefixMappings="xmlns:ns0='http://purl.org/dc/elements/1.1/' xmlns:ns1='http://schemas.openxmlformats.org/package/2006/metadata/core-properties' " w:xpath="/ns1:coreProperties[1]/ns0:title[1]" w:storeItemID="{6C3C8BC8-F283-45AE-878A-BAB7291924A1}"/>
        <w:text/>
      </w:sdtPr>
      <w:sdtEndPr/>
      <w:sdtContent>
        <w:r w:rsidR="00894A1D">
          <w:t>KCC/KEWG meeting minutes</w:t>
        </w:r>
      </w:sdtContent>
    </w:sdt>
    <w:r w:rsidR="00894A1D">
      <w:tab/>
      <w:t>industry.gov.au/arwa</w:t>
    </w:r>
    <w:r w:rsidR="00894A1D">
      <w:tab/>
    </w:r>
    <w:sdt>
      <w:sdtPr>
        <w:id w:val="-1044901746"/>
        <w:docPartObj>
          <w:docPartGallery w:val="Page Numbers (Bottom of Page)"/>
          <w:docPartUnique/>
        </w:docPartObj>
      </w:sdtPr>
      <w:sdtEndPr>
        <w:rPr>
          <w:noProof/>
        </w:rPr>
      </w:sdtEndPr>
      <w:sdtContent>
        <w:r w:rsidR="00894A1D">
          <w:fldChar w:fldCharType="begin"/>
        </w:r>
        <w:r w:rsidR="00894A1D">
          <w:instrText xml:space="preserve"> PAGE   \* MERGEFORMAT </w:instrText>
        </w:r>
        <w:r w:rsidR="00894A1D">
          <w:fldChar w:fldCharType="separate"/>
        </w:r>
        <w:r>
          <w:rPr>
            <w:noProof/>
          </w:rPr>
          <w:t>9</w:t>
        </w:r>
        <w:r w:rsidR="00894A1D">
          <w:rPr>
            <w:noProof/>
          </w:rPr>
          <w:fldChar w:fldCharType="end"/>
        </w:r>
      </w:sdtContent>
    </w:sdt>
    <w:r w:rsidR="00894A1D" w:rsidRPr="007E43E2">
      <w:rPr>
        <w:b/>
        <w:color w:val="FF0000"/>
        <w:sz w:val="28"/>
      </w:rPr>
      <w:t xml:space="preserve"> </w:t>
    </w:r>
  </w:p>
  <w:p w14:paraId="033BA3F6" w14:textId="17E64793" w:rsidR="00894A1D" w:rsidRDefault="00894A1D" w:rsidP="003C7DD4">
    <w:pPr>
      <w:pStyle w:val="Footer"/>
      <w:jc w:val="center"/>
    </w:pPr>
    <w:r>
      <w:rPr>
        <w:b/>
        <w:color w:val="FF0000"/>
        <w:sz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DA22B" w14:textId="77777777" w:rsidR="00894A1D" w:rsidRDefault="00894A1D">
      <w:r>
        <w:separator/>
      </w:r>
    </w:p>
  </w:footnote>
  <w:footnote w:type="continuationSeparator" w:id="0">
    <w:p w14:paraId="1C699BA2" w14:textId="77777777" w:rsidR="00894A1D" w:rsidRDefault="00894A1D">
      <w:r>
        <w:continuationSeparator/>
      </w:r>
    </w:p>
  </w:footnote>
  <w:footnote w:type="continuationNotice" w:id="1">
    <w:p w14:paraId="5F76D344" w14:textId="77777777" w:rsidR="00894A1D" w:rsidRDefault="00894A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B7AA" w14:textId="59DE5577" w:rsidR="00894A1D" w:rsidRDefault="00CF361B">
    <w:pPr>
      <w:pStyle w:val="Header"/>
      <w:jc w:val="center"/>
      <w:rPr>
        <w:b/>
        <w:color w:val="FF0000"/>
        <w:sz w:val="24"/>
        <w:szCs w:val="24"/>
      </w:rPr>
    </w:pPr>
    <w:r>
      <w:rPr>
        <w:sz w:val="20"/>
      </w:rPr>
      <w:pict w14:anchorId="5B9AB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8240;visibility:hidden;mso-position-horizontal-relative:text;mso-position-vertical-relative:text" o:preferrelative="t" stroked="f">
          <o:lock v:ext="edit" selection="t"/>
        </v:shape>
      </w:pict>
    </w:r>
    <w:r w:rsidR="00894A1D">
      <w:rPr>
        <w:b/>
        <w:color w:val="FF0000"/>
        <w:sz w:val="24"/>
        <w:szCs w:val="24"/>
      </w:rPr>
      <w:t xml:space="preserve"> OFFICIAL</w:t>
    </w:r>
  </w:p>
  <w:p w14:paraId="5B9AB7AB" w14:textId="77777777" w:rsidR="00894A1D" w:rsidRDefault="00894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8BC5E83"/>
    <w:multiLevelType w:val="hybridMultilevel"/>
    <w:tmpl w:val="200236A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D2C336C"/>
    <w:multiLevelType w:val="multilevel"/>
    <w:tmpl w:val="27380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3003A9D"/>
    <w:multiLevelType w:val="hybridMultilevel"/>
    <w:tmpl w:val="C7B03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CC312F"/>
    <w:multiLevelType w:val="hybridMultilevel"/>
    <w:tmpl w:val="10D2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D864F8"/>
    <w:multiLevelType w:val="hybridMultilevel"/>
    <w:tmpl w:val="82AC6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6F5FFA"/>
    <w:multiLevelType w:val="hybridMultilevel"/>
    <w:tmpl w:val="514A10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9" w15:restartNumberingAfterBreak="0">
    <w:nsid w:val="6BF43B69"/>
    <w:multiLevelType w:val="hybridMultilevel"/>
    <w:tmpl w:val="66C88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11" w15:restartNumberingAfterBreak="0">
    <w:nsid w:val="78594CF0"/>
    <w:multiLevelType w:val="hybridMultilevel"/>
    <w:tmpl w:val="26AE5192"/>
    <w:lvl w:ilvl="0" w:tplc="79B246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8"/>
  </w:num>
  <w:num w:numId="5">
    <w:abstractNumId w:val="0"/>
  </w:num>
  <w:num w:numId="6">
    <w:abstractNumId w:val="4"/>
  </w:num>
  <w:num w:numId="7">
    <w:abstractNumId w:val="11"/>
  </w:num>
  <w:num w:numId="8">
    <w:abstractNumId w:val="7"/>
  </w:num>
  <w:num w:numId="9">
    <w:abstractNumId w:val="1"/>
  </w:num>
  <w:num w:numId="10">
    <w:abstractNumId w:val="6"/>
  </w:num>
  <w:num w:numId="11">
    <w:abstractNumId w:val="9"/>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B"/>
    <w:rsid w:val="0000118E"/>
    <w:rsid w:val="000027EA"/>
    <w:rsid w:val="00003F38"/>
    <w:rsid w:val="000041CC"/>
    <w:rsid w:val="00012DA0"/>
    <w:rsid w:val="000153AD"/>
    <w:rsid w:val="0001595F"/>
    <w:rsid w:val="0002196E"/>
    <w:rsid w:val="000219FB"/>
    <w:rsid w:val="00022ECF"/>
    <w:rsid w:val="00023B02"/>
    <w:rsid w:val="00026C2B"/>
    <w:rsid w:val="000342EA"/>
    <w:rsid w:val="00034903"/>
    <w:rsid w:val="00034D8D"/>
    <w:rsid w:val="000365F3"/>
    <w:rsid w:val="0003696C"/>
    <w:rsid w:val="000373E4"/>
    <w:rsid w:val="000430AE"/>
    <w:rsid w:val="00047517"/>
    <w:rsid w:val="00050889"/>
    <w:rsid w:val="00050DF0"/>
    <w:rsid w:val="000539ED"/>
    <w:rsid w:val="000550D2"/>
    <w:rsid w:val="00055E8F"/>
    <w:rsid w:val="00056778"/>
    <w:rsid w:val="00061934"/>
    <w:rsid w:val="000637CD"/>
    <w:rsid w:val="00063829"/>
    <w:rsid w:val="00063846"/>
    <w:rsid w:val="00070C39"/>
    <w:rsid w:val="00075518"/>
    <w:rsid w:val="000831F3"/>
    <w:rsid w:val="000904B9"/>
    <w:rsid w:val="000917A1"/>
    <w:rsid w:val="00092A1F"/>
    <w:rsid w:val="00095C77"/>
    <w:rsid w:val="000974B8"/>
    <w:rsid w:val="000A31B8"/>
    <w:rsid w:val="000A514A"/>
    <w:rsid w:val="000B03F5"/>
    <w:rsid w:val="000C097F"/>
    <w:rsid w:val="000C1327"/>
    <w:rsid w:val="000C4B96"/>
    <w:rsid w:val="000C5955"/>
    <w:rsid w:val="000C5C1C"/>
    <w:rsid w:val="000D18A4"/>
    <w:rsid w:val="000D31F8"/>
    <w:rsid w:val="000D4AD2"/>
    <w:rsid w:val="000D51EF"/>
    <w:rsid w:val="000D63EE"/>
    <w:rsid w:val="000E1FB3"/>
    <w:rsid w:val="000E486E"/>
    <w:rsid w:val="00102ECE"/>
    <w:rsid w:val="00104AE8"/>
    <w:rsid w:val="00105227"/>
    <w:rsid w:val="0011011A"/>
    <w:rsid w:val="0011195C"/>
    <w:rsid w:val="00112106"/>
    <w:rsid w:val="00112A27"/>
    <w:rsid w:val="001131D1"/>
    <w:rsid w:val="0011456F"/>
    <w:rsid w:val="00114947"/>
    <w:rsid w:val="001152B8"/>
    <w:rsid w:val="00116977"/>
    <w:rsid w:val="00117D96"/>
    <w:rsid w:val="00120A3F"/>
    <w:rsid w:val="00120F83"/>
    <w:rsid w:val="0012535E"/>
    <w:rsid w:val="001262EC"/>
    <w:rsid w:val="001269F4"/>
    <w:rsid w:val="00127069"/>
    <w:rsid w:val="00127C0A"/>
    <w:rsid w:val="001323AA"/>
    <w:rsid w:val="00133FDC"/>
    <w:rsid w:val="00135559"/>
    <w:rsid w:val="00145F82"/>
    <w:rsid w:val="0014669E"/>
    <w:rsid w:val="0015111E"/>
    <w:rsid w:val="00153D8A"/>
    <w:rsid w:val="00154295"/>
    <w:rsid w:val="00154886"/>
    <w:rsid w:val="00163D83"/>
    <w:rsid w:val="00166E33"/>
    <w:rsid w:val="0016772B"/>
    <w:rsid w:val="00172258"/>
    <w:rsid w:val="00173490"/>
    <w:rsid w:val="00174425"/>
    <w:rsid w:val="001771E2"/>
    <w:rsid w:val="0018197C"/>
    <w:rsid w:val="001828CB"/>
    <w:rsid w:val="001834E1"/>
    <w:rsid w:val="00184028"/>
    <w:rsid w:val="0018493B"/>
    <w:rsid w:val="001861FD"/>
    <w:rsid w:val="00187015"/>
    <w:rsid w:val="00187942"/>
    <w:rsid w:val="00191CFD"/>
    <w:rsid w:val="00194583"/>
    <w:rsid w:val="0019587C"/>
    <w:rsid w:val="001967FE"/>
    <w:rsid w:val="00197C09"/>
    <w:rsid w:val="001A0C2D"/>
    <w:rsid w:val="001A25C1"/>
    <w:rsid w:val="001A4E96"/>
    <w:rsid w:val="001A5DD0"/>
    <w:rsid w:val="001B0B19"/>
    <w:rsid w:val="001B10B2"/>
    <w:rsid w:val="001B16CF"/>
    <w:rsid w:val="001B6E05"/>
    <w:rsid w:val="001B77D2"/>
    <w:rsid w:val="001C2D49"/>
    <w:rsid w:val="001C55F7"/>
    <w:rsid w:val="001C5C33"/>
    <w:rsid w:val="001D0B6B"/>
    <w:rsid w:val="001D0E11"/>
    <w:rsid w:val="001D22B5"/>
    <w:rsid w:val="001D2E8D"/>
    <w:rsid w:val="001D31A4"/>
    <w:rsid w:val="001D4B20"/>
    <w:rsid w:val="001D6965"/>
    <w:rsid w:val="001E2617"/>
    <w:rsid w:val="001E587A"/>
    <w:rsid w:val="002000F2"/>
    <w:rsid w:val="00200122"/>
    <w:rsid w:val="00200BD1"/>
    <w:rsid w:val="00202B58"/>
    <w:rsid w:val="00203A0A"/>
    <w:rsid w:val="00203E45"/>
    <w:rsid w:val="00204CD5"/>
    <w:rsid w:val="002126FD"/>
    <w:rsid w:val="00213081"/>
    <w:rsid w:val="0021405E"/>
    <w:rsid w:val="0021431E"/>
    <w:rsid w:val="00214CE3"/>
    <w:rsid w:val="0021635E"/>
    <w:rsid w:val="00216A34"/>
    <w:rsid w:val="00216BEA"/>
    <w:rsid w:val="00222C93"/>
    <w:rsid w:val="002243A6"/>
    <w:rsid w:val="00230681"/>
    <w:rsid w:val="00241EFD"/>
    <w:rsid w:val="00242CE5"/>
    <w:rsid w:val="002445FA"/>
    <w:rsid w:val="00245DE1"/>
    <w:rsid w:val="00250C4C"/>
    <w:rsid w:val="002518B0"/>
    <w:rsid w:val="00251FD7"/>
    <w:rsid w:val="00257EF9"/>
    <w:rsid w:val="00260BB6"/>
    <w:rsid w:val="0026317F"/>
    <w:rsid w:val="00263328"/>
    <w:rsid w:val="00264EB5"/>
    <w:rsid w:val="00266FD6"/>
    <w:rsid w:val="002719DF"/>
    <w:rsid w:val="002741B9"/>
    <w:rsid w:val="00276389"/>
    <w:rsid w:val="00282067"/>
    <w:rsid w:val="00283A40"/>
    <w:rsid w:val="00283A79"/>
    <w:rsid w:val="00283F46"/>
    <w:rsid w:val="00284E68"/>
    <w:rsid w:val="00286348"/>
    <w:rsid w:val="0028675A"/>
    <w:rsid w:val="00286BDB"/>
    <w:rsid w:val="0028774B"/>
    <w:rsid w:val="0028793F"/>
    <w:rsid w:val="00287E3E"/>
    <w:rsid w:val="00290BF3"/>
    <w:rsid w:val="002940A8"/>
    <w:rsid w:val="00297FF2"/>
    <w:rsid w:val="002A0989"/>
    <w:rsid w:val="002A368F"/>
    <w:rsid w:val="002A3F45"/>
    <w:rsid w:val="002B1C1E"/>
    <w:rsid w:val="002B1EA2"/>
    <w:rsid w:val="002B7292"/>
    <w:rsid w:val="002B74D7"/>
    <w:rsid w:val="002B796A"/>
    <w:rsid w:val="002B7AE4"/>
    <w:rsid w:val="002C09F1"/>
    <w:rsid w:val="002C1FF7"/>
    <w:rsid w:val="002C5764"/>
    <w:rsid w:val="002C5BE6"/>
    <w:rsid w:val="002D005F"/>
    <w:rsid w:val="002F533C"/>
    <w:rsid w:val="003000F8"/>
    <w:rsid w:val="00301C27"/>
    <w:rsid w:val="00301CC3"/>
    <w:rsid w:val="00302B86"/>
    <w:rsid w:val="0030365A"/>
    <w:rsid w:val="0030522B"/>
    <w:rsid w:val="00312594"/>
    <w:rsid w:val="00315DC3"/>
    <w:rsid w:val="003160C3"/>
    <w:rsid w:val="003201EF"/>
    <w:rsid w:val="00320B1E"/>
    <w:rsid w:val="00321394"/>
    <w:rsid w:val="003226D6"/>
    <w:rsid w:val="00333A10"/>
    <w:rsid w:val="00337892"/>
    <w:rsid w:val="00341A15"/>
    <w:rsid w:val="00342A97"/>
    <w:rsid w:val="00343095"/>
    <w:rsid w:val="003433D8"/>
    <w:rsid w:val="00344E74"/>
    <w:rsid w:val="003458F0"/>
    <w:rsid w:val="00347BBD"/>
    <w:rsid w:val="00351AFD"/>
    <w:rsid w:val="003520FD"/>
    <w:rsid w:val="00352B17"/>
    <w:rsid w:val="00357B31"/>
    <w:rsid w:val="00360B40"/>
    <w:rsid w:val="00362A2C"/>
    <w:rsid w:val="0036351D"/>
    <w:rsid w:val="00363B24"/>
    <w:rsid w:val="003658B8"/>
    <w:rsid w:val="00365EC5"/>
    <w:rsid w:val="003668C4"/>
    <w:rsid w:val="00370439"/>
    <w:rsid w:val="00386DE2"/>
    <w:rsid w:val="003874BE"/>
    <w:rsid w:val="00391D96"/>
    <w:rsid w:val="003922D5"/>
    <w:rsid w:val="00393FBF"/>
    <w:rsid w:val="003951F0"/>
    <w:rsid w:val="00395C92"/>
    <w:rsid w:val="003966A8"/>
    <w:rsid w:val="003974E5"/>
    <w:rsid w:val="003A4425"/>
    <w:rsid w:val="003A74A3"/>
    <w:rsid w:val="003B222D"/>
    <w:rsid w:val="003B4BBF"/>
    <w:rsid w:val="003C5A8D"/>
    <w:rsid w:val="003C7DD4"/>
    <w:rsid w:val="003D07AC"/>
    <w:rsid w:val="003D2203"/>
    <w:rsid w:val="003D555D"/>
    <w:rsid w:val="003E1C0E"/>
    <w:rsid w:val="003E3CF1"/>
    <w:rsid w:val="003F441F"/>
    <w:rsid w:val="003F651D"/>
    <w:rsid w:val="003F7F40"/>
    <w:rsid w:val="00401942"/>
    <w:rsid w:val="00404A1B"/>
    <w:rsid w:val="004078C7"/>
    <w:rsid w:val="00413F85"/>
    <w:rsid w:val="00415EC4"/>
    <w:rsid w:val="00417E98"/>
    <w:rsid w:val="00420909"/>
    <w:rsid w:val="00421BAD"/>
    <w:rsid w:val="00424708"/>
    <w:rsid w:val="00432CE3"/>
    <w:rsid w:val="00441CD5"/>
    <w:rsid w:val="00445247"/>
    <w:rsid w:val="004570D9"/>
    <w:rsid w:val="00457C04"/>
    <w:rsid w:val="00461AF7"/>
    <w:rsid w:val="004627E6"/>
    <w:rsid w:val="00464A70"/>
    <w:rsid w:val="00464D8D"/>
    <w:rsid w:val="00466DDE"/>
    <w:rsid w:val="004718E2"/>
    <w:rsid w:val="004724A9"/>
    <w:rsid w:val="004729CB"/>
    <w:rsid w:val="0047536C"/>
    <w:rsid w:val="00481FA1"/>
    <w:rsid w:val="00483A4F"/>
    <w:rsid w:val="00483D43"/>
    <w:rsid w:val="00490C46"/>
    <w:rsid w:val="00491A0E"/>
    <w:rsid w:val="0049217F"/>
    <w:rsid w:val="00492F45"/>
    <w:rsid w:val="00495A9E"/>
    <w:rsid w:val="0049728C"/>
    <w:rsid w:val="004A5836"/>
    <w:rsid w:val="004A6E0C"/>
    <w:rsid w:val="004A7343"/>
    <w:rsid w:val="004B1111"/>
    <w:rsid w:val="004B633B"/>
    <w:rsid w:val="004C1260"/>
    <w:rsid w:val="004C167E"/>
    <w:rsid w:val="004C346C"/>
    <w:rsid w:val="004C4D11"/>
    <w:rsid w:val="004C64DF"/>
    <w:rsid w:val="004D6F8E"/>
    <w:rsid w:val="004E0D72"/>
    <w:rsid w:val="004E1428"/>
    <w:rsid w:val="004E2689"/>
    <w:rsid w:val="004E4509"/>
    <w:rsid w:val="004E5187"/>
    <w:rsid w:val="004E73D2"/>
    <w:rsid w:val="004F1FEF"/>
    <w:rsid w:val="004F5E07"/>
    <w:rsid w:val="00505710"/>
    <w:rsid w:val="00506B6A"/>
    <w:rsid w:val="005137F3"/>
    <w:rsid w:val="00513836"/>
    <w:rsid w:val="00520990"/>
    <w:rsid w:val="005219E8"/>
    <w:rsid w:val="00521EB9"/>
    <w:rsid w:val="00522E2C"/>
    <w:rsid w:val="005333B9"/>
    <w:rsid w:val="00535031"/>
    <w:rsid w:val="00540084"/>
    <w:rsid w:val="0054074E"/>
    <w:rsid w:val="00541132"/>
    <w:rsid w:val="00542421"/>
    <w:rsid w:val="00542DF7"/>
    <w:rsid w:val="005467A1"/>
    <w:rsid w:val="00547E05"/>
    <w:rsid w:val="005503B2"/>
    <w:rsid w:val="00550D3D"/>
    <w:rsid w:val="00550F9E"/>
    <w:rsid w:val="00551EE9"/>
    <w:rsid w:val="0055305B"/>
    <w:rsid w:val="005551B6"/>
    <w:rsid w:val="00555796"/>
    <w:rsid w:val="005703BB"/>
    <w:rsid w:val="005715B1"/>
    <w:rsid w:val="00576F85"/>
    <w:rsid w:val="0057727B"/>
    <w:rsid w:val="00590E2D"/>
    <w:rsid w:val="005954D9"/>
    <w:rsid w:val="00595E5B"/>
    <w:rsid w:val="00597591"/>
    <w:rsid w:val="005A21D1"/>
    <w:rsid w:val="005A3192"/>
    <w:rsid w:val="005B0737"/>
    <w:rsid w:val="005B0B63"/>
    <w:rsid w:val="005B30EF"/>
    <w:rsid w:val="005B31D3"/>
    <w:rsid w:val="005B6890"/>
    <w:rsid w:val="005C199E"/>
    <w:rsid w:val="005C53E2"/>
    <w:rsid w:val="005D5D13"/>
    <w:rsid w:val="005D7327"/>
    <w:rsid w:val="005E0C23"/>
    <w:rsid w:val="005E10C2"/>
    <w:rsid w:val="005E195D"/>
    <w:rsid w:val="005E2C93"/>
    <w:rsid w:val="005E3992"/>
    <w:rsid w:val="005E487D"/>
    <w:rsid w:val="005E4ABA"/>
    <w:rsid w:val="005E5739"/>
    <w:rsid w:val="005F38B9"/>
    <w:rsid w:val="005F4A1C"/>
    <w:rsid w:val="005F6376"/>
    <w:rsid w:val="005F6ADC"/>
    <w:rsid w:val="00600C44"/>
    <w:rsid w:val="006065FC"/>
    <w:rsid w:val="00610758"/>
    <w:rsid w:val="0061169E"/>
    <w:rsid w:val="006124D4"/>
    <w:rsid w:val="00621DA4"/>
    <w:rsid w:val="00623266"/>
    <w:rsid w:val="00624581"/>
    <w:rsid w:val="00631276"/>
    <w:rsid w:val="00632225"/>
    <w:rsid w:val="0063364A"/>
    <w:rsid w:val="00634A2A"/>
    <w:rsid w:val="00634DCB"/>
    <w:rsid w:val="006367BA"/>
    <w:rsid w:val="00640337"/>
    <w:rsid w:val="0064080C"/>
    <w:rsid w:val="006409ED"/>
    <w:rsid w:val="00642EE9"/>
    <w:rsid w:val="006505C3"/>
    <w:rsid w:val="00652D61"/>
    <w:rsid w:val="00653552"/>
    <w:rsid w:val="00655ADF"/>
    <w:rsid w:val="00660F1D"/>
    <w:rsid w:val="00661AEF"/>
    <w:rsid w:val="00663940"/>
    <w:rsid w:val="00663C70"/>
    <w:rsid w:val="006642F7"/>
    <w:rsid w:val="00672BE8"/>
    <w:rsid w:val="00672CA3"/>
    <w:rsid w:val="00674A11"/>
    <w:rsid w:val="00675E86"/>
    <w:rsid w:val="0068011D"/>
    <w:rsid w:val="00690D96"/>
    <w:rsid w:val="00691EBC"/>
    <w:rsid w:val="00693AFC"/>
    <w:rsid w:val="006958CD"/>
    <w:rsid w:val="0069595B"/>
    <w:rsid w:val="006A0611"/>
    <w:rsid w:val="006B0387"/>
    <w:rsid w:val="006B0EC5"/>
    <w:rsid w:val="006B1A4E"/>
    <w:rsid w:val="006B4654"/>
    <w:rsid w:val="006B657D"/>
    <w:rsid w:val="006C1348"/>
    <w:rsid w:val="006C1E56"/>
    <w:rsid w:val="006C4D9E"/>
    <w:rsid w:val="006C5EE6"/>
    <w:rsid w:val="006C710A"/>
    <w:rsid w:val="006D00C2"/>
    <w:rsid w:val="006D1B8E"/>
    <w:rsid w:val="006D2047"/>
    <w:rsid w:val="006D20F3"/>
    <w:rsid w:val="006D491F"/>
    <w:rsid w:val="006D6478"/>
    <w:rsid w:val="006D64C6"/>
    <w:rsid w:val="006D670A"/>
    <w:rsid w:val="006D6FC7"/>
    <w:rsid w:val="006E0835"/>
    <w:rsid w:val="006E0D8E"/>
    <w:rsid w:val="006E1327"/>
    <w:rsid w:val="006F18BA"/>
    <w:rsid w:val="006F1F28"/>
    <w:rsid w:val="006F2DE5"/>
    <w:rsid w:val="006F487D"/>
    <w:rsid w:val="006F6C37"/>
    <w:rsid w:val="0070228F"/>
    <w:rsid w:val="00703914"/>
    <w:rsid w:val="00704CDD"/>
    <w:rsid w:val="00704F06"/>
    <w:rsid w:val="00705FE4"/>
    <w:rsid w:val="00706222"/>
    <w:rsid w:val="00712692"/>
    <w:rsid w:val="00714020"/>
    <w:rsid w:val="00716B52"/>
    <w:rsid w:val="007176C5"/>
    <w:rsid w:val="00720631"/>
    <w:rsid w:val="00725421"/>
    <w:rsid w:val="00731419"/>
    <w:rsid w:val="007334BD"/>
    <w:rsid w:val="00736FF6"/>
    <w:rsid w:val="00750C77"/>
    <w:rsid w:val="00750EFC"/>
    <w:rsid w:val="0076561C"/>
    <w:rsid w:val="0076753A"/>
    <w:rsid w:val="007718E8"/>
    <w:rsid w:val="00771CEE"/>
    <w:rsid w:val="007722D1"/>
    <w:rsid w:val="00781A6E"/>
    <w:rsid w:val="007829E7"/>
    <w:rsid w:val="00785703"/>
    <w:rsid w:val="0078598B"/>
    <w:rsid w:val="007862E5"/>
    <w:rsid w:val="00786717"/>
    <w:rsid w:val="00787AF8"/>
    <w:rsid w:val="00790E44"/>
    <w:rsid w:val="007950DF"/>
    <w:rsid w:val="007A15E9"/>
    <w:rsid w:val="007A2327"/>
    <w:rsid w:val="007A385E"/>
    <w:rsid w:val="007C0F44"/>
    <w:rsid w:val="007C156F"/>
    <w:rsid w:val="007C280B"/>
    <w:rsid w:val="007C31EC"/>
    <w:rsid w:val="007C4BB2"/>
    <w:rsid w:val="007D0396"/>
    <w:rsid w:val="007D15B2"/>
    <w:rsid w:val="007D3288"/>
    <w:rsid w:val="007D6C25"/>
    <w:rsid w:val="007D6C52"/>
    <w:rsid w:val="007E23CB"/>
    <w:rsid w:val="007E59C2"/>
    <w:rsid w:val="007E5C07"/>
    <w:rsid w:val="007E7083"/>
    <w:rsid w:val="007F2832"/>
    <w:rsid w:val="007F2E2E"/>
    <w:rsid w:val="007F349D"/>
    <w:rsid w:val="00804DDF"/>
    <w:rsid w:val="00806CEA"/>
    <w:rsid w:val="00807C70"/>
    <w:rsid w:val="0081636F"/>
    <w:rsid w:val="00820125"/>
    <w:rsid w:val="008214C5"/>
    <w:rsid w:val="008239A6"/>
    <w:rsid w:val="008248D4"/>
    <w:rsid w:val="00827584"/>
    <w:rsid w:val="00831EAD"/>
    <w:rsid w:val="00833627"/>
    <w:rsid w:val="00833BCA"/>
    <w:rsid w:val="00840B9D"/>
    <w:rsid w:val="00841159"/>
    <w:rsid w:val="00841D35"/>
    <w:rsid w:val="00843091"/>
    <w:rsid w:val="00846235"/>
    <w:rsid w:val="00846705"/>
    <w:rsid w:val="008560A7"/>
    <w:rsid w:val="008562B2"/>
    <w:rsid w:val="0086296A"/>
    <w:rsid w:val="00862A58"/>
    <w:rsid w:val="00863085"/>
    <w:rsid w:val="00864BB4"/>
    <w:rsid w:val="00866206"/>
    <w:rsid w:val="00871B38"/>
    <w:rsid w:val="008720EF"/>
    <w:rsid w:val="008729EE"/>
    <w:rsid w:val="008800B1"/>
    <w:rsid w:val="00880512"/>
    <w:rsid w:val="008904C6"/>
    <w:rsid w:val="00892D49"/>
    <w:rsid w:val="00893979"/>
    <w:rsid w:val="00894A1D"/>
    <w:rsid w:val="008968FB"/>
    <w:rsid w:val="008977B8"/>
    <w:rsid w:val="008A1FFC"/>
    <w:rsid w:val="008A3537"/>
    <w:rsid w:val="008A6D51"/>
    <w:rsid w:val="008A7E99"/>
    <w:rsid w:val="008B72AE"/>
    <w:rsid w:val="008C37A2"/>
    <w:rsid w:val="008C46FA"/>
    <w:rsid w:val="008C570B"/>
    <w:rsid w:val="008C6268"/>
    <w:rsid w:val="008C6370"/>
    <w:rsid w:val="008C6E3B"/>
    <w:rsid w:val="008D0572"/>
    <w:rsid w:val="008D2980"/>
    <w:rsid w:val="008D2F00"/>
    <w:rsid w:val="008D4C02"/>
    <w:rsid w:val="008E4394"/>
    <w:rsid w:val="008E4472"/>
    <w:rsid w:val="008E6E3F"/>
    <w:rsid w:val="008E7E3D"/>
    <w:rsid w:val="008F1231"/>
    <w:rsid w:val="008F3DBA"/>
    <w:rsid w:val="008F6B25"/>
    <w:rsid w:val="008F788E"/>
    <w:rsid w:val="008F7929"/>
    <w:rsid w:val="009023B5"/>
    <w:rsid w:val="009051F4"/>
    <w:rsid w:val="0090700B"/>
    <w:rsid w:val="00907C99"/>
    <w:rsid w:val="009105A6"/>
    <w:rsid w:val="00911624"/>
    <w:rsid w:val="009118A0"/>
    <w:rsid w:val="00912B19"/>
    <w:rsid w:val="00915044"/>
    <w:rsid w:val="00915E05"/>
    <w:rsid w:val="00927118"/>
    <w:rsid w:val="009302D2"/>
    <w:rsid w:val="0093234F"/>
    <w:rsid w:val="00933829"/>
    <w:rsid w:val="00950883"/>
    <w:rsid w:val="00951F6B"/>
    <w:rsid w:val="009618A8"/>
    <w:rsid w:val="00963875"/>
    <w:rsid w:val="009667F1"/>
    <w:rsid w:val="009672A1"/>
    <w:rsid w:val="009725A4"/>
    <w:rsid w:val="00973267"/>
    <w:rsid w:val="0097382B"/>
    <w:rsid w:val="0097512C"/>
    <w:rsid w:val="009759A2"/>
    <w:rsid w:val="009775B6"/>
    <w:rsid w:val="009779F7"/>
    <w:rsid w:val="0098135E"/>
    <w:rsid w:val="009815C9"/>
    <w:rsid w:val="00982935"/>
    <w:rsid w:val="00983E3E"/>
    <w:rsid w:val="00993754"/>
    <w:rsid w:val="00994529"/>
    <w:rsid w:val="009A30B8"/>
    <w:rsid w:val="009A5B1B"/>
    <w:rsid w:val="009B4B95"/>
    <w:rsid w:val="009B4EB0"/>
    <w:rsid w:val="009C492C"/>
    <w:rsid w:val="009C51B9"/>
    <w:rsid w:val="009C796C"/>
    <w:rsid w:val="009D2113"/>
    <w:rsid w:val="009D3160"/>
    <w:rsid w:val="009D76DF"/>
    <w:rsid w:val="009E26A7"/>
    <w:rsid w:val="009E2F84"/>
    <w:rsid w:val="009E38A2"/>
    <w:rsid w:val="00A11282"/>
    <w:rsid w:val="00A1181F"/>
    <w:rsid w:val="00A1378A"/>
    <w:rsid w:val="00A142DD"/>
    <w:rsid w:val="00A152DA"/>
    <w:rsid w:val="00A20366"/>
    <w:rsid w:val="00A23B82"/>
    <w:rsid w:val="00A26357"/>
    <w:rsid w:val="00A2699B"/>
    <w:rsid w:val="00A27240"/>
    <w:rsid w:val="00A3069B"/>
    <w:rsid w:val="00A3079A"/>
    <w:rsid w:val="00A30B52"/>
    <w:rsid w:val="00A31EAC"/>
    <w:rsid w:val="00A369E2"/>
    <w:rsid w:val="00A43848"/>
    <w:rsid w:val="00A47765"/>
    <w:rsid w:val="00A50B39"/>
    <w:rsid w:val="00A54C28"/>
    <w:rsid w:val="00A64C66"/>
    <w:rsid w:val="00A66774"/>
    <w:rsid w:val="00A67AF9"/>
    <w:rsid w:val="00A76FCA"/>
    <w:rsid w:val="00A80576"/>
    <w:rsid w:val="00A81F9F"/>
    <w:rsid w:val="00A827DD"/>
    <w:rsid w:val="00A83ECE"/>
    <w:rsid w:val="00A84B55"/>
    <w:rsid w:val="00A90781"/>
    <w:rsid w:val="00A9082D"/>
    <w:rsid w:val="00A91312"/>
    <w:rsid w:val="00A91E6E"/>
    <w:rsid w:val="00A92819"/>
    <w:rsid w:val="00A94489"/>
    <w:rsid w:val="00A94BE9"/>
    <w:rsid w:val="00A95C02"/>
    <w:rsid w:val="00AA01C7"/>
    <w:rsid w:val="00AA4062"/>
    <w:rsid w:val="00AA4462"/>
    <w:rsid w:val="00AA7E29"/>
    <w:rsid w:val="00AB4903"/>
    <w:rsid w:val="00AC4C8F"/>
    <w:rsid w:val="00AC5496"/>
    <w:rsid w:val="00AC54D2"/>
    <w:rsid w:val="00AC5D42"/>
    <w:rsid w:val="00AD2BA4"/>
    <w:rsid w:val="00AD3A12"/>
    <w:rsid w:val="00AE1EF3"/>
    <w:rsid w:val="00AE2E44"/>
    <w:rsid w:val="00AE4026"/>
    <w:rsid w:val="00AE4C36"/>
    <w:rsid w:val="00AE5BB6"/>
    <w:rsid w:val="00AF1BA7"/>
    <w:rsid w:val="00AF3BAD"/>
    <w:rsid w:val="00AF411A"/>
    <w:rsid w:val="00AF58FE"/>
    <w:rsid w:val="00AF63E7"/>
    <w:rsid w:val="00B02B72"/>
    <w:rsid w:val="00B06252"/>
    <w:rsid w:val="00B068A4"/>
    <w:rsid w:val="00B119AD"/>
    <w:rsid w:val="00B12F2F"/>
    <w:rsid w:val="00B142F1"/>
    <w:rsid w:val="00B14D81"/>
    <w:rsid w:val="00B16062"/>
    <w:rsid w:val="00B17CA4"/>
    <w:rsid w:val="00B2669B"/>
    <w:rsid w:val="00B400F1"/>
    <w:rsid w:val="00B42153"/>
    <w:rsid w:val="00B433F5"/>
    <w:rsid w:val="00B43ACE"/>
    <w:rsid w:val="00B450CE"/>
    <w:rsid w:val="00B46B26"/>
    <w:rsid w:val="00B47021"/>
    <w:rsid w:val="00B47C52"/>
    <w:rsid w:val="00B51189"/>
    <w:rsid w:val="00B520B4"/>
    <w:rsid w:val="00B52595"/>
    <w:rsid w:val="00B54CD8"/>
    <w:rsid w:val="00B555A7"/>
    <w:rsid w:val="00B55D5D"/>
    <w:rsid w:val="00B57CBA"/>
    <w:rsid w:val="00B630A3"/>
    <w:rsid w:val="00B65638"/>
    <w:rsid w:val="00B66399"/>
    <w:rsid w:val="00B6675E"/>
    <w:rsid w:val="00B73C65"/>
    <w:rsid w:val="00B74A98"/>
    <w:rsid w:val="00B74E51"/>
    <w:rsid w:val="00B75B6A"/>
    <w:rsid w:val="00B80224"/>
    <w:rsid w:val="00B81DC1"/>
    <w:rsid w:val="00B81E01"/>
    <w:rsid w:val="00B838C6"/>
    <w:rsid w:val="00B86D1A"/>
    <w:rsid w:val="00B933A0"/>
    <w:rsid w:val="00B94EC4"/>
    <w:rsid w:val="00B96432"/>
    <w:rsid w:val="00BA1A1D"/>
    <w:rsid w:val="00BA2783"/>
    <w:rsid w:val="00BA3D66"/>
    <w:rsid w:val="00BB0D7D"/>
    <w:rsid w:val="00BB39FD"/>
    <w:rsid w:val="00BC5F7C"/>
    <w:rsid w:val="00BC6395"/>
    <w:rsid w:val="00BC78C4"/>
    <w:rsid w:val="00BC7D30"/>
    <w:rsid w:val="00BD0B3F"/>
    <w:rsid w:val="00BD4FE4"/>
    <w:rsid w:val="00BE5573"/>
    <w:rsid w:val="00BE60A9"/>
    <w:rsid w:val="00BE788C"/>
    <w:rsid w:val="00BF237A"/>
    <w:rsid w:val="00BF6374"/>
    <w:rsid w:val="00C00D43"/>
    <w:rsid w:val="00C02319"/>
    <w:rsid w:val="00C0262F"/>
    <w:rsid w:val="00C06CF8"/>
    <w:rsid w:val="00C11324"/>
    <w:rsid w:val="00C12279"/>
    <w:rsid w:val="00C161DF"/>
    <w:rsid w:val="00C17B0C"/>
    <w:rsid w:val="00C32505"/>
    <w:rsid w:val="00C3566B"/>
    <w:rsid w:val="00C41BD3"/>
    <w:rsid w:val="00C44A69"/>
    <w:rsid w:val="00C469A0"/>
    <w:rsid w:val="00C5057C"/>
    <w:rsid w:val="00C53995"/>
    <w:rsid w:val="00C53D44"/>
    <w:rsid w:val="00C54BB5"/>
    <w:rsid w:val="00C56E03"/>
    <w:rsid w:val="00C6282A"/>
    <w:rsid w:val="00C62A38"/>
    <w:rsid w:val="00C63C2B"/>
    <w:rsid w:val="00C66B18"/>
    <w:rsid w:val="00C66BA9"/>
    <w:rsid w:val="00C72ACF"/>
    <w:rsid w:val="00C73538"/>
    <w:rsid w:val="00C80D29"/>
    <w:rsid w:val="00C81B64"/>
    <w:rsid w:val="00C82F04"/>
    <w:rsid w:val="00C83B3B"/>
    <w:rsid w:val="00C83DA6"/>
    <w:rsid w:val="00C868C8"/>
    <w:rsid w:val="00C93D7C"/>
    <w:rsid w:val="00C97D35"/>
    <w:rsid w:val="00CA3299"/>
    <w:rsid w:val="00CB1A7F"/>
    <w:rsid w:val="00CB3828"/>
    <w:rsid w:val="00CB5182"/>
    <w:rsid w:val="00CB536D"/>
    <w:rsid w:val="00CB7BC7"/>
    <w:rsid w:val="00CC093C"/>
    <w:rsid w:val="00CC1EA7"/>
    <w:rsid w:val="00CC27DA"/>
    <w:rsid w:val="00CD225D"/>
    <w:rsid w:val="00CD493D"/>
    <w:rsid w:val="00CD61AA"/>
    <w:rsid w:val="00CD6F25"/>
    <w:rsid w:val="00CD7787"/>
    <w:rsid w:val="00CE2077"/>
    <w:rsid w:val="00CE5736"/>
    <w:rsid w:val="00CE621E"/>
    <w:rsid w:val="00CE6E9C"/>
    <w:rsid w:val="00CF361B"/>
    <w:rsid w:val="00D0081F"/>
    <w:rsid w:val="00D0252F"/>
    <w:rsid w:val="00D02CC5"/>
    <w:rsid w:val="00D135B2"/>
    <w:rsid w:val="00D16C40"/>
    <w:rsid w:val="00D21597"/>
    <w:rsid w:val="00D2361C"/>
    <w:rsid w:val="00D25F44"/>
    <w:rsid w:val="00D26621"/>
    <w:rsid w:val="00D31000"/>
    <w:rsid w:val="00D349F8"/>
    <w:rsid w:val="00D37D95"/>
    <w:rsid w:val="00D404B7"/>
    <w:rsid w:val="00D40A05"/>
    <w:rsid w:val="00D412E1"/>
    <w:rsid w:val="00D43E4F"/>
    <w:rsid w:val="00D44070"/>
    <w:rsid w:val="00D46571"/>
    <w:rsid w:val="00D4792D"/>
    <w:rsid w:val="00D47AFB"/>
    <w:rsid w:val="00D50257"/>
    <w:rsid w:val="00D62640"/>
    <w:rsid w:val="00D63BE1"/>
    <w:rsid w:val="00D71D89"/>
    <w:rsid w:val="00D7205A"/>
    <w:rsid w:val="00D73019"/>
    <w:rsid w:val="00D7324F"/>
    <w:rsid w:val="00D80199"/>
    <w:rsid w:val="00D85054"/>
    <w:rsid w:val="00D86441"/>
    <w:rsid w:val="00D90919"/>
    <w:rsid w:val="00D91448"/>
    <w:rsid w:val="00D94E3E"/>
    <w:rsid w:val="00DA1D43"/>
    <w:rsid w:val="00DA5D76"/>
    <w:rsid w:val="00DA6F27"/>
    <w:rsid w:val="00DB010F"/>
    <w:rsid w:val="00DB2180"/>
    <w:rsid w:val="00DB2F23"/>
    <w:rsid w:val="00DB4623"/>
    <w:rsid w:val="00DB6303"/>
    <w:rsid w:val="00DB68E0"/>
    <w:rsid w:val="00DB6990"/>
    <w:rsid w:val="00DB7C56"/>
    <w:rsid w:val="00DC550B"/>
    <w:rsid w:val="00DD07AC"/>
    <w:rsid w:val="00DD7AC9"/>
    <w:rsid w:val="00DE08B4"/>
    <w:rsid w:val="00DE2BB9"/>
    <w:rsid w:val="00DE4DB6"/>
    <w:rsid w:val="00DE562E"/>
    <w:rsid w:val="00DE71B0"/>
    <w:rsid w:val="00DF3464"/>
    <w:rsid w:val="00DF38F2"/>
    <w:rsid w:val="00DF3A21"/>
    <w:rsid w:val="00DF3B83"/>
    <w:rsid w:val="00DF3CBB"/>
    <w:rsid w:val="00DF6672"/>
    <w:rsid w:val="00E00EB6"/>
    <w:rsid w:val="00E17BF1"/>
    <w:rsid w:val="00E21AA4"/>
    <w:rsid w:val="00E226CB"/>
    <w:rsid w:val="00E245F3"/>
    <w:rsid w:val="00E24AFC"/>
    <w:rsid w:val="00E3739D"/>
    <w:rsid w:val="00E403C7"/>
    <w:rsid w:val="00E4047A"/>
    <w:rsid w:val="00E40AED"/>
    <w:rsid w:val="00E4164A"/>
    <w:rsid w:val="00E42D78"/>
    <w:rsid w:val="00E43731"/>
    <w:rsid w:val="00E44DBE"/>
    <w:rsid w:val="00E461DE"/>
    <w:rsid w:val="00E46FBB"/>
    <w:rsid w:val="00E50430"/>
    <w:rsid w:val="00E51E4A"/>
    <w:rsid w:val="00E56BE3"/>
    <w:rsid w:val="00E601FF"/>
    <w:rsid w:val="00E606F1"/>
    <w:rsid w:val="00E610D8"/>
    <w:rsid w:val="00E62ADC"/>
    <w:rsid w:val="00E65C7C"/>
    <w:rsid w:val="00E65CBF"/>
    <w:rsid w:val="00E671E1"/>
    <w:rsid w:val="00E67916"/>
    <w:rsid w:val="00E73E77"/>
    <w:rsid w:val="00E75300"/>
    <w:rsid w:val="00E76749"/>
    <w:rsid w:val="00E80D1A"/>
    <w:rsid w:val="00E86D87"/>
    <w:rsid w:val="00E87DDA"/>
    <w:rsid w:val="00E93927"/>
    <w:rsid w:val="00E95B41"/>
    <w:rsid w:val="00EA1BF3"/>
    <w:rsid w:val="00EA44B6"/>
    <w:rsid w:val="00EC1E78"/>
    <w:rsid w:val="00EC3F95"/>
    <w:rsid w:val="00EC4FE0"/>
    <w:rsid w:val="00EC625A"/>
    <w:rsid w:val="00ED10DB"/>
    <w:rsid w:val="00ED3E4A"/>
    <w:rsid w:val="00ED43F8"/>
    <w:rsid w:val="00ED5491"/>
    <w:rsid w:val="00EF0215"/>
    <w:rsid w:val="00EF0EB5"/>
    <w:rsid w:val="00EF1A97"/>
    <w:rsid w:val="00EF26E6"/>
    <w:rsid w:val="00EF5051"/>
    <w:rsid w:val="00EF68E3"/>
    <w:rsid w:val="00F014C0"/>
    <w:rsid w:val="00F05256"/>
    <w:rsid w:val="00F06270"/>
    <w:rsid w:val="00F125CA"/>
    <w:rsid w:val="00F14716"/>
    <w:rsid w:val="00F147E2"/>
    <w:rsid w:val="00F15700"/>
    <w:rsid w:val="00F16BFF"/>
    <w:rsid w:val="00F21FD6"/>
    <w:rsid w:val="00F252E1"/>
    <w:rsid w:val="00F27BCA"/>
    <w:rsid w:val="00F311DD"/>
    <w:rsid w:val="00F32109"/>
    <w:rsid w:val="00F342AD"/>
    <w:rsid w:val="00F402C6"/>
    <w:rsid w:val="00F43FBE"/>
    <w:rsid w:val="00F534F5"/>
    <w:rsid w:val="00F5579D"/>
    <w:rsid w:val="00F55BC3"/>
    <w:rsid w:val="00F717AB"/>
    <w:rsid w:val="00F8145E"/>
    <w:rsid w:val="00F82228"/>
    <w:rsid w:val="00F82C4A"/>
    <w:rsid w:val="00F845D3"/>
    <w:rsid w:val="00F90E2D"/>
    <w:rsid w:val="00F928F7"/>
    <w:rsid w:val="00FA32CF"/>
    <w:rsid w:val="00FA66CA"/>
    <w:rsid w:val="00FB1253"/>
    <w:rsid w:val="00FB1700"/>
    <w:rsid w:val="00FB29C3"/>
    <w:rsid w:val="00FB2C4B"/>
    <w:rsid w:val="00FB3CCD"/>
    <w:rsid w:val="00FB779A"/>
    <w:rsid w:val="00FC1303"/>
    <w:rsid w:val="00FC1444"/>
    <w:rsid w:val="00FC1CB0"/>
    <w:rsid w:val="00FC3846"/>
    <w:rsid w:val="00FD0C64"/>
    <w:rsid w:val="00FD28A6"/>
    <w:rsid w:val="00FD4C31"/>
    <w:rsid w:val="00FD7621"/>
    <w:rsid w:val="00FE406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9AB696"/>
  <w15:docId w15:val="{60928D7B-2E90-4028-90B2-5000C15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rsid w:val="0097382B"/>
    <w:pPr>
      <w:widowControl w:val="0"/>
      <w:numPr>
        <w:numId w:val="3"/>
      </w:numPr>
      <w:spacing w:after="120"/>
      <w:outlineLvl w:val="0"/>
    </w:pPr>
    <w:rPr>
      <w:rFonts w:ascii="Arial" w:eastAsia="Arial" w:hAnsi="Arial" w:cstheme="minorBidi"/>
      <w:b/>
      <w:bCs/>
      <w:sz w:val="28"/>
      <w:szCs w:val="36"/>
      <w:lang w:val="en-US" w:eastAsia="en-US"/>
    </w:rPr>
  </w:style>
  <w:style w:type="paragraph" w:styleId="Heading2">
    <w:name w:val="heading 2"/>
    <w:basedOn w:val="Normal"/>
    <w:link w:val="Heading2Char"/>
    <w:qFormat/>
    <w:rsid w:val="0097382B"/>
    <w:pPr>
      <w:widowControl w:val="0"/>
      <w:numPr>
        <w:ilvl w:val="1"/>
        <w:numId w:val="3"/>
      </w:numPr>
      <w:spacing w:before="120" w:after="80"/>
      <w:outlineLvl w:val="1"/>
    </w:pPr>
    <w:rPr>
      <w:rFonts w:ascii="Arial" w:eastAsia="Arial" w:hAnsi="Arial" w:cstheme="minorBidi"/>
      <w:b/>
      <w:bCs/>
      <w:color w:val="005677"/>
      <w:sz w:val="20"/>
      <w:szCs w:val="32"/>
      <w:lang w:val="en-US" w:eastAsia="en-US"/>
    </w:rPr>
  </w:style>
  <w:style w:type="paragraph" w:styleId="Heading3">
    <w:name w:val="heading 3"/>
    <w:basedOn w:val="Normal"/>
    <w:link w:val="Heading3Char"/>
    <w:qFormat/>
    <w:rsid w:val="0097382B"/>
    <w:pPr>
      <w:widowControl w:val="0"/>
      <w:numPr>
        <w:ilvl w:val="2"/>
        <w:numId w:val="3"/>
      </w:numPr>
      <w:spacing w:before="120" w:after="80"/>
      <w:outlineLvl w:val="2"/>
    </w:pPr>
    <w:rPr>
      <w:rFonts w:ascii="Arial" w:eastAsia="Arial" w:hAnsi="Arial" w:cstheme="minorBidi"/>
      <w:b/>
      <w:bCs/>
      <w:sz w:val="18"/>
      <w:szCs w:val="28"/>
      <w:lang w:val="en-US" w:eastAsia="en-US"/>
    </w:rPr>
  </w:style>
  <w:style w:type="paragraph" w:styleId="Heading4">
    <w:name w:val="heading 4"/>
    <w:basedOn w:val="Normal"/>
    <w:link w:val="Heading4Char"/>
    <w:qFormat/>
    <w:rsid w:val="0097382B"/>
    <w:pPr>
      <w:widowControl w:val="0"/>
      <w:numPr>
        <w:ilvl w:val="3"/>
        <w:numId w:val="3"/>
      </w:numPr>
      <w:spacing w:before="120" w:after="80"/>
      <w:outlineLvl w:val="3"/>
    </w:pPr>
    <w:rPr>
      <w:rFonts w:ascii="Arial" w:eastAsia="Arial" w:hAnsi="Arial" w:cstheme="minorBidi"/>
      <w:b/>
      <w:bCs/>
      <w:i/>
      <w:color w:val="005677"/>
      <w:sz w:val="18"/>
      <w:szCs w:val="26"/>
      <w:lang w:val="en-US" w:eastAsia="en-US"/>
    </w:rPr>
  </w:style>
  <w:style w:type="paragraph" w:styleId="Heading5">
    <w:name w:val="heading 5"/>
    <w:basedOn w:val="Normal"/>
    <w:link w:val="Heading5Char"/>
    <w:qFormat/>
    <w:rsid w:val="0097382B"/>
    <w:pPr>
      <w:widowControl w:val="0"/>
      <w:numPr>
        <w:ilvl w:val="4"/>
        <w:numId w:val="3"/>
      </w:numPr>
      <w:outlineLvl w:val="4"/>
    </w:pPr>
    <w:rPr>
      <w:rFonts w:ascii="Arial Bold" w:eastAsia="Arial" w:hAnsi="Arial Bold" w:cstheme="minorBidi"/>
      <w:b/>
      <w:bCs/>
      <w:color w:val="002A3B"/>
      <w:sz w:val="20"/>
      <w:szCs w:val="24"/>
      <w:lang w:val="en-US" w:eastAsia="en-US"/>
    </w:rPr>
  </w:style>
  <w:style w:type="paragraph" w:styleId="Heading6">
    <w:name w:val="heading 6"/>
    <w:basedOn w:val="Normal"/>
    <w:next w:val="Normal"/>
    <w:link w:val="Heading6Char"/>
    <w:semiHidden/>
    <w:unhideWhenUsed/>
    <w:qFormat/>
    <w:rsid w:val="0097382B"/>
    <w:pPr>
      <w:numPr>
        <w:ilvl w:val="5"/>
        <w:numId w:val="3"/>
      </w:numPr>
      <w:spacing w:before="240" w:after="60"/>
      <w:outlineLvl w:val="5"/>
    </w:pPr>
    <w:rPr>
      <w:rFonts w:ascii="Arial" w:eastAsiaTheme="minorEastAsia" w:hAnsi="Arial" w:cstheme="minorBidi"/>
      <w:b/>
      <w:bCs/>
      <w:i/>
      <w:color w:val="002A3B"/>
      <w:sz w:val="20"/>
    </w:rPr>
  </w:style>
  <w:style w:type="paragraph" w:styleId="Heading7">
    <w:name w:val="heading 7"/>
    <w:basedOn w:val="Normal"/>
    <w:next w:val="Normal"/>
    <w:link w:val="Heading7Char"/>
    <w:semiHidden/>
    <w:unhideWhenUsed/>
    <w:qFormat/>
    <w:rsid w:val="0097382B"/>
    <w:pPr>
      <w:numPr>
        <w:ilvl w:val="6"/>
        <w:numId w:val="3"/>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97382B"/>
    <w:pPr>
      <w:numPr>
        <w:ilvl w:val="7"/>
        <w:numId w:val="3"/>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97382B"/>
    <w:pPr>
      <w:numPr>
        <w:ilvl w:val="8"/>
        <w:numId w:val="3"/>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pPr>
      <w:keepLines/>
      <w:ind w:left="720"/>
    </w:pPr>
    <w:rPr>
      <w:rFonts w:ascii="Arial" w:eastAsia="Arial" w:hAnsi="Arial"/>
      <w:color w:val="333333"/>
      <w:sz w:val="20"/>
      <w:szCs w:val="20"/>
    </w:rPr>
  </w:style>
  <w:style w:type="table" w:styleId="TableGrid">
    <w:name w:val="Table Grid"/>
    <w:basedOn w:val="TableNormal"/>
    <w:uiPriority w:val="39"/>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basedOn w:val="DefaultParagraphFont"/>
    <w:link w:val="ListParagraph"/>
    <w:qFormat/>
    <w:rPr>
      <w:rFonts w:ascii="Arial" w:eastAsia="Arial" w:hAnsi="Arial"/>
      <w:color w:val="333333"/>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w w:val="100"/>
      <w:sz w:val="20"/>
      <w:szCs w:val="20"/>
      <w:shd w:val="clear" w:color="auto" w:fill="auto"/>
    </w:rPr>
  </w:style>
  <w:style w:type="paragraph" w:styleId="BalloonText">
    <w:name w:val="Balloon Text"/>
    <w:basedOn w:val="Normal"/>
    <w:link w:val="BalloonTextChar"/>
    <w:uiPriority w:val="99"/>
    <w:semiHidden/>
    <w:unhideWhenUsed/>
    <w:rPr>
      <w:rFonts w:ascii="Segoe UI" w:eastAsia="Segoe UI" w:hAnsi="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w w:val="100"/>
      <w:sz w:val="18"/>
      <w:szCs w:val="18"/>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w w:val="100"/>
      <w:sz w:val="20"/>
      <w:szCs w:val="20"/>
      <w:shd w:val="clear" w:color="auto" w:fill="auto"/>
    </w:rPr>
  </w:style>
  <w:style w:type="character" w:customStyle="1" w:styleId="normaltextrun1">
    <w:name w:val="normaltextrun1"/>
    <w:basedOn w:val="DefaultParagraphFont"/>
  </w:style>
  <w:style w:type="character" w:styleId="Hyperlink">
    <w:name w:val="Hyperlink"/>
    <w:basedOn w:val="DefaultParagraphFont"/>
    <w:uiPriority w:val="99"/>
    <w:unhideWhenUsed/>
    <w:rPr>
      <w:color w:val="0563C1" w:themeColor="hyperlink"/>
      <w:w w:val="100"/>
      <w:sz w:val="20"/>
      <w:szCs w:val="20"/>
      <w:u w:val="single"/>
      <w:shd w:val="clear" w:color="auto" w:fill="auto"/>
    </w:rPr>
  </w:style>
  <w:style w:type="table" w:customStyle="1" w:styleId="TableGrid1">
    <w:name w:val="Table Grid1"/>
    <w:basedOn w:val="TableNormal"/>
    <w:next w:val="TableGrid"/>
    <w:uiPriority w:val="39"/>
    <w:rsid w:val="0068011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382B"/>
    <w:rPr>
      <w:rFonts w:ascii="Arial" w:eastAsia="Arial" w:hAnsi="Arial" w:cstheme="minorBidi"/>
      <w:b/>
      <w:bCs/>
      <w:sz w:val="28"/>
      <w:szCs w:val="36"/>
      <w:lang w:val="en-US" w:eastAsia="en-US"/>
    </w:rPr>
  </w:style>
  <w:style w:type="character" w:customStyle="1" w:styleId="Heading2Char">
    <w:name w:val="Heading 2 Char"/>
    <w:basedOn w:val="DefaultParagraphFont"/>
    <w:link w:val="Heading2"/>
    <w:rsid w:val="0097382B"/>
    <w:rPr>
      <w:rFonts w:ascii="Arial" w:eastAsia="Arial" w:hAnsi="Arial" w:cstheme="minorBidi"/>
      <w:b/>
      <w:bCs/>
      <w:color w:val="005677"/>
      <w:sz w:val="20"/>
      <w:szCs w:val="32"/>
      <w:lang w:val="en-US" w:eastAsia="en-US"/>
    </w:rPr>
  </w:style>
  <w:style w:type="character" w:customStyle="1" w:styleId="Heading3Char">
    <w:name w:val="Heading 3 Char"/>
    <w:basedOn w:val="DefaultParagraphFont"/>
    <w:link w:val="Heading3"/>
    <w:rsid w:val="0097382B"/>
    <w:rPr>
      <w:rFonts w:ascii="Arial" w:eastAsia="Arial" w:hAnsi="Arial" w:cstheme="minorBidi"/>
      <w:b/>
      <w:bCs/>
      <w:sz w:val="18"/>
      <w:szCs w:val="28"/>
      <w:lang w:val="en-US" w:eastAsia="en-US"/>
    </w:rPr>
  </w:style>
  <w:style w:type="character" w:customStyle="1" w:styleId="Heading4Char">
    <w:name w:val="Heading 4 Char"/>
    <w:basedOn w:val="DefaultParagraphFont"/>
    <w:link w:val="Heading4"/>
    <w:rsid w:val="0097382B"/>
    <w:rPr>
      <w:rFonts w:ascii="Arial" w:eastAsia="Arial" w:hAnsi="Arial" w:cstheme="minorBidi"/>
      <w:b/>
      <w:bCs/>
      <w:i/>
      <w:color w:val="005677"/>
      <w:sz w:val="18"/>
      <w:szCs w:val="26"/>
      <w:lang w:val="en-US" w:eastAsia="en-US"/>
    </w:rPr>
  </w:style>
  <w:style w:type="character" w:customStyle="1" w:styleId="Heading5Char">
    <w:name w:val="Heading 5 Char"/>
    <w:basedOn w:val="DefaultParagraphFont"/>
    <w:link w:val="Heading5"/>
    <w:rsid w:val="0097382B"/>
    <w:rPr>
      <w:rFonts w:ascii="Arial Bold" w:eastAsia="Arial" w:hAnsi="Arial Bold" w:cstheme="minorBidi"/>
      <w:b/>
      <w:bCs/>
      <w:color w:val="002A3B"/>
      <w:sz w:val="20"/>
      <w:szCs w:val="24"/>
      <w:lang w:val="en-US" w:eastAsia="en-US"/>
    </w:rPr>
  </w:style>
  <w:style w:type="character" w:customStyle="1" w:styleId="Heading6Char">
    <w:name w:val="Heading 6 Char"/>
    <w:basedOn w:val="DefaultParagraphFont"/>
    <w:link w:val="Heading6"/>
    <w:semiHidden/>
    <w:rsid w:val="0097382B"/>
    <w:rPr>
      <w:rFonts w:ascii="Arial" w:eastAsiaTheme="minorEastAsia" w:hAnsi="Arial" w:cstheme="minorBidi"/>
      <w:b/>
      <w:bCs/>
      <w:i/>
      <w:color w:val="002A3B"/>
      <w:sz w:val="20"/>
    </w:rPr>
  </w:style>
  <w:style w:type="character" w:customStyle="1" w:styleId="Heading7Char">
    <w:name w:val="Heading 7 Char"/>
    <w:basedOn w:val="DefaultParagraphFont"/>
    <w:link w:val="Heading7"/>
    <w:semiHidden/>
    <w:rsid w:val="0097382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738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7382B"/>
    <w:rPr>
      <w:rFonts w:asciiTheme="majorHAnsi" w:eastAsiaTheme="majorEastAsia" w:hAnsiTheme="majorHAnsi" w:cstheme="majorBidi"/>
    </w:rPr>
  </w:style>
  <w:style w:type="numbering" w:customStyle="1" w:styleId="NoList1">
    <w:name w:val="No List1"/>
    <w:next w:val="NoList"/>
    <w:uiPriority w:val="99"/>
    <w:semiHidden/>
    <w:unhideWhenUsed/>
    <w:rsid w:val="00FB29C3"/>
  </w:style>
  <w:style w:type="table" w:customStyle="1" w:styleId="TableGrid2">
    <w:name w:val="Table Grid2"/>
    <w:basedOn w:val="TableNormal"/>
    <w:next w:val="TableGrid"/>
    <w:uiPriority w:val="39"/>
    <w:rsid w:val="00FB29C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9C3"/>
    <w:rPr>
      <w:color w:val="808080"/>
    </w:rPr>
  </w:style>
  <w:style w:type="paragraph" w:styleId="Revision">
    <w:name w:val="Revision"/>
    <w:hidden/>
    <w:uiPriority w:val="99"/>
    <w:semiHidden/>
    <w:rsid w:val="00FB29C3"/>
    <w:rPr>
      <w:rFonts w:ascii="Arial" w:eastAsiaTheme="minorEastAsia" w:hAnsi="Arial" w:cstheme="minorBidi"/>
      <w:sz w:val="24"/>
      <w:szCs w:val="24"/>
      <w:lang w:val="en-US" w:eastAsia="en-US"/>
    </w:rPr>
  </w:style>
  <w:style w:type="paragraph" w:customStyle="1" w:styleId="1PPOtabletext">
    <w:name w:val="1PPO table text"/>
    <w:basedOn w:val="Normal"/>
    <w:link w:val="1PPOtabletextChar"/>
    <w:rsid w:val="00FB29C3"/>
    <w:pPr>
      <w:spacing w:before="120" w:after="120"/>
    </w:pPr>
    <w:rPr>
      <w:rFonts w:ascii="Arial" w:eastAsia="Times New Roman" w:hAnsi="Arial"/>
      <w:color w:val="333333"/>
    </w:rPr>
  </w:style>
  <w:style w:type="character" w:customStyle="1" w:styleId="1PPOtabletextChar">
    <w:name w:val="1PPO table text Char"/>
    <w:link w:val="1PPOtabletext"/>
    <w:rsid w:val="00FB29C3"/>
    <w:rPr>
      <w:rFonts w:ascii="Arial" w:eastAsia="Times New Roman" w:hAnsi="Arial"/>
      <w:color w:val="333333"/>
    </w:rPr>
  </w:style>
  <w:style w:type="character" w:styleId="FollowedHyperlink">
    <w:name w:val="FollowedHyperlink"/>
    <w:basedOn w:val="DefaultParagraphFont"/>
    <w:uiPriority w:val="99"/>
    <w:semiHidden/>
    <w:unhideWhenUsed/>
    <w:rsid w:val="00FB29C3"/>
    <w:rPr>
      <w:color w:val="954F72" w:themeColor="followedHyperlink"/>
      <w:u w:val="single"/>
    </w:rPr>
  </w:style>
  <w:style w:type="paragraph" w:styleId="FootnoteText">
    <w:name w:val="footnote text"/>
    <w:basedOn w:val="Normal"/>
    <w:link w:val="FootnoteTextChar"/>
    <w:uiPriority w:val="99"/>
    <w:semiHidden/>
    <w:unhideWhenUsed/>
    <w:rsid w:val="00FB29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29C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FB29C3"/>
    <w:rPr>
      <w:vertAlign w:val="superscript"/>
    </w:rPr>
  </w:style>
  <w:style w:type="character" w:styleId="Emphasis">
    <w:name w:val="Emphasis"/>
    <w:basedOn w:val="DefaultParagraphFont"/>
    <w:uiPriority w:val="20"/>
    <w:qFormat/>
    <w:rsid w:val="00FB29C3"/>
    <w:rPr>
      <w:i/>
      <w:iCs/>
    </w:rPr>
  </w:style>
  <w:style w:type="paragraph" w:customStyle="1" w:styleId="Bullet1">
    <w:name w:val="Bullet 1"/>
    <w:basedOn w:val="BodyText"/>
    <w:link w:val="Bullet1Char"/>
    <w:uiPriority w:val="1"/>
    <w:qFormat/>
    <w:rsid w:val="00FB29C3"/>
    <w:pPr>
      <w:widowControl w:val="0"/>
      <w:numPr>
        <w:numId w:val="4"/>
      </w:numPr>
      <w:spacing w:before="60" w:after="60" w:line="276" w:lineRule="auto"/>
    </w:pPr>
    <w:rPr>
      <w:rFonts w:eastAsia="Arial"/>
      <w:sz w:val="18"/>
      <w:lang w:val="en-US"/>
    </w:rPr>
  </w:style>
  <w:style w:type="character" w:customStyle="1" w:styleId="Bullet1Char">
    <w:name w:val="Bullet 1 Char"/>
    <w:basedOn w:val="BodyTextChar"/>
    <w:link w:val="Bullet1"/>
    <w:uiPriority w:val="1"/>
    <w:rsid w:val="00FB29C3"/>
    <w:rPr>
      <w:rFonts w:ascii="Arial" w:eastAsia="Arial" w:hAnsi="Arial" w:cstheme="minorBidi"/>
      <w:sz w:val="18"/>
      <w:szCs w:val="24"/>
      <w:lang w:val="en-US" w:eastAsia="en-US"/>
    </w:rPr>
  </w:style>
  <w:style w:type="paragraph" w:styleId="ListBullet">
    <w:name w:val="List Bullet"/>
    <w:basedOn w:val="Normal"/>
    <w:uiPriority w:val="99"/>
    <w:unhideWhenUsed/>
    <w:rsid w:val="00FB29C3"/>
    <w:pPr>
      <w:numPr>
        <w:numId w:val="5"/>
      </w:numPr>
      <w:spacing w:before="40" w:after="80" w:line="280" w:lineRule="atLeast"/>
    </w:pPr>
    <w:rPr>
      <w:rFonts w:ascii="Arial" w:eastAsiaTheme="minorHAnsi" w:hAnsi="Arial" w:cs="Arial"/>
      <w:sz w:val="20"/>
      <w:szCs w:val="20"/>
      <w:lang w:eastAsia="en-US"/>
    </w:rPr>
  </w:style>
  <w:style w:type="paragraph" w:styleId="BodyText">
    <w:name w:val="Body Text"/>
    <w:basedOn w:val="Normal"/>
    <w:link w:val="BodyTextChar"/>
    <w:uiPriority w:val="99"/>
    <w:semiHidden/>
    <w:unhideWhenUsed/>
    <w:rsid w:val="00FB29C3"/>
    <w:pPr>
      <w:spacing w:after="120"/>
    </w:pPr>
    <w:rPr>
      <w:rFonts w:ascii="Arial" w:eastAsiaTheme="minorEastAsia" w:hAnsi="Arial" w:cstheme="minorBidi"/>
      <w:sz w:val="24"/>
      <w:szCs w:val="24"/>
      <w:lang w:eastAsia="en-US"/>
    </w:rPr>
  </w:style>
  <w:style w:type="character" w:customStyle="1" w:styleId="BodyTextChar">
    <w:name w:val="Body Text Char"/>
    <w:basedOn w:val="DefaultParagraphFont"/>
    <w:link w:val="BodyText"/>
    <w:uiPriority w:val="99"/>
    <w:semiHidden/>
    <w:rsid w:val="00FB29C3"/>
    <w:rPr>
      <w:rFonts w:ascii="Arial" w:eastAsiaTheme="minorEastAsia" w:hAnsi="Arial" w:cstheme="minorBidi"/>
      <w:sz w:val="24"/>
      <w:szCs w:val="24"/>
      <w:lang w:eastAsia="en-US"/>
    </w:rPr>
  </w:style>
  <w:style w:type="paragraph" w:styleId="Title">
    <w:name w:val="Title"/>
    <w:basedOn w:val="Normal"/>
    <w:next w:val="Normal"/>
    <w:link w:val="TitleChar"/>
    <w:uiPriority w:val="10"/>
    <w:qFormat/>
    <w:rsid w:val="00A827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DD"/>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AA406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3">
    <w:name w:val="Table Grid3"/>
    <w:basedOn w:val="TableNormal"/>
    <w:next w:val="TableGrid"/>
    <w:uiPriority w:val="39"/>
    <w:rsid w:val="00351AF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3006">
      <w:bodyDiv w:val="1"/>
      <w:marLeft w:val="0"/>
      <w:marRight w:val="0"/>
      <w:marTop w:val="0"/>
      <w:marBottom w:val="0"/>
      <w:divBdr>
        <w:top w:val="none" w:sz="0" w:space="0" w:color="auto"/>
        <w:left w:val="none" w:sz="0" w:space="0" w:color="auto"/>
        <w:bottom w:val="none" w:sz="0" w:space="0" w:color="auto"/>
        <w:right w:val="none" w:sz="0" w:space="0" w:color="auto"/>
      </w:divBdr>
    </w:div>
    <w:div w:id="535117104">
      <w:bodyDiv w:val="1"/>
      <w:marLeft w:val="0"/>
      <w:marRight w:val="0"/>
      <w:marTop w:val="0"/>
      <w:marBottom w:val="0"/>
      <w:divBdr>
        <w:top w:val="none" w:sz="0" w:space="0" w:color="auto"/>
        <w:left w:val="none" w:sz="0" w:space="0" w:color="auto"/>
        <w:bottom w:val="none" w:sz="0" w:space="0" w:color="auto"/>
        <w:right w:val="none" w:sz="0" w:space="0" w:color="auto"/>
      </w:divBdr>
    </w:div>
    <w:div w:id="579483283">
      <w:bodyDiv w:val="1"/>
      <w:marLeft w:val="0"/>
      <w:marRight w:val="0"/>
      <w:marTop w:val="0"/>
      <w:marBottom w:val="0"/>
      <w:divBdr>
        <w:top w:val="none" w:sz="0" w:space="0" w:color="auto"/>
        <w:left w:val="none" w:sz="0" w:space="0" w:color="auto"/>
        <w:bottom w:val="none" w:sz="0" w:space="0" w:color="auto"/>
        <w:right w:val="none" w:sz="0" w:space="0" w:color="auto"/>
      </w:divBdr>
    </w:div>
    <w:div w:id="706294751">
      <w:bodyDiv w:val="1"/>
      <w:marLeft w:val="0"/>
      <w:marRight w:val="0"/>
      <w:marTop w:val="0"/>
      <w:marBottom w:val="0"/>
      <w:divBdr>
        <w:top w:val="none" w:sz="0" w:space="0" w:color="auto"/>
        <w:left w:val="none" w:sz="0" w:space="0" w:color="auto"/>
        <w:bottom w:val="none" w:sz="0" w:space="0" w:color="auto"/>
        <w:right w:val="none" w:sz="0" w:space="0" w:color="auto"/>
      </w:divBdr>
    </w:div>
    <w:div w:id="1259603064">
      <w:bodyDiv w:val="1"/>
      <w:marLeft w:val="0"/>
      <w:marRight w:val="0"/>
      <w:marTop w:val="0"/>
      <w:marBottom w:val="0"/>
      <w:divBdr>
        <w:top w:val="none" w:sz="0" w:space="0" w:color="auto"/>
        <w:left w:val="none" w:sz="0" w:space="0" w:color="auto"/>
        <w:bottom w:val="none" w:sz="0" w:space="0" w:color="auto"/>
        <w:right w:val="none" w:sz="0" w:space="0" w:color="auto"/>
      </w:divBdr>
    </w:div>
    <w:div w:id="1283070100">
      <w:bodyDiv w:val="1"/>
      <w:marLeft w:val="0"/>
      <w:marRight w:val="0"/>
      <w:marTop w:val="0"/>
      <w:marBottom w:val="0"/>
      <w:divBdr>
        <w:top w:val="none" w:sz="0" w:space="0" w:color="auto"/>
        <w:left w:val="none" w:sz="0" w:space="0" w:color="auto"/>
        <w:bottom w:val="none" w:sz="0" w:space="0" w:color="auto"/>
        <w:right w:val="none" w:sz="0" w:space="0" w:color="auto"/>
      </w:divBdr>
    </w:div>
    <w:div w:id="1288202135">
      <w:bodyDiv w:val="1"/>
      <w:marLeft w:val="0"/>
      <w:marRight w:val="0"/>
      <w:marTop w:val="0"/>
      <w:marBottom w:val="0"/>
      <w:divBdr>
        <w:top w:val="none" w:sz="0" w:space="0" w:color="auto"/>
        <w:left w:val="none" w:sz="0" w:space="0" w:color="auto"/>
        <w:bottom w:val="none" w:sz="0" w:space="0" w:color="auto"/>
        <w:right w:val="none" w:sz="0" w:space="0" w:color="auto"/>
      </w:divBdr>
    </w:div>
    <w:div w:id="1292785181">
      <w:bodyDiv w:val="1"/>
      <w:marLeft w:val="0"/>
      <w:marRight w:val="0"/>
      <w:marTop w:val="0"/>
      <w:marBottom w:val="0"/>
      <w:divBdr>
        <w:top w:val="none" w:sz="0" w:space="0" w:color="auto"/>
        <w:left w:val="none" w:sz="0" w:space="0" w:color="auto"/>
        <w:bottom w:val="none" w:sz="0" w:space="0" w:color="auto"/>
        <w:right w:val="none" w:sz="0" w:space="0" w:color="auto"/>
      </w:divBdr>
      <w:divsChild>
        <w:div w:id="1391345301">
          <w:marLeft w:val="547"/>
          <w:marRight w:val="0"/>
          <w:marTop w:val="200"/>
          <w:marBottom w:val="0"/>
          <w:divBdr>
            <w:top w:val="none" w:sz="0" w:space="0" w:color="auto"/>
            <w:left w:val="none" w:sz="0" w:space="0" w:color="auto"/>
            <w:bottom w:val="none" w:sz="0" w:space="0" w:color="auto"/>
            <w:right w:val="none" w:sz="0" w:space="0" w:color="auto"/>
          </w:divBdr>
        </w:div>
        <w:div w:id="1835224221">
          <w:marLeft w:val="547"/>
          <w:marRight w:val="0"/>
          <w:marTop w:val="200"/>
          <w:marBottom w:val="0"/>
          <w:divBdr>
            <w:top w:val="none" w:sz="0" w:space="0" w:color="auto"/>
            <w:left w:val="none" w:sz="0" w:space="0" w:color="auto"/>
            <w:bottom w:val="none" w:sz="0" w:space="0" w:color="auto"/>
            <w:right w:val="none" w:sz="0" w:space="0" w:color="auto"/>
          </w:divBdr>
        </w:div>
        <w:div w:id="1993437168">
          <w:marLeft w:val="1080"/>
          <w:marRight w:val="0"/>
          <w:marTop w:val="100"/>
          <w:marBottom w:val="0"/>
          <w:divBdr>
            <w:top w:val="none" w:sz="0" w:space="0" w:color="auto"/>
            <w:left w:val="none" w:sz="0" w:space="0" w:color="auto"/>
            <w:bottom w:val="none" w:sz="0" w:space="0" w:color="auto"/>
            <w:right w:val="none" w:sz="0" w:space="0" w:color="auto"/>
          </w:divBdr>
        </w:div>
        <w:div w:id="1008485374">
          <w:marLeft w:val="1080"/>
          <w:marRight w:val="0"/>
          <w:marTop w:val="100"/>
          <w:marBottom w:val="0"/>
          <w:divBdr>
            <w:top w:val="none" w:sz="0" w:space="0" w:color="auto"/>
            <w:left w:val="none" w:sz="0" w:space="0" w:color="auto"/>
            <w:bottom w:val="none" w:sz="0" w:space="0" w:color="auto"/>
            <w:right w:val="none" w:sz="0" w:space="0" w:color="auto"/>
          </w:divBdr>
        </w:div>
        <w:div w:id="1453742962">
          <w:marLeft w:val="1080"/>
          <w:marRight w:val="0"/>
          <w:marTop w:val="100"/>
          <w:marBottom w:val="0"/>
          <w:divBdr>
            <w:top w:val="none" w:sz="0" w:space="0" w:color="auto"/>
            <w:left w:val="none" w:sz="0" w:space="0" w:color="auto"/>
            <w:bottom w:val="none" w:sz="0" w:space="0" w:color="auto"/>
            <w:right w:val="none" w:sz="0" w:space="0" w:color="auto"/>
          </w:divBdr>
        </w:div>
        <w:div w:id="1400858626">
          <w:marLeft w:val="1080"/>
          <w:marRight w:val="0"/>
          <w:marTop w:val="100"/>
          <w:marBottom w:val="0"/>
          <w:divBdr>
            <w:top w:val="none" w:sz="0" w:space="0" w:color="auto"/>
            <w:left w:val="none" w:sz="0" w:space="0" w:color="auto"/>
            <w:bottom w:val="none" w:sz="0" w:space="0" w:color="auto"/>
            <w:right w:val="none" w:sz="0" w:space="0" w:color="auto"/>
          </w:divBdr>
        </w:div>
        <w:div w:id="70078668">
          <w:marLeft w:val="1080"/>
          <w:marRight w:val="0"/>
          <w:marTop w:val="100"/>
          <w:marBottom w:val="0"/>
          <w:divBdr>
            <w:top w:val="none" w:sz="0" w:space="0" w:color="auto"/>
            <w:left w:val="none" w:sz="0" w:space="0" w:color="auto"/>
            <w:bottom w:val="none" w:sz="0" w:space="0" w:color="auto"/>
            <w:right w:val="none" w:sz="0" w:space="0" w:color="auto"/>
          </w:divBdr>
        </w:div>
        <w:div w:id="2127968891">
          <w:marLeft w:val="1080"/>
          <w:marRight w:val="0"/>
          <w:marTop w:val="100"/>
          <w:marBottom w:val="0"/>
          <w:divBdr>
            <w:top w:val="none" w:sz="0" w:space="0" w:color="auto"/>
            <w:left w:val="none" w:sz="0" w:space="0" w:color="auto"/>
            <w:bottom w:val="none" w:sz="0" w:space="0" w:color="auto"/>
            <w:right w:val="none" w:sz="0" w:space="0" w:color="auto"/>
          </w:divBdr>
        </w:div>
        <w:div w:id="1714845887">
          <w:marLeft w:val="1080"/>
          <w:marRight w:val="0"/>
          <w:marTop w:val="100"/>
          <w:marBottom w:val="0"/>
          <w:divBdr>
            <w:top w:val="none" w:sz="0" w:space="0" w:color="auto"/>
            <w:left w:val="none" w:sz="0" w:space="0" w:color="auto"/>
            <w:bottom w:val="none" w:sz="0" w:space="0" w:color="auto"/>
            <w:right w:val="none" w:sz="0" w:space="0" w:color="auto"/>
          </w:divBdr>
        </w:div>
        <w:div w:id="646788887">
          <w:marLeft w:val="1080"/>
          <w:marRight w:val="0"/>
          <w:marTop w:val="100"/>
          <w:marBottom w:val="0"/>
          <w:divBdr>
            <w:top w:val="none" w:sz="0" w:space="0" w:color="auto"/>
            <w:left w:val="none" w:sz="0" w:space="0" w:color="auto"/>
            <w:bottom w:val="none" w:sz="0" w:space="0" w:color="auto"/>
            <w:right w:val="none" w:sz="0" w:space="0" w:color="auto"/>
          </w:divBdr>
        </w:div>
        <w:div w:id="1869562929">
          <w:marLeft w:val="1080"/>
          <w:marRight w:val="0"/>
          <w:marTop w:val="100"/>
          <w:marBottom w:val="0"/>
          <w:divBdr>
            <w:top w:val="none" w:sz="0" w:space="0" w:color="auto"/>
            <w:left w:val="none" w:sz="0" w:space="0" w:color="auto"/>
            <w:bottom w:val="none" w:sz="0" w:space="0" w:color="auto"/>
            <w:right w:val="none" w:sz="0" w:space="0" w:color="auto"/>
          </w:divBdr>
        </w:div>
        <w:div w:id="1825001591">
          <w:marLeft w:val="1080"/>
          <w:marRight w:val="0"/>
          <w:marTop w:val="100"/>
          <w:marBottom w:val="0"/>
          <w:divBdr>
            <w:top w:val="none" w:sz="0" w:space="0" w:color="auto"/>
            <w:left w:val="none" w:sz="0" w:space="0" w:color="auto"/>
            <w:bottom w:val="none" w:sz="0" w:space="0" w:color="auto"/>
            <w:right w:val="none" w:sz="0" w:space="0" w:color="auto"/>
          </w:divBdr>
        </w:div>
        <w:div w:id="1176723231">
          <w:marLeft w:val="1080"/>
          <w:marRight w:val="0"/>
          <w:marTop w:val="100"/>
          <w:marBottom w:val="0"/>
          <w:divBdr>
            <w:top w:val="none" w:sz="0" w:space="0" w:color="auto"/>
            <w:left w:val="none" w:sz="0" w:space="0" w:color="auto"/>
            <w:bottom w:val="none" w:sz="0" w:space="0" w:color="auto"/>
            <w:right w:val="none" w:sz="0" w:space="0" w:color="auto"/>
          </w:divBdr>
        </w:div>
        <w:div w:id="1191600874">
          <w:marLeft w:val="547"/>
          <w:marRight w:val="0"/>
          <w:marTop w:val="200"/>
          <w:marBottom w:val="0"/>
          <w:divBdr>
            <w:top w:val="none" w:sz="0" w:space="0" w:color="auto"/>
            <w:left w:val="none" w:sz="0" w:space="0" w:color="auto"/>
            <w:bottom w:val="none" w:sz="0" w:space="0" w:color="auto"/>
            <w:right w:val="none" w:sz="0" w:space="0" w:color="auto"/>
          </w:divBdr>
        </w:div>
      </w:divsChild>
    </w:div>
    <w:div w:id="1345132570">
      <w:bodyDiv w:val="1"/>
      <w:marLeft w:val="0"/>
      <w:marRight w:val="0"/>
      <w:marTop w:val="0"/>
      <w:marBottom w:val="0"/>
      <w:divBdr>
        <w:top w:val="none" w:sz="0" w:space="0" w:color="auto"/>
        <w:left w:val="none" w:sz="0" w:space="0" w:color="auto"/>
        <w:bottom w:val="none" w:sz="0" w:space="0" w:color="auto"/>
        <w:right w:val="none" w:sz="0" w:space="0" w:color="auto"/>
      </w:divBdr>
    </w:div>
    <w:div w:id="1428577144">
      <w:bodyDiv w:val="1"/>
      <w:marLeft w:val="0"/>
      <w:marRight w:val="0"/>
      <w:marTop w:val="0"/>
      <w:marBottom w:val="0"/>
      <w:divBdr>
        <w:top w:val="none" w:sz="0" w:space="0" w:color="auto"/>
        <w:left w:val="none" w:sz="0" w:space="0" w:color="auto"/>
        <w:bottom w:val="none" w:sz="0" w:space="0" w:color="auto"/>
        <w:right w:val="none" w:sz="0" w:space="0" w:color="auto"/>
      </w:divBdr>
      <w:divsChild>
        <w:div w:id="1517036144">
          <w:marLeft w:val="547"/>
          <w:marRight w:val="0"/>
          <w:marTop w:val="120"/>
          <w:marBottom w:val="120"/>
          <w:divBdr>
            <w:top w:val="none" w:sz="0" w:space="0" w:color="auto"/>
            <w:left w:val="none" w:sz="0" w:space="0" w:color="auto"/>
            <w:bottom w:val="none" w:sz="0" w:space="0" w:color="auto"/>
            <w:right w:val="none" w:sz="0" w:space="0" w:color="auto"/>
          </w:divBdr>
        </w:div>
        <w:div w:id="1192959049">
          <w:marLeft w:val="547"/>
          <w:marRight w:val="0"/>
          <w:marTop w:val="120"/>
          <w:marBottom w:val="120"/>
          <w:divBdr>
            <w:top w:val="none" w:sz="0" w:space="0" w:color="auto"/>
            <w:left w:val="none" w:sz="0" w:space="0" w:color="auto"/>
            <w:bottom w:val="none" w:sz="0" w:space="0" w:color="auto"/>
            <w:right w:val="none" w:sz="0" w:space="0" w:color="auto"/>
          </w:divBdr>
        </w:div>
        <w:div w:id="363794103">
          <w:marLeft w:val="547"/>
          <w:marRight w:val="0"/>
          <w:marTop w:val="120"/>
          <w:marBottom w:val="120"/>
          <w:divBdr>
            <w:top w:val="none" w:sz="0" w:space="0" w:color="auto"/>
            <w:left w:val="none" w:sz="0" w:space="0" w:color="auto"/>
            <w:bottom w:val="none" w:sz="0" w:space="0" w:color="auto"/>
            <w:right w:val="none" w:sz="0" w:space="0" w:color="auto"/>
          </w:divBdr>
        </w:div>
        <w:div w:id="380397960">
          <w:marLeft w:val="547"/>
          <w:marRight w:val="0"/>
          <w:marTop w:val="120"/>
          <w:marBottom w:val="120"/>
          <w:divBdr>
            <w:top w:val="none" w:sz="0" w:space="0" w:color="auto"/>
            <w:left w:val="none" w:sz="0" w:space="0" w:color="auto"/>
            <w:bottom w:val="none" w:sz="0" w:space="0" w:color="auto"/>
            <w:right w:val="none" w:sz="0" w:space="0" w:color="auto"/>
          </w:divBdr>
        </w:div>
        <w:div w:id="1649162632">
          <w:marLeft w:val="547"/>
          <w:marRight w:val="0"/>
          <w:marTop w:val="120"/>
          <w:marBottom w:val="120"/>
          <w:divBdr>
            <w:top w:val="none" w:sz="0" w:space="0" w:color="auto"/>
            <w:left w:val="none" w:sz="0" w:space="0" w:color="auto"/>
            <w:bottom w:val="none" w:sz="0" w:space="0" w:color="auto"/>
            <w:right w:val="none" w:sz="0" w:space="0" w:color="auto"/>
          </w:divBdr>
        </w:div>
        <w:div w:id="265578801">
          <w:marLeft w:val="547"/>
          <w:marRight w:val="0"/>
          <w:marTop w:val="120"/>
          <w:marBottom w:val="120"/>
          <w:divBdr>
            <w:top w:val="none" w:sz="0" w:space="0" w:color="auto"/>
            <w:left w:val="none" w:sz="0" w:space="0" w:color="auto"/>
            <w:bottom w:val="none" w:sz="0" w:space="0" w:color="auto"/>
            <w:right w:val="none" w:sz="0" w:space="0" w:color="auto"/>
          </w:divBdr>
        </w:div>
        <w:div w:id="915018525">
          <w:marLeft w:val="547"/>
          <w:marRight w:val="0"/>
          <w:marTop w:val="120"/>
          <w:marBottom w:val="120"/>
          <w:divBdr>
            <w:top w:val="none" w:sz="0" w:space="0" w:color="auto"/>
            <w:left w:val="none" w:sz="0" w:space="0" w:color="auto"/>
            <w:bottom w:val="none" w:sz="0" w:space="0" w:color="auto"/>
            <w:right w:val="none" w:sz="0" w:space="0" w:color="auto"/>
          </w:divBdr>
        </w:div>
      </w:divsChild>
    </w:div>
    <w:div w:id="1433210582">
      <w:bodyDiv w:val="1"/>
      <w:marLeft w:val="0"/>
      <w:marRight w:val="0"/>
      <w:marTop w:val="0"/>
      <w:marBottom w:val="0"/>
      <w:divBdr>
        <w:top w:val="none" w:sz="0" w:space="0" w:color="auto"/>
        <w:left w:val="none" w:sz="0" w:space="0" w:color="auto"/>
        <w:bottom w:val="none" w:sz="0" w:space="0" w:color="auto"/>
        <w:right w:val="none" w:sz="0" w:space="0" w:color="auto"/>
      </w:divBdr>
      <w:divsChild>
        <w:div w:id="925110119">
          <w:marLeft w:val="547"/>
          <w:marRight w:val="0"/>
          <w:marTop w:val="200"/>
          <w:marBottom w:val="0"/>
          <w:divBdr>
            <w:top w:val="none" w:sz="0" w:space="0" w:color="auto"/>
            <w:left w:val="none" w:sz="0" w:space="0" w:color="auto"/>
            <w:bottom w:val="none" w:sz="0" w:space="0" w:color="auto"/>
            <w:right w:val="none" w:sz="0" w:space="0" w:color="auto"/>
          </w:divBdr>
        </w:div>
        <w:div w:id="918833560">
          <w:marLeft w:val="547"/>
          <w:marRight w:val="0"/>
          <w:marTop w:val="200"/>
          <w:marBottom w:val="0"/>
          <w:divBdr>
            <w:top w:val="none" w:sz="0" w:space="0" w:color="auto"/>
            <w:left w:val="none" w:sz="0" w:space="0" w:color="auto"/>
            <w:bottom w:val="none" w:sz="0" w:space="0" w:color="auto"/>
            <w:right w:val="none" w:sz="0" w:space="0" w:color="auto"/>
          </w:divBdr>
        </w:div>
        <w:div w:id="1851984218">
          <w:marLeft w:val="1080"/>
          <w:marRight w:val="0"/>
          <w:marTop w:val="100"/>
          <w:marBottom w:val="0"/>
          <w:divBdr>
            <w:top w:val="none" w:sz="0" w:space="0" w:color="auto"/>
            <w:left w:val="none" w:sz="0" w:space="0" w:color="auto"/>
            <w:bottom w:val="none" w:sz="0" w:space="0" w:color="auto"/>
            <w:right w:val="none" w:sz="0" w:space="0" w:color="auto"/>
          </w:divBdr>
        </w:div>
        <w:div w:id="1209342128">
          <w:marLeft w:val="1080"/>
          <w:marRight w:val="0"/>
          <w:marTop w:val="100"/>
          <w:marBottom w:val="0"/>
          <w:divBdr>
            <w:top w:val="none" w:sz="0" w:space="0" w:color="auto"/>
            <w:left w:val="none" w:sz="0" w:space="0" w:color="auto"/>
            <w:bottom w:val="none" w:sz="0" w:space="0" w:color="auto"/>
            <w:right w:val="none" w:sz="0" w:space="0" w:color="auto"/>
          </w:divBdr>
        </w:div>
        <w:div w:id="1640109818">
          <w:marLeft w:val="1080"/>
          <w:marRight w:val="0"/>
          <w:marTop w:val="100"/>
          <w:marBottom w:val="0"/>
          <w:divBdr>
            <w:top w:val="none" w:sz="0" w:space="0" w:color="auto"/>
            <w:left w:val="none" w:sz="0" w:space="0" w:color="auto"/>
            <w:bottom w:val="none" w:sz="0" w:space="0" w:color="auto"/>
            <w:right w:val="none" w:sz="0" w:space="0" w:color="auto"/>
          </w:divBdr>
        </w:div>
        <w:div w:id="1249071961">
          <w:marLeft w:val="1080"/>
          <w:marRight w:val="0"/>
          <w:marTop w:val="100"/>
          <w:marBottom w:val="0"/>
          <w:divBdr>
            <w:top w:val="none" w:sz="0" w:space="0" w:color="auto"/>
            <w:left w:val="none" w:sz="0" w:space="0" w:color="auto"/>
            <w:bottom w:val="none" w:sz="0" w:space="0" w:color="auto"/>
            <w:right w:val="none" w:sz="0" w:space="0" w:color="auto"/>
          </w:divBdr>
        </w:div>
        <w:div w:id="940141470">
          <w:marLeft w:val="1080"/>
          <w:marRight w:val="0"/>
          <w:marTop w:val="100"/>
          <w:marBottom w:val="0"/>
          <w:divBdr>
            <w:top w:val="none" w:sz="0" w:space="0" w:color="auto"/>
            <w:left w:val="none" w:sz="0" w:space="0" w:color="auto"/>
            <w:bottom w:val="none" w:sz="0" w:space="0" w:color="auto"/>
            <w:right w:val="none" w:sz="0" w:space="0" w:color="auto"/>
          </w:divBdr>
        </w:div>
        <w:div w:id="1751150696">
          <w:marLeft w:val="1080"/>
          <w:marRight w:val="0"/>
          <w:marTop w:val="100"/>
          <w:marBottom w:val="0"/>
          <w:divBdr>
            <w:top w:val="none" w:sz="0" w:space="0" w:color="auto"/>
            <w:left w:val="none" w:sz="0" w:space="0" w:color="auto"/>
            <w:bottom w:val="none" w:sz="0" w:space="0" w:color="auto"/>
            <w:right w:val="none" w:sz="0" w:space="0" w:color="auto"/>
          </w:divBdr>
        </w:div>
        <w:div w:id="941836960">
          <w:marLeft w:val="1080"/>
          <w:marRight w:val="0"/>
          <w:marTop w:val="100"/>
          <w:marBottom w:val="0"/>
          <w:divBdr>
            <w:top w:val="none" w:sz="0" w:space="0" w:color="auto"/>
            <w:left w:val="none" w:sz="0" w:space="0" w:color="auto"/>
            <w:bottom w:val="none" w:sz="0" w:space="0" w:color="auto"/>
            <w:right w:val="none" w:sz="0" w:space="0" w:color="auto"/>
          </w:divBdr>
        </w:div>
        <w:div w:id="2005739952">
          <w:marLeft w:val="1080"/>
          <w:marRight w:val="0"/>
          <w:marTop w:val="100"/>
          <w:marBottom w:val="0"/>
          <w:divBdr>
            <w:top w:val="none" w:sz="0" w:space="0" w:color="auto"/>
            <w:left w:val="none" w:sz="0" w:space="0" w:color="auto"/>
            <w:bottom w:val="none" w:sz="0" w:space="0" w:color="auto"/>
            <w:right w:val="none" w:sz="0" w:space="0" w:color="auto"/>
          </w:divBdr>
        </w:div>
        <w:div w:id="212354573">
          <w:marLeft w:val="1080"/>
          <w:marRight w:val="0"/>
          <w:marTop w:val="100"/>
          <w:marBottom w:val="0"/>
          <w:divBdr>
            <w:top w:val="none" w:sz="0" w:space="0" w:color="auto"/>
            <w:left w:val="none" w:sz="0" w:space="0" w:color="auto"/>
            <w:bottom w:val="none" w:sz="0" w:space="0" w:color="auto"/>
            <w:right w:val="none" w:sz="0" w:space="0" w:color="auto"/>
          </w:divBdr>
        </w:div>
        <w:div w:id="1481069141">
          <w:marLeft w:val="1080"/>
          <w:marRight w:val="0"/>
          <w:marTop w:val="100"/>
          <w:marBottom w:val="0"/>
          <w:divBdr>
            <w:top w:val="none" w:sz="0" w:space="0" w:color="auto"/>
            <w:left w:val="none" w:sz="0" w:space="0" w:color="auto"/>
            <w:bottom w:val="none" w:sz="0" w:space="0" w:color="auto"/>
            <w:right w:val="none" w:sz="0" w:space="0" w:color="auto"/>
          </w:divBdr>
        </w:div>
        <w:div w:id="456995777">
          <w:marLeft w:val="1080"/>
          <w:marRight w:val="0"/>
          <w:marTop w:val="100"/>
          <w:marBottom w:val="0"/>
          <w:divBdr>
            <w:top w:val="none" w:sz="0" w:space="0" w:color="auto"/>
            <w:left w:val="none" w:sz="0" w:space="0" w:color="auto"/>
            <w:bottom w:val="none" w:sz="0" w:space="0" w:color="auto"/>
            <w:right w:val="none" w:sz="0" w:space="0" w:color="auto"/>
          </w:divBdr>
        </w:div>
        <w:div w:id="450128242">
          <w:marLeft w:val="547"/>
          <w:marRight w:val="0"/>
          <w:marTop w:val="200"/>
          <w:marBottom w:val="0"/>
          <w:divBdr>
            <w:top w:val="none" w:sz="0" w:space="0" w:color="auto"/>
            <w:left w:val="none" w:sz="0" w:space="0" w:color="auto"/>
            <w:bottom w:val="none" w:sz="0" w:space="0" w:color="auto"/>
            <w:right w:val="none" w:sz="0" w:space="0" w:color="auto"/>
          </w:divBdr>
        </w:div>
      </w:divsChild>
    </w:div>
    <w:div w:id="1615748338">
      <w:bodyDiv w:val="1"/>
      <w:marLeft w:val="0"/>
      <w:marRight w:val="0"/>
      <w:marTop w:val="0"/>
      <w:marBottom w:val="0"/>
      <w:divBdr>
        <w:top w:val="none" w:sz="0" w:space="0" w:color="auto"/>
        <w:left w:val="none" w:sz="0" w:space="0" w:color="auto"/>
        <w:bottom w:val="none" w:sz="0" w:space="0" w:color="auto"/>
        <w:right w:val="none" w:sz="0" w:space="0" w:color="auto"/>
      </w:divBdr>
    </w:div>
    <w:div w:id="1821726898">
      <w:bodyDiv w:val="1"/>
      <w:marLeft w:val="0"/>
      <w:marRight w:val="0"/>
      <w:marTop w:val="0"/>
      <w:marBottom w:val="0"/>
      <w:divBdr>
        <w:top w:val="none" w:sz="0" w:space="0" w:color="auto"/>
        <w:left w:val="none" w:sz="0" w:space="0" w:color="auto"/>
        <w:bottom w:val="none" w:sz="0" w:space="0" w:color="auto"/>
        <w:right w:val="none" w:sz="0" w:space="0" w:color="auto"/>
      </w:divBdr>
    </w:div>
    <w:div w:id="1923252060">
      <w:bodyDiv w:val="1"/>
      <w:marLeft w:val="0"/>
      <w:marRight w:val="0"/>
      <w:marTop w:val="0"/>
      <w:marBottom w:val="0"/>
      <w:divBdr>
        <w:top w:val="none" w:sz="0" w:space="0" w:color="auto"/>
        <w:left w:val="none" w:sz="0" w:space="0" w:color="auto"/>
        <w:bottom w:val="none" w:sz="0" w:space="0" w:color="auto"/>
        <w:right w:val="none" w:sz="0" w:space="0" w:color="auto"/>
      </w:divBdr>
    </w:div>
    <w:div w:id="20202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2803E133A045D9972FC5F93ACEB60E"/>
        <w:category>
          <w:name w:val="General"/>
          <w:gallery w:val="placeholder"/>
        </w:category>
        <w:types>
          <w:type w:val="bbPlcHdr"/>
        </w:types>
        <w:behaviors>
          <w:behavior w:val="content"/>
        </w:behaviors>
        <w:guid w:val="{FA62A2EC-31A7-425C-ABB7-6CD47B9FFBA3}"/>
      </w:docPartPr>
      <w:docPartBody>
        <w:p w:rsidR="003B1D8B" w:rsidRDefault="000C77EC" w:rsidP="000C77EC">
          <w:pPr>
            <w:pStyle w:val="A12803E133A045D9972FC5F93ACEB60E"/>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C"/>
    <w:rsid w:val="000B09E0"/>
    <w:rsid w:val="000C77EC"/>
    <w:rsid w:val="003B1D8B"/>
    <w:rsid w:val="00401E15"/>
    <w:rsid w:val="00463124"/>
    <w:rsid w:val="004C7AF7"/>
    <w:rsid w:val="005340C8"/>
    <w:rsid w:val="005D3DC7"/>
    <w:rsid w:val="00661444"/>
    <w:rsid w:val="00797CAD"/>
    <w:rsid w:val="008E1F2A"/>
    <w:rsid w:val="008E73D7"/>
    <w:rsid w:val="00935E9B"/>
    <w:rsid w:val="0099253E"/>
    <w:rsid w:val="009D29A0"/>
    <w:rsid w:val="00A837AE"/>
    <w:rsid w:val="00B168D5"/>
    <w:rsid w:val="00CD5855"/>
    <w:rsid w:val="00DC7B31"/>
    <w:rsid w:val="00FE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EC"/>
    <w:rPr>
      <w:color w:val="808080"/>
    </w:rPr>
  </w:style>
  <w:style w:type="paragraph" w:customStyle="1" w:styleId="A12803E133A045D9972FC5F93ACEB60E">
    <w:name w:val="A12803E133A045D9972FC5F93ACEB60E"/>
    <w:rsid w:val="000C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Kimba Consultative Committee (KCC)</TermName>
          <TermId xmlns="http://schemas.microsoft.com/office/infopath/2007/PartnerControls">7c6eab48-af09-43ec-9abb-98adb7ede713</TermId>
        </TermInfo>
        <TermInfo xmlns="http://schemas.microsoft.com/office/infopath/2007/PartnerControls">
          <TermName xmlns="http://schemas.microsoft.com/office/infopath/2007/PartnerControls">Kimba Economic Working Group</TermName>
          <TermId xmlns="http://schemas.microsoft.com/office/infopath/2007/PartnerControls">56363f5a-43b4-47ab-8096-c9bcd4b40a01</TermId>
        </TermInfo>
      </Terms>
    </adb9bed2e36e4a93af574aeb444da63e>
    <TaxCatchAll xmlns="f7542fce-ffe0-493b-b9b7-89db4158a116">
      <Value>1147</Value>
      <Value>1273</Value>
      <Value>1221</Value>
      <Value>83</Value>
      <Value>8</Value>
      <Value>3524</Value>
      <Value>3</Value>
      <Value>2872</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Comments xmlns="http://schemas.microsoft.com/sharepoint/v3" xsi:nil="true"/>
    <_dlc_DocId xmlns="f7542fce-ffe0-493b-b9b7-89db4158a116">CVP4KWCTENUR-618223089-5612</_dlc_DocId>
    <_dlc_DocIdUrl xmlns="f7542fce-ffe0-493b-b9b7-89db4158a116">
      <Url>https://dochub/div/officeofnorthernaustralia/programmesprojectstaskforces/nrwmft/_layouts/15/DocIdRedir.aspx?ID=CVP4KWCTENUR-618223089-5612</Url>
      <Description>CVP4KWCTENUR-618223089-5612</Description>
    </_dlc_DocIdUrl>
    <DocHub_MeetingDate xmlns="e950eb60-a35e-4b14-88a9-41f408f74491">2022-02-16T13:00:00+00:00</DocHub_MeetingDate>
    <p2bcbb28d69440bca2475ef0ee27df16 xmlns="e950eb60-a35e-4b14-88a9-41f408f74491">
      <Terms xmlns="http://schemas.microsoft.com/office/infopath/2007/PartnerControls">
        <TermInfo xmlns="http://schemas.microsoft.com/office/infopath/2007/PartnerControls">
          <TermName xmlns="http://schemas.microsoft.com/office/infopath/2007/PartnerControls">Engagement Activities</TermName>
          <TermId xmlns="http://schemas.microsoft.com/office/infopath/2007/PartnerControls">d233343e-c75f-4692-a597-54a3aa8293c5</TermId>
        </TermInfo>
      </Terms>
    </p2bcbb28d69440bca2475ef0ee27df1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5" ma:contentTypeDescription="Create a new document." ma:contentTypeScope="" ma:versionID="477fa0d782f794d0d5668f60c1afc0a7">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35558c0d107022ea39abb085c5eff894"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4:IconOverlay" minOccurs="0"/>
                <xsd:element ref="ns3:SharedWithUsers" minOccurs="0"/>
                <xsd:element ref="ns2:_dlc_DocIdUrl" minOccurs="0"/>
                <xsd:element ref="ns3:p2bcbb28d69440bca2475ef0ee27df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0"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3"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5"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7"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5" nillable="true" ma:displayName="Meeting Date" ma:description="Date of the meeting (DD/MM/YYYY)" ma:format="DateOnly" ma:indexed="true" ma:internalName="DocHub_MeetingDate">
      <xsd:simpleType>
        <xsd:restriction base="dms:DateTime"/>
      </xsd:simpleType>
    </xsd:element>
    <xsd:element name="aa5fa014b87d4b048690c94782029ae4" ma:index="22"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bcbb28d69440bca2475ef0ee27df16" ma:index="29" nillable="true" ma:taxonomy="true" ma:internalName="p2bcbb28d69440bca2475ef0ee27df16" ma:taxonomyFieldName="DocHub_NRWMCommunityEngagementWorkTopic" ma:displayName="Work Topic" ma:indexed="true" ma:default="" ma:fieldId="{92bcbb28-d694-40bc-a247-5ef0ee27df16}" ma:sspId="fb0313f7-9433-48c0-866e-9e0bbee59a50" ma:termSetId="311f9ddb-62b0-41ca-b78a-15e18e5104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0E8-C7D2-4840-8CC7-CB63673996DE}">
  <ds:schemaRefs>
    <ds:schemaRef ds:uri="http://schemas.microsoft.com/sharepoint/v3/contenttype/forms"/>
  </ds:schemaRefs>
</ds:datastoreItem>
</file>

<file path=customXml/itemProps2.xml><?xml version="1.0" encoding="utf-8"?>
<ds:datastoreItem xmlns:ds="http://schemas.openxmlformats.org/officeDocument/2006/customXml" ds:itemID="{D649302B-A363-453D-97B2-A821E8957331}">
  <ds:schemaRefs>
    <ds:schemaRef ds:uri="http://schemas.microsoft.com/office/2006/documentManagement/types"/>
    <ds:schemaRef ds:uri="http://schemas.microsoft.com/office/infopath/2007/PartnerControls"/>
    <ds:schemaRef ds:uri="e950eb60-a35e-4b14-88a9-41f408f74491"/>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f7542fce-ffe0-493b-b9b7-89db4158a116"/>
    <ds:schemaRef ds:uri="http://www.w3.org/XML/1998/namespace"/>
    <ds:schemaRef ds:uri="http://purl.org/dc/dcmitype/"/>
  </ds:schemaRefs>
</ds:datastoreItem>
</file>

<file path=customXml/itemProps3.xml><?xml version="1.0" encoding="utf-8"?>
<ds:datastoreItem xmlns:ds="http://schemas.openxmlformats.org/officeDocument/2006/customXml" ds:itemID="{10422C3C-97D4-4AAB-8570-3F228DBA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E6EDF-C29A-4847-826F-4123A716C0AE}">
  <ds:schemaRefs>
    <ds:schemaRef ds:uri="http://schemas.microsoft.com/sharepoint/events"/>
  </ds:schemaRefs>
</ds:datastoreItem>
</file>

<file path=customXml/itemProps5.xml><?xml version="1.0" encoding="utf-8"?>
<ds:datastoreItem xmlns:ds="http://schemas.openxmlformats.org/officeDocument/2006/customXml" ds:itemID="{93C42C6D-98BD-4EAA-B29E-B2232183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10</Pages>
  <Words>3794</Words>
  <Characters>21628</Characters>
  <Application>Microsoft Office Word</Application>
  <DocSecurity>0</DocSecurity>
  <Lines>180</Lines>
  <Paragraphs>50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KCC/KEWG meeting minutes</vt:lpstr>
      <vt:lpstr>Title text</vt:lpstr>
    </vt:vector>
  </TitlesOfParts>
  <Company>Department of Industry, Innovation and Science</Company>
  <LinksUpToDate>false</LinksUpToDate>
  <CharactersWithSpaces>25372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KCC/KEWG meeting minutes</dc:title>
  <dc:creator>Neuhaus, Georgina</dc:creator>
  <cp:lastModifiedBy>Butterfield, Clare</cp:lastModifiedBy>
  <cp:revision>74</cp:revision>
  <cp:lastPrinted>2022-03-03T23:39:00Z</cp:lastPrinted>
  <dcterms:created xsi:type="dcterms:W3CDTF">2022-02-17T04:59:00Z</dcterms:created>
  <dcterms:modified xsi:type="dcterms:W3CDTF">2022-03-04T02:55:00Z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f8dfa9ed-681f-4e6b-aacf-6c9929cd48d6</vt:lpwstr>
  </property>
  <property fmtid="{D5CDD505-2E9C-101B-9397-08002B2CF9AE}" pid="4" name="DocHub_Year">
    <vt:lpwstr>3524;#2022|4a777a70-2aa9-481e-a746-cca47d761c8e</vt:lpwstr>
  </property>
  <property fmtid="{D5CDD505-2E9C-101B-9397-08002B2CF9AE}" pid="5" name="DocHub_DocumentType">
    <vt:lpwstr>8;#Minutes|a0adaa2e-d9b7-4f7a-bdf5-5c9f890d439c</vt:lpwstr>
  </property>
  <property fmtid="{D5CDD505-2E9C-101B-9397-08002B2CF9AE}" pid="6" name="DocHub_SecurityClassification">
    <vt:lpwstr>3;#OFFICIAL|6106d03b-a1a0-4e30-9d91-d5e9fb4314f9</vt:lpwstr>
  </property>
  <property fmtid="{D5CDD505-2E9C-101B-9397-08002B2CF9AE}" pid="7" name="DocHub_NRWMSite">
    <vt:lpwstr>1147;#Kimba|5f907af4-c5b7-48b8-ba00-15d59e400238</vt:lpwstr>
  </property>
  <property fmtid="{D5CDD505-2E9C-101B-9397-08002B2CF9AE}" pid="8" name="DocHub_Keywords">
    <vt:lpwstr>1273;#Kimba Consultative Committee (KCC)|7c6eab48-af09-43ec-9abb-98adb7ede713;#1221;#Kimba Economic Working Group|56363f5a-43b4-47ab-8096-c9bcd4b40a01</vt:lpwstr>
  </property>
  <property fmtid="{D5CDD505-2E9C-101B-9397-08002B2CF9AE}" pid="9" name="DocHub_WorkActivity">
    <vt:lpwstr>83;#Stakeholder Engagement|e5a94374-c5c6-45f9-9ba5-263eb5e10d1f</vt:lpwstr>
  </property>
  <property fmtid="{D5CDD505-2E9C-101B-9397-08002B2CF9AE}" pid="10" name="DocHub_NRWMCommittee">
    <vt:lpwstr>2081;#Kimba Consulative Committee|1085dd39-548f-40f6-af10-c8f1b2f71089</vt:lpwstr>
  </property>
  <property fmtid="{D5CDD505-2E9C-101B-9397-08002B2CF9AE}" pid="11" name="DocHub_NRWMCommitteeMembers">
    <vt:lpwstr/>
  </property>
  <property fmtid="{D5CDD505-2E9C-101B-9397-08002B2CF9AE}" pid="12" name="DocHub_NRWMCommunityEngagementWorkTopic">
    <vt:lpwstr>2872;#Engagement Activities|d233343e-c75f-4692-a597-54a3aa8293c5</vt:lpwstr>
  </property>
</Properties>
</file>