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289776" w:displacedByCustomXml="next"/>
    <w:bookmarkStart w:id="1" w:name="_Toc19289643" w:displacedByCustomXml="next"/>
    <w:bookmarkStart w:id="2" w:name="_Toc57106678" w:displacedByCustomXml="next"/>
    <w:sdt>
      <w:sdtPr>
        <w:rPr>
          <w:rFonts w:asciiTheme="minorHAnsi" w:eastAsiaTheme="minorHAnsi" w:hAnsiTheme="minorHAnsi" w:cstheme="minorBidi"/>
          <w:color w:val="auto"/>
          <w:spacing w:val="0"/>
          <w:kern w:val="0"/>
          <w:sz w:val="22"/>
          <w:szCs w:val="22"/>
        </w:rPr>
        <w:id w:val="-2088995269"/>
        <w:docPartObj>
          <w:docPartGallery w:val="Cover Pages"/>
          <w:docPartUnique/>
        </w:docPartObj>
      </w:sdtPr>
      <w:sdtEndPr/>
      <w:sdtContent>
        <w:bookmarkEnd w:id="0" w:displacedByCustomXml="next"/>
        <w:bookmarkEnd w:id="1" w:displacedByCustomXml="next"/>
        <w:bookmarkEnd w:id="2" w:displacedByCustomXml="next"/>
        <w:sdt>
          <w:sdtPr>
            <w:rPr>
              <w:rFonts w:ascii="Calibri" w:hAnsi="Calibri" w:cs="Calibri"/>
              <w:b/>
              <w:color w:val="FFFFFF"/>
              <w:spacing w:val="5"/>
              <w:sz w:val="60"/>
              <w:szCs w:val="60"/>
            </w:rPr>
            <w:alias w:val="Title"/>
            <w:tag w:val=""/>
            <w:id w:val="-856345196"/>
            <w:placeholder>
              <w:docPart w:val="FAA829ADD9054126996FA6883E4D4159"/>
            </w:placeholder>
            <w:dataBinding w:prefixMappings="xmlns:ns0='http://purl.org/dc/elements/1.1/' xmlns:ns1='http://schemas.openxmlformats.org/package/2006/metadata/core-properties' " w:xpath="/ns1:coreProperties[1]/ns0:title[1]" w:storeItemID="{6C3C8BC8-F283-45AE-878A-BAB7291924A1}"/>
            <w:text/>
          </w:sdtPr>
          <w:sdtEndPr/>
          <w:sdtContent>
            <w:p w14:paraId="27256009" w14:textId="7ACB8280" w:rsidR="0068286F" w:rsidRDefault="00ED5959" w:rsidP="00A540AE">
              <w:pPr>
                <w:pStyle w:val="Title"/>
              </w:pPr>
              <w:r w:rsidRPr="00ED5959">
                <w:rPr>
                  <w:rFonts w:ascii="Calibri" w:hAnsi="Calibri" w:cs="Calibri"/>
                  <w:b/>
                  <w:color w:val="FFFFFF"/>
                  <w:spacing w:val="5"/>
                  <w:sz w:val="60"/>
                  <w:szCs w:val="60"/>
                </w:rPr>
                <w:t>Australian Government Pay On-Time Survey</w:t>
              </w:r>
            </w:p>
          </w:sdtContent>
        </w:sdt>
        <w:p w14:paraId="2725600A" w14:textId="335C6C9A" w:rsidR="00697567" w:rsidRPr="00A540AE" w:rsidRDefault="00ED5959" w:rsidP="00A540AE">
          <w:pPr>
            <w:pStyle w:val="Subtitle"/>
          </w:pPr>
          <w:r>
            <w:t>Performance Report</w:t>
          </w:r>
        </w:p>
        <w:p w14:paraId="2725600B" w14:textId="77777777" w:rsidR="00697567" w:rsidRDefault="00697567" w:rsidP="00A540AE">
          <w:pPr>
            <w:pStyle w:val="Subtitle"/>
          </w:pPr>
        </w:p>
        <w:p w14:paraId="10DC11BC" w14:textId="77777777" w:rsidR="00ED5959" w:rsidRPr="0054696F" w:rsidRDefault="00ED5959" w:rsidP="00ED5959">
          <w:pPr>
            <w:pStyle w:val="Subtitle"/>
          </w:pPr>
          <w:r>
            <w:t>1 July 2019 – 30 June 2020</w:t>
          </w:r>
        </w:p>
        <w:p w14:paraId="2725600E" w14:textId="77777777" w:rsidR="0068286F" w:rsidRPr="00806473" w:rsidRDefault="0068286F">
          <w:r w:rsidRPr="00806473">
            <w:br w:type="page"/>
          </w:r>
        </w:p>
        <w:p w14:paraId="27256011" w14:textId="77777777" w:rsidR="001D216A" w:rsidRDefault="001D216A" w:rsidP="00E3027E">
          <w:pPr>
            <w:pStyle w:val="Heading2"/>
          </w:pPr>
          <w:bookmarkStart w:id="3" w:name="_Toc19023739"/>
          <w:bookmarkStart w:id="4" w:name="_Toc19289644"/>
          <w:bookmarkStart w:id="5" w:name="_Toc19289777"/>
          <w:bookmarkStart w:id="6" w:name="_Toc57106679"/>
          <w:r w:rsidRPr="001D216A">
            <w:lastRenderedPageBreak/>
            <w:t>Copyright</w:t>
          </w:r>
          <w:bookmarkEnd w:id="3"/>
          <w:bookmarkEnd w:id="4"/>
          <w:bookmarkEnd w:id="5"/>
          <w:bookmarkEnd w:id="6"/>
        </w:p>
        <w:p w14:paraId="27256012" w14:textId="77777777" w:rsidR="0068286F" w:rsidRPr="0068286F" w:rsidRDefault="0068286F" w:rsidP="0068286F">
          <w:pPr>
            <w:rPr>
              <w:rStyle w:val="Strong"/>
            </w:rPr>
          </w:pPr>
          <w:r w:rsidRPr="0068286F">
            <w:rPr>
              <w:rStyle w:val="Strong"/>
            </w:rPr>
            <w:t xml:space="preserve">© Commonwealth of </w:t>
          </w:r>
          <w:r w:rsidR="00F87020">
            <w:rPr>
              <w:rStyle w:val="Strong"/>
            </w:rPr>
            <w:t>Australia 2020</w:t>
          </w:r>
        </w:p>
        <w:p w14:paraId="27256013" w14:textId="77777777" w:rsidR="0068286F" w:rsidRPr="0068286F" w:rsidRDefault="0068286F" w:rsidP="0068286F">
          <w:pPr>
            <w:rPr>
              <w:rStyle w:val="Strong"/>
            </w:rPr>
          </w:pPr>
          <w:r w:rsidRPr="0068286F">
            <w:rPr>
              <w:rStyle w:val="Strong"/>
            </w:rPr>
            <w:t>Ownership of intellectual property rights</w:t>
          </w:r>
        </w:p>
        <w:p w14:paraId="27256014" w14:textId="77777777" w:rsidR="0068286F" w:rsidRDefault="0068286F" w:rsidP="0068286F">
          <w:r>
            <w:t>Unless otherwise noted, copyright (and any other intellectual property rights, if any) in this publication is owned by the Commonwealth of Australia.</w:t>
          </w:r>
        </w:p>
        <w:p w14:paraId="27256015" w14:textId="77777777" w:rsidR="0068286F" w:rsidRDefault="0068286F" w:rsidP="0068286F">
          <w:pPr>
            <w:rPr>
              <w:rStyle w:val="Strong"/>
            </w:rPr>
          </w:pPr>
          <w:r w:rsidRPr="0068286F">
            <w:rPr>
              <w:rStyle w:val="Strong"/>
            </w:rPr>
            <w:t>Creative Commons licence</w:t>
          </w:r>
        </w:p>
        <w:p w14:paraId="27256016" w14:textId="77777777" w:rsidR="001D216A" w:rsidRPr="0068286F" w:rsidRDefault="001D216A" w:rsidP="0068286F">
          <w:pPr>
            <w:rPr>
              <w:rStyle w:val="Strong"/>
            </w:rPr>
          </w:pPr>
          <w:r>
            <w:rPr>
              <w:b/>
              <w:noProof/>
              <w:lang w:eastAsia="en-AU"/>
            </w:rPr>
            <w:drawing>
              <wp:inline distT="0" distB="0" distL="0" distR="0" wp14:anchorId="272560C7" wp14:editId="272560C8">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27256017" w14:textId="77777777" w:rsidR="0068286F" w:rsidRPr="001D216A" w:rsidRDefault="0068286F" w:rsidP="0068286F">
          <w:pPr>
            <w:rPr>
              <w:rStyle w:val="Strong"/>
            </w:rPr>
          </w:pPr>
          <w:r w:rsidRPr="001D216A">
            <w:rPr>
              <w:rStyle w:val="Strong"/>
            </w:rPr>
            <w:t xml:space="preserve">Attribution </w:t>
          </w:r>
        </w:p>
        <w:p w14:paraId="27256018" w14:textId="77777777" w:rsidR="0068286F" w:rsidRPr="001D216A" w:rsidRDefault="0068286F" w:rsidP="0068286F">
          <w:pPr>
            <w:rPr>
              <w:rStyle w:val="Strong"/>
            </w:rPr>
          </w:pPr>
          <w:r w:rsidRPr="001D216A">
            <w:rPr>
              <w:rStyle w:val="Strong"/>
            </w:rPr>
            <w:t>CC BY</w:t>
          </w:r>
        </w:p>
        <w:p w14:paraId="27256019" w14:textId="77777777" w:rsidR="0068286F" w:rsidRDefault="0068286F" w:rsidP="0068286F">
          <w: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2725601A" w14:textId="77777777" w:rsidR="0068286F" w:rsidRDefault="0068286F" w:rsidP="0068286F">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001D216A" w:rsidRPr="00DB39DE">
              <w:rPr>
                <w:rStyle w:val="Hyperlink"/>
              </w:rPr>
              <w:t>https://creativecommons.org/licenses/by/4.0/</w:t>
            </w:r>
          </w:hyperlink>
        </w:p>
        <w:p w14:paraId="2725601B" w14:textId="77777777" w:rsidR="0068286F" w:rsidRDefault="0068286F" w:rsidP="0068286F">
          <w:r>
            <w:t xml:space="preserve">The full licence terms are available from </w:t>
          </w:r>
          <w:hyperlink r:id="rId14" w:history="1">
            <w:r w:rsidR="001D216A" w:rsidRPr="00DB39DE">
              <w:rPr>
                <w:rStyle w:val="Hyperlink"/>
              </w:rPr>
              <w:t>https://creativecommons.org/licenses/by/4.0/legalcode</w:t>
            </w:r>
          </w:hyperlink>
        </w:p>
        <w:p w14:paraId="2725601C" w14:textId="3D799219" w:rsidR="0068286F" w:rsidRDefault="0068286F" w:rsidP="0068286F">
          <w:r>
            <w:t xml:space="preserve">Content contained herein should be attributed as </w:t>
          </w:r>
          <w:r w:rsidR="00B9509F" w:rsidRPr="00DE7077">
            <w:rPr>
              <w:i/>
            </w:rPr>
            <w:t>Australian Government</w:t>
          </w:r>
          <w:r w:rsidR="00B9509F">
            <w:t xml:space="preserve"> </w:t>
          </w:r>
          <w:r w:rsidR="005A09DA">
            <w:rPr>
              <w:i/>
            </w:rPr>
            <w:t xml:space="preserve">Pay on Time Survey Performance Report 1 July 2019 </w:t>
          </w:r>
          <w:r w:rsidR="005A09DA">
            <w:t xml:space="preserve">– </w:t>
          </w:r>
          <w:r w:rsidR="005A09DA">
            <w:rPr>
              <w:i/>
            </w:rPr>
            <w:t>30 June 2020</w:t>
          </w:r>
          <w:r w:rsidR="001D216A" w:rsidRPr="000F2564">
            <w:rPr>
              <w:i/>
            </w:rPr>
            <w:t xml:space="preserve">, Australian Government Department of Industry, </w:t>
          </w:r>
          <w:r w:rsidR="008F5772">
            <w:rPr>
              <w:i/>
            </w:rPr>
            <w:t>S</w:t>
          </w:r>
          <w:r w:rsidR="001D216A" w:rsidRPr="000F2564">
            <w:rPr>
              <w:i/>
            </w:rPr>
            <w:t>cience</w:t>
          </w:r>
          <w:r w:rsidR="00403EAC">
            <w:rPr>
              <w:i/>
            </w:rPr>
            <w:t>, Energy and Resources</w:t>
          </w:r>
          <w:r w:rsidRPr="000F2564">
            <w:t>.</w:t>
          </w:r>
        </w:p>
        <w:p w14:paraId="2725601D" w14:textId="52B96193" w:rsidR="0068286F" w:rsidRPr="004632E9" w:rsidRDefault="006C4C9C" w:rsidP="0068286F">
          <w:pPr>
            <w:rPr>
              <w:b/>
              <w:bCs/>
            </w:rPr>
          </w:pPr>
          <w:r w:rsidRPr="004632E9">
            <w:rPr>
              <w:rStyle w:val="Strong"/>
            </w:rPr>
            <w:t>ISBN</w:t>
          </w:r>
          <w:r w:rsidR="000F2564" w:rsidRPr="0000519C">
            <w:rPr>
              <w:rStyle w:val="Strong"/>
              <w:i/>
            </w:rPr>
            <w:t>:</w:t>
          </w:r>
          <w:r w:rsidR="001D216A" w:rsidRPr="0000519C">
            <w:rPr>
              <w:i/>
            </w:rPr>
            <w:t xml:space="preserve"> </w:t>
          </w:r>
          <w:r w:rsidR="0000519C" w:rsidRPr="0000519C">
            <w:t>978-1-922125-84-2</w:t>
          </w:r>
        </w:p>
        <w:p w14:paraId="2725601E" w14:textId="77777777" w:rsidR="0068286F" w:rsidRPr="001D216A" w:rsidRDefault="0068286F" w:rsidP="001D216A">
          <w:pPr>
            <w:pStyle w:val="Heading2"/>
          </w:pPr>
          <w:bookmarkStart w:id="7" w:name="_Toc19023740"/>
          <w:bookmarkStart w:id="8" w:name="_Toc19289645"/>
          <w:bookmarkStart w:id="9" w:name="_Toc19289778"/>
          <w:bookmarkStart w:id="10" w:name="_Toc57106680"/>
          <w:r w:rsidRPr="001D216A">
            <w:t>Disclaimer</w:t>
          </w:r>
          <w:bookmarkEnd w:id="7"/>
          <w:bookmarkEnd w:id="8"/>
          <w:bookmarkEnd w:id="9"/>
          <w:bookmarkEnd w:id="10"/>
        </w:p>
        <w:p w14:paraId="2725601F" w14:textId="77777777" w:rsidR="000F2564" w:rsidRDefault="0068286F" w:rsidP="0068286F">
          <w:r>
            <w:t>The Australian Government as represented by the Department of Industry, Science</w:t>
          </w:r>
          <w:r w:rsidR="00403EAC">
            <w:t>, Energy and Resources</w:t>
          </w:r>
          <w:r>
            <w:t xml:space="preserve">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27256020" w14:textId="77777777" w:rsidR="000F2564" w:rsidRDefault="000F2564" w:rsidP="000F2564">
          <w:r>
            <w:br w:type="page"/>
          </w:r>
        </w:p>
        <w:sdt>
          <w:sdtPr>
            <w:rPr>
              <w:rFonts w:asciiTheme="minorHAnsi" w:eastAsiaTheme="minorEastAsia" w:hAnsiTheme="minorHAnsi" w:cstheme="minorBidi"/>
              <w:b/>
              <w:bCs/>
              <w:color w:val="000000" w:themeColor="text1"/>
              <w:sz w:val="22"/>
              <w:szCs w:val="22"/>
              <w:lang w:val="en-AU"/>
            </w:rPr>
            <w:id w:val="-139263470"/>
            <w:docPartObj>
              <w:docPartGallery w:val="Table of Contents"/>
              <w:docPartUnique/>
            </w:docPartObj>
          </w:sdtPr>
          <w:sdtEndPr>
            <w:rPr>
              <w:rFonts w:eastAsiaTheme="minorHAnsi"/>
              <w:b w:val="0"/>
              <w:bCs w:val="0"/>
              <w:noProof/>
              <w:color w:val="auto"/>
            </w:rPr>
          </w:sdtEndPr>
          <w:sdtContent>
            <w:p w14:paraId="20291502" w14:textId="77777777" w:rsidR="00ED5959" w:rsidRPr="003C539C" w:rsidRDefault="00ED5959" w:rsidP="00ED5959">
              <w:pPr>
                <w:pStyle w:val="TOCHeading"/>
              </w:pPr>
              <w:r w:rsidRPr="00D84395">
                <w:t>Contents</w:t>
              </w:r>
            </w:p>
            <w:p w14:paraId="3C3A92DC" w14:textId="77777777" w:rsidR="00BE4AD2" w:rsidRDefault="00ED5959">
              <w:pPr>
                <w:pStyle w:val="TOC1"/>
                <w:rPr>
                  <w:rFonts w:eastAsiaTheme="minorEastAsia"/>
                  <w:noProof/>
                  <w:lang w:eastAsia="en-AU"/>
                </w:rPr>
              </w:pPr>
              <w:r>
                <w:fldChar w:fldCharType="begin"/>
              </w:r>
              <w:r>
                <w:instrText xml:space="preserve"> TOC \o "1-3" \h \z \u </w:instrText>
              </w:r>
              <w:r>
                <w:fldChar w:fldCharType="separate"/>
              </w:r>
              <w:hyperlink w:anchor="_Toc57106678" w:history="1">
                <w:r w:rsidR="00BE4AD2" w:rsidRPr="00A32073">
                  <w:rPr>
                    <w:rStyle w:val="Hyperlink"/>
                    <w:rFonts w:ascii="Calibri" w:hAnsi="Calibri" w:cs="Calibri"/>
                    <w:b/>
                    <w:noProof/>
                    <w:spacing w:val="5"/>
                  </w:rPr>
                  <w:t>Australian Government Pay On-Time Survey</w:t>
                </w:r>
                <w:r w:rsidR="00BE4AD2">
                  <w:rPr>
                    <w:noProof/>
                    <w:webHidden/>
                  </w:rPr>
                  <w:tab/>
                </w:r>
                <w:r w:rsidR="00BE4AD2">
                  <w:rPr>
                    <w:noProof/>
                    <w:webHidden/>
                  </w:rPr>
                  <w:fldChar w:fldCharType="begin"/>
                </w:r>
                <w:r w:rsidR="00BE4AD2">
                  <w:rPr>
                    <w:noProof/>
                    <w:webHidden/>
                  </w:rPr>
                  <w:instrText xml:space="preserve"> PAGEREF _Toc57106678 \h </w:instrText>
                </w:r>
                <w:r w:rsidR="00BE4AD2">
                  <w:rPr>
                    <w:noProof/>
                    <w:webHidden/>
                  </w:rPr>
                </w:r>
                <w:r w:rsidR="00BE4AD2">
                  <w:rPr>
                    <w:noProof/>
                    <w:webHidden/>
                  </w:rPr>
                  <w:fldChar w:fldCharType="separate"/>
                </w:r>
                <w:r w:rsidR="00192CD3">
                  <w:rPr>
                    <w:noProof/>
                    <w:webHidden/>
                  </w:rPr>
                  <w:t>0</w:t>
                </w:r>
                <w:r w:rsidR="00BE4AD2">
                  <w:rPr>
                    <w:noProof/>
                    <w:webHidden/>
                  </w:rPr>
                  <w:fldChar w:fldCharType="end"/>
                </w:r>
              </w:hyperlink>
            </w:p>
            <w:p w14:paraId="2E20C6DB" w14:textId="77777777" w:rsidR="00BE4AD2" w:rsidRDefault="0039766F">
              <w:pPr>
                <w:pStyle w:val="TOC2"/>
                <w:tabs>
                  <w:tab w:val="right" w:leader="dot" w:pos="9016"/>
                </w:tabs>
                <w:rPr>
                  <w:rFonts w:eastAsiaTheme="minorEastAsia"/>
                  <w:noProof/>
                  <w:lang w:eastAsia="en-AU"/>
                </w:rPr>
              </w:pPr>
              <w:hyperlink w:anchor="_Toc57106679" w:history="1">
                <w:r w:rsidR="00BE4AD2" w:rsidRPr="00A32073">
                  <w:rPr>
                    <w:rStyle w:val="Hyperlink"/>
                    <w:noProof/>
                  </w:rPr>
                  <w:t>Copyright</w:t>
                </w:r>
                <w:r w:rsidR="00BE4AD2">
                  <w:rPr>
                    <w:noProof/>
                    <w:webHidden/>
                  </w:rPr>
                  <w:tab/>
                </w:r>
                <w:r w:rsidR="00BE4AD2">
                  <w:rPr>
                    <w:noProof/>
                    <w:webHidden/>
                  </w:rPr>
                  <w:fldChar w:fldCharType="begin"/>
                </w:r>
                <w:r w:rsidR="00BE4AD2">
                  <w:rPr>
                    <w:noProof/>
                    <w:webHidden/>
                  </w:rPr>
                  <w:instrText xml:space="preserve"> PAGEREF _Toc57106679 \h </w:instrText>
                </w:r>
                <w:r w:rsidR="00BE4AD2">
                  <w:rPr>
                    <w:noProof/>
                    <w:webHidden/>
                  </w:rPr>
                </w:r>
                <w:r w:rsidR="00BE4AD2">
                  <w:rPr>
                    <w:noProof/>
                    <w:webHidden/>
                  </w:rPr>
                  <w:fldChar w:fldCharType="separate"/>
                </w:r>
                <w:r w:rsidR="00192CD3">
                  <w:rPr>
                    <w:noProof/>
                    <w:webHidden/>
                  </w:rPr>
                  <w:t>1</w:t>
                </w:r>
                <w:r w:rsidR="00BE4AD2">
                  <w:rPr>
                    <w:noProof/>
                    <w:webHidden/>
                  </w:rPr>
                  <w:fldChar w:fldCharType="end"/>
                </w:r>
              </w:hyperlink>
            </w:p>
            <w:p w14:paraId="3A799D98" w14:textId="77777777" w:rsidR="00BE4AD2" w:rsidRDefault="0039766F">
              <w:pPr>
                <w:pStyle w:val="TOC2"/>
                <w:tabs>
                  <w:tab w:val="right" w:leader="dot" w:pos="9016"/>
                </w:tabs>
                <w:rPr>
                  <w:rFonts w:eastAsiaTheme="minorEastAsia"/>
                  <w:noProof/>
                  <w:lang w:eastAsia="en-AU"/>
                </w:rPr>
              </w:pPr>
              <w:hyperlink w:anchor="_Toc57106680" w:history="1">
                <w:r w:rsidR="00BE4AD2" w:rsidRPr="00A32073">
                  <w:rPr>
                    <w:rStyle w:val="Hyperlink"/>
                    <w:noProof/>
                  </w:rPr>
                  <w:t>Disclaimer</w:t>
                </w:r>
                <w:r w:rsidR="00BE4AD2">
                  <w:rPr>
                    <w:noProof/>
                    <w:webHidden/>
                  </w:rPr>
                  <w:tab/>
                </w:r>
                <w:r w:rsidR="00BE4AD2">
                  <w:rPr>
                    <w:noProof/>
                    <w:webHidden/>
                  </w:rPr>
                  <w:fldChar w:fldCharType="begin"/>
                </w:r>
                <w:r w:rsidR="00BE4AD2">
                  <w:rPr>
                    <w:noProof/>
                    <w:webHidden/>
                  </w:rPr>
                  <w:instrText xml:space="preserve"> PAGEREF _Toc57106680 \h </w:instrText>
                </w:r>
                <w:r w:rsidR="00BE4AD2">
                  <w:rPr>
                    <w:noProof/>
                    <w:webHidden/>
                  </w:rPr>
                </w:r>
                <w:r w:rsidR="00BE4AD2">
                  <w:rPr>
                    <w:noProof/>
                    <w:webHidden/>
                  </w:rPr>
                  <w:fldChar w:fldCharType="separate"/>
                </w:r>
                <w:r w:rsidR="00192CD3">
                  <w:rPr>
                    <w:noProof/>
                    <w:webHidden/>
                  </w:rPr>
                  <w:t>1</w:t>
                </w:r>
                <w:r w:rsidR="00BE4AD2">
                  <w:rPr>
                    <w:noProof/>
                    <w:webHidden/>
                  </w:rPr>
                  <w:fldChar w:fldCharType="end"/>
                </w:r>
              </w:hyperlink>
            </w:p>
            <w:p w14:paraId="669FA87B" w14:textId="77777777" w:rsidR="00BE4AD2" w:rsidRDefault="0039766F">
              <w:pPr>
                <w:pStyle w:val="TOC1"/>
                <w:rPr>
                  <w:rFonts w:eastAsiaTheme="minorEastAsia"/>
                  <w:noProof/>
                  <w:lang w:eastAsia="en-AU"/>
                </w:rPr>
              </w:pPr>
              <w:hyperlink w:anchor="_Toc57106681" w:history="1">
                <w:r w:rsidR="00BE4AD2" w:rsidRPr="00A32073">
                  <w:rPr>
                    <w:rStyle w:val="Hyperlink"/>
                    <w:noProof/>
                  </w:rPr>
                  <w:t>Overview</w:t>
                </w:r>
                <w:r w:rsidR="00BE4AD2">
                  <w:rPr>
                    <w:noProof/>
                    <w:webHidden/>
                  </w:rPr>
                  <w:tab/>
                </w:r>
                <w:r w:rsidR="00BE4AD2">
                  <w:rPr>
                    <w:noProof/>
                    <w:webHidden/>
                  </w:rPr>
                  <w:fldChar w:fldCharType="begin"/>
                </w:r>
                <w:r w:rsidR="00BE4AD2">
                  <w:rPr>
                    <w:noProof/>
                    <w:webHidden/>
                  </w:rPr>
                  <w:instrText xml:space="preserve"> PAGEREF _Toc57106681 \h </w:instrText>
                </w:r>
                <w:r w:rsidR="00BE4AD2">
                  <w:rPr>
                    <w:noProof/>
                    <w:webHidden/>
                  </w:rPr>
                </w:r>
                <w:r w:rsidR="00BE4AD2">
                  <w:rPr>
                    <w:noProof/>
                    <w:webHidden/>
                  </w:rPr>
                  <w:fldChar w:fldCharType="separate"/>
                </w:r>
                <w:r w:rsidR="00192CD3">
                  <w:rPr>
                    <w:noProof/>
                    <w:webHidden/>
                  </w:rPr>
                  <w:t>3</w:t>
                </w:r>
                <w:r w:rsidR="00BE4AD2">
                  <w:rPr>
                    <w:noProof/>
                    <w:webHidden/>
                  </w:rPr>
                  <w:fldChar w:fldCharType="end"/>
                </w:r>
              </w:hyperlink>
            </w:p>
            <w:p w14:paraId="160F75D7" w14:textId="77777777" w:rsidR="00BE4AD2" w:rsidRDefault="0039766F">
              <w:pPr>
                <w:pStyle w:val="TOC2"/>
                <w:tabs>
                  <w:tab w:val="right" w:leader="dot" w:pos="9016"/>
                </w:tabs>
                <w:rPr>
                  <w:rFonts w:eastAsiaTheme="minorEastAsia"/>
                  <w:noProof/>
                  <w:lang w:eastAsia="en-AU"/>
                </w:rPr>
              </w:pPr>
              <w:hyperlink w:anchor="_Toc57106682" w:history="1">
                <w:r w:rsidR="00BE4AD2" w:rsidRPr="00A32073">
                  <w:rPr>
                    <w:rStyle w:val="Hyperlink"/>
                    <w:noProof/>
                  </w:rPr>
                  <w:t>Background</w:t>
                </w:r>
                <w:r w:rsidR="00BE4AD2">
                  <w:rPr>
                    <w:noProof/>
                    <w:webHidden/>
                  </w:rPr>
                  <w:tab/>
                </w:r>
                <w:r w:rsidR="00BE4AD2">
                  <w:rPr>
                    <w:noProof/>
                    <w:webHidden/>
                  </w:rPr>
                  <w:fldChar w:fldCharType="begin"/>
                </w:r>
                <w:r w:rsidR="00BE4AD2">
                  <w:rPr>
                    <w:noProof/>
                    <w:webHidden/>
                  </w:rPr>
                  <w:instrText xml:space="preserve"> PAGEREF _Toc57106682 \h </w:instrText>
                </w:r>
                <w:r w:rsidR="00BE4AD2">
                  <w:rPr>
                    <w:noProof/>
                    <w:webHidden/>
                  </w:rPr>
                </w:r>
                <w:r w:rsidR="00BE4AD2">
                  <w:rPr>
                    <w:noProof/>
                    <w:webHidden/>
                  </w:rPr>
                  <w:fldChar w:fldCharType="separate"/>
                </w:r>
                <w:r w:rsidR="00192CD3">
                  <w:rPr>
                    <w:noProof/>
                    <w:webHidden/>
                  </w:rPr>
                  <w:t>3</w:t>
                </w:r>
                <w:r w:rsidR="00BE4AD2">
                  <w:rPr>
                    <w:noProof/>
                    <w:webHidden/>
                  </w:rPr>
                  <w:fldChar w:fldCharType="end"/>
                </w:r>
              </w:hyperlink>
            </w:p>
            <w:p w14:paraId="6A2875F2" w14:textId="77777777" w:rsidR="00BE4AD2" w:rsidRDefault="0039766F">
              <w:pPr>
                <w:pStyle w:val="TOC1"/>
                <w:rPr>
                  <w:rFonts w:eastAsiaTheme="minorEastAsia"/>
                  <w:noProof/>
                  <w:lang w:eastAsia="en-AU"/>
                </w:rPr>
              </w:pPr>
              <w:hyperlink w:anchor="_Toc57106683" w:history="1">
                <w:r w:rsidR="00BE4AD2" w:rsidRPr="00A32073">
                  <w:rPr>
                    <w:rStyle w:val="Hyperlink"/>
                    <w:noProof/>
                  </w:rPr>
                  <w:t>Survey of Australian Government agencies</w:t>
                </w:r>
                <w:r w:rsidR="00BE4AD2">
                  <w:rPr>
                    <w:noProof/>
                    <w:webHidden/>
                  </w:rPr>
                  <w:tab/>
                </w:r>
                <w:r w:rsidR="00BE4AD2">
                  <w:rPr>
                    <w:noProof/>
                    <w:webHidden/>
                  </w:rPr>
                  <w:fldChar w:fldCharType="begin"/>
                </w:r>
                <w:r w:rsidR="00BE4AD2">
                  <w:rPr>
                    <w:noProof/>
                    <w:webHidden/>
                  </w:rPr>
                  <w:instrText xml:space="preserve"> PAGEREF _Toc57106683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2D41B1A3" w14:textId="77777777" w:rsidR="00BE4AD2" w:rsidRDefault="0039766F">
              <w:pPr>
                <w:pStyle w:val="TOC2"/>
                <w:tabs>
                  <w:tab w:val="right" w:leader="dot" w:pos="9016"/>
                </w:tabs>
                <w:rPr>
                  <w:rFonts w:eastAsiaTheme="minorEastAsia"/>
                  <w:noProof/>
                  <w:lang w:eastAsia="en-AU"/>
                </w:rPr>
              </w:pPr>
              <w:hyperlink w:anchor="_Toc57106684" w:history="1">
                <w:r w:rsidR="00BE4AD2" w:rsidRPr="00A32073">
                  <w:rPr>
                    <w:rStyle w:val="Hyperlink"/>
                    <w:noProof/>
                  </w:rPr>
                  <w:t>Survey methodology</w:t>
                </w:r>
                <w:r w:rsidR="00BE4AD2">
                  <w:rPr>
                    <w:noProof/>
                    <w:webHidden/>
                  </w:rPr>
                  <w:tab/>
                </w:r>
                <w:r w:rsidR="00BE4AD2">
                  <w:rPr>
                    <w:noProof/>
                    <w:webHidden/>
                  </w:rPr>
                  <w:fldChar w:fldCharType="begin"/>
                </w:r>
                <w:r w:rsidR="00BE4AD2">
                  <w:rPr>
                    <w:noProof/>
                    <w:webHidden/>
                  </w:rPr>
                  <w:instrText xml:space="preserve"> PAGEREF _Toc57106684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4C488332" w14:textId="77777777" w:rsidR="00BE4AD2" w:rsidRDefault="0039766F">
              <w:pPr>
                <w:pStyle w:val="TOC1"/>
                <w:rPr>
                  <w:rFonts w:eastAsiaTheme="minorEastAsia"/>
                  <w:noProof/>
                  <w:lang w:eastAsia="en-AU"/>
                </w:rPr>
              </w:pPr>
              <w:hyperlink w:anchor="_Toc57106685" w:history="1">
                <w:r w:rsidR="00BE4AD2" w:rsidRPr="00A32073">
                  <w:rPr>
                    <w:rStyle w:val="Hyperlink"/>
                    <w:noProof/>
                  </w:rPr>
                  <w:t>Results</w:t>
                </w:r>
                <w:r w:rsidR="00BE4AD2">
                  <w:rPr>
                    <w:noProof/>
                    <w:webHidden/>
                  </w:rPr>
                  <w:tab/>
                </w:r>
                <w:r w:rsidR="00BE4AD2">
                  <w:rPr>
                    <w:noProof/>
                    <w:webHidden/>
                  </w:rPr>
                  <w:fldChar w:fldCharType="begin"/>
                </w:r>
                <w:r w:rsidR="00BE4AD2">
                  <w:rPr>
                    <w:noProof/>
                    <w:webHidden/>
                  </w:rPr>
                  <w:instrText xml:space="preserve"> PAGEREF _Toc57106685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14DDEBDC" w14:textId="77777777" w:rsidR="00BE4AD2" w:rsidRDefault="0039766F">
              <w:pPr>
                <w:pStyle w:val="TOC2"/>
                <w:tabs>
                  <w:tab w:val="right" w:leader="dot" w:pos="9016"/>
                </w:tabs>
                <w:rPr>
                  <w:rFonts w:eastAsiaTheme="minorEastAsia"/>
                  <w:noProof/>
                  <w:lang w:eastAsia="en-AU"/>
                </w:rPr>
              </w:pPr>
              <w:hyperlink w:anchor="_Toc57106686" w:history="1">
                <w:r w:rsidR="00BE4AD2" w:rsidRPr="00A32073">
                  <w:rPr>
                    <w:rStyle w:val="Hyperlink"/>
                    <w:noProof/>
                  </w:rPr>
                  <w:t>Participants</w:t>
                </w:r>
                <w:r w:rsidR="00BE4AD2">
                  <w:rPr>
                    <w:noProof/>
                    <w:webHidden/>
                  </w:rPr>
                  <w:tab/>
                </w:r>
                <w:r w:rsidR="00BE4AD2">
                  <w:rPr>
                    <w:noProof/>
                    <w:webHidden/>
                  </w:rPr>
                  <w:fldChar w:fldCharType="begin"/>
                </w:r>
                <w:r w:rsidR="00BE4AD2">
                  <w:rPr>
                    <w:noProof/>
                    <w:webHidden/>
                  </w:rPr>
                  <w:instrText xml:space="preserve"> PAGEREF _Toc57106686 \h </w:instrText>
                </w:r>
                <w:r w:rsidR="00BE4AD2">
                  <w:rPr>
                    <w:noProof/>
                    <w:webHidden/>
                  </w:rPr>
                </w:r>
                <w:r w:rsidR="00BE4AD2">
                  <w:rPr>
                    <w:noProof/>
                    <w:webHidden/>
                  </w:rPr>
                  <w:fldChar w:fldCharType="separate"/>
                </w:r>
                <w:r w:rsidR="00192CD3">
                  <w:rPr>
                    <w:noProof/>
                    <w:webHidden/>
                  </w:rPr>
                  <w:t>4</w:t>
                </w:r>
                <w:r w:rsidR="00BE4AD2">
                  <w:rPr>
                    <w:noProof/>
                    <w:webHidden/>
                  </w:rPr>
                  <w:fldChar w:fldCharType="end"/>
                </w:r>
              </w:hyperlink>
            </w:p>
            <w:p w14:paraId="20AE1078" w14:textId="77777777" w:rsidR="00BE4AD2" w:rsidRDefault="0039766F">
              <w:pPr>
                <w:pStyle w:val="TOC2"/>
                <w:tabs>
                  <w:tab w:val="right" w:leader="dot" w:pos="9016"/>
                </w:tabs>
                <w:rPr>
                  <w:rFonts w:eastAsiaTheme="minorEastAsia"/>
                  <w:noProof/>
                  <w:lang w:eastAsia="en-AU"/>
                </w:rPr>
              </w:pPr>
              <w:hyperlink w:anchor="_Toc57106687" w:history="1">
                <w:r w:rsidR="00BE4AD2" w:rsidRPr="00A32073">
                  <w:rPr>
                    <w:rStyle w:val="Hyperlink"/>
                    <w:noProof/>
                  </w:rPr>
                  <w:t>Payment of interest in accordance with the Pay On-Time policy</w:t>
                </w:r>
                <w:r w:rsidR="00BE4AD2">
                  <w:rPr>
                    <w:noProof/>
                    <w:webHidden/>
                  </w:rPr>
                  <w:tab/>
                </w:r>
                <w:r w:rsidR="00BE4AD2">
                  <w:rPr>
                    <w:noProof/>
                    <w:webHidden/>
                  </w:rPr>
                  <w:fldChar w:fldCharType="begin"/>
                </w:r>
                <w:r w:rsidR="00BE4AD2">
                  <w:rPr>
                    <w:noProof/>
                    <w:webHidden/>
                  </w:rPr>
                  <w:instrText xml:space="preserve"> PAGEREF _Toc57106687 \h </w:instrText>
                </w:r>
                <w:r w:rsidR="00BE4AD2">
                  <w:rPr>
                    <w:noProof/>
                    <w:webHidden/>
                  </w:rPr>
                </w:r>
                <w:r w:rsidR="00BE4AD2">
                  <w:rPr>
                    <w:noProof/>
                    <w:webHidden/>
                  </w:rPr>
                  <w:fldChar w:fldCharType="separate"/>
                </w:r>
                <w:r w:rsidR="00192CD3">
                  <w:rPr>
                    <w:noProof/>
                    <w:webHidden/>
                  </w:rPr>
                  <w:t>5</w:t>
                </w:r>
                <w:r w:rsidR="00BE4AD2">
                  <w:rPr>
                    <w:noProof/>
                    <w:webHidden/>
                  </w:rPr>
                  <w:fldChar w:fldCharType="end"/>
                </w:r>
              </w:hyperlink>
            </w:p>
            <w:p w14:paraId="50BA9240" w14:textId="77777777" w:rsidR="00BE4AD2" w:rsidRDefault="0039766F">
              <w:pPr>
                <w:pStyle w:val="TOC2"/>
                <w:tabs>
                  <w:tab w:val="right" w:leader="dot" w:pos="9016"/>
                </w:tabs>
                <w:rPr>
                  <w:rFonts w:eastAsiaTheme="minorEastAsia"/>
                  <w:noProof/>
                  <w:lang w:eastAsia="en-AU"/>
                </w:rPr>
              </w:pPr>
              <w:hyperlink w:anchor="_Toc57106688" w:history="1">
                <w:r w:rsidR="00BE4AD2" w:rsidRPr="00A32073">
                  <w:rPr>
                    <w:rStyle w:val="Hyperlink"/>
                    <w:noProof/>
                  </w:rPr>
                  <w:t>Results for payment within 20 days</w:t>
                </w:r>
                <w:r w:rsidR="00BE4AD2">
                  <w:rPr>
                    <w:noProof/>
                    <w:webHidden/>
                  </w:rPr>
                  <w:tab/>
                </w:r>
                <w:r w:rsidR="00BE4AD2">
                  <w:rPr>
                    <w:noProof/>
                    <w:webHidden/>
                  </w:rPr>
                  <w:fldChar w:fldCharType="begin"/>
                </w:r>
                <w:r w:rsidR="00BE4AD2">
                  <w:rPr>
                    <w:noProof/>
                    <w:webHidden/>
                  </w:rPr>
                  <w:instrText xml:space="preserve"> PAGEREF _Toc57106688 \h </w:instrText>
                </w:r>
                <w:r w:rsidR="00BE4AD2">
                  <w:rPr>
                    <w:noProof/>
                    <w:webHidden/>
                  </w:rPr>
                </w:r>
                <w:r w:rsidR="00BE4AD2">
                  <w:rPr>
                    <w:noProof/>
                    <w:webHidden/>
                  </w:rPr>
                  <w:fldChar w:fldCharType="separate"/>
                </w:r>
                <w:r w:rsidR="00192CD3">
                  <w:rPr>
                    <w:noProof/>
                    <w:webHidden/>
                  </w:rPr>
                  <w:t>5</w:t>
                </w:r>
                <w:r w:rsidR="00BE4AD2">
                  <w:rPr>
                    <w:noProof/>
                    <w:webHidden/>
                  </w:rPr>
                  <w:fldChar w:fldCharType="end"/>
                </w:r>
              </w:hyperlink>
            </w:p>
            <w:p w14:paraId="2089861B" w14:textId="77777777" w:rsidR="00BE4AD2" w:rsidRDefault="0039766F">
              <w:pPr>
                <w:pStyle w:val="TOC2"/>
                <w:tabs>
                  <w:tab w:val="right" w:leader="dot" w:pos="9016"/>
                </w:tabs>
                <w:rPr>
                  <w:rFonts w:eastAsiaTheme="minorEastAsia"/>
                  <w:noProof/>
                  <w:lang w:eastAsia="en-AU"/>
                </w:rPr>
              </w:pPr>
              <w:hyperlink w:anchor="_Toc57106689" w:history="1">
                <w:r w:rsidR="00BE4AD2" w:rsidRPr="00A32073">
                  <w:rPr>
                    <w:rStyle w:val="Hyperlink"/>
                    <w:noProof/>
                  </w:rPr>
                  <w:t>Results for payment within 30 days</w:t>
                </w:r>
                <w:r w:rsidR="00BE4AD2">
                  <w:rPr>
                    <w:noProof/>
                    <w:webHidden/>
                  </w:rPr>
                  <w:tab/>
                </w:r>
                <w:r w:rsidR="00BE4AD2">
                  <w:rPr>
                    <w:noProof/>
                    <w:webHidden/>
                  </w:rPr>
                  <w:fldChar w:fldCharType="begin"/>
                </w:r>
                <w:r w:rsidR="00BE4AD2">
                  <w:rPr>
                    <w:noProof/>
                    <w:webHidden/>
                  </w:rPr>
                  <w:instrText xml:space="preserve"> PAGEREF _Toc57106689 \h </w:instrText>
                </w:r>
                <w:r w:rsidR="00BE4AD2">
                  <w:rPr>
                    <w:noProof/>
                    <w:webHidden/>
                  </w:rPr>
                </w:r>
                <w:r w:rsidR="00BE4AD2">
                  <w:rPr>
                    <w:noProof/>
                    <w:webHidden/>
                  </w:rPr>
                  <w:fldChar w:fldCharType="separate"/>
                </w:r>
                <w:r w:rsidR="00192CD3">
                  <w:rPr>
                    <w:noProof/>
                    <w:webHidden/>
                  </w:rPr>
                  <w:t>5</w:t>
                </w:r>
                <w:r w:rsidR="00BE4AD2">
                  <w:rPr>
                    <w:noProof/>
                    <w:webHidden/>
                  </w:rPr>
                  <w:fldChar w:fldCharType="end"/>
                </w:r>
              </w:hyperlink>
            </w:p>
            <w:p w14:paraId="3111C0D4" w14:textId="77777777" w:rsidR="00ED5959" w:rsidRDefault="00ED5959" w:rsidP="00ED5959">
              <w:pPr>
                <w:rPr>
                  <w:noProof/>
                </w:rPr>
              </w:pPr>
              <w:r>
                <w:fldChar w:fldCharType="end"/>
              </w:r>
            </w:p>
          </w:sdtContent>
        </w:sdt>
        <w:p w14:paraId="27256026" w14:textId="00E9B09D" w:rsidR="000F2564" w:rsidRDefault="000F2564" w:rsidP="00E3027E"/>
        <w:p w14:paraId="27256027" w14:textId="5F86F76D" w:rsidR="000F2564" w:rsidRDefault="0039766F" w:rsidP="00B251DB"/>
      </w:sdtContent>
    </w:sdt>
    <w:p w14:paraId="5F272155" w14:textId="77777777" w:rsidR="00ED5959" w:rsidRPr="003731F9" w:rsidRDefault="000F2564" w:rsidP="00ED5959">
      <w:pPr>
        <w:pStyle w:val="Heading1"/>
      </w:pPr>
      <w:r>
        <w:br w:type="page"/>
      </w:r>
      <w:bookmarkStart w:id="11" w:name="_Toc25057844"/>
      <w:bookmarkStart w:id="12" w:name="_Toc25242629"/>
      <w:bookmarkStart w:id="13" w:name="_Toc57106681"/>
      <w:r w:rsidR="00ED5959" w:rsidRPr="0054696F">
        <w:t>Overview</w:t>
      </w:r>
      <w:bookmarkEnd w:id="11"/>
      <w:bookmarkEnd w:id="12"/>
      <w:bookmarkEnd w:id="13"/>
    </w:p>
    <w:p w14:paraId="7B36ACE4" w14:textId="0D0F8F8A" w:rsidR="00ED5959" w:rsidRPr="009E2C9E" w:rsidRDefault="00ED5959" w:rsidP="00ED5959">
      <w:pPr>
        <w:rPr>
          <w:rFonts w:cstheme="minorHAnsi"/>
        </w:rPr>
      </w:pPr>
      <w:r w:rsidRPr="006A18A6">
        <w:t xml:space="preserve">This report contains the results of the </w:t>
      </w:r>
      <w:r>
        <w:t xml:space="preserve">Australian </w:t>
      </w:r>
      <w:r w:rsidRPr="006A18A6">
        <w:t xml:space="preserve">Government Pay On-Time Survey for the </w:t>
      </w:r>
      <w:r w:rsidRPr="003C50DC">
        <w:t>201</w:t>
      </w:r>
      <w:r>
        <w:t>9</w:t>
      </w:r>
      <w:r w:rsidR="001E4A9C">
        <w:t>–</w:t>
      </w:r>
      <w:r>
        <w:t>20 financial year</w:t>
      </w:r>
      <w:r w:rsidRPr="003731F9">
        <w:rPr>
          <w:rFonts w:cstheme="minorHAnsi"/>
        </w:rPr>
        <w:t xml:space="preserve">. </w:t>
      </w:r>
      <w:r>
        <w:t xml:space="preserve">The survey has been conducted annually since 2002 and collects information from Government agencies about their performance against the Department of Finance </w:t>
      </w:r>
      <w:hyperlink r:id="rId15" w:history="1">
        <w:r w:rsidRPr="0098652F">
          <w:rPr>
            <w:rStyle w:val="Hyperlink"/>
          </w:rPr>
          <w:t>RMG-417 Supplier Pay On-Time or Pay Interest Policy</w:t>
        </w:r>
      </w:hyperlink>
      <w:r w:rsidRPr="003731F9">
        <w:rPr>
          <w:b/>
        </w:rPr>
        <w:t xml:space="preserve"> </w:t>
      </w:r>
      <w:r>
        <w:t>(the Pay On-Time policy)</w:t>
      </w:r>
      <w:r>
        <w:rPr>
          <w:rStyle w:val="FootnoteReference"/>
        </w:rPr>
        <w:footnoteReference w:id="2"/>
      </w:r>
      <w:r>
        <w:t xml:space="preserve">. </w:t>
      </w:r>
    </w:p>
    <w:p w14:paraId="7B93A00F" w14:textId="290260C0" w:rsidR="00ED5959" w:rsidRDefault="00ED5959" w:rsidP="00ED5959">
      <w:r>
        <w:t xml:space="preserve">Under the Pay On-Time policy </w:t>
      </w:r>
      <w:r>
        <w:rPr>
          <w:rFonts w:cstheme="minorHAnsi"/>
        </w:rPr>
        <w:t>for the 2019</w:t>
      </w:r>
      <w:r w:rsidR="001E4A9C">
        <w:t>–</w:t>
      </w:r>
      <w:r>
        <w:rPr>
          <w:rFonts w:cstheme="minorHAnsi"/>
        </w:rPr>
        <w:t>20 financial year</w:t>
      </w:r>
      <w:r>
        <w:t xml:space="preserve">, non-corporate </w:t>
      </w:r>
      <w:r w:rsidR="0078772F">
        <w:t>C</w:t>
      </w:r>
      <w:r>
        <w:t>ommonwealth entit</w:t>
      </w:r>
      <w:r w:rsidR="0078772F">
        <w:t>ies</w:t>
      </w:r>
      <w:r w:rsidR="00056109">
        <w:rPr>
          <w:rStyle w:val="FootnoteReference"/>
        </w:rPr>
        <w:footnoteReference w:id="3"/>
      </w:r>
      <w:r>
        <w:t xml:space="preserve"> </w:t>
      </w:r>
      <w:r w:rsidRPr="003D339F">
        <w:t>(NCE</w:t>
      </w:r>
      <w:r w:rsidR="0078772F">
        <w:t>s</w:t>
      </w:r>
      <w:r w:rsidRPr="003D339F">
        <w:t>)</w:t>
      </w:r>
      <w:r w:rsidR="00407A7C">
        <w:t xml:space="preserve"> </w:t>
      </w:r>
      <w:r w:rsidR="00F82751">
        <w:t>were</w:t>
      </w:r>
      <w:r>
        <w:t xml:space="preserve"> required</w:t>
      </w:r>
      <w:r w:rsidRPr="0098652F">
        <w:t xml:space="preserve"> </w:t>
      </w:r>
      <w:r>
        <w:t>to</w:t>
      </w:r>
      <w:r w:rsidRPr="00C914B3">
        <w:t xml:space="preserve"> pay</w:t>
      </w:r>
      <w:r>
        <w:t xml:space="preserve"> invoices </w:t>
      </w:r>
      <w:r w:rsidRPr="00C914B3">
        <w:t>for contracts value</w:t>
      </w:r>
      <w:r>
        <w:t>d at $1 million or less within 20</w:t>
      </w:r>
      <w:r w:rsidRPr="00C914B3">
        <w:t xml:space="preserve"> calendar days. </w:t>
      </w:r>
      <w:r>
        <w:t>Where payment wa</w:t>
      </w:r>
      <w:r w:rsidRPr="00B12771">
        <w:t xml:space="preserve">s not made in full within </w:t>
      </w:r>
      <w:r>
        <w:t xml:space="preserve">20 calendar days, </w:t>
      </w:r>
      <w:r w:rsidR="00CA5E4C">
        <w:t xml:space="preserve">NCEs </w:t>
      </w:r>
      <w:r>
        <w:t>were required to</w:t>
      </w:r>
      <w:r w:rsidRPr="00B12771">
        <w:t xml:space="preserve"> pay interest to the supplier on the outstanding amount, where </w:t>
      </w:r>
      <w:r>
        <w:t xml:space="preserve">the amount of interest accrued was more than </w:t>
      </w:r>
      <w:r w:rsidRPr="00B12771">
        <w:t>$100 (GST inclusive).</w:t>
      </w:r>
      <w:r>
        <w:t xml:space="preserve"> As of 2019, </w:t>
      </w:r>
      <w:r w:rsidR="003309E2">
        <w:t>survey participation</w:t>
      </w:r>
      <w:r>
        <w:t xml:space="preserve"> is compulsory for</w:t>
      </w:r>
      <w:r w:rsidR="00CA5E4C">
        <w:t xml:space="preserve"> all NCEs</w:t>
      </w:r>
      <w:r w:rsidR="00407A7C">
        <w:t>.</w:t>
      </w:r>
    </w:p>
    <w:p w14:paraId="69705BC1" w14:textId="26510E57" w:rsidR="00ED5959" w:rsidRPr="001E6D92" w:rsidRDefault="00ED5959" w:rsidP="00ED5959">
      <w:r>
        <w:t>The 2019</w:t>
      </w:r>
      <w:r w:rsidR="00247D45">
        <w:t>–</w:t>
      </w:r>
      <w:r>
        <w:t>20 survey show</w:t>
      </w:r>
      <w:r w:rsidR="004933CC">
        <w:t>s that</w:t>
      </w:r>
      <w:r>
        <w:t xml:space="preserve"> there has been significant improvement in the proportion of low value (less than $1 million) invoices paid on time. At the outset of this policy i</w:t>
      </w:r>
      <w:r w:rsidRPr="00F0736F">
        <w:t>n 2002,</w:t>
      </w:r>
      <w:r>
        <w:t xml:space="preserve"> </w:t>
      </w:r>
      <w:r w:rsidRPr="00F0736F">
        <w:t>only 82 per cent</w:t>
      </w:r>
      <w:r>
        <w:t xml:space="preserve"> of invoices for </w:t>
      </w:r>
      <w:r w:rsidR="004933CC">
        <w:t xml:space="preserve">low value </w:t>
      </w:r>
      <w:r>
        <w:t xml:space="preserve">contracts were </w:t>
      </w:r>
      <w:r w:rsidRPr="001E6D92">
        <w:t>paid on time</w:t>
      </w:r>
      <w:r>
        <w:t>, which was at the time 30 calendar days. R</w:t>
      </w:r>
      <w:r w:rsidRPr="001E6D92">
        <w:t xml:space="preserve">esults from the </w:t>
      </w:r>
      <w:r>
        <w:t>2019</w:t>
      </w:r>
      <w:r w:rsidR="004933CC">
        <w:t>–</w:t>
      </w:r>
      <w:r>
        <w:t>20</w:t>
      </w:r>
      <w:r w:rsidRPr="00917A90">
        <w:t xml:space="preserve"> survey</w:t>
      </w:r>
      <w:r w:rsidRPr="001E6D92">
        <w:t xml:space="preserve"> show that </w:t>
      </w:r>
      <w:r w:rsidR="00CA5E4C">
        <w:t xml:space="preserve">NCEs (referred to as </w:t>
      </w:r>
      <w:r w:rsidR="00645FEE">
        <w:t>‘</w:t>
      </w:r>
      <w:r w:rsidRPr="001E6D92">
        <w:t>agencies</w:t>
      </w:r>
      <w:r w:rsidR="00645FEE">
        <w:t>’</w:t>
      </w:r>
      <w:r w:rsidR="00CA5E4C">
        <w:t xml:space="preserve"> from herein)</w:t>
      </w:r>
      <w:r w:rsidRPr="001E6D92">
        <w:t xml:space="preserve"> are now paying almost </w:t>
      </w:r>
      <w:r>
        <w:t>90.6</w:t>
      </w:r>
      <w:r w:rsidRPr="001E6D92">
        <w:t xml:space="preserve"> per cent of low value invoices on time</w:t>
      </w:r>
      <w:r>
        <w:t>, that is, within 20 calendar days</w:t>
      </w:r>
      <w:r w:rsidRPr="001E6D92">
        <w:t xml:space="preserve">. </w:t>
      </w:r>
    </w:p>
    <w:p w14:paraId="167CE224" w14:textId="610FBAB2" w:rsidR="00ED5959" w:rsidRDefault="00ED5959" w:rsidP="00ED5959">
      <w:r>
        <w:t>For the 2019</w:t>
      </w:r>
      <w:r w:rsidR="002A3F1B">
        <w:t>–</w:t>
      </w:r>
      <w:r>
        <w:t xml:space="preserve">20 financial year, </w:t>
      </w:r>
      <w:r w:rsidRPr="00D5389B">
        <w:t xml:space="preserve">performance has </w:t>
      </w:r>
      <w:r>
        <w:t xml:space="preserve">improved </w:t>
      </w:r>
      <w:r w:rsidRPr="00D5389B">
        <w:t>marginally</w:t>
      </w:r>
      <w:r>
        <w:t xml:space="preserve"> for 30 day payments, and significantly for 20 day payments </w:t>
      </w:r>
      <w:r w:rsidRPr="00D5389B">
        <w:t>in comparis</w:t>
      </w:r>
      <w:r>
        <w:t>on to the 2018</w:t>
      </w:r>
      <w:r w:rsidR="002A3F1B">
        <w:t>–</w:t>
      </w:r>
      <w:r w:rsidRPr="00D5389B">
        <w:t>1</w:t>
      </w:r>
      <w:r>
        <w:t>9 financial year. In 2019</w:t>
      </w:r>
      <w:r w:rsidR="002A3F1B">
        <w:t>–</w:t>
      </w:r>
      <w:r>
        <w:t>20</w:t>
      </w:r>
      <w:r w:rsidRPr="00D5389B">
        <w:t xml:space="preserve"> the </w:t>
      </w:r>
      <w:r w:rsidR="001D5069">
        <w:t>proportion</w:t>
      </w:r>
      <w:r w:rsidR="001D5069" w:rsidRPr="00D5389B">
        <w:t xml:space="preserve"> </w:t>
      </w:r>
      <w:r w:rsidRPr="00D5389B">
        <w:t xml:space="preserve">of </w:t>
      </w:r>
      <w:r w:rsidR="001D5069">
        <w:t xml:space="preserve">total </w:t>
      </w:r>
      <w:r w:rsidRPr="00D5389B">
        <w:t xml:space="preserve">invoices paid within 30 days </w:t>
      </w:r>
      <w:r>
        <w:t>increased by 3</w:t>
      </w:r>
      <w:r w:rsidR="00FD7ED5">
        <w:t>.0</w:t>
      </w:r>
      <w:r>
        <w:t xml:space="preserve"> percentage points, from 93.9 per</w:t>
      </w:r>
      <w:r w:rsidR="00FD7ED5">
        <w:t xml:space="preserve"> </w:t>
      </w:r>
      <w:r>
        <w:t>cent to 96.9 per</w:t>
      </w:r>
      <w:r w:rsidR="00FD7ED5">
        <w:t xml:space="preserve"> </w:t>
      </w:r>
      <w:r>
        <w:t xml:space="preserve">cent. The </w:t>
      </w:r>
      <w:r w:rsidR="001D5069">
        <w:t xml:space="preserve">proportion </w:t>
      </w:r>
      <w:r>
        <w:t xml:space="preserve">of </w:t>
      </w:r>
      <w:r w:rsidR="001D5069">
        <w:t xml:space="preserve">total </w:t>
      </w:r>
      <w:r>
        <w:t>invoices paid within 20 days greatly increased by 28.9 percentage points, from 61.7 per</w:t>
      </w:r>
      <w:r w:rsidR="00FD7ED5">
        <w:t xml:space="preserve"> </w:t>
      </w:r>
      <w:r>
        <w:t>cent to 90.6 per</w:t>
      </w:r>
      <w:r w:rsidR="00FD7ED5">
        <w:t xml:space="preserve"> </w:t>
      </w:r>
      <w:r>
        <w:t xml:space="preserve">cent. </w:t>
      </w:r>
    </w:p>
    <w:p w14:paraId="1D6CD863" w14:textId="600ADDDA" w:rsidR="003309E2" w:rsidRDefault="00ED5959" w:rsidP="00ED5959">
      <w:r>
        <w:t xml:space="preserve">These improvements can be </w:t>
      </w:r>
      <w:r w:rsidR="00FA48EF">
        <w:t xml:space="preserve">in part </w:t>
      </w:r>
      <w:r w:rsidRPr="0038693A">
        <w:t xml:space="preserve">explained by </w:t>
      </w:r>
      <w:r w:rsidRPr="007E5ACB">
        <w:t xml:space="preserve">the Pay On-Time policy </w:t>
      </w:r>
      <w:r>
        <w:t>changing</w:t>
      </w:r>
      <w:r w:rsidRPr="007E5ACB">
        <w:t xml:space="preserve"> as of 1 July 2019</w:t>
      </w:r>
      <w:r>
        <w:t xml:space="preserve"> to</w:t>
      </w:r>
      <w:r w:rsidRPr="007E5ACB">
        <w:t xml:space="preserve"> </w:t>
      </w:r>
      <w:r w:rsidR="00CC2DCE">
        <w:t>stipulate 20 day</w:t>
      </w:r>
      <w:r>
        <w:t xml:space="preserve"> payment times for low value contra</w:t>
      </w:r>
      <w:r w:rsidR="00CC2DCE">
        <w:t>cts, as opposed to the previous 30 day requirement</w:t>
      </w:r>
      <w:r w:rsidRPr="007E5ACB">
        <w:t>.</w:t>
      </w:r>
      <w:r w:rsidRPr="0038693A">
        <w:t xml:space="preserve"> In addition, agencies </w:t>
      </w:r>
      <w:r>
        <w:t xml:space="preserve">that </w:t>
      </w:r>
      <w:r w:rsidR="002B4686">
        <w:t>first</w:t>
      </w:r>
      <w:r>
        <w:t xml:space="preserve"> started reporting in the 2018</w:t>
      </w:r>
      <w:r w:rsidR="003309E2">
        <w:t>–</w:t>
      </w:r>
      <w:r>
        <w:t xml:space="preserve">19 survey </w:t>
      </w:r>
      <w:r w:rsidRPr="0038693A">
        <w:t>have</w:t>
      </w:r>
      <w:r>
        <w:t xml:space="preserve"> significant</w:t>
      </w:r>
      <w:r w:rsidR="003309E2">
        <w:t>ly</w:t>
      </w:r>
      <w:r>
        <w:t xml:space="preserve"> improve</w:t>
      </w:r>
      <w:r w:rsidR="003309E2">
        <w:t>d</w:t>
      </w:r>
      <w:r>
        <w:t xml:space="preserve"> </w:t>
      </w:r>
      <w:r w:rsidR="00645FEE">
        <w:t xml:space="preserve">their </w:t>
      </w:r>
      <w:r>
        <w:t>payment time performance.</w:t>
      </w:r>
      <w:r w:rsidRPr="007E5ACB">
        <w:t xml:space="preserve"> </w:t>
      </w:r>
    </w:p>
    <w:p w14:paraId="60C64EA1" w14:textId="5CCE98F5" w:rsidR="00ED5959" w:rsidRDefault="00ED5959" w:rsidP="00DE7077">
      <w:r>
        <w:t>In conjunction with the Pay On-Time policy, from 1 January 2020 the Government began implementing an electronic invoicing framework. E</w:t>
      </w:r>
      <w:r w:rsidRPr="00AD0DF7">
        <w:t>-</w:t>
      </w:r>
      <w:r w:rsidR="002C167E">
        <w:t>i</w:t>
      </w:r>
      <w:r w:rsidRPr="00AD0DF7">
        <w:t>nvoicing is the automated direct exchange of invoices between the su</w:t>
      </w:r>
      <w:r>
        <w:t xml:space="preserve">pplier’s and buyer’s software. Agencies </w:t>
      </w:r>
      <w:r w:rsidR="002C167E">
        <w:t>must</w:t>
      </w:r>
      <w:r>
        <w:t xml:space="preserve"> pay </w:t>
      </w:r>
      <w:r w:rsidR="002C167E">
        <w:t xml:space="preserve">valid </w:t>
      </w:r>
      <w:r>
        <w:t>e</w:t>
      </w:r>
      <w:r>
        <w:noBreakHyphen/>
      </w:r>
      <w:r w:rsidR="002C167E">
        <w:t>i</w:t>
      </w:r>
      <w:r>
        <w:t>nvoices</w:t>
      </w:r>
      <w:r w:rsidR="002C167E">
        <w:t xml:space="preserve"> for contracts valued up to $1 million</w:t>
      </w:r>
      <w:r>
        <w:t xml:space="preserve"> within five days or pay interest. As more business adopt e-</w:t>
      </w:r>
      <w:r w:rsidR="002C167E">
        <w:t>i</w:t>
      </w:r>
      <w:r>
        <w:t>nvoicing, it is anticipated that the 2020</w:t>
      </w:r>
      <w:r w:rsidR="002C167E">
        <w:t>–</w:t>
      </w:r>
      <w:r>
        <w:t>21 Pay On-Time Survey will see an increase in the percentage of invoices paid faster than 20 days.</w:t>
      </w:r>
    </w:p>
    <w:p w14:paraId="3D0066D8" w14:textId="77777777" w:rsidR="00ED5959" w:rsidRPr="009E6704" w:rsidRDefault="00ED5959" w:rsidP="00ED5959">
      <w:pPr>
        <w:pStyle w:val="Heading2"/>
        <w:rPr>
          <w:rFonts w:asciiTheme="minorHAnsi" w:eastAsiaTheme="minorHAnsi" w:hAnsiTheme="minorHAnsi" w:cstheme="minorBidi"/>
          <w:color w:val="auto"/>
          <w:sz w:val="22"/>
          <w:szCs w:val="22"/>
        </w:rPr>
      </w:pPr>
      <w:bookmarkStart w:id="14" w:name="_Toc25057845"/>
      <w:bookmarkStart w:id="15" w:name="_Toc25242630"/>
      <w:bookmarkStart w:id="16" w:name="_Toc57106682"/>
      <w:r w:rsidRPr="00917A90">
        <w:t>Background</w:t>
      </w:r>
      <w:bookmarkEnd w:id="14"/>
      <w:bookmarkEnd w:id="15"/>
      <w:bookmarkEnd w:id="16"/>
    </w:p>
    <w:p w14:paraId="752C02FC" w14:textId="32885308" w:rsidR="00ED5959" w:rsidRDefault="00ED5959" w:rsidP="00DE7077">
      <w:pPr>
        <w:rPr>
          <w:rFonts w:ascii="Calibri" w:eastAsiaTheme="majorEastAsia" w:hAnsi="Calibri" w:cstheme="majorBidi"/>
          <w:b/>
          <w:bCs/>
          <w:color w:val="287BB3"/>
          <w:sz w:val="40"/>
          <w:szCs w:val="48"/>
        </w:rPr>
      </w:pPr>
      <w:r>
        <w:t xml:space="preserve">Since 1 July 2014, the Pay On-Time policy has applied to </w:t>
      </w:r>
      <w:r w:rsidR="00CE6996" w:rsidRPr="009E6704">
        <w:t>non-corpora</w:t>
      </w:r>
      <w:r w:rsidR="00CE6996" w:rsidRPr="00395017">
        <w:t>te Commonwealth entities</w:t>
      </w:r>
      <w:r w:rsidR="00CE6996">
        <w:t xml:space="preserve"> </w:t>
      </w:r>
      <w:r w:rsidR="002B4686">
        <w:t>und</w:t>
      </w:r>
      <w:r>
        <w:t xml:space="preserve">er the </w:t>
      </w:r>
      <w:hyperlink r:id="rId16" w:history="1">
        <w:r w:rsidRPr="00C914B3">
          <w:rPr>
            <w:rStyle w:val="Hyperlink"/>
            <w:i/>
          </w:rPr>
          <w:t>Public Governance, Performance and Accountability Act 2013</w:t>
        </w:r>
      </w:hyperlink>
      <w:r>
        <w:t xml:space="preserve">. Prior to 1 July 2014, surveys were conducted to monitor compliance with the previous </w:t>
      </w:r>
      <w:r w:rsidRPr="00C914B3">
        <w:t>Procurement On-Time Payment Policy for Small Business</w:t>
      </w:r>
      <w:r w:rsidRPr="00C914B3">
        <w:rPr>
          <w:b/>
        </w:rPr>
        <w:t xml:space="preserve"> </w:t>
      </w:r>
      <w:r w:rsidRPr="008D6B38">
        <w:t>(2012 to 2014)</w:t>
      </w:r>
      <w:r>
        <w:t xml:space="preserve"> and the </w:t>
      </w:r>
      <w:r w:rsidRPr="00C914B3">
        <w:t>Procurement 30 Day Payment Policy for Small Business</w:t>
      </w:r>
      <w:r>
        <w:rPr>
          <w:i/>
        </w:rPr>
        <w:t xml:space="preserve"> </w:t>
      </w:r>
      <w:r>
        <w:t xml:space="preserve">(2001 to 2012). </w:t>
      </w:r>
      <w:bookmarkStart w:id="17" w:name="_Toc25057846"/>
      <w:bookmarkStart w:id="18" w:name="_Toc25242631"/>
    </w:p>
    <w:p w14:paraId="347B7F66" w14:textId="77777777" w:rsidR="00ED5959" w:rsidRPr="003731F9" w:rsidRDefault="00ED5959" w:rsidP="00ED5959">
      <w:pPr>
        <w:pStyle w:val="Heading1"/>
      </w:pPr>
      <w:bookmarkStart w:id="19" w:name="_Toc57106683"/>
      <w:r w:rsidRPr="003731F9">
        <w:t xml:space="preserve">Survey of </w:t>
      </w:r>
      <w:r w:rsidRPr="0054696F">
        <w:t>Australian</w:t>
      </w:r>
      <w:r w:rsidRPr="003731F9">
        <w:t xml:space="preserve"> Government agencies</w:t>
      </w:r>
      <w:bookmarkEnd w:id="17"/>
      <w:bookmarkEnd w:id="18"/>
      <w:bookmarkEnd w:id="19"/>
    </w:p>
    <w:p w14:paraId="00D33DA8" w14:textId="28A43483" w:rsidR="00ED5959" w:rsidRPr="003731F9" w:rsidRDefault="00ED5959" w:rsidP="00ED5959">
      <w:pPr>
        <w:rPr>
          <w:rFonts w:cstheme="minorHAnsi"/>
        </w:rPr>
      </w:pPr>
      <w:r w:rsidRPr="003731F9">
        <w:rPr>
          <w:rFonts w:cstheme="minorHAnsi"/>
        </w:rPr>
        <w:t xml:space="preserve">This </w:t>
      </w:r>
      <w:r w:rsidRPr="006A18A6">
        <w:t xml:space="preserve">Pay On-Time Survey </w:t>
      </w:r>
      <w:r w:rsidRPr="003731F9">
        <w:rPr>
          <w:rFonts w:cstheme="minorHAnsi"/>
        </w:rPr>
        <w:t>captured data on the performance of Australian Government agencies against the Pay On-Time policy</w:t>
      </w:r>
      <w:r>
        <w:rPr>
          <w:rFonts w:cstheme="minorHAnsi"/>
        </w:rPr>
        <w:t xml:space="preserve"> for the 2019</w:t>
      </w:r>
      <w:r w:rsidR="0022420E">
        <w:t>–</w:t>
      </w:r>
      <w:r>
        <w:rPr>
          <w:rFonts w:cstheme="minorHAnsi"/>
        </w:rPr>
        <w:t>20 financial year</w:t>
      </w:r>
      <w:r w:rsidRPr="003731F9">
        <w:rPr>
          <w:rFonts w:cstheme="minorHAnsi"/>
        </w:rPr>
        <w:t xml:space="preserve">. </w:t>
      </w:r>
    </w:p>
    <w:p w14:paraId="42F10217" w14:textId="77777777" w:rsidR="00ED5959" w:rsidRPr="003731F9" w:rsidRDefault="00ED5959" w:rsidP="00ED5959">
      <w:pPr>
        <w:pStyle w:val="Heading2"/>
        <w:rPr>
          <w:b/>
        </w:rPr>
      </w:pPr>
      <w:bookmarkStart w:id="20" w:name="_Toc25057847"/>
      <w:bookmarkStart w:id="21" w:name="_Toc25242632"/>
      <w:bookmarkStart w:id="22" w:name="_Toc57106684"/>
      <w:r w:rsidRPr="003731F9">
        <w:t xml:space="preserve">Survey </w:t>
      </w:r>
      <w:r w:rsidRPr="0054696F">
        <w:t>methodology</w:t>
      </w:r>
      <w:bookmarkEnd w:id="20"/>
      <w:bookmarkEnd w:id="21"/>
      <w:bookmarkEnd w:id="22"/>
    </w:p>
    <w:p w14:paraId="32E9FEB4" w14:textId="397CE5E1" w:rsidR="00ED5959" w:rsidRPr="003731F9" w:rsidRDefault="00ED5959" w:rsidP="00ED5959">
      <w:pPr>
        <w:rPr>
          <w:rFonts w:cstheme="minorHAnsi"/>
        </w:rPr>
      </w:pPr>
      <w:r w:rsidRPr="003731F9">
        <w:rPr>
          <w:rFonts w:cstheme="minorHAnsi"/>
        </w:rPr>
        <w:t xml:space="preserve">The survey requested data </w:t>
      </w:r>
      <w:r>
        <w:rPr>
          <w:rFonts w:cstheme="minorHAnsi"/>
        </w:rPr>
        <w:t xml:space="preserve">from agencies </w:t>
      </w:r>
      <w:r w:rsidRPr="003731F9">
        <w:rPr>
          <w:rFonts w:cstheme="minorHAnsi"/>
        </w:rPr>
        <w:t>relating to invoi</w:t>
      </w:r>
      <w:r>
        <w:rPr>
          <w:rFonts w:cstheme="minorHAnsi"/>
        </w:rPr>
        <w:t>ces paid in full during the 2019</w:t>
      </w:r>
      <w:r w:rsidR="0022420E">
        <w:t>–</w:t>
      </w:r>
      <w:r>
        <w:rPr>
          <w:rFonts w:cstheme="minorHAnsi"/>
        </w:rPr>
        <w:t>20</w:t>
      </w:r>
      <w:r w:rsidRPr="003731F9">
        <w:rPr>
          <w:rFonts w:cstheme="minorHAnsi"/>
        </w:rPr>
        <w:t xml:space="preserve"> financial year, including:</w:t>
      </w:r>
    </w:p>
    <w:p w14:paraId="55DD163B" w14:textId="77777777" w:rsidR="00ED595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number and value of invoices for contracts under $1 million paid</w:t>
      </w:r>
      <w:r>
        <w:rPr>
          <w:rFonts w:cstheme="minorHAnsi"/>
        </w:rPr>
        <w:t>.</w:t>
      </w:r>
    </w:p>
    <w:p w14:paraId="1DAAC348" w14:textId="77777777" w:rsidR="00ED5959" w:rsidRPr="003731F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number and value of these invoices that were paid within 20 days</w:t>
      </w:r>
      <w:r>
        <w:rPr>
          <w:rFonts w:cstheme="minorHAnsi"/>
        </w:rPr>
        <w:t>.</w:t>
      </w:r>
    </w:p>
    <w:p w14:paraId="3B125F92" w14:textId="77777777" w:rsidR="00ED5959" w:rsidRPr="003731F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number and value of these invoices that were paid within 30 days</w:t>
      </w:r>
      <w:r>
        <w:rPr>
          <w:rFonts w:cstheme="minorHAnsi"/>
        </w:rPr>
        <w:t>.</w:t>
      </w:r>
    </w:p>
    <w:p w14:paraId="4AE949A4" w14:textId="77777777" w:rsidR="00ED5959" w:rsidRDefault="00ED5959" w:rsidP="00DE7077">
      <w:pPr>
        <w:pStyle w:val="Bullet"/>
        <w:numPr>
          <w:ilvl w:val="0"/>
          <w:numId w:val="16"/>
        </w:numPr>
        <w:spacing w:after="120" w:line="240" w:lineRule="auto"/>
        <w:rPr>
          <w:rFonts w:cstheme="minorHAnsi"/>
        </w:rPr>
      </w:pPr>
      <w:r>
        <w:rPr>
          <w:rFonts w:cstheme="minorHAnsi"/>
        </w:rPr>
        <w:t>T</w:t>
      </w:r>
      <w:r w:rsidRPr="003731F9">
        <w:rPr>
          <w:rFonts w:cstheme="minorHAnsi"/>
        </w:rPr>
        <w:t>he total value of interest paid on late invoices</w:t>
      </w:r>
      <w:r>
        <w:rPr>
          <w:rFonts w:cstheme="minorHAnsi"/>
        </w:rPr>
        <w:t>.</w:t>
      </w:r>
    </w:p>
    <w:p w14:paraId="23E6222D" w14:textId="72A55A0C" w:rsidR="00117B3F" w:rsidRPr="00DE7077" w:rsidRDefault="00ED5959" w:rsidP="00DE7077">
      <w:pPr>
        <w:pStyle w:val="Bullet"/>
        <w:numPr>
          <w:ilvl w:val="0"/>
          <w:numId w:val="16"/>
        </w:numPr>
        <w:spacing w:after="120" w:line="240" w:lineRule="auto"/>
        <w:rPr>
          <w:rFonts w:cstheme="minorHAnsi"/>
        </w:rPr>
      </w:pPr>
      <w:r w:rsidRPr="00DE7077">
        <w:rPr>
          <w:rFonts w:cstheme="minorHAnsi"/>
        </w:rPr>
        <w:t>Reasons for any late payments.</w:t>
      </w:r>
    </w:p>
    <w:p w14:paraId="0AB3305F" w14:textId="0EC212EA" w:rsidR="00ED5959" w:rsidRDefault="00ED5959" w:rsidP="00DE7077">
      <w:pPr>
        <w:pStyle w:val="Bullet"/>
        <w:numPr>
          <w:ilvl w:val="0"/>
          <w:numId w:val="16"/>
        </w:numPr>
        <w:spacing w:after="120" w:line="240" w:lineRule="auto"/>
        <w:rPr>
          <w:rFonts w:cstheme="minorHAnsi"/>
        </w:rPr>
      </w:pPr>
      <w:r w:rsidRPr="00DE7077">
        <w:rPr>
          <w:rFonts w:cstheme="minorHAnsi"/>
        </w:rPr>
        <w:t>e-Invoicing capability</w:t>
      </w:r>
    </w:p>
    <w:p w14:paraId="175368FB" w14:textId="77777777" w:rsidR="00ED5959" w:rsidRPr="003731F9" w:rsidRDefault="00ED5959" w:rsidP="00BE4AD2">
      <w:pPr>
        <w:pStyle w:val="Heading1"/>
      </w:pPr>
      <w:bookmarkStart w:id="23" w:name="_Toc25057848"/>
      <w:bookmarkStart w:id="24" w:name="_Toc25242633"/>
      <w:bookmarkStart w:id="25" w:name="_Toc57106685"/>
      <w:r w:rsidRPr="0054696F">
        <w:t>Results</w:t>
      </w:r>
      <w:bookmarkEnd w:id="23"/>
      <w:bookmarkEnd w:id="24"/>
      <w:bookmarkEnd w:id="25"/>
    </w:p>
    <w:p w14:paraId="75EF2F0F" w14:textId="77777777" w:rsidR="00ED5959" w:rsidRPr="003731F9" w:rsidRDefault="00ED5959" w:rsidP="00ED5959">
      <w:pPr>
        <w:pStyle w:val="Heading2"/>
        <w:tabs>
          <w:tab w:val="center" w:pos="4439"/>
        </w:tabs>
        <w:rPr>
          <w:b/>
        </w:rPr>
      </w:pPr>
      <w:bookmarkStart w:id="26" w:name="_Toc25057849"/>
      <w:bookmarkStart w:id="27" w:name="_Toc25242634"/>
      <w:bookmarkStart w:id="28" w:name="_Toc57106686"/>
      <w:r w:rsidRPr="0054696F">
        <w:t>Participants</w:t>
      </w:r>
      <w:bookmarkEnd w:id="26"/>
      <w:bookmarkEnd w:id="27"/>
      <w:bookmarkEnd w:id="28"/>
      <w:r>
        <w:tab/>
      </w:r>
    </w:p>
    <w:p w14:paraId="4A2E0A36" w14:textId="3E6F9165" w:rsidR="00311BBA" w:rsidRDefault="00ED5959" w:rsidP="00311BBA">
      <w:pPr>
        <w:pStyle w:val="Bullet"/>
        <w:rPr>
          <w:rFonts w:cstheme="minorHAnsi"/>
        </w:rPr>
      </w:pPr>
      <w:r w:rsidRPr="00556346">
        <w:rPr>
          <w:rFonts w:cstheme="minorHAnsi"/>
        </w:rPr>
        <w:t>9</w:t>
      </w:r>
      <w:r w:rsidR="009E6B48">
        <w:rPr>
          <w:rFonts w:cstheme="minorHAnsi"/>
        </w:rPr>
        <w:t>2</w:t>
      </w:r>
      <w:r w:rsidRPr="00556346">
        <w:rPr>
          <w:rFonts w:cstheme="minorHAnsi"/>
        </w:rPr>
        <w:t xml:space="preserve"> </w:t>
      </w:r>
      <w:r w:rsidR="00B66943">
        <w:t>agencies</w:t>
      </w:r>
      <w:r w:rsidRPr="0011499D">
        <w:rPr>
          <w:rFonts w:cstheme="minorHAnsi"/>
        </w:rPr>
        <w:t xml:space="preserve"> provide</w:t>
      </w:r>
      <w:r w:rsidR="009E6B48">
        <w:rPr>
          <w:rFonts w:cstheme="minorHAnsi"/>
        </w:rPr>
        <w:t>d</w:t>
      </w:r>
      <w:r w:rsidRPr="0011499D">
        <w:rPr>
          <w:rFonts w:cstheme="minorHAnsi"/>
        </w:rPr>
        <w:t xml:space="preserve"> data on their 2019</w:t>
      </w:r>
      <w:r w:rsidR="0022420E">
        <w:t>–</w:t>
      </w:r>
      <w:r w:rsidRPr="0011499D">
        <w:rPr>
          <w:rFonts w:cstheme="minorHAnsi"/>
        </w:rPr>
        <w:t>20 payment time performance</w:t>
      </w:r>
      <w:r w:rsidR="0059091D">
        <w:rPr>
          <w:rFonts w:cstheme="minorHAnsi"/>
        </w:rPr>
        <w:t xml:space="preserve"> (100 per cent response rate)</w:t>
      </w:r>
      <w:r w:rsidR="009E6B48">
        <w:rPr>
          <w:rFonts w:cstheme="minorHAnsi"/>
        </w:rPr>
        <w:t>.</w:t>
      </w:r>
      <w:r w:rsidR="00FB017D">
        <w:rPr>
          <w:rFonts w:cstheme="minorHAnsi"/>
        </w:rPr>
        <w:t xml:space="preserve"> </w:t>
      </w:r>
      <w:r w:rsidR="00311BBA">
        <w:rPr>
          <w:rFonts w:cstheme="minorHAnsi"/>
        </w:rPr>
        <w:t>It is important to note that for the 2019</w:t>
      </w:r>
      <w:r w:rsidR="00311BBA">
        <w:t>–</w:t>
      </w:r>
      <w:r w:rsidR="00311BBA">
        <w:rPr>
          <w:rFonts w:cstheme="minorHAnsi"/>
        </w:rPr>
        <w:t>20 reporting period paying after 20 days is considered paying late, whereas in 2018-19 after 30 days was considered late. The comparisons of late payments</w:t>
      </w:r>
      <w:r w:rsidR="004D7981">
        <w:rPr>
          <w:rFonts w:cstheme="minorHAnsi"/>
        </w:rPr>
        <w:t xml:space="preserve"> below</w:t>
      </w:r>
      <w:r w:rsidR="00311BBA">
        <w:rPr>
          <w:rFonts w:cstheme="minorHAnsi"/>
        </w:rPr>
        <w:t xml:space="preserve"> are made according to the benchmarks applied to each year respectively.</w:t>
      </w:r>
    </w:p>
    <w:p w14:paraId="73185BF2" w14:textId="44EF4D1E" w:rsidR="00ED5959" w:rsidRDefault="00ED5959" w:rsidP="00ED5959">
      <w:pPr>
        <w:pStyle w:val="Bullet"/>
        <w:rPr>
          <w:rFonts w:cstheme="minorHAnsi"/>
        </w:rPr>
      </w:pPr>
      <w:r w:rsidRPr="00D52021">
        <w:rPr>
          <w:rFonts w:cstheme="minorHAnsi"/>
        </w:rPr>
        <w:t>There was a</w:t>
      </w:r>
      <w:r>
        <w:rPr>
          <w:rFonts w:cstheme="minorHAnsi"/>
        </w:rPr>
        <w:t>n increase</w:t>
      </w:r>
      <w:r w:rsidRPr="00D52021">
        <w:rPr>
          <w:rFonts w:cstheme="minorHAnsi"/>
        </w:rPr>
        <w:t xml:space="preserve"> in</w:t>
      </w:r>
      <w:r>
        <w:rPr>
          <w:rFonts w:cstheme="minorHAnsi"/>
        </w:rPr>
        <w:t xml:space="preserve"> both</w:t>
      </w:r>
      <w:r w:rsidRPr="00D52021">
        <w:rPr>
          <w:rFonts w:cstheme="minorHAnsi"/>
        </w:rPr>
        <w:t xml:space="preserve"> the number </w:t>
      </w:r>
      <w:r>
        <w:rPr>
          <w:rFonts w:cstheme="minorHAnsi"/>
        </w:rPr>
        <w:t xml:space="preserve">and </w:t>
      </w:r>
      <w:r w:rsidRPr="00D52021">
        <w:rPr>
          <w:rFonts w:cstheme="minorHAnsi"/>
        </w:rPr>
        <w:t>value of invoices reported</w:t>
      </w:r>
      <w:r>
        <w:rPr>
          <w:rFonts w:cstheme="minorHAnsi"/>
        </w:rPr>
        <w:t>, as well as an increase in both the number and value of invoices paid late. Specifically, there was</w:t>
      </w:r>
      <w:r w:rsidRPr="00D52021">
        <w:rPr>
          <w:rFonts w:cstheme="minorHAnsi"/>
        </w:rPr>
        <w:t xml:space="preserve"> </w:t>
      </w:r>
      <w:r w:rsidRPr="0011499D">
        <w:rPr>
          <w:rFonts w:cstheme="minorHAnsi"/>
        </w:rPr>
        <w:t xml:space="preserve">a </w:t>
      </w:r>
      <w:r w:rsidRPr="00556346">
        <w:rPr>
          <w:rFonts w:cstheme="minorHAnsi"/>
        </w:rPr>
        <w:t>5</w:t>
      </w:r>
      <w:r w:rsidRPr="0011499D">
        <w:rPr>
          <w:rFonts w:cstheme="minorHAnsi"/>
        </w:rPr>
        <w:t xml:space="preserve"> per</w:t>
      </w:r>
      <w:r w:rsidR="0022420E">
        <w:rPr>
          <w:rFonts w:cstheme="minorHAnsi"/>
        </w:rPr>
        <w:t xml:space="preserve"> </w:t>
      </w:r>
      <w:r w:rsidRPr="0011499D">
        <w:rPr>
          <w:rFonts w:cstheme="minorHAnsi"/>
        </w:rPr>
        <w:t>cent</w:t>
      </w:r>
      <w:r w:rsidRPr="00D52021">
        <w:rPr>
          <w:rFonts w:cstheme="minorHAnsi"/>
        </w:rPr>
        <w:t xml:space="preserve"> </w:t>
      </w:r>
      <w:r>
        <w:rPr>
          <w:rFonts w:cstheme="minorHAnsi"/>
        </w:rPr>
        <w:t>increase</w:t>
      </w:r>
      <w:r w:rsidRPr="00D52021">
        <w:rPr>
          <w:rFonts w:cstheme="minorHAnsi"/>
        </w:rPr>
        <w:t xml:space="preserve"> in the total number of invoices</w:t>
      </w:r>
      <w:r>
        <w:rPr>
          <w:rFonts w:cstheme="minorHAnsi"/>
        </w:rPr>
        <w:t xml:space="preserve"> (from 978,917 to </w:t>
      </w:r>
      <w:r w:rsidRPr="004256E1">
        <w:rPr>
          <w:rFonts w:cstheme="minorHAnsi"/>
        </w:rPr>
        <w:t>1,031,908</w:t>
      </w:r>
      <w:r>
        <w:rPr>
          <w:rFonts w:cstheme="minorHAnsi"/>
        </w:rPr>
        <w:t>), and a 31 per</w:t>
      </w:r>
      <w:r w:rsidR="0022420E">
        <w:rPr>
          <w:rFonts w:cstheme="minorHAnsi"/>
        </w:rPr>
        <w:t xml:space="preserve"> </w:t>
      </w:r>
      <w:r>
        <w:rPr>
          <w:rFonts w:cstheme="minorHAnsi"/>
        </w:rPr>
        <w:t>cent increase in the total value compared to the</w:t>
      </w:r>
      <w:r w:rsidRPr="00D52021">
        <w:rPr>
          <w:rFonts w:cstheme="minorHAnsi"/>
        </w:rPr>
        <w:t xml:space="preserve"> 201</w:t>
      </w:r>
      <w:r>
        <w:rPr>
          <w:rFonts w:cstheme="minorHAnsi"/>
        </w:rPr>
        <w:t>8</w:t>
      </w:r>
      <w:r w:rsidR="0022420E">
        <w:t>–</w:t>
      </w:r>
      <w:r w:rsidRPr="00D52021">
        <w:rPr>
          <w:rFonts w:cstheme="minorHAnsi"/>
        </w:rPr>
        <w:t>1</w:t>
      </w:r>
      <w:r>
        <w:rPr>
          <w:rFonts w:cstheme="minorHAnsi"/>
        </w:rPr>
        <w:t>9</w:t>
      </w:r>
      <w:r w:rsidRPr="00D52021">
        <w:rPr>
          <w:rFonts w:cstheme="minorHAnsi"/>
        </w:rPr>
        <w:t xml:space="preserve"> survey (</w:t>
      </w:r>
      <w:r>
        <w:rPr>
          <w:rFonts w:cstheme="minorHAnsi"/>
        </w:rPr>
        <w:t>$7.</w:t>
      </w:r>
      <w:r w:rsidR="00935D5F">
        <w:rPr>
          <w:rFonts w:cstheme="minorHAnsi"/>
        </w:rPr>
        <w:t xml:space="preserve">14 billion </w:t>
      </w:r>
      <w:r>
        <w:rPr>
          <w:rFonts w:cstheme="minorHAnsi"/>
        </w:rPr>
        <w:t>to $9.</w:t>
      </w:r>
      <w:r w:rsidR="00935D5F">
        <w:rPr>
          <w:rFonts w:cstheme="minorHAnsi"/>
        </w:rPr>
        <w:t>38 billion</w:t>
      </w:r>
      <w:r w:rsidRPr="00D52021">
        <w:rPr>
          <w:rFonts w:cstheme="minorHAnsi"/>
        </w:rPr>
        <w:t>)</w:t>
      </w:r>
      <w:r>
        <w:rPr>
          <w:rFonts w:cstheme="minorHAnsi"/>
        </w:rPr>
        <w:t>.</w:t>
      </w:r>
    </w:p>
    <w:p w14:paraId="088C4B7A" w14:textId="0B18763D" w:rsidR="00ED5959" w:rsidRDefault="00ED5959" w:rsidP="00ED5959">
      <w:pPr>
        <w:pStyle w:val="Bullet"/>
        <w:rPr>
          <w:rFonts w:cstheme="minorHAnsi"/>
        </w:rPr>
      </w:pPr>
      <w:r>
        <w:rPr>
          <w:rFonts w:cstheme="minorHAnsi"/>
        </w:rPr>
        <w:t>As a proportion of the total number of invoices, 9 per</w:t>
      </w:r>
      <w:r w:rsidR="0022420E">
        <w:rPr>
          <w:rFonts w:cstheme="minorHAnsi"/>
        </w:rPr>
        <w:t xml:space="preserve"> </w:t>
      </w:r>
      <w:r>
        <w:rPr>
          <w:rFonts w:cstheme="minorHAnsi"/>
        </w:rPr>
        <w:t>cent were paid late</w:t>
      </w:r>
      <w:r>
        <w:rPr>
          <w:rStyle w:val="FootnoteReference"/>
          <w:rFonts w:cstheme="minorHAnsi"/>
        </w:rPr>
        <w:footnoteReference w:id="4"/>
      </w:r>
      <w:r>
        <w:rPr>
          <w:rFonts w:cstheme="minorHAnsi"/>
        </w:rPr>
        <w:t xml:space="preserve"> in 2019-20 (96,926), increas</w:t>
      </w:r>
      <w:r w:rsidR="0022420E">
        <w:rPr>
          <w:rFonts w:cstheme="minorHAnsi"/>
        </w:rPr>
        <w:t>ing</w:t>
      </w:r>
      <w:r>
        <w:rPr>
          <w:rFonts w:cstheme="minorHAnsi"/>
        </w:rPr>
        <w:t xml:space="preserve"> from last </w:t>
      </w:r>
      <w:r w:rsidR="00F82751">
        <w:rPr>
          <w:rFonts w:cstheme="minorHAnsi"/>
        </w:rPr>
        <w:t>year’s</w:t>
      </w:r>
      <w:r>
        <w:rPr>
          <w:rFonts w:cstheme="minorHAnsi"/>
        </w:rPr>
        <w:t xml:space="preserve"> 6 per</w:t>
      </w:r>
      <w:r w:rsidR="0022420E">
        <w:rPr>
          <w:rFonts w:cstheme="minorHAnsi"/>
        </w:rPr>
        <w:t xml:space="preserve"> </w:t>
      </w:r>
      <w:r>
        <w:rPr>
          <w:rFonts w:cstheme="minorHAnsi"/>
        </w:rPr>
        <w:t>cent</w:t>
      </w:r>
      <w:r>
        <w:rPr>
          <w:rStyle w:val="FootnoteReference"/>
          <w:rFonts w:cstheme="minorHAnsi"/>
        </w:rPr>
        <w:footnoteReference w:id="5"/>
      </w:r>
      <w:r>
        <w:rPr>
          <w:rFonts w:cstheme="minorHAnsi"/>
        </w:rPr>
        <w:t xml:space="preserve"> (60,190). Similarly, as a proportion of the total value of invoices, 15 per</w:t>
      </w:r>
      <w:r w:rsidR="0022420E">
        <w:rPr>
          <w:rFonts w:cstheme="minorHAnsi"/>
        </w:rPr>
        <w:t xml:space="preserve"> </w:t>
      </w:r>
      <w:r>
        <w:rPr>
          <w:rFonts w:cstheme="minorHAnsi"/>
        </w:rPr>
        <w:t>cent were paid late in 2019</w:t>
      </w:r>
      <w:r w:rsidR="0022420E">
        <w:t>–</w:t>
      </w:r>
      <w:r>
        <w:rPr>
          <w:rFonts w:cstheme="minorHAnsi"/>
        </w:rPr>
        <w:t>20 ($1.</w:t>
      </w:r>
      <w:r w:rsidR="0057175F">
        <w:rPr>
          <w:rFonts w:cstheme="minorHAnsi"/>
        </w:rPr>
        <w:t>40</w:t>
      </w:r>
      <w:r w:rsidR="00935D5F">
        <w:rPr>
          <w:rFonts w:cstheme="minorHAnsi"/>
        </w:rPr>
        <w:t xml:space="preserve"> billion</w:t>
      </w:r>
      <w:r>
        <w:rPr>
          <w:rFonts w:cstheme="minorHAnsi"/>
        </w:rPr>
        <w:t xml:space="preserve">), </w:t>
      </w:r>
      <w:r w:rsidR="0022420E">
        <w:rPr>
          <w:rFonts w:cstheme="minorHAnsi"/>
        </w:rPr>
        <w:t>compared to</w:t>
      </w:r>
      <w:r>
        <w:rPr>
          <w:rFonts w:cstheme="minorHAnsi"/>
        </w:rPr>
        <w:t xml:space="preserve"> last </w:t>
      </w:r>
      <w:r w:rsidR="00F82751">
        <w:rPr>
          <w:rFonts w:cstheme="minorHAnsi"/>
        </w:rPr>
        <w:t>year’s</w:t>
      </w:r>
      <w:r>
        <w:rPr>
          <w:rFonts w:cstheme="minorHAnsi"/>
        </w:rPr>
        <w:t xml:space="preserve"> 11 per</w:t>
      </w:r>
      <w:r w:rsidR="0022420E">
        <w:rPr>
          <w:rFonts w:cstheme="minorHAnsi"/>
        </w:rPr>
        <w:t xml:space="preserve"> </w:t>
      </w:r>
      <w:r>
        <w:rPr>
          <w:rFonts w:cstheme="minorHAnsi"/>
        </w:rPr>
        <w:t>cent (</w:t>
      </w:r>
      <w:r w:rsidRPr="00277EA0">
        <w:rPr>
          <w:rFonts w:cstheme="minorHAnsi"/>
        </w:rPr>
        <w:t>$7</w:t>
      </w:r>
      <w:r w:rsidR="00935D5F">
        <w:rPr>
          <w:rFonts w:cstheme="minorHAnsi"/>
        </w:rPr>
        <w:t>80 million</w:t>
      </w:r>
      <w:r w:rsidRPr="00935D5F">
        <w:rPr>
          <w:rFonts w:cstheme="minorHAnsi"/>
        </w:rPr>
        <w:t>).</w:t>
      </w:r>
      <w:r>
        <w:rPr>
          <w:rFonts w:cstheme="minorHAnsi"/>
        </w:rPr>
        <w:t xml:space="preserve"> </w:t>
      </w:r>
    </w:p>
    <w:p w14:paraId="093844D7" w14:textId="226451CE" w:rsidR="00CC2DCE" w:rsidRDefault="00ED5959" w:rsidP="00ED5959">
      <w:pPr>
        <w:pStyle w:val="Bullet"/>
        <w:rPr>
          <w:rFonts w:cstheme="minorHAnsi"/>
        </w:rPr>
      </w:pPr>
      <w:r w:rsidRPr="00796A11">
        <w:rPr>
          <w:rFonts w:cstheme="minorHAnsi"/>
        </w:rPr>
        <w:t xml:space="preserve">The largest payers of contracts under $1 million by </w:t>
      </w:r>
      <w:r>
        <w:rPr>
          <w:rFonts w:cstheme="minorHAnsi"/>
        </w:rPr>
        <w:t xml:space="preserve">both </w:t>
      </w:r>
      <w:r w:rsidRPr="00796A11">
        <w:rPr>
          <w:rFonts w:cstheme="minorHAnsi"/>
        </w:rPr>
        <w:t xml:space="preserve">number of invoices and value were the Department of Defence and the Australian Taxation </w:t>
      </w:r>
      <w:r>
        <w:rPr>
          <w:rFonts w:cstheme="minorHAnsi"/>
        </w:rPr>
        <w:t>O</w:t>
      </w:r>
      <w:r w:rsidRPr="00796A11">
        <w:rPr>
          <w:rFonts w:cstheme="minorHAnsi"/>
        </w:rPr>
        <w:t>ffice.</w:t>
      </w:r>
    </w:p>
    <w:p w14:paraId="0722B0CA" w14:textId="77E83801" w:rsidR="0059091D" w:rsidRDefault="0059091D" w:rsidP="00ED5959">
      <w:pPr>
        <w:pStyle w:val="Bullet"/>
        <w:rPr>
          <w:rFonts w:cstheme="minorHAnsi"/>
        </w:rPr>
      </w:pPr>
      <w:r>
        <w:rPr>
          <w:rFonts w:cstheme="minorHAnsi"/>
        </w:rPr>
        <w:t xml:space="preserve">Four out of </w:t>
      </w:r>
      <w:r w:rsidRPr="0059091D">
        <w:rPr>
          <w:rFonts w:cstheme="minorHAnsi"/>
        </w:rPr>
        <w:t xml:space="preserve">92 agencies </w:t>
      </w:r>
      <w:r>
        <w:rPr>
          <w:rFonts w:cstheme="minorHAnsi"/>
        </w:rPr>
        <w:t>indicated</w:t>
      </w:r>
      <w:r w:rsidRPr="0059091D">
        <w:rPr>
          <w:rFonts w:cstheme="minorHAnsi"/>
        </w:rPr>
        <w:t xml:space="preserve"> e-invoicing capability.  </w:t>
      </w:r>
    </w:p>
    <w:p w14:paraId="7DA311E4" w14:textId="77777777" w:rsidR="00CC2DCE" w:rsidRDefault="00CC2DCE">
      <w:pPr>
        <w:rPr>
          <w:rFonts w:cstheme="minorHAnsi"/>
        </w:rPr>
      </w:pPr>
      <w:r>
        <w:rPr>
          <w:rFonts w:cstheme="minorHAnsi"/>
        </w:rPr>
        <w:br w:type="page"/>
      </w:r>
    </w:p>
    <w:p w14:paraId="4EB5A473" w14:textId="77777777" w:rsidR="00ED5959" w:rsidRPr="00796A11" w:rsidRDefault="00ED5959" w:rsidP="00BE4AD2">
      <w:pPr>
        <w:pStyle w:val="Heading2"/>
        <w:tabs>
          <w:tab w:val="center" w:pos="4439"/>
        </w:tabs>
      </w:pPr>
      <w:bookmarkStart w:id="29" w:name="_Toc57106687"/>
      <w:bookmarkStart w:id="30" w:name="_Toc25242635"/>
      <w:bookmarkStart w:id="31" w:name="_Toc25057850"/>
      <w:r w:rsidRPr="00BE4AD2">
        <w:t>Payment of interest in accordance with the Pay On-Time policy</w:t>
      </w:r>
      <w:bookmarkEnd w:id="29"/>
    </w:p>
    <w:p w14:paraId="2972C065" w14:textId="77777777" w:rsidR="00ED5959" w:rsidRPr="003731F9" w:rsidRDefault="00ED5959" w:rsidP="00ED5959">
      <w:pPr>
        <w:rPr>
          <w:rFonts w:cstheme="minorHAnsi"/>
        </w:rPr>
      </w:pPr>
      <w:r w:rsidRPr="003731F9">
        <w:rPr>
          <w:rFonts w:cstheme="minorHAnsi"/>
        </w:rPr>
        <w:t xml:space="preserve">Under the Pay On-Time policy, interest is payable by a </w:t>
      </w:r>
      <w:r>
        <w:rPr>
          <w:rFonts w:cstheme="minorHAnsi"/>
        </w:rPr>
        <w:t>g</w:t>
      </w:r>
      <w:r w:rsidRPr="003731F9">
        <w:rPr>
          <w:rFonts w:cstheme="minorHAnsi"/>
        </w:rPr>
        <w:t>overnment agency on any late payment if the amount of interest accrued on outstanding payments is greater than $100.</w:t>
      </w:r>
    </w:p>
    <w:p w14:paraId="73F251A9" w14:textId="56EA8004" w:rsidR="00CC2DCE" w:rsidRDefault="00ED5959" w:rsidP="00ED5959">
      <w:pPr>
        <w:spacing w:after="0"/>
        <w:rPr>
          <w:rFonts w:eastAsia="Times New Roman" w:cstheme="minorHAnsi"/>
          <w:color w:val="000000"/>
          <w:lang w:eastAsia="en-AU"/>
        </w:rPr>
      </w:pPr>
      <w:r>
        <w:rPr>
          <w:rFonts w:cstheme="minorHAnsi"/>
        </w:rPr>
        <w:t>In 2019</w:t>
      </w:r>
      <w:r w:rsidR="006A657A">
        <w:t>–</w:t>
      </w:r>
      <w:r>
        <w:rPr>
          <w:rFonts w:cstheme="minorHAnsi"/>
        </w:rPr>
        <w:t>20</w:t>
      </w:r>
      <w:r w:rsidRPr="00917A90">
        <w:rPr>
          <w:rFonts w:cstheme="minorHAnsi"/>
        </w:rPr>
        <w:t xml:space="preserve">, </w:t>
      </w:r>
      <w:r w:rsidR="007B6418">
        <w:rPr>
          <w:rFonts w:cstheme="minorHAnsi"/>
        </w:rPr>
        <w:t>agencies</w:t>
      </w:r>
      <w:r w:rsidR="006A657A" w:rsidRPr="00917A90">
        <w:rPr>
          <w:rFonts w:cstheme="minorHAnsi"/>
        </w:rPr>
        <w:t xml:space="preserve"> that responded </w:t>
      </w:r>
      <w:r w:rsidR="006A657A">
        <w:rPr>
          <w:rFonts w:cstheme="minorHAnsi"/>
        </w:rPr>
        <w:t xml:space="preserve">to the survey reported </w:t>
      </w:r>
      <w:r w:rsidR="006A657A" w:rsidRPr="00917A90">
        <w:rPr>
          <w:rFonts w:cstheme="minorHAnsi"/>
        </w:rPr>
        <w:t>$</w:t>
      </w:r>
      <w:r w:rsidR="006A657A" w:rsidRPr="00796A11">
        <w:rPr>
          <w:rFonts w:ascii="Calibri" w:eastAsia="Times New Roman" w:hAnsi="Calibri" w:cs="Calibri"/>
          <w:bCs/>
          <w:lang w:eastAsia="en-AU"/>
        </w:rPr>
        <w:t>1</w:t>
      </w:r>
      <w:r w:rsidR="00935D5F">
        <w:rPr>
          <w:rFonts w:ascii="Calibri" w:eastAsia="Times New Roman" w:hAnsi="Calibri" w:cs="Calibri"/>
          <w:bCs/>
          <w:lang w:eastAsia="en-AU"/>
        </w:rPr>
        <w:t>.2 million</w:t>
      </w:r>
      <w:r w:rsidR="006A657A">
        <w:rPr>
          <w:rFonts w:ascii="Calibri" w:eastAsia="Times New Roman" w:hAnsi="Calibri" w:cs="Calibri"/>
          <w:bCs/>
          <w:lang w:eastAsia="en-AU"/>
        </w:rPr>
        <w:t xml:space="preserve"> in </w:t>
      </w:r>
      <w:r w:rsidRPr="00917A90">
        <w:rPr>
          <w:rFonts w:cstheme="minorHAnsi"/>
        </w:rPr>
        <w:t>interest paid on late invoices</w:t>
      </w:r>
      <w:r w:rsidRPr="005F2860">
        <w:rPr>
          <w:rFonts w:eastAsia="Times New Roman" w:cstheme="minorHAnsi"/>
          <w:color w:val="000000"/>
          <w:lang w:eastAsia="en-AU"/>
        </w:rPr>
        <w:t>.</w:t>
      </w:r>
      <w:r>
        <w:rPr>
          <w:rFonts w:eastAsia="Times New Roman" w:cstheme="minorHAnsi"/>
          <w:color w:val="000000"/>
          <w:lang w:eastAsia="en-AU"/>
        </w:rPr>
        <w:t xml:space="preserve"> This </w:t>
      </w:r>
      <w:r w:rsidR="00935D5F">
        <w:rPr>
          <w:rFonts w:eastAsia="Times New Roman" w:cstheme="minorHAnsi"/>
          <w:color w:val="000000"/>
          <w:lang w:eastAsia="en-AU"/>
        </w:rPr>
        <w:t>is a</w:t>
      </w:r>
      <w:r>
        <w:rPr>
          <w:rFonts w:eastAsia="Times New Roman" w:cstheme="minorHAnsi"/>
          <w:color w:val="000000"/>
          <w:lang w:eastAsia="en-AU"/>
        </w:rPr>
        <w:t xml:space="preserve"> 163 per</w:t>
      </w:r>
      <w:r w:rsidR="006A657A">
        <w:rPr>
          <w:rFonts w:eastAsia="Times New Roman" w:cstheme="minorHAnsi"/>
          <w:color w:val="000000"/>
          <w:lang w:eastAsia="en-AU"/>
        </w:rPr>
        <w:t xml:space="preserve"> </w:t>
      </w:r>
      <w:r>
        <w:rPr>
          <w:rFonts w:eastAsia="Times New Roman" w:cstheme="minorHAnsi"/>
          <w:color w:val="000000"/>
          <w:lang w:eastAsia="en-AU"/>
        </w:rPr>
        <w:t>cent</w:t>
      </w:r>
      <w:r w:rsidR="00935D5F">
        <w:rPr>
          <w:rFonts w:eastAsia="Times New Roman" w:cstheme="minorHAnsi"/>
          <w:color w:val="000000"/>
          <w:lang w:eastAsia="en-AU"/>
        </w:rPr>
        <w:t xml:space="preserve"> increase</w:t>
      </w:r>
      <w:r w:rsidR="006A657A">
        <w:rPr>
          <w:rFonts w:eastAsia="Times New Roman" w:cstheme="minorHAnsi"/>
          <w:color w:val="000000"/>
          <w:lang w:eastAsia="en-AU"/>
        </w:rPr>
        <w:t xml:space="preserve"> from</w:t>
      </w:r>
      <w:r w:rsidRPr="00917A90">
        <w:rPr>
          <w:rFonts w:eastAsia="Times New Roman" w:cstheme="minorHAnsi"/>
          <w:color w:val="000000"/>
          <w:lang w:eastAsia="en-AU"/>
        </w:rPr>
        <w:t xml:space="preserve"> </w:t>
      </w:r>
      <w:r>
        <w:rPr>
          <w:rFonts w:eastAsia="Times New Roman" w:cstheme="minorHAnsi"/>
          <w:color w:val="000000"/>
          <w:lang w:eastAsia="en-AU"/>
        </w:rPr>
        <w:t>2018</w:t>
      </w:r>
      <w:r w:rsidR="006A657A">
        <w:t>–</w:t>
      </w:r>
      <w:r w:rsidRPr="00917A90">
        <w:rPr>
          <w:rFonts w:eastAsia="Times New Roman" w:cstheme="minorHAnsi"/>
          <w:color w:val="000000"/>
          <w:lang w:eastAsia="en-AU"/>
        </w:rPr>
        <w:t>1</w:t>
      </w:r>
      <w:r>
        <w:rPr>
          <w:rFonts w:eastAsia="Times New Roman" w:cstheme="minorHAnsi"/>
          <w:color w:val="000000"/>
          <w:lang w:eastAsia="en-AU"/>
        </w:rPr>
        <w:t>9</w:t>
      </w:r>
      <w:r w:rsidR="006A657A">
        <w:rPr>
          <w:rFonts w:eastAsia="Times New Roman" w:cstheme="minorHAnsi"/>
          <w:color w:val="000000"/>
          <w:lang w:eastAsia="en-AU"/>
        </w:rPr>
        <w:t>’s interest</w:t>
      </w:r>
      <w:r w:rsidRPr="00917A90">
        <w:rPr>
          <w:rFonts w:eastAsia="Times New Roman" w:cstheme="minorHAnsi"/>
          <w:color w:val="000000"/>
          <w:lang w:eastAsia="en-AU"/>
        </w:rPr>
        <w:t xml:space="preserve"> </w:t>
      </w:r>
      <w:r w:rsidR="00BF1CD4">
        <w:rPr>
          <w:rFonts w:eastAsia="Times New Roman" w:cstheme="minorHAnsi"/>
          <w:color w:val="000000"/>
          <w:lang w:eastAsia="en-AU"/>
        </w:rPr>
        <w:t>paid</w:t>
      </w:r>
      <w:r w:rsidRPr="00917A90">
        <w:rPr>
          <w:rFonts w:eastAsia="Times New Roman" w:cstheme="minorHAnsi"/>
          <w:color w:val="000000"/>
          <w:lang w:eastAsia="en-AU"/>
        </w:rPr>
        <w:t xml:space="preserve"> </w:t>
      </w:r>
      <w:r w:rsidR="00BF1CD4">
        <w:rPr>
          <w:rFonts w:eastAsia="Times New Roman" w:cstheme="minorHAnsi"/>
          <w:color w:val="000000"/>
          <w:lang w:eastAsia="en-AU"/>
        </w:rPr>
        <w:t>(</w:t>
      </w:r>
      <w:r w:rsidRPr="00917A90">
        <w:rPr>
          <w:rFonts w:eastAsia="Times New Roman" w:cstheme="minorHAnsi"/>
          <w:color w:val="000000"/>
          <w:lang w:eastAsia="en-AU"/>
        </w:rPr>
        <w:t>$</w:t>
      </w:r>
      <w:r w:rsidRPr="006B2FF0">
        <w:rPr>
          <w:rFonts w:eastAsia="Times New Roman" w:cstheme="minorHAnsi"/>
          <w:color w:val="000000"/>
          <w:lang w:eastAsia="en-AU"/>
        </w:rPr>
        <w:t>438</w:t>
      </w:r>
      <w:r>
        <w:rPr>
          <w:rFonts w:eastAsia="Times New Roman" w:cstheme="minorHAnsi"/>
          <w:color w:val="000000"/>
          <w:lang w:eastAsia="en-AU"/>
        </w:rPr>
        <w:t>,</w:t>
      </w:r>
      <w:r w:rsidRPr="006B2FF0">
        <w:rPr>
          <w:rFonts w:eastAsia="Times New Roman" w:cstheme="minorHAnsi"/>
          <w:color w:val="000000"/>
          <w:lang w:eastAsia="en-AU"/>
        </w:rPr>
        <w:t>090</w:t>
      </w:r>
      <w:r w:rsidR="00BF1CD4">
        <w:rPr>
          <w:rFonts w:eastAsia="Times New Roman" w:cstheme="minorHAnsi"/>
          <w:color w:val="000000"/>
          <w:lang w:eastAsia="en-AU"/>
        </w:rPr>
        <w:t>)</w:t>
      </w:r>
      <w:r w:rsidRPr="006879B1">
        <w:rPr>
          <w:rFonts w:eastAsia="Times New Roman" w:cstheme="minorHAnsi"/>
          <w:color w:val="000000"/>
          <w:lang w:eastAsia="en-AU"/>
        </w:rPr>
        <w:t>.</w:t>
      </w:r>
      <w:r>
        <w:rPr>
          <w:rFonts w:eastAsia="Times New Roman" w:cstheme="minorHAnsi"/>
          <w:color w:val="000000"/>
          <w:lang w:eastAsia="en-AU"/>
        </w:rPr>
        <w:t xml:space="preserve"> Some agencies reported that a number of contracts had 30 day payment terms prior to 1 </w:t>
      </w:r>
      <w:r w:rsidR="00F82751">
        <w:rPr>
          <w:rFonts w:eastAsia="Times New Roman" w:cstheme="minorHAnsi"/>
          <w:color w:val="000000"/>
          <w:lang w:eastAsia="en-AU"/>
        </w:rPr>
        <w:t>July</w:t>
      </w:r>
      <w:r>
        <w:rPr>
          <w:rFonts w:eastAsia="Times New Roman" w:cstheme="minorHAnsi"/>
          <w:color w:val="000000"/>
          <w:lang w:eastAsia="en-AU"/>
        </w:rPr>
        <w:t xml:space="preserve"> 2019, which overlapped the 20 day requirement. We expect that as those contracts end </w:t>
      </w:r>
      <w:r w:rsidR="00BF1CD4">
        <w:rPr>
          <w:rFonts w:eastAsia="Times New Roman" w:cstheme="minorHAnsi"/>
          <w:color w:val="000000"/>
          <w:lang w:eastAsia="en-AU"/>
        </w:rPr>
        <w:t xml:space="preserve">that </w:t>
      </w:r>
      <w:r>
        <w:rPr>
          <w:rFonts w:eastAsia="Times New Roman" w:cstheme="minorHAnsi"/>
          <w:color w:val="000000"/>
          <w:lang w:eastAsia="en-AU"/>
        </w:rPr>
        <w:t>the 20 day payment results will improve</w:t>
      </w:r>
      <w:r w:rsidR="00CC2DCE">
        <w:rPr>
          <w:rFonts w:eastAsia="Times New Roman" w:cstheme="minorHAnsi"/>
          <w:color w:val="000000"/>
          <w:lang w:eastAsia="en-AU"/>
        </w:rPr>
        <w:t xml:space="preserve"> further and the need for interest payments will reduce</w:t>
      </w:r>
      <w:r>
        <w:rPr>
          <w:rFonts w:eastAsia="Times New Roman" w:cstheme="minorHAnsi"/>
          <w:color w:val="000000"/>
          <w:lang w:eastAsia="en-AU"/>
        </w:rPr>
        <w:t>.</w:t>
      </w:r>
    </w:p>
    <w:p w14:paraId="324BBCC2" w14:textId="3233A7B9" w:rsidR="00ED5959" w:rsidRPr="00796A11" w:rsidRDefault="00ED5959" w:rsidP="00ED5959">
      <w:pPr>
        <w:spacing w:after="0"/>
        <w:rPr>
          <w:rFonts w:ascii="Calibri" w:eastAsia="Times New Roman" w:hAnsi="Calibri" w:cs="Calibri"/>
          <w:b/>
          <w:bCs/>
          <w:lang w:eastAsia="en-AU"/>
        </w:rPr>
      </w:pPr>
      <w:r>
        <w:rPr>
          <w:rFonts w:eastAsia="Times New Roman" w:cstheme="minorHAnsi"/>
          <w:color w:val="000000"/>
          <w:lang w:eastAsia="en-AU"/>
        </w:rPr>
        <w:t xml:space="preserve"> </w:t>
      </w:r>
    </w:p>
    <w:p w14:paraId="1E951EB1" w14:textId="77777777" w:rsidR="00ED5959" w:rsidRDefault="00ED5959" w:rsidP="00ED5959">
      <w:pPr>
        <w:pStyle w:val="Heading2"/>
      </w:pPr>
      <w:bookmarkStart w:id="32" w:name="_Toc25057851"/>
      <w:bookmarkStart w:id="33" w:name="_Toc25242636"/>
      <w:bookmarkStart w:id="34" w:name="_Toc57106688"/>
      <w:bookmarkEnd w:id="30"/>
      <w:bookmarkEnd w:id="31"/>
      <w:r w:rsidRPr="00ED08F5">
        <w:t xml:space="preserve">Results </w:t>
      </w:r>
      <w:r w:rsidRPr="0054696F">
        <w:t>for</w:t>
      </w:r>
      <w:r w:rsidRPr="00ED08F5">
        <w:t xml:space="preserve"> payment within 20 days</w:t>
      </w:r>
      <w:bookmarkEnd w:id="32"/>
      <w:bookmarkEnd w:id="33"/>
      <w:bookmarkEnd w:id="34"/>
    </w:p>
    <w:p w14:paraId="0385A97D" w14:textId="33F93FFA" w:rsidR="00CC2DCE" w:rsidRPr="00CC2DCE" w:rsidRDefault="00CC2DCE" w:rsidP="00CC2DCE">
      <w:r w:rsidRPr="003731F9">
        <w:rPr>
          <w:rFonts w:cstheme="minorHAnsi"/>
        </w:rPr>
        <w:t>Based on the aggregated</w:t>
      </w:r>
      <w:r>
        <w:rPr>
          <w:rFonts w:cstheme="minorHAnsi"/>
        </w:rPr>
        <w:t xml:space="preserve"> data reported by surveyed </w:t>
      </w:r>
      <w:r w:rsidRPr="003731F9">
        <w:rPr>
          <w:rFonts w:cstheme="minorHAnsi"/>
        </w:rPr>
        <w:t>agencies</w:t>
      </w:r>
      <w:r>
        <w:rPr>
          <w:rFonts w:cstheme="minorHAnsi"/>
        </w:rPr>
        <w:t xml:space="preserve">, </w:t>
      </w:r>
      <w:r>
        <w:t>c</w:t>
      </w:r>
      <w:r w:rsidRPr="003731F9">
        <w:t xml:space="preserve">ompliance with the </w:t>
      </w:r>
      <w:r w:rsidRPr="0054696F">
        <w:t>Pay</w:t>
      </w:r>
      <w:r w:rsidRPr="003731F9">
        <w:t xml:space="preserve"> On-Time policy</w:t>
      </w:r>
      <w:r>
        <w:t xml:space="preserve"> of payment within 20 days was as follows</w:t>
      </w:r>
      <w:r w:rsidRPr="003731F9">
        <w:rPr>
          <w:rFonts w:cstheme="minorHAnsi"/>
        </w:rPr>
        <w:t>:</w:t>
      </w:r>
    </w:p>
    <w:p w14:paraId="59C73953" w14:textId="1570C3D5" w:rsidR="00ED5959" w:rsidRPr="00796A11" w:rsidRDefault="00ED5959" w:rsidP="00ED5959">
      <w:pPr>
        <w:pStyle w:val="ListParagraph"/>
        <w:numPr>
          <w:ilvl w:val="0"/>
          <w:numId w:val="18"/>
        </w:numPr>
        <w:spacing w:after="0" w:line="276" w:lineRule="auto"/>
        <w:rPr>
          <w:rFonts w:ascii="Calibri" w:eastAsia="Times New Roman" w:hAnsi="Calibri" w:cs="Calibri"/>
          <w:color w:val="000000"/>
          <w:lang w:eastAsia="en-AU"/>
        </w:rPr>
      </w:pPr>
      <w:r w:rsidRPr="00DA64BD">
        <w:rPr>
          <w:rFonts w:cstheme="minorHAnsi"/>
        </w:rPr>
        <w:t xml:space="preserve">By </w:t>
      </w:r>
      <w:r w:rsidRPr="00DA64BD">
        <w:rPr>
          <w:rFonts w:cstheme="minorHAnsi"/>
          <w:u w:val="single"/>
        </w:rPr>
        <w:t>number of invoices</w:t>
      </w:r>
      <w:r w:rsidRPr="00355DEB">
        <w:rPr>
          <w:rFonts w:cstheme="minorHAnsi"/>
        </w:rPr>
        <w:t xml:space="preserve">, </w:t>
      </w:r>
      <w:r w:rsidRPr="00744792">
        <w:rPr>
          <w:rFonts w:cstheme="minorHAnsi"/>
        </w:rPr>
        <w:t>90.6 per</w:t>
      </w:r>
      <w:r w:rsidR="00BF1CD4">
        <w:rPr>
          <w:rFonts w:cstheme="minorHAnsi"/>
        </w:rPr>
        <w:t xml:space="preserve"> </w:t>
      </w:r>
      <w:r w:rsidRPr="00405DD5">
        <w:rPr>
          <w:rFonts w:cstheme="minorHAnsi"/>
        </w:rPr>
        <w:t>cent (o</w:t>
      </w:r>
      <w:r w:rsidRPr="009F7CFD">
        <w:rPr>
          <w:rFonts w:ascii="Calibri" w:eastAsia="Times New Roman" w:hAnsi="Calibri" w:cs="Calibri"/>
          <w:color w:val="000000"/>
          <w:lang w:eastAsia="en-AU"/>
        </w:rPr>
        <w:t>r</w:t>
      </w:r>
      <w:r w:rsidRPr="00DA64BD">
        <w:rPr>
          <w:rFonts w:cstheme="minorHAnsi"/>
        </w:rPr>
        <w:t xml:space="preserve"> </w:t>
      </w:r>
      <w:r w:rsidRPr="009F7CFD">
        <w:rPr>
          <w:rFonts w:ascii="Calibri" w:eastAsia="Times New Roman" w:hAnsi="Calibri" w:cs="Calibri"/>
          <w:color w:val="000000"/>
          <w:lang w:eastAsia="en-AU"/>
        </w:rPr>
        <w:t>934,982</w:t>
      </w:r>
      <w:r w:rsidRPr="00DA64BD">
        <w:rPr>
          <w:rFonts w:cstheme="minorHAnsi"/>
        </w:rPr>
        <w:t>)</w:t>
      </w:r>
      <w:r w:rsidRPr="00355DEB">
        <w:rPr>
          <w:rFonts w:cstheme="minorHAnsi"/>
        </w:rPr>
        <w:t xml:space="preserve"> of </w:t>
      </w:r>
      <w:r w:rsidRPr="00A75F7D">
        <w:rPr>
          <w:rFonts w:cstheme="minorHAnsi"/>
        </w:rPr>
        <w:t>invoices on contracts valued unde</w:t>
      </w:r>
      <w:r w:rsidRPr="00744792">
        <w:rPr>
          <w:rFonts w:cstheme="minorHAnsi"/>
        </w:rPr>
        <w:t>r $1 million were paid within 20 days in 201</w:t>
      </w:r>
      <w:r>
        <w:rPr>
          <w:rFonts w:cstheme="minorHAnsi"/>
        </w:rPr>
        <w:t>9</w:t>
      </w:r>
      <w:r w:rsidR="00BF1CD4">
        <w:t>–</w:t>
      </w:r>
      <w:r>
        <w:rPr>
          <w:rFonts w:cstheme="minorHAnsi"/>
        </w:rPr>
        <w:t>20</w:t>
      </w:r>
      <w:r w:rsidRPr="00DA64BD">
        <w:rPr>
          <w:rFonts w:cstheme="minorHAnsi"/>
        </w:rPr>
        <w:t>. In 2018</w:t>
      </w:r>
      <w:r w:rsidR="00BF1CD4">
        <w:t>–</w:t>
      </w:r>
      <w:r w:rsidRPr="00A75F7D">
        <w:rPr>
          <w:rFonts w:cstheme="minorHAnsi"/>
        </w:rPr>
        <w:t>1</w:t>
      </w:r>
      <w:r w:rsidRPr="00744792">
        <w:rPr>
          <w:rFonts w:cstheme="minorHAnsi"/>
        </w:rPr>
        <w:t>9</w:t>
      </w:r>
      <w:r w:rsidRPr="00405DD5">
        <w:rPr>
          <w:rFonts w:cstheme="minorHAnsi"/>
        </w:rPr>
        <w:t xml:space="preserve">, 61.7 per cent (or 604,222) </w:t>
      </w:r>
      <w:r w:rsidRPr="008F24E7">
        <w:rPr>
          <w:rFonts w:cstheme="minorHAnsi"/>
        </w:rPr>
        <w:t>of invoices were paid within 20 days.</w:t>
      </w:r>
    </w:p>
    <w:p w14:paraId="4AEF1ADD" w14:textId="5FD58FCA" w:rsidR="00ED5959" w:rsidRPr="00796A11" w:rsidRDefault="00ED5959" w:rsidP="00ED5959">
      <w:pPr>
        <w:pStyle w:val="ListParagraph"/>
        <w:numPr>
          <w:ilvl w:val="0"/>
          <w:numId w:val="18"/>
        </w:numPr>
        <w:spacing w:after="0" w:line="276" w:lineRule="auto"/>
        <w:rPr>
          <w:rFonts w:ascii="Calibri" w:eastAsia="Times New Roman" w:hAnsi="Calibri" w:cs="Calibri"/>
          <w:color w:val="000000"/>
          <w:lang w:eastAsia="en-AU"/>
        </w:rPr>
      </w:pPr>
      <w:r w:rsidRPr="00DA64BD">
        <w:rPr>
          <w:rFonts w:cstheme="minorHAnsi"/>
        </w:rPr>
        <w:t xml:space="preserve">By </w:t>
      </w:r>
      <w:r w:rsidRPr="00DA64BD">
        <w:rPr>
          <w:rFonts w:cstheme="minorHAnsi"/>
          <w:u w:val="single"/>
        </w:rPr>
        <w:t>dollar v</w:t>
      </w:r>
      <w:r w:rsidRPr="00355DEB">
        <w:rPr>
          <w:rFonts w:cstheme="minorHAnsi"/>
          <w:u w:val="single"/>
        </w:rPr>
        <w:t>alue</w:t>
      </w:r>
      <w:r w:rsidRPr="00A75F7D">
        <w:rPr>
          <w:rFonts w:cstheme="minorHAnsi"/>
        </w:rPr>
        <w:t xml:space="preserve">, </w:t>
      </w:r>
      <w:r w:rsidRPr="00744792">
        <w:rPr>
          <w:rFonts w:cstheme="minorHAnsi"/>
        </w:rPr>
        <w:t>85.</w:t>
      </w:r>
      <w:r>
        <w:rPr>
          <w:rFonts w:cstheme="minorHAnsi"/>
        </w:rPr>
        <w:t>2</w:t>
      </w:r>
      <w:r w:rsidRPr="00405DD5">
        <w:rPr>
          <w:rFonts w:cstheme="minorHAnsi"/>
        </w:rPr>
        <w:t xml:space="preserve"> per</w:t>
      </w:r>
      <w:r w:rsidR="00BF1CD4">
        <w:rPr>
          <w:rFonts w:cstheme="minorHAnsi"/>
        </w:rPr>
        <w:t xml:space="preserve"> </w:t>
      </w:r>
      <w:r w:rsidRPr="003554FF">
        <w:rPr>
          <w:rFonts w:cstheme="minorHAnsi"/>
        </w:rPr>
        <w:t xml:space="preserve">cent (or </w:t>
      </w:r>
      <w:r w:rsidRPr="009F7CFD">
        <w:rPr>
          <w:rFonts w:ascii="Calibri" w:eastAsia="Times New Roman" w:hAnsi="Calibri" w:cs="Calibri"/>
          <w:color w:val="000000"/>
          <w:lang w:eastAsia="en-AU"/>
        </w:rPr>
        <w:t>$</w:t>
      </w:r>
      <w:r w:rsidR="00935D5F">
        <w:rPr>
          <w:rFonts w:ascii="Calibri" w:eastAsia="Times New Roman" w:hAnsi="Calibri" w:cs="Calibri"/>
          <w:color w:val="000000"/>
          <w:lang w:eastAsia="en-AU"/>
        </w:rPr>
        <w:t>7.99 billion</w:t>
      </w:r>
      <w:r w:rsidRPr="00DA64BD">
        <w:rPr>
          <w:rFonts w:cstheme="minorHAnsi"/>
        </w:rPr>
        <w:t xml:space="preserve">) </w:t>
      </w:r>
      <w:r w:rsidRPr="00355DEB">
        <w:rPr>
          <w:rFonts w:cstheme="minorHAnsi"/>
        </w:rPr>
        <w:t>of</w:t>
      </w:r>
      <w:r w:rsidR="00F720C1">
        <w:rPr>
          <w:rFonts w:cstheme="minorHAnsi"/>
        </w:rPr>
        <w:t xml:space="preserve"> the total value of</w:t>
      </w:r>
      <w:r w:rsidRPr="00355DEB">
        <w:rPr>
          <w:rFonts w:cstheme="minorHAnsi"/>
        </w:rPr>
        <w:t xml:space="preserve"> invoic</w:t>
      </w:r>
      <w:r w:rsidRPr="00A75F7D">
        <w:rPr>
          <w:rFonts w:cstheme="minorHAnsi"/>
        </w:rPr>
        <w:t>es on contracts valued under $1 </w:t>
      </w:r>
      <w:r w:rsidRPr="00744792">
        <w:rPr>
          <w:rFonts w:cstheme="minorHAnsi"/>
        </w:rPr>
        <w:t xml:space="preserve">million </w:t>
      </w:r>
      <w:r w:rsidR="005F1C3D">
        <w:rPr>
          <w:rFonts w:cstheme="minorHAnsi"/>
        </w:rPr>
        <w:t>w</w:t>
      </w:r>
      <w:r w:rsidR="00F720C1">
        <w:rPr>
          <w:rFonts w:cstheme="minorHAnsi"/>
        </w:rPr>
        <w:t>as</w:t>
      </w:r>
      <w:r w:rsidR="005F1C3D" w:rsidRPr="00744792">
        <w:rPr>
          <w:rFonts w:cstheme="minorHAnsi"/>
        </w:rPr>
        <w:t xml:space="preserve"> </w:t>
      </w:r>
      <w:r w:rsidRPr="00744792">
        <w:rPr>
          <w:rFonts w:cstheme="minorHAnsi"/>
        </w:rPr>
        <w:t>paid within 20 days in 2019</w:t>
      </w:r>
      <w:r w:rsidR="00BF1CD4">
        <w:t>–</w:t>
      </w:r>
      <w:r w:rsidRPr="008F24E7">
        <w:rPr>
          <w:rFonts w:cstheme="minorHAnsi"/>
        </w:rPr>
        <w:t>20. In 201</w:t>
      </w:r>
      <w:r w:rsidRPr="00F1765F">
        <w:rPr>
          <w:rFonts w:cstheme="minorHAnsi"/>
        </w:rPr>
        <w:t>8</w:t>
      </w:r>
      <w:r w:rsidR="00BF1CD4">
        <w:t>–</w:t>
      </w:r>
      <w:r w:rsidRPr="004B6EC4">
        <w:rPr>
          <w:rFonts w:cstheme="minorHAnsi"/>
        </w:rPr>
        <w:t>19, 42.9 per cent (or $3</w:t>
      </w:r>
      <w:r w:rsidR="00935D5F">
        <w:rPr>
          <w:rFonts w:cstheme="minorHAnsi"/>
        </w:rPr>
        <w:t>.06 billion</w:t>
      </w:r>
      <w:r w:rsidRPr="004B6EC4">
        <w:rPr>
          <w:rFonts w:cstheme="minorHAnsi"/>
        </w:rPr>
        <w:t>) of</w:t>
      </w:r>
      <w:r w:rsidR="00F720C1">
        <w:rPr>
          <w:rFonts w:cstheme="minorHAnsi"/>
        </w:rPr>
        <w:t xml:space="preserve"> the total value of</w:t>
      </w:r>
      <w:r w:rsidRPr="004B6EC4">
        <w:rPr>
          <w:rFonts w:cstheme="minorHAnsi"/>
        </w:rPr>
        <w:t xml:space="preserve"> invoices </w:t>
      </w:r>
      <w:r w:rsidR="005F1C3D">
        <w:rPr>
          <w:rFonts w:cstheme="minorHAnsi"/>
        </w:rPr>
        <w:t>w</w:t>
      </w:r>
      <w:r w:rsidR="00F720C1">
        <w:rPr>
          <w:rFonts w:cstheme="minorHAnsi"/>
        </w:rPr>
        <w:t>as</w:t>
      </w:r>
      <w:r w:rsidR="005F1C3D" w:rsidRPr="004B6EC4">
        <w:rPr>
          <w:rFonts w:cstheme="minorHAnsi"/>
        </w:rPr>
        <w:t xml:space="preserve"> </w:t>
      </w:r>
      <w:r w:rsidRPr="004B6EC4">
        <w:rPr>
          <w:rFonts w:cstheme="minorHAnsi"/>
        </w:rPr>
        <w:t>paid within 20 days.</w:t>
      </w:r>
    </w:p>
    <w:p w14:paraId="51E677D6" w14:textId="77777777" w:rsidR="00ED5959" w:rsidRPr="003731F9" w:rsidRDefault="00ED5959" w:rsidP="00ED5959">
      <w:pPr>
        <w:pStyle w:val="Heading2"/>
        <w:rPr>
          <w:b/>
        </w:rPr>
      </w:pPr>
      <w:bookmarkStart w:id="35" w:name="_Toc57106689"/>
      <w:r w:rsidRPr="00ED08F5">
        <w:t xml:space="preserve">Results </w:t>
      </w:r>
      <w:r w:rsidRPr="0054696F">
        <w:t>for</w:t>
      </w:r>
      <w:r w:rsidRPr="00ED08F5">
        <w:t xml:space="preserve"> pay</w:t>
      </w:r>
      <w:r>
        <w:t>ment within 3</w:t>
      </w:r>
      <w:r w:rsidRPr="00ED08F5">
        <w:t>0 days</w:t>
      </w:r>
      <w:bookmarkEnd w:id="35"/>
      <w:r w:rsidRPr="003731F9">
        <w:t xml:space="preserve"> </w:t>
      </w:r>
    </w:p>
    <w:p w14:paraId="119027A2" w14:textId="61C35FF8" w:rsidR="00ED5959" w:rsidRPr="003731F9" w:rsidRDefault="00ED5959" w:rsidP="00ED5959">
      <w:pPr>
        <w:pStyle w:val="Bullet"/>
        <w:rPr>
          <w:rFonts w:cstheme="minorHAnsi"/>
        </w:rPr>
      </w:pPr>
      <w:r>
        <w:rPr>
          <w:rFonts w:cstheme="minorHAnsi"/>
        </w:rPr>
        <w:t xml:space="preserve">Although the benchmark for </w:t>
      </w:r>
      <w:r w:rsidR="00546E17">
        <w:rPr>
          <w:rFonts w:cstheme="minorHAnsi"/>
        </w:rPr>
        <w:t xml:space="preserve">low value contract </w:t>
      </w:r>
      <w:r>
        <w:rPr>
          <w:rFonts w:cstheme="minorHAnsi"/>
        </w:rPr>
        <w:t xml:space="preserve">payment time as of July 1 2019 is 20 days, it is useful to consider </w:t>
      </w:r>
      <w:r w:rsidR="00546E17">
        <w:rPr>
          <w:rFonts w:cstheme="minorHAnsi"/>
        </w:rPr>
        <w:t xml:space="preserve">a </w:t>
      </w:r>
      <w:r>
        <w:rPr>
          <w:rFonts w:cstheme="minorHAnsi"/>
        </w:rPr>
        <w:t xml:space="preserve">30 day </w:t>
      </w:r>
      <w:r w:rsidR="00546E17">
        <w:rPr>
          <w:rFonts w:cstheme="minorHAnsi"/>
        </w:rPr>
        <w:t>benchmark for the 2019</w:t>
      </w:r>
      <w:r w:rsidR="00546E17">
        <w:t>–20 data, as a</w:t>
      </w:r>
      <w:r w:rsidR="00546E17">
        <w:rPr>
          <w:rFonts w:cstheme="minorHAnsi"/>
        </w:rPr>
        <w:t xml:space="preserve"> </w:t>
      </w:r>
      <w:r>
        <w:rPr>
          <w:rFonts w:cstheme="minorHAnsi"/>
        </w:rPr>
        <w:t xml:space="preserve">comparison to last </w:t>
      </w:r>
      <w:r w:rsidR="00F82751">
        <w:rPr>
          <w:rFonts w:cstheme="minorHAnsi"/>
        </w:rPr>
        <w:t>year’s</w:t>
      </w:r>
      <w:r w:rsidR="00CC2DCE">
        <w:rPr>
          <w:rFonts w:cstheme="minorHAnsi"/>
        </w:rPr>
        <w:t xml:space="preserve"> survey </w:t>
      </w:r>
      <w:r w:rsidR="00546E17">
        <w:rPr>
          <w:rFonts w:cstheme="minorHAnsi"/>
        </w:rPr>
        <w:t>and its 30 day payment time benchmark</w:t>
      </w:r>
      <w:r w:rsidR="00CC2DCE">
        <w:rPr>
          <w:rFonts w:cstheme="minorHAnsi"/>
        </w:rPr>
        <w:t>:</w:t>
      </w:r>
    </w:p>
    <w:p w14:paraId="624D31FD" w14:textId="46F0C62D" w:rsidR="00ED5959" w:rsidRPr="00ED08F5" w:rsidRDefault="00ED5959" w:rsidP="00ED5959">
      <w:pPr>
        <w:pStyle w:val="Bullet"/>
        <w:numPr>
          <w:ilvl w:val="0"/>
          <w:numId w:val="17"/>
        </w:numPr>
        <w:rPr>
          <w:rFonts w:cstheme="minorHAnsi"/>
        </w:rPr>
      </w:pPr>
      <w:r w:rsidRPr="00ED08F5">
        <w:rPr>
          <w:rFonts w:cstheme="minorHAnsi"/>
        </w:rPr>
        <w:t xml:space="preserve">By </w:t>
      </w:r>
      <w:r w:rsidRPr="007A1F3C">
        <w:rPr>
          <w:rFonts w:cstheme="minorHAnsi"/>
          <w:u w:val="single"/>
        </w:rPr>
        <w:t>number</w:t>
      </w:r>
      <w:r>
        <w:rPr>
          <w:rFonts w:cstheme="minorHAnsi"/>
          <w:u w:val="single"/>
        </w:rPr>
        <w:t xml:space="preserve"> of invoices</w:t>
      </w:r>
      <w:r w:rsidRPr="00ED08F5">
        <w:rPr>
          <w:rFonts w:cstheme="minorHAnsi"/>
        </w:rPr>
        <w:t xml:space="preserve">, </w:t>
      </w:r>
      <w:r w:rsidRPr="00917A90">
        <w:rPr>
          <w:rFonts w:cstheme="minorHAnsi"/>
        </w:rPr>
        <w:t>9</w:t>
      </w:r>
      <w:r>
        <w:rPr>
          <w:rFonts w:cstheme="minorHAnsi"/>
        </w:rPr>
        <w:t>6</w:t>
      </w:r>
      <w:r w:rsidRPr="00917A90">
        <w:rPr>
          <w:rFonts w:cstheme="minorHAnsi"/>
        </w:rPr>
        <w:t>.</w:t>
      </w:r>
      <w:r w:rsidRPr="00ED08F5">
        <w:rPr>
          <w:rFonts w:cstheme="minorHAnsi"/>
        </w:rPr>
        <w:t>9 per</w:t>
      </w:r>
      <w:r w:rsidR="00546E17">
        <w:rPr>
          <w:rFonts w:cstheme="minorHAnsi"/>
        </w:rPr>
        <w:t xml:space="preserve"> </w:t>
      </w:r>
      <w:r w:rsidRPr="00ED08F5">
        <w:rPr>
          <w:rFonts w:cstheme="minorHAnsi"/>
        </w:rPr>
        <w:t>cent</w:t>
      </w:r>
      <w:r>
        <w:rPr>
          <w:rFonts w:cstheme="minorHAnsi"/>
        </w:rPr>
        <w:t xml:space="preserve"> (or 999,650)</w:t>
      </w:r>
      <w:r w:rsidRPr="00ED08F5">
        <w:rPr>
          <w:rFonts w:cstheme="minorHAnsi"/>
        </w:rPr>
        <w:t xml:space="preserve"> </w:t>
      </w:r>
      <w:r>
        <w:rPr>
          <w:rFonts w:cstheme="minorHAnsi"/>
        </w:rPr>
        <w:t xml:space="preserve">of </w:t>
      </w:r>
      <w:r w:rsidRPr="00ED08F5">
        <w:rPr>
          <w:rFonts w:cstheme="minorHAnsi"/>
        </w:rPr>
        <w:t>invoices</w:t>
      </w:r>
      <w:r>
        <w:rPr>
          <w:rFonts w:cstheme="minorHAnsi"/>
        </w:rPr>
        <w:t xml:space="preserve"> </w:t>
      </w:r>
      <w:r w:rsidRPr="00ED08F5">
        <w:rPr>
          <w:rFonts w:cstheme="minorHAnsi"/>
        </w:rPr>
        <w:t>on contracts</w:t>
      </w:r>
      <w:r>
        <w:rPr>
          <w:rFonts w:cstheme="minorHAnsi"/>
        </w:rPr>
        <w:t xml:space="preserve"> valued under $1 </w:t>
      </w:r>
      <w:r w:rsidRPr="00ED08F5">
        <w:rPr>
          <w:rFonts w:cstheme="minorHAnsi"/>
        </w:rPr>
        <w:t>million were paid within 30 days in 201</w:t>
      </w:r>
      <w:r>
        <w:rPr>
          <w:rFonts w:cstheme="minorHAnsi"/>
        </w:rPr>
        <w:t>9</w:t>
      </w:r>
      <w:r w:rsidR="00546E17">
        <w:t>–</w:t>
      </w:r>
      <w:r>
        <w:rPr>
          <w:rFonts w:cstheme="minorHAnsi"/>
        </w:rPr>
        <w:t>20</w:t>
      </w:r>
      <w:r w:rsidRPr="00ED08F5">
        <w:rPr>
          <w:rFonts w:cstheme="minorHAnsi"/>
        </w:rPr>
        <w:t>. In 201</w:t>
      </w:r>
      <w:r>
        <w:rPr>
          <w:rFonts w:cstheme="minorHAnsi"/>
        </w:rPr>
        <w:t>8</w:t>
      </w:r>
      <w:r w:rsidR="00546E17">
        <w:t>–</w:t>
      </w:r>
      <w:r w:rsidRPr="00ED08F5">
        <w:rPr>
          <w:rFonts w:cstheme="minorHAnsi"/>
        </w:rPr>
        <w:t>1</w:t>
      </w:r>
      <w:r>
        <w:rPr>
          <w:rFonts w:cstheme="minorHAnsi"/>
        </w:rPr>
        <w:t>9</w:t>
      </w:r>
      <w:r w:rsidRPr="00ED08F5">
        <w:rPr>
          <w:rFonts w:cstheme="minorHAnsi"/>
        </w:rPr>
        <w:t>, 9</w:t>
      </w:r>
      <w:r>
        <w:rPr>
          <w:rFonts w:cstheme="minorHAnsi"/>
        </w:rPr>
        <w:t>3.9</w:t>
      </w:r>
      <w:r w:rsidRPr="00ED08F5">
        <w:rPr>
          <w:rFonts w:cstheme="minorHAnsi"/>
        </w:rPr>
        <w:t xml:space="preserve"> per</w:t>
      </w:r>
      <w:r w:rsidR="00546E17">
        <w:rPr>
          <w:rFonts w:cstheme="minorHAnsi"/>
        </w:rPr>
        <w:t xml:space="preserve"> </w:t>
      </w:r>
      <w:r w:rsidRPr="00ED08F5">
        <w:rPr>
          <w:rFonts w:cstheme="minorHAnsi"/>
        </w:rPr>
        <w:t xml:space="preserve">cent </w:t>
      </w:r>
      <w:r>
        <w:rPr>
          <w:rFonts w:cstheme="minorHAnsi"/>
        </w:rPr>
        <w:t xml:space="preserve">(or 918,727) </w:t>
      </w:r>
      <w:r w:rsidRPr="00ED08F5">
        <w:rPr>
          <w:rFonts w:cstheme="minorHAnsi"/>
        </w:rPr>
        <w:t xml:space="preserve">of invoices were paid within 30 days. </w:t>
      </w:r>
    </w:p>
    <w:p w14:paraId="431DC759" w14:textId="31248094" w:rsidR="00ED5959" w:rsidRPr="00CC2DCE" w:rsidRDefault="00ED5959" w:rsidP="00CC2DCE">
      <w:pPr>
        <w:pStyle w:val="Bullet"/>
        <w:numPr>
          <w:ilvl w:val="0"/>
          <w:numId w:val="17"/>
        </w:numPr>
        <w:rPr>
          <w:rFonts w:ascii="Calibri" w:eastAsia="Times New Roman" w:hAnsi="Calibri" w:cs="Calibri"/>
          <w:color w:val="000000"/>
          <w:lang w:eastAsia="en-AU"/>
        </w:rPr>
      </w:pPr>
      <w:r w:rsidRPr="00DA64BD">
        <w:rPr>
          <w:rFonts w:cstheme="minorHAnsi"/>
        </w:rPr>
        <w:t xml:space="preserve">By </w:t>
      </w:r>
      <w:r w:rsidRPr="00DA64BD">
        <w:rPr>
          <w:rFonts w:cstheme="minorHAnsi"/>
          <w:u w:val="single"/>
        </w:rPr>
        <w:t xml:space="preserve">dollar </w:t>
      </w:r>
      <w:r w:rsidRPr="00355DEB">
        <w:rPr>
          <w:rFonts w:cstheme="minorHAnsi"/>
          <w:u w:val="single"/>
        </w:rPr>
        <w:t>value</w:t>
      </w:r>
      <w:r w:rsidRPr="00A75F7D">
        <w:rPr>
          <w:rFonts w:cstheme="minorHAnsi"/>
        </w:rPr>
        <w:t xml:space="preserve">, </w:t>
      </w:r>
      <w:r w:rsidRPr="00744792">
        <w:rPr>
          <w:rFonts w:cstheme="minorHAnsi"/>
        </w:rPr>
        <w:t>95.2 per</w:t>
      </w:r>
      <w:r w:rsidR="00546E17">
        <w:rPr>
          <w:rFonts w:cstheme="minorHAnsi"/>
        </w:rPr>
        <w:t xml:space="preserve"> </w:t>
      </w:r>
      <w:r w:rsidRPr="00744792">
        <w:rPr>
          <w:rFonts w:cstheme="minorHAnsi"/>
        </w:rPr>
        <w:t>cent</w:t>
      </w:r>
      <w:r w:rsidRPr="00405DD5">
        <w:rPr>
          <w:rFonts w:cstheme="minorHAnsi"/>
        </w:rPr>
        <w:t xml:space="preserve"> (or </w:t>
      </w:r>
      <w:r w:rsidRPr="005F2860">
        <w:rPr>
          <w:rFonts w:ascii="Calibri" w:eastAsia="Times New Roman" w:hAnsi="Calibri" w:cs="Calibri"/>
          <w:color w:val="000000"/>
          <w:lang w:eastAsia="en-AU"/>
        </w:rPr>
        <w:t>$8</w:t>
      </w:r>
      <w:r w:rsidR="00935D5F">
        <w:rPr>
          <w:rFonts w:ascii="Calibri" w:eastAsia="Times New Roman" w:hAnsi="Calibri" w:cs="Calibri"/>
          <w:color w:val="000000"/>
          <w:lang w:eastAsia="en-AU"/>
        </w:rPr>
        <w:t>.93 billion</w:t>
      </w:r>
      <w:r w:rsidRPr="00DA64BD">
        <w:rPr>
          <w:rFonts w:cstheme="minorHAnsi"/>
        </w:rPr>
        <w:t xml:space="preserve">) </w:t>
      </w:r>
      <w:r w:rsidRPr="00355DEB">
        <w:rPr>
          <w:rFonts w:cstheme="minorHAnsi"/>
        </w:rPr>
        <w:t xml:space="preserve">of </w:t>
      </w:r>
      <w:r>
        <w:rPr>
          <w:rFonts w:cstheme="minorHAnsi"/>
        </w:rPr>
        <w:t xml:space="preserve">the total value </w:t>
      </w:r>
      <w:r w:rsidRPr="00A75F7D">
        <w:rPr>
          <w:rFonts w:cstheme="minorHAnsi"/>
        </w:rPr>
        <w:t>invoic</w:t>
      </w:r>
      <w:r w:rsidRPr="00744792">
        <w:rPr>
          <w:rFonts w:cstheme="minorHAnsi"/>
        </w:rPr>
        <w:t>es on contracts valued under $1 </w:t>
      </w:r>
      <w:r w:rsidRPr="00405DD5">
        <w:rPr>
          <w:rFonts w:cstheme="minorHAnsi"/>
        </w:rPr>
        <w:t xml:space="preserve">million </w:t>
      </w:r>
      <w:r w:rsidR="005F1C3D">
        <w:rPr>
          <w:rFonts w:cstheme="minorHAnsi"/>
        </w:rPr>
        <w:t>was</w:t>
      </w:r>
      <w:r w:rsidR="005F1C3D" w:rsidRPr="00405DD5">
        <w:rPr>
          <w:rFonts w:cstheme="minorHAnsi"/>
        </w:rPr>
        <w:t xml:space="preserve"> </w:t>
      </w:r>
      <w:r w:rsidRPr="00405DD5">
        <w:rPr>
          <w:rFonts w:cstheme="minorHAnsi"/>
        </w:rPr>
        <w:t>paid within 30 days in 201</w:t>
      </w:r>
      <w:r>
        <w:rPr>
          <w:rFonts w:cstheme="minorHAnsi"/>
        </w:rPr>
        <w:t>9</w:t>
      </w:r>
      <w:r w:rsidR="00546E17">
        <w:t>–</w:t>
      </w:r>
      <w:r>
        <w:rPr>
          <w:rFonts w:cstheme="minorHAnsi"/>
        </w:rPr>
        <w:t>20</w:t>
      </w:r>
      <w:r w:rsidRPr="00DA64BD">
        <w:rPr>
          <w:rFonts w:cstheme="minorHAnsi"/>
        </w:rPr>
        <w:t>.</w:t>
      </w:r>
      <w:r w:rsidRPr="00355DEB">
        <w:rPr>
          <w:rFonts w:cstheme="minorHAnsi"/>
        </w:rPr>
        <w:t xml:space="preserve"> In 2018</w:t>
      </w:r>
      <w:r w:rsidR="00546E17">
        <w:t>–</w:t>
      </w:r>
      <w:r w:rsidRPr="00355DEB">
        <w:rPr>
          <w:rFonts w:cstheme="minorHAnsi"/>
        </w:rPr>
        <w:t>19, 89.1 per cent (or $6</w:t>
      </w:r>
      <w:r w:rsidR="00935D5F">
        <w:rPr>
          <w:rFonts w:cstheme="minorHAnsi"/>
        </w:rPr>
        <w:t>.36 billion</w:t>
      </w:r>
      <w:r w:rsidRPr="00355DEB">
        <w:rPr>
          <w:rFonts w:cstheme="minorHAnsi"/>
        </w:rPr>
        <w:t xml:space="preserve">) of </w:t>
      </w:r>
      <w:r w:rsidR="00F82751">
        <w:rPr>
          <w:rFonts w:cstheme="minorHAnsi"/>
        </w:rPr>
        <w:t xml:space="preserve">the total value of </w:t>
      </w:r>
      <w:r w:rsidRPr="00355DEB">
        <w:rPr>
          <w:rFonts w:cstheme="minorHAnsi"/>
        </w:rPr>
        <w:t xml:space="preserve">invoices </w:t>
      </w:r>
      <w:r w:rsidR="005F1C3D">
        <w:rPr>
          <w:rFonts w:cstheme="minorHAnsi"/>
        </w:rPr>
        <w:t>was</w:t>
      </w:r>
      <w:r w:rsidR="005F1C3D" w:rsidRPr="00355DEB">
        <w:rPr>
          <w:rFonts w:cstheme="minorHAnsi"/>
        </w:rPr>
        <w:t xml:space="preserve"> </w:t>
      </w:r>
      <w:r w:rsidRPr="00355DEB">
        <w:rPr>
          <w:rFonts w:cstheme="minorHAnsi"/>
        </w:rPr>
        <w:t>paid within 30 days</w:t>
      </w:r>
    </w:p>
    <w:p w14:paraId="68758882" w14:textId="77777777" w:rsidR="00ED5959" w:rsidRPr="003731F9" w:rsidRDefault="00ED5959" w:rsidP="00ED5959">
      <w:pPr>
        <w:rPr>
          <w:rFonts w:cstheme="minorHAnsi"/>
        </w:rPr>
      </w:pPr>
      <w:r w:rsidRPr="00DE7077">
        <w:rPr>
          <w:rFonts w:cstheme="minorHAnsi"/>
          <w:b/>
          <w:u w:val="single"/>
        </w:rPr>
        <w:t>Table 1</w:t>
      </w:r>
      <w:r w:rsidRPr="003731F9">
        <w:rPr>
          <w:rFonts w:cstheme="minorHAnsi"/>
        </w:rPr>
        <w:t xml:space="preserve"> below outlines the number and value of invoices paid within 20 days, within 30 days, and after 30 days.   </w:t>
      </w:r>
    </w:p>
    <w:p w14:paraId="0002C1A4" w14:textId="77777777" w:rsidR="00ED5959" w:rsidRDefault="00ED5959" w:rsidP="00ED5959">
      <w:pPr>
        <w:pStyle w:val="Caption"/>
        <w:keepNext/>
      </w:pPr>
      <w:r>
        <w:t xml:space="preserve">Table </w:t>
      </w:r>
      <w:r>
        <w:rPr>
          <w:noProof/>
        </w:rPr>
        <w:fldChar w:fldCharType="begin"/>
      </w:r>
      <w:r>
        <w:rPr>
          <w:noProof/>
        </w:rPr>
        <w:instrText xml:space="preserve"> SEQ Table \* ARABIC </w:instrText>
      </w:r>
      <w:r>
        <w:rPr>
          <w:noProof/>
        </w:rPr>
        <w:fldChar w:fldCharType="separate"/>
      </w:r>
      <w:r w:rsidR="00192CD3">
        <w:rPr>
          <w:noProof/>
        </w:rPr>
        <w:t>1</w:t>
      </w:r>
      <w:r>
        <w:rPr>
          <w:noProof/>
        </w:rPr>
        <w:fldChar w:fldCharType="end"/>
      </w:r>
      <w:r>
        <w:t xml:space="preserve"> : </w:t>
      </w:r>
      <w:r w:rsidRPr="00EA0028">
        <w:t>Invoices on contracts valued under $1 million received in 201</w:t>
      </w:r>
      <w:r>
        <w:t>9</w:t>
      </w:r>
      <w:r w:rsidRPr="00EA0028">
        <w:t>-</w:t>
      </w:r>
      <w:r>
        <w:t>20</w:t>
      </w:r>
    </w:p>
    <w:tbl>
      <w:tblPr>
        <w:tblStyle w:val="LightShading-Accent1"/>
        <w:tblW w:w="5000" w:type="pct"/>
        <w:jc w:val="right"/>
        <w:tblLook w:val="04A0" w:firstRow="1" w:lastRow="0" w:firstColumn="1" w:lastColumn="0" w:noHBand="0" w:noVBand="1"/>
      </w:tblPr>
      <w:tblGrid>
        <w:gridCol w:w="3227"/>
        <w:gridCol w:w="2845"/>
        <w:gridCol w:w="2954"/>
      </w:tblGrid>
      <w:tr w:rsidR="00ED5959" w:rsidRPr="003731F9" w14:paraId="15A88636" w14:textId="77777777" w:rsidTr="00041DDC">
        <w:trPr>
          <w:cnfStyle w:val="100000000000" w:firstRow="1" w:lastRow="0" w:firstColumn="0" w:lastColumn="0" w:oddVBand="0" w:evenVBand="0" w:oddHBand="0" w:evenHBand="0" w:firstRowFirstColumn="0" w:firstRowLastColumn="0" w:lastRowFirstColumn="0" w:lastRowLastColumn="0"/>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287BB3"/>
          </w:tcPr>
          <w:p w14:paraId="04CB5EF6" w14:textId="77777777" w:rsidR="00ED5959" w:rsidRPr="004B5D1D" w:rsidRDefault="00ED5959" w:rsidP="00041DDC">
            <w:pPr>
              <w:pStyle w:val="Bullet"/>
              <w:rPr>
                <w:rFonts w:cstheme="minorHAnsi"/>
                <w:color w:val="FFFFFF" w:themeColor="background1"/>
              </w:rPr>
            </w:pPr>
            <w:r w:rsidRPr="004B5D1D">
              <w:rPr>
                <w:rFonts w:cstheme="minorHAnsi"/>
                <w:color w:val="FFFFFF" w:themeColor="background1"/>
              </w:rPr>
              <w:t xml:space="preserve">  </w:t>
            </w:r>
          </w:p>
        </w:tc>
        <w:tc>
          <w:tcPr>
            <w:tcW w:w="2798" w:type="dxa"/>
            <w:shd w:val="clear" w:color="auto" w:fill="287BB3"/>
          </w:tcPr>
          <w:p w14:paraId="0906C78F" w14:textId="77777777" w:rsidR="00ED5959" w:rsidRPr="004B5D1D" w:rsidRDefault="00ED5959" w:rsidP="00041DDC">
            <w:pPr>
              <w:pStyle w:val="Bullet"/>
              <w:jc w:val="right"/>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rPr>
            </w:pPr>
            <w:r w:rsidRPr="004B5D1D">
              <w:rPr>
                <w:rFonts w:cstheme="minorHAnsi"/>
                <w:color w:val="FFFFFF" w:themeColor="background1"/>
              </w:rPr>
              <w:t>Number of invoices</w:t>
            </w:r>
          </w:p>
        </w:tc>
        <w:tc>
          <w:tcPr>
            <w:tcW w:w="2906" w:type="dxa"/>
            <w:shd w:val="clear" w:color="auto" w:fill="287BB3"/>
          </w:tcPr>
          <w:p w14:paraId="64225F22" w14:textId="77777777" w:rsidR="00ED5959" w:rsidRPr="004B5D1D" w:rsidRDefault="00ED5959" w:rsidP="00041DDC">
            <w:pPr>
              <w:pStyle w:val="Bullet"/>
              <w:jc w:val="right"/>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rPr>
            </w:pPr>
            <w:r w:rsidRPr="004B5D1D">
              <w:rPr>
                <w:rFonts w:cstheme="minorHAnsi"/>
                <w:color w:val="FFFFFF" w:themeColor="background1"/>
              </w:rPr>
              <w:t>Value of invoices</w:t>
            </w:r>
          </w:p>
        </w:tc>
      </w:tr>
      <w:tr w:rsidR="00ED5959" w:rsidRPr="003731F9" w14:paraId="73290817" w14:textId="77777777" w:rsidTr="00041DDC">
        <w:trPr>
          <w:cnfStyle w:val="000000100000" w:firstRow="0" w:lastRow="0" w:firstColumn="0" w:lastColumn="0" w:oddVBand="0" w:evenVBand="0" w:oddHBand="1" w:evenHBand="0" w:firstRowFirstColumn="0" w:firstRowLastColumn="0" w:lastRowFirstColumn="0" w:lastRowLastColumn="0"/>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7D318920"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Paid within 20 days</w:t>
            </w:r>
          </w:p>
        </w:tc>
        <w:tc>
          <w:tcPr>
            <w:tcW w:w="2798" w:type="dxa"/>
            <w:shd w:val="clear" w:color="auto" w:fill="auto"/>
            <w:vAlign w:val="center"/>
          </w:tcPr>
          <w:p w14:paraId="706683B6"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934,982 </w:t>
            </w:r>
          </w:p>
          <w:p w14:paraId="27D7DD52" w14:textId="77777777" w:rsidR="00ED5959" w:rsidRPr="00796A11"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1F52648A"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$7,985,275,279</w:t>
            </w:r>
          </w:p>
          <w:p w14:paraId="36E7BC21" w14:textId="77777777" w:rsidR="00ED5959" w:rsidRPr="00796A11"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r>
      <w:tr w:rsidR="00ED5959" w:rsidRPr="003731F9" w14:paraId="2850FB84" w14:textId="77777777" w:rsidTr="00041DDC">
        <w:trPr>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08284CDA"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Paid within 30 days</w:t>
            </w:r>
          </w:p>
        </w:tc>
        <w:tc>
          <w:tcPr>
            <w:tcW w:w="2798" w:type="dxa"/>
            <w:shd w:val="clear" w:color="auto" w:fill="auto"/>
            <w:vAlign w:val="center"/>
          </w:tcPr>
          <w:p w14:paraId="0D18E94B"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999,650 </w:t>
            </w:r>
          </w:p>
          <w:p w14:paraId="0FBA882A" w14:textId="77777777" w:rsidR="00ED5959" w:rsidRPr="00796A11"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0206634A"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$8,933,197,783</w:t>
            </w:r>
          </w:p>
          <w:p w14:paraId="4A1BD1EB" w14:textId="77777777" w:rsidR="00ED5959" w:rsidRPr="00796A11"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r>
      <w:tr w:rsidR="00ED5959" w:rsidRPr="003731F9" w14:paraId="0B7F6A89" w14:textId="77777777" w:rsidTr="00041DDC">
        <w:trPr>
          <w:cnfStyle w:val="000000100000" w:firstRow="0" w:lastRow="0" w:firstColumn="0" w:lastColumn="0" w:oddVBand="0" w:evenVBand="0" w:oddHBand="1" w:evenHBand="0" w:firstRowFirstColumn="0" w:firstRowLastColumn="0" w:lastRowFirstColumn="0" w:lastRowLastColumn="0"/>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45CDCAF3"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 xml:space="preserve">Paid late (after </w:t>
            </w:r>
            <w:r>
              <w:rPr>
                <w:rFonts w:cstheme="minorHAnsi"/>
                <w:color w:val="000000" w:themeColor="text1"/>
              </w:rPr>
              <w:t>20</w:t>
            </w:r>
            <w:r w:rsidRPr="004B5D1D">
              <w:rPr>
                <w:rFonts w:cstheme="minorHAnsi"/>
                <w:color w:val="000000" w:themeColor="text1"/>
              </w:rPr>
              <w:t xml:space="preserve"> days)</w:t>
            </w:r>
          </w:p>
        </w:tc>
        <w:tc>
          <w:tcPr>
            <w:tcW w:w="2798" w:type="dxa"/>
            <w:shd w:val="clear" w:color="auto" w:fill="auto"/>
            <w:vAlign w:val="center"/>
          </w:tcPr>
          <w:p w14:paraId="02EF9782"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w:t>
            </w:r>
            <w:r>
              <w:rPr>
                <w:rFonts w:ascii="Calibri" w:hAnsi="Calibri" w:cs="Calibri"/>
                <w:b/>
                <w:color w:val="000000"/>
              </w:rPr>
              <w:t>96</w:t>
            </w:r>
            <w:r w:rsidRPr="00796A11">
              <w:rPr>
                <w:rFonts w:ascii="Calibri" w:hAnsi="Calibri" w:cs="Calibri"/>
                <w:b/>
                <w:color w:val="000000"/>
              </w:rPr>
              <w:t>,</w:t>
            </w:r>
            <w:r>
              <w:rPr>
                <w:rFonts w:ascii="Calibri" w:hAnsi="Calibri" w:cs="Calibri"/>
                <w:b/>
                <w:color w:val="000000"/>
              </w:rPr>
              <w:t>926</w:t>
            </w:r>
            <w:r w:rsidRPr="00796A11">
              <w:rPr>
                <w:rFonts w:ascii="Calibri" w:hAnsi="Calibri" w:cs="Calibri"/>
                <w:b/>
                <w:color w:val="000000"/>
              </w:rPr>
              <w:t xml:space="preserve"> </w:t>
            </w:r>
          </w:p>
          <w:p w14:paraId="3C9417CA" w14:textId="77777777" w:rsidR="00ED5959" w:rsidRPr="009F7CFD"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186177C1" w14:textId="77777777" w:rsidR="00ED5959" w:rsidRPr="00796A11" w:rsidRDefault="00ED5959" w:rsidP="00041DDC">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t xml:space="preserve"> </w:t>
            </w:r>
            <w:r w:rsidRPr="00FC029D">
              <w:rPr>
                <w:rFonts w:ascii="Calibri" w:hAnsi="Calibri" w:cs="Calibri"/>
                <w:b/>
                <w:color w:val="000000"/>
              </w:rPr>
              <w:t>$1,396,187,600</w:t>
            </w:r>
          </w:p>
          <w:p w14:paraId="6E3BE9A6" w14:textId="77777777" w:rsidR="00ED5959" w:rsidRPr="009F7CFD" w:rsidRDefault="00ED5959" w:rsidP="00041DDC">
            <w:pPr>
              <w:pStyle w:val="Bullet"/>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highlight w:val="yellow"/>
              </w:rPr>
            </w:pPr>
          </w:p>
        </w:tc>
      </w:tr>
      <w:tr w:rsidR="00ED5959" w:rsidRPr="003731F9" w14:paraId="0F82BD3F" w14:textId="77777777" w:rsidTr="00041DDC">
        <w:trPr>
          <w:trHeight w:hRule="exact" w:val="340"/>
          <w:jc w:val="right"/>
        </w:trPr>
        <w:tc>
          <w:tcPr>
            <w:cnfStyle w:val="001000000000" w:firstRow="0" w:lastRow="0" w:firstColumn="1" w:lastColumn="0" w:oddVBand="0" w:evenVBand="0" w:oddHBand="0" w:evenHBand="0" w:firstRowFirstColumn="0" w:firstRowLastColumn="0" w:lastRowFirstColumn="0" w:lastRowLastColumn="0"/>
            <w:tcW w:w="3174" w:type="dxa"/>
            <w:shd w:val="clear" w:color="auto" w:fill="auto"/>
          </w:tcPr>
          <w:p w14:paraId="3226CC88" w14:textId="77777777" w:rsidR="00ED5959" w:rsidRPr="004B5D1D" w:rsidRDefault="00ED5959" w:rsidP="00041DDC">
            <w:pPr>
              <w:pStyle w:val="Bullet"/>
              <w:rPr>
                <w:rFonts w:cstheme="minorHAnsi"/>
                <w:color w:val="000000" w:themeColor="text1"/>
              </w:rPr>
            </w:pPr>
            <w:r w:rsidRPr="004B5D1D">
              <w:rPr>
                <w:rFonts w:cstheme="minorHAnsi"/>
                <w:color w:val="000000" w:themeColor="text1"/>
              </w:rPr>
              <w:t>Total invoices</w:t>
            </w:r>
          </w:p>
        </w:tc>
        <w:tc>
          <w:tcPr>
            <w:tcW w:w="2798" w:type="dxa"/>
            <w:shd w:val="clear" w:color="auto" w:fill="auto"/>
            <w:vAlign w:val="center"/>
          </w:tcPr>
          <w:p w14:paraId="1581512E"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 xml:space="preserve">              1,031,908 </w:t>
            </w:r>
          </w:p>
          <w:p w14:paraId="1D140809" w14:textId="77777777" w:rsidR="00ED5959" w:rsidRPr="009F7CFD"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c>
          <w:tcPr>
            <w:tcW w:w="2906" w:type="dxa"/>
            <w:shd w:val="clear" w:color="auto" w:fill="auto"/>
            <w:vAlign w:val="center"/>
          </w:tcPr>
          <w:p w14:paraId="24850F32" w14:textId="77777777" w:rsidR="00ED5959" w:rsidRPr="00796A11" w:rsidRDefault="00ED5959" w:rsidP="00041DDC">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96A11">
              <w:rPr>
                <w:rFonts w:ascii="Calibri" w:hAnsi="Calibri" w:cs="Calibri"/>
                <w:b/>
                <w:color w:val="000000"/>
              </w:rPr>
              <w:t>$9,381,462,879</w:t>
            </w:r>
          </w:p>
          <w:p w14:paraId="1FA4C769" w14:textId="77777777" w:rsidR="00ED5959" w:rsidRPr="009F7CFD" w:rsidRDefault="00ED5959" w:rsidP="00041DDC">
            <w:pPr>
              <w:pStyle w:val="Bullet"/>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highlight w:val="yellow"/>
              </w:rPr>
            </w:pPr>
          </w:p>
        </w:tc>
      </w:tr>
    </w:tbl>
    <w:p w14:paraId="7281F0E2" w14:textId="4C67C540" w:rsidR="00ED5959" w:rsidRDefault="00ED5959" w:rsidP="00CC2DCE">
      <w:pPr>
        <w:spacing w:after="0"/>
        <w:rPr>
          <w:rFonts w:cstheme="minorHAnsi"/>
        </w:rPr>
      </w:pPr>
      <w:r w:rsidRPr="003731F9">
        <w:rPr>
          <w:rFonts w:cstheme="minorHAnsi"/>
          <w:b/>
          <w:sz w:val="18"/>
          <w:szCs w:val="18"/>
        </w:rPr>
        <w:t>Note:</w:t>
      </w:r>
      <w:r w:rsidRPr="003731F9">
        <w:rPr>
          <w:rFonts w:cstheme="minorHAnsi"/>
          <w:sz w:val="18"/>
          <w:szCs w:val="18"/>
        </w:rPr>
        <w:t xml:space="preserve"> The total in Table 1, </w:t>
      </w:r>
      <w:r w:rsidRPr="003731F9">
        <w:rPr>
          <w:rFonts w:cstheme="minorHAnsi"/>
          <w:i/>
          <w:sz w:val="18"/>
          <w:szCs w:val="18"/>
        </w:rPr>
        <w:t>Total invoices</w:t>
      </w:r>
      <w:r>
        <w:rPr>
          <w:rFonts w:cstheme="minorHAnsi"/>
          <w:i/>
          <w:sz w:val="18"/>
          <w:szCs w:val="18"/>
        </w:rPr>
        <w:t>,</w:t>
      </w:r>
      <w:r w:rsidRPr="003731F9">
        <w:rPr>
          <w:rFonts w:cstheme="minorHAnsi"/>
          <w:sz w:val="18"/>
          <w:szCs w:val="18"/>
        </w:rPr>
        <w:t xml:space="preserve"> is the sum of invoices </w:t>
      </w:r>
      <w:r w:rsidRPr="003731F9">
        <w:rPr>
          <w:rFonts w:cstheme="minorHAnsi"/>
          <w:i/>
          <w:sz w:val="18"/>
          <w:szCs w:val="18"/>
        </w:rPr>
        <w:t>Paid within 30 days</w:t>
      </w:r>
      <w:r w:rsidRPr="003731F9">
        <w:rPr>
          <w:rFonts w:cstheme="minorHAnsi"/>
          <w:sz w:val="18"/>
          <w:szCs w:val="18"/>
        </w:rPr>
        <w:t xml:space="preserve"> and those </w:t>
      </w:r>
      <w:r w:rsidRPr="003731F9">
        <w:rPr>
          <w:rFonts w:cstheme="minorHAnsi"/>
          <w:i/>
          <w:sz w:val="18"/>
          <w:szCs w:val="18"/>
        </w:rPr>
        <w:t xml:space="preserve">Paid late (after </w:t>
      </w:r>
      <w:r>
        <w:rPr>
          <w:rFonts w:cstheme="minorHAnsi"/>
          <w:i/>
          <w:sz w:val="18"/>
          <w:szCs w:val="18"/>
        </w:rPr>
        <w:t>20</w:t>
      </w:r>
      <w:r w:rsidRPr="003731F9">
        <w:rPr>
          <w:rFonts w:cstheme="minorHAnsi"/>
          <w:i/>
          <w:sz w:val="18"/>
          <w:szCs w:val="18"/>
        </w:rPr>
        <w:t xml:space="preserve"> days)</w:t>
      </w:r>
      <w:r w:rsidRPr="003731F9">
        <w:rPr>
          <w:rFonts w:cstheme="minorHAnsi"/>
          <w:sz w:val="18"/>
          <w:szCs w:val="18"/>
        </w:rPr>
        <w:t xml:space="preserve">. Invoices </w:t>
      </w:r>
      <w:r w:rsidRPr="003731F9">
        <w:rPr>
          <w:rFonts w:cstheme="minorHAnsi"/>
          <w:i/>
          <w:sz w:val="18"/>
          <w:szCs w:val="18"/>
        </w:rPr>
        <w:t>Paid within 20 days</w:t>
      </w:r>
      <w:r w:rsidRPr="003731F9">
        <w:rPr>
          <w:rFonts w:cstheme="minorHAnsi"/>
          <w:sz w:val="18"/>
          <w:szCs w:val="18"/>
        </w:rPr>
        <w:t xml:space="preserve"> are captured in the </w:t>
      </w:r>
      <w:r w:rsidRPr="003731F9">
        <w:rPr>
          <w:rFonts w:cstheme="minorHAnsi"/>
          <w:i/>
          <w:sz w:val="18"/>
          <w:szCs w:val="18"/>
        </w:rPr>
        <w:t>Paid within 30 days</w:t>
      </w:r>
      <w:r w:rsidRPr="003731F9">
        <w:rPr>
          <w:rFonts w:cstheme="minorHAnsi"/>
          <w:sz w:val="18"/>
          <w:szCs w:val="18"/>
        </w:rPr>
        <w:t xml:space="preserve"> figure.</w:t>
      </w:r>
      <w:r>
        <w:rPr>
          <w:rFonts w:cstheme="minorHAnsi"/>
        </w:rPr>
        <w:br w:type="page"/>
      </w:r>
    </w:p>
    <w:p w14:paraId="7E030FCD" w14:textId="77777777" w:rsidR="00ED5959" w:rsidRPr="003731F9" w:rsidRDefault="00ED5959" w:rsidP="00ED5959">
      <w:pPr>
        <w:spacing w:before="240" w:after="0"/>
        <w:rPr>
          <w:rFonts w:cstheme="minorHAnsi"/>
        </w:rPr>
      </w:pPr>
      <w:r w:rsidRPr="00DE7077">
        <w:rPr>
          <w:rFonts w:cstheme="minorHAnsi"/>
          <w:b/>
          <w:u w:val="single"/>
        </w:rPr>
        <w:t>Table 2</w:t>
      </w:r>
      <w:r w:rsidRPr="003731F9">
        <w:rPr>
          <w:rFonts w:cstheme="minorHAnsi"/>
        </w:rPr>
        <w:t xml:space="preserve"> below shows the percentage of invoices (by number) paid within 20 and 30 days by each Government agency </w:t>
      </w:r>
      <w:r>
        <w:rPr>
          <w:rFonts w:cstheme="minorHAnsi"/>
        </w:rPr>
        <w:t xml:space="preserve">that </w:t>
      </w:r>
      <w:r w:rsidRPr="003731F9">
        <w:rPr>
          <w:rFonts w:cstheme="minorHAnsi"/>
        </w:rPr>
        <w:t>responded to the survey.</w:t>
      </w:r>
    </w:p>
    <w:p w14:paraId="5682157F" w14:textId="45599B98" w:rsidR="00ED5959" w:rsidRPr="00ED08F5" w:rsidRDefault="00ED5959" w:rsidP="00BE4AD2">
      <w:pPr>
        <w:spacing w:after="120"/>
        <w:rPr>
          <w:rFonts w:cstheme="minorHAnsi"/>
        </w:rPr>
      </w:pPr>
      <w:r w:rsidRPr="00917A90">
        <w:rPr>
          <w:rFonts w:cstheme="minorHAnsi"/>
        </w:rPr>
        <w:t>In 201</w:t>
      </w:r>
      <w:r>
        <w:rPr>
          <w:rFonts w:cstheme="minorHAnsi"/>
        </w:rPr>
        <w:t>9</w:t>
      </w:r>
      <w:r w:rsidR="00935D5F" w:rsidRPr="00BE4AD2">
        <w:rPr>
          <w:rFonts w:cstheme="minorHAnsi"/>
        </w:rPr>
        <w:t>–</w:t>
      </w:r>
      <w:r>
        <w:rPr>
          <w:rFonts w:cstheme="minorHAnsi"/>
        </w:rPr>
        <w:t>20</w:t>
      </w:r>
      <w:r w:rsidRPr="00917A90">
        <w:rPr>
          <w:rFonts w:cstheme="minorHAnsi"/>
        </w:rPr>
        <w:t>, 7</w:t>
      </w:r>
      <w:r>
        <w:rPr>
          <w:rFonts w:cstheme="minorHAnsi"/>
        </w:rPr>
        <w:t>6</w:t>
      </w:r>
      <w:r w:rsidRPr="00917A90">
        <w:rPr>
          <w:rFonts w:cstheme="minorHAnsi"/>
        </w:rPr>
        <w:t xml:space="preserve"> of the 9</w:t>
      </w:r>
      <w:r>
        <w:rPr>
          <w:rFonts w:cstheme="minorHAnsi"/>
        </w:rPr>
        <w:t>2</w:t>
      </w:r>
      <w:r w:rsidRPr="00917A90">
        <w:rPr>
          <w:rFonts w:cstheme="minorHAnsi"/>
        </w:rPr>
        <w:t xml:space="preserve"> responding agencies paid more than 90</w:t>
      </w:r>
      <w:r>
        <w:rPr>
          <w:rFonts w:cstheme="minorHAnsi"/>
        </w:rPr>
        <w:t xml:space="preserve"> per cent of invoices within 30 </w:t>
      </w:r>
      <w:r w:rsidRPr="00917A90">
        <w:rPr>
          <w:rFonts w:cstheme="minorHAnsi"/>
        </w:rPr>
        <w:t xml:space="preserve">days. In addition, </w:t>
      </w:r>
      <w:r>
        <w:rPr>
          <w:rFonts w:cstheme="minorHAnsi"/>
        </w:rPr>
        <w:t>48</w:t>
      </w:r>
      <w:r w:rsidRPr="00917A90">
        <w:rPr>
          <w:rFonts w:cstheme="minorHAnsi"/>
        </w:rPr>
        <w:t xml:space="preserve"> agencies paid more than </w:t>
      </w:r>
      <w:r>
        <w:rPr>
          <w:rFonts w:cstheme="minorHAnsi"/>
        </w:rPr>
        <w:t>9</w:t>
      </w:r>
      <w:r w:rsidRPr="00917A90">
        <w:rPr>
          <w:rFonts w:cstheme="minorHAnsi"/>
        </w:rPr>
        <w:t xml:space="preserve">0 per cent of invoices within 20 days. </w:t>
      </w:r>
    </w:p>
    <w:p w14:paraId="577F83E0" w14:textId="77777777" w:rsidR="00ED5959" w:rsidRDefault="00ED5959" w:rsidP="00ED5959">
      <w:pPr>
        <w:pStyle w:val="Caption"/>
        <w:keepNext/>
        <w:ind w:left="-567"/>
      </w:pPr>
      <w:bookmarkStart w:id="36" w:name="_Toc25057852"/>
      <w:bookmarkStart w:id="37" w:name="_Toc25242637"/>
      <w:bookmarkEnd w:id="36"/>
      <w:bookmarkEnd w:id="37"/>
      <w:r>
        <w:t xml:space="preserve">Table </w:t>
      </w:r>
      <w:r>
        <w:rPr>
          <w:noProof/>
        </w:rPr>
        <w:fldChar w:fldCharType="begin"/>
      </w:r>
      <w:r>
        <w:rPr>
          <w:noProof/>
        </w:rPr>
        <w:instrText xml:space="preserve"> SEQ Table \* ARABIC </w:instrText>
      </w:r>
      <w:r>
        <w:rPr>
          <w:noProof/>
        </w:rPr>
        <w:fldChar w:fldCharType="separate"/>
      </w:r>
      <w:r w:rsidR="00192CD3">
        <w:rPr>
          <w:noProof/>
        </w:rPr>
        <w:t>2</w:t>
      </w:r>
      <w:r>
        <w:rPr>
          <w:noProof/>
        </w:rPr>
        <w:fldChar w:fldCharType="end"/>
      </w:r>
      <w:r>
        <w:t>: Percentage of invoices paid on time by number for each Government agency surveyed</w:t>
      </w:r>
    </w:p>
    <w:tbl>
      <w:tblPr>
        <w:tblW w:w="10065" w:type="dxa"/>
        <w:tblInd w:w="-567" w:type="dxa"/>
        <w:tblCellMar>
          <w:left w:w="0" w:type="dxa"/>
          <w:right w:w="0" w:type="dxa"/>
        </w:tblCellMar>
        <w:tblLook w:val="04A0" w:firstRow="1" w:lastRow="0" w:firstColumn="1" w:lastColumn="0" w:noHBand="0" w:noVBand="1"/>
      </w:tblPr>
      <w:tblGrid>
        <w:gridCol w:w="6663"/>
        <w:gridCol w:w="1701"/>
        <w:gridCol w:w="1701"/>
      </w:tblGrid>
      <w:tr w:rsidR="00ED5959" w:rsidRPr="00B268DB" w14:paraId="78EAEB39" w14:textId="77777777" w:rsidTr="00041DDC">
        <w:trPr>
          <w:trHeight w:val="1164"/>
          <w:tblHeader/>
        </w:trPr>
        <w:tc>
          <w:tcPr>
            <w:tcW w:w="6663" w:type="dxa"/>
            <w:tcBorders>
              <w:top w:val="single" w:sz="12" w:space="0" w:color="939598" w:themeColor="accent1"/>
              <w:left w:val="nil"/>
              <w:right w:val="nil"/>
            </w:tcBorders>
            <w:shd w:val="clear" w:color="auto" w:fill="287BB3"/>
            <w:tcMar>
              <w:top w:w="85" w:type="dxa"/>
              <w:left w:w="57" w:type="dxa"/>
              <w:bottom w:w="85" w:type="dxa"/>
              <w:right w:w="57" w:type="dxa"/>
            </w:tcMar>
            <w:hideMark/>
          </w:tcPr>
          <w:p w14:paraId="51F300F1" w14:textId="77777777" w:rsidR="00ED5959" w:rsidRPr="004B5D1D" w:rsidRDefault="00ED5959" w:rsidP="00041DDC">
            <w:pPr>
              <w:pStyle w:val="Bullet"/>
              <w:spacing w:after="0" w:line="240" w:lineRule="auto"/>
              <w:rPr>
                <w:rFonts w:ascii="Calibri" w:hAnsi="Calibri" w:cs="Calibri"/>
                <w:b/>
                <w:bCs/>
                <w:color w:val="FFFFFF" w:themeColor="background1"/>
              </w:rPr>
            </w:pPr>
            <w:r w:rsidRPr="004B5D1D">
              <w:rPr>
                <w:rFonts w:ascii="Calibri" w:hAnsi="Calibri" w:cs="Calibri"/>
                <w:b/>
                <w:bCs/>
                <w:color w:val="FFFFFF" w:themeColor="background1"/>
              </w:rPr>
              <w:t>Agency</w:t>
            </w:r>
          </w:p>
        </w:tc>
        <w:tc>
          <w:tcPr>
            <w:tcW w:w="1701" w:type="dxa"/>
            <w:tcBorders>
              <w:left w:val="nil"/>
              <w:right w:val="nil"/>
            </w:tcBorders>
            <w:shd w:val="clear" w:color="auto" w:fill="287BB3"/>
            <w:tcMar>
              <w:top w:w="85" w:type="dxa"/>
              <w:left w:w="57" w:type="dxa"/>
              <w:bottom w:w="85" w:type="dxa"/>
              <w:right w:w="57" w:type="dxa"/>
            </w:tcMar>
            <w:vAlign w:val="center"/>
            <w:hideMark/>
          </w:tcPr>
          <w:p w14:paraId="7277EBD9" w14:textId="77777777" w:rsidR="00ED5959" w:rsidRPr="004B5D1D" w:rsidRDefault="00ED5959" w:rsidP="00041DDC">
            <w:pPr>
              <w:pStyle w:val="Bullet"/>
              <w:spacing w:after="0" w:line="240" w:lineRule="auto"/>
              <w:rPr>
                <w:rFonts w:ascii="Calibri" w:hAnsi="Calibri" w:cs="Calibri"/>
                <w:b/>
                <w:bCs/>
                <w:color w:val="FFFFFF" w:themeColor="background1"/>
              </w:rPr>
            </w:pPr>
            <w:r w:rsidRPr="004B5D1D">
              <w:rPr>
                <w:rFonts w:ascii="Calibri" w:hAnsi="Calibri" w:cs="Calibri"/>
                <w:b/>
                <w:bCs/>
                <w:color w:val="FFFFFF" w:themeColor="background1"/>
              </w:rPr>
              <w:t>201</w:t>
            </w:r>
            <w:r>
              <w:rPr>
                <w:rFonts w:ascii="Calibri" w:hAnsi="Calibri" w:cs="Calibri"/>
                <w:b/>
                <w:bCs/>
                <w:color w:val="FFFFFF" w:themeColor="background1"/>
              </w:rPr>
              <w:t>9</w:t>
            </w:r>
            <w:r w:rsidRPr="004B5D1D">
              <w:rPr>
                <w:rFonts w:ascii="Calibri" w:hAnsi="Calibri" w:cs="Calibri"/>
                <w:b/>
                <w:bCs/>
                <w:color w:val="FFFFFF" w:themeColor="background1"/>
              </w:rPr>
              <w:t>-</w:t>
            </w:r>
            <w:r>
              <w:rPr>
                <w:rFonts w:ascii="Calibri" w:hAnsi="Calibri" w:cs="Calibri"/>
                <w:b/>
                <w:bCs/>
                <w:color w:val="FFFFFF" w:themeColor="background1"/>
              </w:rPr>
              <w:t>20</w:t>
            </w:r>
            <w:r w:rsidRPr="004B5D1D">
              <w:rPr>
                <w:rFonts w:ascii="Calibri" w:hAnsi="Calibri" w:cs="Calibri"/>
                <w:b/>
                <w:bCs/>
                <w:color w:val="FFFFFF" w:themeColor="background1"/>
              </w:rPr>
              <w:t xml:space="preserve"> Percentage of invoices p</w:t>
            </w:r>
            <w:r>
              <w:rPr>
                <w:rFonts w:ascii="Calibri" w:hAnsi="Calibri" w:cs="Calibri"/>
                <w:b/>
                <w:bCs/>
                <w:color w:val="FFFFFF" w:themeColor="background1"/>
              </w:rPr>
              <w:t>aid within 20 days by number</w:t>
            </w:r>
          </w:p>
        </w:tc>
        <w:tc>
          <w:tcPr>
            <w:tcW w:w="1701" w:type="dxa"/>
            <w:tcBorders>
              <w:left w:val="nil"/>
              <w:right w:val="nil"/>
            </w:tcBorders>
            <w:shd w:val="clear" w:color="auto" w:fill="287BB3"/>
            <w:tcMar>
              <w:top w:w="85" w:type="dxa"/>
              <w:left w:w="57" w:type="dxa"/>
              <w:bottom w:w="85" w:type="dxa"/>
              <w:right w:w="57" w:type="dxa"/>
            </w:tcMar>
            <w:vAlign w:val="center"/>
            <w:hideMark/>
          </w:tcPr>
          <w:p w14:paraId="7D9FDCEA" w14:textId="77777777" w:rsidR="00ED5959" w:rsidRPr="004B5D1D" w:rsidRDefault="00ED5959" w:rsidP="00041DDC">
            <w:pPr>
              <w:pStyle w:val="Bullet"/>
              <w:spacing w:after="0" w:line="240" w:lineRule="auto"/>
              <w:rPr>
                <w:rFonts w:ascii="Calibri" w:hAnsi="Calibri" w:cs="Calibri"/>
                <w:b/>
                <w:bCs/>
                <w:color w:val="FFFFFF" w:themeColor="background1"/>
              </w:rPr>
            </w:pPr>
            <w:r w:rsidRPr="004B5D1D">
              <w:rPr>
                <w:rFonts w:ascii="Calibri" w:hAnsi="Calibri" w:cs="Calibri"/>
                <w:b/>
                <w:bCs/>
                <w:color w:val="FFFFFF" w:themeColor="background1"/>
              </w:rPr>
              <w:t>201</w:t>
            </w:r>
            <w:r>
              <w:rPr>
                <w:rFonts w:ascii="Calibri" w:hAnsi="Calibri" w:cs="Calibri"/>
                <w:b/>
                <w:bCs/>
                <w:color w:val="FFFFFF" w:themeColor="background1"/>
              </w:rPr>
              <w:t>9</w:t>
            </w:r>
            <w:r w:rsidRPr="004B5D1D">
              <w:rPr>
                <w:rFonts w:ascii="Calibri" w:hAnsi="Calibri" w:cs="Calibri"/>
                <w:b/>
                <w:bCs/>
                <w:color w:val="FFFFFF" w:themeColor="background1"/>
              </w:rPr>
              <w:t>-</w:t>
            </w:r>
            <w:r>
              <w:rPr>
                <w:rFonts w:ascii="Calibri" w:hAnsi="Calibri" w:cs="Calibri"/>
                <w:b/>
                <w:bCs/>
                <w:color w:val="FFFFFF" w:themeColor="background1"/>
              </w:rPr>
              <w:t>20</w:t>
            </w:r>
            <w:r w:rsidRPr="004B5D1D">
              <w:rPr>
                <w:rFonts w:ascii="Calibri" w:hAnsi="Calibri" w:cs="Calibri"/>
                <w:b/>
                <w:bCs/>
                <w:color w:val="FFFFFF" w:themeColor="background1"/>
              </w:rPr>
              <w:t xml:space="preserve"> Percentage of invoices p</w:t>
            </w:r>
            <w:r>
              <w:rPr>
                <w:rFonts w:ascii="Calibri" w:hAnsi="Calibri" w:cs="Calibri"/>
                <w:b/>
                <w:bCs/>
                <w:color w:val="FFFFFF" w:themeColor="background1"/>
              </w:rPr>
              <w:t xml:space="preserve">aid within 30 days by number </w:t>
            </w:r>
          </w:p>
        </w:tc>
      </w:tr>
      <w:tr w:rsidR="00ED5959" w14:paraId="70969351" w14:textId="77777777" w:rsidTr="00041DDC">
        <w:trPr>
          <w:trHeight w:val="300"/>
        </w:trPr>
        <w:tc>
          <w:tcPr>
            <w:tcW w:w="6663" w:type="dxa"/>
            <w:tcBorders>
              <w:top w:val="nil"/>
              <w:left w:val="nil"/>
              <w:bottom w:val="single" w:sz="4" w:space="0" w:color="auto"/>
              <w:right w:val="nil"/>
            </w:tcBorders>
            <w:shd w:val="clear" w:color="auto" w:fill="auto"/>
            <w:tcMar>
              <w:top w:w="85" w:type="dxa"/>
              <w:left w:w="57" w:type="dxa"/>
              <w:bottom w:w="85" w:type="dxa"/>
              <w:right w:w="57" w:type="dxa"/>
            </w:tcMar>
            <w:hideMark/>
          </w:tcPr>
          <w:p w14:paraId="674EF166" w14:textId="77777777" w:rsidR="00ED5959" w:rsidRPr="00801EB3" w:rsidRDefault="00ED5959" w:rsidP="00041DDC">
            <w:pPr>
              <w:spacing w:after="0"/>
              <w:rPr>
                <w:rFonts w:ascii="Calibri" w:hAnsi="Calibri" w:cs="Calibri"/>
                <w:b/>
                <w:bCs/>
                <w:color w:val="000000" w:themeColor="text1"/>
              </w:rPr>
            </w:pPr>
            <w:r w:rsidRPr="00796A11">
              <w:rPr>
                <w:b/>
              </w:rPr>
              <w:t>Administrative Appeals Tribunal</w:t>
            </w:r>
          </w:p>
        </w:tc>
        <w:tc>
          <w:tcPr>
            <w:tcW w:w="1701" w:type="dxa"/>
            <w:tcBorders>
              <w:top w:val="nil"/>
              <w:left w:val="nil"/>
              <w:bottom w:val="single" w:sz="4" w:space="0" w:color="auto"/>
              <w:right w:val="nil"/>
            </w:tcBorders>
            <w:shd w:val="clear" w:color="auto" w:fill="auto"/>
            <w:tcMar>
              <w:top w:w="85" w:type="dxa"/>
              <w:left w:w="57" w:type="dxa"/>
              <w:bottom w:w="85" w:type="dxa"/>
              <w:right w:w="57" w:type="dxa"/>
            </w:tcMar>
            <w:hideMark/>
          </w:tcPr>
          <w:p w14:paraId="5A8FD475" w14:textId="77777777" w:rsidR="00ED5959" w:rsidRPr="004B5D1D" w:rsidRDefault="00ED5959" w:rsidP="00041DDC">
            <w:pPr>
              <w:spacing w:after="0"/>
              <w:jc w:val="center"/>
              <w:rPr>
                <w:rFonts w:ascii="Calibri" w:hAnsi="Calibri" w:cs="Calibri"/>
                <w:bCs/>
                <w:color w:val="000000" w:themeColor="text1"/>
              </w:rPr>
            </w:pPr>
            <w:r w:rsidRPr="00517727">
              <w:t>79.4%</w:t>
            </w:r>
          </w:p>
        </w:tc>
        <w:tc>
          <w:tcPr>
            <w:tcW w:w="1701" w:type="dxa"/>
            <w:tcBorders>
              <w:top w:val="nil"/>
              <w:left w:val="nil"/>
              <w:bottom w:val="single" w:sz="4" w:space="0" w:color="auto"/>
              <w:right w:val="nil"/>
            </w:tcBorders>
            <w:shd w:val="clear" w:color="auto" w:fill="auto"/>
            <w:tcMar>
              <w:top w:w="85" w:type="dxa"/>
              <w:left w:w="57" w:type="dxa"/>
              <w:bottom w:w="85" w:type="dxa"/>
              <w:right w:w="57" w:type="dxa"/>
            </w:tcMar>
            <w:hideMark/>
          </w:tcPr>
          <w:p w14:paraId="5AD676C0" w14:textId="77777777" w:rsidR="00ED5959" w:rsidRPr="004B5D1D" w:rsidRDefault="00ED5959" w:rsidP="00041DDC">
            <w:pPr>
              <w:spacing w:after="0"/>
              <w:jc w:val="center"/>
              <w:rPr>
                <w:rFonts w:ascii="Calibri" w:hAnsi="Calibri" w:cs="Calibri"/>
                <w:bCs/>
                <w:color w:val="000000" w:themeColor="text1"/>
              </w:rPr>
            </w:pPr>
            <w:r w:rsidRPr="00517727">
              <w:t>88.1%</w:t>
            </w:r>
          </w:p>
        </w:tc>
      </w:tr>
      <w:tr w:rsidR="00ED5959" w14:paraId="404C90FC"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B9E7605" w14:textId="77777777" w:rsidR="00ED5959" w:rsidRPr="00801EB3" w:rsidRDefault="00ED5959" w:rsidP="00041DDC">
            <w:pPr>
              <w:spacing w:after="0"/>
              <w:rPr>
                <w:rFonts w:ascii="Calibri" w:hAnsi="Calibri" w:cs="Calibri"/>
                <w:b/>
                <w:bCs/>
                <w:color w:val="000000" w:themeColor="text1"/>
              </w:rPr>
            </w:pPr>
            <w:r w:rsidRPr="00796A11">
              <w:rPr>
                <w:b/>
              </w:rPr>
              <w:t xml:space="preserve">Aged Care Quality &amp; Safety Commission </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92297B9" w14:textId="77777777" w:rsidR="00ED5959" w:rsidRPr="004B5D1D" w:rsidRDefault="00ED5959" w:rsidP="00041DDC">
            <w:pPr>
              <w:spacing w:after="0"/>
              <w:jc w:val="center"/>
              <w:rPr>
                <w:rFonts w:ascii="Calibri" w:hAnsi="Calibri" w:cs="Calibri"/>
                <w:color w:val="000000" w:themeColor="text1"/>
              </w:rPr>
            </w:pPr>
            <w:r w:rsidRPr="00517727">
              <w:t>99.3%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238259" w14:textId="77777777" w:rsidR="00ED5959" w:rsidRPr="004B5D1D" w:rsidRDefault="00ED5959" w:rsidP="00041DDC">
            <w:pPr>
              <w:spacing w:after="0"/>
              <w:jc w:val="center"/>
              <w:rPr>
                <w:rFonts w:ascii="Calibri" w:hAnsi="Calibri" w:cs="Calibri"/>
                <w:color w:val="000000" w:themeColor="text1"/>
              </w:rPr>
            </w:pPr>
            <w:r w:rsidRPr="00517727">
              <w:t>99.8%</w:t>
            </w:r>
          </w:p>
        </w:tc>
      </w:tr>
      <w:tr w:rsidR="00ED5959" w14:paraId="45AECA0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462E8BD" w14:textId="77777777" w:rsidR="00ED5959" w:rsidRPr="00801EB3" w:rsidRDefault="00ED5959" w:rsidP="00041DDC">
            <w:pPr>
              <w:spacing w:after="0"/>
              <w:rPr>
                <w:rFonts w:ascii="Calibri" w:hAnsi="Calibri" w:cs="Calibri"/>
                <w:b/>
                <w:bCs/>
                <w:color w:val="000000" w:themeColor="text1"/>
              </w:rPr>
            </w:pPr>
            <w:r w:rsidRPr="00796A11">
              <w:rPr>
                <w:b/>
              </w:rPr>
              <w:t>Asbestos Safety and Eradication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18788A7" w14:textId="77777777" w:rsidR="00ED5959" w:rsidRPr="004B5D1D" w:rsidRDefault="00ED5959" w:rsidP="00041DDC">
            <w:pPr>
              <w:spacing w:after="0"/>
              <w:jc w:val="center"/>
              <w:rPr>
                <w:rFonts w:ascii="Calibri" w:hAnsi="Calibri" w:cs="Calibri"/>
                <w:bCs/>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7926161"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35F079D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89A897" w14:textId="77777777" w:rsidR="00ED5959" w:rsidRPr="00801EB3" w:rsidRDefault="00ED5959" w:rsidP="00041DDC">
            <w:pPr>
              <w:spacing w:after="0"/>
              <w:rPr>
                <w:rFonts w:ascii="Calibri" w:hAnsi="Calibri" w:cs="Calibri"/>
                <w:b/>
                <w:bCs/>
                <w:color w:val="000000" w:themeColor="text1"/>
              </w:rPr>
            </w:pPr>
            <w:r w:rsidRPr="00796A11">
              <w:rPr>
                <w:b/>
              </w:rPr>
              <w:t>Attorney-General's Department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5158339" w14:textId="77777777" w:rsidR="00ED5959" w:rsidRPr="004B5D1D" w:rsidRDefault="00ED5959" w:rsidP="00041DDC">
            <w:pPr>
              <w:spacing w:after="0"/>
              <w:jc w:val="center"/>
              <w:rPr>
                <w:rFonts w:ascii="Calibri" w:hAnsi="Calibri" w:cs="Calibri"/>
                <w:color w:val="000000" w:themeColor="text1"/>
              </w:rPr>
            </w:pPr>
            <w:r w:rsidRPr="00517727">
              <w:t>93.6%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557D76F" w14:textId="77777777" w:rsidR="00ED5959" w:rsidRPr="004B5D1D" w:rsidRDefault="00ED5959" w:rsidP="00041DDC">
            <w:pPr>
              <w:spacing w:after="0"/>
              <w:jc w:val="center"/>
              <w:rPr>
                <w:rFonts w:ascii="Calibri" w:hAnsi="Calibri" w:cs="Calibri"/>
                <w:color w:val="000000" w:themeColor="text1"/>
              </w:rPr>
            </w:pPr>
            <w:r w:rsidRPr="00517727">
              <w:t>98.8%</w:t>
            </w:r>
          </w:p>
        </w:tc>
      </w:tr>
      <w:tr w:rsidR="00ED5959" w14:paraId="4128ACC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5800A7E" w14:textId="77777777" w:rsidR="00ED5959" w:rsidRPr="00801EB3" w:rsidRDefault="00ED5959" w:rsidP="00041DDC">
            <w:pPr>
              <w:spacing w:after="0"/>
              <w:rPr>
                <w:rFonts w:ascii="Calibri" w:hAnsi="Calibri" w:cs="Calibri"/>
                <w:b/>
                <w:bCs/>
                <w:color w:val="000000" w:themeColor="text1"/>
              </w:rPr>
            </w:pPr>
            <w:r w:rsidRPr="00796A11">
              <w:rPr>
                <w:b/>
              </w:rPr>
              <w:t>Australian Building and Construction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1F8399" w14:textId="77777777" w:rsidR="00ED5959" w:rsidRPr="004B5D1D" w:rsidRDefault="00ED5959" w:rsidP="00041DDC">
            <w:pPr>
              <w:spacing w:after="0"/>
              <w:jc w:val="center"/>
              <w:rPr>
                <w:rFonts w:ascii="Calibri" w:hAnsi="Calibri" w:cs="Calibri"/>
                <w:bCs/>
                <w:color w:val="000000" w:themeColor="text1"/>
              </w:rPr>
            </w:pPr>
            <w:r w:rsidRPr="00517727">
              <w:t>42.4%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088023"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4E3D224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796E57" w14:textId="77777777" w:rsidR="00ED5959" w:rsidRPr="00801EB3" w:rsidRDefault="00ED5959" w:rsidP="00041DDC">
            <w:pPr>
              <w:spacing w:after="0"/>
              <w:rPr>
                <w:rFonts w:ascii="Calibri" w:hAnsi="Calibri" w:cs="Calibri"/>
                <w:b/>
                <w:bCs/>
                <w:color w:val="000000" w:themeColor="text1"/>
              </w:rPr>
            </w:pPr>
            <w:r w:rsidRPr="00796A11">
              <w:rPr>
                <w:b/>
              </w:rPr>
              <w:t>Australian Bureau of Statistics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8AD8D8" w14:textId="77777777" w:rsidR="00ED5959" w:rsidRPr="004B5D1D" w:rsidRDefault="00ED5959" w:rsidP="00041DDC">
            <w:pPr>
              <w:spacing w:after="0"/>
              <w:jc w:val="center"/>
              <w:rPr>
                <w:rFonts w:ascii="Calibri" w:hAnsi="Calibri" w:cs="Calibri"/>
                <w:color w:val="000000" w:themeColor="text1"/>
              </w:rPr>
            </w:pPr>
            <w:r w:rsidRPr="00517727">
              <w:t>97.7%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2ADBD1F" w14:textId="77777777" w:rsidR="00ED5959" w:rsidRPr="004B5D1D" w:rsidRDefault="00ED5959" w:rsidP="00041DDC">
            <w:pPr>
              <w:spacing w:after="0"/>
              <w:jc w:val="center"/>
              <w:rPr>
                <w:rFonts w:ascii="Calibri" w:hAnsi="Calibri" w:cs="Calibri"/>
                <w:color w:val="000000" w:themeColor="text1"/>
              </w:rPr>
            </w:pPr>
            <w:r w:rsidRPr="00517727">
              <w:t>99.0%</w:t>
            </w:r>
          </w:p>
        </w:tc>
      </w:tr>
      <w:tr w:rsidR="00ED5959" w14:paraId="16A2E32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580935" w14:textId="77777777" w:rsidR="00ED5959" w:rsidRPr="00801EB3" w:rsidRDefault="00ED5959" w:rsidP="00041DDC">
            <w:pPr>
              <w:spacing w:after="0"/>
              <w:rPr>
                <w:rFonts w:ascii="Calibri" w:hAnsi="Calibri" w:cs="Calibri"/>
                <w:b/>
                <w:bCs/>
                <w:color w:val="000000" w:themeColor="text1"/>
              </w:rPr>
            </w:pPr>
            <w:r w:rsidRPr="00796A11">
              <w:rPr>
                <w:b/>
              </w:rPr>
              <w:t>Australian Centre for International Agricultural Research</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65F7D1" w14:textId="77777777" w:rsidR="00ED5959" w:rsidRPr="004B5D1D" w:rsidRDefault="00ED5959" w:rsidP="00041DDC">
            <w:pPr>
              <w:spacing w:after="0"/>
              <w:jc w:val="center"/>
              <w:rPr>
                <w:rFonts w:ascii="Calibri" w:hAnsi="Calibri" w:cs="Calibri"/>
                <w:bCs/>
                <w:color w:val="000000" w:themeColor="text1"/>
              </w:rPr>
            </w:pPr>
            <w:r w:rsidRPr="00517727">
              <w:t>86.2%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8E0E44A" w14:textId="77777777" w:rsidR="00ED5959" w:rsidRPr="004B5D1D" w:rsidRDefault="00ED5959" w:rsidP="00041DDC">
            <w:pPr>
              <w:spacing w:after="0"/>
              <w:jc w:val="center"/>
              <w:rPr>
                <w:rFonts w:ascii="Calibri" w:hAnsi="Calibri" w:cs="Calibri"/>
                <w:bCs/>
                <w:color w:val="000000" w:themeColor="text1"/>
              </w:rPr>
            </w:pPr>
            <w:r w:rsidRPr="00517727">
              <w:t>93.1%</w:t>
            </w:r>
          </w:p>
        </w:tc>
      </w:tr>
      <w:tr w:rsidR="00ED5959" w14:paraId="6712FF8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1F0CA60" w14:textId="77777777" w:rsidR="00ED5959" w:rsidRPr="00801EB3" w:rsidRDefault="00ED5959" w:rsidP="00041DDC">
            <w:pPr>
              <w:spacing w:after="0"/>
              <w:rPr>
                <w:rFonts w:ascii="Calibri" w:hAnsi="Calibri" w:cs="Calibri"/>
                <w:b/>
                <w:bCs/>
                <w:color w:val="000000" w:themeColor="text1"/>
              </w:rPr>
            </w:pPr>
            <w:r w:rsidRPr="00796A11">
              <w:rPr>
                <w:b/>
              </w:rPr>
              <w:t>Australian Commission for Law Enforcement Integrity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D9086BE" w14:textId="77777777" w:rsidR="00ED5959" w:rsidRPr="004B5D1D" w:rsidRDefault="00ED5959" w:rsidP="00041DDC">
            <w:pPr>
              <w:spacing w:after="0"/>
              <w:jc w:val="center"/>
              <w:rPr>
                <w:rFonts w:ascii="Calibri" w:hAnsi="Calibri" w:cs="Calibri"/>
                <w:color w:val="000000" w:themeColor="text1"/>
              </w:rPr>
            </w:pPr>
            <w:r w:rsidRPr="00517727">
              <w:t>92.2%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8DCD89" w14:textId="77777777" w:rsidR="00ED5959" w:rsidRPr="004B5D1D" w:rsidRDefault="00ED5959" w:rsidP="00041DDC">
            <w:pPr>
              <w:spacing w:after="0"/>
              <w:jc w:val="center"/>
              <w:rPr>
                <w:rFonts w:ascii="Calibri" w:hAnsi="Calibri" w:cs="Calibri"/>
                <w:color w:val="000000" w:themeColor="text1"/>
              </w:rPr>
            </w:pPr>
            <w:r w:rsidRPr="00517727">
              <w:t>97.9%</w:t>
            </w:r>
          </w:p>
        </w:tc>
      </w:tr>
      <w:tr w:rsidR="00ED5959" w14:paraId="61EC4CF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EE28496" w14:textId="77777777" w:rsidR="00ED5959" w:rsidRPr="00801EB3" w:rsidRDefault="00ED5959" w:rsidP="00041DDC">
            <w:pPr>
              <w:spacing w:after="0"/>
              <w:rPr>
                <w:rFonts w:ascii="Calibri" w:hAnsi="Calibri" w:cs="Calibri"/>
                <w:b/>
                <w:bCs/>
                <w:color w:val="000000" w:themeColor="text1"/>
              </w:rPr>
            </w:pPr>
            <w:r w:rsidRPr="00796A11">
              <w:rPr>
                <w:b/>
              </w:rPr>
              <w:t>Australian Communications and Media Authority (ACMA)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054975" w14:textId="77777777" w:rsidR="00ED5959" w:rsidRPr="004B5D1D" w:rsidRDefault="00ED5959" w:rsidP="00041DDC">
            <w:pPr>
              <w:spacing w:after="0"/>
              <w:jc w:val="center"/>
              <w:rPr>
                <w:rFonts w:ascii="Calibri" w:hAnsi="Calibri" w:cs="Calibri"/>
                <w:bCs/>
                <w:color w:val="000000" w:themeColor="text1"/>
              </w:rPr>
            </w:pPr>
            <w:r w:rsidRPr="00517727">
              <w:t>94.8%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CDFD49C" w14:textId="77777777" w:rsidR="00ED5959" w:rsidRPr="004B5D1D" w:rsidRDefault="00ED5959" w:rsidP="00041DDC">
            <w:pPr>
              <w:spacing w:after="0"/>
              <w:jc w:val="center"/>
              <w:rPr>
                <w:rFonts w:ascii="Calibri" w:hAnsi="Calibri" w:cs="Calibri"/>
                <w:bCs/>
                <w:color w:val="000000" w:themeColor="text1"/>
              </w:rPr>
            </w:pPr>
            <w:r w:rsidRPr="00517727">
              <w:t>97.9%</w:t>
            </w:r>
          </w:p>
        </w:tc>
      </w:tr>
      <w:tr w:rsidR="00ED5959" w14:paraId="787C6AE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151C04D" w14:textId="77777777" w:rsidR="00ED5959" w:rsidRPr="00801EB3" w:rsidRDefault="00ED5959" w:rsidP="00041DDC">
            <w:pPr>
              <w:spacing w:after="0"/>
              <w:rPr>
                <w:rFonts w:ascii="Calibri" w:hAnsi="Calibri" w:cs="Calibri"/>
                <w:b/>
                <w:bCs/>
                <w:color w:val="000000" w:themeColor="text1"/>
              </w:rPr>
            </w:pPr>
            <w:r w:rsidRPr="00796A11">
              <w:rPr>
                <w:b/>
              </w:rPr>
              <w:t>Australian Competition and Consumer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84B2DA0" w14:textId="77777777" w:rsidR="00ED5959" w:rsidRPr="004B5D1D" w:rsidRDefault="00ED5959" w:rsidP="00041DDC">
            <w:pPr>
              <w:spacing w:after="0"/>
              <w:jc w:val="center"/>
              <w:rPr>
                <w:rFonts w:ascii="Calibri" w:hAnsi="Calibri" w:cs="Calibri"/>
                <w:color w:val="000000" w:themeColor="text1"/>
              </w:rPr>
            </w:pPr>
            <w:r w:rsidRPr="00517727">
              <w:t>83.3%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722434A" w14:textId="77777777" w:rsidR="00ED5959" w:rsidRPr="004B5D1D" w:rsidRDefault="00ED5959" w:rsidP="00041DDC">
            <w:pPr>
              <w:spacing w:after="0"/>
              <w:jc w:val="center"/>
              <w:rPr>
                <w:rFonts w:ascii="Calibri" w:hAnsi="Calibri" w:cs="Calibri"/>
                <w:color w:val="000000" w:themeColor="text1"/>
              </w:rPr>
            </w:pPr>
            <w:r w:rsidRPr="00517727">
              <w:t>91.2%</w:t>
            </w:r>
          </w:p>
        </w:tc>
      </w:tr>
      <w:tr w:rsidR="00ED5959" w14:paraId="47246D4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1F592B" w14:textId="77777777" w:rsidR="00ED5959" w:rsidRPr="00801EB3" w:rsidRDefault="00ED5959" w:rsidP="00041DDC">
            <w:pPr>
              <w:spacing w:after="0"/>
              <w:rPr>
                <w:rFonts w:ascii="Calibri" w:hAnsi="Calibri" w:cs="Calibri"/>
                <w:b/>
                <w:bCs/>
                <w:color w:val="000000" w:themeColor="text1"/>
              </w:rPr>
            </w:pPr>
            <w:r w:rsidRPr="00796A11">
              <w:rPr>
                <w:b/>
              </w:rPr>
              <w:t xml:space="preserve">Australian Criminal Intelligence Commission </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ACBAAF" w14:textId="77777777" w:rsidR="00ED5959" w:rsidRPr="004B5D1D" w:rsidRDefault="00ED5959" w:rsidP="00041DDC">
            <w:pPr>
              <w:spacing w:after="0"/>
              <w:jc w:val="center"/>
              <w:rPr>
                <w:rFonts w:ascii="Calibri" w:hAnsi="Calibri" w:cs="Calibri"/>
                <w:bCs/>
                <w:color w:val="000000" w:themeColor="text1"/>
              </w:rPr>
            </w:pPr>
            <w:r w:rsidRPr="00517727">
              <w:t>90.7%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E82B347" w14:textId="77777777" w:rsidR="00ED5959" w:rsidRPr="004B5D1D" w:rsidRDefault="00ED5959" w:rsidP="00041DDC">
            <w:pPr>
              <w:spacing w:after="0"/>
              <w:jc w:val="center"/>
              <w:rPr>
                <w:rFonts w:ascii="Calibri" w:hAnsi="Calibri" w:cs="Calibri"/>
                <w:bCs/>
                <w:color w:val="000000" w:themeColor="text1"/>
              </w:rPr>
            </w:pPr>
            <w:r w:rsidRPr="00517727">
              <w:t>95.7%</w:t>
            </w:r>
          </w:p>
        </w:tc>
      </w:tr>
      <w:tr w:rsidR="00ED5959" w14:paraId="67BB49D4"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B8034DF" w14:textId="77777777" w:rsidR="00ED5959" w:rsidRPr="00801EB3" w:rsidRDefault="00ED5959" w:rsidP="00041DDC">
            <w:pPr>
              <w:spacing w:after="0"/>
              <w:rPr>
                <w:rFonts w:ascii="Calibri" w:hAnsi="Calibri" w:cs="Calibri"/>
                <w:b/>
                <w:bCs/>
                <w:color w:val="000000" w:themeColor="text1"/>
              </w:rPr>
            </w:pPr>
            <w:r w:rsidRPr="00796A11">
              <w:rPr>
                <w:b/>
              </w:rPr>
              <w:t>Australian Electoral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793C2E" w14:textId="77777777" w:rsidR="00ED5959" w:rsidRPr="004B5D1D" w:rsidRDefault="00ED5959" w:rsidP="00041DDC">
            <w:pPr>
              <w:spacing w:after="0"/>
              <w:jc w:val="center"/>
              <w:rPr>
                <w:rFonts w:ascii="Calibri" w:hAnsi="Calibri" w:cs="Calibri"/>
                <w:color w:val="000000" w:themeColor="text1"/>
              </w:rPr>
            </w:pPr>
            <w:r w:rsidRPr="00517727">
              <w:t>69.0%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06A381" w14:textId="77777777" w:rsidR="00ED5959" w:rsidRPr="004B5D1D" w:rsidRDefault="00ED5959" w:rsidP="00041DDC">
            <w:pPr>
              <w:spacing w:after="0"/>
              <w:jc w:val="center"/>
              <w:rPr>
                <w:rFonts w:ascii="Calibri" w:hAnsi="Calibri" w:cs="Calibri"/>
                <w:color w:val="000000" w:themeColor="text1"/>
              </w:rPr>
            </w:pPr>
            <w:r w:rsidRPr="00517727">
              <w:t>76.7%</w:t>
            </w:r>
          </w:p>
        </w:tc>
      </w:tr>
      <w:tr w:rsidR="00ED5959" w14:paraId="0504CD63"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70C2C2D" w14:textId="77777777" w:rsidR="00ED5959" w:rsidRPr="00801EB3" w:rsidRDefault="00ED5959" w:rsidP="00041DDC">
            <w:pPr>
              <w:spacing w:after="0"/>
              <w:rPr>
                <w:rFonts w:ascii="Calibri" w:hAnsi="Calibri" w:cs="Calibri"/>
                <w:b/>
                <w:bCs/>
                <w:color w:val="000000" w:themeColor="text1"/>
              </w:rPr>
            </w:pPr>
            <w:r w:rsidRPr="00796A11">
              <w:rPr>
                <w:b/>
              </w:rPr>
              <w:t>Australian Federal Police (AFP)</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9076BE0" w14:textId="77777777" w:rsidR="00ED5959" w:rsidRPr="004B5D1D" w:rsidRDefault="00ED5959" w:rsidP="00041DDC">
            <w:pPr>
              <w:spacing w:after="0"/>
              <w:jc w:val="center"/>
              <w:rPr>
                <w:rFonts w:ascii="Calibri" w:hAnsi="Calibri" w:cs="Calibri"/>
                <w:bCs/>
                <w:color w:val="000000" w:themeColor="text1"/>
              </w:rPr>
            </w:pPr>
            <w:r w:rsidRPr="00517727">
              <w:t>91.5%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CC24CB0" w14:textId="77777777" w:rsidR="00ED5959" w:rsidRPr="004B5D1D" w:rsidRDefault="00ED5959" w:rsidP="00041DDC">
            <w:pPr>
              <w:spacing w:after="0"/>
              <w:jc w:val="center"/>
              <w:rPr>
                <w:rFonts w:ascii="Calibri" w:hAnsi="Calibri" w:cs="Calibri"/>
                <w:bCs/>
                <w:color w:val="000000" w:themeColor="text1"/>
              </w:rPr>
            </w:pPr>
            <w:r w:rsidRPr="00517727">
              <w:t>97.0%</w:t>
            </w:r>
          </w:p>
        </w:tc>
      </w:tr>
      <w:tr w:rsidR="00ED5959" w14:paraId="094BADD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481374" w14:textId="77777777" w:rsidR="00ED5959" w:rsidRPr="00801EB3" w:rsidRDefault="00ED5959" w:rsidP="00041DDC">
            <w:pPr>
              <w:spacing w:after="0"/>
              <w:rPr>
                <w:rFonts w:ascii="Calibri" w:hAnsi="Calibri" w:cs="Calibri"/>
                <w:b/>
                <w:bCs/>
                <w:color w:val="000000" w:themeColor="text1"/>
              </w:rPr>
            </w:pPr>
            <w:r w:rsidRPr="00796A11">
              <w:rPr>
                <w:b/>
              </w:rPr>
              <w:t>Australian Financial Security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1EFD5D" w14:textId="77777777" w:rsidR="00ED5959" w:rsidRPr="004B5D1D" w:rsidRDefault="00ED5959" w:rsidP="00041DDC">
            <w:pPr>
              <w:spacing w:after="0"/>
              <w:jc w:val="center"/>
              <w:rPr>
                <w:rFonts w:ascii="Calibri" w:hAnsi="Calibri" w:cs="Calibri"/>
                <w:color w:val="000000" w:themeColor="text1"/>
              </w:rPr>
            </w:pPr>
            <w:r w:rsidRPr="00517727">
              <w:t>95.9%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BEAC9C7" w14:textId="77777777" w:rsidR="00ED5959" w:rsidRPr="004B5D1D" w:rsidRDefault="00ED5959" w:rsidP="00041DDC">
            <w:pPr>
              <w:spacing w:after="0"/>
              <w:jc w:val="center"/>
              <w:rPr>
                <w:rFonts w:ascii="Calibri" w:hAnsi="Calibri" w:cs="Calibri"/>
                <w:color w:val="000000" w:themeColor="text1"/>
              </w:rPr>
            </w:pPr>
            <w:r w:rsidRPr="00517727">
              <w:t>97.9%</w:t>
            </w:r>
          </w:p>
        </w:tc>
      </w:tr>
      <w:tr w:rsidR="00ED5959" w14:paraId="6CFF953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758BCB7" w14:textId="77777777" w:rsidR="00ED5959" w:rsidRPr="00801EB3" w:rsidRDefault="00ED5959" w:rsidP="00041DDC">
            <w:pPr>
              <w:spacing w:after="0"/>
              <w:rPr>
                <w:rFonts w:ascii="Calibri" w:hAnsi="Calibri" w:cs="Calibri"/>
                <w:b/>
                <w:bCs/>
                <w:color w:val="000000" w:themeColor="text1"/>
              </w:rPr>
            </w:pPr>
            <w:r w:rsidRPr="00796A11">
              <w:rPr>
                <w:b/>
              </w:rPr>
              <w:t>Australian Fisheries Management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24C8761" w14:textId="77777777" w:rsidR="00ED5959" w:rsidRPr="004B5D1D" w:rsidRDefault="00ED5959" w:rsidP="00041DDC">
            <w:pPr>
              <w:spacing w:after="0"/>
              <w:jc w:val="center"/>
              <w:rPr>
                <w:rFonts w:ascii="Calibri" w:hAnsi="Calibri" w:cs="Calibri"/>
                <w:bCs/>
                <w:color w:val="000000" w:themeColor="text1"/>
              </w:rPr>
            </w:pPr>
            <w:r w:rsidRPr="00517727">
              <w:t>87.0%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CF27858" w14:textId="77777777" w:rsidR="00ED5959" w:rsidRPr="004B5D1D" w:rsidRDefault="00ED5959" w:rsidP="00041DDC">
            <w:pPr>
              <w:spacing w:after="0"/>
              <w:jc w:val="center"/>
              <w:rPr>
                <w:rFonts w:ascii="Calibri" w:hAnsi="Calibri" w:cs="Calibri"/>
                <w:bCs/>
                <w:color w:val="000000" w:themeColor="text1"/>
              </w:rPr>
            </w:pPr>
            <w:r w:rsidRPr="00517727">
              <w:t>91.9%</w:t>
            </w:r>
          </w:p>
        </w:tc>
      </w:tr>
      <w:tr w:rsidR="00ED5959" w14:paraId="03812F7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0C699A" w14:textId="77777777" w:rsidR="00ED5959" w:rsidRPr="00801EB3" w:rsidRDefault="00ED5959" w:rsidP="00041DDC">
            <w:pPr>
              <w:spacing w:after="0"/>
              <w:rPr>
                <w:rFonts w:ascii="Calibri" w:hAnsi="Calibri" w:cs="Calibri"/>
                <w:b/>
                <w:bCs/>
                <w:color w:val="000000" w:themeColor="text1"/>
              </w:rPr>
            </w:pPr>
            <w:r w:rsidRPr="00796A11">
              <w:rPr>
                <w:b/>
              </w:rPr>
              <w:t>Australian Institute of Aboriginal and Torres Strait Islander Studies (AIATSIS)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B3BEDEC" w14:textId="77777777" w:rsidR="00ED5959" w:rsidRPr="004B5D1D" w:rsidRDefault="00ED5959" w:rsidP="00041DDC">
            <w:pPr>
              <w:spacing w:after="0"/>
              <w:jc w:val="center"/>
              <w:rPr>
                <w:rFonts w:ascii="Calibri" w:hAnsi="Calibri" w:cs="Calibri"/>
                <w:color w:val="000000" w:themeColor="text1"/>
              </w:rPr>
            </w:pPr>
            <w:r w:rsidRPr="00517727">
              <w:t>59.9%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5233A53" w14:textId="77777777" w:rsidR="00ED5959" w:rsidRPr="004B5D1D" w:rsidRDefault="00ED5959" w:rsidP="00041DDC">
            <w:pPr>
              <w:spacing w:after="0"/>
              <w:jc w:val="center"/>
              <w:rPr>
                <w:rFonts w:ascii="Calibri" w:hAnsi="Calibri" w:cs="Calibri"/>
                <w:color w:val="000000" w:themeColor="text1"/>
              </w:rPr>
            </w:pPr>
            <w:r w:rsidRPr="00517727">
              <w:t>99.3%</w:t>
            </w:r>
          </w:p>
        </w:tc>
      </w:tr>
      <w:tr w:rsidR="00ED5959" w14:paraId="767FE1E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E077DC5" w14:textId="77777777" w:rsidR="00ED5959" w:rsidRPr="00801EB3" w:rsidRDefault="00ED5959" w:rsidP="00041DDC">
            <w:pPr>
              <w:spacing w:after="0"/>
              <w:rPr>
                <w:rFonts w:ascii="Calibri" w:hAnsi="Calibri" w:cs="Calibri"/>
                <w:b/>
                <w:bCs/>
                <w:color w:val="000000" w:themeColor="text1"/>
              </w:rPr>
            </w:pPr>
            <w:r w:rsidRPr="00796A11">
              <w:rPr>
                <w:b/>
              </w:rPr>
              <w:t>Australian Institute of Criminology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709A40" w14:textId="77777777" w:rsidR="00ED5959" w:rsidRPr="004B5D1D" w:rsidRDefault="00ED5959" w:rsidP="00041DDC">
            <w:pPr>
              <w:spacing w:after="0"/>
              <w:jc w:val="center"/>
              <w:rPr>
                <w:rFonts w:ascii="Calibri" w:hAnsi="Calibri" w:cs="Calibri"/>
                <w:bCs/>
                <w:color w:val="000000" w:themeColor="text1"/>
              </w:rPr>
            </w:pPr>
            <w:r w:rsidRPr="00517727">
              <w:t>83.8%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DA5F1F" w14:textId="77777777" w:rsidR="00ED5959" w:rsidRPr="004B5D1D" w:rsidRDefault="00ED5959" w:rsidP="00041DDC">
            <w:pPr>
              <w:spacing w:after="0"/>
              <w:jc w:val="center"/>
              <w:rPr>
                <w:rFonts w:ascii="Calibri" w:hAnsi="Calibri" w:cs="Calibri"/>
                <w:bCs/>
                <w:color w:val="000000" w:themeColor="text1"/>
              </w:rPr>
            </w:pPr>
            <w:r w:rsidRPr="00517727">
              <w:t>88.1%</w:t>
            </w:r>
          </w:p>
        </w:tc>
      </w:tr>
      <w:tr w:rsidR="00ED5959" w14:paraId="7DC4BB4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30968BB" w14:textId="77777777" w:rsidR="00ED5959" w:rsidRPr="00801EB3" w:rsidRDefault="00ED5959" w:rsidP="00041DDC">
            <w:pPr>
              <w:spacing w:after="0"/>
              <w:rPr>
                <w:rFonts w:ascii="Calibri" w:hAnsi="Calibri" w:cs="Calibri"/>
                <w:b/>
                <w:bCs/>
                <w:color w:val="000000" w:themeColor="text1"/>
              </w:rPr>
            </w:pPr>
            <w:r w:rsidRPr="00796A11">
              <w:rPr>
                <w:b/>
              </w:rPr>
              <w:t>Australian Institute of Family Studies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03884E" w14:textId="77777777" w:rsidR="00ED5959" w:rsidRPr="004B5D1D" w:rsidRDefault="00ED5959" w:rsidP="00041DDC">
            <w:pPr>
              <w:spacing w:after="0"/>
              <w:jc w:val="center"/>
              <w:rPr>
                <w:rFonts w:ascii="Calibri" w:hAnsi="Calibri" w:cs="Calibri"/>
                <w:color w:val="000000" w:themeColor="text1"/>
              </w:rPr>
            </w:pPr>
            <w:r w:rsidRPr="00517727">
              <w:t>99.4%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90DEEC"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1762B34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91C0D6" w14:textId="77777777" w:rsidR="00ED5959" w:rsidRPr="00801EB3" w:rsidRDefault="00ED5959" w:rsidP="00041DDC">
            <w:pPr>
              <w:spacing w:after="0"/>
              <w:rPr>
                <w:rFonts w:ascii="Calibri" w:hAnsi="Calibri" w:cs="Calibri"/>
                <w:b/>
                <w:bCs/>
                <w:color w:val="000000" w:themeColor="text1"/>
              </w:rPr>
            </w:pPr>
            <w:r w:rsidRPr="00796A11">
              <w:rPr>
                <w:b/>
              </w:rPr>
              <w:t>Australian National Audit Office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99FA522" w14:textId="77777777" w:rsidR="00ED5959" w:rsidRPr="004B5D1D" w:rsidRDefault="00ED5959" w:rsidP="00041DDC">
            <w:pPr>
              <w:spacing w:after="0"/>
              <w:jc w:val="center"/>
              <w:rPr>
                <w:rFonts w:ascii="Calibri" w:hAnsi="Calibri" w:cs="Calibri"/>
                <w:color w:val="000000" w:themeColor="text1"/>
              </w:rPr>
            </w:pPr>
            <w:r w:rsidRPr="00517727">
              <w:t>64.8%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8F0FEB" w14:textId="77777777" w:rsidR="00ED5959" w:rsidRPr="004B5D1D" w:rsidRDefault="00ED5959" w:rsidP="00041DDC">
            <w:pPr>
              <w:spacing w:after="0"/>
              <w:jc w:val="center"/>
              <w:rPr>
                <w:rFonts w:ascii="Calibri" w:hAnsi="Calibri" w:cs="Calibri"/>
                <w:color w:val="000000" w:themeColor="text1"/>
              </w:rPr>
            </w:pPr>
            <w:r w:rsidRPr="00517727">
              <w:t>77.8%</w:t>
            </w:r>
          </w:p>
        </w:tc>
      </w:tr>
      <w:tr w:rsidR="00ED5959" w14:paraId="52909CB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0840C26" w14:textId="77777777" w:rsidR="00ED5959" w:rsidRPr="00801EB3" w:rsidRDefault="00ED5959" w:rsidP="00041DDC">
            <w:pPr>
              <w:spacing w:after="0"/>
              <w:rPr>
                <w:rFonts w:ascii="Calibri" w:hAnsi="Calibri" w:cs="Calibri"/>
                <w:b/>
                <w:bCs/>
                <w:color w:val="000000" w:themeColor="text1"/>
              </w:rPr>
            </w:pPr>
            <w:r w:rsidRPr="00796A11">
              <w:rPr>
                <w:b/>
              </w:rPr>
              <w:t>Australian Office of Financial Management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D2DC7B" w14:textId="77777777" w:rsidR="00ED5959" w:rsidRPr="004B5D1D" w:rsidRDefault="00ED5959" w:rsidP="00041DDC">
            <w:pPr>
              <w:spacing w:after="0"/>
              <w:jc w:val="center"/>
              <w:rPr>
                <w:rFonts w:ascii="Calibri" w:hAnsi="Calibri" w:cs="Calibri"/>
                <w:bCs/>
                <w:color w:val="000000" w:themeColor="text1"/>
              </w:rPr>
            </w:pPr>
            <w:r w:rsidRPr="00517727">
              <w:t>94.8%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86129E2" w14:textId="77777777" w:rsidR="00ED5959" w:rsidRPr="004B5D1D" w:rsidRDefault="00ED5959" w:rsidP="00041DDC">
            <w:pPr>
              <w:spacing w:after="0"/>
              <w:jc w:val="center"/>
              <w:rPr>
                <w:rFonts w:ascii="Calibri" w:hAnsi="Calibri" w:cs="Calibri"/>
                <w:bCs/>
                <w:color w:val="000000" w:themeColor="text1"/>
              </w:rPr>
            </w:pPr>
            <w:r w:rsidRPr="00517727">
              <w:t>98.0%</w:t>
            </w:r>
          </w:p>
        </w:tc>
      </w:tr>
      <w:tr w:rsidR="00ED5959" w14:paraId="5246E06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D8FB9D" w14:textId="77777777" w:rsidR="00ED5959" w:rsidRPr="00801EB3" w:rsidRDefault="00ED5959" w:rsidP="00041DDC">
            <w:pPr>
              <w:spacing w:after="0"/>
              <w:rPr>
                <w:rFonts w:ascii="Calibri" w:hAnsi="Calibri" w:cs="Calibri"/>
                <w:b/>
                <w:bCs/>
                <w:color w:val="000000" w:themeColor="text1"/>
              </w:rPr>
            </w:pPr>
            <w:r w:rsidRPr="00796A11">
              <w:rPr>
                <w:b/>
              </w:rPr>
              <w:t>Australian Prudential Regulation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39756C" w14:textId="77777777" w:rsidR="00ED5959" w:rsidRPr="004B5D1D" w:rsidRDefault="00ED5959" w:rsidP="00041DDC">
            <w:pPr>
              <w:spacing w:after="0"/>
              <w:jc w:val="center"/>
              <w:rPr>
                <w:rFonts w:ascii="Calibri" w:hAnsi="Calibri" w:cs="Calibri"/>
                <w:color w:val="000000" w:themeColor="text1"/>
              </w:rPr>
            </w:pPr>
            <w:r w:rsidRPr="00517727">
              <w:t>55.5%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5AA3B4" w14:textId="77777777" w:rsidR="00ED5959" w:rsidRPr="004B5D1D" w:rsidRDefault="00ED5959" w:rsidP="00041DDC">
            <w:pPr>
              <w:spacing w:after="0"/>
              <w:jc w:val="center"/>
              <w:rPr>
                <w:rFonts w:ascii="Calibri" w:hAnsi="Calibri" w:cs="Calibri"/>
                <w:color w:val="000000" w:themeColor="text1"/>
              </w:rPr>
            </w:pPr>
            <w:r w:rsidRPr="00517727">
              <w:t>76.6%</w:t>
            </w:r>
          </w:p>
        </w:tc>
      </w:tr>
      <w:tr w:rsidR="00ED5959" w14:paraId="5BBBF5F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1C5346" w14:textId="77777777" w:rsidR="00ED5959" w:rsidRPr="00801EB3" w:rsidRDefault="00ED5959" w:rsidP="00041DDC">
            <w:pPr>
              <w:spacing w:after="0"/>
              <w:rPr>
                <w:rFonts w:ascii="Calibri" w:hAnsi="Calibri" w:cs="Calibri"/>
                <w:b/>
                <w:bCs/>
                <w:color w:val="000000" w:themeColor="text1"/>
              </w:rPr>
            </w:pPr>
            <w:r w:rsidRPr="00796A11">
              <w:rPr>
                <w:b/>
              </w:rPr>
              <w:t>Australian Public Service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DB35535" w14:textId="77777777" w:rsidR="00ED5959" w:rsidRPr="004B5D1D" w:rsidRDefault="00ED5959" w:rsidP="00041DDC">
            <w:pPr>
              <w:spacing w:after="0"/>
              <w:jc w:val="center"/>
              <w:rPr>
                <w:rFonts w:ascii="Calibri" w:hAnsi="Calibri" w:cs="Calibri"/>
                <w:bCs/>
                <w:color w:val="000000" w:themeColor="text1"/>
              </w:rPr>
            </w:pPr>
            <w:r w:rsidRPr="00517727">
              <w:t>92.8%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3D8B59B" w14:textId="77777777" w:rsidR="00ED5959" w:rsidRPr="004B5D1D" w:rsidRDefault="00ED5959" w:rsidP="00041DDC">
            <w:pPr>
              <w:spacing w:after="0"/>
              <w:jc w:val="center"/>
              <w:rPr>
                <w:rFonts w:ascii="Calibri" w:hAnsi="Calibri" w:cs="Calibri"/>
                <w:bCs/>
                <w:color w:val="000000" w:themeColor="text1"/>
              </w:rPr>
            </w:pPr>
            <w:r w:rsidRPr="00517727">
              <w:t>95.9%</w:t>
            </w:r>
          </w:p>
        </w:tc>
      </w:tr>
      <w:tr w:rsidR="00ED5959" w14:paraId="39AC689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4D7EBE8" w14:textId="77777777" w:rsidR="00ED5959" w:rsidRPr="00801EB3" w:rsidRDefault="00ED5959" w:rsidP="00041DDC">
            <w:pPr>
              <w:spacing w:after="0"/>
              <w:rPr>
                <w:rFonts w:ascii="Calibri" w:hAnsi="Calibri" w:cs="Calibri"/>
                <w:b/>
                <w:bCs/>
                <w:color w:val="000000" w:themeColor="text1"/>
              </w:rPr>
            </w:pPr>
            <w:r w:rsidRPr="00796A11">
              <w:rPr>
                <w:b/>
              </w:rPr>
              <w:t>Australian Radiation Protection and Nuclear Safety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A8201B0" w14:textId="77777777" w:rsidR="00ED5959" w:rsidRPr="004B5D1D" w:rsidRDefault="00ED5959" w:rsidP="00041DDC">
            <w:pPr>
              <w:spacing w:after="0"/>
              <w:jc w:val="center"/>
              <w:rPr>
                <w:rFonts w:ascii="Calibri" w:hAnsi="Calibri" w:cs="Calibri"/>
                <w:color w:val="000000" w:themeColor="text1"/>
              </w:rPr>
            </w:pPr>
            <w:r w:rsidRPr="00517727">
              <w:t>94.0%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887B80B" w14:textId="77777777" w:rsidR="00ED5959" w:rsidRPr="004B5D1D" w:rsidRDefault="00ED5959" w:rsidP="00041DDC">
            <w:pPr>
              <w:spacing w:after="0"/>
              <w:jc w:val="center"/>
              <w:rPr>
                <w:rFonts w:ascii="Calibri" w:hAnsi="Calibri" w:cs="Calibri"/>
                <w:color w:val="000000" w:themeColor="text1"/>
              </w:rPr>
            </w:pPr>
            <w:r w:rsidRPr="00517727">
              <w:t>98.9%</w:t>
            </w:r>
          </w:p>
        </w:tc>
      </w:tr>
      <w:tr w:rsidR="00ED5959" w14:paraId="4FDB911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366172" w14:textId="77777777" w:rsidR="00ED5959" w:rsidRPr="00801EB3" w:rsidRDefault="00ED5959" w:rsidP="00041DDC">
            <w:pPr>
              <w:spacing w:after="0"/>
              <w:rPr>
                <w:rFonts w:ascii="Calibri" w:hAnsi="Calibri" w:cs="Calibri"/>
                <w:b/>
                <w:bCs/>
                <w:color w:val="000000" w:themeColor="text1"/>
              </w:rPr>
            </w:pPr>
            <w:r w:rsidRPr="00796A11">
              <w:rPr>
                <w:b/>
              </w:rPr>
              <w:t>Australian Research Council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F452969" w14:textId="77777777" w:rsidR="00ED5959" w:rsidRPr="004B5D1D" w:rsidRDefault="00ED5959" w:rsidP="00041DDC">
            <w:pPr>
              <w:spacing w:after="0"/>
              <w:jc w:val="center"/>
              <w:rPr>
                <w:rFonts w:ascii="Calibri" w:hAnsi="Calibri" w:cs="Calibri"/>
                <w:bCs/>
                <w:color w:val="000000" w:themeColor="text1"/>
              </w:rPr>
            </w:pPr>
            <w:r w:rsidRPr="00517727">
              <w:t>93.5%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B525032" w14:textId="77777777" w:rsidR="00ED5959" w:rsidRPr="004B5D1D" w:rsidRDefault="00ED5959" w:rsidP="00041DDC">
            <w:pPr>
              <w:spacing w:after="0"/>
              <w:jc w:val="center"/>
              <w:rPr>
                <w:rFonts w:ascii="Calibri" w:hAnsi="Calibri" w:cs="Calibri"/>
                <w:bCs/>
                <w:color w:val="000000" w:themeColor="text1"/>
              </w:rPr>
            </w:pPr>
            <w:r w:rsidRPr="00517727">
              <w:t>96.6%</w:t>
            </w:r>
          </w:p>
        </w:tc>
      </w:tr>
      <w:tr w:rsidR="00ED5959" w14:paraId="6585F4E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558F93E" w14:textId="77777777" w:rsidR="00ED5959" w:rsidRPr="00801EB3" w:rsidRDefault="00ED5959" w:rsidP="00041DDC">
            <w:pPr>
              <w:spacing w:after="0"/>
              <w:rPr>
                <w:rFonts w:ascii="Calibri" w:hAnsi="Calibri" w:cs="Calibri"/>
                <w:b/>
                <w:bCs/>
                <w:color w:val="000000" w:themeColor="text1"/>
              </w:rPr>
            </w:pPr>
            <w:r w:rsidRPr="00796A11">
              <w:rPr>
                <w:b/>
              </w:rPr>
              <w:t>Australian Securities and Investment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5E7E9D" w14:textId="77777777" w:rsidR="00ED5959" w:rsidRPr="004B5D1D" w:rsidRDefault="00ED5959" w:rsidP="00041DDC">
            <w:pPr>
              <w:spacing w:after="0"/>
              <w:jc w:val="center"/>
              <w:rPr>
                <w:rFonts w:ascii="Calibri" w:hAnsi="Calibri" w:cs="Calibri"/>
                <w:color w:val="000000" w:themeColor="text1"/>
              </w:rPr>
            </w:pPr>
            <w:r w:rsidRPr="00517727">
              <w:t>93.8%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2C24A1" w14:textId="77777777" w:rsidR="00ED5959" w:rsidRPr="004B5D1D" w:rsidRDefault="00ED5959" w:rsidP="00041DDC">
            <w:pPr>
              <w:spacing w:after="0"/>
              <w:jc w:val="center"/>
              <w:rPr>
                <w:rFonts w:ascii="Calibri" w:hAnsi="Calibri" w:cs="Calibri"/>
                <w:color w:val="000000" w:themeColor="text1"/>
              </w:rPr>
            </w:pPr>
            <w:r w:rsidRPr="00517727">
              <w:t>99.2%</w:t>
            </w:r>
          </w:p>
        </w:tc>
      </w:tr>
      <w:tr w:rsidR="00ED5959" w14:paraId="000C9B3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F120A07" w14:textId="77777777" w:rsidR="00ED5959" w:rsidRPr="00801EB3" w:rsidRDefault="00ED5959" w:rsidP="00041DDC">
            <w:pPr>
              <w:spacing w:after="0"/>
              <w:rPr>
                <w:rFonts w:ascii="Calibri" w:hAnsi="Calibri" w:cs="Calibri"/>
                <w:b/>
                <w:bCs/>
                <w:color w:val="000000" w:themeColor="text1"/>
              </w:rPr>
            </w:pPr>
            <w:r w:rsidRPr="00796A11">
              <w:rPr>
                <w:b/>
              </w:rPr>
              <w:t>Australian Security Intelligence Organisation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1797E4" w14:textId="77777777" w:rsidR="00ED5959" w:rsidRPr="004B5D1D" w:rsidRDefault="00ED5959" w:rsidP="00041DDC">
            <w:pPr>
              <w:spacing w:after="0"/>
              <w:jc w:val="center"/>
              <w:rPr>
                <w:rFonts w:ascii="Calibri" w:hAnsi="Calibri" w:cs="Calibri"/>
                <w:bCs/>
                <w:color w:val="000000" w:themeColor="text1"/>
              </w:rPr>
            </w:pPr>
            <w:r w:rsidRPr="00517727">
              <w:t>80.6%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E2AEE80" w14:textId="77777777" w:rsidR="00ED5959" w:rsidRPr="004B5D1D" w:rsidRDefault="00ED5959" w:rsidP="00041DDC">
            <w:pPr>
              <w:spacing w:after="0"/>
              <w:jc w:val="center"/>
              <w:rPr>
                <w:rFonts w:ascii="Calibri" w:hAnsi="Calibri" w:cs="Calibri"/>
                <w:bCs/>
                <w:color w:val="000000" w:themeColor="text1"/>
              </w:rPr>
            </w:pPr>
            <w:r w:rsidRPr="00517727">
              <w:t>89.9%</w:t>
            </w:r>
          </w:p>
        </w:tc>
      </w:tr>
      <w:tr w:rsidR="00ED5959" w14:paraId="49B141FE"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EAA4F7C" w14:textId="77777777" w:rsidR="00ED5959" w:rsidRPr="00801EB3" w:rsidRDefault="00ED5959" w:rsidP="00041DDC">
            <w:pPr>
              <w:spacing w:after="0"/>
              <w:rPr>
                <w:rFonts w:ascii="Calibri" w:hAnsi="Calibri" w:cs="Calibri"/>
                <w:b/>
                <w:bCs/>
                <w:color w:val="000000" w:themeColor="text1"/>
              </w:rPr>
            </w:pPr>
            <w:r w:rsidRPr="00796A11">
              <w:rPr>
                <w:b/>
              </w:rPr>
              <w:t>Australian Skills Quality Authority (National Vocational Education and Training Regulator)</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6B83A16" w14:textId="77777777" w:rsidR="00ED5959" w:rsidRPr="004B5D1D" w:rsidRDefault="00ED5959" w:rsidP="00041DDC">
            <w:pPr>
              <w:spacing w:after="0"/>
              <w:jc w:val="center"/>
              <w:rPr>
                <w:rFonts w:ascii="Calibri" w:hAnsi="Calibri" w:cs="Calibri"/>
                <w:color w:val="000000" w:themeColor="text1"/>
              </w:rPr>
            </w:pPr>
            <w:r w:rsidRPr="00517727">
              <w:t>97.4%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4995727" w14:textId="77777777" w:rsidR="00ED5959" w:rsidRPr="004B5D1D" w:rsidRDefault="00ED5959" w:rsidP="00041DDC">
            <w:pPr>
              <w:spacing w:after="0"/>
              <w:jc w:val="center"/>
              <w:rPr>
                <w:rFonts w:ascii="Calibri" w:hAnsi="Calibri" w:cs="Calibri"/>
                <w:color w:val="000000" w:themeColor="text1"/>
              </w:rPr>
            </w:pPr>
            <w:r w:rsidRPr="00517727">
              <w:t>98.5%</w:t>
            </w:r>
          </w:p>
        </w:tc>
      </w:tr>
      <w:tr w:rsidR="00ED5959" w14:paraId="22F4501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03D8A69" w14:textId="77777777" w:rsidR="00ED5959" w:rsidRPr="00801EB3" w:rsidRDefault="00ED5959" w:rsidP="00041DDC">
            <w:pPr>
              <w:spacing w:after="0"/>
              <w:rPr>
                <w:rFonts w:ascii="Calibri" w:hAnsi="Calibri" w:cs="Calibri"/>
                <w:b/>
                <w:bCs/>
                <w:color w:val="000000" w:themeColor="text1"/>
              </w:rPr>
            </w:pPr>
            <w:r w:rsidRPr="00796A11">
              <w:rPr>
                <w:b/>
              </w:rPr>
              <w:t>Australian Sports Anti-Doping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3F3AF84" w14:textId="77777777" w:rsidR="00ED5959" w:rsidRPr="004B5D1D" w:rsidRDefault="00ED5959" w:rsidP="00041DDC">
            <w:pPr>
              <w:spacing w:after="0"/>
              <w:jc w:val="center"/>
              <w:rPr>
                <w:rFonts w:ascii="Calibri" w:hAnsi="Calibri" w:cs="Calibri"/>
                <w:bCs/>
                <w:color w:val="000000" w:themeColor="text1"/>
              </w:rPr>
            </w:pPr>
            <w:r w:rsidRPr="00517727">
              <w:t>70.5%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6A13ED4" w14:textId="77777777" w:rsidR="00ED5959" w:rsidRPr="004B5D1D" w:rsidRDefault="00ED5959" w:rsidP="00041DDC">
            <w:pPr>
              <w:spacing w:after="0"/>
              <w:jc w:val="center"/>
              <w:rPr>
                <w:rFonts w:ascii="Calibri" w:hAnsi="Calibri" w:cs="Calibri"/>
                <w:bCs/>
                <w:color w:val="000000" w:themeColor="text1"/>
              </w:rPr>
            </w:pPr>
            <w:r w:rsidRPr="00517727">
              <w:t>83.9%</w:t>
            </w:r>
          </w:p>
        </w:tc>
      </w:tr>
      <w:tr w:rsidR="00ED5959" w14:paraId="65DFEE6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B14C9D" w14:textId="77777777" w:rsidR="00ED5959" w:rsidRPr="00801EB3" w:rsidRDefault="00ED5959" w:rsidP="00041DDC">
            <w:pPr>
              <w:spacing w:after="0"/>
              <w:rPr>
                <w:rFonts w:ascii="Calibri" w:hAnsi="Calibri" w:cs="Calibri"/>
                <w:b/>
                <w:bCs/>
                <w:color w:val="000000" w:themeColor="text1"/>
              </w:rPr>
            </w:pPr>
            <w:r w:rsidRPr="00796A11">
              <w:rPr>
                <w:b/>
              </w:rPr>
              <w:t>Australian Taxation Office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D4D6BC" w14:textId="77777777" w:rsidR="00ED5959" w:rsidRPr="004B5D1D" w:rsidRDefault="00ED5959" w:rsidP="00041DDC">
            <w:pPr>
              <w:spacing w:after="0"/>
              <w:jc w:val="center"/>
              <w:rPr>
                <w:rFonts w:ascii="Calibri" w:hAnsi="Calibri" w:cs="Calibri"/>
                <w:color w:val="000000" w:themeColor="text1"/>
              </w:rPr>
            </w:pPr>
            <w:r w:rsidRPr="00517727">
              <w:t>78.4%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53ED0DF" w14:textId="77777777" w:rsidR="00ED5959" w:rsidRPr="004B5D1D" w:rsidRDefault="00ED5959" w:rsidP="00041DDC">
            <w:pPr>
              <w:spacing w:after="0"/>
              <w:jc w:val="center"/>
              <w:rPr>
                <w:rFonts w:ascii="Calibri" w:hAnsi="Calibri" w:cs="Calibri"/>
                <w:color w:val="000000" w:themeColor="text1"/>
              </w:rPr>
            </w:pPr>
            <w:r w:rsidRPr="00517727">
              <w:t>98.0%</w:t>
            </w:r>
          </w:p>
        </w:tc>
      </w:tr>
      <w:tr w:rsidR="00ED5959" w14:paraId="2733AB8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AC9B4C4" w14:textId="77777777" w:rsidR="00ED5959" w:rsidRPr="00801EB3" w:rsidRDefault="00ED5959" w:rsidP="00041DDC">
            <w:pPr>
              <w:spacing w:after="0"/>
              <w:rPr>
                <w:rFonts w:ascii="Calibri" w:hAnsi="Calibri" w:cs="Calibri"/>
                <w:b/>
                <w:bCs/>
                <w:color w:val="000000" w:themeColor="text1"/>
              </w:rPr>
            </w:pPr>
            <w:r w:rsidRPr="00796A11">
              <w:rPr>
                <w:b/>
              </w:rPr>
              <w:t>Australian Trade and Investment Commission (Austrade)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728AAC2" w14:textId="77777777" w:rsidR="00ED5959" w:rsidRPr="004B5D1D" w:rsidRDefault="00ED5959" w:rsidP="00041DDC">
            <w:pPr>
              <w:spacing w:after="0"/>
              <w:jc w:val="center"/>
              <w:rPr>
                <w:rFonts w:ascii="Calibri" w:hAnsi="Calibri" w:cs="Calibri"/>
                <w:bCs/>
                <w:color w:val="000000" w:themeColor="text1"/>
              </w:rPr>
            </w:pPr>
            <w:r w:rsidRPr="00517727">
              <w:t>79.4%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2B8900" w14:textId="77777777" w:rsidR="00ED5959" w:rsidRPr="004B5D1D" w:rsidRDefault="00ED5959" w:rsidP="00041DDC">
            <w:pPr>
              <w:spacing w:after="0"/>
              <w:jc w:val="center"/>
              <w:rPr>
                <w:rFonts w:ascii="Calibri" w:hAnsi="Calibri" w:cs="Calibri"/>
                <w:bCs/>
                <w:color w:val="000000" w:themeColor="text1"/>
              </w:rPr>
            </w:pPr>
            <w:r w:rsidRPr="00517727">
              <w:t>88.7%</w:t>
            </w:r>
          </w:p>
        </w:tc>
      </w:tr>
      <w:tr w:rsidR="00ED5959" w14:paraId="34EFAA9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4739ED" w14:textId="77777777" w:rsidR="00ED5959" w:rsidRPr="00801EB3" w:rsidRDefault="00ED5959" w:rsidP="00041DDC">
            <w:pPr>
              <w:spacing w:after="0"/>
              <w:rPr>
                <w:rFonts w:ascii="Calibri" w:hAnsi="Calibri" w:cs="Calibri"/>
                <w:b/>
                <w:bCs/>
                <w:color w:val="000000" w:themeColor="text1"/>
              </w:rPr>
            </w:pPr>
            <w:r w:rsidRPr="00796A11">
              <w:rPr>
                <w:b/>
              </w:rPr>
              <w:t>Australian Transaction Reports and Analysis Centre (AUSTRAC)</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85E635" w14:textId="77777777" w:rsidR="00ED5959" w:rsidRPr="004B5D1D" w:rsidRDefault="00ED5959" w:rsidP="00041DDC">
            <w:pPr>
              <w:spacing w:after="0"/>
              <w:jc w:val="center"/>
              <w:rPr>
                <w:rFonts w:ascii="Calibri" w:hAnsi="Calibri" w:cs="Calibri"/>
                <w:color w:val="000000" w:themeColor="text1"/>
              </w:rPr>
            </w:pPr>
            <w:r w:rsidRPr="00517727">
              <w:t>91.6%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DD4012" w14:textId="77777777" w:rsidR="00ED5959" w:rsidRPr="004B5D1D" w:rsidRDefault="00ED5959" w:rsidP="00041DDC">
            <w:pPr>
              <w:spacing w:after="0"/>
              <w:jc w:val="center"/>
              <w:rPr>
                <w:rFonts w:ascii="Calibri" w:hAnsi="Calibri" w:cs="Calibri"/>
                <w:color w:val="000000" w:themeColor="text1"/>
              </w:rPr>
            </w:pPr>
            <w:r w:rsidRPr="00517727">
              <w:t>96.8%</w:t>
            </w:r>
          </w:p>
        </w:tc>
      </w:tr>
      <w:tr w:rsidR="00ED5959" w14:paraId="7A99C57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970113C" w14:textId="77777777" w:rsidR="00ED5959" w:rsidRPr="00801EB3" w:rsidRDefault="00ED5959" w:rsidP="00041DDC">
            <w:pPr>
              <w:spacing w:after="0"/>
              <w:rPr>
                <w:rFonts w:ascii="Calibri" w:hAnsi="Calibri" w:cs="Calibri"/>
                <w:b/>
                <w:bCs/>
                <w:color w:val="000000" w:themeColor="text1"/>
              </w:rPr>
            </w:pPr>
            <w:r w:rsidRPr="00796A11">
              <w:rPr>
                <w:b/>
              </w:rPr>
              <w:t>Australian Transport Safety Bureau</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B521559" w14:textId="77777777" w:rsidR="00ED5959" w:rsidRPr="004B5D1D" w:rsidRDefault="00ED5959" w:rsidP="00041DDC">
            <w:pPr>
              <w:spacing w:after="0"/>
              <w:jc w:val="center"/>
              <w:rPr>
                <w:rFonts w:ascii="Calibri" w:hAnsi="Calibri" w:cs="Calibri"/>
                <w:bCs/>
                <w:color w:val="000000" w:themeColor="text1"/>
              </w:rPr>
            </w:pPr>
            <w:r w:rsidRPr="00517727">
              <w:t>74.5%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709B60C" w14:textId="77777777" w:rsidR="00ED5959" w:rsidRPr="004B5D1D" w:rsidRDefault="00ED5959" w:rsidP="00041DDC">
            <w:pPr>
              <w:spacing w:after="0"/>
              <w:jc w:val="center"/>
              <w:rPr>
                <w:rFonts w:ascii="Calibri" w:hAnsi="Calibri" w:cs="Calibri"/>
                <w:bCs/>
                <w:color w:val="000000" w:themeColor="text1"/>
              </w:rPr>
            </w:pPr>
            <w:r w:rsidRPr="00517727">
              <w:t>85.0%</w:t>
            </w:r>
          </w:p>
        </w:tc>
      </w:tr>
      <w:tr w:rsidR="00ED5959" w14:paraId="5CA5985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83987FF" w14:textId="77777777" w:rsidR="00ED5959" w:rsidRPr="00801EB3" w:rsidRDefault="00ED5959" w:rsidP="00041DDC">
            <w:pPr>
              <w:spacing w:after="0"/>
              <w:rPr>
                <w:rFonts w:ascii="Calibri" w:hAnsi="Calibri" w:cs="Calibri"/>
                <w:b/>
                <w:bCs/>
                <w:color w:val="000000" w:themeColor="text1"/>
              </w:rPr>
            </w:pPr>
            <w:r w:rsidRPr="00796A11">
              <w:rPr>
                <w:b/>
              </w:rPr>
              <w:t>Bureau of Meteorology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234822" w14:textId="77777777" w:rsidR="00ED5959" w:rsidRPr="004B5D1D" w:rsidRDefault="00ED5959" w:rsidP="00041DDC">
            <w:pPr>
              <w:spacing w:after="0"/>
              <w:jc w:val="center"/>
              <w:rPr>
                <w:rFonts w:ascii="Calibri" w:hAnsi="Calibri" w:cs="Calibri"/>
                <w:color w:val="000000" w:themeColor="text1"/>
              </w:rPr>
            </w:pPr>
            <w:r w:rsidRPr="00517727">
              <w:t>66.1%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E931BFE" w14:textId="77777777" w:rsidR="00ED5959" w:rsidRPr="004B5D1D" w:rsidRDefault="00ED5959" w:rsidP="00041DDC">
            <w:pPr>
              <w:spacing w:after="0"/>
              <w:jc w:val="center"/>
              <w:rPr>
                <w:rFonts w:ascii="Calibri" w:hAnsi="Calibri" w:cs="Calibri"/>
                <w:color w:val="000000" w:themeColor="text1"/>
              </w:rPr>
            </w:pPr>
            <w:r w:rsidRPr="00517727">
              <w:t>98.6%</w:t>
            </w:r>
          </w:p>
        </w:tc>
      </w:tr>
      <w:tr w:rsidR="00ED5959" w14:paraId="0AAB762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7D337B9" w14:textId="77777777" w:rsidR="00ED5959" w:rsidRPr="00801EB3" w:rsidRDefault="00ED5959" w:rsidP="00041DDC">
            <w:pPr>
              <w:spacing w:after="0"/>
              <w:rPr>
                <w:rFonts w:ascii="Calibri" w:hAnsi="Calibri" w:cs="Calibri"/>
                <w:b/>
                <w:bCs/>
                <w:color w:val="000000" w:themeColor="text1"/>
              </w:rPr>
            </w:pPr>
            <w:r w:rsidRPr="00796A11">
              <w:rPr>
                <w:b/>
              </w:rPr>
              <w:t>Cancer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0D8B6C" w14:textId="77777777" w:rsidR="00ED5959" w:rsidRPr="004B5D1D" w:rsidRDefault="00ED5959" w:rsidP="00041DDC">
            <w:pPr>
              <w:spacing w:after="0"/>
              <w:jc w:val="center"/>
              <w:rPr>
                <w:rFonts w:ascii="Calibri" w:hAnsi="Calibri" w:cs="Calibri"/>
                <w:bCs/>
                <w:color w:val="000000" w:themeColor="text1"/>
              </w:rPr>
            </w:pPr>
            <w:r w:rsidRPr="00517727">
              <w:t>80.1%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BAA988E"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5493C22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EDF6AE3" w14:textId="77777777" w:rsidR="00ED5959" w:rsidRPr="00801EB3" w:rsidRDefault="00ED5959" w:rsidP="00041DDC">
            <w:pPr>
              <w:spacing w:after="0"/>
              <w:rPr>
                <w:rFonts w:ascii="Calibri" w:hAnsi="Calibri" w:cs="Calibri"/>
                <w:b/>
                <w:bCs/>
                <w:color w:val="000000" w:themeColor="text1"/>
              </w:rPr>
            </w:pPr>
            <w:r w:rsidRPr="00796A11">
              <w:rPr>
                <w:b/>
              </w:rPr>
              <w:t>Clean Energy Regulator</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C146853" w14:textId="77777777" w:rsidR="00ED5959" w:rsidRPr="004B5D1D" w:rsidRDefault="00ED5959" w:rsidP="00041DDC">
            <w:pPr>
              <w:spacing w:after="0"/>
              <w:jc w:val="center"/>
              <w:rPr>
                <w:rFonts w:ascii="Calibri" w:hAnsi="Calibri" w:cs="Calibri"/>
                <w:color w:val="000000" w:themeColor="text1"/>
              </w:rPr>
            </w:pPr>
            <w:r w:rsidRPr="00517727">
              <w:t>91.5%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5F2F453" w14:textId="77777777" w:rsidR="00ED5959" w:rsidRPr="004B5D1D" w:rsidRDefault="00ED5959" w:rsidP="00041DDC">
            <w:pPr>
              <w:spacing w:after="0"/>
              <w:jc w:val="center"/>
              <w:rPr>
                <w:rFonts w:ascii="Calibri" w:hAnsi="Calibri" w:cs="Calibri"/>
                <w:color w:val="000000" w:themeColor="text1"/>
              </w:rPr>
            </w:pPr>
            <w:r w:rsidRPr="00517727">
              <w:t>96.6%</w:t>
            </w:r>
          </w:p>
        </w:tc>
      </w:tr>
      <w:tr w:rsidR="00ED5959" w14:paraId="1B0EA64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38C669A" w14:textId="77777777" w:rsidR="00ED5959" w:rsidRPr="00801EB3" w:rsidRDefault="00ED5959" w:rsidP="00041DDC">
            <w:pPr>
              <w:spacing w:after="0"/>
              <w:rPr>
                <w:rFonts w:ascii="Calibri" w:hAnsi="Calibri" w:cs="Calibri"/>
                <w:b/>
                <w:bCs/>
                <w:color w:val="000000" w:themeColor="text1"/>
              </w:rPr>
            </w:pPr>
            <w:r w:rsidRPr="00796A11">
              <w:rPr>
                <w:b/>
              </w:rPr>
              <w:t>Climate Change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48F543" w14:textId="77777777" w:rsidR="00ED5959" w:rsidRPr="004B5D1D" w:rsidRDefault="00ED5959" w:rsidP="00041DDC">
            <w:pPr>
              <w:spacing w:after="0"/>
              <w:jc w:val="center"/>
              <w:rPr>
                <w:rFonts w:ascii="Calibri" w:hAnsi="Calibri" w:cs="Calibri"/>
                <w:bCs/>
                <w:color w:val="000000" w:themeColor="text1"/>
              </w:rPr>
            </w:pPr>
            <w:r w:rsidRPr="00517727">
              <w:t>87.5%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5F60AF2" w14:textId="77777777" w:rsidR="00ED5959" w:rsidRPr="004B5D1D" w:rsidRDefault="00ED5959" w:rsidP="00041DDC">
            <w:pPr>
              <w:spacing w:after="0"/>
              <w:jc w:val="center"/>
              <w:rPr>
                <w:rFonts w:ascii="Calibri" w:hAnsi="Calibri" w:cs="Calibri"/>
                <w:bCs/>
                <w:color w:val="000000" w:themeColor="text1"/>
              </w:rPr>
            </w:pPr>
            <w:r w:rsidRPr="00517727">
              <w:t>87.5%</w:t>
            </w:r>
          </w:p>
        </w:tc>
      </w:tr>
      <w:tr w:rsidR="00ED5959" w14:paraId="498778C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0DCCC2" w14:textId="77777777" w:rsidR="00ED5959" w:rsidRPr="00801EB3" w:rsidRDefault="00ED5959" w:rsidP="00041DDC">
            <w:pPr>
              <w:spacing w:after="0"/>
              <w:rPr>
                <w:rFonts w:ascii="Calibri" w:hAnsi="Calibri" w:cs="Calibri"/>
                <w:b/>
                <w:bCs/>
                <w:color w:val="000000" w:themeColor="text1"/>
              </w:rPr>
            </w:pPr>
            <w:r w:rsidRPr="00796A11">
              <w:rPr>
                <w:b/>
              </w:rPr>
              <w:t>Commonwealth Grants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74F595" w14:textId="77777777" w:rsidR="00ED5959" w:rsidRPr="004B5D1D" w:rsidRDefault="00ED5959" w:rsidP="00041DDC">
            <w:pPr>
              <w:spacing w:after="0"/>
              <w:jc w:val="center"/>
              <w:rPr>
                <w:rFonts w:ascii="Calibri" w:hAnsi="Calibri" w:cs="Calibri"/>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9FE3D6F"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11D6E16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D325A7D" w14:textId="77777777" w:rsidR="00ED5959" w:rsidRPr="00801EB3" w:rsidRDefault="00ED5959" w:rsidP="00041DDC">
            <w:pPr>
              <w:spacing w:after="0"/>
              <w:rPr>
                <w:rFonts w:ascii="Calibri" w:hAnsi="Calibri" w:cs="Calibri"/>
                <w:b/>
                <w:bCs/>
                <w:color w:val="000000" w:themeColor="text1"/>
              </w:rPr>
            </w:pPr>
            <w:r w:rsidRPr="00796A11">
              <w:rPr>
                <w:b/>
              </w:rPr>
              <w:t>Department of Agriculture, Water and the Environment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FC65D94" w14:textId="77777777" w:rsidR="00ED5959" w:rsidRPr="004B5D1D" w:rsidRDefault="00ED5959" w:rsidP="00041DDC">
            <w:pPr>
              <w:spacing w:after="0"/>
              <w:jc w:val="center"/>
              <w:rPr>
                <w:rFonts w:ascii="Calibri" w:hAnsi="Calibri" w:cs="Calibri"/>
                <w:bCs/>
                <w:color w:val="000000" w:themeColor="text1"/>
              </w:rPr>
            </w:pPr>
            <w:r w:rsidRPr="00517727">
              <w:t>90.1%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800CD75" w14:textId="77777777" w:rsidR="00ED5959" w:rsidRPr="004B5D1D" w:rsidRDefault="00ED5959" w:rsidP="00041DDC">
            <w:pPr>
              <w:spacing w:after="0"/>
              <w:jc w:val="center"/>
              <w:rPr>
                <w:rFonts w:ascii="Calibri" w:hAnsi="Calibri" w:cs="Calibri"/>
                <w:bCs/>
                <w:color w:val="000000" w:themeColor="text1"/>
              </w:rPr>
            </w:pPr>
            <w:r w:rsidRPr="00517727">
              <w:t>95.0%</w:t>
            </w:r>
          </w:p>
        </w:tc>
      </w:tr>
      <w:tr w:rsidR="00ED5959" w14:paraId="12E7AE2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B926629" w14:textId="77777777" w:rsidR="00ED5959" w:rsidRPr="00801EB3" w:rsidRDefault="00ED5959" w:rsidP="00041DDC">
            <w:pPr>
              <w:spacing w:after="0"/>
              <w:rPr>
                <w:rFonts w:ascii="Calibri" w:hAnsi="Calibri" w:cs="Calibri"/>
                <w:b/>
                <w:bCs/>
                <w:color w:val="000000" w:themeColor="text1"/>
              </w:rPr>
            </w:pPr>
            <w:r w:rsidRPr="00796A11">
              <w:rPr>
                <w:b/>
              </w:rPr>
              <w:t>Department of Defence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A663E1D" w14:textId="77777777" w:rsidR="00ED5959" w:rsidRPr="004B5D1D" w:rsidRDefault="00ED5959" w:rsidP="00041DDC">
            <w:pPr>
              <w:spacing w:after="0"/>
              <w:jc w:val="center"/>
              <w:rPr>
                <w:rFonts w:ascii="Calibri" w:hAnsi="Calibri" w:cs="Calibri"/>
                <w:color w:val="000000" w:themeColor="text1"/>
              </w:rPr>
            </w:pPr>
            <w:r w:rsidRPr="00517727">
              <w:t>95.8%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F69A4E4" w14:textId="77777777" w:rsidR="00ED5959" w:rsidRPr="004B5D1D" w:rsidRDefault="00ED5959" w:rsidP="00041DDC">
            <w:pPr>
              <w:spacing w:after="0"/>
              <w:jc w:val="center"/>
              <w:rPr>
                <w:rFonts w:ascii="Calibri" w:hAnsi="Calibri" w:cs="Calibri"/>
                <w:color w:val="000000" w:themeColor="text1"/>
              </w:rPr>
            </w:pPr>
            <w:r w:rsidRPr="00517727">
              <w:t>97.7%</w:t>
            </w:r>
          </w:p>
        </w:tc>
      </w:tr>
      <w:tr w:rsidR="00ED5959" w14:paraId="259ED29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D11A4D3" w14:textId="77777777" w:rsidR="00ED5959" w:rsidRPr="00801EB3" w:rsidRDefault="00ED5959" w:rsidP="00041DDC">
            <w:pPr>
              <w:spacing w:after="0"/>
              <w:rPr>
                <w:rFonts w:ascii="Calibri" w:hAnsi="Calibri" w:cs="Calibri"/>
                <w:b/>
                <w:bCs/>
                <w:color w:val="000000" w:themeColor="text1"/>
              </w:rPr>
            </w:pPr>
            <w:r w:rsidRPr="00796A11">
              <w:rPr>
                <w:b/>
              </w:rPr>
              <w:t>Department of Education, Skills and Employment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8ED2080" w14:textId="77777777" w:rsidR="00ED5959" w:rsidRPr="004B5D1D" w:rsidRDefault="00ED5959" w:rsidP="00041DDC">
            <w:pPr>
              <w:spacing w:after="0"/>
              <w:jc w:val="center"/>
              <w:rPr>
                <w:rFonts w:ascii="Calibri" w:hAnsi="Calibri" w:cs="Calibri"/>
                <w:bCs/>
                <w:color w:val="000000" w:themeColor="text1"/>
              </w:rPr>
            </w:pPr>
            <w:r w:rsidRPr="00517727">
              <w:t>82.7%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C048CEB" w14:textId="77777777" w:rsidR="00ED5959" w:rsidRPr="004B5D1D" w:rsidRDefault="00ED5959" w:rsidP="00041DDC">
            <w:pPr>
              <w:spacing w:after="0"/>
              <w:jc w:val="center"/>
              <w:rPr>
                <w:rFonts w:ascii="Calibri" w:hAnsi="Calibri" w:cs="Calibri"/>
                <w:bCs/>
                <w:color w:val="000000" w:themeColor="text1"/>
              </w:rPr>
            </w:pPr>
            <w:r w:rsidRPr="00517727">
              <w:t>88.9%</w:t>
            </w:r>
          </w:p>
        </w:tc>
      </w:tr>
      <w:tr w:rsidR="00ED5959" w14:paraId="693A09C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029033" w14:textId="77777777" w:rsidR="00ED5959" w:rsidRPr="00801EB3" w:rsidRDefault="00ED5959" w:rsidP="00041DDC">
            <w:pPr>
              <w:spacing w:after="0"/>
              <w:rPr>
                <w:rFonts w:ascii="Calibri" w:hAnsi="Calibri" w:cs="Calibri"/>
                <w:b/>
                <w:bCs/>
                <w:color w:val="000000" w:themeColor="text1"/>
              </w:rPr>
            </w:pPr>
            <w:r w:rsidRPr="00796A11">
              <w:rPr>
                <w:b/>
              </w:rPr>
              <w:t>Department of Finance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62D316" w14:textId="77777777" w:rsidR="00ED5959" w:rsidRPr="004B5D1D" w:rsidRDefault="00ED5959" w:rsidP="00041DDC">
            <w:pPr>
              <w:spacing w:after="0"/>
              <w:jc w:val="center"/>
              <w:rPr>
                <w:rFonts w:ascii="Calibri" w:hAnsi="Calibri" w:cs="Calibri"/>
                <w:color w:val="000000" w:themeColor="text1"/>
              </w:rPr>
            </w:pPr>
            <w:r w:rsidRPr="00517727">
              <w:t>73.3%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448D5AC" w14:textId="77777777" w:rsidR="00ED5959" w:rsidRPr="004B5D1D" w:rsidRDefault="00ED5959" w:rsidP="00041DDC">
            <w:pPr>
              <w:spacing w:after="0"/>
              <w:jc w:val="center"/>
              <w:rPr>
                <w:rFonts w:ascii="Calibri" w:hAnsi="Calibri" w:cs="Calibri"/>
                <w:color w:val="000000" w:themeColor="text1"/>
              </w:rPr>
            </w:pPr>
            <w:r w:rsidRPr="00517727">
              <w:t>86.4%</w:t>
            </w:r>
          </w:p>
        </w:tc>
      </w:tr>
      <w:tr w:rsidR="00ED5959" w14:paraId="681C98E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2967035" w14:textId="77777777" w:rsidR="00ED5959" w:rsidRPr="00801EB3" w:rsidRDefault="00ED5959" w:rsidP="00041DDC">
            <w:pPr>
              <w:spacing w:after="0"/>
              <w:rPr>
                <w:rFonts w:ascii="Calibri" w:hAnsi="Calibri" w:cs="Calibri"/>
                <w:b/>
                <w:bCs/>
                <w:color w:val="000000" w:themeColor="text1"/>
              </w:rPr>
            </w:pPr>
            <w:r w:rsidRPr="00796A11">
              <w:rPr>
                <w:b/>
              </w:rPr>
              <w:t>Department of Foreign Affairs and Trade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5B9BB1" w14:textId="77777777" w:rsidR="00ED5959" w:rsidRPr="004B5D1D" w:rsidRDefault="00ED5959" w:rsidP="00041DDC">
            <w:pPr>
              <w:spacing w:after="0"/>
              <w:jc w:val="center"/>
              <w:rPr>
                <w:rFonts w:ascii="Calibri" w:hAnsi="Calibri" w:cs="Calibri"/>
                <w:bCs/>
                <w:color w:val="000000" w:themeColor="text1"/>
              </w:rPr>
            </w:pPr>
            <w:r w:rsidRPr="00517727">
              <w:t>92.1%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5708149" w14:textId="77777777" w:rsidR="00ED5959" w:rsidRPr="004B5D1D" w:rsidRDefault="00ED5959" w:rsidP="00041DDC">
            <w:pPr>
              <w:spacing w:after="0"/>
              <w:jc w:val="center"/>
              <w:rPr>
                <w:rFonts w:ascii="Calibri" w:hAnsi="Calibri" w:cs="Calibri"/>
                <w:bCs/>
                <w:color w:val="000000" w:themeColor="text1"/>
              </w:rPr>
            </w:pPr>
            <w:r w:rsidRPr="00517727">
              <w:t>95.9%</w:t>
            </w:r>
          </w:p>
        </w:tc>
      </w:tr>
      <w:tr w:rsidR="00ED5959" w14:paraId="614C969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C227F0E" w14:textId="77777777" w:rsidR="00ED5959" w:rsidRPr="00801EB3" w:rsidRDefault="00ED5959" w:rsidP="00041DDC">
            <w:pPr>
              <w:spacing w:after="0"/>
              <w:rPr>
                <w:rFonts w:ascii="Calibri" w:hAnsi="Calibri" w:cs="Calibri"/>
                <w:b/>
                <w:bCs/>
                <w:color w:val="000000" w:themeColor="text1"/>
              </w:rPr>
            </w:pPr>
            <w:r w:rsidRPr="00796A11">
              <w:rPr>
                <w:b/>
              </w:rPr>
              <w:t>Department of Health</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2710B36" w14:textId="77777777" w:rsidR="00ED5959" w:rsidRPr="004B5D1D" w:rsidRDefault="00ED5959" w:rsidP="00041DDC">
            <w:pPr>
              <w:spacing w:after="0"/>
              <w:jc w:val="center"/>
              <w:rPr>
                <w:rFonts w:ascii="Calibri" w:hAnsi="Calibri" w:cs="Calibri"/>
                <w:color w:val="000000" w:themeColor="text1"/>
              </w:rPr>
            </w:pPr>
            <w:r w:rsidRPr="00517727">
              <w:t>54.8%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5C7E944" w14:textId="77777777" w:rsidR="00ED5959" w:rsidRPr="004B5D1D" w:rsidRDefault="00ED5959" w:rsidP="00041DDC">
            <w:pPr>
              <w:spacing w:after="0"/>
              <w:jc w:val="center"/>
              <w:rPr>
                <w:rFonts w:ascii="Calibri" w:hAnsi="Calibri" w:cs="Calibri"/>
                <w:color w:val="000000" w:themeColor="text1"/>
              </w:rPr>
            </w:pPr>
            <w:r w:rsidRPr="00517727">
              <w:t>90.3%</w:t>
            </w:r>
          </w:p>
        </w:tc>
      </w:tr>
      <w:tr w:rsidR="00ED5959" w14:paraId="0A38664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3A043C" w14:textId="77777777" w:rsidR="00ED5959" w:rsidRPr="00801EB3" w:rsidRDefault="00ED5959" w:rsidP="00041DDC">
            <w:pPr>
              <w:spacing w:after="0"/>
              <w:rPr>
                <w:rFonts w:ascii="Calibri" w:hAnsi="Calibri" w:cs="Calibri"/>
                <w:b/>
                <w:bCs/>
                <w:color w:val="000000" w:themeColor="text1"/>
              </w:rPr>
            </w:pPr>
            <w:r w:rsidRPr="00796A11">
              <w:rPr>
                <w:b/>
              </w:rPr>
              <w:t>Department of Home Affairs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6C1426C" w14:textId="77777777" w:rsidR="00ED5959" w:rsidRPr="004B5D1D" w:rsidRDefault="00ED5959" w:rsidP="00041DDC">
            <w:pPr>
              <w:spacing w:after="0"/>
              <w:jc w:val="center"/>
              <w:rPr>
                <w:rFonts w:ascii="Calibri" w:hAnsi="Calibri" w:cs="Calibri"/>
                <w:bCs/>
                <w:color w:val="000000" w:themeColor="text1"/>
              </w:rPr>
            </w:pPr>
            <w:r w:rsidRPr="00517727">
              <w:t>83.1%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F1DEDCC" w14:textId="77777777" w:rsidR="00ED5959" w:rsidRPr="004B5D1D" w:rsidRDefault="00ED5959" w:rsidP="00041DDC">
            <w:pPr>
              <w:spacing w:after="0"/>
              <w:jc w:val="center"/>
              <w:rPr>
                <w:rFonts w:ascii="Calibri" w:hAnsi="Calibri" w:cs="Calibri"/>
                <w:bCs/>
                <w:color w:val="000000" w:themeColor="text1"/>
              </w:rPr>
            </w:pPr>
            <w:r w:rsidRPr="00517727">
              <w:t>97.7%</w:t>
            </w:r>
          </w:p>
        </w:tc>
      </w:tr>
      <w:tr w:rsidR="00ED5959" w14:paraId="7EDE882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0B984D8" w14:textId="77777777" w:rsidR="00ED5959" w:rsidRPr="00801EB3" w:rsidRDefault="00ED5959" w:rsidP="00041DDC">
            <w:pPr>
              <w:spacing w:after="0"/>
              <w:rPr>
                <w:rFonts w:ascii="Calibri" w:hAnsi="Calibri" w:cs="Calibri"/>
                <w:b/>
                <w:bCs/>
                <w:color w:val="000000" w:themeColor="text1"/>
              </w:rPr>
            </w:pPr>
            <w:r w:rsidRPr="00796A11">
              <w:rPr>
                <w:b/>
              </w:rPr>
              <w:t>Services Australia (was Department of Human Services)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2A2962" w14:textId="77777777" w:rsidR="00ED5959" w:rsidRPr="004B5D1D" w:rsidRDefault="00ED5959" w:rsidP="00041DDC">
            <w:pPr>
              <w:spacing w:after="0"/>
              <w:jc w:val="center"/>
              <w:rPr>
                <w:rFonts w:ascii="Calibri" w:hAnsi="Calibri" w:cs="Calibri"/>
                <w:color w:val="000000" w:themeColor="text1"/>
              </w:rPr>
            </w:pPr>
            <w:r w:rsidRPr="00517727">
              <w:t>98.1%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482896A" w14:textId="77777777" w:rsidR="00ED5959" w:rsidRPr="004B5D1D" w:rsidRDefault="00ED5959" w:rsidP="00041DDC">
            <w:pPr>
              <w:spacing w:after="0"/>
              <w:jc w:val="center"/>
              <w:rPr>
                <w:rFonts w:ascii="Calibri" w:hAnsi="Calibri" w:cs="Calibri"/>
                <w:color w:val="000000" w:themeColor="text1"/>
              </w:rPr>
            </w:pPr>
            <w:r w:rsidRPr="00517727">
              <w:t>99.0%</w:t>
            </w:r>
          </w:p>
        </w:tc>
      </w:tr>
      <w:tr w:rsidR="00ED5959" w14:paraId="3319AFD4"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A1A993C" w14:textId="77777777" w:rsidR="00ED5959" w:rsidRPr="00801EB3" w:rsidRDefault="00ED5959" w:rsidP="00041DDC">
            <w:pPr>
              <w:spacing w:after="0"/>
              <w:rPr>
                <w:rFonts w:ascii="Calibri" w:hAnsi="Calibri" w:cs="Calibri"/>
                <w:b/>
                <w:bCs/>
                <w:color w:val="000000" w:themeColor="text1"/>
              </w:rPr>
            </w:pPr>
            <w:r w:rsidRPr="00796A11">
              <w:rPr>
                <w:b/>
              </w:rPr>
              <w:t>Department of Industry, Science, Energy and Resources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97574E1" w14:textId="77777777" w:rsidR="00ED5959" w:rsidRPr="004B5D1D" w:rsidRDefault="00ED5959" w:rsidP="00041DDC">
            <w:pPr>
              <w:spacing w:after="0"/>
              <w:jc w:val="center"/>
              <w:rPr>
                <w:rFonts w:ascii="Calibri" w:hAnsi="Calibri" w:cs="Calibri"/>
                <w:bCs/>
                <w:color w:val="000000" w:themeColor="text1"/>
              </w:rPr>
            </w:pPr>
            <w:r w:rsidRPr="00517727">
              <w:t>97.8%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11ACAA" w14:textId="77777777" w:rsidR="00ED5959" w:rsidRPr="004B5D1D" w:rsidRDefault="00ED5959" w:rsidP="00041DDC">
            <w:pPr>
              <w:spacing w:after="0"/>
              <w:jc w:val="center"/>
              <w:rPr>
                <w:rFonts w:ascii="Calibri" w:hAnsi="Calibri" w:cs="Calibri"/>
                <w:bCs/>
                <w:color w:val="000000" w:themeColor="text1"/>
              </w:rPr>
            </w:pPr>
            <w:r w:rsidRPr="00517727">
              <w:t>99.3%</w:t>
            </w:r>
          </w:p>
        </w:tc>
      </w:tr>
      <w:tr w:rsidR="00ED5959" w14:paraId="582B850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B7B2916" w14:textId="77777777" w:rsidR="00ED5959" w:rsidRPr="00801EB3" w:rsidRDefault="00ED5959" w:rsidP="00041DDC">
            <w:pPr>
              <w:spacing w:after="0"/>
              <w:rPr>
                <w:rFonts w:ascii="Calibri" w:hAnsi="Calibri" w:cs="Calibri"/>
                <w:b/>
                <w:bCs/>
                <w:color w:val="000000" w:themeColor="text1"/>
              </w:rPr>
            </w:pPr>
            <w:r w:rsidRPr="00796A11">
              <w:rPr>
                <w:b/>
              </w:rPr>
              <w:t>Department of Infrastructure, Transport, Regional Development and Communications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E41F5D" w14:textId="77777777" w:rsidR="00ED5959" w:rsidRPr="004B5D1D" w:rsidRDefault="00ED5959" w:rsidP="00041DDC">
            <w:pPr>
              <w:spacing w:after="0"/>
              <w:jc w:val="center"/>
              <w:rPr>
                <w:rFonts w:ascii="Calibri" w:hAnsi="Calibri" w:cs="Calibri"/>
                <w:color w:val="000000" w:themeColor="text1"/>
              </w:rPr>
            </w:pPr>
            <w:r w:rsidRPr="00517727">
              <w:t>86.1%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93FBB1" w14:textId="77777777" w:rsidR="00ED5959" w:rsidRPr="004B5D1D" w:rsidRDefault="00ED5959" w:rsidP="00041DDC">
            <w:pPr>
              <w:spacing w:after="0"/>
              <w:jc w:val="center"/>
              <w:rPr>
                <w:rFonts w:ascii="Calibri" w:hAnsi="Calibri" w:cs="Calibri"/>
                <w:color w:val="000000" w:themeColor="text1"/>
              </w:rPr>
            </w:pPr>
            <w:r w:rsidRPr="00517727">
              <w:t>94.4%</w:t>
            </w:r>
          </w:p>
        </w:tc>
      </w:tr>
      <w:tr w:rsidR="00ED5959" w14:paraId="7A2A144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89B1B36" w14:textId="77777777" w:rsidR="00ED5959" w:rsidRPr="00801EB3" w:rsidRDefault="00ED5959" w:rsidP="00041DDC">
            <w:pPr>
              <w:spacing w:after="0"/>
              <w:rPr>
                <w:rFonts w:ascii="Calibri" w:hAnsi="Calibri" w:cs="Calibri"/>
                <w:b/>
                <w:bCs/>
                <w:color w:val="000000" w:themeColor="text1"/>
              </w:rPr>
            </w:pPr>
            <w:r w:rsidRPr="00796A11">
              <w:rPr>
                <w:b/>
              </w:rPr>
              <w:t>Department of Parliamentary Services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16FACE7" w14:textId="77777777" w:rsidR="00ED5959" w:rsidRPr="004B5D1D" w:rsidRDefault="00ED5959" w:rsidP="00041DDC">
            <w:pPr>
              <w:spacing w:after="0"/>
              <w:jc w:val="center"/>
              <w:rPr>
                <w:rFonts w:ascii="Calibri" w:hAnsi="Calibri" w:cs="Calibri"/>
                <w:bCs/>
                <w:color w:val="000000" w:themeColor="text1"/>
              </w:rPr>
            </w:pPr>
            <w:r w:rsidRPr="00517727">
              <w:t>76.1%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48DBEF" w14:textId="77777777" w:rsidR="00ED5959" w:rsidRPr="004B5D1D" w:rsidRDefault="00ED5959" w:rsidP="00041DDC">
            <w:pPr>
              <w:spacing w:after="0"/>
              <w:jc w:val="center"/>
              <w:rPr>
                <w:rFonts w:ascii="Calibri" w:hAnsi="Calibri" w:cs="Calibri"/>
                <w:bCs/>
                <w:color w:val="000000" w:themeColor="text1"/>
              </w:rPr>
            </w:pPr>
            <w:r w:rsidRPr="00517727">
              <w:t>92.2%</w:t>
            </w:r>
          </w:p>
        </w:tc>
      </w:tr>
      <w:tr w:rsidR="00ED5959" w14:paraId="5703653F"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58A0F7" w14:textId="77777777" w:rsidR="00ED5959" w:rsidRPr="00801EB3" w:rsidRDefault="00ED5959" w:rsidP="00041DDC">
            <w:pPr>
              <w:spacing w:after="0"/>
              <w:rPr>
                <w:rFonts w:ascii="Calibri" w:hAnsi="Calibri" w:cs="Calibri"/>
                <w:b/>
                <w:bCs/>
                <w:color w:val="000000" w:themeColor="text1"/>
              </w:rPr>
            </w:pPr>
            <w:r w:rsidRPr="00796A11">
              <w:rPr>
                <w:b/>
              </w:rPr>
              <w:t>Department of Social Services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23EDFC" w14:textId="77777777" w:rsidR="00ED5959" w:rsidRPr="004B5D1D" w:rsidRDefault="00ED5959" w:rsidP="00041DDC">
            <w:pPr>
              <w:spacing w:after="0"/>
              <w:jc w:val="center"/>
              <w:rPr>
                <w:rFonts w:ascii="Calibri" w:hAnsi="Calibri" w:cs="Calibri"/>
                <w:color w:val="000000" w:themeColor="text1"/>
              </w:rPr>
            </w:pPr>
            <w:r w:rsidRPr="00517727">
              <w:t>97.7%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76DB69C" w14:textId="77777777" w:rsidR="00ED5959" w:rsidRPr="004B5D1D" w:rsidRDefault="00ED5959" w:rsidP="00041DDC">
            <w:pPr>
              <w:spacing w:after="0"/>
              <w:jc w:val="center"/>
              <w:rPr>
                <w:rFonts w:ascii="Calibri" w:hAnsi="Calibri" w:cs="Calibri"/>
                <w:color w:val="000000" w:themeColor="text1"/>
              </w:rPr>
            </w:pPr>
            <w:r w:rsidRPr="00517727">
              <w:t>99.4%</w:t>
            </w:r>
          </w:p>
        </w:tc>
      </w:tr>
      <w:tr w:rsidR="00ED5959" w14:paraId="035B4B8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8501547" w14:textId="77777777" w:rsidR="00ED5959" w:rsidRPr="00801EB3" w:rsidRDefault="00ED5959" w:rsidP="00041DDC">
            <w:pPr>
              <w:spacing w:after="0"/>
              <w:rPr>
                <w:rFonts w:ascii="Calibri" w:hAnsi="Calibri" w:cs="Calibri"/>
                <w:b/>
                <w:bCs/>
                <w:color w:val="000000" w:themeColor="text1"/>
              </w:rPr>
            </w:pPr>
            <w:r w:rsidRPr="00796A11">
              <w:rPr>
                <w:b/>
              </w:rPr>
              <w:t>Department of the House of Representatives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34D1424" w14:textId="77777777" w:rsidR="00ED5959" w:rsidRPr="004B5D1D" w:rsidRDefault="00ED5959" w:rsidP="00041DDC">
            <w:pPr>
              <w:spacing w:after="0"/>
              <w:jc w:val="center"/>
              <w:rPr>
                <w:rFonts w:ascii="Calibri" w:hAnsi="Calibri" w:cs="Calibri"/>
                <w:bCs/>
                <w:color w:val="000000" w:themeColor="text1"/>
              </w:rPr>
            </w:pPr>
            <w:r w:rsidRPr="00517727">
              <w:t>79.5%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0A90A0" w14:textId="77777777" w:rsidR="00ED5959" w:rsidRPr="004B5D1D" w:rsidRDefault="00ED5959" w:rsidP="00041DDC">
            <w:pPr>
              <w:spacing w:after="0"/>
              <w:jc w:val="center"/>
              <w:rPr>
                <w:rFonts w:ascii="Calibri" w:hAnsi="Calibri" w:cs="Calibri"/>
                <w:bCs/>
                <w:color w:val="000000" w:themeColor="text1"/>
              </w:rPr>
            </w:pPr>
            <w:r w:rsidRPr="00517727">
              <w:t>89.9%</w:t>
            </w:r>
          </w:p>
        </w:tc>
      </w:tr>
      <w:tr w:rsidR="00ED5959" w14:paraId="5A9D8F62"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6D4831" w14:textId="77777777" w:rsidR="00ED5959" w:rsidRPr="00801EB3" w:rsidRDefault="00ED5959" w:rsidP="00041DDC">
            <w:pPr>
              <w:spacing w:after="0"/>
              <w:rPr>
                <w:rFonts w:ascii="Calibri" w:hAnsi="Calibri" w:cs="Calibri"/>
                <w:b/>
                <w:bCs/>
                <w:color w:val="000000" w:themeColor="text1"/>
              </w:rPr>
            </w:pPr>
            <w:r w:rsidRPr="00796A11">
              <w:rPr>
                <w:b/>
              </w:rPr>
              <w:t>Department of the Prime Minister and Cabinet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B776AF2" w14:textId="77777777" w:rsidR="00ED5959" w:rsidRPr="004B5D1D" w:rsidRDefault="00ED5959" w:rsidP="00041DDC">
            <w:pPr>
              <w:spacing w:after="0"/>
              <w:jc w:val="center"/>
              <w:rPr>
                <w:rFonts w:ascii="Calibri" w:hAnsi="Calibri" w:cs="Calibri"/>
                <w:color w:val="000000" w:themeColor="text1"/>
              </w:rPr>
            </w:pPr>
            <w:r w:rsidRPr="00517727">
              <w:t>98.0%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F4EBC61" w14:textId="77777777" w:rsidR="00ED5959" w:rsidRPr="004B5D1D" w:rsidRDefault="00ED5959" w:rsidP="00041DDC">
            <w:pPr>
              <w:spacing w:after="0"/>
              <w:jc w:val="center"/>
              <w:rPr>
                <w:rFonts w:ascii="Calibri" w:hAnsi="Calibri" w:cs="Calibri"/>
                <w:color w:val="000000" w:themeColor="text1"/>
              </w:rPr>
            </w:pPr>
            <w:r w:rsidRPr="00517727">
              <w:t>99.6%</w:t>
            </w:r>
          </w:p>
        </w:tc>
      </w:tr>
      <w:tr w:rsidR="00ED5959" w14:paraId="653D6CF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9927AA4" w14:textId="77777777" w:rsidR="00ED5959" w:rsidRPr="00801EB3" w:rsidRDefault="00ED5959" w:rsidP="00041DDC">
            <w:pPr>
              <w:spacing w:after="0"/>
              <w:rPr>
                <w:rFonts w:ascii="Calibri" w:hAnsi="Calibri" w:cs="Calibri"/>
                <w:b/>
                <w:bCs/>
                <w:color w:val="000000" w:themeColor="text1"/>
              </w:rPr>
            </w:pPr>
            <w:r w:rsidRPr="00796A11">
              <w:rPr>
                <w:b/>
              </w:rPr>
              <w:t>Department of the Senate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77CFD4" w14:textId="77777777" w:rsidR="00ED5959" w:rsidRPr="004B5D1D" w:rsidRDefault="00ED5959" w:rsidP="00041DDC">
            <w:pPr>
              <w:spacing w:after="0"/>
              <w:jc w:val="center"/>
              <w:rPr>
                <w:rFonts w:ascii="Calibri" w:hAnsi="Calibri" w:cs="Calibri"/>
                <w:bCs/>
                <w:color w:val="000000" w:themeColor="text1"/>
              </w:rPr>
            </w:pPr>
            <w:r w:rsidRPr="00517727">
              <w:t>92.9%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66CC139" w14:textId="77777777" w:rsidR="00ED5959" w:rsidRPr="004B5D1D" w:rsidRDefault="00ED5959" w:rsidP="00041DDC">
            <w:pPr>
              <w:spacing w:after="0"/>
              <w:jc w:val="center"/>
              <w:rPr>
                <w:rFonts w:ascii="Calibri" w:hAnsi="Calibri" w:cs="Calibri"/>
                <w:bCs/>
                <w:color w:val="000000" w:themeColor="text1"/>
              </w:rPr>
            </w:pPr>
            <w:r w:rsidRPr="00517727">
              <w:t>99.8%</w:t>
            </w:r>
          </w:p>
        </w:tc>
      </w:tr>
      <w:tr w:rsidR="00ED5959" w14:paraId="7F63170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0892D1A" w14:textId="77777777" w:rsidR="00ED5959" w:rsidRPr="00801EB3" w:rsidRDefault="00ED5959" w:rsidP="00041DDC">
            <w:pPr>
              <w:spacing w:after="0"/>
              <w:rPr>
                <w:rFonts w:ascii="Calibri" w:hAnsi="Calibri" w:cs="Calibri"/>
                <w:b/>
                <w:bCs/>
                <w:color w:val="000000" w:themeColor="text1"/>
              </w:rPr>
            </w:pPr>
            <w:r w:rsidRPr="00796A11">
              <w:rPr>
                <w:b/>
              </w:rPr>
              <w:t>Department of the Treasury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993DFDD" w14:textId="77777777" w:rsidR="00ED5959" w:rsidRPr="004B5D1D" w:rsidRDefault="00ED5959" w:rsidP="00041DDC">
            <w:pPr>
              <w:spacing w:after="0"/>
              <w:jc w:val="center"/>
              <w:rPr>
                <w:rFonts w:ascii="Calibri" w:hAnsi="Calibri" w:cs="Calibri"/>
                <w:color w:val="000000" w:themeColor="text1"/>
              </w:rPr>
            </w:pPr>
            <w:r w:rsidRPr="00517727">
              <w:t>93.3%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8FFFB94" w14:textId="77777777" w:rsidR="00ED5959" w:rsidRPr="004B5D1D" w:rsidRDefault="00ED5959" w:rsidP="00041DDC">
            <w:pPr>
              <w:spacing w:after="0"/>
              <w:jc w:val="center"/>
              <w:rPr>
                <w:rFonts w:ascii="Calibri" w:hAnsi="Calibri" w:cs="Calibri"/>
                <w:color w:val="000000" w:themeColor="text1"/>
              </w:rPr>
            </w:pPr>
            <w:r w:rsidRPr="00517727">
              <w:t>96.9%</w:t>
            </w:r>
          </w:p>
        </w:tc>
      </w:tr>
      <w:tr w:rsidR="00ED5959" w14:paraId="6FC3450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777107E" w14:textId="77777777" w:rsidR="00ED5959" w:rsidRPr="00801EB3" w:rsidRDefault="00ED5959" w:rsidP="00041DDC">
            <w:pPr>
              <w:spacing w:after="0"/>
              <w:rPr>
                <w:rFonts w:ascii="Calibri" w:hAnsi="Calibri" w:cs="Calibri"/>
                <w:b/>
                <w:bCs/>
                <w:color w:val="000000" w:themeColor="text1"/>
              </w:rPr>
            </w:pPr>
            <w:r w:rsidRPr="00796A11">
              <w:rPr>
                <w:b/>
              </w:rPr>
              <w:t>Department of Veterans' Affairs</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DC082C5" w14:textId="77777777" w:rsidR="00ED5959" w:rsidRPr="004B5D1D" w:rsidRDefault="00ED5959" w:rsidP="00041DDC">
            <w:pPr>
              <w:spacing w:after="0"/>
              <w:jc w:val="center"/>
              <w:rPr>
                <w:rFonts w:ascii="Calibri" w:hAnsi="Calibri" w:cs="Calibri"/>
                <w:bCs/>
                <w:color w:val="000000" w:themeColor="text1"/>
              </w:rPr>
            </w:pPr>
            <w:r w:rsidRPr="00517727">
              <w:t>79.3%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D65A6F7" w14:textId="77777777" w:rsidR="00ED5959" w:rsidRPr="004B5D1D" w:rsidRDefault="00ED5959" w:rsidP="00041DDC">
            <w:pPr>
              <w:spacing w:after="0"/>
              <w:jc w:val="center"/>
              <w:rPr>
                <w:rFonts w:ascii="Calibri" w:hAnsi="Calibri" w:cs="Calibri"/>
                <w:bCs/>
                <w:color w:val="000000" w:themeColor="text1"/>
              </w:rPr>
            </w:pPr>
            <w:r w:rsidRPr="00517727">
              <w:t>92.1%</w:t>
            </w:r>
          </w:p>
        </w:tc>
      </w:tr>
      <w:tr w:rsidR="00ED5959" w14:paraId="0FA3629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3CA5D1" w14:textId="77777777" w:rsidR="00ED5959" w:rsidRPr="00801EB3" w:rsidRDefault="00ED5959" w:rsidP="00041DDC">
            <w:pPr>
              <w:spacing w:after="0"/>
              <w:rPr>
                <w:rFonts w:ascii="Calibri" w:hAnsi="Calibri" w:cs="Calibri"/>
                <w:b/>
                <w:bCs/>
                <w:color w:val="000000" w:themeColor="text1"/>
              </w:rPr>
            </w:pPr>
            <w:r w:rsidRPr="00796A11">
              <w:rPr>
                <w:b/>
              </w:rPr>
              <w:t>Digital Transformation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EB20F46" w14:textId="77777777" w:rsidR="00ED5959" w:rsidRPr="004B5D1D" w:rsidRDefault="00ED5959" w:rsidP="00041DDC">
            <w:pPr>
              <w:spacing w:after="0"/>
              <w:jc w:val="center"/>
              <w:rPr>
                <w:rFonts w:ascii="Calibri" w:hAnsi="Calibri" w:cs="Calibri"/>
                <w:color w:val="000000" w:themeColor="text1"/>
              </w:rPr>
            </w:pPr>
            <w:r w:rsidRPr="00517727">
              <w:t>83.8%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00F428" w14:textId="77777777" w:rsidR="00ED5959" w:rsidRPr="004B5D1D" w:rsidRDefault="00ED5959" w:rsidP="00041DDC">
            <w:pPr>
              <w:spacing w:after="0"/>
              <w:jc w:val="center"/>
              <w:rPr>
                <w:rFonts w:ascii="Calibri" w:hAnsi="Calibri" w:cs="Calibri"/>
                <w:color w:val="000000" w:themeColor="text1"/>
              </w:rPr>
            </w:pPr>
            <w:r w:rsidRPr="00517727">
              <w:t>93.0%</w:t>
            </w:r>
          </w:p>
        </w:tc>
      </w:tr>
      <w:tr w:rsidR="00ED5959" w14:paraId="6715AA52"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0A46AD" w14:textId="77777777" w:rsidR="00ED5959" w:rsidRPr="00801EB3" w:rsidRDefault="00ED5959" w:rsidP="00041DDC">
            <w:pPr>
              <w:spacing w:after="0"/>
              <w:rPr>
                <w:rFonts w:ascii="Calibri" w:hAnsi="Calibri" w:cs="Calibri"/>
                <w:b/>
                <w:bCs/>
                <w:color w:val="000000" w:themeColor="text1"/>
              </w:rPr>
            </w:pPr>
            <w:r w:rsidRPr="00796A11">
              <w:rPr>
                <w:b/>
              </w:rPr>
              <w:t>Fair Work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7460C13" w14:textId="77777777" w:rsidR="00ED5959" w:rsidRPr="004B5D1D" w:rsidRDefault="00ED5959" w:rsidP="00041DDC">
            <w:pPr>
              <w:spacing w:after="0"/>
              <w:jc w:val="center"/>
              <w:rPr>
                <w:rFonts w:ascii="Calibri" w:hAnsi="Calibri" w:cs="Calibri"/>
                <w:bCs/>
                <w:color w:val="000000" w:themeColor="text1"/>
              </w:rPr>
            </w:pPr>
            <w:r w:rsidRPr="00517727">
              <w:t>98.5%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54A1BB4" w14:textId="77777777" w:rsidR="00ED5959" w:rsidRPr="004B5D1D" w:rsidRDefault="00ED5959" w:rsidP="00041DDC">
            <w:pPr>
              <w:spacing w:after="0"/>
              <w:jc w:val="center"/>
              <w:rPr>
                <w:rFonts w:ascii="Calibri" w:hAnsi="Calibri" w:cs="Calibri"/>
                <w:bCs/>
                <w:color w:val="000000" w:themeColor="text1"/>
              </w:rPr>
            </w:pPr>
            <w:r w:rsidRPr="00517727">
              <w:t>99.6%</w:t>
            </w:r>
          </w:p>
        </w:tc>
      </w:tr>
      <w:tr w:rsidR="00ED5959" w14:paraId="35FE59B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33F523" w14:textId="77777777" w:rsidR="00ED5959" w:rsidRPr="00801EB3" w:rsidRDefault="00ED5959" w:rsidP="00041DDC">
            <w:pPr>
              <w:spacing w:after="0"/>
              <w:rPr>
                <w:rFonts w:ascii="Calibri" w:hAnsi="Calibri" w:cs="Calibri"/>
                <w:b/>
                <w:bCs/>
                <w:color w:val="000000" w:themeColor="text1"/>
              </w:rPr>
            </w:pPr>
            <w:r w:rsidRPr="00796A11">
              <w:rPr>
                <w:b/>
              </w:rPr>
              <w:t>Fair Work Ombudsman and Registered Organisations Commission Entity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5502863" w14:textId="77777777" w:rsidR="00ED5959" w:rsidRPr="004B5D1D" w:rsidRDefault="00ED5959" w:rsidP="00041DDC">
            <w:pPr>
              <w:spacing w:after="0"/>
              <w:jc w:val="center"/>
              <w:rPr>
                <w:rFonts w:ascii="Calibri" w:hAnsi="Calibri" w:cs="Calibri"/>
                <w:color w:val="000000" w:themeColor="text1"/>
              </w:rPr>
            </w:pPr>
            <w:r w:rsidRPr="00517727">
              <w:t>49.4%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F2A54A7" w14:textId="77777777" w:rsidR="00ED5959" w:rsidRPr="004B5D1D" w:rsidRDefault="00ED5959" w:rsidP="00041DDC">
            <w:pPr>
              <w:spacing w:after="0"/>
              <w:jc w:val="center"/>
              <w:rPr>
                <w:rFonts w:ascii="Calibri" w:hAnsi="Calibri" w:cs="Calibri"/>
                <w:color w:val="000000" w:themeColor="text1"/>
              </w:rPr>
            </w:pPr>
            <w:r w:rsidRPr="00517727">
              <w:t>99.9%</w:t>
            </w:r>
          </w:p>
        </w:tc>
      </w:tr>
      <w:tr w:rsidR="00ED5959" w14:paraId="563E659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9C4B385" w14:textId="77777777" w:rsidR="00ED5959" w:rsidRPr="00801EB3" w:rsidRDefault="00ED5959" w:rsidP="00041DDC">
            <w:pPr>
              <w:spacing w:after="0"/>
              <w:rPr>
                <w:rFonts w:ascii="Calibri" w:hAnsi="Calibri" w:cs="Calibri"/>
                <w:b/>
                <w:bCs/>
                <w:color w:val="000000" w:themeColor="text1"/>
              </w:rPr>
            </w:pPr>
            <w:r w:rsidRPr="00796A11">
              <w:rPr>
                <w:b/>
              </w:rPr>
              <w:t>Federal Court of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27E0B1" w14:textId="77777777" w:rsidR="00ED5959" w:rsidRPr="004B5D1D" w:rsidRDefault="00ED5959" w:rsidP="00041DDC">
            <w:pPr>
              <w:spacing w:after="0"/>
              <w:jc w:val="center"/>
              <w:rPr>
                <w:rFonts w:ascii="Calibri" w:hAnsi="Calibri" w:cs="Calibri"/>
                <w:bCs/>
                <w:color w:val="000000" w:themeColor="text1"/>
              </w:rPr>
            </w:pPr>
            <w:r w:rsidRPr="00517727">
              <w:t>93.2%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6E3A504" w14:textId="77777777" w:rsidR="00ED5959" w:rsidRPr="004B5D1D" w:rsidRDefault="00ED5959" w:rsidP="00041DDC">
            <w:pPr>
              <w:spacing w:after="0"/>
              <w:jc w:val="center"/>
              <w:rPr>
                <w:rFonts w:ascii="Calibri" w:hAnsi="Calibri" w:cs="Calibri"/>
                <w:bCs/>
                <w:color w:val="000000" w:themeColor="text1"/>
              </w:rPr>
            </w:pPr>
            <w:r w:rsidRPr="00517727">
              <w:t>97.9%</w:t>
            </w:r>
          </w:p>
        </w:tc>
      </w:tr>
      <w:tr w:rsidR="00ED5959" w14:paraId="4B2CAA33"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2CB40B8" w14:textId="77777777" w:rsidR="00ED5959" w:rsidRPr="00801EB3" w:rsidRDefault="00ED5959" w:rsidP="00041DDC">
            <w:pPr>
              <w:spacing w:after="0"/>
              <w:rPr>
                <w:rFonts w:ascii="Calibri" w:hAnsi="Calibri" w:cs="Calibri"/>
                <w:b/>
                <w:bCs/>
                <w:color w:val="000000" w:themeColor="text1"/>
              </w:rPr>
            </w:pPr>
            <w:r w:rsidRPr="00796A11">
              <w:rPr>
                <w:b/>
              </w:rPr>
              <w:t>Future Fund Management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A7EB2E7" w14:textId="77777777" w:rsidR="00ED5959" w:rsidRPr="004B5D1D" w:rsidRDefault="00ED5959" w:rsidP="00041DDC">
            <w:pPr>
              <w:spacing w:after="0"/>
              <w:jc w:val="center"/>
              <w:rPr>
                <w:rFonts w:ascii="Calibri" w:hAnsi="Calibri" w:cs="Calibri"/>
                <w:color w:val="000000" w:themeColor="text1"/>
              </w:rPr>
            </w:pPr>
            <w:r w:rsidRPr="00517727">
              <w:t>63.1%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9A21C84" w14:textId="77777777" w:rsidR="00ED5959" w:rsidRPr="004B5D1D" w:rsidRDefault="00ED5959" w:rsidP="00041DDC">
            <w:pPr>
              <w:spacing w:after="0"/>
              <w:jc w:val="center"/>
              <w:rPr>
                <w:rFonts w:ascii="Calibri" w:hAnsi="Calibri" w:cs="Calibri"/>
                <w:color w:val="000000" w:themeColor="text1"/>
              </w:rPr>
            </w:pPr>
            <w:r w:rsidRPr="00517727">
              <w:t>80.2%</w:t>
            </w:r>
          </w:p>
        </w:tc>
      </w:tr>
      <w:tr w:rsidR="00ED5959" w14:paraId="6125622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B8A53DA" w14:textId="77777777" w:rsidR="00ED5959" w:rsidRPr="00801EB3" w:rsidRDefault="00ED5959" w:rsidP="00041DDC">
            <w:pPr>
              <w:spacing w:after="0"/>
              <w:rPr>
                <w:rFonts w:ascii="Calibri" w:hAnsi="Calibri" w:cs="Calibri"/>
                <w:b/>
                <w:bCs/>
                <w:color w:val="000000" w:themeColor="text1"/>
              </w:rPr>
            </w:pPr>
            <w:r w:rsidRPr="00796A11">
              <w:rPr>
                <w:b/>
              </w:rPr>
              <w:t>Geoscience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4BF8632" w14:textId="77777777" w:rsidR="00ED5959" w:rsidRPr="004B5D1D" w:rsidRDefault="00ED5959" w:rsidP="00041DDC">
            <w:pPr>
              <w:spacing w:after="0"/>
              <w:jc w:val="center"/>
              <w:rPr>
                <w:rFonts w:ascii="Calibri" w:hAnsi="Calibri" w:cs="Calibri"/>
                <w:bCs/>
                <w:color w:val="000000" w:themeColor="text1"/>
              </w:rPr>
            </w:pPr>
            <w:r w:rsidRPr="00517727">
              <w:t>86.7%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8C0840" w14:textId="77777777" w:rsidR="00ED5959" w:rsidRPr="004B5D1D" w:rsidRDefault="00ED5959" w:rsidP="00041DDC">
            <w:pPr>
              <w:spacing w:after="0"/>
              <w:jc w:val="center"/>
              <w:rPr>
                <w:rFonts w:ascii="Calibri" w:hAnsi="Calibri" w:cs="Calibri"/>
                <w:bCs/>
                <w:color w:val="000000" w:themeColor="text1"/>
              </w:rPr>
            </w:pPr>
            <w:r w:rsidRPr="00517727">
              <w:t>94.6%</w:t>
            </w:r>
          </w:p>
        </w:tc>
      </w:tr>
      <w:tr w:rsidR="00ED5959" w14:paraId="6F15D6D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2336960" w14:textId="77777777" w:rsidR="00ED5959" w:rsidRPr="00801EB3" w:rsidRDefault="00ED5959" w:rsidP="00041DDC">
            <w:pPr>
              <w:spacing w:after="0"/>
              <w:rPr>
                <w:rFonts w:ascii="Calibri" w:hAnsi="Calibri" w:cs="Calibri"/>
                <w:b/>
                <w:bCs/>
                <w:color w:val="000000" w:themeColor="text1"/>
              </w:rPr>
            </w:pPr>
            <w:r w:rsidRPr="00796A11">
              <w:rPr>
                <w:b/>
              </w:rPr>
              <w:t>Independent Parliamentary Expenses Authority (IPEA)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95E87B4" w14:textId="77777777" w:rsidR="00ED5959" w:rsidRPr="004B5D1D" w:rsidRDefault="00ED5959" w:rsidP="00041DDC">
            <w:pPr>
              <w:spacing w:after="0"/>
              <w:jc w:val="center"/>
              <w:rPr>
                <w:rFonts w:ascii="Calibri" w:hAnsi="Calibri" w:cs="Calibri"/>
                <w:color w:val="000000" w:themeColor="text1"/>
              </w:rPr>
            </w:pPr>
            <w:r w:rsidRPr="00517727">
              <w:t>85.0%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A88D9BB" w14:textId="77777777" w:rsidR="00ED5959" w:rsidRPr="004B5D1D" w:rsidRDefault="00ED5959" w:rsidP="00041DDC">
            <w:pPr>
              <w:spacing w:after="0"/>
              <w:jc w:val="center"/>
              <w:rPr>
                <w:rFonts w:ascii="Calibri" w:hAnsi="Calibri" w:cs="Calibri"/>
                <w:color w:val="000000" w:themeColor="text1"/>
              </w:rPr>
            </w:pPr>
            <w:r w:rsidRPr="00517727">
              <w:t>92.6%</w:t>
            </w:r>
          </w:p>
        </w:tc>
      </w:tr>
      <w:tr w:rsidR="00ED5959" w14:paraId="5546618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3E0C6E9" w14:textId="77777777" w:rsidR="00ED5959" w:rsidRPr="00801EB3" w:rsidRDefault="00ED5959" w:rsidP="00041DDC">
            <w:pPr>
              <w:spacing w:after="0"/>
              <w:rPr>
                <w:rFonts w:ascii="Calibri" w:hAnsi="Calibri" w:cs="Calibri"/>
                <w:b/>
                <w:bCs/>
                <w:color w:val="000000" w:themeColor="text1"/>
              </w:rPr>
            </w:pPr>
            <w:r w:rsidRPr="00796A11">
              <w:rPr>
                <w:b/>
              </w:rPr>
              <w:t>Infrastructure and Project Financing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13B9E67" w14:textId="77777777" w:rsidR="00ED5959" w:rsidRPr="004B5D1D" w:rsidRDefault="00ED5959" w:rsidP="00041DDC">
            <w:pPr>
              <w:spacing w:after="0"/>
              <w:jc w:val="center"/>
              <w:rPr>
                <w:rFonts w:ascii="Calibri" w:hAnsi="Calibri" w:cs="Calibri"/>
                <w:bCs/>
                <w:color w:val="000000" w:themeColor="text1"/>
              </w:rPr>
            </w:pPr>
            <w:r w:rsidRPr="00517727">
              <w:t>89.3%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738B360" w14:textId="77777777" w:rsidR="00ED5959" w:rsidRPr="004B5D1D" w:rsidRDefault="00ED5959" w:rsidP="00041DDC">
            <w:pPr>
              <w:spacing w:after="0"/>
              <w:jc w:val="center"/>
              <w:rPr>
                <w:rFonts w:ascii="Calibri" w:hAnsi="Calibri" w:cs="Calibri"/>
                <w:bCs/>
                <w:color w:val="000000" w:themeColor="text1"/>
              </w:rPr>
            </w:pPr>
            <w:r w:rsidRPr="00517727">
              <w:t>98.9%</w:t>
            </w:r>
          </w:p>
        </w:tc>
      </w:tr>
      <w:tr w:rsidR="00ED5959" w14:paraId="4FAB5D2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818A1C2" w14:textId="77777777" w:rsidR="00ED5959" w:rsidRPr="00801EB3" w:rsidRDefault="00ED5959" w:rsidP="00041DDC">
            <w:pPr>
              <w:spacing w:after="0"/>
              <w:rPr>
                <w:rFonts w:ascii="Calibri" w:hAnsi="Calibri" w:cs="Calibri"/>
                <w:b/>
                <w:bCs/>
                <w:color w:val="000000" w:themeColor="text1"/>
              </w:rPr>
            </w:pPr>
            <w:r w:rsidRPr="00796A11">
              <w:rPr>
                <w:b/>
              </w:rPr>
              <w:t>Inspector-General of Taxation and Taxation Ombudsman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40252EA" w14:textId="77777777" w:rsidR="00ED5959" w:rsidRPr="004B5D1D" w:rsidRDefault="00ED5959" w:rsidP="00041DDC">
            <w:pPr>
              <w:spacing w:after="0"/>
              <w:jc w:val="center"/>
              <w:rPr>
                <w:rFonts w:ascii="Calibri" w:hAnsi="Calibri" w:cs="Calibri"/>
                <w:color w:val="000000" w:themeColor="text1"/>
              </w:rPr>
            </w:pPr>
            <w:r w:rsidRPr="00517727">
              <w:t>66.7%</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833A0C4" w14:textId="77777777" w:rsidR="00ED5959" w:rsidRPr="004B5D1D" w:rsidRDefault="00ED5959" w:rsidP="00041DDC">
            <w:pPr>
              <w:spacing w:after="0"/>
              <w:jc w:val="center"/>
              <w:rPr>
                <w:rFonts w:ascii="Calibri" w:hAnsi="Calibri" w:cs="Calibri"/>
                <w:color w:val="000000" w:themeColor="text1"/>
              </w:rPr>
            </w:pPr>
            <w:r w:rsidRPr="00517727">
              <w:t>88.9%</w:t>
            </w:r>
          </w:p>
        </w:tc>
      </w:tr>
      <w:tr w:rsidR="00ED5959" w14:paraId="3779B2F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21E58D" w14:textId="77777777" w:rsidR="00ED5959" w:rsidRPr="00801EB3" w:rsidRDefault="00ED5959" w:rsidP="00041DDC">
            <w:pPr>
              <w:spacing w:after="0"/>
              <w:rPr>
                <w:rFonts w:ascii="Calibri" w:hAnsi="Calibri" w:cs="Calibri"/>
                <w:b/>
                <w:bCs/>
                <w:color w:val="000000" w:themeColor="text1"/>
              </w:rPr>
            </w:pPr>
            <w:r w:rsidRPr="00796A11">
              <w:rPr>
                <w:b/>
              </w:rPr>
              <w:t>IP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B70557F" w14:textId="77777777" w:rsidR="00ED5959" w:rsidRPr="004B5D1D" w:rsidRDefault="00ED5959" w:rsidP="00041DDC">
            <w:pPr>
              <w:spacing w:after="0"/>
              <w:jc w:val="center"/>
              <w:rPr>
                <w:rFonts w:ascii="Calibri" w:hAnsi="Calibri" w:cs="Calibri"/>
                <w:bCs/>
                <w:color w:val="000000" w:themeColor="text1"/>
              </w:rPr>
            </w:pPr>
            <w:r w:rsidRPr="00517727">
              <w:t>39.2%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F8CCBF7" w14:textId="77777777" w:rsidR="00ED5959" w:rsidRPr="004B5D1D" w:rsidRDefault="00ED5959" w:rsidP="00041DDC">
            <w:pPr>
              <w:spacing w:after="0"/>
              <w:jc w:val="center"/>
              <w:rPr>
                <w:rFonts w:ascii="Calibri" w:hAnsi="Calibri" w:cs="Calibri"/>
                <w:bCs/>
                <w:color w:val="000000" w:themeColor="text1"/>
              </w:rPr>
            </w:pPr>
            <w:r w:rsidRPr="00517727">
              <w:t>96.2%</w:t>
            </w:r>
          </w:p>
        </w:tc>
      </w:tr>
      <w:tr w:rsidR="00ED5959" w14:paraId="21B76B3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2D3D80B" w14:textId="77777777" w:rsidR="00ED5959" w:rsidRPr="00801EB3" w:rsidRDefault="00ED5959" w:rsidP="00041DDC">
            <w:pPr>
              <w:spacing w:after="0"/>
              <w:rPr>
                <w:rFonts w:ascii="Calibri" w:hAnsi="Calibri" w:cs="Calibri"/>
                <w:b/>
                <w:bCs/>
                <w:color w:val="000000" w:themeColor="text1"/>
              </w:rPr>
            </w:pPr>
            <w:r w:rsidRPr="00796A11">
              <w:rPr>
                <w:b/>
              </w:rPr>
              <w:t>National Archives of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13F2D1" w14:textId="77777777" w:rsidR="00ED5959" w:rsidRPr="004B5D1D" w:rsidRDefault="00ED5959" w:rsidP="00041DDC">
            <w:pPr>
              <w:spacing w:after="0"/>
              <w:jc w:val="center"/>
              <w:rPr>
                <w:rFonts w:ascii="Calibri" w:hAnsi="Calibri" w:cs="Calibri"/>
                <w:color w:val="000000" w:themeColor="text1"/>
              </w:rPr>
            </w:pPr>
            <w:r w:rsidRPr="00517727">
              <w:t>82.8%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C570715" w14:textId="77777777" w:rsidR="00ED5959" w:rsidRPr="004B5D1D" w:rsidRDefault="00ED5959" w:rsidP="00041DDC">
            <w:pPr>
              <w:spacing w:after="0"/>
              <w:jc w:val="center"/>
              <w:rPr>
                <w:rFonts w:ascii="Calibri" w:hAnsi="Calibri" w:cs="Calibri"/>
                <w:color w:val="000000" w:themeColor="text1"/>
              </w:rPr>
            </w:pPr>
            <w:r w:rsidRPr="00517727">
              <w:t>92.8%</w:t>
            </w:r>
          </w:p>
        </w:tc>
      </w:tr>
      <w:tr w:rsidR="00ED5959" w14:paraId="7EE3D1C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4994533" w14:textId="77777777" w:rsidR="00ED5959" w:rsidRPr="00801EB3" w:rsidRDefault="00ED5959" w:rsidP="00041DDC">
            <w:pPr>
              <w:spacing w:after="0"/>
              <w:rPr>
                <w:rFonts w:ascii="Calibri" w:hAnsi="Calibri" w:cs="Calibri"/>
                <w:b/>
                <w:bCs/>
                <w:color w:val="000000" w:themeColor="text1"/>
              </w:rPr>
            </w:pPr>
            <w:r w:rsidRPr="00796A11">
              <w:rPr>
                <w:b/>
              </w:rPr>
              <w:t>National Blood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70060AF" w14:textId="77777777" w:rsidR="00ED5959" w:rsidRPr="004B5D1D" w:rsidRDefault="00ED5959" w:rsidP="00041DDC">
            <w:pPr>
              <w:spacing w:after="0"/>
              <w:jc w:val="center"/>
              <w:rPr>
                <w:rFonts w:ascii="Calibri" w:hAnsi="Calibri" w:cs="Calibri"/>
                <w:bCs/>
                <w:color w:val="000000" w:themeColor="text1"/>
              </w:rPr>
            </w:pPr>
            <w:r w:rsidRPr="00517727">
              <w:t>88.2%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48A0B64" w14:textId="77777777" w:rsidR="00ED5959" w:rsidRPr="004B5D1D" w:rsidRDefault="00ED5959" w:rsidP="00041DDC">
            <w:pPr>
              <w:spacing w:after="0"/>
              <w:jc w:val="center"/>
              <w:rPr>
                <w:rFonts w:ascii="Calibri" w:hAnsi="Calibri" w:cs="Calibri"/>
                <w:bCs/>
                <w:color w:val="000000" w:themeColor="text1"/>
              </w:rPr>
            </w:pPr>
            <w:r w:rsidRPr="00517727">
              <w:t>99.7%</w:t>
            </w:r>
          </w:p>
        </w:tc>
      </w:tr>
      <w:tr w:rsidR="00ED5959" w14:paraId="69FA321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F44A1E" w14:textId="77777777" w:rsidR="00ED5959" w:rsidRPr="00801EB3" w:rsidRDefault="00ED5959" w:rsidP="00041DDC">
            <w:pPr>
              <w:spacing w:after="0"/>
              <w:rPr>
                <w:rFonts w:ascii="Calibri" w:hAnsi="Calibri" w:cs="Calibri"/>
                <w:b/>
                <w:bCs/>
                <w:color w:val="000000" w:themeColor="text1"/>
              </w:rPr>
            </w:pPr>
            <w:r w:rsidRPr="00796A11">
              <w:rPr>
                <w:b/>
              </w:rPr>
              <w:t>National Capital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ACC0DA2" w14:textId="77777777" w:rsidR="00ED5959" w:rsidRPr="004B5D1D" w:rsidRDefault="00ED5959" w:rsidP="00041DDC">
            <w:pPr>
              <w:spacing w:after="0"/>
              <w:jc w:val="center"/>
              <w:rPr>
                <w:rFonts w:ascii="Calibri" w:hAnsi="Calibri" w:cs="Calibri"/>
                <w:color w:val="000000" w:themeColor="text1"/>
              </w:rPr>
            </w:pPr>
            <w:r w:rsidRPr="00517727">
              <w:t>96.0%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133C42F" w14:textId="77777777" w:rsidR="00ED5959" w:rsidRPr="004B5D1D" w:rsidRDefault="00ED5959" w:rsidP="00041DDC">
            <w:pPr>
              <w:spacing w:after="0"/>
              <w:jc w:val="center"/>
              <w:rPr>
                <w:rFonts w:ascii="Calibri" w:hAnsi="Calibri" w:cs="Calibri"/>
                <w:color w:val="000000" w:themeColor="text1"/>
              </w:rPr>
            </w:pPr>
            <w:r w:rsidRPr="00517727">
              <w:t>99.3%</w:t>
            </w:r>
          </w:p>
        </w:tc>
      </w:tr>
      <w:tr w:rsidR="00ED5959" w14:paraId="7E2FC7E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606F4D" w14:textId="77777777" w:rsidR="00ED5959" w:rsidRPr="00801EB3" w:rsidRDefault="00ED5959" w:rsidP="00041DDC">
            <w:pPr>
              <w:spacing w:after="0"/>
              <w:rPr>
                <w:rFonts w:ascii="Calibri" w:hAnsi="Calibri" w:cs="Calibri"/>
                <w:b/>
                <w:bCs/>
                <w:color w:val="000000" w:themeColor="text1"/>
              </w:rPr>
            </w:pPr>
            <w:r w:rsidRPr="00796A11">
              <w:rPr>
                <w:b/>
              </w:rPr>
              <w:t>National Competition Council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49AB9BD" w14:textId="77777777" w:rsidR="00ED5959" w:rsidRPr="004B5D1D" w:rsidRDefault="00ED5959" w:rsidP="00041DDC">
            <w:pPr>
              <w:spacing w:after="0"/>
              <w:jc w:val="center"/>
              <w:rPr>
                <w:rFonts w:ascii="Calibri" w:hAnsi="Calibri" w:cs="Calibri"/>
                <w:bCs/>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ED43632"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4BF7929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A158593" w14:textId="77777777" w:rsidR="00ED5959" w:rsidRPr="00801EB3" w:rsidRDefault="00ED5959" w:rsidP="00041DDC">
            <w:pPr>
              <w:spacing w:after="0"/>
              <w:rPr>
                <w:rFonts w:ascii="Calibri" w:hAnsi="Calibri" w:cs="Calibri"/>
                <w:b/>
                <w:bCs/>
                <w:color w:val="000000" w:themeColor="text1"/>
              </w:rPr>
            </w:pPr>
            <w:r w:rsidRPr="00796A11">
              <w:rPr>
                <w:b/>
              </w:rPr>
              <w:t xml:space="preserve"> National Faster Rail Agency </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6B20DF9" w14:textId="77777777" w:rsidR="00ED5959" w:rsidRPr="004B5D1D" w:rsidRDefault="00ED5959" w:rsidP="00041DDC">
            <w:pPr>
              <w:spacing w:after="0"/>
              <w:jc w:val="center"/>
              <w:rPr>
                <w:rFonts w:ascii="Calibri" w:hAnsi="Calibri" w:cs="Calibri"/>
                <w:color w:val="000000" w:themeColor="text1"/>
              </w:rPr>
            </w:pPr>
            <w:r w:rsidRPr="00517727">
              <w:t>90.5%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7CF04CA" w14:textId="77777777" w:rsidR="00ED5959" w:rsidRPr="004B5D1D" w:rsidRDefault="00ED5959" w:rsidP="00041DDC">
            <w:pPr>
              <w:spacing w:after="0"/>
              <w:jc w:val="center"/>
              <w:rPr>
                <w:rFonts w:ascii="Calibri" w:hAnsi="Calibri" w:cs="Calibri"/>
                <w:color w:val="000000" w:themeColor="text1"/>
              </w:rPr>
            </w:pPr>
            <w:r w:rsidRPr="00517727">
              <w:t>92.9%</w:t>
            </w:r>
          </w:p>
        </w:tc>
      </w:tr>
      <w:tr w:rsidR="00ED5959" w14:paraId="684B9426"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3C0C469" w14:textId="77777777" w:rsidR="00ED5959" w:rsidRPr="00801EB3" w:rsidRDefault="00ED5959" w:rsidP="00041DDC">
            <w:pPr>
              <w:spacing w:after="0"/>
              <w:rPr>
                <w:rFonts w:ascii="Calibri" w:hAnsi="Calibri" w:cs="Calibri"/>
                <w:b/>
                <w:bCs/>
                <w:color w:val="000000" w:themeColor="text1"/>
              </w:rPr>
            </w:pPr>
            <w:r w:rsidRPr="00796A11">
              <w:rPr>
                <w:b/>
              </w:rPr>
              <w:t>National Health and Medical Research Council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3BEA81" w14:textId="77777777" w:rsidR="00ED5959" w:rsidRPr="004B5D1D" w:rsidRDefault="00ED5959" w:rsidP="00041DDC">
            <w:pPr>
              <w:spacing w:after="0"/>
              <w:jc w:val="center"/>
              <w:rPr>
                <w:rFonts w:ascii="Calibri" w:hAnsi="Calibri" w:cs="Calibri"/>
                <w:bCs/>
                <w:color w:val="000000" w:themeColor="text1"/>
              </w:rPr>
            </w:pPr>
            <w:r w:rsidRPr="00517727">
              <w:t>80.9%</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A0222B" w14:textId="77777777" w:rsidR="00ED5959" w:rsidRPr="004B5D1D" w:rsidRDefault="00ED5959" w:rsidP="00041DDC">
            <w:pPr>
              <w:spacing w:after="0"/>
              <w:jc w:val="center"/>
              <w:rPr>
                <w:rFonts w:ascii="Calibri" w:hAnsi="Calibri" w:cs="Calibri"/>
                <w:bCs/>
                <w:color w:val="000000" w:themeColor="text1"/>
              </w:rPr>
            </w:pPr>
            <w:r w:rsidRPr="00517727">
              <w:t>95.0%</w:t>
            </w:r>
          </w:p>
        </w:tc>
      </w:tr>
      <w:tr w:rsidR="00ED5959" w14:paraId="344687C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67F6F6A" w14:textId="77777777" w:rsidR="00ED5959" w:rsidRPr="00801EB3" w:rsidRDefault="00ED5959" w:rsidP="00041DDC">
            <w:pPr>
              <w:spacing w:after="0"/>
              <w:rPr>
                <w:rFonts w:ascii="Calibri" w:hAnsi="Calibri" w:cs="Calibri"/>
                <w:b/>
                <w:bCs/>
                <w:color w:val="000000" w:themeColor="text1"/>
              </w:rPr>
            </w:pPr>
            <w:r w:rsidRPr="00796A11">
              <w:rPr>
                <w:b/>
              </w:rPr>
              <w:t>National Health Funding Body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1E207C7" w14:textId="77777777" w:rsidR="00ED5959" w:rsidRPr="004B5D1D" w:rsidRDefault="00ED5959" w:rsidP="00041DDC">
            <w:pPr>
              <w:spacing w:after="0"/>
              <w:jc w:val="center"/>
              <w:rPr>
                <w:rFonts w:ascii="Calibri" w:hAnsi="Calibri" w:cs="Calibri"/>
                <w:color w:val="000000" w:themeColor="text1"/>
              </w:rPr>
            </w:pPr>
            <w:r w:rsidRPr="00517727">
              <w:t>60.5%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7514810" w14:textId="77777777" w:rsidR="00ED5959" w:rsidRPr="004B5D1D" w:rsidRDefault="00ED5959" w:rsidP="00041DDC">
            <w:pPr>
              <w:spacing w:after="0"/>
              <w:jc w:val="center"/>
              <w:rPr>
                <w:rFonts w:ascii="Calibri" w:hAnsi="Calibri" w:cs="Calibri"/>
                <w:color w:val="000000" w:themeColor="text1"/>
              </w:rPr>
            </w:pPr>
            <w:r w:rsidRPr="00517727">
              <w:t>73.4%</w:t>
            </w:r>
          </w:p>
        </w:tc>
      </w:tr>
      <w:tr w:rsidR="00ED5959" w14:paraId="2D6C0857"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0D46BDD" w14:textId="77777777" w:rsidR="00ED5959" w:rsidRPr="00801EB3" w:rsidRDefault="00ED5959" w:rsidP="00041DDC">
            <w:pPr>
              <w:spacing w:after="0"/>
              <w:rPr>
                <w:rFonts w:ascii="Calibri" w:hAnsi="Calibri" w:cs="Calibri"/>
                <w:b/>
                <w:bCs/>
                <w:color w:val="000000" w:themeColor="text1"/>
              </w:rPr>
            </w:pPr>
            <w:r w:rsidRPr="00796A11">
              <w:rPr>
                <w:b/>
              </w:rPr>
              <w:t>National Indigenous Australians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03AAD17" w14:textId="77777777" w:rsidR="00ED5959" w:rsidRPr="004B5D1D" w:rsidRDefault="00ED5959" w:rsidP="00041DDC">
            <w:pPr>
              <w:spacing w:after="0"/>
              <w:jc w:val="center"/>
              <w:rPr>
                <w:rFonts w:ascii="Calibri" w:hAnsi="Calibri" w:cs="Calibri"/>
                <w:bCs/>
                <w:color w:val="000000" w:themeColor="text1"/>
              </w:rPr>
            </w:pPr>
            <w:r w:rsidRPr="00517727">
              <w:t>96.3%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60F20DA" w14:textId="77777777" w:rsidR="00ED5959" w:rsidRPr="004B5D1D" w:rsidRDefault="00ED5959" w:rsidP="00041DDC">
            <w:pPr>
              <w:spacing w:after="0"/>
              <w:jc w:val="center"/>
              <w:rPr>
                <w:rFonts w:ascii="Calibri" w:hAnsi="Calibri" w:cs="Calibri"/>
                <w:bCs/>
                <w:color w:val="000000" w:themeColor="text1"/>
              </w:rPr>
            </w:pPr>
            <w:r w:rsidRPr="00517727">
              <w:t>98.4%</w:t>
            </w:r>
          </w:p>
        </w:tc>
      </w:tr>
      <w:tr w:rsidR="00ED5959" w14:paraId="4B82F3B8"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88AD7A" w14:textId="77777777" w:rsidR="00ED5959" w:rsidRPr="00801EB3" w:rsidRDefault="00ED5959" w:rsidP="00041DDC">
            <w:pPr>
              <w:spacing w:after="0"/>
              <w:rPr>
                <w:rFonts w:ascii="Calibri" w:hAnsi="Calibri" w:cs="Calibri"/>
                <w:b/>
                <w:bCs/>
                <w:color w:val="000000" w:themeColor="text1"/>
              </w:rPr>
            </w:pPr>
            <w:r w:rsidRPr="00796A11">
              <w:rPr>
                <w:b/>
              </w:rPr>
              <w:t>National Mental Health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A73D9D1" w14:textId="77777777" w:rsidR="00ED5959" w:rsidRPr="004B5D1D" w:rsidRDefault="00ED5959" w:rsidP="00041DDC">
            <w:pPr>
              <w:spacing w:after="0"/>
              <w:jc w:val="center"/>
              <w:rPr>
                <w:rFonts w:ascii="Calibri" w:hAnsi="Calibri" w:cs="Calibri"/>
                <w:color w:val="000000" w:themeColor="text1"/>
              </w:rPr>
            </w:pPr>
            <w:r w:rsidRPr="00517727">
              <w:t>88.8%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977FF1E" w14:textId="77777777" w:rsidR="00ED5959" w:rsidRPr="004B5D1D" w:rsidRDefault="00ED5959" w:rsidP="00041DDC">
            <w:pPr>
              <w:spacing w:after="0"/>
              <w:jc w:val="center"/>
              <w:rPr>
                <w:rFonts w:ascii="Calibri" w:hAnsi="Calibri" w:cs="Calibri"/>
                <w:color w:val="000000" w:themeColor="text1"/>
              </w:rPr>
            </w:pPr>
            <w:r w:rsidRPr="00517727">
              <w:t>93.5%</w:t>
            </w:r>
          </w:p>
        </w:tc>
      </w:tr>
      <w:tr w:rsidR="00ED5959" w14:paraId="42789A42"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9CCC12B" w14:textId="77777777" w:rsidR="00ED5959" w:rsidRPr="00801EB3" w:rsidRDefault="00ED5959" w:rsidP="00041DDC">
            <w:pPr>
              <w:spacing w:after="0"/>
              <w:rPr>
                <w:rFonts w:ascii="Calibri" w:hAnsi="Calibri" w:cs="Calibri"/>
                <w:b/>
                <w:bCs/>
                <w:color w:val="000000" w:themeColor="text1"/>
              </w:rPr>
            </w:pPr>
            <w:r w:rsidRPr="00796A11">
              <w:rPr>
                <w:b/>
              </w:rPr>
              <w:t>NDIS Quality and Safety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F1B7AF8" w14:textId="77777777" w:rsidR="00ED5959" w:rsidRPr="004B5D1D" w:rsidRDefault="00ED5959" w:rsidP="00041DDC">
            <w:pPr>
              <w:spacing w:after="0"/>
              <w:jc w:val="center"/>
              <w:rPr>
                <w:rFonts w:ascii="Calibri" w:hAnsi="Calibri" w:cs="Calibri"/>
                <w:bCs/>
                <w:color w:val="000000" w:themeColor="text1"/>
              </w:rPr>
            </w:pPr>
            <w:r w:rsidRPr="00517727">
              <w:t>97.8%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4948BF" w14:textId="77777777" w:rsidR="00ED5959" w:rsidRPr="004B5D1D" w:rsidRDefault="00ED5959" w:rsidP="00041DDC">
            <w:pPr>
              <w:spacing w:after="0"/>
              <w:jc w:val="center"/>
              <w:rPr>
                <w:rFonts w:ascii="Calibri" w:hAnsi="Calibri" w:cs="Calibri"/>
                <w:bCs/>
                <w:color w:val="000000" w:themeColor="text1"/>
              </w:rPr>
            </w:pPr>
            <w:r w:rsidRPr="00517727">
              <w:t>99.3%</w:t>
            </w:r>
          </w:p>
        </w:tc>
      </w:tr>
      <w:tr w:rsidR="00ED5959" w14:paraId="398007CF"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7C2ABC5" w14:textId="77777777" w:rsidR="00ED5959" w:rsidRPr="00801EB3" w:rsidRDefault="00ED5959" w:rsidP="00041DDC">
            <w:pPr>
              <w:spacing w:after="0"/>
              <w:rPr>
                <w:rFonts w:ascii="Calibri" w:hAnsi="Calibri" w:cs="Calibri"/>
                <w:b/>
                <w:bCs/>
                <w:color w:val="000000" w:themeColor="text1"/>
              </w:rPr>
            </w:pPr>
            <w:r w:rsidRPr="00796A11">
              <w:rPr>
                <w:b/>
              </w:rPr>
              <w:t>North Queensland Water Infrastructure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2447D94" w14:textId="77777777" w:rsidR="00ED5959" w:rsidRPr="004B5D1D" w:rsidRDefault="00ED5959" w:rsidP="00041DDC">
            <w:pPr>
              <w:spacing w:after="0"/>
              <w:jc w:val="center"/>
              <w:rPr>
                <w:rFonts w:ascii="Calibri" w:hAnsi="Calibri" w:cs="Calibri"/>
                <w:color w:val="000000" w:themeColor="text1"/>
              </w:rPr>
            </w:pPr>
            <w:r w:rsidRPr="00517727">
              <w:t>83.3%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8928EE0"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43FF55F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FB86145" w14:textId="77777777" w:rsidR="00ED5959" w:rsidRPr="00801EB3" w:rsidRDefault="00ED5959" w:rsidP="00041DDC">
            <w:pPr>
              <w:spacing w:after="0"/>
              <w:rPr>
                <w:rFonts w:ascii="Calibri" w:hAnsi="Calibri" w:cs="Calibri"/>
                <w:b/>
                <w:bCs/>
                <w:color w:val="000000" w:themeColor="text1"/>
              </w:rPr>
            </w:pPr>
            <w:r w:rsidRPr="00796A11">
              <w:rPr>
                <w:b/>
              </w:rPr>
              <w:t>Office of National Intelligence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F78826F" w14:textId="77777777" w:rsidR="00ED5959" w:rsidRPr="004B5D1D" w:rsidRDefault="00ED5959" w:rsidP="00041DDC">
            <w:pPr>
              <w:spacing w:after="0"/>
              <w:jc w:val="center"/>
              <w:rPr>
                <w:rFonts w:ascii="Calibri" w:hAnsi="Calibri" w:cs="Calibri"/>
                <w:bCs/>
                <w:color w:val="000000" w:themeColor="text1"/>
              </w:rPr>
            </w:pPr>
            <w:r w:rsidRPr="00517727">
              <w:t>92.6%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D30CB98" w14:textId="77777777" w:rsidR="00ED5959" w:rsidRPr="004B5D1D" w:rsidRDefault="00ED5959" w:rsidP="00041DDC">
            <w:pPr>
              <w:spacing w:after="0"/>
              <w:jc w:val="center"/>
              <w:rPr>
                <w:rFonts w:ascii="Calibri" w:hAnsi="Calibri" w:cs="Calibri"/>
                <w:bCs/>
                <w:color w:val="000000" w:themeColor="text1"/>
              </w:rPr>
            </w:pPr>
            <w:r w:rsidRPr="00517727">
              <w:t>96.5%</w:t>
            </w:r>
          </w:p>
        </w:tc>
      </w:tr>
      <w:tr w:rsidR="00ED5959" w14:paraId="5606312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590E295" w14:textId="77777777" w:rsidR="00ED5959" w:rsidRPr="00801EB3" w:rsidRDefault="00ED5959" w:rsidP="00041DDC">
            <w:pPr>
              <w:spacing w:after="0"/>
              <w:rPr>
                <w:rFonts w:ascii="Calibri" w:hAnsi="Calibri" w:cs="Calibri"/>
                <w:b/>
                <w:bCs/>
                <w:color w:val="000000" w:themeColor="text1"/>
              </w:rPr>
            </w:pPr>
            <w:r w:rsidRPr="00796A11">
              <w:rPr>
                <w:b/>
              </w:rPr>
              <w:t>Office of Parliamentary Counsel (OPC)</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251346A" w14:textId="77777777" w:rsidR="00ED5959" w:rsidRPr="004B5D1D" w:rsidRDefault="00ED5959" w:rsidP="00041DDC">
            <w:pPr>
              <w:spacing w:after="0"/>
              <w:jc w:val="center"/>
              <w:rPr>
                <w:rFonts w:ascii="Calibri" w:hAnsi="Calibri" w:cs="Calibri"/>
                <w:color w:val="000000" w:themeColor="text1"/>
              </w:rPr>
            </w:pPr>
            <w:r w:rsidRPr="00517727">
              <w:t>89.3%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0548885" w14:textId="77777777" w:rsidR="00ED5959" w:rsidRPr="004B5D1D" w:rsidRDefault="00ED5959" w:rsidP="00041DDC">
            <w:pPr>
              <w:spacing w:after="0"/>
              <w:jc w:val="center"/>
              <w:rPr>
                <w:rFonts w:ascii="Calibri" w:hAnsi="Calibri" w:cs="Calibri"/>
                <w:color w:val="000000" w:themeColor="text1"/>
              </w:rPr>
            </w:pPr>
            <w:r w:rsidRPr="00517727">
              <w:t>98.7%</w:t>
            </w:r>
          </w:p>
        </w:tc>
      </w:tr>
      <w:tr w:rsidR="00ED5959" w14:paraId="07ECA728" w14:textId="77777777" w:rsidTr="00041DDC">
        <w:trPr>
          <w:trHeight w:val="588"/>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6979E86" w14:textId="77777777" w:rsidR="00ED5959" w:rsidRPr="00801EB3" w:rsidRDefault="00ED5959" w:rsidP="00041DDC">
            <w:pPr>
              <w:spacing w:after="0"/>
              <w:rPr>
                <w:rFonts w:ascii="Calibri" w:hAnsi="Calibri" w:cs="Calibri"/>
                <w:b/>
                <w:bCs/>
                <w:color w:val="000000" w:themeColor="text1"/>
              </w:rPr>
            </w:pPr>
            <w:r w:rsidRPr="00796A11">
              <w:rPr>
                <w:b/>
              </w:rPr>
              <w:t>Office of the Australian Accounting Standards Board &amp; Office of Audit and Assurance Standards Board</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1A944DC" w14:textId="77777777" w:rsidR="00ED5959" w:rsidRPr="004B5D1D" w:rsidRDefault="00ED5959" w:rsidP="00041DDC">
            <w:pPr>
              <w:spacing w:after="0"/>
              <w:jc w:val="center"/>
              <w:rPr>
                <w:rFonts w:ascii="Calibri" w:hAnsi="Calibri" w:cs="Calibri"/>
                <w:bCs/>
                <w:color w:val="000000" w:themeColor="text1"/>
              </w:rPr>
            </w:pPr>
            <w:r w:rsidRPr="00517727">
              <w:t>88.4%</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5C37F05" w14:textId="77777777" w:rsidR="00ED5959" w:rsidRPr="004B5D1D" w:rsidRDefault="00ED5959" w:rsidP="00041DDC">
            <w:pPr>
              <w:spacing w:after="0"/>
              <w:jc w:val="center"/>
              <w:rPr>
                <w:rFonts w:ascii="Calibri" w:hAnsi="Calibri" w:cs="Calibri"/>
                <w:bCs/>
                <w:color w:val="000000" w:themeColor="text1"/>
              </w:rPr>
            </w:pPr>
            <w:r w:rsidRPr="00517727">
              <w:t>99.2%</w:t>
            </w:r>
          </w:p>
        </w:tc>
      </w:tr>
      <w:tr w:rsidR="00ED5959" w14:paraId="133078F5"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D54FD2" w14:textId="77777777" w:rsidR="00ED5959" w:rsidRPr="00801EB3" w:rsidRDefault="00ED5959" w:rsidP="00041DDC">
            <w:pPr>
              <w:spacing w:after="0"/>
              <w:rPr>
                <w:rFonts w:ascii="Calibri" w:hAnsi="Calibri" w:cs="Calibri"/>
                <w:b/>
                <w:bCs/>
                <w:color w:val="000000" w:themeColor="text1"/>
              </w:rPr>
            </w:pPr>
            <w:r w:rsidRPr="00796A11">
              <w:rPr>
                <w:b/>
              </w:rPr>
              <w:t>Office of the Australian Information Commissioner</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E63FE29" w14:textId="77777777" w:rsidR="00ED5959" w:rsidRPr="004B5D1D" w:rsidRDefault="00ED5959" w:rsidP="00041DDC">
            <w:pPr>
              <w:spacing w:after="0"/>
              <w:jc w:val="center"/>
              <w:rPr>
                <w:rFonts w:ascii="Calibri" w:hAnsi="Calibri" w:cs="Calibri"/>
                <w:color w:val="000000" w:themeColor="text1"/>
              </w:rPr>
            </w:pPr>
            <w:r w:rsidRPr="00517727">
              <w:t>73.5%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D1A40B1" w14:textId="77777777" w:rsidR="00ED5959" w:rsidRPr="004B5D1D" w:rsidRDefault="00ED5959" w:rsidP="00041DDC">
            <w:pPr>
              <w:spacing w:after="0"/>
              <w:jc w:val="center"/>
              <w:rPr>
                <w:rFonts w:ascii="Calibri" w:hAnsi="Calibri" w:cs="Calibri"/>
                <w:color w:val="000000" w:themeColor="text1"/>
              </w:rPr>
            </w:pPr>
            <w:r w:rsidRPr="00517727">
              <w:t>94.2%</w:t>
            </w:r>
          </w:p>
        </w:tc>
      </w:tr>
      <w:tr w:rsidR="00ED5959" w14:paraId="475D8A1B"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59CFA63" w14:textId="77777777" w:rsidR="00ED5959" w:rsidRPr="00801EB3" w:rsidRDefault="00ED5959" w:rsidP="00041DDC">
            <w:pPr>
              <w:spacing w:after="0"/>
              <w:rPr>
                <w:rFonts w:ascii="Calibri" w:hAnsi="Calibri" w:cs="Calibri"/>
                <w:b/>
                <w:bCs/>
                <w:color w:val="000000" w:themeColor="text1"/>
              </w:rPr>
            </w:pPr>
            <w:r w:rsidRPr="00796A11">
              <w:rPr>
                <w:b/>
              </w:rPr>
              <w:t>Office of the Commonwealth Director of Public Prosecutions (CDPP)</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23E8853" w14:textId="77777777" w:rsidR="00ED5959" w:rsidRPr="004B5D1D" w:rsidRDefault="00ED5959" w:rsidP="00041DDC">
            <w:pPr>
              <w:spacing w:after="0"/>
              <w:jc w:val="center"/>
              <w:rPr>
                <w:rFonts w:ascii="Calibri" w:hAnsi="Calibri" w:cs="Calibri"/>
                <w:bCs/>
                <w:color w:val="000000" w:themeColor="text1"/>
              </w:rPr>
            </w:pPr>
            <w:r w:rsidRPr="00517727">
              <w:t>71.5%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400A242" w14:textId="77777777" w:rsidR="00ED5959" w:rsidRPr="004B5D1D" w:rsidRDefault="00ED5959" w:rsidP="00041DDC">
            <w:pPr>
              <w:spacing w:after="0"/>
              <w:jc w:val="center"/>
              <w:rPr>
                <w:rFonts w:ascii="Calibri" w:hAnsi="Calibri" w:cs="Calibri"/>
                <w:bCs/>
                <w:color w:val="000000" w:themeColor="text1"/>
              </w:rPr>
            </w:pPr>
            <w:r w:rsidRPr="00517727">
              <w:t>92.5%</w:t>
            </w:r>
          </w:p>
        </w:tc>
      </w:tr>
      <w:tr w:rsidR="00ED5959" w14:paraId="497862E0"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A87F643" w14:textId="77777777" w:rsidR="00ED5959" w:rsidRPr="00801EB3" w:rsidRDefault="00ED5959" w:rsidP="00041DDC">
            <w:pPr>
              <w:spacing w:after="0"/>
              <w:rPr>
                <w:rFonts w:ascii="Calibri" w:hAnsi="Calibri" w:cs="Calibri"/>
                <w:b/>
                <w:bCs/>
                <w:color w:val="000000" w:themeColor="text1"/>
              </w:rPr>
            </w:pPr>
            <w:r w:rsidRPr="00796A11">
              <w:rPr>
                <w:b/>
              </w:rPr>
              <w:t>Office of the Commonwealth Ombudsman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CFF5AFA" w14:textId="77777777" w:rsidR="00ED5959" w:rsidRPr="004B5D1D" w:rsidRDefault="00ED5959" w:rsidP="00041DDC">
            <w:pPr>
              <w:spacing w:after="0"/>
              <w:jc w:val="center"/>
              <w:rPr>
                <w:rFonts w:ascii="Calibri" w:hAnsi="Calibri" w:cs="Calibri"/>
                <w:color w:val="000000" w:themeColor="text1"/>
              </w:rPr>
            </w:pPr>
            <w:r w:rsidRPr="00517727">
              <w:t>99.3%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B522593" w14:textId="77777777" w:rsidR="00ED5959" w:rsidRPr="004B5D1D" w:rsidRDefault="00ED5959" w:rsidP="00041DDC">
            <w:pPr>
              <w:spacing w:after="0"/>
              <w:jc w:val="center"/>
              <w:rPr>
                <w:rFonts w:ascii="Calibri" w:hAnsi="Calibri" w:cs="Calibri"/>
                <w:color w:val="000000" w:themeColor="text1"/>
              </w:rPr>
            </w:pPr>
            <w:r w:rsidRPr="00517727">
              <w:t>99.8%</w:t>
            </w:r>
          </w:p>
        </w:tc>
      </w:tr>
      <w:tr w:rsidR="00ED5959" w14:paraId="7E2D796E"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A760990" w14:textId="77777777" w:rsidR="00ED5959" w:rsidRPr="00801EB3" w:rsidRDefault="00ED5959" w:rsidP="00041DDC">
            <w:pPr>
              <w:spacing w:after="0"/>
              <w:rPr>
                <w:rFonts w:ascii="Calibri" w:hAnsi="Calibri" w:cs="Calibri"/>
                <w:b/>
                <w:bCs/>
                <w:color w:val="000000" w:themeColor="text1"/>
              </w:rPr>
            </w:pPr>
            <w:r w:rsidRPr="00796A11">
              <w:rPr>
                <w:b/>
              </w:rPr>
              <w:t>Office of the Inspector-General of Intelligence and Security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D599928" w14:textId="77777777" w:rsidR="00ED5959" w:rsidRPr="004B5D1D" w:rsidRDefault="00ED5959" w:rsidP="00041DDC">
            <w:pPr>
              <w:spacing w:after="0"/>
              <w:jc w:val="center"/>
              <w:rPr>
                <w:rFonts w:ascii="Calibri" w:hAnsi="Calibri" w:cs="Calibri"/>
                <w:bCs/>
                <w:color w:val="000000" w:themeColor="text1"/>
              </w:rPr>
            </w:pPr>
            <w:r w:rsidRPr="00517727">
              <w:t>99.8%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1553DB7"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1B8E2B5A"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987D01" w14:textId="77777777" w:rsidR="00ED5959" w:rsidRPr="00801EB3" w:rsidRDefault="00ED5959" w:rsidP="00041DDC">
            <w:pPr>
              <w:spacing w:after="0"/>
              <w:rPr>
                <w:rFonts w:ascii="Calibri" w:hAnsi="Calibri" w:cs="Calibri"/>
                <w:b/>
                <w:bCs/>
                <w:color w:val="000000" w:themeColor="text1"/>
              </w:rPr>
            </w:pPr>
            <w:r w:rsidRPr="00796A11">
              <w:rPr>
                <w:b/>
              </w:rPr>
              <w:t>Office of the Official Secretary to the Governor-General</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2005592" w14:textId="77777777" w:rsidR="00ED5959" w:rsidRPr="004B5D1D" w:rsidRDefault="00ED5959" w:rsidP="00041DDC">
            <w:pPr>
              <w:spacing w:after="0"/>
              <w:jc w:val="center"/>
              <w:rPr>
                <w:rFonts w:ascii="Calibri" w:hAnsi="Calibri" w:cs="Calibri"/>
                <w:color w:val="000000" w:themeColor="text1"/>
              </w:rPr>
            </w:pPr>
            <w:r w:rsidRPr="00517727">
              <w:t>100.0%</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21DFA373"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141EE5D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821D47E" w14:textId="77777777" w:rsidR="00ED5959" w:rsidRPr="00801EB3" w:rsidRDefault="00ED5959" w:rsidP="00041DDC">
            <w:pPr>
              <w:spacing w:after="0"/>
              <w:rPr>
                <w:rFonts w:ascii="Calibri" w:hAnsi="Calibri" w:cs="Calibri"/>
                <w:b/>
                <w:bCs/>
                <w:color w:val="000000" w:themeColor="text1"/>
              </w:rPr>
            </w:pPr>
            <w:r w:rsidRPr="00796A11">
              <w:rPr>
                <w:b/>
              </w:rPr>
              <w:t>Organ and Tissue Authority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4E1B37A" w14:textId="77777777" w:rsidR="00ED5959" w:rsidRPr="004B5D1D" w:rsidRDefault="00ED5959" w:rsidP="00041DDC">
            <w:pPr>
              <w:spacing w:after="0"/>
              <w:jc w:val="center"/>
              <w:rPr>
                <w:rFonts w:ascii="Calibri" w:hAnsi="Calibri" w:cs="Calibri"/>
                <w:bCs/>
                <w:color w:val="000000" w:themeColor="text1"/>
              </w:rPr>
            </w:pPr>
            <w:r w:rsidRPr="00517727">
              <w:t>91.2%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1AF10A8" w14:textId="77777777" w:rsidR="00ED5959" w:rsidRPr="004B5D1D" w:rsidRDefault="00ED5959" w:rsidP="00041DDC">
            <w:pPr>
              <w:spacing w:after="0"/>
              <w:jc w:val="center"/>
              <w:rPr>
                <w:rFonts w:ascii="Calibri" w:hAnsi="Calibri" w:cs="Calibri"/>
                <w:bCs/>
                <w:color w:val="000000" w:themeColor="text1"/>
              </w:rPr>
            </w:pPr>
            <w:r w:rsidRPr="00517727">
              <w:t>97.4%</w:t>
            </w:r>
          </w:p>
        </w:tc>
      </w:tr>
      <w:tr w:rsidR="00ED5959" w14:paraId="56FDC3F1"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064E0D3" w14:textId="77777777" w:rsidR="00ED5959" w:rsidRPr="00801EB3" w:rsidRDefault="00ED5959" w:rsidP="00041DDC">
            <w:pPr>
              <w:spacing w:after="0"/>
              <w:rPr>
                <w:rFonts w:ascii="Calibri" w:hAnsi="Calibri" w:cs="Calibri"/>
                <w:b/>
                <w:bCs/>
                <w:color w:val="000000" w:themeColor="text1"/>
              </w:rPr>
            </w:pPr>
            <w:r w:rsidRPr="00796A11">
              <w:rPr>
                <w:b/>
              </w:rPr>
              <w:t>Parliamentary Budget Office</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9119F19" w14:textId="77777777" w:rsidR="00ED5959" w:rsidRPr="004B5D1D" w:rsidRDefault="00ED5959" w:rsidP="00041DDC">
            <w:pPr>
              <w:spacing w:after="0"/>
              <w:jc w:val="center"/>
              <w:rPr>
                <w:rFonts w:ascii="Calibri" w:hAnsi="Calibri" w:cs="Calibri"/>
                <w:color w:val="000000" w:themeColor="text1"/>
              </w:rPr>
            </w:pPr>
            <w:r w:rsidRPr="00517727">
              <w:t>96.2%</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74114E82"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53C46D4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052D1FC" w14:textId="77777777" w:rsidR="00ED5959" w:rsidRPr="00801EB3" w:rsidRDefault="00ED5959" w:rsidP="00041DDC">
            <w:pPr>
              <w:spacing w:after="0"/>
              <w:rPr>
                <w:rFonts w:ascii="Calibri" w:hAnsi="Calibri" w:cs="Calibri"/>
                <w:b/>
                <w:bCs/>
                <w:color w:val="000000" w:themeColor="text1"/>
              </w:rPr>
            </w:pPr>
            <w:r w:rsidRPr="00796A11">
              <w:rPr>
                <w:b/>
              </w:rPr>
              <w:t>Productivity Commission</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44E9DCA" w14:textId="77777777" w:rsidR="00ED5959" w:rsidRPr="004B5D1D" w:rsidRDefault="00ED5959" w:rsidP="00041DDC">
            <w:pPr>
              <w:spacing w:after="0"/>
              <w:jc w:val="center"/>
              <w:rPr>
                <w:rFonts w:ascii="Calibri" w:hAnsi="Calibri" w:cs="Calibri"/>
                <w:bCs/>
                <w:color w:val="000000" w:themeColor="text1"/>
              </w:rPr>
            </w:pPr>
            <w:r w:rsidRPr="00517727">
              <w:t>98.5%</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7084824"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175C63EC"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31A16C0D" w14:textId="77777777" w:rsidR="00ED5959" w:rsidRPr="00801EB3" w:rsidRDefault="00ED5959" w:rsidP="00041DDC">
            <w:pPr>
              <w:spacing w:after="0"/>
              <w:rPr>
                <w:rFonts w:ascii="Calibri" w:hAnsi="Calibri" w:cs="Calibri"/>
                <w:b/>
                <w:bCs/>
                <w:color w:val="000000" w:themeColor="text1"/>
              </w:rPr>
            </w:pPr>
            <w:r w:rsidRPr="00796A11">
              <w:rPr>
                <w:b/>
              </w:rPr>
              <w:t>Professional Services Review</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8BB0318" w14:textId="77777777" w:rsidR="00ED5959" w:rsidRPr="004B5D1D" w:rsidRDefault="00ED5959" w:rsidP="00041DDC">
            <w:pPr>
              <w:spacing w:after="0"/>
              <w:jc w:val="center"/>
              <w:rPr>
                <w:rFonts w:ascii="Calibri" w:hAnsi="Calibri" w:cs="Calibri"/>
                <w:color w:val="000000" w:themeColor="text1"/>
              </w:rPr>
            </w:pPr>
            <w:r w:rsidRPr="00517727">
              <w:t>98.6%</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72776D" w14:textId="77777777" w:rsidR="00ED5959" w:rsidRPr="004B5D1D" w:rsidRDefault="00ED5959" w:rsidP="00041DDC">
            <w:pPr>
              <w:spacing w:after="0"/>
              <w:jc w:val="center"/>
              <w:rPr>
                <w:rFonts w:ascii="Calibri" w:hAnsi="Calibri" w:cs="Calibri"/>
                <w:color w:val="000000" w:themeColor="text1"/>
              </w:rPr>
            </w:pPr>
            <w:r w:rsidRPr="00517727">
              <w:t>99.4%</w:t>
            </w:r>
          </w:p>
        </w:tc>
      </w:tr>
      <w:tr w:rsidR="00ED5959" w14:paraId="26F11309"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E72079C" w14:textId="77777777" w:rsidR="00ED5959" w:rsidRPr="00801EB3" w:rsidRDefault="00ED5959" w:rsidP="00041DDC">
            <w:pPr>
              <w:spacing w:after="0"/>
              <w:rPr>
                <w:rFonts w:ascii="Calibri" w:hAnsi="Calibri" w:cs="Calibri"/>
                <w:b/>
                <w:bCs/>
                <w:color w:val="000000" w:themeColor="text1"/>
              </w:rPr>
            </w:pPr>
            <w:r w:rsidRPr="00796A11">
              <w:rPr>
                <w:b/>
              </w:rPr>
              <w:t>Royal Australian Mint</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79AD254" w14:textId="77777777" w:rsidR="00ED5959" w:rsidRPr="004B5D1D" w:rsidRDefault="00ED5959" w:rsidP="00041DDC">
            <w:pPr>
              <w:spacing w:after="0"/>
              <w:jc w:val="center"/>
              <w:rPr>
                <w:rFonts w:ascii="Calibri" w:hAnsi="Calibri" w:cs="Calibri"/>
                <w:bCs/>
                <w:color w:val="000000" w:themeColor="text1"/>
              </w:rPr>
            </w:pPr>
            <w:r w:rsidRPr="00517727">
              <w:t>90.1%</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59838E25" w14:textId="77777777" w:rsidR="00ED5959" w:rsidRPr="004B5D1D" w:rsidRDefault="00ED5959" w:rsidP="00041DDC">
            <w:pPr>
              <w:spacing w:after="0"/>
              <w:jc w:val="center"/>
              <w:rPr>
                <w:rFonts w:ascii="Calibri" w:hAnsi="Calibri" w:cs="Calibri"/>
                <w:bCs/>
                <w:color w:val="000000" w:themeColor="text1"/>
              </w:rPr>
            </w:pPr>
            <w:r w:rsidRPr="00517727">
              <w:t>100.0%</w:t>
            </w:r>
          </w:p>
        </w:tc>
      </w:tr>
      <w:tr w:rsidR="00ED5959" w14:paraId="62561C73"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97401D6" w14:textId="77777777" w:rsidR="00ED5959" w:rsidRPr="00801EB3" w:rsidRDefault="00ED5959" w:rsidP="00041DDC">
            <w:pPr>
              <w:spacing w:after="0"/>
              <w:rPr>
                <w:rFonts w:ascii="Calibri" w:hAnsi="Calibri" w:cs="Calibri"/>
                <w:b/>
                <w:bCs/>
                <w:color w:val="000000" w:themeColor="text1"/>
              </w:rPr>
            </w:pPr>
            <w:r w:rsidRPr="00796A11">
              <w:rPr>
                <w:b/>
              </w:rPr>
              <w:t>Safe Work Australia</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42771FBF" w14:textId="77777777" w:rsidR="00ED5959" w:rsidRPr="004B5D1D" w:rsidRDefault="00ED5959" w:rsidP="00041DDC">
            <w:pPr>
              <w:spacing w:after="0"/>
              <w:jc w:val="center"/>
              <w:rPr>
                <w:rFonts w:ascii="Calibri" w:hAnsi="Calibri" w:cs="Calibri"/>
                <w:color w:val="000000" w:themeColor="text1"/>
              </w:rPr>
            </w:pPr>
            <w:r w:rsidRPr="00517727">
              <w:t>93.8%</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6F09B448" w14:textId="77777777" w:rsidR="00ED5959" w:rsidRPr="004B5D1D" w:rsidRDefault="00ED5959" w:rsidP="00041DDC">
            <w:pPr>
              <w:spacing w:after="0"/>
              <w:jc w:val="center"/>
              <w:rPr>
                <w:rFonts w:ascii="Calibri" w:hAnsi="Calibri" w:cs="Calibri"/>
                <w:color w:val="000000" w:themeColor="text1"/>
              </w:rPr>
            </w:pPr>
            <w:r w:rsidRPr="00517727">
              <w:t>98.9%</w:t>
            </w:r>
          </w:p>
        </w:tc>
      </w:tr>
      <w:tr w:rsidR="00ED5959" w14:paraId="7EAE1A9D" w14:textId="77777777" w:rsidTr="00041DDC">
        <w:trPr>
          <w:trHeight w:val="300"/>
        </w:trPr>
        <w:tc>
          <w:tcPr>
            <w:tcW w:w="6663"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C8E5001" w14:textId="77777777" w:rsidR="00ED5959" w:rsidRPr="00801EB3" w:rsidRDefault="00ED5959" w:rsidP="00041DDC">
            <w:pPr>
              <w:spacing w:after="0"/>
              <w:rPr>
                <w:rFonts w:ascii="Calibri" w:hAnsi="Calibri" w:cs="Calibri"/>
                <w:b/>
                <w:bCs/>
                <w:color w:val="000000" w:themeColor="text1"/>
              </w:rPr>
            </w:pPr>
            <w:r w:rsidRPr="00796A11">
              <w:rPr>
                <w:b/>
              </w:rPr>
              <w:t>Tertiary Education Quality and Standards Agency</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1AA0033E" w14:textId="77777777" w:rsidR="00ED5959" w:rsidRPr="004B5D1D" w:rsidRDefault="00ED5959" w:rsidP="00041DDC">
            <w:pPr>
              <w:spacing w:after="0"/>
              <w:jc w:val="center"/>
              <w:rPr>
                <w:rFonts w:ascii="Calibri" w:hAnsi="Calibri" w:cs="Calibri"/>
                <w:bCs/>
                <w:color w:val="000000" w:themeColor="text1"/>
              </w:rPr>
            </w:pPr>
            <w:r w:rsidRPr="00517727">
              <w:t>98.3%</w:t>
            </w:r>
          </w:p>
        </w:tc>
        <w:tc>
          <w:tcPr>
            <w:tcW w:w="1701" w:type="dxa"/>
            <w:tcBorders>
              <w:top w:val="single" w:sz="4" w:space="0" w:color="auto"/>
              <w:left w:val="nil"/>
              <w:bottom w:val="single" w:sz="4" w:space="0" w:color="auto"/>
              <w:right w:val="nil"/>
            </w:tcBorders>
            <w:shd w:val="clear" w:color="auto" w:fill="auto"/>
            <w:tcMar>
              <w:top w:w="85" w:type="dxa"/>
              <w:left w:w="57" w:type="dxa"/>
              <w:bottom w:w="85" w:type="dxa"/>
              <w:right w:w="57" w:type="dxa"/>
            </w:tcMar>
            <w:hideMark/>
          </w:tcPr>
          <w:p w14:paraId="07A922F1" w14:textId="77777777" w:rsidR="00ED5959" w:rsidRPr="004B5D1D" w:rsidRDefault="00ED5959" w:rsidP="00041DDC">
            <w:pPr>
              <w:spacing w:after="0"/>
              <w:jc w:val="center"/>
              <w:rPr>
                <w:rFonts w:ascii="Calibri" w:hAnsi="Calibri" w:cs="Calibri"/>
                <w:bCs/>
                <w:color w:val="000000" w:themeColor="text1"/>
              </w:rPr>
            </w:pPr>
            <w:r w:rsidRPr="00517727">
              <w:t>99.8%</w:t>
            </w:r>
          </w:p>
        </w:tc>
      </w:tr>
      <w:tr w:rsidR="00ED5959" w14:paraId="6EE64C5D" w14:textId="77777777" w:rsidTr="00041DDC">
        <w:trPr>
          <w:trHeight w:val="300"/>
        </w:trPr>
        <w:tc>
          <w:tcPr>
            <w:tcW w:w="6663" w:type="dxa"/>
            <w:tcBorders>
              <w:top w:val="single" w:sz="4" w:space="0" w:color="auto"/>
              <w:left w:val="nil"/>
              <w:right w:val="nil"/>
            </w:tcBorders>
            <w:shd w:val="clear" w:color="auto" w:fill="auto"/>
            <w:tcMar>
              <w:top w:w="85" w:type="dxa"/>
              <w:left w:w="57" w:type="dxa"/>
              <w:bottom w:w="85" w:type="dxa"/>
              <w:right w:w="57" w:type="dxa"/>
            </w:tcMar>
            <w:hideMark/>
          </w:tcPr>
          <w:p w14:paraId="783FF989" w14:textId="77777777" w:rsidR="00ED5959" w:rsidRPr="00801EB3" w:rsidRDefault="00ED5959" w:rsidP="00041DDC">
            <w:pPr>
              <w:spacing w:after="0"/>
              <w:rPr>
                <w:rFonts w:ascii="Calibri" w:hAnsi="Calibri" w:cs="Calibri"/>
                <w:b/>
                <w:bCs/>
                <w:color w:val="000000" w:themeColor="text1"/>
              </w:rPr>
            </w:pPr>
            <w:r w:rsidRPr="00796A11">
              <w:rPr>
                <w:b/>
              </w:rPr>
              <w:t>The Great Barrier Reef Marine Park Authority</w:t>
            </w:r>
          </w:p>
        </w:tc>
        <w:tc>
          <w:tcPr>
            <w:tcW w:w="1701" w:type="dxa"/>
            <w:tcBorders>
              <w:top w:val="single" w:sz="4" w:space="0" w:color="auto"/>
              <w:left w:val="nil"/>
              <w:right w:val="nil"/>
            </w:tcBorders>
            <w:shd w:val="clear" w:color="auto" w:fill="auto"/>
            <w:tcMar>
              <w:top w:w="85" w:type="dxa"/>
              <w:left w:w="57" w:type="dxa"/>
              <w:bottom w:w="85" w:type="dxa"/>
              <w:right w:w="57" w:type="dxa"/>
            </w:tcMar>
            <w:hideMark/>
          </w:tcPr>
          <w:p w14:paraId="4954EA64" w14:textId="77777777" w:rsidR="00ED5959" w:rsidRPr="004B5D1D" w:rsidRDefault="00ED5959" w:rsidP="00041DDC">
            <w:pPr>
              <w:spacing w:after="0"/>
              <w:jc w:val="center"/>
              <w:rPr>
                <w:rFonts w:ascii="Calibri" w:hAnsi="Calibri" w:cs="Calibri"/>
                <w:color w:val="000000" w:themeColor="text1"/>
              </w:rPr>
            </w:pPr>
            <w:r w:rsidRPr="00517727">
              <w:t>90.5%</w:t>
            </w:r>
          </w:p>
        </w:tc>
        <w:tc>
          <w:tcPr>
            <w:tcW w:w="1701" w:type="dxa"/>
            <w:tcBorders>
              <w:top w:val="single" w:sz="4" w:space="0" w:color="auto"/>
              <w:left w:val="nil"/>
              <w:right w:val="nil"/>
            </w:tcBorders>
            <w:shd w:val="clear" w:color="auto" w:fill="auto"/>
            <w:tcMar>
              <w:top w:w="85" w:type="dxa"/>
              <w:left w:w="57" w:type="dxa"/>
              <w:bottom w:w="85" w:type="dxa"/>
              <w:right w:w="57" w:type="dxa"/>
            </w:tcMar>
            <w:hideMark/>
          </w:tcPr>
          <w:p w14:paraId="59B0CE46" w14:textId="77777777" w:rsidR="00ED5959" w:rsidRPr="004B5D1D" w:rsidRDefault="00ED5959" w:rsidP="00041DDC">
            <w:pPr>
              <w:spacing w:after="0"/>
              <w:jc w:val="center"/>
              <w:rPr>
                <w:rFonts w:ascii="Calibri" w:hAnsi="Calibri" w:cs="Calibri"/>
                <w:color w:val="000000" w:themeColor="text1"/>
              </w:rPr>
            </w:pPr>
            <w:r w:rsidRPr="00517727">
              <w:t>100.0%</w:t>
            </w:r>
          </w:p>
        </w:tc>
      </w:tr>
      <w:tr w:rsidR="00ED5959" w14:paraId="3699930E" w14:textId="77777777" w:rsidTr="00041DDC">
        <w:trPr>
          <w:trHeight w:val="300"/>
        </w:trPr>
        <w:tc>
          <w:tcPr>
            <w:tcW w:w="6663" w:type="dxa"/>
            <w:tcBorders>
              <w:top w:val="single" w:sz="4" w:space="0" w:color="auto"/>
              <w:left w:val="nil"/>
              <w:right w:val="nil"/>
            </w:tcBorders>
            <w:shd w:val="clear" w:color="auto" w:fill="auto"/>
            <w:tcMar>
              <w:top w:w="85" w:type="dxa"/>
              <w:left w:w="57" w:type="dxa"/>
              <w:bottom w:w="85" w:type="dxa"/>
              <w:right w:w="57" w:type="dxa"/>
            </w:tcMar>
          </w:tcPr>
          <w:p w14:paraId="140C6C12" w14:textId="77777777" w:rsidR="00ED5959" w:rsidRPr="00796A11" w:rsidRDefault="00ED5959" w:rsidP="00041DDC">
            <w:pPr>
              <w:spacing w:after="0"/>
              <w:rPr>
                <w:b/>
              </w:rPr>
            </w:pPr>
            <w:r w:rsidRPr="00796A11">
              <w:rPr>
                <w:b/>
              </w:rPr>
              <w:t>Workplace Gender Quality Agency</w:t>
            </w:r>
          </w:p>
        </w:tc>
        <w:tc>
          <w:tcPr>
            <w:tcW w:w="1701" w:type="dxa"/>
            <w:tcBorders>
              <w:top w:val="single" w:sz="4" w:space="0" w:color="auto"/>
              <w:left w:val="nil"/>
              <w:right w:val="nil"/>
            </w:tcBorders>
            <w:shd w:val="clear" w:color="auto" w:fill="auto"/>
            <w:tcMar>
              <w:top w:w="85" w:type="dxa"/>
              <w:left w:w="57" w:type="dxa"/>
              <w:bottom w:w="85" w:type="dxa"/>
              <w:right w:w="57" w:type="dxa"/>
            </w:tcMar>
          </w:tcPr>
          <w:p w14:paraId="3B9AB1C0" w14:textId="77777777" w:rsidR="00ED5959" w:rsidRPr="00517727" w:rsidRDefault="00ED5959" w:rsidP="00041DDC">
            <w:pPr>
              <w:spacing w:after="0"/>
              <w:jc w:val="center"/>
            </w:pPr>
            <w:r>
              <w:t>100%</w:t>
            </w:r>
          </w:p>
        </w:tc>
        <w:tc>
          <w:tcPr>
            <w:tcW w:w="1701" w:type="dxa"/>
            <w:tcBorders>
              <w:top w:val="single" w:sz="4" w:space="0" w:color="auto"/>
              <w:left w:val="nil"/>
              <w:right w:val="nil"/>
            </w:tcBorders>
            <w:shd w:val="clear" w:color="auto" w:fill="auto"/>
            <w:tcMar>
              <w:top w:w="85" w:type="dxa"/>
              <w:left w:w="57" w:type="dxa"/>
              <w:bottom w:w="85" w:type="dxa"/>
              <w:right w:w="57" w:type="dxa"/>
            </w:tcMar>
          </w:tcPr>
          <w:p w14:paraId="38A1E9F8" w14:textId="77777777" w:rsidR="00ED5959" w:rsidRPr="00517727" w:rsidRDefault="00ED5959" w:rsidP="00041DDC">
            <w:pPr>
              <w:spacing w:after="0"/>
              <w:jc w:val="center"/>
            </w:pPr>
            <w:r>
              <w:t>100%</w:t>
            </w:r>
          </w:p>
        </w:tc>
      </w:tr>
      <w:tr w:rsidR="00ED5959" w14:paraId="74A9BB12" w14:textId="77777777" w:rsidTr="00041DDC">
        <w:trPr>
          <w:trHeight w:val="171"/>
        </w:trPr>
        <w:tc>
          <w:tcPr>
            <w:tcW w:w="6663" w:type="dxa"/>
            <w:tcBorders>
              <w:left w:val="nil"/>
              <w:bottom w:val="single" w:sz="8" w:space="0" w:color="4F81BD"/>
              <w:right w:val="nil"/>
            </w:tcBorders>
            <w:shd w:val="clear" w:color="auto" w:fill="287BB3"/>
            <w:tcMar>
              <w:top w:w="85" w:type="dxa"/>
              <w:left w:w="57" w:type="dxa"/>
              <w:bottom w:w="85" w:type="dxa"/>
              <w:right w:w="57" w:type="dxa"/>
            </w:tcMar>
            <w:vAlign w:val="center"/>
            <w:hideMark/>
          </w:tcPr>
          <w:p w14:paraId="3CAB5042" w14:textId="77777777" w:rsidR="00ED5959" w:rsidRPr="004B5D1D" w:rsidRDefault="00ED5959" w:rsidP="00041DDC">
            <w:pPr>
              <w:spacing w:after="0"/>
              <w:rPr>
                <w:rFonts w:ascii="Calibri" w:hAnsi="Calibri" w:cs="Calibri"/>
                <w:b/>
                <w:bCs/>
                <w:color w:val="000000" w:themeColor="text1"/>
              </w:rPr>
            </w:pPr>
            <w:r w:rsidRPr="004B5D1D">
              <w:rPr>
                <w:rFonts w:ascii="Calibri" w:hAnsi="Calibri" w:cs="Calibri"/>
                <w:b/>
                <w:bCs/>
                <w:color w:val="FFFFFF" w:themeColor="background1"/>
                <w:sz w:val="24"/>
              </w:rPr>
              <w:t>Total</w:t>
            </w:r>
          </w:p>
        </w:tc>
        <w:tc>
          <w:tcPr>
            <w:tcW w:w="1701" w:type="dxa"/>
            <w:tcBorders>
              <w:left w:val="nil"/>
              <w:bottom w:val="single" w:sz="8" w:space="0" w:color="4F81BD"/>
              <w:right w:val="nil"/>
            </w:tcBorders>
            <w:shd w:val="clear" w:color="auto" w:fill="287BB3"/>
            <w:tcMar>
              <w:top w:w="85" w:type="dxa"/>
              <w:left w:w="57" w:type="dxa"/>
              <w:bottom w:w="85" w:type="dxa"/>
              <w:right w:w="57" w:type="dxa"/>
            </w:tcMar>
            <w:vAlign w:val="center"/>
            <w:hideMark/>
          </w:tcPr>
          <w:p w14:paraId="1332DB75" w14:textId="77777777" w:rsidR="00ED5959" w:rsidRPr="004B5D1D" w:rsidRDefault="00ED5959" w:rsidP="00041DDC">
            <w:pPr>
              <w:spacing w:after="0"/>
              <w:jc w:val="center"/>
              <w:rPr>
                <w:rFonts w:ascii="Calibri" w:hAnsi="Calibri" w:cs="Calibri"/>
                <w:bCs/>
                <w:color w:val="000000" w:themeColor="text1"/>
              </w:rPr>
            </w:pPr>
            <w:r>
              <w:rPr>
                <w:rFonts w:ascii="Calibri" w:hAnsi="Calibri" w:cs="Calibri"/>
                <w:b/>
                <w:bCs/>
                <w:color w:val="FFFFFF" w:themeColor="background1"/>
                <w:sz w:val="24"/>
              </w:rPr>
              <w:t>90.6%</w:t>
            </w:r>
          </w:p>
        </w:tc>
        <w:tc>
          <w:tcPr>
            <w:tcW w:w="1701" w:type="dxa"/>
            <w:tcBorders>
              <w:left w:val="nil"/>
              <w:bottom w:val="single" w:sz="8" w:space="0" w:color="4F81BD"/>
              <w:right w:val="nil"/>
            </w:tcBorders>
            <w:shd w:val="clear" w:color="auto" w:fill="287BB3"/>
            <w:tcMar>
              <w:top w:w="85" w:type="dxa"/>
              <w:left w:w="57" w:type="dxa"/>
              <w:bottom w:w="85" w:type="dxa"/>
              <w:right w:w="57" w:type="dxa"/>
            </w:tcMar>
            <w:vAlign w:val="center"/>
            <w:hideMark/>
          </w:tcPr>
          <w:p w14:paraId="2119C510" w14:textId="215743EA" w:rsidR="00ED5959" w:rsidRPr="004B5D1D" w:rsidRDefault="00ED5959" w:rsidP="00041DDC">
            <w:pPr>
              <w:spacing w:after="0"/>
              <w:jc w:val="center"/>
              <w:rPr>
                <w:rFonts w:ascii="Calibri" w:hAnsi="Calibri" w:cs="Calibri"/>
                <w:bCs/>
                <w:color w:val="000000" w:themeColor="text1"/>
              </w:rPr>
            </w:pPr>
            <w:r>
              <w:rPr>
                <w:rFonts w:ascii="Calibri" w:hAnsi="Calibri" w:cs="Calibri"/>
                <w:b/>
                <w:bCs/>
                <w:color w:val="FFFFFF" w:themeColor="background1"/>
                <w:sz w:val="24"/>
              </w:rPr>
              <w:t>9</w:t>
            </w:r>
            <w:r w:rsidR="007D5888">
              <w:rPr>
                <w:rFonts w:ascii="Calibri" w:hAnsi="Calibri" w:cs="Calibri"/>
                <w:b/>
                <w:bCs/>
                <w:color w:val="FFFFFF" w:themeColor="background1"/>
                <w:sz w:val="24"/>
              </w:rPr>
              <w:t>6.9</w:t>
            </w:r>
            <w:r>
              <w:rPr>
                <w:rFonts w:ascii="Calibri" w:hAnsi="Calibri" w:cs="Calibri"/>
                <w:b/>
                <w:bCs/>
                <w:color w:val="FFFFFF" w:themeColor="background1"/>
                <w:sz w:val="24"/>
              </w:rPr>
              <w:t>%</w:t>
            </w:r>
          </w:p>
        </w:tc>
      </w:tr>
    </w:tbl>
    <w:p w14:paraId="27256028" w14:textId="77777777" w:rsidR="00E3027E" w:rsidRDefault="00E3027E" w:rsidP="00041DDC"/>
    <w:sectPr w:rsidR="00E3027E" w:rsidSect="0068286F">
      <w:footerReference w:type="default" r:id="rId17"/>
      <w:headerReference w:type="first" r:id="rId18"/>
      <w:footerReference w:type="first" r:id="rId19"/>
      <w:pgSz w:w="11906" w:h="16838"/>
      <w:pgMar w:top="1276" w:right="1440" w:bottom="1440" w:left="1440" w:header="851"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D7179" w14:textId="77777777" w:rsidR="00472918" w:rsidRDefault="00472918" w:rsidP="00B251DB">
      <w:pPr>
        <w:spacing w:after="0" w:line="240" w:lineRule="auto"/>
      </w:pPr>
      <w:r>
        <w:separator/>
      </w:r>
    </w:p>
  </w:endnote>
  <w:endnote w:type="continuationSeparator" w:id="0">
    <w:p w14:paraId="17DDA6F1" w14:textId="77777777" w:rsidR="00472918" w:rsidRDefault="00472918" w:rsidP="00B251DB">
      <w:pPr>
        <w:spacing w:after="0" w:line="240" w:lineRule="auto"/>
      </w:pPr>
      <w:r>
        <w:continuationSeparator/>
      </w:r>
    </w:p>
  </w:endnote>
  <w:endnote w:type="continuationNotice" w:id="1">
    <w:p w14:paraId="788A0880" w14:textId="77777777" w:rsidR="00472918" w:rsidRDefault="00472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60D4" w14:textId="0A9BDA4D" w:rsidR="00472918" w:rsidRDefault="0039766F" w:rsidP="00BD0F8A">
    <w:pPr>
      <w:pStyle w:val="Footer"/>
      <w:jc w:val="right"/>
      <w:rPr>
        <w:noProof/>
      </w:rPr>
    </w:pPr>
    <w:sdt>
      <w:sdtPr>
        <w:alias w:val="Title"/>
        <w:tag w:val=""/>
        <w:id w:val="-1005120900"/>
        <w:placeholder>
          <w:docPart w:val="FAA829ADD9054126996FA6883E4D4159"/>
        </w:placeholder>
        <w:dataBinding w:prefixMappings="xmlns:ns0='http://purl.org/dc/elements/1.1/' xmlns:ns1='http://schemas.openxmlformats.org/package/2006/metadata/core-properties' " w:xpath="/ns1:coreProperties[1]/ns0:title[1]" w:storeItemID="{6C3C8BC8-F283-45AE-878A-BAB7291924A1}"/>
        <w:text/>
      </w:sdtPr>
      <w:sdtEndPr/>
      <w:sdtContent>
        <w:r w:rsidR="00472918">
          <w:t>Australian Government Pay On-Time Survey</w:t>
        </w:r>
      </w:sdtContent>
    </w:sdt>
    <w:r w:rsidR="00472918">
      <w:tab/>
      <w:t>industry.gov.au</w:t>
    </w:r>
    <w:r w:rsidR="00472918">
      <w:tab/>
    </w:r>
    <w:sdt>
      <w:sdtPr>
        <w:id w:val="-1044901746"/>
        <w:docPartObj>
          <w:docPartGallery w:val="Page Numbers (Bottom of Page)"/>
          <w:docPartUnique/>
        </w:docPartObj>
      </w:sdtPr>
      <w:sdtEndPr>
        <w:rPr>
          <w:noProof/>
        </w:rPr>
      </w:sdtEndPr>
      <w:sdtContent>
        <w:r w:rsidR="00472918">
          <w:fldChar w:fldCharType="begin"/>
        </w:r>
        <w:r w:rsidR="00472918">
          <w:instrText xml:space="preserve"> PAGE   \* MERGEFORMAT </w:instrText>
        </w:r>
        <w:r w:rsidR="00472918">
          <w:fldChar w:fldCharType="separate"/>
        </w:r>
        <w:r>
          <w:rPr>
            <w:noProof/>
          </w:rPr>
          <w:t>9</w:t>
        </w:r>
        <w:r w:rsidR="0047291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60D8" w14:textId="77777777" w:rsidR="00472918" w:rsidRDefault="00472918">
    <w:pPr>
      <w:pStyle w:val="Footer"/>
      <w:rPr>
        <w:b/>
        <w:bCs/>
        <w:iCs/>
        <w:color w:val="FFFFFF" w:themeColor="background1"/>
        <w:sz w:val="26"/>
        <w:szCs w:val="26"/>
      </w:rPr>
    </w:pPr>
    <w:r w:rsidRPr="00A540AE">
      <w:rPr>
        <w:bCs/>
        <w:iCs/>
        <w:color w:val="FFFFFF" w:themeColor="background1"/>
        <w:sz w:val="26"/>
        <w:szCs w:val="26"/>
      </w:rPr>
      <w:t>Supporting economic growth and job creation for all Australians |</w:t>
    </w:r>
    <w:r w:rsidRPr="00A540AE">
      <w:rPr>
        <w:b/>
        <w:bCs/>
        <w:iCs/>
        <w:color w:val="FFFFFF" w:themeColor="background1"/>
        <w:sz w:val="26"/>
        <w:szCs w:val="26"/>
      </w:rPr>
      <w:t xml:space="preserve"> industry.gov.au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8C63C" w14:textId="77777777" w:rsidR="00472918" w:rsidRDefault="00472918" w:rsidP="00B251DB">
      <w:pPr>
        <w:spacing w:after="0" w:line="240" w:lineRule="auto"/>
      </w:pPr>
      <w:r>
        <w:separator/>
      </w:r>
    </w:p>
  </w:footnote>
  <w:footnote w:type="continuationSeparator" w:id="0">
    <w:p w14:paraId="6045A46E" w14:textId="77777777" w:rsidR="00472918" w:rsidRDefault="00472918" w:rsidP="00B251DB">
      <w:pPr>
        <w:spacing w:after="0" w:line="240" w:lineRule="auto"/>
      </w:pPr>
      <w:r>
        <w:continuationSeparator/>
      </w:r>
    </w:p>
  </w:footnote>
  <w:footnote w:type="continuationNotice" w:id="1">
    <w:p w14:paraId="3157B3EA" w14:textId="77777777" w:rsidR="00472918" w:rsidRDefault="00472918">
      <w:pPr>
        <w:spacing w:after="0" w:line="240" w:lineRule="auto"/>
      </w:pPr>
    </w:p>
  </w:footnote>
  <w:footnote w:id="2">
    <w:p w14:paraId="4A30913B" w14:textId="77777777" w:rsidR="00472918" w:rsidRDefault="00472918" w:rsidP="00ED5959">
      <w:pPr>
        <w:pStyle w:val="FootnoteText"/>
      </w:pPr>
      <w:r>
        <w:rPr>
          <w:rStyle w:val="FootnoteReference"/>
        </w:rPr>
        <w:footnoteRef/>
      </w:r>
      <w:r>
        <w:t xml:space="preserve"> </w:t>
      </w:r>
      <w:r w:rsidRPr="00912173">
        <w:t>https://www.finance.gov.au/publications/resource-management-guides/supplier-pay-time-or-pay-interest-policy-rmg-417</w:t>
      </w:r>
    </w:p>
  </w:footnote>
  <w:footnote w:id="3">
    <w:p w14:paraId="1726DF12" w14:textId="0C3D343A" w:rsidR="00472918" w:rsidRDefault="00472918">
      <w:pPr>
        <w:pStyle w:val="FootnoteText"/>
      </w:pPr>
      <w:r>
        <w:rPr>
          <w:rStyle w:val="FootnoteReference"/>
        </w:rPr>
        <w:footnoteRef/>
      </w:r>
      <w:r>
        <w:t xml:space="preserve"> </w:t>
      </w:r>
      <w:r w:rsidRPr="00F720C1">
        <w:t>Non-corporate Commonwealth entities</w:t>
      </w:r>
      <w:r>
        <w:t xml:space="preserve"> </w:t>
      </w:r>
      <w:r w:rsidRPr="00F720C1">
        <w:t>are legally and financially part of the Commonwealth. Examples of NCEs include departments of state, parliamentary departments or listed entities.</w:t>
      </w:r>
      <w:r>
        <w:t xml:space="preserve"> For more details: </w:t>
      </w:r>
      <w:r w:rsidRPr="00056109">
        <w:t>https://www.finance.gov.au/about-us/glossary/pgpa/term-non-corporate-commonwealth-entity-nce</w:t>
      </w:r>
    </w:p>
  </w:footnote>
  <w:footnote w:id="4">
    <w:p w14:paraId="736AC0BD" w14:textId="77777777" w:rsidR="00472918" w:rsidRDefault="00472918" w:rsidP="00ED5959">
      <w:pPr>
        <w:pStyle w:val="FootnoteText"/>
      </w:pPr>
      <w:r>
        <w:rPr>
          <w:rStyle w:val="FootnoteReference"/>
        </w:rPr>
        <w:footnoteRef/>
      </w:r>
      <w:r>
        <w:t xml:space="preserve"> Paying late for the 2019-20 financial year was any invoice paid after 20 days</w:t>
      </w:r>
    </w:p>
  </w:footnote>
  <w:footnote w:id="5">
    <w:p w14:paraId="617105AC" w14:textId="77777777" w:rsidR="00472918" w:rsidRDefault="00472918" w:rsidP="00ED5959">
      <w:pPr>
        <w:pStyle w:val="FootnoteText"/>
      </w:pPr>
      <w:r>
        <w:rPr>
          <w:rStyle w:val="FootnoteReference"/>
        </w:rPr>
        <w:footnoteRef/>
      </w:r>
      <w:r>
        <w:t xml:space="preserve"> Paying late for the 2018-19 financial year was any invoice paid after 30 days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60D6" w14:textId="14189E68" w:rsidR="00472918" w:rsidRPr="004B2776" w:rsidRDefault="00472918" w:rsidP="008F5772">
    <w:pPr>
      <w:pStyle w:val="Header"/>
      <w:jc w:val="center"/>
      <w:rPr>
        <w:b/>
        <w:color w:val="FF0000"/>
        <w:sz w:val="28"/>
        <w:szCs w:val="28"/>
      </w:rPr>
    </w:pPr>
  </w:p>
  <w:p w14:paraId="272560D7" w14:textId="77777777" w:rsidR="00472918" w:rsidRDefault="00472918">
    <w:pPr>
      <w:pStyle w:val="Header"/>
    </w:pPr>
    <w:r>
      <w:rPr>
        <w:noProof/>
        <w:lang w:eastAsia="en-AU"/>
      </w:rPr>
      <mc:AlternateContent>
        <mc:Choice Requires="wps">
          <w:drawing>
            <wp:anchor distT="0" distB="0" distL="114300" distR="114300" simplePos="0" relativeHeight="251657216" behindDoc="1" locked="0" layoutInCell="1" allowOverlap="1" wp14:anchorId="272560DA" wp14:editId="272560DB">
              <wp:simplePos x="0" y="0"/>
              <wp:positionH relativeFrom="page">
                <wp:align>left</wp:align>
              </wp:positionH>
              <wp:positionV relativeFrom="page">
                <wp:align>top</wp:align>
              </wp:positionV>
              <wp:extent cx="7560000" cy="10692000"/>
              <wp:effectExtent l="0" t="0" r="22225" b="14605"/>
              <wp:wrapNone/>
              <wp:docPr id="1" name="Rectangle 1"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chemeClr val="accent2"/>
                          </a:gs>
                          <a:gs pos="51000">
                            <a:schemeClr val="tx2"/>
                          </a:gs>
                          <a:gs pos="100000">
                            <a:schemeClr val="accent3"/>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87F24" id="Rectangle 1" o:spid="_x0000_s1026" alt="Title: Departmental background colour gradient - Description: Departmental background colour gradient" style="position:absolute;margin-left:0;margin-top:0;width:595.3pt;height:841.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" fillcolor="#00283e [3205]" strokecolor="#484a4c [1604]" strokeweight="1pt">
              <v:fill color2="#1b9590 [3206]" colors="0 #00283e;33423f #005677;1 #1b9590" focus="100%" type="gradient"/>
              <w10:wrap anchorx="page" anchory="page"/>
            </v:rect>
          </w:pict>
        </mc:Fallback>
      </mc:AlternateContent>
    </w:r>
    <w:r w:rsidR="004E4AB1" w:rsidRPr="00180BF8">
      <w:rPr>
        <w:noProof/>
        <w:lang w:eastAsia="en-AU"/>
      </w:rPr>
      <w:drawing>
        <wp:inline distT="0" distB="0" distL="0" distR="0" wp14:anchorId="272560DC" wp14:editId="272560DD">
          <wp:extent cx="2696400" cy="698400"/>
          <wp:effectExtent l="0" t="0" r="0" b="6985"/>
          <wp:docPr id="7" name="Picture 7" descr="Australian Government | Department of Industry, Science, Energy and Resources logo" title="Australian Government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6400" cy="69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01779"/>
    <w:multiLevelType w:val="hybridMultilevel"/>
    <w:tmpl w:val="4DE257D6"/>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4197C"/>
    <w:multiLevelType w:val="hybridMultilevel"/>
    <w:tmpl w:val="5040F628"/>
    <w:lvl w:ilvl="0" w:tplc="E2A6A75C">
      <w:start w:val="1"/>
      <w:numFmt w:val="decimal"/>
      <w:lvlText w:val="%1."/>
      <w:lvlJc w:val="left"/>
      <w:pPr>
        <w:ind w:left="851" w:hanging="491"/>
      </w:pPr>
      <w:rPr>
        <w:rFonts w:hint="default"/>
        <w:b w:val="0"/>
      </w:rPr>
    </w:lvl>
    <w:lvl w:ilvl="1" w:tplc="1C9E42AE">
      <w:start w:val="1"/>
      <w:numFmt w:val="lowerLetter"/>
      <w:lvlText w:val="%2."/>
      <w:lvlJc w:val="left"/>
      <w:pPr>
        <w:ind w:left="1440" w:hanging="360"/>
      </w:pPr>
    </w:lvl>
    <w:lvl w:ilvl="2" w:tplc="6BA8822E" w:tentative="1">
      <w:start w:val="1"/>
      <w:numFmt w:val="lowerRoman"/>
      <w:lvlText w:val="%3."/>
      <w:lvlJc w:val="right"/>
      <w:pPr>
        <w:ind w:left="2160" w:hanging="180"/>
      </w:pPr>
    </w:lvl>
    <w:lvl w:ilvl="3" w:tplc="BED8056E" w:tentative="1">
      <w:start w:val="1"/>
      <w:numFmt w:val="decimal"/>
      <w:lvlText w:val="%4."/>
      <w:lvlJc w:val="left"/>
      <w:pPr>
        <w:ind w:left="2880" w:hanging="360"/>
      </w:pPr>
    </w:lvl>
    <w:lvl w:ilvl="4" w:tplc="CFD0FC04" w:tentative="1">
      <w:start w:val="1"/>
      <w:numFmt w:val="lowerLetter"/>
      <w:lvlText w:val="%5."/>
      <w:lvlJc w:val="left"/>
      <w:pPr>
        <w:ind w:left="3600" w:hanging="360"/>
      </w:pPr>
    </w:lvl>
    <w:lvl w:ilvl="5" w:tplc="EA3A69C2" w:tentative="1">
      <w:start w:val="1"/>
      <w:numFmt w:val="lowerRoman"/>
      <w:lvlText w:val="%6."/>
      <w:lvlJc w:val="right"/>
      <w:pPr>
        <w:ind w:left="4320" w:hanging="180"/>
      </w:pPr>
    </w:lvl>
    <w:lvl w:ilvl="6" w:tplc="A4C239C8" w:tentative="1">
      <w:start w:val="1"/>
      <w:numFmt w:val="decimal"/>
      <w:lvlText w:val="%7."/>
      <w:lvlJc w:val="left"/>
      <w:pPr>
        <w:ind w:left="5040" w:hanging="360"/>
      </w:pPr>
    </w:lvl>
    <w:lvl w:ilvl="7" w:tplc="FBA2FE8A" w:tentative="1">
      <w:start w:val="1"/>
      <w:numFmt w:val="lowerLetter"/>
      <w:lvlText w:val="%8."/>
      <w:lvlJc w:val="left"/>
      <w:pPr>
        <w:ind w:left="5760" w:hanging="360"/>
      </w:pPr>
    </w:lvl>
    <w:lvl w:ilvl="8" w:tplc="92D2E960" w:tentative="1">
      <w:start w:val="1"/>
      <w:numFmt w:val="lowerRoman"/>
      <w:lvlText w:val="%9."/>
      <w:lvlJc w:val="right"/>
      <w:pPr>
        <w:ind w:left="6480" w:hanging="180"/>
      </w:pPr>
    </w:lvl>
  </w:abstractNum>
  <w:abstractNum w:abstractNumId="3"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7F69E4"/>
    <w:multiLevelType w:val="hybridMultilevel"/>
    <w:tmpl w:val="5B16EE42"/>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804490"/>
    <w:multiLevelType w:val="hybridMultilevel"/>
    <w:tmpl w:val="1388BE22"/>
    <w:lvl w:ilvl="0" w:tplc="8EC4759E">
      <w:start w:val="1"/>
      <w:numFmt w:val="bullet"/>
      <w:lvlText w:val=""/>
      <w:lvlJc w:val="left"/>
      <w:pPr>
        <w:ind w:left="720" w:hanging="360"/>
      </w:pPr>
      <w:rPr>
        <w:rFonts w:ascii="Symbol" w:hAnsi="Symbol" w:hint="default"/>
        <w:color w:val="287BB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8"/>
  </w:num>
  <w:num w:numId="2">
    <w:abstractNumId w:val="7"/>
  </w:num>
  <w:num w:numId="3">
    <w:abstractNumId w:val="13"/>
  </w:num>
  <w:num w:numId="4">
    <w:abstractNumId w:val="10"/>
  </w:num>
  <w:num w:numId="5">
    <w:abstractNumId w:val="15"/>
  </w:num>
  <w:num w:numId="6">
    <w:abstractNumId w:val="4"/>
  </w:num>
  <w:num w:numId="7">
    <w:abstractNumId w:val="0"/>
  </w:num>
  <w:num w:numId="8">
    <w:abstractNumId w:val="3"/>
  </w:num>
  <w:num w:numId="9">
    <w:abstractNumId w:val="11"/>
  </w:num>
  <w:num w:numId="10">
    <w:abstractNumId w:val="14"/>
  </w:num>
  <w:num w:numId="11">
    <w:abstractNumId w:val="6"/>
  </w:num>
  <w:num w:numId="12">
    <w:abstractNumId w:val="18"/>
  </w:num>
  <w:num w:numId="13">
    <w:abstractNumId w:val="16"/>
  </w:num>
  <w:num w:numId="14">
    <w:abstractNumId w:val="9"/>
  </w:num>
  <w:num w:numId="15">
    <w:abstractNumId w:val="17"/>
  </w:num>
  <w:num w:numId="16">
    <w:abstractNumId w:val="1"/>
  </w:num>
  <w:num w:numId="17">
    <w:abstractNumId w:val="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D4"/>
    <w:rsid w:val="0000519C"/>
    <w:rsid w:val="00015D90"/>
    <w:rsid w:val="00032995"/>
    <w:rsid w:val="00041DDC"/>
    <w:rsid w:val="000552B3"/>
    <w:rsid w:val="00056109"/>
    <w:rsid w:val="0007067B"/>
    <w:rsid w:val="00081D07"/>
    <w:rsid w:val="000C3494"/>
    <w:rsid w:val="000E1425"/>
    <w:rsid w:val="000E56BE"/>
    <w:rsid w:val="000E599A"/>
    <w:rsid w:val="000F2564"/>
    <w:rsid w:val="00117B3F"/>
    <w:rsid w:val="00153C15"/>
    <w:rsid w:val="00192CD3"/>
    <w:rsid w:val="001D216A"/>
    <w:rsid w:val="001D2E82"/>
    <w:rsid w:val="001D5069"/>
    <w:rsid w:val="001E2DC5"/>
    <w:rsid w:val="001E4A9C"/>
    <w:rsid w:val="001F5AB1"/>
    <w:rsid w:val="00205DF3"/>
    <w:rsid w:val="0022083E"/>
    <w:rsid w:val="00222D0B"/>
    <w:rsid w:val="00224209"/>
    <w:rsid w:val="0022420E"/>
    <w:rsid w:val="00241D3D"/>
    <w:rsid w:val="00247D45"/>
    <w:rsid w:val="00254DA8"/>
    <w:rsid w:val="00255866"/>
    <w:rsid w:val="00272B04"/>
    <w:rsid w:val="00296F8F"/>
    <w:rsid w:val="002A3F1B"/>
    <w:rsid w:val="002B4686"/>
    <w:rsid w:val="002B5C69"/>
    <w:rsid w:val="002C167E"/>
    <w:rsid w:val="002D230B"/>
    <w:rsid w:val="002F3882"/>
    <w:rsid w:val="00311BBA"/>
    <w:rsid w:val="003309E2"/>
    <w:rsid w:val="00395017"/>
    <w:rsid w:val="0039766F"/>
    <w:rsid w:val="003D38ED"/>
    <w:rsid w:val="00401C1F"/>
    <w:rsid w:val="00403EAC"/>
    <w:rsid w:val="00407A7C"/>
    <w:rsid w:val="00442E63"/>
    <w:rsid w:val="004632E9"/>
    <w:rsid w:val="0046678C"/>
    <w:rsid w:val="00472918"/>
    <w:rsid w:val="004739EA"/>
    <w:rsid w:val="004933CC"/>
    <w:rsid w:val="004B4254"/>
    <w:rsid w:val="004D3B0F"/>
    <w:rsid w:val="004D7981"/>
    <w:rsid w:val="004E4AB1"/>
    <w:rsid w:val="004E75D2"/>
    <w:rsid w:val="004F0932"/>
    <w:rsid w:val="00516B0E"/>
    <w:rsid w:val="00546E17"/>
    <w:rsid w:val="0057175F"/>
    <w:rsid w:val="00584B74"/>
    <w:rsid w:val="0059091D"/>
    <w:rsid w:val="005A09DA"/>
    <w:rsid w:val="005A2F15"/>
    <w:rsid w:val="005A63AE"/>
    <w:rsid w:val="005B49DF"/>
    <w:rsid w:val="005F1C3D"/>
    <w:rsid w:val="00603DDF"/>
    <w:rsid w:val="00607188"/>
    <w:rsid w:val="0062736C"/>
    <w:rsid w:val="00645FEE"/>
    <w:rsid w:val="00671D1D"/>
    <w:rsid w:val="0068286F"/>
    <w:rsid w:val="00685A2B"/>
    <w:rsid w:val="00692A93"/>
    <w:rsid w:val="00697567"/>
    <w:rsid w:val="006A1536"/>
    <w:rsid w:val="006A657A"/>
    <w:rsid w:val="006C4C9C"/>
    <w:rsid w:val="006D2221"/>
    <w:rsid w:val="006D6F29"/>
    <w:rsid w:val="006E1E6A"/>
    <w:rsid w:val="006E4001"/>
    <w:rsid w:val="006F58A5"/>
    <w:rsid w:val="006F743D"/>
    <w:rsid w:val="00711349"/>
    <w:rsid w:val="00723C5D"/>
    <w:rsid w:val="007833EE"/>
    <w:rsid w:val="0078772F"/>
    <w:rsid w:val="007A0D77"/>
    <w:rsid w:val="007B533F"/>
    <w:rsid w:val="007B553F"/>
    <w:rsid w:val="007B6418"/>
    <w:rsid w:val="007D305B"/>
    <w:rsid w:val="007D5888"/>
    <w:rsid w:val="007F0E01"/>
    <w:rsid w:val="00800F80"/>
    <w:rsid w:val="00806473"/>
    <w:rsid w:val="00825F71"/>
    <w:rsid w:val="00853A7A"/>
    <w:rsid w:val="00892B6E"/>
    <w:rsid w:val="008D5AD4"/>
    <w:rsid w:val="008F5481"/>
    <w:rsid w:val="008F5772"/>
    <w:rsid w:val="00935D5F"/>
    <w:rsid w:val="009A549D"/>
    <w:rsid w:val="009B3E5C"/>
    <w:rsid w:val="009E6704"/>
    <w:rsid w:val="009E6B48"/>
    <w:rsid w:val="00A06D90"/>
    <w:rsid w:val="00A1269A"/>
    <w:rsid w:val="00A52F3D"/>
    <w:rsid w:val="00A540AE"/>
    <w:rsid w:val="00A6773E"/>
    <w:rsid w:val="00A731BB"/>
    <w:rsid w:val="00A818EB"/>
    <w:rsid w:val="00AA740C"/>
    <w:rsid w:val="00B251DB"/>
    <w:rsid w:val="00B26C25"/>
    <w:rsid w:val="00B35C0C"/>
    <w:rsid w:val="00B50667"/>
    <w:rsid w:val="00B66943"/>
    <w:rsid w:val="00B9509F"/>
    <w:rsid w:val="00BD0F8A"/>
    <w:rsid w:val="00BE4AD2"/>
    <w:rsid w:val="00BE6EEA"/>
    <w:rsid w:val="00BF1CD4"/>
    <w:rsid w:val="00C67D4C"/>
    <w:rsid w:val="00C92EB6"/>
    <w:rsid w:val="00CA060D"/>
    <w:rsid w:val="00CA0A1E"/>
    <w:rsid w:val="00CA5E4C"/>
    <w:rsid w:val="00CC2DCE"/>
    <w:rsid w:val="00CC5B2E"/>
    <w:rsid w:val="00CD075B"/>
    <w:rsid w:val="00CE6996"/>
    <w:rsid w:val="00CE7787"/>
    <w:rsid w:val="00D220CF"/>
    <w:rsid w:val="00D43E44"/>
    <w:rsid w:val="00D841E9"/>
    <w:rsid w:val="00D852EB"/>
    <w:rsid w:val="00D951DD"/>
    <w:rsid w:val="00DE7077"/>
    <w:rsid w:val="00E01D7D"/>
    <w:rsid w:val="00E23F07"/>
    <w:rsid w:val="00E26C89"/>
    <w:rsid w:val="00E3027E"/>
    <w:rsid w:val="00EC5D62"/>
    <w:rsid w:val="00ED1843"/>
    <w:rsid w:val="00ED33CD"/>
    <w:rsid w:val="00ED5959"/>
    <w:rsid w:val="00F076CD"/>
    <w:rsid w:val="00F10A87"/>
    <w:rsid w:val="00F22BB9"/>
    <w:rsid w:val="00F720C1"/>
    <w:rsid w:val="00F82751"/>
    <w:rsid w:val="00F87020"/>
    <w:rsid w:val="00FA48EF"/>
    <w:rsid w:val="00FB017D"/>
    <w:rsid w:val="00FB5A88"/>
    <w:rsid w:val="00FD7ED5"/>
    <w:rsid w:val="00FE7DB2"/>
    <w:rsid w:val="00FE7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7256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3DDF"/>
    <w:pPr>
      <w:keepNext/>
      <w:keepLines/>
      <w:spacing w:before="24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603DDF"/>
    <w:pPr>
      <w:keepNext/>
      <w:keepLines/>
      <w:spacing w:before="4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603DDF"/>
    <w:rPr>
      <w:rFonts w:asciiTheme="majorHAnsi" w:eastAsiaTheme="majorEastAsia" w:hAnsiTheme="majorHAnsi" w:cstheme="majorBidi"/>
      <w:color w:val="005677" w:themeColor="text2"/>
      <w:sz w:val="48"/>
      <w:szCs w:val="32"/>
    </w:rPr>
  </w:style>
  <w:style w:type="paragraph" w:styleId="Title">
    <w:name w:val="Title"/>
    <w:basedOn w:val="Normal"/>
    <w:next w:val="Normal"/>
    <w:link w:val="TitleChar"/>
    <w:uiPriority w:val="10"/>
    <w:qFormat/>
    <w:rsid w:val="00A540AE"/>
    <w:pPr>
      <w:pBdr>
        <w:bottom w:val="single" w:sz="8" w:space="1" w:color="FFFFFF" w:themeColor="background1"/>
      </w:pBdr>
      <w:spacing w:before="3600" w:after="120" w:line="240" w:lineRule="auto"/>
      <w:contextualSpacing/>
      <w:outlineLvl w:val="0"/>
    </w:pPr>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A540AE"/>
    <w:rPr>
      <w:rFonts w:asciiTheme="majorHAnsi" w:eastAsiaTheme="majorEastAsia" w:hAnsiTheme="majorHAnsi" w:cstheme="majorBidi"/>
      <w:color w:val="FFFFFF" w:themeColor="background1"/>
      <w:spacing w:val="-10"/>
      <w:kern w:val="28"/>
      <w:sz w:val="72"/>
      <w:szCs w:val="72"/>
    </w:rPr>
  </w:style>
  <w:style w:type="paragraph" w:styleId="Subtitle">
    <w:name w:val="Subtitle"/>
    <w:basedOn w:val="Normal"/>
    <w:next w:val="Normal"/>
    <w:link w:val="SubtitleChar"/>
    <w:uiPriority w:val="11"/>
    <w:qFormat/>
    <w:rsid w:val="00A540AE"/>
    <w:pPr>
      <w:numPr>
        <w:ilvl w:val="1"/>
      </w:numPr>
    </w:pPr>
    <w:rPr>
      <w:rFonts w:eastAsiaTheme="minorEastAsia"/>
      <w:color w:val="FFFFFF" w:themeColor="background1"/>
      <w:sz w:val="40"/>
    </w:rPr>
  </w:style>
  <w:style w:type="character" w:customStyle="1" w:styleId="SubtitleChar">
    <w:name w:val="Subtitle Char"/>
    <w:basedOn w:val="DefaultParagraphFont"/>
    <w:link w:val="Subtitle"/>
    <w:uiPriority w:val="11"/>
    <w:rsid w:val="00A540AE"/>
    <w:rPr>
      <w:rFonts w:eastAsiaTheme="minorEastAsia"/>
      <w:color w:val="FFFFFF" w:themeColor="background1"/>
      <w:sz w:val="40"/>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8"/>
    <w:qFormat/>
    <w:rsid w:val="004632E9"/>
    <w:pPr>
      <w:numPr>
        <w:numId w:val="10"/>
      </w:numPr>
      <w:contextualSpacing/>
    </w:pPr>
  </w:style>
  <w:style w:type="character" w:styleId="Hyperlink">
    <w:name w:val="Hyperlink"/>
    <w:basedOn w:val="DefaultParagraphFont"/>
    <w:uiPriority w:val="99"/>
    <w:unhideWhenUsed/>
    <w:qFormat/>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customStyle="1" w:styleId="Authoranddate">
    <w:name w:val="Author and date"/>
    <w:basedOn w:val="Subtitle"/>
    <w:link w:val="AuthoranddateChar"/>
    <w:qFormat/>
    <w:rsid w:val="00FE7F44"/>
    <w:rPr>
      <w:szCs w:val="40"/>
    </w:rPr>
  </w:style>
  <w:style w:type="character" w:customStyle="1" w:styleId="AuthoranddateChar">
    <w:name w:val="Author and date Char"/>
    <w:basedOn w:val="SubtitleChar"/>
    <w:link w:val="Authoranddate"/>
    <w:rsid w:val="00FE7F44"/>
    <w:rPr>
      <w:rFonts w:eastAsiaTheme="minorEastAsia"/>
      <w:color w:val="FFFFFF" w:themeColor="background1"/>
      <w:sz w:val="40"/>
      <w:szCs w:val="40"/>
    </w:rPr>
  </w:style>
  <w:style w:type="paragraph" w:customStyle="1" w:styleId="Bullet">
    <w:name w:val="Bullet"/>
    <w:basedOn w:val="Normal"/>
    <w:link w:val="BulletChar"/>
    <w:rsid w:val="00ED5959"/>
    <w:pPr>
      <w:spacing w:after="200" w:line="276" w:lineRule="auto"/>
    </w:pPr>
  </w:style>
  <w:style w:type="character" w:customStyle="1" w:styleId="BulletChar">
    <w:name w:val="Bullet Char"/>
    <w:basedOn w:val="DefaultParagraphFont"/>
    <w:link w:val="Bullet"/>
    <w:rsid w:val="00ED5959"/>
  </w:style>
  <w:style w:type="table" w:styleId="LightShading-Accent1">
    <w:name w:val="Light Shading Accent 1"/>
    <w:basedOn w:val="TableNormal"/>
    <w:uiPriority w:val="60"/>
    <w:rsid w:val="00ED5959"/>
    <w:pPr>
      <w:spacing w:after="0" w:line="240" w:lineRule="auto"/>
    </w:pPr>
    <w:rPr>
      <w:color w:val="6D6F72" w:themeColor="accent1" w:themeShade="BF"/>
    </w:rPr>
    <w:tblPr>
      <w:tblStyleRowBandSize w:val="1"/>
      <w:tblStyleColBandSize w:val="1"/>
      <w:tblBorders>
        <w:top w:val="single" w:sz="8" w:space="0" w:color="939598" w:themeColor="accent1"/>
        <w:bottom w:val="single" w:sz="8" w:space="0" w:color="939598" w:themeColor="accent1"/>
      </w:tblBorders>
    </w:tblPr>
    <w:tblStylePr w:type="firstRow">
      <w:pPr>
        <w:spacing w:before="0" w:after="0" w:line="240" w:lineRule="auto"/>
      </w:pPr>
      <w:rPr>
        <w:b/>
        <w:bCs/>
      </w:rPr>
      <w:tblPr/>
      <w:tcPr>
        <w:tcBorders>
          <w:top w:val="single" w:sz="8" w:space="0" w:color="939598" w:themeColor="accent1"/>
          <w:left w:val="nil"/>
          <w:bottom w:val="single" w:sz="8" w:space="0" w:color="939598" w:themeColor="accent1"/>
          <w:right w:val="nil"/>
          <w:insideH w:val="nil"/>
          <w:insideV w:val="nil"/>
        </w:tcBorders>
      </w:tcPr>
    </w:tblStylePr>
    <w:tblStylePr w:type="lastRow">
      <w:pPr>
        <w:spacing w:before="0" w:after="0" w:line="240" w:lineRule="auto"/>
      </w:pPr>
      <w:rPr>
        <w:b/>
        <w:bCs/>
      </w:rPr>
      <w:tblPr/>
      <w:tcPr>
        <w:tcBorders>
          <w:top w:val="single" w:sz="8" w:space="0" w:color="939598" w:themeColor="accent1"/>
          <w:left w:val="nil"/>
          <w:bottom w:val="single" w:sz="8" w:space="0" w:color="93959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1" w:themeFillTint="3F"/>
      </w:tcPr>
    </w:tblStylePr>
    <w:tblStylePr w:type="band1Horz">
      <w:tblPr/>
      <w:tcPr>
        <w:tcBorders>
          <w:left w:val="nil"/>
          <w:right w:val="nil"/>
          <w:insideH w:val="nil"/>
          <w:insideV w:val="nil"/>
        </w:tcBorders>
        <w:shd w:val="clear" w:color="auto" w:fill="E4E4E5" w:themeFill="accent1" w:themeFillTint="3F"/>
      </w:tcPr>
    </w:tblStylePr>
  </w:style>
  <w:style w:type="paragraph" w:styleId="FootnoteText">
    <w:name w:val="footnote text"/>
    <w:basedOn w:val="Normal"/>
    <w:link w:val="FootnoteTextChar"/>
    <w:uiPriority w:val="99"/>
    <w:semiHidden/>
    <w:unhideWhenUsed/>
    <w:rsid w:val="00ED5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959"/>
    <w:rPr>
      <w:sz w:val="20"/>
      <w:szCs w:val="20"/>
    </w:rPr>
  </w:style>
  <w:style w:type="character" w:styleId="FootnoteReference">
    <w:name w:val="footnote reference"/>
    <w:basedOn w:val="DefaultParagraphFont"/>
    <w:uiPriority w:val="99"/>
    <w:semiHidden/>
    <w:unhideWhenUsed/>
    <w:rsid w:val="00ED5959"/>
    <w:rPr>
      <w:vertAlign w:val="superscript"/>
    </w:rPr>
  </w:style>
  <w:style w:type="character" w:styleId="CommentReference">
    <w:name w:val="annotation reference"/>
    <w:basedOn w:val="DefaultParagraphFont"/>
    <w:uiPriority w:val="99"/>
    <w:semiHidden/>
    <w:unhideWhenUsed/>
    <w:rsid w:val="00ED5959"/>
    <w:rPr>
      <w:sz w:val="16"/>
      <w:szCs w:val="16"/>
    </w:rPr>
  </w:style>
  <w:style w:type="paragraph" w:styleId="CommentText">
    <w:name w:val="annotation text"/>
    <w:basedOn w:val="Normal"/>
    <w:link w:val="CommentTextChar"/>
    <w:uiPriority w:val="99"/>
    <w:unhideWhenUsed/>
    <w:rsid w:val="00ED5959"/>
    <w:pPr>
      <w:spacing w:before="120"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ED5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2751"/>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F82751"/>
    <w:rPr>
      <w:rFonts w:eastAsiaTheme="minorEastAsia"/>
      <w:b/>
      <w:bCs/>
      <w:sz w:val="20"/>
      <w:szCs w:val="20"/>
    </w:rPr>
  </w:style>
  <w:style w:type="character" w:styleId="FollowedHyperlink">
    <w:name w:val="FollowedHyperlink"/>
    <w:basedOn w:val="DefaultParagraphFont"/>
    <w:uiPriority w:val="99"/>
    <w:semiHidden/>
    <w:unhideWhenUsed/>
    <w:rsid w:val="00CE6996"/>
    <w:rPr>
      <w:color w:val="551A8B" w:themeColor="followedHyperlink"/>
      <w:u w:val="single"/>
    </w:rPr>
  </w:style>
  <w:style w:type="paragraph" w:customStyle="1" w:styleId="MBPoint">
    <w:name w:val="MB Point"/>
    <w:basedOn w:val="ListParagraph"/>
    <w:link w:val="MBPointChar"/>
    <w:qFormat/>
    <w:rsid w:val="0059091D"/>
    <w:pPr>
      <w:numPr>
        <w:numId w:val="0"/>
      </w:numPr>
      <w:spacing w:after="60" w:line="240" w:lineRule="auto"/>
      <w:ind w:left="2202" w:hanging="360"/>
      <w:contextualSpacing w:val="0"/>
    </w:pPr>
    <w:rPr>
      <w:rFonts w:ascii="Times New Roman" w:hAnsi="Times New Roman" w:cs="Times New Roman"/>
      <w:sz w:val="24"/>
      <w:szCs w:val="24"/>
    </w:rPr>
  </w:style>
  <w:style w:type="character" w:customStyle="1" w:styleId="MBPointChar">
    <w:name w:val="MB Point Char"/>
    <w:basedOn w:val="DefaultParagraphFont"/>
    <w:link w:val="MBPoint"/>
    <w:rsid w:val="005909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nance.gov.au/government/managing-commonwealth-resources/pgpa-legislation-associated-instruments-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inance.gov.au/publications/resource-management-guides-rmgs/supplier-pay-time-or-pay-interest-policy-rmg-417"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A829ADD9054126996FA6883E4D4159"/>
        <w:category>
          <w:name w:val="General"/>
          <w:gallery w:val="placeholder"/>
        </w:category>
        <w:types>
          <w:type w:val="bbPlcHdr"/>
        </w:types>
        <w:behaviors>
          <w:behavior w:val="content"/>
        </w:behaviors>
        <w:guid w:val="{0E9D374D-807A-42BE-B21B-4BFBAB667707}"/>
      </w:docPartPr>
      <w:docPartBody>
        <w:p w:rsidR="00036A48" w:rsidRDefault="00C8059D">
          <w:pPr>
            <w:pStyle w:val="FAA829ADD9054126996FA6883E4D4159"/>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9D"/>
    <w:rsid w:val="00036A48"/>
    <w:rsid w:val="000F7F92"/>
    <w:rsid w:val="001E2D8A"/>
    <w:rsid w:val="003B5441"/>
    <w:rsid w:val="003F726E"/>
    <w:rsid w:val="007025F1"/>
    <w:rsid w:val="00A96EC6"/>
    <w:rsid w:val="00C80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A829ADD9054126996FA6883E4D4159">
    <w:name w:val="FAA829ADD9054126996FA6883E4D4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adb9bed2e36e4a93af574aeb444da63e>
    <n99e4c9942c6404eb103464a00e6097b xmlns="a36bd50b-1532-4c22-b385-5c082c960938">
      <Terms xmlns="http://schemas.microsoft.com/office/infopath/2007/PartnerControl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Brief</TermName>
          <TermId>b7e64b99-5aaf-414e-afb1-f6ec93007836</TermId>
        </TermInfo>
      </Terms>
    </pe2555c81638466f9eb614edb9ecde52>
    <aa25a1a23adf4c92a153145de6afe324 xmlns="a36bd50b-1532-4c22-b385-5c082c960938">
      <Terms xmlns="http://schemas.microsoft.com/office/infopath/2007/PartnerControls">
        <TermInfo xmlns="http://schemas.microsoft.com/office/infopath/2007/PartnerControls">
          <TermName>OFFICIAL</TermName>
          <TermId>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Briefing</TermName>
          <TermId>8b14055c-8839-41b4-84d4-c7b78bc032c3</TermId>
        </TermInfo>
      </Terms>
    </g7bcb40ba23249a78edca7d43a67c1c9>
    <TaxCatchAll xmlns="a36bd50b-1532-4c22-b385-5c082c960938">
      <Value>61</Value>
      <Value>60</Value>
      <Value>1</Value>
    </TaxCatchAll>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4" ma:contentTypeDescription="Create a new document." ma:contentTypeScope="" ma:versionID="d4224f1789cbf3e714bf9439a0e87257">
  <xsd:schema xmlns:xsd="http://www.w3.org/2001/XMLSchema" xmlns:xs="http://www.w3.org/2001/XMLSchema" xmlns:p="http://schemas.microsoft.com/office/2006/metadata/properties" xmlns:ns1="http://schemas.microsoft.com/sharepoint/v3" xmlns:ns2="a36bd50b-1532-4c22-b385-5c082c960938" xmlns:ns3="e4cab3ca-7bd8-4258-8ab2-63f037da7467" xmlns:ns4="http://schemas.microsoft.com/sharepoint/v4" targetNamespace="http://schemas.microsoft.com/office/2006/metadata/properties" ma:root="true" ma:fieldsID="2ed147785f766f6bdc3c986db7130594" ns1:_="" ns2:_="" ns3:_="" ns4:_="">
    <xsd:import namespace="http://schemas.microsoft.com/sharepoint/v3"/>
    <xsd:import namespace="a36bd50b-1532-4c22-b385-5c082c960938"/>
    <xsd:import namespace="e4cab3ca-7bd8-4258-8ab2-63f037da74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c606ee8-4835-4725-8711-4a3dd235a22a}" ma:internalName="TaxCatchAll" ma:showField="CatchAllData" ma:web="e4cab3ca-7bd8-4258-8ab2-63f037da74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3cf6626-6e3f-4be0-83b0-0fd1c8933804"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ab3ca-7bd8-4258-8ab2-63f037da746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BB1E-23D9-42B5-B834-B798B4E9C7CB}">
  <ds:schemaRefs>
    <ds:schemaRef ds:uri="http://schemas.microsoft.com/sharepoint/events"/>
  </ds:schemaRefs>
</ds:datastoreItem>
</file>

<file path=customXml/itemProps2.xml><?xml version="1.0" encoding="utf-8"?>
<ds:datastoreItem xmlns:ds="http://schemas.openxmlformats.org/officeDocument/2006/customXml" ds:itemID="{F0BF2E7E-5D36-48F9-B6B2-57E49164C81B}">
  <ds:schemaRefs>
    <ds:schemaRef ds:uri="http://purl.org/dc/elements/1.1/"/>
    <ds:schemaRef ds:uri="http://schemas.microsoft.com/office/2006/metadata/properties"/>
    <ds:schemaRef ds:uri="a36bd50b-1532-4c22-b385-5c082c960938"/>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cab3ca-7bd8-4258-8ab2-63f037da7467"/>
    <ds:schemaRef ds:uri="http://www.w3.org/XML/1998/namespace"/>
    <ds:schemaRef ds:uri="http://purl.org/dc/dcmitype/"/>
  </ds:schemaRefs>
</ds:datastoreItem>
</file>

<file path=customXml/itemProps3.xml><?xml version="1.0" encoding="utf-8"?>
<ds:datastoreItem xmlns:ds="http://schemas.openxmlformats.org/officeDocument/2006/customXml" ds:itemID="{6EA01184-1CF5-4148-BF58-012C95142D93}">
  <ds:schemaRefs>
    <ds:schemaRef ds:uri="http://schemas.microsoft.com/sharepoint/v3/contenttype/forms"/>
  </ds:schemaRefs>
</ds:datastoreItem>
</file>

<file path=customXml/itemProps4.xml><?xml version="1.0" encoding="utf-8"?>
<ds:datastoreItem xmlns:ds="http://schemas.openxmlformats.org/officeDocument/2006/customXml" ds:itemID="{95565043-C329-45F6-A54A-135AFDC38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e4cab3ca-7bd8-4258-8ab2-63f037da74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4258B-7FCA-40B7-9DF9-1C2B8305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2530</Words>
  <Characters>14426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Australian Government Pay On-Time Survey</vt:lpstr>
    </vt:vector>
  </TitlesOfParts>
  <Manager/>
  <Company/>
  <LinksUpToDate>false</LinksUpToDate>
  <CharactersWithSpaces>16923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Pay On-Time Survey</dc:title>
  <dc:subject/>
  <dc:creator/>
  <cp:keywords/>
  <dc:description/>
  <cp:lastModifiedBy/>
  <cp:revision>1</cp:revision>
  <dcterms:created xsi:type="dcterms:W3CDTF">2021-01-17T21:27:00Z</dcterms:created>
  <dcterms:modified xsi:type="dcterms:W3CDTF">2021-01-17T21:27:00Z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DocHub_Year">
    <vt:lpwstr/>
  </property>
  <property fmtid="{D5CDD505-2E9C-101B-9397-08002B2CF9AE}" pid="4" name="DocHub_DocumentType">
    <vt:lpwstr>60;#Brief|b7e64b99-5aaf-414e-afb1-f6ec93007836</vt:lpwstr>
  </property>
  <property fmtid="{D5CDD505-2E9C-101B-9397-08002B2CF9AE}" pid="5" name="DocHub_SecurityClassification">
    <vt:lpwstr>1;#OFFICIAL|6106d03b-a1a0-4e30-9d91-d5e9fb4314f9</vt:lpwstr>
  </property>
  <property fmtid="{D5CDD505-2E9C-101B-9397-08002B2CF9AE}" pid="6" name="DocHub_Keywords">
    <vt:lpwstr/>
  </property>
  <property fmtid="{D5CDD505-2E9C-101B-9397-08002B2CF9AE}" pid="7" name="DocHub_WorkActivity">
    <vt:lpwstr>61;#Briefing|8b14055c-8839-41b4-84d4-c7b78bc032c3</vt:lpwstr>
  </property>
</Properties>
</file>