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9C91" w14:textId="77777777" w:rsidR="00431CFA" w:rsidRPr="00D45411" w:rsidRDefault="00431CFA" w:rsidP="008C27DD">
      <w:pPr>
        <w:rPr>
          <w:rFonts w:ascii="Arial" w:hAnsi="Arial" w:cs="Arial"/>
        </w:rPr>
      </w:pPr>
    </w:p>
    <w:p w14:paraId="3D3547A2" w14:textId="77777777" w:rsidR="00E96D5E" w:rsidRPr="00D45411" w:rsidRDefault="00E96D5E" w:rsidP="008C27DD">
      <w:pPr>
        <w:rPr>
          <w:rFonts w:ascii="Arial" w:hAnsi="Arial" w:cs="Arial"/>
        </w:rPr>
      </w:pPr>
    </w:p>
    <w:p w14:paraId="4009ED57" w14:textId="77777777" w:rsidR="00E96D5E" w:rsidRPr="00D45411" w:rsidRDefault="00E96D5E" w:rsidP="008C27DD">
      <w:pPr>
        <w:rPr>
          <w:rFonts w:ascii="Arial" w:hAnsi="Arial" w:cs="Arial"/>
        </w:rPr>
      </w:pPr>
    </w:p>
    <w:p w14:paraId="57E2F420" w14:textId="77777777" w:rsidR="00E96D5E" w:rsidRPr="00D45411" w:rsidRDefault="00E96D5E" w:rsidP="008C27DD">
      <w:pPr>
        <w:rPr>
          <w:rFonts w:ascii="Arial" w:hAnsi="Arial" w:cs="Arial"/>
        </w:rPr>
      </w:pPr>
    </w:p>
    <w:p w14:paraId="38BC6171" w14:textId="77777777" w:rsidR="00E96D5E" w:rsidRPr="00D45411" w:rsidRDefault="00E96D5E" w:rsidP="008C27DD">
      <w:pPr>
        <w:rPr>
          <w:rFonts w:ascii="Arial" w:hAnsi="Arial" w:cs="Arial"/>
        </w:rPr>
      </w:pPr>
    </w:p>
    <w:p w14:paraId="2DF30285" w14:textId="77777777" w:rsidR="00FF555F" w:rsidRPr="00D45411" w:rsidRDefault="00C16351" w:rsidP="008C27DD">
      <w:pPr>
        <w:jc w:val="center"/>
        <w:rPr>
          <w:rFonts w:ascii="Arial" w:hAnsi="Arial" w:cs="Arial"/>
          <w:b/>
          <w:sz w:val="32"/>
          <w:szCs w:val="32"/>
        </w:rPr>
      </w:pPr>
      <w:bookmarkStart w:id="0" w:name="_Toc356220230"/>
      <w:r w:rsidRPr="00D45411">
        <w:rPr>
          <w:rFonts w:ascii="Arial" w:hAnsi="Arial" w:cs="Arial"/>
          <w:b/>
          <w:sz w:val="32"/>
          <w:szCs w:val="32"/>
        </w:rPr>
        <w:t>INSTRUCTIONS AND GUIDELINES</w:t>
      </w:r>
      <w:bookmarkEnd w:id="0"/>
    </w:p>
    <w:p w14:paraId="5EB47351" w14:textId="77777777" w:rsidR="009918EF" w:rsidRPr="00D45411" w:rsidRDefault="009918EF" w:rsidP="008C27DD">
      <w:pPr>
        <w:rPr>
          <w:rFonts w:ascii="Arial" w:hAnsi="Arial" w:cs="Arial"/>
          <w:b/>
          <w:sz w:val="32"/>
          <w:szCs w:val="32"/>
        </w:rPr>
      </w:pPr>
    </w:p>
    <w:p w14:paraId="4BB8E3CF" w14:textId="77777777" w:rsidR="009918EF" w:rsidRPr="00D45411" w:rsidRDefault="009918EF" w:rsidP="008C27DD">
      <w:pPr>
        <w:rPr>
          <w:rFonts w:ascii="Arial" w:hAnsi="Arial" w:cs="Arial"/>
        </w:rPr>
      </w:pPr>
    </w:p>
    <w:p w14:paraId="0F085FEF" w14:textId="77777777" w:rsidR="009918EF" w:rsidRPr="00D45411" w:rsidRDefault="009918EF" w:rsidP="008C27DD">
      <w:pPr>
        <w:rPr>
          <w:rFonts w:ascii="Arial" w:hAnsi="Arial" w:cs="Arial"/>
        </w:rPr>
      </w:pPr>
    </w:p>
    <w:p w14:paraId="4F54FE3C" w14:textId="77777777" w:rsidR="009918EF" w:rsidRPr="00D45411" w:rsidRDefault="009918EF" w:rsidP="008C27DD">
      <w:pPr>
        <w:rPr>
          <w:rFonts w:ascii="Arial" w:hAnsi="Arial" w:cs="Arial"/>
        </w:rPr>
      </w:pPr>
    </w:p>
    <w:p w14:paraId="0AAA164C" w14:textId="77777777" w:rsidR="00FF555F" w:rsidRPr="00D45411" w:rsidRDefault="00FF555F" w:rsidP="008C27DD">
      <w:pPr>
        <w:rPr>
          <w:rFonts w:ascii="Arial" w:hAnsi="Arial" w:cs="Arial"/>
        </w:rPr>
      </w:pPr>
    </w:p>
    <w:tbl>
      <w:tblPr>
        <w:tblStyle w:val="TableGrid"/>
        <w:tblW w:w="0" w:type="auto"/>
        <w:shd w:val="clear" w:color="auto" w:fill="E6E6E6"/>
        <w:tblLook w:val="01E0" w:firstRow="1" w:lastRow="1" w:firstColumn="1" w:lastColumn="1" w:noHBand="0" w:noVBand="0"/>
      </w:tblPr>
      <w:tblGrid>
        <w:gridCol w:w="8494"/>
      </w:tblGrid>
      <w:tr w:rsidR="00AF5618" w:rsidRPr="00D45411" w14:paraId="6989B663" w14:textId="77777777" w:rsidTr="008C27DD">
        <w:trPr>
          <w:trHeight w:val="2241"/>
        </w:trPr>
        <w:tc>
          <w:tcPr>
            <w:tcW w:w="8720" w:type="dxa"/>
            <w:shd w:val="clear" w:color="auto" w:fill="E6E6E6"/>
          </w:tcPr>
          <w:p w14:paraId="3A261490" w14:textId="77777777" w:rsidR="00AF5618" w:rsidRPr="00D45411" w:rsidRDefault="00AF5618" w:rsidP="008C27DD">
            <w:pPr>
              <w:ind w:firstLine="0"/>
              <w:jc w:val="center"/>
              <w:rPr>
                <w:rFonts w:ascii="Arial" w:hAnsi="Arial" w:cs="Arial"/>
                <w:b/>
                <w:sz w:val="28"/>
                <w:szCs w:val="28"/>
              </w:rPr>
            </w:pPr>
            <w:bookmarkStart w:id="1" w:name="_Toc356220231"/>
            <w:r w:rsidRPr="00D45411">
              <w:rPr>
                <w:rFonts w:ascii="Arial" w:hAnsi="Arial" w:cs="Arial"/>
                <w:b/>
                <w:sz w:val="28"/>
                <w:szCs w:val="28"/>
              </w:rPr>
              <w:t>ANTI-DUMPING COMMISSION</w:t>
            </w:r>
            <w:bookmarkEnd w:id="1"/>
          </w:p>
          <w:p w14:paraId="61EF9F91" w14:textId="77777777" w:rsidR="00AF5618" w:rsidRPr="00D45411" w:rsidRDefault="00AF5618" w:rsidP="008C27DD">
            <w:pPr>
              <w:ind w:firstLine="0"/>
              <w:jc w:val="center"/>
              <w:rPr>
                <w:rFonts w:ascii="Arial" w:hAnsi="Arial" w:cs="Arial"/>
                <w:b/>
              </w:rPr>
            </w:pPr>
            <w:bookmarkStart w:id="2" w:name="_Toc356220232"/>
            <w:r w:rsidRPr="00D45411">
              <w:rPr>
                <w:rFonts w:ascii="Arial" w:hAnsi="Arial" w:cs="Arial"/>
                <w:b/>
              </w:rPr>
              <w:t>INSTRUCTIONS AND GUIDELINES FOR APPLICANTS</w:t>
            </w:r>
          </w:p>
          <w:p w14:paraId="40C973EA" w14:textId="77777777" w:rsidR="00AF5618" w:rsidRPr="00D45411" w:rsidRDefault="00AF5618" w:rsidP="008C27DD">
            <w:pPr>
              <w:ind w:firstLine="0"/>
              <w:jc w:val="center"/>
              <w:rPr>
                <w:rFonts w:ascii="Arial" w:hAnsi="Arial" w:cs="Arial"/>
                <w:b/>
              </w:rPr>
            </w:pPr>
            <w:r w:rsidRPr="00D45411">
              <w:rPr>
                <w:rFonts w:ascii="Arial" w:hAnsi="Arial" w:cs="Arial"/>
                <w:b/>
              </w:rPr>
              <w:t xml:space="preserve">on the </w:t>
            </w:r>
          </w:p>
          <w:p w14:paraId="0B70A39D" w14:textId="77777777" w:rsidR="00AF5618" w:rsidRPr="00D45411" w:rsidRDefault="00AF5618" w:rsidP="008C27DD">
            <w:pPr>
              <w:ind w:firstLine="0"/>
              <w:jc w:val="center"/>
              <w:rPr>
                <w:rFonts w:ascii="Arial" w:hAnsi="Arial" w:cs="Arial"/>
                <w:b/>
                <w:sz w:val="28"/>
                <w:szCs w:val="28"/>
              </w:rPr>
            </w:pPr>
            <w:r w:rsidRPr="00D45411">
              <w:rPr>
                <w:rFonts w:ascii="Arial" w:hAnsi="Arial" w:cs="Arial"/>
                <w:b/>
                <w:sz w:val="28"/>
                <w:szCs w:val="28"/>
              </w:rPr>
              <w:t xml:space="preserve">Application for </w:t>
            </w:r>
            <w:r>
              <w:rPr>
                <w:rFonts w:ascii="Arial" w:hAnsi="Arial" w:cs="Arial"/>
                <w:b/>
                <w:sz w:val="28"/>
                <w:szCs w:val="28"/>
              </w:rPr>
              <w:t xml:space="preserve">publication of </w:t>
            </w:r>
            <w:r w:rsidRPr="00D45411">
              <w:rPr>
                <w:rFonts w:ascii="Arial" w:hAnsi="Arial" w:cs="Arial"/>
                <w:b/>
                <w:sz w:val="28"/>
                <w:szCs w:val="28"/>
              </w:rPr>
              <w:t xml:space="preserve">dumping and/or countervailing </w:t>
            </w:r>
            <w:bookmarkEnd w:id="2"/>
            <w:r>
              <w:rPr>
                <w:rFonts w:ascii="Arial" w:hAnsi="Arial" w:cs="Arial"/>
                <w:b/>
                <w:sz w:val="28"/>
                <w:szCs w:val="28"/>
              </w:rPr>
              <w:t>duty notices</w:t>
            </w:r>
          </w:p>
          <w:p w14:paraId="7B417C13" w14:textId="77777777" w:rsidR="00AF5618" w:rsidRPr="00D45411" w:rsidRDefault="00AF5618" w:rsidP="008C27DD">
            <w:pPr>
              <w:ind w:firstLine="0"/>
              <w:jc w:val="center"/>
              <w:rPr>
                <w:rFonts w:ascii="Arial" w:hAnsi="Arial" w:cs="Arial"/>
                <w:b/>
              </w:rPr>
            </w:pPr>
            <w:bookmarkStart w:id="3" w:name="_Toc356220233"/>
          </w:p>
          <w:bookmarkEnd w:id="3"/>
          <w:p w14:paraId="1A41CE08" w14:textId="360D887F" w:rsidR="00AF5618" w:rsidRPr="003E161C" w:rsidRDefault="003E161C" w:rsidP="008C27DD">
            <w:pPr>
              <w:ind w:firstLine="0"/>
              <w:jc w:val="center"/>
              <w:rPr>
                <w:rFonts w:ascii="Arial" w:hAnsi="Arial" w:cs="Arial"/>
                <w:b/>
                <w:bCs/>
              </w:rPr>
            </w:pPr>
            <w:r w:rsidRPr="003E161C">
              <w:rPr>
                <w:rFonts w:ascii="Arial" w:hAnsi="Arial" w:cs="Arial"/>
                <w:b/>
                <w:bCs/>
              </w:rPr>
              <w:t>September 2019</w:t>
            </w:r>
          </w:p>
        </w:tc>
      </w:tr>
    </w:tbl>
    <w:p w14:paraId="6326D79E" w14:textId="77777777" w:rsidR="00FF555F" w:rsidRPr="00D45411" w:rsidRDefault="00FF555F" w:rsidP="008C27DD">
      <w:pPr>
        <w:rPr>
          <w:rFonts w:ascii="Arial" w:hAnsi="Arial" w:cs="Arial"/>
        </w:rPr>
      </w:pPr>
    </w:p>
    <w:p w14:paraId="642AB890" w14:textId="77777777" w:rsidR="00FF555F" w:rsidRPr="00D45411" w:rsidRDefault="00FF555F" w:rsidP="008C27DD">
      <w:pPr>
        <w:rPr>
          <w:rFonts w:ascii="Arial" w:hAnsi="Arial" w:cs="Arial"/>
        </w:rPr>
      </w:pPr>
    </w:p>
    <w:tbl>
      <w:tblPr>
        <w:tblStyle w:val="TableGrid"/>
        <w:tblW w:w="0" w:type="auto"/>
        <w:tblLook w:val="01E0" w:firstRow="1" w:lastRow="1" w:firstColumn="1" w:lastColumn="1" w:noHBand="0" w:noVBand="0"/>
      </w:tblPr>
      <w:tblGrid>
        <w:gridCol w:w="8494"/>
      </w:tblGrid>
      <w:tr w:rsidR="00FF555F" w:rsidRPr="00D45411" w14:paraId="156F4711" w14:textId="77777777" w:rsidTr="00FF555F">
        <w:tc>
          <w:tcPr>
            <w:tcW w:w="8720" w:type="dxa"/>
          </w:tcPr>
          <w:p w14:paraId="63C40175" w14:textId="77777777" w:rsidR="0053340A" w:rsidRPr="00306841" w:rsidRDefault="00FF555F" w:rsidP="008C27DD">
            <w:pPr>
              <w:spacing w:before="120" w:after="120"/>
              <w:ind w:left="2160" w:hanging="2160"/>
              <w:rPr>
                <w:rFonts w:ascii="Arial" w:hAnsi="Arial" w:cs="Arial"/>
                <w:sz w:val="20"/>
                <w:szCs w:val="20"/>
              </w:rPr>
            </w:pPr>
            <w:r w:rsidRPr="00306841">
              <w:rPr>
                <w:rFonts w:ascii="Arial" w:hAnsi="Arial" w:cs="Arial"/>
                <w:b/>
                <w:sz w:val="20"/>
                <w:szCs w:val="20"/>
              </w:rPr>
              <w:t>Purpose</w:t>
            </w:r>
            <w:r w:rsidRPr="00306841">
              <w:rPr>
                <w:rFonts w:ascii="Arial" w:hAnsi="Arial" w:cs="Arial"/>
                <w:sz w:val="20"/>
                <w:szCs w:val="20"/>
              </w:rPr>
              <w:t>:</w:t>
            </w:r>
            <w:r w:rsidRPr="00306841">
              <w:rPr>
                <w:rFonts w:ascii="Arial" w:hAnsi="Arial" w:cs="Arial"/>
                <w:sz w:val="20"/>
                <w:szCs w:val="20"/>
              </w:rPr>
              <w:tab/>
            </w:r>
            <w:r w:rsidR="0053340A" w:rsidRPr="00306841">
              <w:rPr>
                <w:rFonts w:ascii="Arial" w:hAnsi="Arial" w:cs="Arial"/>
                <w:sz w:val="20"/>
                <w:szCs w:val="20"/>
              </w:rPr>
              <w:t xml:space="preserve">To </w:t>
            </w:r>
            <w:r w:rsidR="001831A4" w:rsidRPr="00306841">
              <w:rPr>
                <w:rFonts w:ascii="Arial" w:hAnsi="Arial" w:cs="Arial"/>
                <w:sz w:val="20"/>
                <w:szCs w:val="20"/>
              </w:rPr>
              <w:t xml:space="preserve">provide guidance to applicants completing </w:t>
            </w:r>
            <w:r w:rsidR="00E456D4" w:rsidRPr="00306841">
              <w:rPr>
                <w:rFonts w:ascii="Arial" w:hAnsi="Arial" w:cs="Arial"/>
                <w:sz w:val="20"/>
                <w:szCs w:val="20"/>
              </w:rPr>
              <w:t>the</w:t>
            </w:r>
            <w:r w:rsidR="001831A4" w:rsidRPr="00306841">
              <w:rPr>
                <w:rFonts w:ascii="Arial" w:hAnsi="Arial" w:cs="Arial"/>
                <w:sz w:val="20"/>
                <w:szCs w:val="20"/>
              </w:rPr>
              <w:t xml:space="preserve"> application </w:t>
            </w:r>
            <w:r w:rsidR="00E456D4" w:rsidRPr="00306841">
              <w:rPr>
                <w:rFonts w:ascii="Arial" w:hAnsi="Arial" w:cs="Arial"/>
                <w:sz w:val="20"/>
                <w:szCs w:val="20"/>
              </w:rPr>
              <w:t xml:space="preserve">form </w:t>
            </w:r>
            <w:r w:rsidR="001831A4" w:rsidRPr="00306841">
              <w:rPr>
                <w:rFonts w:ascii="Arial" w:hAnsi="Arial" w:cs="Arial"/>
                <w:sz w:val="20"/>
                <w:szCs w:val="20"/>
              </w:rPr>
              <w:t xml:space="preserve">for </w:t>
            </w:r>
            <w:r w:rsidR="00B30DDA">
              <w:rPr>
                <w:rFonts w:ascii="Arial" w:hAnsi="Arial" w:cs="Arial"/>
                <w:sz w:val="20"/>
                <w:szCs w:val="20"/>
              </w:rPr>
              <w:t xml:space="preserve">the publication of </w:t>
            </w:r>
            <w:r w:rsidR="001831A4" w:rsidRPr="00306841">
              <w:rPr>
                <w:rFonts w:ascii="Arial" w:hAnsi="Arial" w:cs="Arial"/>
                <w:sz w:val="20"/>
                <w:szCs w:val="20"/>
              </w:rPr>
              <w:t>dump</w:t>
            </w:r>
            <w:r w:rsidR="00B30DDA">
              <w:rPr>
                <w:rFonts w:ascii="Arial" w:hAnsi="Arial" w:cs="Arial"/>
                <w:sz w:val="20"/>
                <w:szCs w:val="20"/>
              </w:rPr>
              <w:t>ing and or/countervailing duty notices</w:t>
            </w:r>
          </w:p>
          <w:p w14:paraId="7178D598" w14:textId="77777777" w:rsidR="00FF555F" w:rsidRPr="00306841" w:rsidRDefault="00FF555F" w:rsidP="008C27DD">
            <w:pPr>
              <w:spacing w:before="120" w:after="120"/>
              <w:ind w:firstLine="0"/>
              <w:rPr>
                <w:rFonts w:ascii="Arial" w:hAnsi="Arial" w:cs="Arial"/>
                <w:sz w:val="20"/>
                <w:szCs w:val="20"/>
              </w:rPr>
            </w:pPr>
            <w:r w:rsidRPr="00306841">
              <w:rPr>
                <w:rFonts w:ascii="Arial" w:hAnsi="Arial" w:cs="Arial"/>
                <w:b/>
                <w:sz w:val="20"/>
                <w:szCs w:val="20"/>
              </w:rPr>
              <w:t>Owner</w:t>
            </w:r>
            <w:r w:rsidRPr="00306841">
              <w:rPr>
                <w:rFonts w:ascii="Arial" w:hAnsi="Arial" w:cs="Arial"/>
                <w:sz w:val="20"/>
                <w:szCs w:val="20"/>
              </w:rPr>
              <w:t>:</w:t>
            </w:r>
            <w:r w:rsidRPr="00306841">
              <w:rPr>
                <w:rFonts w:ascii="Arial" w:hAnsi="Arial" w:cs="Arial"/>
                <w:sz w:val="20"/>
                <w:szCs w:val="20"/>
              </w:rPr>
              <w:tab/>
            </w:r>
            <w:r w:rsidRPr="00306841">
              <w:rPr>
                <w:rFonts w:ascii="Arial" w:hAnsi="Arial" w:cs="Arial"/>
                <w:sz w:val="20"/>
                <w:szCs w:val="20"/>
              </w:rPr>
              <w:tab/>
            </w:r>
            <w:r w:rsidR="00306841">
              <w:rPr>
                <w:rFonts w:ascii="Arial" w:hAnsi="Arial" w:cs="Arial"/>
                <w:sz w:val="20"/>
                <w:szCs w:val="20"/>
              </w:rPr>
              <w:tab/>
            </w:r>
            <w:r w:rsidR="00306841" w:rsidRPr="00306841">
              <w:rPr>
                <w:rFonts w:ascii="Arial" w:hAnsi="Arial" w:cs="Arial"/>
                <w:sz w:val="20"/>
                <w:szCs w:val="20"/>
              </w:rPr>
              <w:t xml:space="preserve">The </w:t>
            </w:r>
            <w:r w:rsidR="005D66D2">
              <w:rPr>
                <w:rFonts w:ascii="Arial" w:hAnsi="Arial" w:cs="Arial"/>
                <w:sz w:val="20"/>
                <w:szCs w:val="20"/>
              </w:rPr>
              <w:t>Commissioner of the Anti-Dumping Commission</w:t>
            </w:r>
          </w:p>
          <w:p w14:paraId="43A71E3B" w14:textId="77777777" w:rsidR="00FF555F" w:rsidRPr="00306841" w:rsidRDefault="00FF555F" w:rsidP="008C27DD">
            <w:pPr>
              <w:spacing w:before="120" w:after="120"/>
              <w:ind w:firstLine="0"/>
              <w:rPr>
                <w:rFonts w:ascii="Arial" w:hAnsi="Arial" w:cs="Arial"/>
                <w:sz w:val="20"/>
                <w:szCs w:val="20"/>
              </w:rPr>
            </w:pPr>
            <w:r w:rsidRPr="00306841">
              <w:rPr>
                <w:rFonts w:ascii="Arial" w:hAnsi="Arial" w:cs="Arial"/>
                <w:sz w:val="20"/>
                <w:szCs w:val="20"/>
              </w:rPr>
              <w:tab/>
            </w:r>
            <w:r w:rsidRPr="00306841">
              <w:rPr>
                <w:rFonts w:ascii="Arial" w:hAnsi="Arial" w:cs="Arial"/>
                <w:sz w:val="20"/>
                <w:szCs w:val="20"/>
              </w:rPr>
              <w:tab/>
            </w:r>
          </w:p>
          <w:p w14:paraId="16456EF0" w14:textId="77777777" w:rsidR="00D133B6" w:rsidRDefault="00FF555F" w:rsidP="008C27DD">
            <w:pPr>
              <w:ind w:firstLine="0"/>
              <w:rPr>
                <w:rFonts w:ascii="Arial" w:hAnsi="Arial" w:cs="Arial"/>
                <w:sz w:val="20"/>
                <w:szCs w:val="20"/>
              </w:rPr>
            </w:pPr>
            <w:r w:rsidRPr="00306841">
              <w:rPr>
                <w:rFonts w:ascii="Arial" w:hAnsi="Arial" w:cs="Arial"/>
                <w:b/>
                <w:sz w:val="20"/>
                <w:szCs w:val="20"/>
              </w:rPr>
              <w:t>Contact</w:t>
            </w:r>
            <w:r w:rsidRPr="00306841">
              <w:rPr>
                <w:rFonts w:ascii="Arial" w:hAnsi="Arial" w:cs="Arial"/>
                <w:sz w:val="20"/>
                <w:szCs w:val="20"/>
              </w:rPr>
              <w:t xml:space="preserve">: </w:t>
            </w:r>
            <w:r w:rsidRPr="00306841">
              <w:rPr>
                <w:rFonts w:ascii="Arial" w:hAnsi="Arial" w:cs="Arial"/>
                <w:sz w:val="20"/>
                <w:szCs w:val="20"/>
              </w:rPr>
              <w:tab/>
            </w:r>
            <w:r w:rsidR="009D629B" w:rsidRPr="00306841">
              <w:rPr>
                <w:rFonts w:ascii="Arial" w:hAnsi="Arial" w:cs="Arial"/>
                <w:sz w:val="20"/>
                <w:szCs w:val="20"/>
              </w:rPr>
              <w:tab/>
            </w:r>
            <w:r w:rsidR="003C63C9" w:rsidRPr="00306841">
              <w:rPr>
                <w:rFonts w:ascii="Arial" w:hAnsi="Arial" w:cs="Arial"/>
                <w:sz w:val="20"/>
                <w:szCs w:val="20"/>
              </w:rPr>
              <w:t>Mail to:</w:t>
            </w:r>
          </w:p>
          <w:p w14:paraId="7D3F9A91" w14:textId="48C3B00B" w:rsidR="005D66D2" w:rsidRDefault="003C63C9" w:rsidP="008C27DD">
            <w:pPr>
              <w:ind w:firstLine="0"/>
              <w:rPr>
                <w:rFonts w:ascii="Arial" w:hAnsi="Arial" w:cs="Arial"/>
                <w:sz w:val="20"/>
                <w:szCs w:val="20"/>
              </w:rPr>
            </w:pPr>
            <w:r w:rsidRPr="00306841">
              <w:rPr>
                <w:rFonts w:ascii="Arial" w:hAnsi="Arial" w:cs="Arial"/>
                <w:sz w:val="20"/>
                <w:szCs w:val="20"/>
              </w:rPr>
              <w:br/>
            </w:r>
            <w:r w:rsidR="009D629B" w:rsidRPr="00306841">
              <w:rPr>
                <w:rFonts w:ascii="Arial" w:hAnsi="Arial" w:cs="Arial"/>
                <w:sz w:val="20"/>
                <w:szCs w:val="20"/>
              </w:rPr>
              <w:tab/>
            </w:r>
            <w:r w:rsidR="009D629B" w:rsidRPr="00306841">
              <w:rPr>
                <w:rFonts w:ascii="Arial" w:hAnsi="Arial" w:cs="Arial"/>
                <w:sz w:val="20"/>
                <w:szCs w:val="20"/>
              </w:rPr>
              <w:tab/>
            </w:r>
            <w:r w:rsidR="009D629B" w:rsidRPr="00306841">
              <w:rPr>
                <w:rFonts w:ascii="Arial" w:hAnsi="Arial" w:cs="Arial"/>
                <w:sz w:val="20"/>
                <w:szCs w:val="20"/>
              </w:rPr>
              <w:tab/>
            </w:r>
            <w:r w:rsidR="00EF1535" w:rsidRPr="00EF1535">
              <w:rPr>
                <w:rFonts w:ascii="Arial" w:hAnsi="Arial" w:cs="Arial"/>
                <w:sz w:val="20"/>
                <w:szCs w:val="20"/>
              </w:rPr>
              <w:t xml:space="preserve">The Commissioner of the Anti-Dumping Commission </w:t>
            </w:r>
          </w:p>
          <w:p w14:paraId="0C19A46A" w14:textId="280F0606" w:rsidR="005D66D2" w:rsidRPr="00484ACD" w:rsidRDefault="005D66D2" w:rsidP="008C27DD">
            <w:pPr>
              <w:ind w:left="2160" w:firstLine="0"/>
              <w:rPr>
                <w:rFonts w:ascii="Arial" w:hAnsi="Arial"/>
                <w:sz w:val="20"/>
              </w:rPr>
            </w:pPr>
            <w:r w:rsidRPr="00484ACD">
              <w:rPr>
                <w:rFonts w:ascii="Arial" w:hAnsi="Arial"/>
                <w:sz w:val="20"/>
              </w:rPr>
              <w:t xml:space="preserve">GPO BOX </w:t>
            </w:r>
            <w:r w:rsidR="00484ACD">
              <w:rPr>
                <w:rFonts w:ascii="Arial" w:hAnsi="Arial"/>
                <w:sz w:val="20"/>
              </w:rPr>
              <w:t>2013</w:t>
            </w:r>
          </w:p>
          <w:p w14:paraId="4EC5342C" w14:textId="6539A97B" w:rsidR="00266F9A" w:rsidRPr="00484ACD" w:rsidRDefault="00484ACD" w:rsidP="008C27DD">
            <w:pPr>
              <w:ind w:left="2160" w:firstLine="0"/>
              <w:rPr>
                <w:rFonts w:ascii="Arial" w:hAnsi="Arial"/>
                <w:sz w:val="20"/>
              </w:rPr>
            </w:pPr>
            <w:r>
              <w:rPr>
                <w:rFonts w:ascii="Arial" w:hAnsi="Arial"/>
                <w:sz w:val="20"/>
              </w:rPr>
              <w:t>Canberra ACT</w:t>
            </w:r>
            <w:r w:rsidR="00D133B6">
              <w:rPr>
                <w:rFonts w:ascii="Arial" w:hAnsi="Arial"/>
                <w:sz w:val="20"/>
              </w:rPr>
              <w:t xml:space="preserve"> </w:t>
            </w:r>
            <w:r>
              <w:rPr>
                <w:rFonts w:ascii="Arial" w:hAnsi="Arial"/>
                <w:sz w:val="20"/>
              </w:rPr>
              <w:t>2601</w:t>
            </w:r>
          </w:p>
          <w:p w14:paraId="7E6F68A0" w14:textId="5E58D0CD" w:rsidR="00306841" w:rsidRPr="00484ACD" w:rsidRDefault="00266F9A" w:rsidP="008C27DD">
            <w:pPr>
              <w:rPr>
                <w:rFonts w:ascii="Arial" w:hAnsi="Arial" w:cs="Arial"/>
                <w:sz w:val="20"/>
                <w:szCs w:val="20"/>
              </w:rPr>
            </w:pPr>
            <w:r w:rsidRPr="00484ACD">
              <w:rPr>
                <w:rFonts w:ascii="Arial" w:hAnsi="Arial"/>
                <w:sz w:val="20"/>
              </w:rPr>
              <w:tab/>
            </w:r>
            <w:r w:rsidRPr="00484ACD">
              <w:rPr>
                <w:rFonts w:ascii="Arial" w:hAnsi="Arial"/>
                <w:sz w:val="20"/>
              </w:rPr>
              <w:tab/>
            </w:r>
            <w:r w:rsidRPr="00484ACD">
              <w:rPr>
                <w:rFonts w:ascii="Arial" w:hAnsi="Arial"/>
                <w:sz w:val="20"/>
              </w:rPr>
              <w:tab/>
            </w:r>
            <w:r w:rsidR="009D629B" w:rsidRPr="00484ACD">
              <w:rPr>
                <w:rFonts w:ascii="Arial" w:hAnsi="Arial"/>
                <w:sz w:val="20"/>
              </w:rPr>
              <w:t>AUSTRALIA</w:t>
            </w:r>
            <w:r w:rsidR="003C63C9" w:rsidRPr="00484ACD">
              <w:rPr>
                <w:rFonts w:ascii="Arial" w:hAnsi="Arial" w:cs="Arial"/>
                <w:sz w:val="20"/>
                <w:szCs w:val="20"/>
              </w:rPr>
              <w:br/>
            </w:r>
            <w:r w:rsidR="003C63C9" w:rsidRPr="00484ACD">
              <w:rPr>
                <w:rFonts w:ascii="Arial" w:hAnsi="Arial" w:cs="Arial"/>
                <w:sz w:val="20"/>
                <w:szCs w:val="20"/>
              </w:rPr>
              <w:br/>
            </w:r>
            <w:r w:rsidR="009D629B" w:rsidRPr="00484ACD">
              <w:rPr>
                <w:rFonts w:ascii="Arial" w:hAnsi="Arial" w:cs="Arial"/>
                <w:sz w:val="20"/>
                <w:szCs w:val="20"/>
              </w:rPr>
              <w:tab/>
            </w:r>
            <w:r w:rsidR="009D629B" w:rsidRPr="00484ACD">
              <w:rPr>
                <w:rFonts w:ascii="Arial" w:hAnsi="Arial" w:cs="Arial"/>
                <w:sz w:val="20"/>
                <w:szCs w:val="20"/>
              </w:rPr>
              <w:tab/>
            </w:r>
            <w:r w:rsidR="009D629B" w:rsidRPr="00484ACD">
              <w:rPr>
                <w:rFonts w:ascii="Arial" w:hAnsi="Arial" w:cs="Arial"/>
                <w:sz w:val="20"/>
                <w:szCs w:val="20"/>
              </w:rPr>
              <w:tab/>
            </w:r>
            <w:r w:rsidR="00306841" w:rsidRPr="00484ACD">
              <w:rPr>
                <w:rFonts w:ascii="Arial" w:hAnsi="Arial" w:cs="Arial"/>
                <w:sz w:val="20"/>
                <w:szCs w:val="20"/>
              </w:rPr>
              <w:t xml:space="preserve">Phone: </w:t>
            </w:r>
            <w:r w:rsidR="00306841" w:rsidRPr="00484ACD">
              <w:rPr>
                <w:rFonts w:ascii="Arial" w:hAnsi="Arial" w:cs="Arial"/>
                <w:sz w:val="20"/>
                <w:szCs w:val="20"/>
              </w:rPr>
              <w:tab/>
            </w:r>
            <w:r w:rsidR="00306841" w:rsidRPr="00484ACD">
              <w:rPr>
                <w:rFonts w:ascii="Arial" w:hAnsi="Arial" w:cs="Arial"/>
                <w:sz w:val="20"/>
                <w:szCs w:val="20"/>
              </w:rPr>
              <w:tab/>
            </w:r>
            <w:r w:rsidR="00EF1535" w:rsidRPr="00484ACD">
              <w:rPr>
                <w:rFonts w:ascii="Arial" w:hAnsi="Arial" w:cs="Arial"/>
                <w:sz w:val="20"/>
                <w:szCs w:val="20"/>
              </w:rPr>
              <w:t>13 28 46</w:t>
            </w:r>
            <w:r w:rsidR="009D7245">
              <w:rPr>
                <w:rFonts w:ascii="Arial" w:hAnsi="Arial" w:cs="Arial"/>
                <w:sz w:val="20"/>
                <w:szCs w:val="20"/>
              </w:rPr>
              <w:t xml:space="preserve"> or </w:t>
            </w:r>
            <w:r w:rsidR="009D7245" w:rsidRPr="009D7245">
              <w:rPr>
                <w:rFonts w:ascii="Arial" w:hAnsi="Arial" w:cs="Arial"/>
                <w:sz w:val="20"/>
                <w:szCs w:val="20"/>
              </w:rPr>
              <w:t>+61 2 6213 6000 (outside Australia)</w:t>
            </w:r>
          </w:p>
          <w:p w14:paraId="1412892D" w14:textId="19AFF67A" w:rsidR="00306841" w:rsidRPr="00306841" w:rsidRDefault="00306841" w:rsidP="008C27DD">
            <w:pPr>
              <w:rPr>
                <w:rFonts w:ascii="Arial" w:hAnsi="Arial" w:cs="Arial"/>
                <w:sz w:val="20"/>
                <w:szCs w:val="20"/>
              </w:rPr>
            </w:pPr>
            <w:r w:rsidRPr="00484ACD">
              <w:rPr>
                <w:rFonts w:ascii="Arial" w:hAnsi="Arial" w:cs="Arial"/>
                <w:sz w:val="20"/>
                <w:szCs w:val="20"/>
              </w:rPr>
              <w:tab/>
            </w:r>
            <w:r w:rsidRPr="00484ACD">
              <w:rPr>
                <w:rFonts w:ascii="Arial" w:hAnsi="Arial" w:cs="Arial"/>
                <w:sz w:val="20"/>
                <w:szCs w:val="20"/>
              </w:rPr>
              <w:tab/>
            </w:r>
            <w:r w:rsidRPr="00484ACD">
              <w:rPr>
                <w:rFonts w:ascii="Arial" w:hAnsi="Arial" w:cs="Arial"/>
                <w:sz w:val="20"/>
                <w:szCs w:val="20"/>
              </w:rPr>
              <w:tab/>
            </w:r>
            <w:r w:rsidRPr="00306841">
              <w:rPr>
                <w:rFonts w:ascii="Arial" w:hAnsi="Arial" w:cs="Arial"/>
                <w:sz w:val="20"/>
                <w:szCs w:val="20"/>
              </w:rPr>
              <w:t xml:space="preserve">Email: </w:t>
            </w:r>
            <w:r w:rsidRPr="00306841">
              <w:rPr>
                <w:rFonts w:ascii="Arial" w:hAnsi="Arial" w:cs="Arial"/>
                <w:sz w:val="20"/>
                <w:szCs w:val="20"/>
              </w:rPr>
              <w:tab/>
            </w:r>
            <w:r w:rsidRPr="00306841">
              <w:rPr>
                <w:rFonts w:ascii="Arial" w:hAnsi="Arial" w:cs="Arial"/>
                <w:sz w:val="20"/>
                <w:szCs w:val="20"/>
              </w:rPr>
              <w:tab/>
            </w:r>
            <w:hyperlink r:id="rId8" w:history="1">
              <w:r w:rsidRPr="00EF1535">
                <w:rPr>
                  <w:rStyle w:val="Hyperlink"/>
                  <w:sz w:val="20"/>
                  <w:szCs w:val="20"/>
                </w:rPr>
                <w:t>clientsupport@adcommission.gov.au</w:t>
              </w:r>
            </w:hyperlink>
          </w:p>
          <w:p w14:paraId="2625437D" w14:textId="77777777" w:rsidR="00E96D5E" w:rsidRPr="00306841" w:rsidRDefault="00E96D5E" w:rsidP="008C27DD">
            <w:pPr>
              <w:spacing w:before="120" w:after="120"/>
              <w:jc w:val="center"/>
              <w:rPr>
                <w:rFonts w:ascii="Arial" w:hAnsi="Arial" w:cs="Arial"/>
                <w:b/>
                <w:i/>
                <w:sz w:val="20"/>
                <w:szCs w:val="20"/>
              </w:rPr>
            </w:pPr>
          </w:p>
          <w:p w14:paraId="7E9AD877" w14:textId="77777777" w:rsidR="00FF555F" w:rsidRPr="00D45411" w:rsidRDefault="00FF555F" w:rsidP="008C27DD">
            <w:pPr>
              <w:spacing w:before="120" w:after="120"/>
              <w:ind w:firstLine="0"/>
              <w:rPr>
                <w:rFonts w:ascii="Arial" w:hAnsi="Arial" w:cs="Arial"/>
              </w:rPr>
            </w:pPr>
          </w:p>
        </w:tc>
      </w:tr>
    </w:tbl>
    <w:p w14:paraId="69061823" w14:textId="77777777" w:rsidR="0073755D" w:rsidRPr="00D3425A" w:rsidRDefault="0073755D" w:rsidP="00D3425A">
      <w:pPr>
        <w:ind w:left="360" w:firstLine="0"/>
      </w:pPr>
    </w:p>
    <w:p w14:paraId="29D8E310" w14:textId="77777777" w:rsidR="0073755D" w:rsidRPr="00D45411" w:rsidRDefault="0073755D" w:rsidP="008C27DD">
      <w:pPr>
        <w:rPr>
          <w:rFonts w:ascii="Arial" w:eastAsiaTheme="majorEastAsia" w:hAnsi="Arial" w:cs="Arial"/>
          <w:b/>
          <w:i/>
          <w:iCs/>
          <w:sz w:val="24"/>
          <w:szCs w:val="24"/>
        </w:rPr>
      </w:pPr>
      <w:r w:rsidRPr="00D45411">
        <w:rPr>
          <w:rFonts w:ascii="Arial" w:hAnsi="Arial" w:cs="Arial"/>
          <w:b/>
        </w:rPr>
        <w:br w:type="page"/>
      </w:r>
    </w:p>
    <w:p w14:paraId="008BA952" w14:textId="77777777" w:rsidR="00FF555F" w:rsidRPr="00484ACD" w:rsidRDefault="009918EF" w:rsidP="00D3425A">
      <w:pPr>
        <w:pBdr>
          <w:bottom w:val="single" w:sz="4" w:space="1" w:color="B8CCE4" w:themeColor="accent1" w:themeTint="66"/>
        </w:pBdr>
        <w:spacing w:before="200" w:after="80"/>
        <w:ind w:firstLine="0"/>
        <w:rPr>
          <w:rFonts w:ascii="Arial" w:hAnsi="Arial"/>
          <w:b/>
          <w:sz w:val="24"/>
        </w:rPr>
      </w:pPr>
      <w:r w:rsidRPr="00484ACD">
        <w:rPr>
          <w:rFonts w:ascii="Arial" w:hAnsi="Arial"/>
          <w:b/>
          <w:sz w:val="24"/>
        </w:rPr>
        <w:lastRenderedPageBreak/>
        <w:t>Introduction</w:t>
      </w:r>
    </w:p>
    <w:p w14:paraId="4603A075" w14:textId="769D765A" w:rsidR="00671640" w:rsidRPr="00D45411" w:rsidRDefault="00671640" w:rsidP="008C27DD">
      <w:pPr>
        <w:ind w:firstLine="0"/>
        <w:rPr>
          <w:rFonts w:ascii="Arial" w:hAnsi="Arial" w:cs="Arial"/>
        </w:rPr>
      </w:pPr>
      <w:r w:rsidRPr="00D45411">
        <w:rPr>
          <w:rFonts w:ascii="Arial" w:hAnsi="Arial" w:cs="Arial"/>
        </w:rPr>
        <w:t>These Instruction</w:t>
      </w:r>
      <w:r w:rsidR="00E15924" w:rsidRPr="00D45411">
        <w:rPr>
          <w:rFonts w:ascii="Arial" w:hAnsi="Arial" w:cs="Arial"/>
        </w:rPr>
        <w:t>s</w:t>
      </w:r>
      <w:r w:rsidRPr="00D45411">
        <w:rPr>
          <w:rFonts w:ascii="Arial" w:hAnsi="Arial" w:cs="Arial"/>
        </w:rPr>
        <w:t xml:space="preserve"> and Guidelines provide guidance to applicants to assist them </w:t>
      </w:r>
      <w:r w:rsidR="00484ACD">
        <w:rPr>
          <w:rFonts w:ascii="Arial" w:hAnsi="Arial" w:cs="Arial"/>
        </w:rPr>
        <w:t xml:space="preserve">to </w:t>
      </w:r>
      <w:r w:rsidR="00484ACD" w:rsidRPr="00D45411">
        <w:rPr>
          <w:rFonts w:ascii="Arial" w:hAnsi="Arial" w:cs="Arial"/>
        </w:rPr>
        <w:t>complet</w:t>
      </w:r>
      <w:r w:rsidR="00484ACD">
        <w:rPr>
          <w:rFonts w:ascii="Arial" w:hAnsi="Arial" w:cs="Arial"/>
        </w:rPr>
        <w:t>e</w:t>
      </w:r>
      <w:r w:rsidR="00484ACD" w:rsidRPr="00D45411">
        <w:rPr>
          <w:rFonts w:ascii="Arial" w:hAnsi="Arial" w:cs="Arial"/>
        </w:rPr>
        <w:t xml:space="preserve"> </w:t>
      </w:r>
      <w:r w:rsidRPr="00D45411">
        <w:rPr>
          <w:rFonts w:ascii="Arial" w:hAnsi="Arial" w:cs="Arial"/>
        </w:rPr>
        <w:t xml:space="preserve">the application form </w:t>
      </w:r>
      <w:r w:rsidR="00B30DDA">
        <w:rPr>
          <w:rFonts w:ascii="Arial" w:hAnsi="Arial" w:cs="Arial"/>
        </w:rPr>
        <w:t xml:space="preserve">for the publication of </w:t>
      </w:r>
      <w:r w:rsidRPr="00D45411">
        <w:rPr>
          <w:rFonts w:ascii="Arial" w:hAnsi="Arial" w:cs="Arial"/>
        </w:rPr>
        <w:t>dumpi</w:t>
      </w:r>
      <w:r w:rsidR="00B30DDA">
        <w:rPr>
          <w:rFonts w:ascii="Arial" w:hAnsi="Arial" w:cs="Arial"/>
        </w:rPr>
        <w:t>ng and/or countervailing duty notices.</w:t>
      </w:r>
    </w:p>
    <w:p w14:paraId="142F8C46" w14:textId="77777777" w:rsidR="00E15924" w:rsidRPr="00D45411" w:rsidRDefault="00E15924" w:rsidP="008C27DD">
      <w:pPr>
        <w:ind w:firstLine="0"/>
        <w:rPr>
          <w:rFonts w:ascii="Arial" w:hAnsi="Arial" w:cs="Arial"/>
        </w:rPr>
      </w:pPr>
    </w:p>
    <w:p w14:paraId="062D9691" w14:textId="7B4DA3AA" w:rsidR="003929B7" w:rsidRDefault="00527C01" w:rsidP="00527C01">
      <w:pPr>
        <w:ind w:firstLine="0"/>
        <w:rPr>
          <w:rFonts w:ascii="Arial" w:hAnsi="Arial" w:cs="Arial"/>
        </w:rPr>
      </w:pPr>
      <w:r>
        <w:rPr>
          <w:rFonts w:ascii="Arial" w:hAnsi="Arial" w:cs="Arial"/>
        </w:rPr>
        <w:t>A dumping duty notice or countervailing duty notice may be published whe</w:t>
      </w:r>
      <w:r w:rsidR="002630D3">
        <w:rPr>
          <w:rFonts w:ascii="Arial" w:hAnsi="Arial" w:cs="Arial"/>
        </w:rPr>
        <w:t>n</w:t>
      </w:r>
      <w:r w:rsidR="00D97FAD">
        <w:rPr>
          <w:rFonts w:ascii="Arial" w:hAnsi="Arial" w:cs="Arial"/>
        </w:rPr>
        <w:t>,</w:t>
      </w:r>
      <w:r>
        <w:rPr>
          <w:rFonts w:ascii="Arial" w:hAnsi="Arial" w:cs="Arial"/>
        </w:rPr>
        <w:t xml:space="preserve"> because of dumping or subsidisation</w:t>
      </w:r>
      <w:r w:rsidR="009B699C">
        <w:rPr>
          <w:rFonts w:ascii="Arial" w:hAnsi="Arial" w:cs="Arial"/>
        </w:rPr>
        <w:t>,</w:t>
      </w:r>
      <w:r>
        <w:rPr>
          <w:rFonts w:ascii="Arial" w:hAnsi="Arial" w:cs="Arial"/>
        </w:rPr>
        <w:t xml:space="preserve"> material injury to an Australian industry producing like goods has been or is being</w:t>
      </w:r>
      <w:r w:rsidR="009137D2">
        <w:rPr>
          <w:rFonts w:ascii="Arial" w:hAnsi="Arial" w:cs="Arial"/>
        </w:rPr>
        <w:t xml:space="preserve"> caused</w:t>
      </w:r>
      <w:r>
        <w:rPr>
          <w:rFonts w:ascii="Arial" w:hAnsi="Arial" w:cs="Arial"/>
        </w:rPr>
        <w:t xml:space="preserve"> or is threatened, or the establishment of an Australian industry producing like goods has been or may be materially hindered. </w:t>
      </w:r>
    </w:p>
    <w:p w14:paraId="7F0F7EB9" w14:textId="77777777" w:rsidR="003929B7" w:rsidRDefault="003929B7" w:rsidP="00527C01">
      <w:pPr>
        <w:ind w:firstLine="0"/>
        <w:rPr>
          <w:rFonts w:ascii="Arial" w:hAnsi="Arial" w:cs="Arial"/>
        </w:rPr>
      </w:pPr>
    </w:p>
    <w:p w14:paraId="3FCB102F" w14:textId="5ABF714C" w:rsidR="00527C01" w:rsidRDefault="003929B7" w:rsidP="00527C01">
      <w:pPr>
        <w:ind w:firstLine="0"/>
        <w:rPr>
          <w:rFonts w:ascii="Arial" w:hAnsi="Arial" w:cs="Arial"/>
        </w:rPr>
      </w:pPr>
      <w:r>
        <w:rPr>
          <w:rFonts w:ascii="Arial" w:hAnsi="Arial" w:cs="Arial"/>
        </w:rPr>
        <w:t>These Guidelines do not</w:t>
      </w:r>
      <w:r w:rsidR="00546931">
        <w:rPr>
          <w:rFonts w:ascii="Arial" w:hAnsi="Arial" w:cs="Arial"/>
        </w:rPr>
        <w:t xml:space="preserve"> specifically</w:t>
      </w:r>
      <w:r>
        <w:rPr>
          <w:rFonts w:ascii="Arial" w:hAnsi="Arial" w:cs="Arial"/>
        </w:rPr>
        <w:t xml:space="preserve"> address </w:t>
      </w:r>
      <w:r w:rsidR="00AF73AE">
        <w:rPr>
          <w:rFonts w:ascii="Arial" w:hAnsi="Arial" w:cs="Arial"/>
        </w:rPr>
        <w:t xml:space="preserve">all </w:t>
      </w:r>
      <w:r>
        <w:rPr>
          <w:rFonts w:ascii="Arial" w:hAnsi="Arial" w:cs="Arial"/>
        </w:rPr>
        <w:t xml:space="preserve">the information required when making a claim that </w:t>
      </w:r>
      <w:r w:rsidRPr="003929B7">
        <w:rPr>
          <w:rFonts w:ascii="Arial" w:hAnsi="Arial" w:cs="Arial"/>
        </w:rPr>
        <w:t>the establishment of an Australian industry producing like goods has been or may be materially hindered</w:t>
      </w:r>
      <w:r>
        <w:rPr>
          <w:rFonts w:ascii="Arial" w:hAnsi="Arial" w:cs="Arial"/>
        </w:rPr>
        <w:t xml:space="preserve">. </w:t>
      </w:r>
      <w:r w:rsidR="009137D2">
        <w:rPr>
          <w:rFonts w:ascii="Arial" w:hAnsi="Arial" w:cs="Arial"/>
        </w:rPr>
        <w:t>If</w:t>
      </w:r>
      <w:r>
        <w:rPr>
          <w:rFonts w:ascii="Arial" w:hAnsi="Arial" w:cs="Arial"/>
        </w:rPr>
        <w:t xml:space="preserve"> you are considering making such a claim,</w:t>
      </w:r>
      <w:r w:rsidRPr="003929B7">
        <w:rPr>
          <w:rFonts w:ascii="Arial" w:hAnsi="Arial" w:cs="Arial"/>
        </w:rPr>
        <w:t xml:space="preserve"> please contact the </w:t>
      </w:r>
      <w:r>
        <w:rPr>
          <w:rFonts w:ascii="Arial" w:hAnsi="Arial" w:cs="Arial"/>
        </w:rPr>
        <w:t>Anti</w:t>
      </w:r>
      <w:r w:rsidR="085C19BF" w:rsidRPr="72079F86">
        <w:rPr>
          <w:rFonts w:ascii="Arial" w:hAnsi="Arial" w:cs="Arial"/>
        </w:rPr>
        <w:t>-</w:t>
      </w:r>
      <w:r>
        <w:rPr>
          <w:rFonts w:ascii="Arial" w:hAnsi="Arial" w:cs="Arial"/>
        </w:rPr>
        <w:t xml:space="preserve">Dumping </w:t>
      </w:r>
      <w:r w:rsidRPr="003929B7">
        <w:rPr>
          <w:rFonts w:ascii="Arial" w:hAnsi="Arial" w:cs="Arial"/>
        </w:rPr>
        <w:t>Commissio</w:t>
      </w:r>
      <w:r>
        <w:rPr>
          <w:rFonts w:ascii="Arial" w:hAnsi="Arial" w:cs="Arial"/>
        </w:rPr>
        <w:t>n</w:t>
      </w:r>
      <w:r w:rsidRPr="003929B7">
        <w:rPr>
          <w:rFonts w:ascii="Arial" w:hAnsi="Arial" w:cs="Arial"/>
        </w:rPr>
        <w:t xml:space="preserve"> to discuss information requirements. </w:t>
      </w:r>
      <w:r>
        <w:rPr>
          <w:rFonts w:ascii="Arial" w:hAnsi="Arial" w:cs="Arial"/>
        </w:rPr>
        <w:t xml:space="preserve"> </w:t>
      </w:r>
      <w:r w:rsidR="00527C01">
        <w:rPr>
          <w:rFonts w:ascii="Arial" w:hAnsi="Arial" w:cs="Arial"/>
        </w:rPr>
        <w:t xml:space="preserve"> </w:t>
      </w:r>
    </w:p>
    <w:p w14:paraId="278229BD" w14:textId="77777777" w:rsidR="00527C01" w:rsidRDefault="00527C01" w:rsidP="00527C01">
      <w:pPr>
        <w:ind w:firstLine="0"/>
        <w:rPr>
          <w:rFonts w:ascii="Arial" w:hAnsi="Arial" w:cs="Arial"/>
        </w:rPr>
      </w:pPr>
    </w:p>
    <w:p w14:paraId="7F251A77" w14:textId="3A9FC88F" w:rsidR="00E456D4" w:rsidRPr="00D45411" w:rsidRDefault="0029633C" w:rsidP="00527C01">
      <w:pPr>
        <w:ind w:firstLine="0"/>
        <w:rPr>
          <w:rFonts w:ascii="Arial" w:hAnsi="Arial" w:cs="Arial"/>
        </w:rPr>
      </w:pPr>
      <w:r w:rsidRPr="00D45411">
        <w:rPr>
          <w:rFonts w:ascii="Arial" w:hAnsi="Arial" w:cs="Arial"/>
        </w:rPr>
        <w:t>Th</w:t>
      </w:r>
      <w:r w:rsidR="001831A4" w:rsidRPr="00D45411">
        <w:rPr>
          <w:rFonts w:ascii="Arial" w:hAnsi="Arial" w:cs="Arial"/>
        </w:rPr>
        <w:t xml:space="preserve">ese </w:t>
      </w:r>
      <w:r w:rsidR="00E15924" w:rsidRPr="00D45411">
        <w:rPr>
          <w:rFonts w:ascii="Arial" w:hAnsi="Arial" w:cs="Arial"/>
        </w:rPr>
        <w:t>G</w:t>
      </w:r>
      <w:r w:rsidR="00E456D4" w:rsidRPr="00D45411">
        <w:rPr>
          <w:rFonts w:ascii="Arial" w:hAnsi="Arial" w:cs="Arial"/>
        </w:rPr>
        <w:t>uidelines are separated into three parts which correspond to the three parts of the application form for anti-dumping and/or countervailing duties</w:t>
      </w:r>
      <w:r w:rsidR="00484ACD">
        <w:rPr>
          <w:rFonts w:ascii="Arial" w:hAnsi="Arial" w:cs="Arial"/>
        </w:rPr>
        <w:t>:</w:t>
      </w:r>
    </w:p>
    <w:p w14:paraId="6153EDE0" w14:textId="77777777" w:rsidR="00484ACD" w:rsidRPr="00D45411" w:rsidRDefault="00484ACD" w:rsidP="00484ACD">
      <w:pPr>
        <w:pStyle w:val="italic"/>
        <w:numPr>
          <w:ilvl w:val="0"/>
          <w:numId w:val="2"/>
        </w:numPr>
        <w:rPr>
          <w:rFonts w:ascii="Arial" w:hAnsi="Arial" w:cs="Arial"/>
          <w:i w:val="0"/>
        </w:rPr>
      </w:pPr>
      <w:r w:rsidRPr="00D45411">
        <w:rPr>
          <w:rFonts w:ascii="Arial" w:hAnsi="Arial" w:cs="Arial"/>
          <w:i w:val="0"/>
        </w:rPr>
        <w:t>Application form Part A (injury to Australian industry);</w:t>
      </w:r>
    </w:p>
    <w:p w14:paraId="6BD9936C" w14:textId="77777777" w:rsidR="00484ACD" w:rsidRPr="00D45411" w:rsidRDefault="00484ACD" w:rsidP="00484ACD">
      <w:pPr>
        <w:pStyle w:val="italic"/>
        <w:numPr>
          <w:ilvl w:val="0"/>
          <w:numId w:val="2"/>
        </w:numPr>
        <w:rPr>
          <w:rFonts w:ascii="Arial" w:hAnsi="Arial" w:cs="Arial"/>
          <w:i w:val="0"/>
        </w:rPr>
      </w:pPr>
      <w:r w:rsidRPr="00D45411">
        <w:rPr>
          <w:rFonts w:ascii="Arial" w:hAnsi="Arial" w:cs="Arial"/>
          <w:i w:val="0"/>
        </w:rPr>
        <w:t>Application form Part B (dumping); and</w:t>
      </w:r>
    </w:p>
    <w:p w14:paraId="14F997CA" w14:textId="07086633" w:rsidR="00484ACD" w:rsidRPr="00D45411" w:rsidRDefault="00484ACD" w:rsidP="00484ACD">
      <w:pPr>
        <w:pStyle w:val="italic"/>
        <w:numPr>
          <w:ilvl w:val="0"/>
          <w:numId w:val="2"/>
        </w:numPr>
        <w:rPr>
          <w:rFonts w:ascii="Arial" w:hAnsi="Arial" w:cs="Arial"/>
          <w:i w:val="0"/>
        </w:rPr>
      </w:pPr>
      <w:r w:rsidRPr="00D45411">
        <w:rPr>
          <w:rFonts w:ascii="Arial" w:hAnsi="Arial" w:cs="Arial"/>
          <w:i w:val="0"/>
        </w:rPr>
        <w:t>Application form Part C (supplementary section, including subsidisation</w:t>
      </w:r>
      <w:r w:rsidR="00835398">
        <w:rPr>
          <w:rFonts w:ascii="Arial" w:hAnsi="Arial" w:cs="Arial"/>
          <w:i w:val="0"/>
        </w:rPr>
        <w:t xml:space="preserve"> and claims of threat of material injury</w:t>
      </w:r>
      <w:r w:rsidRPr="00D45411">
        <w:rPr>
          <w:rFonts w:ascii="Arial" w:hAnsi="Arial" w:cs="Arial"/>
          <w:i w:val="0"/>
        </w:rPr>
        <w:t>).</w:t>
      </w:r>
    </w:p>
    <w:p w14:paraId="4D753A8B" w14:textId="77777777" w:rsidR="00881153" w:rsidRDefault="00881153" w:rsidP="008C27DD">
      <w:pPr>
        <w:ind w:firstLine="0"/>
        <w:rPr>
          <w:rFonts w:ascii="Arial" w:hAnsi="Arial" w:cs="Arial"/>
        </w:rPr>
      </w:pPr>
    </w:p>
    <w:p w14:paraId="3C90CB2D" w14:textId="1875436D" w:rsidR="00B00907" w:rsidRDefault="00B00907" w:rsidP="008C27DD">
      <w:pPr>
        <w:ind w:firstLine="0"/>
        <w:rPr>
          <w:rFonts w:ascii="Arial" w:hAnsi="Arial" w:cs="Arial"/>
        </w:rPr>
      </w:pPr>
      <w:r>
        <w:rPr>
          <w:rFonts w:ascii="Arial" w:hAnsi="Arial" w:cs="Arial"/>
        </w:rPr>
        <w:t xml:space="preserve">Each part of the application form </w:t>
      </w:r>
      <w:r w:rsidR="002975B2">
        <w:rPr>
          <w:rFonts w:ascii="Arial" w:hAnsi="Arial" w:cs="Arial"/>
        </w:rPr>
        <w:t xml:space="preserve">may </w:t>
      </w:r>
      <w:r>
        <w:rPr>
          <w:rFonts w:ascii="Arial" w:hAnsi="Arial" w:cs="Arial"/>
        </w:rPr>
        <w:t>require an applicant to fill out further information in appendices.</w:t>
      </w:r>
    </w:p>
    <w:p w14:paraId="27F52640" w14:textId="77777777" w:rsidR="00B00907" w:rsidRPr="00D45411" w:rsidRDefault="00B00907" w:rsidP="008C27DD">
      <w:pPr>
        <w:ind w:firstLine="0"/>
        <w:rPr>
          <w:rFonts w:ascii="Arial" w:hAnsi="Arial" w:cs="Arial"/>
        </w:rPr>
      </w:pPr>
    </w:p>
    <w:p w14:paraId="2553D551" w14:textId="72574AC0" w:rsidR="00AC5EC9" w:rsidRPr="00D45411" w:rsidRDefault="00AC5EC9" w:rsidP="008C27DD">
      <w:pPr>
        <w:ind w:firstLine="0"/>
        <w:rPr>
          <w:rFonts w:ascii="Arial" w:hAnsi="Arial" w:cs="Arial"/>
        </w:rPr>
      </w:pPr>
      <w:r w:rsidRPr="00D45411">
        <w:rPr>
          <w:rFonts w:ascii="Arial" w:hAnsi="Arial" w:cs="Arial"/>
        </w:rPr>
        <w:t>Applicants should read the</w:t>
      </w:r>
      <w:r w:rsidR="001831A4" w:rsidRPr="00D45411">
        <w:rPr>
          <w:rFonts w:ascii="Arial" w:hAnsi="Arial" w:cs="Arial"/>
        </w:rPr>
        <w:t>se</w:t>
      </w:r>
      <w:r w:rsidRPr="00D45411">
        <w:rPr>
          <w:rFonts w:ascii="Arial" w:hAnsi="Arial" w:cs="Arial"/>
        </w:rPr>
        <w:t xml:space="preserve"> Guidelines in conjunction with other publicly available documents on the </w:t>
      </w:r>
      <w:r w:rsidR="009D629B" w:rsidRPr="00D45411">
        <w:rPr>
          <w:rFonts w:ascii="Arial" w:hAnsi="Arial" w:cs="Arial"/>
        </w:rPr>
        <w:t>Anti-Dumping Commission</w:t>
      </w:r>
      <w:r w:rsidRPr="00D45411">
        <w:rPr>
          <w:rFonts w:ascii="Arial" w:hAnsi="Arial" w:cs="Arial"/>
        </w:rPr>
        <w:t xml:space="preserve"> website</w:t>
      </w:r>
      <w:r w:rsidR="00484ACD">
        <w:rPr>
          <w:rFonts w:ascii="Arial" w:hAnsi="Arial" w:cs="Arial"/>
        </w:rPr>
        <w:t>, including the Dumping and Subsidy Manual</w:t>
      </w:r>
      <w:r w:rsidRPr="00D45411">
        <w:rPr>
          <w:rFonts w:ascii="Arial" w:hAnsi="Arial" w:cs="Arial"/>
        </w:rPr>
        <w:t>.</w:t>
      </w:r>
    </w:p>
    <w:p w14:paraId="296CE60E" w14:textId="77777777" w:rsidR="0007240F" w:rsidRDefault="0007240F" w:rsidP="008C27DD">
      <w:pPr>
        <w:pStyle w:val="italic"/>
        <w:ind w:firstLine="0"/>
        <w:rPr>
          <w:rFonts w:ascii="Arial" w:hAnsi="Arial" w:cs="Arial"/>
          <w:i w:val="0"/>
        </w:rPr>
      </w:pPr>
    </w:p>
    <w:p w14:paraId="4FF03F17" w14:textId="77777777" w:rsidR="00167AF7" w:rsidRPr="00167AF7" w:rsidRDefault="00167AF7" w:rsidP="00167AF7">
      <w:pPr>
        <w:pBdr>
          <w:bottom w:val="single" w:sz="4" w:space="1" w:color="B8CCE4" w:themeColor="accent1" w:themeTint="66"/>
        </w:pBdr>
        <w:spacing w:before="200" w:after="80"/>
        <w:ind w:firstLine="0"/>
        <w:rPr>
          <w:rFonts w:ascii="Arial" w:hAnsi="Arial"/>
          <w:b/>
          <w:sz w:val="24"/>
        </w:rPr>
      </w:pPr>
      <w:r w:rsidRPr="00167AF7">
        <w:rPr>
          <w:rFonts w:ascii="Arial" w:hAnsi="Arial"/>
          <w:b/>
          <w:sz w:val="24"/>
        </w:rPr>
        <w:t>Approval and version history</w:t>
      </w:r>
    </w:p>
    <w:p w14:paraId="4EB1350A" w14:textId="77777777" w:rsidR="00167AF7" w:rsidRDefault="00167AF7" w:rsidP="00167AF7"/>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1276"/>
        <w:gridCol w:w="4394"/>
      </w:tblGrid>
      <w:tr w:rsidR="00167AF7" w:rsidRPr="008213E2" w14:paraId="19782AE4" w14:textId="77777777" w:rsidTr="006B0F71">
        <w:trPr>
          <w:cantSplit/>
        </w:trPr>
        <w:tc>
          <w:tcPr>
            <w:tcW w:w="988" w:type="dxa"/>
            <w:shd w:val="clear" w:color="auto" w:fill="D9D9D9" w:themeFill="background1" w:themeFillShade="D9"/>
            <w:tcMar>
              <w:top w:w="85" w:type="dxa"/>
              <w:bottom w:w="85" w:type="dxa"/>
            </w:tcMar>
            <w:vAlign w:val="center"/>
          </w:tcPr>
          <w:p w14:paraId="7F4C98BF" w14:textId="77777777" w:rsidR="00167AF7" w:rsidRPr="00F8048B" w:rsidRDefault="00167AF7" w:rsidP="009A0B5D">
            <w:pPr>
              <w:tabs>
                <w:tab w:val="left" w:pos="720"/>
                <w:tab w:val="right" w:leader="dot" w:pos="10246"/>
              </w:tabs>
              <w:ind w:firstLine="0"/>
              <w:rPr>
                <w:b/>
                <w:bCs/>
                <w:caps/>
              </w:rPr>
            </w:pPr>
            <w:r w:rsidRPr="00F8048B">
              <w:rPr>
                <w:b/>
                <w:bCs/>
              </w:rPr>
              <w:t>Version</w:t>
            </w:r>
          </w:p>
        </w:tc>
        <w:tc>
          <w:tcPr>
            <w:tcW w:w="1842" w:type="dxa"/>
            <w:shd w:val="clear" w:color="auto" w:fill="D9D9D9" w:themeFill="background1" w:themeFillShade="D9"/>
            <w:vAlign w:val="center"/>
          </w:tcPr>
          <w:p w14:paraId="388CC89B" w14:textId="77777777" w:rsidR="00167AF7" w:rsidRPr="00F8048B" w:rsidRDefault="00167AF7" w:rsidP="009A0B5D">
            <w:pPr>
              <w:tabs>
                <w:tab w:val="left" w:pos="720"/>
                <w:tab w:val="right" w:leader="dot" w:pos="10246"/>
              </w:tabs>
              <w:ind w:firstLine="0"/>
              <w:rPr>
                <w:b/>
                <w:bCs/>
              </w:rPr>
            </w:pPr>
            <w:r w:rsidRPr="00F8048B">
              <w:rPr>
                <w:b/>
                <w:bCs/>
              </w:rPr>
              <w:t>Change</w:t>
            </w:r>
          </w:p>
        </w:tc>
        <w:tc>
          <w:tcPr>
            <w:tcW w:w="1276" w:type="dxa"/>
            <w:shd w:val="clear" w:color="auto" w:fill="D9D9D9" w:themeFill="background1" w:themeFillShade="D9"/>
            <w:tcMar>
              <w:top w:w="85" w:type="dxa"/>
              <w:bottom w:w="85" w:type="dxa"/>
            </w:tcMar>
            <w:vAlign w:val="center"/>
          </w:tcPr>
          <w:p w14:paraId="0BF8A779" w14:textId="77777777" w:rsidR="00167AF7" w:rsidRPr="00F8048B" w:rsidRDefault="00167AF7" w:rsidP="009A0B5D">
            <w:pPr>
              <w:tabs>
                <w:tab w:val="left" w:pos="720"/>
                <w:tab w:val="right" w:leader="dot" w:pos="10246"/>
              </w:tabs>
              <w:ind w:firstLine="0"/>
              <w:rPr>
                <w:b/>
                <w:bCs/>
                <w:caps/>
              </w:rPr>
            </w:pPr>
            <w:r w:rsidRPr="00F8048B">
              <w:rPr>
                <w:b/>
                <w:bCs/>
              </w:rPr>
              <w:t>Date</w:t>
            </w:r>
          </w:p>
        </w:tc>
        <w:tc>
          <w:tcPr>
            <w:tcW w:w="4394" w:type="dxa"/>
            <w:shd w:val="clear" w:color="auto" w:fill="D9D9D9" w:themeFill="background1" w:themeFillShade="D9"/>
            <w:vAlign w:val="center"/>
          </w:tcPr>
          <w:p w14:paraId="5D3D732B" w14:textId="77777777" w:rsidR="00167AF7" w:rsidRPr="00F8048B" w:rsidRDefault="00167AF7" w:rsidP="009A0B5D">
            <w:pPr>
              <w:tabs>
                <w:tab w:val="left" w:pos="720"/>
                <w:tab w:val="right" w:leader="dot" w:pos="10246"/>
              </w:tabs>
              <w:ind w:firstLine="0"/>
              <w:rPr>
                <w:b/>
                <w:bCs/>
              </w:rPr>
            </w:pPr>
            <w:r w:rsidRPr="00F8048B">
              <w:rPr>
                <w:b/>
                <w:bCs/>
              </w:rPr>
              <w:t>Approver</w:t>
            </w:r>
          </w:p>
        </w:tc>
      </w:tr>
      <w:tr w:rsidR="00167AF7" w:rsidRPr="008213E2" w14:paraId="5386A77D" w14:textId="77777777" w:rsidTr="006B0F71">
        <w:trPr>
          <w:cantSplit/>
          <w:trHeight w:val="583"/>
        </w:trPr>
        <w:tc>
          <w:tcPr>
            <w:tcW w:w="988" w:type="dxa"/>
            <w:shd w:val="clear" w:color="auto" w:fill="auto"/>
            <w:tcMar>
              <w:top w:w="85" w:type="dxa"/>
              <w:bottom w:w="85" w:type="dxa"/>
            </w:tcMar>
          </w:tcPr>
          <w:p w14:paraId="32122061" w14:textId="77777777" w:rsidR="00167AF7" w:rsidRPr="0024357B" w:rsidRDefault="00167AF7" w:rsidP="009A0B5D">
            <w:pPr>
              <w:tabs>
                <w:tab w:val="left" w:pos="720"/>
                <w:tab w:val="right" w:leader="dot" w:pos="10246"/>
              </w:tabs>
              <w:ind w:firstLine="0"/>
              <w:rPr>
                <w:caps/>
              </w:rPr>
            </w:pPr>
            <w:r w:rsidRPr="0024357B">
              <w:t>1.0</w:t>
            </w:r>
          </w:p>
        </w:tc>
        <w:tc>
          <w:tcPr>
            <w:tcW w:w="1842" w:type="dxa"/>
          </w:tcPr>
          <w:p w14:paraId="7C7101E0" w14:textId="77777777" w:rsidR="00167AF7" w:rsidRDefault="00167AF7" w:rsidP="00167AF7">
            <w:pPr>
              <w:tabs>
                <w:tab w:val="left" w:pos="720"/>
                <w:tab w:val="right" w:leader="dot" w:pos="10246"/>
              </w:tabs>
              <w:ind w:firstLine="0"/>
              <w:rPr>
                <w:bCs/>
              </w:rPr>
            </w:pPr>
            <w:r>
              <w:rPr>
                <w:bCs/>
              </w:rPr>
              <w:t>Original version</w:t>
            </w:r>
          </w:p>
        </w:tc>
        <w:tc>
          <w:tcPr>
            <w:tcW w:w="1276" w:type="dxa"/>
            <w:shd w:val="clear" w:color="auto" w:fill="auto"/>
            <w:tcMar>
              <w:top w:w="85" w:type="dxa"/>
              <w:bottom w:w="85" w:type="dxa"/>
            </w:tcMar>
          </w:tcPr>
          <w:p w14:paraId="1661EA02" w14:textId="1C66E758" w:rsidR="00167AF7" w:rsidRPr="00E03790" w:rsidRDefault="00167AF7" w:rsidP="00167AF7">
            <w:pPr>
              <w:tabs>
                <w:tab w:val="left" w:pos="720"/>
                <w:tab w:val="right" w:leader="dot" w:pos="10246"/>
              </w:tabs>
              <w:ind w:firstLine="0"/>
              <w:rPr>
                <w:bCs/>
                <w:caps/>
              </w:rPr>
            </w:pPr>
            <w:r w:rsidRPr="00167AF7">
              <w:rPr>
                <w:rFonts w:cs="Arial"/>
                <w:szCs w:val="20"/>
              </w:rPr>
              <w:t>September 2019</w:t>
            </w:r>
          </w:p>
        </w:tc>
        <w:tc>
          <w:tcPr>
            <w:tcW w:w="4394" w:type="dxa"/>
          </w:tcPr>
          <w:p w14:paraId="455B1D7A" w14:textId="77777777" w:rsidR="00167AF7" w:rsidRDefault="00167AF7" w:rsidP="00167AF7">
            <w:pPr>
              <w:tabs>
                <w:tab w:val="left" w:pos="720"/>
                <w:tab w:val="right" w:leader="dot" w:pos="10246"/>
              </w:tabs>
              <w:ind w:firstLine="0"/>
              <w:rPr>
                <w:bCs/>
              </w:rPr>
            </w:pPr>
            <w:r>
              <w:rPr>
                <w:bCs/>
              </w:rPr>
              <w:t>Paul Sexton - General Manager Anti-Dumping Commission</w:t>
            </w:r>
          </w:p>
        </w:tc>
      </w:tr>
      <w:tr w:rsidR="00167AF7" w:rsidRPr="008213E2" w14:paraId="7A05B78B" w14:textId="77777777" w:rsidTr="006B0F71">
        <w:trPr>
          <w:cantSplit/>
          <w:trHeight w:val="554"/>
        </w:trPr>
        <w:tc>
          <w:tcPr>
            <w:tcW w:w="988" w:type="dxa"/>
            <w:shd w:val="clear" w:color="auto" w:fill="auto"/>
            <w:tcMar>
              <w:top w:w="85" w:type="dxa"/>
              <w:bottom w:w="85" w:type="dxa"/>
            </w:tcMar>
          </w:tcPr>
          <w:p w14:paraId="6FD43BE7" w14:textId="77777777" w:rsidR="00167AF7" w:rsidRPr="0024357B" w:rsidRDefault="00167AF7" w:rsidP="009A0B5D">
            <w:pPr>
              <w:tabs>
                <w:tab w:val="left" w:pos="720"/>
                <w:tab w:val="right" w:leader="dot" w:pos="10246"/>
              </w:tabs>
              <w:ind w:firstLine="0"/>
            </w:pPr>
            <w:r w:rsidRPr="0024357B">
              <w:t>1.1</w:t>
            </w:r>
          </w:p>
        </w:tc>
        <w:tc>
          <w:tcPr>
            <w:tcW w:w="1842" w:type="dxa"/>
          </w:tcPr>
          <w:p w14:paraId="3C0AF06C" w14:textId="2F7734D7" w:rsidR="00167AF7" w:rsidRPr="00E03790" w:rsidRDefault="00167AF7" w:rsidP="00167AF7">
            <w:pPr>
              <w:tabs>
                <w:tab w:val="left" w:pos="720"/>
                <w:tab w:val="right" w:leader="dot" w:pos="10246"/>
              </w:tabs>
              <w:ind w:firstLine="0"/>
              <w:rPr>
                <w:bCs/>
              </w:rPr>
            </w:pPr>
            <w:r>
              <w:rPr>
                <w:bCs/>
              </w:rPr>
              <w:t>Contact details updated</w:t>
            </w:r>
          </w:p>
        </w:tc>
        <w:tc>
          <w:tcPr>
            <w:tcW w:w="1276" w:type="dxa"/>
            <w:shd w:val="clear" w:color="auto" w:fill="auto"/>
            <w:tcMar>
              <w:top w:w="85" w:type="dxa"/>
              <w:bottom w:w="85" w:type="dxa"/>
            </w:tcMar>
          </w:tcPr>
          <w:p w14:paraId="0AB64178" w14:textId="77777777" w:rsidR="00167AF7" w:rsidRPr="008213E2" w:rsidRDefault="00167AF7" w:rsidP="00167AF7">
            <w:pPr>
              <w:tabs>
                <w:tab w:val="left" w:pos="720"/>
                <w:tab w:val="right" w:leader="dot" w:pos="10246"/>
              </w:tabs>
              <w:ind w:firstLine="0"/>
              <w:rPr>
                <w:bCs/>
              </w:rPr>
            </w:pPr>
            <w:r w:rsidRPr="00E03790">
              <w:rPr>
                <w:bCs/>
              </w:rPr>
              <w:t>October 2024</w:t>
            </w:r>
          </w:p>
        </w:tc>
        <w:tc>
          <w:tcPr>
            <w:tcW w:w="4394" w:type="dxa"/>
          </w:tcPr>
          <w:p w14:paraId="0CFA5118" w14:textId="77777777" w:rsidR="00167AF7" w:rsidRDefault="00167AF7" w:rsidP="00167AF7">
            <w:pPr>
              <w:tabs>
                <w:tab w:val="left" w:pos="720"/>
                <w:tab w:val="right" w:leader="dot" w:pos="10246"/>
              </w:tabs>
              <w:ind w:firstLine="0"/>
              <w:rPr>
                <w:bCs/>
              </w:rPr>
            </w:pPr>
            <w:r>
              <w:rPr>
                <w:bCs/>
              </w:rPr>
              <w:t>Isolde Lueckenhausen – Acting Commissioner of the Anti-Dumping Commission</w:t>
            </w:r>
          </w:p>
        </w:tc>
      </w:tr>
    </w:tbl>
    <w:p w14:paraId="485F47AE" w14:textId="77777777" w:rsidR="00167AF7" w:rsidRDefault="00167AF7" w:rsidP="00167AF7"/>
    <w:p w14:paraId="58EB24D1" w14:textId="77777777" w:rsidR="00167AF7" w:rsidRPr="00D45411" w:rsidRDefault="00167AF7" w:rsidP="008C27DD">
      <w:pPr>
        <w:pStyle w:val="italic"/>
        <w:ind w:firstLine="0"/>
        <w:rPr>
          <w:rFonts w:ascii="Arial" w:hAnsi="Arial" w:cs="Arial"/>
          <w:i w:val="0"/>
        </w:rPr>
      </w:pPr>
    </w:p>
    <w:p w14:paraId="71FF525B" w14:textId="77777777" w:rsidR="00E15924" w:rsidRPr="001500B6" w:rsidRDefault="00E15924" w:rsidP="008C27DD">
      <w:pPr>
        <w:pStyle w:val="italic"/>
        <w:ind w:left="602" w:firstLine="0"/>
        <w:rPr>
          <w:rFonts w:ascii="Arial" w:hAnsi="Arial" w:cs="Arial"/>
          <w:i w:val="0"/>
        </w:rPr>
      </w:pPr>
    </w:p>
    <w:p w14:paraId="1CB6FB91" w14:textId="77777777" w:rsidR="00530CDD" w:rsidRPr="00530CDD" w:rsidRDefault="00530CDD" w:rsidP="008C27DD">
      <w:pPr>
        <w:spacing w:before="120" w:after="120"/>
        <w:ind w:firstLine="0"/>
        <w:rPr>
          <w:rFonts w:ascii="Arial" w:eastAsia="Times New Roman" w:hAnsi="Arial" w:cs="Times New Roman"/>
          <w:sz w:val="20"/>
          <w:szCs w:val="24"/>
          <w:lang w:eastAsia="en-US"/>
        </w:rPr>
      </w:pPr>
    </w:p>
    <w:p w14:paraId="32DDB0A2" w14:textId="77777777" w:rsidR="00530CDD" w:rsidRPr="00D45411" w:rsidRDefault="00530CDD" w:rsidP="008C27DD">
      <w:pPr>
        <w:ind w:firstLine="0"/>
        <w:rPr>
          <w:rFonts w:ascii="Arial" w:hAnsi="Arial" w:cs="Arial"/>
        </w:rPr>
        <w:sectPr w:rsidR="00530CDD" w:rsidRPr="00D45411" w:rsidSect="00625028">
          <w:headerReference w:type="default" r:id="rId9"/>
          <w:footerReference w:type="default" r:id="rId10"/>
          <w:headerReference w:type="first" r:id="rId11"/>
          <w:footerReference w:type="first" r:id="rId12"/>
          <w:pgSz w:w="11906" w:h="16838" w:code="9"/>
          <w:pgMar w:top="1440" w:right="1701" w:bottom="1440" w:left="1701" w:header="709" w:footer="709" w:gutter="0"/>
          <w:pgNumType w:start="1"/>
          <w:cols w:space="708"/>
          <w:titlePg/>
          <w:docGrid w:linePitch="360"/>
        </w:sectPr>
      </w:pPr>
    </w:p>
    <w:p w14:paraId="7DCE1136" w14:textId="77777777" w:rsidR="0073755D" w:rsidRPr="00D45411" w:rsidRDefault="0073755D" w:rsidP="008C27DD">
      <w:pPr>
        <w:rPr>
          <w:rFonts w:ascii="Arial" w:hAnsi="Arial" w:cs="Arial"/>
        </w:rPr>
      </w:pPr>
    </w:p>
    <w:p w14:paraId="65774711" w14:textId="77777777" w:rsidR="0073755D" w:rsidRPr="00D45411" w:rsidRDefault="0073755D" w:rsidP="008C27DD">
      <w:pPr>
        <w:rPr>
          <w:rFonts w:ascii="Arial" w:hAnsi="Arial" w:cs="Arial"/>
        </w:rPr>
        <w:sectPr w:rsidR="0073755D" w:rsidRPr="00D45411" w:rsidSect="00625028">
          <w:headerReference w:type="first" r:id="rId13"/>
          <w:pgSz w:w="11906" w:h="16838" w:code="9"/>
          <w:pgMar w:top="1440" w:right="1701" w:bottom="1440" w:left="1701" w:header="709" w:footer="709" w:gutter="0"/>
          <w:cols w:space="708"/>
          <w:docGrid w:linePitch="360"/>
        </w:sectPr>
      </w:pPr>
    </w:p>
    <w:sdt>
      <w:sdtPr>
        <w:rPr>
          <w:rFonts w:asciiTheme="minorHAnsi" w:hAnsiTheme="minorHAnsi" w:cstheme="minorBidi"/>
          <w:b w:val="0"/>
          <w:bCs w:val="0"/>
          <w:caps w:val="0"/>
          <w:spacing w:val="0"/>
          <w:sz w:val="22"/>
          <w:szCs w:val="22"/>
          <w:lang w:bidi="ar-SA"/>
        </w:rPr>
        <w:id w:val="-1157843427"/>
        <w:docPartObj>
          <w:docPartGallery w:val="Table of Contents"/>
          <w:docPartUnique/>
        </w:docPartObj>
      </w:sdtPr>
      <w:sdtEndPr/>
      <w:sdtContent>
        <w:p w14:paraId="2BEE3A28" w14:textId="77777777" w:rsidR="0073755D" w:rsidRPr="00D45411" w:rsidRDefault="0073755D" w:rsidP="008C27DD">
          <w:pPr>
            <w:pStyle w:val="TOCHeading"/>
          </w:pPr>
          <w:r w:rsidRPr="00E02AC6">
            <w:t>Contents</w:t>
          </w:r>
        </w:p>
        <w:p w14:paraId="6D39E858" w14:textId="77777777" w:rsidR="00B51E2E" w:rsidRPr="00D45411" w:rsidRDefault="00B51E2E" w:rsidP="008C27DD">
          <w:pPr>
            <w:rPr>
              <w:rFonts w:ascii="Arial" w:hAnsi="Arial" w:cs="Arial"/>
            </w:rPr>
          </w:pPr>
        </w:p>
        <w:p w14:paraId="407CC869" w14:textId="3A469EDE" w:rsidR="000B307F" w:rsidRDefault="0073755D">
          <w:pPr>
            <w:pStyle w:val="TOC1"/>
            <w:tabs>
              <w:tab w:val="left" w:pos="440"/>
              <w:tab w:val="right" w:leader="dot" w:pos="8494"/>
            </w:tabs>
            <w:rPr>
              <w:rFonts w:asciiTheme="minorHAnsi" w:hAnsiTheme="minorHAnsi"/>
              <w:b w:val="0"/>
              <w:bCs w:val="0"/>
              <w:caps w:val="0"/>
            </w:rPr>
          </w:pPr>
          <w:r w:rsidRPr="00484ACD">
            <w:rPr>
              <w:rFonts w:ascii="Arial" w:hAnsi="Arial" w:cs="Arial"/>
              <w:highlight w:val="yellow"/>
            </w:rPr>
            <w:fldChar w:fldCharType="begin"/>
          </w:r>
          <w:r w:rsidRPr="00484ACD">
            <w:rPr>
              <w:rFonts w:ascii="Arial" w:hAnsi="Arial" w:cs="Arial"/>
              <w:highlight w:val="yellow"/>
            </w:rPr>
            <w:instrText xml:space="preserve"> TOC \o "1-3" \h \z \u </w:instrText>
          </w:r>
          <w:r w:rsidRPr="00484ACD">
            <w:rPr>
              <w:rFonts w:ascii="Arial" w:hAnsi="Arial" w:cs="Arial"/>
              <w:highlight w:val="yellow"/>
            </w:rPr>
            <w:fldChar w:fldCharType="separate"/>
          </w:r>
          <w:hyperlink w:anchor="_Toc19544951" w:history="1">
            <w:r w:rsidR="000B307F" w:rsidRPr="00692AC4">
              <w:rPr>
                <w:rStyle w:val="Hyperlink"/>
              </w:rPr>
              <w:t>1.</w:t>
            </w:r>
            <w:r w:rsidR="000B307F">
              <w:rPr>
                <w:rFonts w:asciiTheme="minorHAnsi" w:hAnsiTheme="minorHAnsi"/>
                <w:b w:val="0"/>
                <w:bCs w:val="0"/>
                <w:caps w:val="0"/>
              </w:rPr>
              <w:tab/>
            </w:r>
            <w:r w:rsidR="000B307F" w:rsidRPr="00692AC4">
              <w:rPr>
                <w:rStyle w:val="Hyperlink"/>
              </w:rPr>
              <w:t>Guidance on lodging the application</w:t>
            </w:r>
            <w:r w:rsidR="000B307F">
              <w:rPr>
                <w:webHidden/>
              </w:rPr>
              <w:tab/>
            </w:r>
            <w:r w:rsidR="000B307F">
              <w:rPr>
                <w:webHidden/>
              </w:rPr>
              <w:fldChar w:fldCharType="begin"/>
            </w:r>
            <w:r w:rsidR="000B307F">
              <w:rPr>
                <w:webHidden/>
              </w:rPr>
              <w:instrText xml:space="preserve"> PAGEREF _Toc19544951 \h </w:instrText>
            </w:r>
            <w:r w:rsidR="000B307F">
              <w:rPr>
                <w:webHidden/>
              </w:rPr>
            </w:r>
            <w:r w:rsidR="000B307F">
              <w:rPr>
                <w:webHidden/>
              </w:rPr>
              <w:fldChar w:fldCharType="separate"/>
            </w:r>
            <w:r w:rsidR="000B307F">
              <w:rPr>
                <w:webHidden/>
              </w:rPr>
              <w:t>4</w:t>
            </w:r>
            <w:r w:rsidR="000B307F">
              <w:rPr>
                <w:webHidden/>
              </w:rPr>
              <w:fldChar w:fldCharType="end"/>
            </w:r>
          </w:hyperlink>
        </w:p>
        <w:p w14:paraId="0E213E70" w14:textId="77777777" w:rsidR="000B307F" w:rsidRDefault="00F56DEE">
          <w:pPr>
            <w:pStyle w:val="TOC1"/>
            <w:tabs>
              <w:tab w:val="left" w:pos="440"/>
              <w:tab w:val="right" w:leader="dot" w:pos="8494"/>
            </w:tabs>
            <w:rPr>
              <w:rFonts w:asciiTheme="minorHAnsi" w:hAnsiTheme="minorHAnsi"/>
              <w:b w:val="0"/>
              <w:bCs w:val="0"/>
              <w:caps w:val="0"/>
            </w:rPr>
          </w:pPr>
          <w:hyperlink w:anchor="_Toc19544952" w:history="1">
            <w:r w:rsidR="000B307F" w:rsidRPr="00692AC4">
              <w:rPr>
                <w:rStyle w:val="Hyperlink"/>
                <w:snapToGrid w:val="0"/>
              </w:rPr>
              <w:t>2.</w:t>
            </w:r>
            <w:r w:rsidR="000B307F">
              <w:rPr>
                <w:rFonts w:asciiTheme="minorHAnsi" w:hAnsiTheme="minorHAnsi"/>
                <w:b w:val="0"/>
                <w:bCs w:val="0"/>
                <w:caps w:val="0"/>
              </w:rPr>
              <w:tab/>
            </w:r>
            <w:r w:rsidR="000B307F" w:rsidRPr="00692AC4">
              <w:rPr>
                <w:rStyle w:val="Hyperlink"/>
              </w:rPr>
              <w:t>Guidance for the Declaration</w:t>
            </w:r>
            <w:r w:rsidR="000B307F">
              <w:rPr>
                <w:webHidden/>
              </w:rPr>
              <w:tab/>
            </w:r>
            <w:r w:rsidR="000B307F">
              <w:rPr>
                <w:webHidden/>
              </w:rPr>
              <w:fldChar w:fldCharType="begin"/>
            </w:r>
            <w:r w:rsidR="000B307F">
              <w:rPr>
                <w:webHidden/>
              </w:rPr>
              <w:instrText xml:space="preserve"> PAGEREF _Toc19544952 \h </w:instrText>
            </w:r>
            <w:r w:rsidR="000B307F">
              <w:rPr>
                <w:webHidden/>
              </w:rPr>
            </w:r>
            <w:r w:rsidR="000B307F">
              <w:rPr>
                <w:webHidden/>
              </w:rPr>
              <w:fldChar w:fldCharType="separate"/>
            </w:r>
            <w:r w:rsidR="000B307F">
              <w:rPr>
                <w:webHidden/>
              </w:rPr>
              <w:t>4</w:t>
            </w:r>
            <w:r w:rsidR="000B307F">
              <w:rPr>
                <w:webHidden/>
              </w:rPr>
              <w:fldChar w:fldCharType="end"/>
            </w:r>
          </w:hyperlink>
        </w:p>
        <w:p w14:paraId="2C64FD72" w14:textId="77777777" w:rsidR="000B307F" w:rsidRDefault="00F56DEE">
          <w:pPr>
            <w:pStyle w:val="TOC2"/>
            <w:tabs>
              <w:tab w:val="left" w:pos="880"/>
              <w:tab w:val="right" w:leader="dot" w:pos="8494"/>
            </w:tabs>
            <w:rPr>
              <w:rFonts w:asciiTheme="minorHAnsi" w:hAnsiTheme="minorHAnsi"/>
              <w:smallCaps w:val="0"/>
              <w:noProof/>
              <w:sz w:val="22"/>
            </w:rPr>
          </w:pPr>
          <w:hyperlink w:anchor="_Toc19544953" w:history="1">
            <w:r w:rsidR="000B307F" w:rsidRPr="00692AC4">
              <w:rPr>
                <w:rStyle w:val="Hyperlink"/>
                <w:noProof/>
              </w:rPr>
              <w:t>2.1</w:t>
            </w:r>
            <w:r w:rsidR="000B307F">
              <w:rPr>
                <w:rFonts w:asciiTheme="minorHAnsi" w:hAnsiTheme="minorHAnsi"/>
                <w:smallCaps w:val="0"/>
                <w:noProof/>
                <w:sz w:val="22"/>
              </w:rPr>
              <w:tab/>
            </w:r>
            <w:r w:rsidR="000B307F" w:rsidRPr="00692AC4">
              <w:rPr>
                <w:rStyle w:val="Hyperlink"/>
                <w:noProof/>
              </w:rPr>
              <w:t>Who can apply for a dumping or countervailing duty notice to be published?</w:t>
            </w:r>
            <w:r w:rsidR="000B307F">
              <w:rPr>
                <w:noProof/>
                <w:webHidden/>
              </w:rPr>
              <w:tab/>
            </w:r>
            <w:r w:rsidR="000B307F">
              <w:rPr>
                <w:noProof/>
                <w:webHidden/>
              </w:rPr>
              <w:fldChar w:fldCharType="begin"/>
            </w:r>
            <w:r w:rsidR="000B307F">
              <w:rPr>
                <w:noProof/>
                <w:webHidden/>
              </w:rPr>
              <w:instrText xml:space="preserve"> PAGEREF _Toc19544953 \h </w:instrText>
            </w:r>
            <w:r w:rsidR="000B307F">
              <w:rPr>
                <w:noProof/>
                <w:webHidden/>
              </w:rPr>
            </w:r>
            <w:r w:rsidR="000B307F">
              <w:rPr>
                <w:noProof/>
                <w:webHidden/>
              </w:rPr>
              <w:fldChar w:fldCharType="separate"/>
            </w:r>
            <w:r w:rsidR="000B307F">
              <w:rPr>
                <w:noProof/>
                <w:webHidden/>
              </w:rPr>
              <w:t>4</w:t>
            </w:r>
            <w:r w:rsidR="000B307F">
              <w:rPr>
                <w:noProof/>
                <w:webHidden/>
              </w:rPr>
              <w:fldChar w:fldCharType="end"/>
            </w:r>
          </w:hyperlink>
        </w:p>
        <w:p w14:paraId="395BBF14" w14:textId="77777777" w:rsidR="000B307F" w:rsidRDefault="00F56DEE">
          <w:pPr>
            <w:pStyle w:val="TOC1"/>
            <w:tabs>
              <w:tab w:val="left" w:pos="440"/>
              <w:tab w:val="right" w:leader="dot" w:pos="8494"/>
            </w:tabs>
            <w:rPr>
              <w:rFonts w:asciiTheme="minorHAnsi" w:hAnsiTheme="minorHAnsi"/>
              <w:b w:val="0"/>
              <w:bCs w:val="0"/>
              <w:caps w:val="0"/>
            </w:rPr>
          </w:pPr>
          <w:hyperlink w:anchor="_Toc19544954" w:history="1">
            <w:r w:rsidR="000B307F" w:rsidRPr="00692AC4">
              <w:rPr>
                <w:rStyle w:val="Hyperlink"/>
              </w:rPr>
              <w:t>3.</w:t>
            </w:r>
            <w:r w:rsidR="000B307F">
              <w:rPr>
                <w:rFonts w:asciiTheme="minorHAnsi" w:hAnsiTheme="minorHAnsi"/>
                <w:b w:val="0"/>
                <w:bCs w:val="0"/>
                <w:caps w:val="0"/>
              </w:rPr>
              <w:tab/>
            </w:r>
            <w:r w:rsidR="000B307F" w:rsidRPr="00692AC4">
              <w:rPr>
                <w:rStyle w:val="Hyperlink"/>
              </w:rPr>
              <w:t>Guidance for Part A: Injury to Australian Industry</w:t>
            </w:r>
            <w:r w:rsidR="000B307F">
              <w:rPr>
                <w:webHidden/>
              </w:rPr>
              <w:tab/>
            </w:r>
            <w:r w:rsidR="000B307F">
              <w:rPr>
                <w:webHidden/>
              </w:rPr>
              <w:fldChar w:fldCharType="begin"/>
            </w:r>
            <w:r w:rsidR="000B307F">
              <w:rPr>
                <w:webHidden/>
              </w:rPr>
              <w:instrText xml:space="preserve"> PAGEREF _Toc19544954 \h </w:instrText>
            </w:r>
            <w:r w:rsidR="000B307F">
              <w:rPr>
                <w:webHidden/>
              </w:rPr>
            </w:r>
            <w:r w:rsidR="000B307F">
              <w:rPr>
                <w:webHidden/>
              </w:rPr>
              <w:fldChar w:fldCharType="separate"/>
            </w:r>
            <w:r w:rsidR="000B307F">
              <w:rPr>
                <w:webHidden/>
              </w:rPr>
              <w:t>6</w:t>
            </w:r>
            <w:r w:rsidR="000B307F">
              <w:rPr>
                <w:webHidden/>
              </w:rPr>
              <w:fldChar w:fldCharType="end"/>
            </w:r>
          </w:hyperlink>
        </w:p>
        <w:p w14:paraId="0FBE32BE" w14:textId="77777777" w:rsidR="000B307F" w:rsidRDefault="00F56DEE">
          <w:pPr>
            <w:pStyle w:val="TOC2"/>
            <w:tabs>
              <w:tab w:val="left" w:pos="880"/>
              <w:tab w:val="right" w:leader="dot" w:pos="8494"/>
            </w:tabs>
            <w:rPr>
              <w:rFonts w:asciiTheme="minorHAnsi" w:hAnsiTheme="minorHAnsi"/>
              <w:smallCaps w:val="0"/>
              <w:noProof/>
              <w:sz w:val="22"/>
            </w:rPr>
          </w:pPr>
          <w:hyperlink w:anchor="_Toc19544955" w:history="1">
            <w:r w:rsidR="000B307F" w:rsidRPr="00692AC4">
              <w:rPr>
                <w:rStyle w:val="Hyperlink"/>
                <w:noProof/>
              </w:rPr>
              <w:t>A-1</w:t>
            </w:r>
            <w:r w:rsidR="000B307F">
              <w:rPr>
                <w:rFonts w:asciiTheme="minorHAnsi" w:hAnsiTheme="minorHAnsi"/>
                <w:smallCaps w:val="0"/>
                <w:noProof/>
                <w:sz w:val="22"/>
              </w:rPr>
              <w:tab/>
            </w:r>
            <w:r w:rsidR="000B307F" w:rsidRPr="00692AC4">
              <w:rPr>
                <w:rStyle w:val="Hyperlink"/>
                <w:noProof/>
              </w:rPr>
              <w:t>Identity and communication</w:t>
            </w:r>
            <w:r w:rsidR="000B307F">
              <w:rPr>
                <w:noProof/>
                <w:webHidden/>
              </w:rPr>
              <w:tab/>
            </w:r>
            <w:r w:rsidR="000B307F">
              <w:rPr>
                <w:noProof/>
                <w:webHidden/>
              </w:rPr>
              <w:fldChar w:fldCharType="begin"/>
            </w:r>
            <w:r w:rsidR="000B307F">
              <w:rPr>
                <w:noProof/>
                <w:webHidden/>
              </w:rPr>
              <w:instrText xml:space="preserve"> PAGEREF _Toc19544955 \h </w:instrText>
            </w:r>
            <w:r w:rsidR="000B307F">
              <w:rPr>
                <w:noProof/>
                <w:webHidden/>
              </w:rPr>
            </w:r>
            <w:r w:rsidR="000B307F">
              <w:rPr>
                <w:noProof/>
                <w:webHidden/>
              </w:rPr>
              <w:fldChar w:fldCharType="separate"/>
            </w:r>
            <w:r w:rsidR="000B307F">
              <w:rPr>
                <w:noProof/>
                <w:webHidden/>
              </w:rPr>
              <w:t>6</w:t>
            </w:r>
            <w:r w:rsidR="000B307F">
              <w:rPr>
                <w:noProof/>
                <w:webHidden/>
              </w:rPr>
              <w:fldChar w:fldCharType="end"/>
            </w:r>
          </w:hyperlink>
        </w:p>
        <w:p w14:paraId="0EAD59A6" w14:textId="77777777" w:rsidR="000B307F" w:rsidRDefault="00F56DEE">
          <w:pPr>
            <w:pStyle w:val="TOC2"/>
            <w:tabs>
              <w:tab w:val="left" w:pos="880"/>
              <w:tab w:val="right" w:leader="dot" w:pos="8494"/>
            </w:tabs>
            <w:rPr>
              <w:rFonts w:asciiTheme="minorHAnsi" w:hAnsiTheme="minorHAnsi"/>
              <w:smallCaps w:val="0"/>
              <w:noProof/>
              <w:sz w:val="22"/>
            </w:rPr>
          </w:pPr>
          <w:hyperlink w:anchor="_Toc19544956" w:history="1">
            <w:r w:rsidR="000B307F" w:rsidRPr="00692AC4">
              <w:rPr>
                <w:rStyle w:val="Hyperlink"/>
                <w:noProof/>
              </w:rPr>
              <w:t>A-2</w:t>
            </w:r>
            <w:r w:rsidR="000B307F">
              <w:rPr>
                <w:rFonts w:asciiTheme="minorHAnsi" w:hAnsiTheme="minorHAnsi"/>
                <w:smallCaps w:val="0"/>
                <w:noProof/>
                <w:sz w:val="22"/>
              </w:rPr>
              <w:tab/>
            </w:r>
            <w:r w:rsidR="000B307F" w:rsidRPr="00692AC4">
              <w:rPr>
                <w:rStyle w:val="Hyperlink"/>
                <w:noProof/>
              </w:rPr>
              <w:t>Company information</w:t>
            </w:r>
            <w:r w:rsidR="000B307F">
              <w:rPr>
                <w:noProof/>
                <w:webHidden/>
              </w:rPr>
              <w:tab/>
            </w:r>
            <w:r w:rsidR="000B307F">
              <w:rPr>
                <w:noProof/>
                <w:webHidden/>
              </w:rPr>
              <w:fldChar w:fldCharType="begin"/>
            </w:r>
            <w:r w:rsidR="000B307F">
              <w:rPr>
                <w:noProof/>
                <w:webHidden/>
              </w:rPr>
              <w:instrText xml:space="preserve"> PAGEREF _Toc19544956 \h </w:instrText>
            </w:r>
            <w:r w:rsidR="000B307F">
              <w:rPr>
                <w:noProof/>
                <w:webHidden/>
              </w:rPr>
            </w:r>
            <w:r w:rsidR="000B307F">
              <w:rPr>
                <w:noProof/>
                <w:webHidden/>
              </w:rPr>
              <w:fldChar w:fldCharType="separate"/>
            </w:r>
            <w:r w:rsidR="000B307F">
              <w:rPr>
                <w:noProof/>
                <w:webHidden/>
              </w:rPr>
              <w:t>7</w:t>
            </w:r>
            <w:r w:rsidR="000B307F">
              <w:rPr>
                <w:noProof/>
                <w:webHidden/>
              </w:rPr>
              <w:fldChar w:fldCharType="end"/>
            </w:r>
          </w:hyperlink>
        </w:p>
        <w:p w14:paraId="2B54F8BE" w14:textId="77777777" w:rsidR="000B307F" w:rsidRDefault="00F56DEE">
          <w:pPr>
            <w:pStyle w:val="TOC2"/>
            <w:tabs>
              <w:tab w:val="left" w:pos="880"/>
              <w:tab w:val="right" w:leader="dot" w:pos="8494"/>
            </w:tabs>
            <w:rPr>
              <w:rFonts w:asciiTheme="minorHAnsi" w:hAnsiTheme="minorHAnsi"/>
              <w:smallCaps w:val="0"/>
              <w:noProof/>
              <w:sz w:val="22"/>
            </w:rPr>
          </w:pPr>
          <w:hyperlink w:anchor="_Toc19544957" w:history="1">
            <w:r w:rsidR="000B307F" w:rsidRPr="00692AC4">
              <w:rPr>
                <w:rStyle w:val="Hyperlink"/>
                <w:noProof/>
              </w:rPr>
              <w:t>A-3</w:t>
            </w:r>
            <w:r w:rsidR="000B307F">
              <w:rPr>
                <w:rFonts w:asciiTheme="minorHAnsi" w:hAnsiTheme="minorHAnsi"/>
                <w:smallCaps w:val="0"/>
                <w:noProof/>
                <w:sz w:val="22"/>
              </w:rPr>
              <w:tab/>
            </w:r>
            <w:r w:rsidR="000B307F" w:rsidRPr="00692AC4">
              <w:rPr>
                <w:rStyle w:val="Hyperlink"/>
                <w:noProof/>
              </w:rPr>
              <w:t>The imported and locally produced goods</w:t>
            </w:r>
            <w:r w:rsidR="000B307F">
              <w:rPr>
                <w:noProof/>
                <w:webHidden/>
              </w:rPr>
              <w:tab/>
            </w:r>
            <w:r w:rsidR="000B307F">
              <w:rPr>
                <w:noProof/>
                <w:webHidden/>
              </w:rPr>
              <w:fldChar w:fldCharType="begin"/>
            </w:r>
            <w:r w:rsidR="000B307F">
              <w:rPr>
                <w:noProof/>
                <w:webHidden/>
              </w:rPr>
              <w:instrText xml:space="preserve"> PAGEREF _Toc19544957 \h </w:instrText>
            </w:r>
            <w:r w:rsidR="000B307F">
              <w:rPr>
                <w:noProof/>
                <w:webHidden/>
              </w:rPr>
            </w:r>
            <w:r w:rsidR="000B307F">
              <w:rPr>
                <w:noProof/>
                <w:webHidden/>
              </w:rPr>
              <w:fldChar w:fldCharType="separate"/>
            </w:r>
            <w:r w:rsidR="000B307F">
              <w:rPr>
                <w:noProof/>
                <w:webHidden/>
              </w:rPr>
              <w:t>8</w:t>
            </w:r>
            <w:r w:rsidR="000B307F">
              <w:rPr>
                <w:noProof/>
                <w:webHidden/>
              </w:rPr>
              <w:fldChar w:fldCharType="end"/>
            </w:r>
          </w:hyperlink>
        </w:p>
        <w:p w14:paraId="75D756C7" w14:textId="77777777" w:rsidR="000B307F" w:rsidRDefault="00F56DEE">
          <w:pPr>
            <w:pStyle w:val="TOC2"/>
            <w:tabs>
              <w:tab w:val="left" w:pos="880"/>
              <w:tab w:val="right" w:leader="dot" w:pos="8494"/>
            </w:tabs>
            <w:rPr>
              <w:rFonts w:asciiTheme="minorHAnsi" w:hAnsiTheme="minorHAnsi"/>
              <w:smallCaps w:val="0"/>
              <w:noProof/>
              <w:sz w:val="22"/>
            </w:rPr>
          </w:pPr>
          <w:hyperlink w:anchor="_Toc19544958" w:history="1">
            <w:r w:rsidR="000B307F" w:rsidRPr="00692AC4">
              <w:rPr>
                <w:rStyle w:val="Hyperlink"/>
                <w:noProof/>
              </w:rPr>
              <w:t>A-4</w:t>
            </w:r>
            <w:r w:rsidR="000B307F">
              <w:rPr>
                <w:rFonts w:asciiTheme="minorHAnsi" w:hAnsiTheme="minorHAnsi"/>
                <w:smallCaps w:val="0"/>
                <w:noProof/>
                <w:sz w:val="22"/>
              </w:rPr>
              <w:tab/>
            </w:r>
            <w:r w:rsidR="000B307F" w:rsidRPr="00692AC4">
              <w:rPr>
                <w:rStyle w:val="Hyperlink"/>
                <w:noProof/>
              </w:rPr>
              <w:t>The Australian market</w:t>
            </w:r>
            <w:r w:rsidR="000B307F">
              <w:rPr>
                <w:noProof/>
                <w:webHidden/>
              </w:rPr>
              <w:tab/>
            </w:r>
            <w:r w:rsidR="000B307F">
              <w:rPr>
                <w:noProof/>
                <w:webHidden/>
              </w:rPr>
              <w:fldChar w:fldCharType="begin"/>
            </w:r>
            <w:r w:rsidR="000B307F">
              <w:rPr>
                <w:noProof/>
                <w:webHidden/>
              </w:rPr>
              <w:instrText xml:space="preserve"> PAGEREF _Toc19544958 \h </w:instrText>
            </w:r>
            <w:r w:rsidR="000B307F">
              <w:rPr>
                <w:noProof/>
                <w:webHidden/>
              </w:rPr>
            </w:r>
            <w:r w:rsidR="000B307F">
              <w:rPr>
                <w:noProof/>
                <w:webHidden/>
              </w:rPr>
              <w:fldChar w:fldCharType="separate"/>
            </w:r>
            <w:r w:rsidR="000B307F">
              <w:rPr>
                <w:noProof/>
                <w:webHidden/>
              </w:rPr>
              <w:t>15</w:t>
            </w:r>
            <w:r w:rsidR="000B307F">
              <w:rPr>
                <w:noProof/>
                <w:webHidden/>
              </w:rPr>
              <w:fldChar w:fldCharType="end"/>
            </w:r>
          </w:hyperlink>
        </w:p>
        <w:p w14:paraId="6129149D" w14:textId="77777777" w:rsidR="000B307F" w:rsidRDefault="00F56DEE">
          <w:pPr>
            <w:pStyle w:val="TOC2"/>
            <w:tabs>
              <w:tab w:val="left" w:pos="880"/>
              <w:tab w:val="right" w:leader="dot" w:pos="8494"/>
            </w:tabs>
            <w:rPr>
              <w:rFonts w:asciiTheme="minorHAnsi" w:hAnsiTheme="minorHAnsi"/>
              <w:smallCaps w:val="0"/>
              <w:noProof/>
              <w:sz w:val="22"/>
            </w:rPr>
          </w:pPr>
          <w:hyperlink w:anchor="_Toc19544959" w:history="1">
            <w:r w:rsidR="000B307F" w:rsidRPr="00692AC4">
              <w:rPr>
                <w:rStyle w:val="Hyperlink"/>
                <w:noProof/>
              </w:rPr>
              <w:t>A-5</w:t>
            </w:r>
            <w:r w:rsidR="000B307F">
              <w:rPr>
                <w:rFonts w:asciiTheme="minorHAnsi" w:hAnsiTheme="minorHAnsi"/>
                <w:smallCaps w:val="0"/>
                <w:noProof/>
                <w:sz w:val="22"/>
              </w:rPr>
              <w:tab/>
            </w:r>
            <w:r w:rsidR="000B307F" w:rsidRPr="00692AC4">
              <w:rPr>
                <w:rStyle w:val="Hyperlink"/>
                <w:noProof/>
              </w:rPr>
              <w:t>Applicant’s sales</w:t>
            </w:r>
            <w:r w:rsidR="000B307F">
              <w:rPr>
                <w:noProof/>
                <w:webHidden/>
              </w:rPr>
              <w:tab/>
            </w:r>
            <w:r w:rsidR="000B307F">
              <w:rPr>
                <w:noProof/>
                <w:webHidden/>
              </w:rPr>
              <w:fldChar w:fldCharType="begin"/>
            </w:r>
            <w:r w:rsidR="000B307F">
              <w:rPr>
                <w:noProof/>
                <w:webHidden/>
              </w:rPr>
              <w:instrText xml:space="preserve"> PAGEREF _Toc19544959 \h </w:instrText>
            </w:r>
            <w:r w:rsidR="000B307F">
              <w:rPr>
                <w:noProof/>
                <w:webHidden/>
              </w:rPr>
            </w:r>
            <w:r w:rsidR="000B307F">
              <w:rPr>
                <w:noProof/>
                <w:webHidden/>
              </w:rPr>
              <w:fldChar w:fldCharType="separate"/>
            </w:r>
            <w:r w:rsidR="000B307F">
              <w:rPr>
                <w:noProof/>
                <w:webHidden/>
              </w:rPr>
              <w:t>18</w:t>
            </w:r>
            <w:r w:rsidR="000B307F">
              <w:rPr>
                <w:noProof/>
                <w:webHidden/>
              </w:rPr>
              <w:fldChar w:fldCharType="end"/>
            </w:r>
          </w:hyperlink>
        </w:p>
        <w:p w14:paraId="0008C2DA"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0" w:history="1">
            <w:r w:rsidR="000B307F" w:rsidRPr="00692AC4">
              <w:rPr>
                <w:rStyle w:val="Hyperlink"/>
                <w:noProof/>
              </w:rPr>
              <w:t>A-6</w:t>
            </w:r>
            <w:r w:rsidR="000B307F">
              <w:rPr>
                <w:rFonts w:asciiTheme="minorHAnsi" w:hAnsiTheme="minorHAnsi"/>
                <w:smallCaps w:val="0"/>
                <w:noProof/>
                <w:sz w:val="22"/>
              </w:rPr>
              <w:tab/>
            </w:r>
            <w:r w:rsidR="000B307F" w:rsidRPr="00692AC4">
              <w:rPr>
                <w:rStyle w:val="Hyperlink"/>
                <w:noProof/>
              </w:rPr>
              <w:t>General accounting/administration information</w:t>
            </w:r>
            <w:r w:rsidR="000B307F">
              <w:rPr>
                <w:noProof/>
                <w:webHidden/>
              </w:rPr>
              <w:tab/>
            </w:r>
            <w:r w:rsidR="000B307F">
              <w:rPr>
                <w:noProof/>
                <w:webHidden/>
              </w:rPr>
              <w:fldChar w:fldCharType="begin"/>
            </w:r>
            <w:r w:rsidR="000B307F">
              <w:rPr>
                <w:noProof/>
                <w:webHidden/>
              </w:rPr>
              <w:instrText xml:space="preserve"> PAGEREF _Toc19544960 \h </w:instrText>
            </w:r>
            <w:r w:rsidR="000B307F">
              <w:rPr>
                <w:noProof/>
                <w:webHidden/>
              </w:rPr>
            </w:r>
            <w:r w:rsidR="000B307F">
              <w:rPr>
                <w:noProof/>
                <w:webHidden/>
              </w:rPr>
              <w:fldChar w:fldCharType="separate"/>
            </w:r>
            <w:r w:rsidR="000B307F">
              <w:rPr>
                <w:noProof/>
                <w:webHidden/>
              </w:rPr>
              <w:t>23</w:t>
            </w:r>
            <w:r w:rsidR="000B307F">
              <w:rPr>
                <w:noProof/>
                <w:webHidden/>
              </w:rPr>
              <w:fldChar w:fldCharType="end"/>
            </w:r>
          </w:hyperlink>
        </w:p>
        <w:p w14:paraId="6B27C350"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1" w:history="1">
            <w:r w:rsidR="000B307F" w:rsidRPr="00692AC4">
              <w:rPr>
                <w:rStyle w:val="Hyperlink"/>
                <w:noProof/>
              </w:rPr>
              <w:t>A-7</w:t>
            </w:r>
            <w:r w:rsidR="000B307F">
              <w:rPr>
                <w:rFonts w:asciiTheme="minorHAnsi" w:hAnsiTheme="minorHAnsi"/>
                <w:smallCaps w:val="0"/>
                <w:noProof/>
                <w:sz w:val="22"/>
              </w:rPr>
              <w:tab/>
            </w:r>
            <w:r w:rsidR="000B307F" w:rsidRPr="00692AC4">
              <w:rPr>
                <w:rStyle w:val="Hyperlink"/>
                <w:noProof/>
              </w:rPr>
              <w:t>Cost information</w:t>
            </w:r>
            <w:r w:rsidR="000B307F">
              <w:rPr>
                <w:noProof/>
                <w:webHidden/>
              </w:rPr>
              <w:tab/>
            </w:r>
            <w:r w:rsidR="000B307F">
              <w:rPr>
                <w:noProof/>
                <w:webHidden/>
              </w:rPr>
              <w:fldChar w:fldCharType="begin"/>
            </w:r>
            <w:r w:rsidR="000B307F">
              <w:rPr>
                <w:noProof/>
                <w:webHidden/>
              </w:rPr>
              <w:instrText xml:space="preserve"> PAGEREF _Toc19544961 \h </w:instrText>
            </w:r>
            <w:r w:rsidR="000B307F">
              <w:rPr>
                <w:noProof/>
                <w:webHidden/>
              </w:rPr>
            </w:r>
            <w:r w:rsidR="000B307F">
              <w:rPr>
                <w:noProof/>
                <w:webHidden/>
              </w:rPr>
              <w:fldChar w:fldCharType="separate"/>
            </w:r>
            <w:r w:rsidR="000B307F">
              <w:rPr>
                <w:noProof/>
                <w:webHidden/>
              </w:rPr>
              <w:t>26</w:t>
            </w:r>
            <w:r w:rsidR="000B307F">
              <w:rPr>
                <w:noProof/>
                <w:webHidden/>
              </w:rPr>
              <w:fldChar w:fldCharType="end"/>
            </w:r>
          </w:hyperlink>
        </w:p>
        <w:p w14:paraId="6F7CD503"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2" w:history="1">
            <w:r w:rsidR="000B307F" w:rsidRPr="00692AC4">
              <w:rPr>
                <w:rStyle w:val="Hyperlink"/>
                <w:noProof/>
              </w:rPr>
              <w:t>A-8</w:t>
            </w:r>
            <w:r w:rsidR="000B307F">
              <w:rPr>
                <w:rFonts w:asciiTheme="minorHAnsi" w:hAnsiTheme="minorHAnsi"/>
                <w:smallCaps w:val="0"/>
                <w:noProof/>
                <w:sz w:val="22"/>
              </w:rPr>
              <w:tab/>
            </w:r>
            <w:r w:rsidR="000B307F" w:rsidRPr="00692AC4">
              <w:rPr>
                <w:rStyle w:val="Hyperlink"/>
                <w:noProof/>
              </w:rPr>
              <w:t>Injury</w:t>
            </w:r>
            <w:r w:rsidR="000B307F">
              <w:rPr>
                <w:noProof/>
                <w:webHidden/>
              </w:rPr>
              <w:tab/>
            </w:r>
            <w:r w:rsidR="000B307F">
              <w:rPr>
                <w:noProof/>
                <w:webHidden/>
              </w:rPr>
              <w:fldChar w:fldCharType="begin"/>
            </w:r>
            <w:r w:rsidR="000B307F">
              <w:rPr>
                <w:noProof/>
                <w:webHidden/>
              </w:rPr>
              <w:instrText xml:space="preserve"> PAGEREF _Toc19544962 \h </w:instrText>
            </w:r>
            <w:r w:rsidR="000B307F">
              <w:rPr>
                <w:noProof/>
                <w:webHidden/>
              </w:rPr>
            </w:r>
            <w:r w:rsidR="000B307F">
              <w:rPr>
                <w:noProof/>
                <w:webHidden/>
              </w:rPr>
              <w:fldChar w:fldCharType="separate"/>
            </w:r>
            <w:r w:rsidR="000B307F">
              <w:rPr>
                <w:noProof/>
                <w:webHidden/>
              </w:rPr>
              <w:t>27</w:t>
            </w:r>
            <w:r w:rsidR="000B307F">
              <w:rPr>
                <w:noProof/>
                <w:webHidden/>
              </w:rPr>
              <w:fldChar w:fldCharType="end"/>
            </w:r>
          </w:hyperlink>
        </w:p>
        <w:p w14:paraId="2304D2CC"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3" w:history="1">
            <w:r w:rsidR="000B307F" w:rsidRPr="00692AC4">
              <w:rPr>
                <w:rStyle w:val="Hyperlink"/>
                <w:noProof/>
              </w:rPr>
              <w:t>A-9</w:t>
            </w:r>
            <w:r w:rsidR="000B307F">
              <w:rPr>
                <w:rFonts w:asciiTheme="minorHAnsi" w:hAnsiTheme="minorHAnsi"/>
                <w:smallCaps w:val="0"/>
                <w:noProof/>
                <w:sz w:val="22"/>
              </w:rPr>
              <w:tab/>
            </w:r>
            <w:r w:rsidR="000B307F" w:rsidRPr="00692AC4">
              <w:rPr>
                <w:rStyle w:val="Hyperlink"/>
                <w:noProof/>
              </w:rPr>
              <w:t>Link between injury and dumped or subsidised imports</w:t>
            </w:r>
            <w:r w:rsidR="000B307F">
              <w:rPr>
                <w:noProof/>
                <w:webHidden/>
              </w:rPr>
              <w:tab/>
            </w:r>
            <w:r w:rsidR="000B307F">
              <w:rPr>
                <w:noProof/>
                <w:webHidden/>
              </w:rPr>
              <w:fldChar w:fldCharType="begin"/>
            </w:r>
            <w:r w:rsidR="000B307F">
              <w:rPr>
                <w:noProof/>
                <w:webHidden/>
              </w:rPr>
              <w:instrText xml:space="preserve"> PAGEREF _Toc19544963 \h </w:instrText>
            </w:r>
            <w:r w:rsidR="000B307F">
              <w:rPr>
                <w:noProof/>
                <w:webHidden/>
              </w:rPr>
            </w:r>
            <w:r w:rsidR="000B307F">
              <w:rPr>
                <w:noProof/>
                <w:webHidden/>
              </w:rPr>
              <w:fldChar w:fldCharType="separate"/>
            </w:r>
            <w:r w:rsidR="000B307F">
              <w:rPr>
                <w:noProof/>
                <w:webHidden/>
              </w:rPr>
              <w:t>30</w:t>
            </w:r>
            <w:r w:rsidR="000B307F">
              <w:rPr>
                <w:noProof/>
                <w:webHidden/>
              </w:rPr>
              <w:fldChar w:fldCharType="end"/>
            </w:r>
          </w:hyperlink>
        </w:p>
        <w:p w14:paraId="0B179595" w14:textId="77777777" w:rsidR="000B307F" w:rsidRDefault="00F56DEE">
          <w:pPr>
            <w:pStyle w:val="TOC1"/>
            <w:tabs>
              <w:tab w:val="left" w:pos="440"/>
              <w:tab w:val="right" w:leader="dot" w:pos="8494"/>
            </w:tabs>
            <w:rPr>
              <w:rFonts w:asciiTheme="minorHAnsi" w:hAnsiTheme="minorHAnsi"/>
              <w:b w:val="0"/>
              <w:bCs w:val="0"/>
              <w:caps w:val="0"/>
            </w:rPr>
          </w:pPr>
          <w:hyperlink w:anchor="_Toc19544964" w:history="1">
            <w:r w:rsidR="000B307F" w:rsidRPr="00692AC4">
              <w:rPr>
                <w:rStyle w:val="Hyperlink"/>
              </w:rPr>
              <w:t>4.</w:t>
            </w:r>
            <w:r w:rsidR="000B307F">
              <w:rPr>
                <w:rFonts w:asciiTheme="minorHAnsi" w:hAnsiTheme="minorHAnsi"/>
                <w:b w:val="0"/>
                <w:bCs w:val="0"/>
                <w:caps w:val="0"/>
              </w:rPr>
              <w:tab/>
            </w:r>
            <w:r w:rsidR="000B307F" w:rsidRPr="00692AC4">
              <w:rPr>
                <w:rStyle w:val="Hyperlink"/>
              </w:rPr>
              <w:t>Guidance for Part B: Dumping</w:t>
            </w:r>
            <w:r w:rsidR="000B307F">
              <w:rPr>
                <w:webHidden/>
              </w:rPr>
              <w:tab/>
            </w:r>
            <w:r w:rsidR="000B307F">
              <w:rPr>
                <w:webHidden/>
              </w:rPr>
              <w:fldChar w:fldCharType="begin"/>
            </w:r>
            <w:r w:rsidR="000B307F">
              <w:rPr>
                <w:webHidden/>
              </w:rPr>
              <w:instrText xml:space="preserve"> PAGEREF _Toc19544964 \h </w:instrText>
            </w:r>
            <w:r w:rsidR="000B307F">
              <w:rPr>
                <w:webHidden/>
              </w:rPr>
            </w:r>
            <w:r w:rsidR="000B307F">
              <w:rPr>
                <w:webHidden/>
              </w:rPr>
              <w:fldChar w:fldCharType="separate"/>
            </w:r>
            <w:r w:rsidR="000B307F">
              <w:rPr>
                <w:webHidden/>
              </w:rPr>
              <w:t>33</w:t>
            </w:r>
            <w:r w:rsidR="000B307F">
              <w:rPr>
                <w:webHidden/>
              </w:rPr>
              <w:fldChar w:fldCharType="end"/>
            </w:r>
          </w:hyperlink>
        </w:p>
        <w:p w14:paraId="22D234D2"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5" w:history="1">
            <w:r w:rsidR="000B307F" w:rsidRPr="00692AC4">
              <w:rPr>
                <w:rStyle w:val="Hyperlink"/>
                <w:noProof/>
              </w:rPr>
              <w:t>B-1</w:t>
            </w:r>
            <w:r w:rsidR="000B307F">
              <w:rPr>
                <w:rFonts w:asciiTheme="minorHAnsi" w:hAnsiTheme="minorHAnsi"/>
                <w:smallCaps w:val="0"/>
                <w:noProof/>
                <w:sz w:val="22"/>
              </w:rPr>
              <w:tab/>
            </w:r>
            <w:r w:rsidR="000B307F" w:rsidRPr="00692AC4">
              <w:rPr>
                <w:rStyle w:val="Hyperlink"/>
                <w:noProof/>
              </w:rPr>
              <w:t>Source of exports.</w:t>
            </w:r>
            <w:r w:rsidR="000B307F">
              <w:rPr>
                <w:noProof/>
                <w:webHidden/>
              </w:rPr>
              <w:tab/>
            </w:r>
            <w:r w:rsidR="000B307F">
              <w:rPr>
                <w:noProof/>
                <w:webHidden/>
              </w:rPr>
              <w:fldChar w:fldCharType="begin"/>
            </w:r>
            <w:r w:rsidR="000B307F">
              <w:rPr>
                <w:noProof/>
                <w:webHidden/>
              </w:rPr>
              <w:instrText xml:space="preserve"> PAGEREF _Toc19544965 \h </w:instrText>
            </w:r>
            <w:r w:rsidR="000B307F">
              <w:rPr>
                <w:noProof/>
                <w:webHidden/>
              </w:rPr>
            </w:r>
            <w:r w:rsidR="000B307F">
              <w:rPr>
                <w:noProof/>
                <w:webHidden/>
              </w:rPr>
              <w:fldChar w:fldCharType="separate"/>
            </w:r>
            <w:r w:rsidR="000B307F">
              <w:rPr>
                <w:noProof/>
                <w:webHidden/>
              </w:rPr>
              <w:t>33</w:t>
            </w:r>
            <w:r w:rsidR="000B307F">
              <w:rPr>
                <w:noProof/>
                <w:webHidden/>
              </w:rPr>
              <w:fldChar w:fldCharType="end"/>
            </w:r>
          </w:hyperlink>
        </w:p>
        <w:p w14:paraId="75411EE6"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6" w:history="1">
            <w:r w:rsidR="000B307F" w:rsidRPr="00692AC4">
              <w:rPr>
                <w:rStyle w:val="Hyperlink"/>
                <w:noProof/>
              </w:rPr>
              <w:t>B-2</w:t>
            </w:r>
            <w:r w:rsidR="000B307F">
              <w:rPr>
                <w:rFonts w:asciiTheme="minorHAnsi" w:hAnsiTheme="minorHAnsi"/>
                <w:smallCaps w:val="0"/>
                <w:noProof/>
                <w:sz w:val="22"/>
              </w:rPr>
              <w:tab/>
            </w:r>
            <w:r w:rsidR="000B307F" w:rsidRPr="00692AC4">
              <w:rPr>
                <w:rStyle w:val="Hyperlink"/>
                <w:noProof/>
              </w:rPr>
              <w:t>Export price</w:t>
            </w:r>
            <w:r w:rsidR="000B307F">
              <w:rPr>
                <w:noProof/>
                <w:webHidden/>
              </w:rPr>
              <w:tab/>
            </w:r>
            <w:r w:rsidR="000B307F">
              <w:rPr>
                <w:noProof/>
                <w:webHidden/>
              </w:rPr>
              <w:fldChar w:fldCharType="begin"/>
            </w:r>
            <w:r w:rsidR="000B307F">
              <w:rPr>
                <w:noProof/>
                <w:webHidden/>
              </w:rPr>
              <w:instrText xml:space="preserve"> PAGEREF _Toc19544966 \h </w:instrText>
            </w:r>
            <w:r w:rsidR="000B307F">
              <w:rPr>
                <w:noProof/>
                <w:webHidden/>
              </w:rPr>
            </w:r>
            <w:r w:rsidR="000B307F">
              <w:rPr>
                <w:noProof/>
                <w:webHidden/>
              </w:rPr>
              <w:fldChar w:fldCharType="separate"/>
            </w:r>
            <w:r w:rsidR="000B307F">
              <w:rPr>
                <w:noProof/>
                <w:webHidden/>
              </w:rPr>
              <w:t>34</w:t>
            </w:r>
            <w:r w:rsidR="000B307F">
              <w:rPr>
                <w:noProof/>
                <w:webHidden/>
              </w:rPr>
              <w:fldChar w:fldCharType="end"/>
            </w:r>
          </w:hyperlink>
        </w:p>
        <w:p w14:paraId="5E4B49C0"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7" w:history="1">
            <w:r w:rsidR="000B307F" w:rsidRPr="00692AC4">
              <w:rPr>
                <w:rStyle w:val="Hyperlink"/>
                <w:noProof/>
              </w:rPr>
              <w:t>B-3</w:t>
            </w:r>
            <w:r w:rsidR="000B307F">
              <w:rPr>
                <w:rFonts w:asciiTheme="minorHAnsi" w:hAnsiTheme="minorHAnsi"/>
                <w:smallCaps w:val="0"/>
                <w:noProof/>
                <w:sz w:val="22"/>
              </w:rPr>
              <w:tab/>
            </w:r>
            <w:r w:rsidR="000B307F" w:rsidRPr="00692AC4">
              <w:rPr>
                <w:rStyle w:val="Hyperlink"/>
                <w:noProof/>
              </w:rPr>
              <w:t>Selling price (normal value) in the exporter’s domestic market.</w:t>
            </w:r>
            <w:r w:rsidR="000B307F">
              <w:rPr>
                <w:noProof/>
                <w:webHidden/>
              </w:rPr>
              <w:tab/>
            </w:r>
            <w:r w:rsidR="000B307F">
              <w:rPr>
                <w:noProof/>
                <w:webHidden/>
              </w:rPr>
              <w:fldChar w:fldCharType="begin"/>
            </w:r>
            <w:r w:rsidR="000B307F">
              <w:rPr>
                <w:noProof/>
                <w:webHidden/>
              </w:rPr>
              <w:instrText xml:space="preserve"> PAGEREF _Toc19544967 \h </w:instrText>
            </w:r>
            <w:r w:rsidR="000B307F">
              <w:rPr>
                <w:noProof/>
                <w:webHidden/>
              </w:rPr>
            </w:r>
            <w:r w:rsidR="000B307F">
              <w:rPr>
                <w:noProof/>
                <w:webHidden/>
              </w:rPr>
              <w:fldChar w:fldCharType="separate"/>
            </w:r>
            <w:r w:rsidR="000B307F">
              <w:rPr>
                <w:noProof/>
                <w:webHidden/>
              </w:rPr>
              <w:t>35</w:t>
            </w:r>
            <w:r w:rsidR="000B307F">
              <w:rPr>
                <w:noProof/>
                <w:webHidden/>
              </w:rPr>
              <w:fldChar w:fldCharType="end"/>
            </w:r>
          </w:hyperlink>
        </w:p>
        <w:p w14:paraId="09592FAF"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8" w:history="1">
            <w:r w:rsidR="000B307F" w:rsidRPr="00692AC4">
              <w:rPr>
                <w:rStyle w:val="Hyperlink"/>
                <w:noProof/>
              </w:rPr>
              <w:t>B-4</w:t>
            </w:r>
            <w:r w:rsidR="000B307F">
              <w:rPr>
                <w:rFonts w:asciiTheme="minorHAnsi" w:hAnsiTheme="minorHAnsi"/>
                <w:smallCaps w:val="0"/>
                <w:noProof/>
                <w:sz w:val="22"/>
              </w:rPr>
              <w:tab/>
            </w:r>
            <w:r w:rsidR="000B307F" w:rsidRPr="00692AC4">
              <w:rPr>
                <w:rStyle w:val="Hyperlink"/>
                <w:noProof/>
              </w:rPr>
              <w:t>Estimate of normal value using another method.</w:t>
            </w:r>
            <w:r w:rsidR="000B307F">
              <w:rPr>
                <w:noProof/>
                <w:webHidden/>
              </w:rPr>
              <w:tab/>
            </w:r>
            <w:r w:rsidR="000B307F">
              <w:rPr>
                <w:noProof/>
                <w:webHidden/>
              </w:rPr>
              <w:fldChar w:fldCharType="begin"/>
            </w:r>
            <w:r w:rsidR="000B307F">
              <w:rPr>
                <w:noProof/>
                <w:webHidden/>
              </w:rPr>
              <w:instrText xml:space="preserve"> PAGEREF _Toc19544968 \h </w:instrText>
            </w:r>
            <w:r w:rsidR="000B307F">
              <w:rPr>
                <w:noProof/>
                <w:webHidden/>
              </w:rPr>
            </w:r>
            <w:r w:rsidR="000B307F">
              <w:rPr>
                <w:noProof/>
                <w:webHidden/>
              </w:rPr>
              <w:fldChar w:fldCharType="separate"/>
            </w:r>
            <w:r w:rsidR="000B307F">
              <w:rPr>
                <w:noProof/>
                <w:webHidden/>
              </w:rPr>
              <w:t>37</w:t>
            </w:r>
            <w:r w:rsidR="000B307F">
              <w:rPr>
                <w:noProof/>
                <w:webHidden/>
              </w:rPr>
              <w:fldChar w:fldCharType="end"/>
            </w:r>
          </w:hyperlink>
        </w:p>
        <w:p w14:paraId="3D86F363" w14:textId="77777777" w:rsidR="000B307F" w:rsidRDefault="00F56DEE">
          <w:pPr>
            <w:pStyle w:val="TOC2"/>
            <w:tabs>
              <w:tab w:val="left" w:pos="880"/>
              <w:tab w:val="right" w:leader="dot" w:pos="8494"/>
            </w:tabs>
            <w:rPr>
              <w:rFonts w:asciiTheme="minorHAnsi" w:hAnsiTheme="minorHAnsi"/>
              <w:smallCaps w:val="0"/>
              <w:noProof/>
              <w:sz w:val="22"/>
            </w:rPr>
          </w:pPr>
          <w:hyperlink w:anchor="_Toc19544969" w:history="1">
            <w:r w:rsidR="000B307F" w:rsidRPr="00692AC4">
              <w:rPr>
                <w:rStyle w:val="Hyperlink"/>
                <w:noProof/>
              </w:rPr>
              <w:t>B-5</w:t>
            </w:r>
            <w:r w:rsidR="000B307F">
              <w:rPr>
                <w:rFonts w:asciiTheme="minorHAnsi" w:hAnsiTheme="minorHAnsi"/>
                <w:smallCaps w:val="0"/>
                <w:noProof/>
                <w:sz w:val="22"/>
              </w:rPr>
              <w:tab/>
            </w:r>
            <w:r w:rsidR="000B307F" w:rsidRPr="00692AC4">
              <w:rPr>
                <w:rStyle w:val="Hyperlink"/>
                <w:noProof/>
              </w:rPr>
              <w:t>Adjustments.</w:t>
            </w:r>
            <w:r w:rsidR="000B307F">
              <w:rPr>
                <w:noProof/>
                <w:webHidden/>
              </w:rPr>
              <w:tab/>
            </w:r>
            <w:r w:rsidR="000B307F">
              <w:rPr>
                <w:noProof/>
                <w:webHidden/>
              </w:rPr>
              <w:fldChar w:fldCharType="begin"/>
            </w:r>
            <w:r w:rsidR="000B307F">
              <w:rPr>
                <w:noProof/>
                <w:webHidden/>
              </w:rPr>
              <w:instrText xml:space="preserve"> PAGEREF _Toc19544969 \h </w:instrText>
            </w:r>
            <w:r w:rsidR="000B307F">
              <w:rPr>
                <w:noProof/>
                <w:webHidden/>
              </w:rPr>
            </w:r>
            <w:r w:rsidR="000B307F">
              <w:rPr>
                <w:noProof/>
                <w:webHidden/>
              </w:rPr>
              <w:fldChar w:fldCharType="separate"/>
            </w:r>
            <w:r w:rsidR="000B307F">
              <w:rPr>
                <w:noProof/>
                <w:webHidden/>
              </w:rPr>
              <w:t>39</w:t>
            </w:r>
            <w:r w:rsidR="000B307F">
              <w:rPr>
                <w:noProof/>
                <w:webHidden/>
              </w:rPr>
              <w:fldChar w:fldCharType="end"/>
            </w:r>
          </w:hyperlink>
        </w:p>
        <w:p w14:paraId="7D33FA3F"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0" w:history="1">
            <w:r w:rsidR="000B307F" w:rsidRPr="00692AC4">
              <w:rPr>
                <w:rStyle w:val="Hyperlink"/>
                <w:noProof/>
              </w:rPr>
              <w:t>B-6</w:t>
            </w:r>
            <w:r w:rsidR="000B307F">
              <w:rPr>
                <w:rFonts w:asciiTheme="minorHAnsi" w:hAnsiTheme="minorHAnsi"/>
                <w:smallCaps w:val="0"/>
                <w:noProof/>
                <w:sz w:val="22"/>
              </w:rPr>
              <w:tab/>
            </w:r>
            <w:r w:rsidR="000B307F" w:rsidRPr="00692AC4">
              <w:rPr>
                <w:rStyle w:val="Hyperlink"/>
                <w:noProof/>
              </w:rPr>
              <w:t>Dumping margin.</w:t>
            </w:r>
            <w:r w:rsidR="000B307F">
              <w:rPr>
                <w:noProof/>
                <w:webHidden/>
              </w:rPr>
              <w:tab/>
            </w:r>
            <w:r w:rsidR="000B307F">
              <w:rPr>
                <w:noProof/>
                <w:webHidden/>
              </w:rPr>
              <w:fldChar w:fldCharType="begin"/>
            </w:r>
            <w:r w:rsidR="000B307F">
              <w:rPr>
                <w:noProof/>
                <w:webHidden/>
              </w:rPr>
              <w:instrText xml:space="preserve"> PAGEREF _Toc19544970 \h </w:instrText>
            </w:r>
            <w:r w:rsidR="000B307F">
              <w:rPr>
                <w:noProof/>
                <w:webHidden/>
              </w:rPr>
            </w:r>
            <w:r w:rsidR="000B307F">
              <w:rPr>
                <w:noProof/>
                <w:webHidden/>
              </w:rPr>
              <w:fldChar w:fldCharType="separate"/>
            </w:r>
            <w:r w:rsidR="000B307F">
              <w:rPr>
                <w:noProof/>
                <w:webHidden/>
              </w:rPr>
              <w:t>39</w:t>
            </w:r>
            <w:r w:rsidR="000B307F">
              <w:rPr>
                <w:noProof/>
                <w:webHidden/>
              </w:rPr>
              <w:fldChar w:fldCharType="end"/>
            </w:r>
          </w:hyperlink>
        </w:p>
        <w:p w14:paraId="4E14488F" w14:textId="77777777" w:rsidR="000B307F" w:rsidRDefault="00F56DEE">
          <w:pPr>
            <w:pStyle w:val="TOC1"/>
            <w:tabs>
              <w:tab w:val="left" w:pos="440"/>
              <w:tab w:val="right" w:leader="dot" w:pos="8494"/>
            </w:tabs>
            <w:rPr>
              <w:rFonts w:asciiTheme="minorHAnsi" w:hAnsiTheme="minorHAnsi"/>
              <w:b w:val="0"/>
              <w:bCs w:val="0"/>
              <w:caps w:val="0"/>
            </w:rPr>
          </w:pPr>
          <w:hyperlink w:anchor="_Toc19544971" w:history="1">
            <w:r w:rsidR="000B307F" w:rsidRPr="00692AC4">
              <w:rPr>
                <w:rStyle w:val="Hyperlink"/>
              </w:rPr>
              <w:t>5.</w:t>
            </w:r>
            <w:r w:rsidR="000B307F">
              <w:rPr>
                <w:rFonts w:asciiTheme="minorHAnsi" w:hAnsiTheme="minorHAnsi"/>
                <w:b w:val="0"/>
                <w:bCs w:val="0"/>
                <w:caps w:val="0"/>
              </w:rPr>
              <w:tab/>
            </w:r>
            <w:r w:rsidR="000B307F" w:rsidRPr="00692AC4">
              <w:rPr>
                <w:rStyle w:val="Hyperlink"/>
              </w:rPr>
              <w:t>Guidance for Part C: Supplementary Section</w:t>
            </w:r>
            <w:r w:rsidR="000B307F">
              <w:rPr>
                <w:webHidden/>
              </w:rPr>
              <w:tab/>
            </w:r>
            <w:r w:rsidR="000B307F">
              <w:rPr>
                <w:webHidden/>
              </w:rPr>
              <w:fldChar w:fldCharType="begin"/>
            </w:r>
            <w:r w:rsidR="000B307F">
              <w:rPr>
                <w:webHidden/>
              </w:rPr>
              <w:instrText xml:space="preserve"> PAGEREF _Toc19544971 \h </w:instrText>
            </w:r>
            <w:r w:rsidR="000B307F">
              <w:rPr>
                <w:webHidden/>
              </w:rPr>
            </w:r>
            <w:r w:rsidR="000B307F">
              <w:rPr>
                <w:webHidden/>
              </w:rPr>
              <w:fldChar w:fldCharType="separate"/>
            </w:r>
            <w:r w:rsidR="000B307F">
              <w:rPr>
                <w:webHidden/>
              </w:rPr>
              <w:t>41</w:t>
            </w:r>
            <w:r w:rsidR="000B307F">
              <w:rPr>
                <w:webHidden/>
              </w:rPr>
              <w:fldChar w:fldCharType="end"/>
            </w:r>
          </w:hyperlink>
        </w:p>
        <w:p w14:paraId="7B307195"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2" w:history="1">
            <w:r w:rsidR="000B307F" w:rsidRPr="00692AC4">
              <w:rPr>
                <w:rStyle w:val="Hyperlink"/>
                <w:noProof/>
              </w:rPr>
              <w:t>C-1</w:t>
            </w:r>
            <w:r w:rsidR="000B307F">
              <w:rPr>
                <w:rFonts w:asciiTheme="minorHAnsi" w:hAnsiTheme="minorHAnsi"/>
                <w:smallCaps w:val="0"/>
                <w:noProof/>
                <w:sz w:val="22"/>
              </w:rPr>
              <w:tab/>
            </w:r>
            <w:r w:rsidR="000B307F" w:rsidRPr="00692AC4">
              <w:rPr>
                <w:rStyle w:val="Hyperlink"/>
                <w:noProof/>
              </w:rPr>
              <w:t>Subsidy</w:t>
            </w:r>
            <w:r w:rsidR="000B307F">
              <w:rPr>
                <w:noProof/>
                <w:webHidden/>
              </w:rPr>
              <w:tab/>
            </w:r>
            <w:r w:rsidR="000B307F">
              <w:rPr>
                <w:noProof/>
                <w:webHidden/>
              </w:rPr>
              <w:fldChar w:fldCharType="begin"/>
            </w:r>
            <w:r w:rsidR="000B307F">
              <w:rPr>
                <w:noProof/>
                <w:webHidden/>
              </w:rPr>
              <w:instrText xml:space="preserve"> PAGEREF _Toc19544972 \h </w:instrText>
            </w:r>
            <w:r w:rsidR="000B307F">
              <w:rPr>
                <w:noProof/>
                <w:webHidden/>
              </w:rPr>
            </w:r>
            <w:r w:rsidR="000B307F">
              <w:rPr>
                <w:noProof/>
                <w:webHidden/>
              </w:rPr>
              <w:fldChar w:fldCharType="separate"/>
            </w:r>
            <w:r w:rsidR="000B307F">
              <w:rPr>
                <w:noProof/>
                <w:webHidden/>
              </w:rPr>
              <w:t>41</w:t>
            </w:r>
            <w:r w:rsidR="000B307F">
              <w:rPr>
                <w:noProof/>
                <w:webHidden/>
              </w:rPr>
              <w:fldChar w:fldCharType="end"/>
            </w:r>
          </w:hyperlink>
        </w:p>
        <w:p w14:paraId="0C8266F4"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3" w:history="1">
            <w:r w:rsidR="000B307F" w:rsidRPr="00692AC4">
              <w:rPr>
                <w:rStyle w:val="Hyperlink"/>
                <w:noProof/>
              </w:rPr>
              <w:t>C-2</w:t>
            </w:r>
            <w:r w:rsidR="000B307F">
              <w:rPr>
                <w:rFonts w:asciiTheme="minorHAnsi" w:hAnsiTheme="minorHAnsi"/>
                <w:smallCaps w:val="0"/>
                <w:noProof/>
                <w:sz w:val="22"/>
              </w:rPr>
              <w:tab/>
            </w:r>
            <w:r w:rsidR="000B307F" w:rsidRPr="00692AC4">
              <w:rPr>
                <w:rStyle w:val="Hyperlink"/>
                <w:noProof/>
              </w:rPr>
              <w:t>Threat of material injury</w:t>
            </w:r>
            <w:r w:rsidR="000B307F">
              <w:rPr>
                <w:noProof/>
                <w:webHidden/>
              </w:rPr>
              <w:tab/>
            </w:r>
            <w:r w:rsidR="000B307F">
              <w:rPr>
                <w:noProof/>
                <w:webHidden/>
              </w:rPr>
              <w:fldChar w:fldCharType="begin"/>
            </w:r>
            <w:r w:rsidR="000B307F">
              <w:rPr>
                <w:noProof/>
                <w:webHidden/>
              </w:rPr>
              <w:instrText xml:space="preserve"> PAGEREF _Toc19544973 \h </w:instrText>
            </w:r>
            <w:r w:rsidR="000B307F">
              <w:rPr>
                <w:noProof/>
                <w:webHidden/>
              </w:rPr>
            </w:r>
            <w:r w:rsidR="000B307F">
              <w:rPr>
                <w:noProof/>
                <w:webHidden/>
              </w:rPr>
              <w:fldChar w:fldCharType="separate"/>
            </w:r>
            <w:r w:rsidR="000B307F">
              <w:rPr>
                <w:noProof/>
                <w:webHidden/>
              </w:rPr>
              <w:t>43</w:t>
            </w:r>
            <w:r w:rsidR="000B307F">
              <w:rPr>
                <w:noProof/>
                <w:webHidden/>
              </w:rPr>
              <w:fldChar w:fldCharType="end"/>
            </w:r>
          </w:hyperlink>
        </w:p>
        <w:p w14:paraId="01B46201"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4" w:history="1">
            <w:r w:rsidR="000B307F" w:rsidRPr="00692AC4">
              <w:rPr>
                <w:rStyle w:val="Hyperlink"/>
                <w:noProof/>
              </w:rPr>
              <w:t>C-3</w:t>
            </w:r>
            <w:r w:rsidR="000B307F">
              <w:rPr>
                <w:rFonts w:asciiTheme="minorHAnsi" w:hAnsiTheme="minorHAnsi"/>
                <w:smallCaps w:val="0"/>
                <w:noProof/>
                <w:sz w:val="22"/>
              </w:rPr>
              <w:tab/>
            </w:r>
            <w:r w:rsidR="000B307F" w:rsidRPr="00692AC4">
              <w:rPr>
                <w:rStyle w:val="Hyperlink"/>
                <w:noProof/>
              </w:rPr>
              <w:t>Close processed agricultural goods</w:t>
            </w:r>
            <w:r w:rsidR="000B307F">
              <w:rPr>
                <w:noProof/>
                <w:webHidden/>
              </w:rPr>
              <w:tab/>
            </w:r>
            <w:r w:rsidR="000B307F">
              <w:rPr>
                <w:noProof/>
                <w:webHidden/>
              </w:rPr>
              <w:fldChar w:fldCharType="begin"/>
            </w:r>
            <w:r w:rsidR="000B307F">
              <w:rPr>
                <w:noProof/>
                <w:webHidden/>
              </w:rPr>
              <w:instrText xml:space="preserve"> PAGEREF _Toc19544974 \h </w:instrText>
            </w:r>
            <w:r w:rsidR="000B307F">
              <w:rPr>
                <w:noProof/>
                <w:webHidden/>
              </w:rPr>
            </w:r>
            <w:r w:rsidR="000B307F">
              <w:rPr>
                <w:noProof/>
                <w:webHidden/>
              </w:rPr>
              <w:fldChar w:fldCharType="separate"/>
            </w:r>
            <w:r w:rsidR="000B307F">
              <w:rPr>
                <w:noProof/>
                <w:webHidden/>
              </w:rPr>
              <w:t>45</w:t>
            </w:r>
            <w:r w:rsidR="000B307F">
              <w:rPr>
                <w:noProof/>
                <w:webHidden/>
              </w:rPr>
              <w:fldChar w:fldCharType="end"/>
            </w:r>
          </w:hyperlink>
        </w:p>
        <w:p w14:paraId="00207F28"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5" w:history="1">
            <w:r w:rsidR="000B307F" w:rsidRPr="00692AC4">
              <w:rPr>
                <w:rStyle w:val="Hyperlink"/>
                <w:noProof/>
              </w:rPr>
              <w:t>C-4</w:t>
            </w:r>
            <w:r w:rsidR="000B307F">
              <w:rPr>
                <w:rFonts w:asciiTheme="minorHAnsi" w:hAnsiTheme="minorHAnsi"/>
                <w:smallCaps w:val="0"/>
                <w:noProof/>
                <w:sz w:val="22"/>
              </w:rPr>
              <w:tab/>
            </w:r>
            <w:r w:rsidR="000B307F" w:rsidRPr="00692AC4">
              <w:rPr>
                <w:rStyle w:val="Hyperlink"/>
                <w:noProof/>
              </w:rPr>
              <w:t>Exports from a non-market economy</w:t>
            </w:r>
            <w:r w:rsidR="000B307F">
              <w:rPr>
                <w:noProof/>
                <w:webHidden/>
              </w:rPr>
              <w:tab/>
            </w:r>
            <w:r w:rsidR="000B307F">
              <w:rPr>
                <w:noProof/>
                <w:webHidden/>
              </w:rPr>
              <w:fldChar w:fldCharType="begin"/>
            </w:r>
            <w:r w:rsidR="000B307F">
              <w:rPr>
                <w:noProof/>
                <w:webHidden/>
              </w:rPr>
              <w:instrText xml:space="preserve"> PAGEREF _Toc19544975 \h </w:instrText>
            </w:r>
            <w:r w:rsidR="000B307F">
              <w:rPr>
                <w:noProof/>
                <w:webHidden/>
              </w:rPr>
            </w:r>
            <w:r w:rsidR="000B307F">
              <w:rPr>
                <w:noProof/>
                <w:webHidden/>
              </w:rPr>
              <w:fldChar w:fldCharType="separate"/>
            </w:r>
            <w:r w:rsidR="000B307F">
              <w:rPr>
                <w:noProof/>
                <w:webHidden/>
              </w:rPr>
              <w:t>46</w:t>
            </w:r>
            <w:r w:rsidR="000B307F">
              <w:rPr>
                <w:noProof/>
                <w:webHidden/>
              </w:rPr>
              <w:fldChar w:fldCharType="end"/>
            </w:r>
          </w:hyperlink>
        </w:p>
        <w:p w14:paraId="79BADD40"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6" w:history="1">
            <w:r w:rsidR="000B307F" w:rsidRPr="00692AC4">
              <w:rPr>
                <w:rStyle w:val="Hyperlink"/>
                <w:noProof/>
              </w:rPr>
              <w:t>C-5</w:t>
            </w:r>
            <w:r w:rsidR="000B307F">
              <w:rPr>
                <w:rFonts w:asciiTheme="minorHAnsi" w:hAnsiTheme="minorHAnsi"/>
                <w:smallCaps w:val="0"/>
                <w:noProof/>
                <w:sz w:val="22"/>
              </w:rPr>
              <w:tab/>
            </w:r>
            <w:r w:rsidR="000B307F" w:rsidRPr="00692AC4">
              <w:rPr>
                <w:rStyle w:val="Hyperlink"/>
                <w:noProof/>
              </w:rPr>
              <w:t>Exports from an ‘economy in transition’</w:t>
            </w:r>
            <w:r w:rsidR="000B307F">
              <w:rPr>
                <w:noProof/>
                <w:webHidden/>
              </w:rPr>
              <w:tab/>
            </w:r>
            <w:r w:rsidR="000B307F">
              <w:rPr>
                <w:noProof/>
                <w:webHidden/>
              </w:rPr>
              <w:fldChar w:fldCharType="begin"/>
            </w:r>
            <w:r w:rsidR="000B307F">
              <w:rPr>
                <w:noProof/>
                <w:webHidden/>
              </w:rPr>
              <w:instrText xml:space="preserve"> PAGEREF _Toc19544976 \h </w:instrText>
            </w:r>
            <w:r w:rsidR="000B307F">
              <w:rPr>
                <w:noProof/>
                <w:webHidden/>
              </w:rPr>
            </w:r>
            <w:r w:rsidR="000B307F">
              <w:rPr>
                <w:noProof/>
                <w:webHidden/>
              </w:rPr>
              <w:fldChar w:fldCharType="separate"/>
            </w:r>
            <w:r w:rsidR="000B307F">
              <w:rPr>
                <w:noProof/>
                <w:webHidden/>
              </w:rPr>
              <w:t>48</w:t>
            </w:r>
            <w:r w:rsidR="000B307F">
              <w:rPr>
                <w:noProof/>
                <w:webHidden/>
              </w:rPr>
              <w:fldChar w:fldCharType="end"/>
            </w:r>
          </w:hyperlink>
        </w:p>
        <w:p w14:paraId="10C6C82C" w14:textId="77777777" w:rsidR="000B307F" w:rsidRDefault="00F56DEE">
          <w:pPr>
            <w:pStyle w:val="TOC2"/>
            <w:tabs>
              <w:tab w:val="left" w:pos="880"/>
              <w:tab w:val="right" w:leader="dot" w:pos="8494"/>
            </w:tabs>
            <w:rPr>
              <w:rFonts w:asciiTheme="minorHAnsi" w:hAnsiTheme="minorHAnsi"/>
              <w:smallCaps w:val="0"/>
              <w:noProof/>
              <w:sz w:val="22"/>
            </w:rPr>
          </w:pPr>
          <w:hyperlink w:anchor="_Toc19544977" w:history="1">
            <w:r w:rsidR="000B307F" w:rsidRPr="00692AC4">
              <w:rPr>
                <w:rStyle w:val="Hyperlink"/>
                <w:noProof/>
              </w:rPr>
              <w:t>C-6</w:t>
            </w:r>
            <w:r w:rsidR="000B307F">
              <w:rPr>
                <w:rFonts w:asciiTheme="minorHAnsi" w:hAnsiTheme="minorHAnsi"/>
                <w:smallCaps w:val="0"/>
                <w:noProof/>
                <w:sz w:val="22"/>
              </w:rPr>
              <w:tab/>
            </w:r>
            <w:r w:rsidR="000B307F" w:rsidRPr="00692AC4">
              <w:rPr>
                <w:rStyle w:val="Hyperlink"/>
                <w:noProof/>
              </w:rPr>
              <w:t>Aggregation of Volumes of dumped goods</w:t>
            </w:r>
            <w:r w:rsidR="000B307F">
              <w:rPr>
                <w:noProof/>
                <w:webHidden/>
              </w:rPr>
              <w:tab/>
            </w:r>
            <w:r w:rsidR="000B307F">
              <w:rPr>
                <w:noProof/>
                <w:webHidden/>
              </w:rPr>
              <w:fldChar w:fldCharType="begin"/>
            </w:r>
            <w:r w:rsidR="000B307F">
              <w:rPr>
                <w:noProof/>
                <w:webHidden/>
              </w:rPr>
              <w:instrText xml:space="preserve"> PAGEREF _Toc19544977 \h </w:instrText>
            </w:r>
            <w:r w:rsidR="000B307F">
              <w:rPr>
                <w:noProof/>
                <w:webHidden/>
              </w:rPr>
            </w:r>
            <w:r w:rsidR="000B307F">
              <w:rPr>
                <w:noProof/>
                <w:webHidden/>
              </w:rPr>
              <w:fldChar w:fldCharType="separate"/>
            </w:r>
            <w:r w:rsidR="000B307F">
              <w:rPr>
                <w:noProof/>
                <w:webHidden/>
              </w:rPr>
              <w:t>49</w:t>
            </w:r>
            <w:r w:rsidR="000B307F">
              <w:rPr>
                <w:noProof/>
                <w:webHidden/>
              </w:rPr>
              <w:fldChar w:fldCharType="end"/>
            </w:r>
          </w:hyperlink>
        </w:p>
        <w:p w14:paraId="594E054E" w14:textId="77777777" w:rsidR="0073755D" w:rsidRPr="00625028" w:rsidRDefault="0073755D" w:rsidP="008C27DD">
          <w:pPr>
            <w:rPr>
              <w:rFonts w:ascii="Arial" w:hAnsi="Arial" w:cs="Arial"/>
            </w:rPr>
          </w:pPr>
          <w:r w:rsidRPr="00484ACD">
            <w:rPr>
              <w:rFonts w:ascii="Arial" w:hAnsi="Arial" w:cs="Arial"/>
              <w:b/>
              <w:bCs/>
              <w:noProof/>
              <w:highlight w:val="yellow"/>
            </w:rPr>
            <w:fldChar w:fldCharType="end"/>
          </w:r>
        </w:p>
      </w:sdtContent>
    </w:sdt>
    <w:p w14:paraId="212E6179" w14:textId="77777777" w:rsidR="005C2C0C" w:rsidRPr="00D45411" w:rsidRDefault="005C2C0C" w:rsidP="008C27DD">
      <w:pPr>
        <w:ind w:firstLine="0"/>
        <w:rPr>
          <w:rFonts w:ascii="Arial" w:eastAsia="SimSun" w:hAnsi="Arial" w:cs="Arial"/>
        </w:rPr>
      </w:pPr>
    </w:p>
    <w:p w14:paraId="0B5E1429" w14:textId="77777777" w:rsidR="0073755D" w:rsidRPr="00D45411" w:rsidRDefault="0073755D" w:rsidP="008C27DD">
      <w:pPr>
        <w:pStyle w:val="Heading1"/>
        <w:sectPr w:rsidR="0073755D" w:rsidRPr="00D45411" w:rsidSect="0073755D">
          <w:type w:val="continuous"/>
          <w:pgSz w:w="11906" w:h="16838" w:code="9"/>
          <w:pgMar w:top="1440" w:right="1701" w:bottom="1440" w:left="1701" w:header="709" w:footer="709" w:gutter="0"/>
          <w:cols w:space="708"/>
          <w:titlePg/>
          <w:docGrid w:linePitch="360"/>
        </w:sectPr>
      </w:pPr>
      <w:bookmarkStart w:id="4" w:name="_Toc356220235"/>
      <w:bookmarkStart w:id="5" w:name="_Toc356223047"/>
    </w:p>
    <w:p w14:paraId="33381B06" w14:textId="77777777" w:rsidR="004B0615" w:rsidRPr="00D45411" w:rsidRDefault="00E96D5E" w:rsidP="008C27DD">
      <w:pPr>
        <w:pStyle w:val="Heading1"/>
      </w:pPr>
      <w:bookmarkStart w:id="6" w:name="_Toc19544951"/>
      <w:r w:rsidRPr="00D45411">
        <w:lastRenderedPageBreak/>
        <w:t>Guidance on l</w:t>
      </w:r>
      <w:r w:rsidR="004B0615" w:rsidRPr="00D45411">
        <w:t>odging the application</w:t>
      </w:r>
      <w:bookmarkEnd w:id="4"/>
      <w:bookmarkEnd w:id="5"/>
      <w:bookmarkEnd w:id="6"/>
    </w:p>
    <w:p w14:paraId="0A717C84" w14:textId="77777777" w:rsidR="004B0615" w:rsidRPr="00D45411" w:rsidRDefault="004B0615" w:rsidP="008C27DD">
      <w:pPr>
        <w:rPr>
          <w:rFonts w:ascii="Arial" w:hAnsi="Arial" w:cs="Arial"/>
        </w:rPr>
      </w:pPr>
    </w:p>
    <w:p w14:paraId="3EC2846F" w14:textId="29639E15" w:rsidR="004B0615" w:rsidRPr="00D45411" w:rsidRDefault="004B0615" w:rsidP="008C27DD">
      <w:pPr>
        <w:ind w:firstLine="0"/>
        <w:rPr>
          <w:rFonts w:ascii="Arial" w:hAnsi="Arial" w:cs="Arial"/>
          <w:color w:val="0000FF"/>
          <w:sz w:val="24"/>
        </w:rPr>
      </w:pPr>
      <w:r w:rsidRPr="00D45411">
        <w:rPr>
          <w:rFonts w:ascii="Arial" w:hAnsi="Arial" w:cs="Arial"/>
          <w:color w:val="0000FF"/>
          <w:sz w:val="24"/>
        </w:rPr>
        <w:t xml:space="preserve">It is a requirement of the </w:t>
      </w:r>
      <w:r w:rsidR="001E2527" w:rsidRPr="001E2527">
        <w:rPr>
          <w:rFonts w:ascii="Arial" w:hAnsi="Arial" w:cs="Arial"/>
          <w:i/>
          <w:color w:val="0000FF"/>
          <w:sz w:val="24"/>
        </w:rPr>
        <w:t xml:space="preserve">Customs </w:t>
      </w:r>
      <w:r w:rsidRPr="001E2527">
        <w:rPr>
          <w:rFonts w:ascii="Arial" w:hAnsi="Arial" w:cs="Arial"/>
          <w:i/>
          <w:color w:val="0000FF"/>
          <w:sz w:val="24"/>
        </w:rPr>
        <w:t>Act</w:t>
      </w:r>
      <w:r w:rsidR="001E2527" w:rsidRPr="001E2527">
        <w:rPr>
          <w:rFonts w:ascii="Arial" w:hAnsi="Arial" w:cs="Arial"/>
          <w:i/>
          <w:color w:val="0000FF"/>
          <w:sz w:val="24"/>
        </w:rPr>
        <w:t xml:space="preserve"> 1901</w:t>
      </w:r>
      <w:r w:rsidRPr="00D45411">
        <w:rPr>
          <w:rFonts w:ascii="Arial" w:hAnsi="Arial" w:cs="Arial"/>
          <w:color w:val="0000FF"/>
          <w:sz w:val="24"/>
        </w:rPr>
        <w:t xml:space="preserve"> that non-confidential versions of applications are to be provided for the public record. </w:t>
      </w:r>
    </w:p>
    <w:p w14:paraId="475F5DCE" w14:textId="77777777" w:rsidR="004B0615" w:rsidRPr="00D45411" w:rsidRDefault="004B0615" w:rsidP="008C27DD">
      <w:pPr>
        <w:rPr>
          <w:rFonts w:ascii="Arial" w:hAnsi="Arial" w:cs="Arial"/>
          <w:color w:val="0000FF"/>
          <w:sz w:val="24"/>
        </w:rPr>
      </w:pPr>
    </w:p>
    <w:p w14:paraId="309E8C9E" w14:textId="574EB0AC" w:rsidR="004B0615" w:rsidRPr="00D45411" w:rsidRDefault="004B0615" w:rsidP="008C27DD">
      <w:pPr>
        <w:ind w:firstLine="0"/>
        <w:rPr>
          <w:rFonts w:ascii="Arial" w:hAnsi="Arial" w:cs="Arial"/>
          <w:color w:val="0000FF"/>
          <w:sz w:val="24"/>
        </w:rPr>
      </w:pPr>
      <w:r w:rsidRPr="00D45411">
        <w:rPr>
          <w:rFonts w:ascii="Arial" w:hAnsi="Arial" w:cs="Arial"/>
          <w:color w:val="0000FF"/>
          <w:sz w:val="24"/>
        </w:rPr>
        <w:t xml:space="preserve">Applicants can </w:t>
      </w:r>
      <w:r w:rsidR="00FC6F80">
        <w:rPr>
          <w:rFonts w:ascii="Arial" w:hAnsi="Arial" w:cs="Arial"/>
          <w:color w:val="0000FF"/>
          <w:sz w:val="24"/>
        </w:rPr>
        <w:t>redact</w:t>
      </w:r>
      <w:r w:rsidRPr="00D45411">
        <w:rPr>
          <w:rFonts w:ascii="Arial" w:hAnsi="Arial" w:cs="Arial"/>
          <w:color w:val="0000FF"/>
          <w:sz w:val="24"/>
        </w:rPr>
        <w:t xml:space="preserve"> sections of an application that are of a confidential nature. However, to improve the ability of interested parties to obtain a reasonable understanding of the substance of information on the public record, any deletions should be followed by a bracketed summary containing sufficient detail to permit a reasonable understanding of the substance of the information deleted. The following is an example:</w:t>
      </w:r>
    </w:p>
    <w:p w14:paraId="4D8548A3" w14:textId="77777777" w:rsidR="004B0615" w:rsidRPr="00D45411" w:rsidRDefault="004B0615" w:rsidP="008C27DD">
      <w:pPr>
        <w:rPr>
          <w:rFonts w:ascii="Arial" w:hAnsi="Arial" w:cs="Arial"/>
          <w:color w:val="0000FF"/>
          <w:sz w:val="24"/>
        </w:rPr>
      </w:pPr>
      <w:r w:rsidRPr="00D45411">
        <w:rPr>
          <w:rFonts w:ascii="Arial" w:hAnsi="Arial" w:cs="Arial"/>
          <w:color w:val="0000FF"/>
          <w:sz w:val="24"/>
        </w:rPr>
        <w:t xml:space="preserve"> </w:t>
      </w:r>
    </w:p>
    <w:p w14:paraId="0D407ABF" w14:textId="77777777" w:rsidR="004B0615" w:rsidRDefault="004B0615" w:rsidP="008C27DD">
      <w:pPr>
        <w:ind w:left="360" w:firstLine="0"/>
        <w:rPr>
          <w:rFonts w:ascii="Arial" w:hAnsi="Arial" w:cs="Arial"/>
          <w:i/>
          <w:iCs/>
          <w:color w:val="0000FF"/>
          <w:sz w:val="24"/>
        </w:rPr>
      </w:pPr>
      <w:r w:rsidRPr="00D45411">
        <w:rPr>
          <w:rFonts w:ascii="Arial" w:hAnsi="Arial" w:cs="Arial"/>
          <w:i/>
          <w:iCs/>
          <w:color w:val="0000FF"/>
          <w:sz w:val="24"/>
        </w:rPr>
        <w:t>Management accounts (eg income statements) can be extracted for individual operating segments, global business units, value centres, etc Company X to individual grades and packing types. Accounts can be further split by legal entity (eg Company X) and sales region.</w:t>
      </w:r>
      <w:r w:rsidR="009A1ABD" w:rsidRPr="00D45411">
        <w:rPr>
          <w:rFonts w:ascii="Arial" w:hAnsi="Arial" w:cs="Arial"/>
          <w:i/>
          <w:iCs/>
          <w:color w:val="0000FF"/>
          <w:sz w:val="24"/>
        </w:rPr>
        <w:t xml:space="preserve"> </w:t>
      </w:r>
      <w:r w:rsidR="009A1ABD" w:rsidRPr="00D45411">
        <w:rPr>
          <w:rFonts w:ascii="Arial" w:hAnsi="Arial" w:cs="Arial"/>
          <w:i/>
          <w:iCs/>
          <w:color w:val="000000" w:themeColor="text1"/>
          <w:sz w:val="24"/>
          <w:highlight w:val="black"/>
        </w:rPr>
        <w:t>XXXXXXXX XXXXXXXXX XXXXXXXXXXX XXXXXXXXXXXXXXXXXXXXXXXXXXXXXXXXXXXXXXXXXXXXXXXXXXXXXXXXXXXXXXXXXXXXXXXXXXXXXXXXXXXXXXXXXXXXXX</w:t>
      </w:r>
      <w:r w:rsidR="009A1ABD" w:rsidRPr="00D45411">
        <w:rPr>
          <w:rFonts w:ascii="Arial" w:hAnsi="Arial" w:cs="Arial"/>
          <w:i/>
          <w:iCs/>
          <w:color w:val="000000" w:themeColor="text1"/>
          <w:sz w:val="24"/>
        </w:rPr>
        <w:t xml:space="preserve"> </w:t>
      </w:r>
      <w:r w:rsidRPr="00D45411">
        <w:rPr>
          <w:rFonts w:ascii="Arial" w:hAnsi="Arial" w:cs="Arial"/>
          <w:i/>
          <w:iCs/>
          <w:color w:val="0000FF"/>
          <w:sz w:val="24"/>
        </w:rPr>
        <w:t xml:space="preserve">[explanation of cost allocation through the divisions of Company X]. </w:t>
      </w:r>
    </w:p>
    <w:p w14:paraId="25698BB2" w14:textId="4F9B1858" w:rsidR="00FC6F80" w:rsidRDefault="00FC6F80" w:rsidP="00FC6F80">
      <w:pPr>
        <w:ind w:firstLine="0"/>
        <w:rPr>
          <w:rFonts w:ascii="Arial" w:hAnsi="Arial" w:cs="Arial"/>
          <w:iCs/>
          <w:color w:val="0000FF"/>
          <w:sz w:val="24"/>
        </w:rPr>
      </w:pPr>
    </w:p>
    <w:p w14:paraId="32C87772" w14:textId="7C67F703" w:rsidR="00FC6F80" w:rsidRPr="00D45411" w:rsidRDefault="00FC6F80" w:rsidP="00FC6F80">
      <w:pPr>
        <w:ind w:firstLine="0"/>
        <w:rPr>
          <w:rFonts w:ascii="Arial" w:hAnsi="Arial" w:cs="Arial"/>
          <w:i/>
          <w:iCs/>
          <w:color w:val="0000FF"/>
          <w:sz w:val="24"/>
        </w:rPr>
      </w:pPr>
      <w:r>
        <w:rPr>
          <w:rFonts w:ascii="Arial" w:hAnsi="Arial" w:cs="Arial"/>
          <w:iCs/>
          <w:color w:val="0000FF"/>
          <w:sz w:val="24"/>
        </w:rPr>
        <w:t xml:space="preserve">It is your responsibility to ensure that </w:t>
      </w:r>
      <w:r w:rsidR="00C267A5">
        <w:rPr>
          <w:rFonts w:ascii="Arial" w:hAnsi="Arial" w:cs="Arial"/>
          <w:iCs/>
          <w:color w:val="0000FF"/>
          <w:sz w:val="24"/>
        </w:rPr>
        <w:t>the non-confidential version</w:t>
      </w:r>
      <w:r>
        <w:rPr>
          <w:rFonts w:ascii="Arial" w:hAnsi="Arial" w:cs="Arial"/>
          <w:iCs/>
          <w:color w:val="0000FF"/>
          <w:sz w:val="24"/>
        </w:rPr>
        <w:t xml:space="preserve"> of the application </w:t>
      </w:r>
      <w:r w:rsidR="00C267A5">
        <w:rPr>
          <w:rFonts w:ascii="Arial" w:hAnsi="Arial" w:cs="Arial"/>
          <w:iCs/>
          <w:color w:val="0000FF"/>
          <w:sz w:val="24"/>
        </w:rPr>
        <w:t>is</w:t>
      </w:r>
      <w:r>
        <w:rPr>
          <w:rFonts w:ascii="Arial" w:hAnsi="Arial" w:cs="Arial"/>
          <w:iCs/>
          <w:color w:val="0000FF"/>
          <w:sz w:val="24"/>
        </w:rPr>
        <w:t xml:space="preserve"> appropriately redacted (do not </w:t>
      </w:r>
      <w:r w:rsidR="0004196F">
        <w:rPr>
          <w:rFonts w:ascii="Arial" w:hAnsi="Arial" w:cs="Arial"/>
          <w:iCs/>
          <w:color w:val="0000FF"/>
          <w:sz w:val="24"/>
        </w:rPr>
        <w:t xml:space="preserve">merely </w:t>
      </w:r>
      <w:r w:rsidRPr="00FC6F80">
        <w:rPr>
          <w:rFonts w:ascii="Arial" w:hAnsi="Arial" w:cs="Arial"/>
          <w:iCs/>
          <w:color w:val="0000FF"/>
          <w:sz w:val="24"/>
        </w:rPr>
        <w:t>chang</w:t>
      </w:r>
      <w:r>
        <w:rPr>
          <w:rFonts w:ascii="Arial" w:hAnsi="Arial" w:cs="Arial"/>
          <w:iCs/>
          <w:color w:val="0000FF"/>
          <w:sz w:val="24"/>
        </w:rPr>
        <w:t>e</w:t>
      </w:r>
      <w:r w:rsidRPr="00FC6F80">
        <w:rPr>
          <w:rFonts w:ascii="Arial" w:hAnsi="Arial" w:cs="Arial"/>
          <w:iCs/>
          <w:color w:val="0000FF"/>
          <w:sz w:val="24"/>
        </w:rPr>
        <w:t xml:space="preserve"> the font to white</w:t>
      </w:r>
      <w:r>
        <w:rPr>
          <w:rFonts w:ascii="Arial" w:hAnsi="Arial" w:cs="Arial"/>
          <w:iCs/>
          <w:color w:val="0000FF"/>
          <w:sz w:val="24"/>
        </w:rPr>
        <w:t xml:space="preserve"> or</w:t>
      </w:r>
      <w:r w:rsidRPr="00FC6F80">
        <w:rPr>
          <w:rFonts w:ascii="Arial" w:hAnsi="Arial" w:cs="Arial"/>
          <w:iCs/>
          <w:color w:val="0000FF"/>
          <w:sz w:val="24"/>
        </w:rPr>
        <w:t xml:space="preserve"> black out text with comment tools</w:t>
      </w:r>
      <w:r>
        <w:rPr>
          <w:rFonts w:ascii="Arial" w:hAnsi="Arial" w:cs="Arial"/>
          <w:iCs/>
          <w:color w:val="0000FF"/>
          <w:sz w:val="24"/>
        </w:rPr>
        <w:t xml:space="preserve">). </w:t>
      </w:r>
    </w:p>
    <w:p w14:paraId="51ADA0C4" w14:textId="029419AB" w:rsidR="00082B15" w:rsidRPr="00A92214" w:rsidRDefault="00E96D5E" w:rsidP="00A92214">
      <w:pPr>
        <w:pStyle w:val="Heading1"/>
        <w:rPr>
          <w:snapToGrid w:val="0"/>
          <w:color w:val="0000FF"/>
          <w:sz w:val="24"/>
        </w:rPr>
      </w:pPr>
      <w:bookmarkStart w:id="7" w:name="_Toc356220236"/>
      <w:bookmarkStart w:id="8" w:name="_Toc356223048"/>
      <w:bookmarkStart w:id="9" w:name="_Toc19544952"/>
      <w:r w:rsidRPr="00D45411">
        <w:t xml:space="preserve">Guidance for the </w:t>
      </w:r>
      <w:r w:rsidR="004B0615" w:rsidRPr="00D45411">
        <w:t>Declaration</w:t>
      </w:r>
      <w:bookmarkEnd w:id="7"/>
      <w:bookmarkEnd w:id="8"/>
      <w:bookmarkEnd w:id="9"/>
    </w:p>
    <w:p w14:paraId="2163B890" w14:textId="77777777" w:rsidR="009A1ABD" w:rsidRPr="00D45411" w:rsidRDefault="009A1ABD" w:rsidP="008C27DD">
      <w:pPr>
        <w:ind w:firstLine="0"/>
        <w:rPr>
          <w:rFonts w:ascii="Arial" w:hAnsi="Arial" w:cs="Arial"/>
          <w:color w:val="0000FF"/>
          <w:sz w:val="24"/>
        </w:rPr>
      </w:pPr>
    </w:p>
    <w:p w14:paraId="2F90A8EA" w14:textId="217C2747" w:rsidR="009A1ABD" w:rsidRPr="00D45411" w:rsidRDefault="009A1ABD" w:rsidP="008C27DD">
      <w:pPr>
        <w:ind w:firstLine="0"/>
        <w:rPr>
          <w:rFonts w:ascii="Arial" w:hAnsi="Arial" w:cs="Arial"/>
          <w:color w:val="0000FF"/>
          <w:sz w:val="24"/>
        </w:rPr>
      </w:pPr>
      <w:bookmarkStart w:id="10" w:name="_Toc356220238"/>
      <w:bookmarkStart w:id="11" w:name="_Toc356223050"/>
      <w:bookmarkEnd w:id="10"/>
      <w:bookmarkEnd w:id="11"/>
      <w:r w:rsidRPr="00D45411">
        <w:rPr>
          <w:rFonts w:ascii="Arial" w:hAnsi="Arial" w:cs="Arial"/>
          <w:snapToGrid w:val="0"/>
          <w:color w:val="0000FF"/>
          <w:sz w:val="24"/>
        </w:rPr>
        <w:t>Dumping occurs where goods are exported at a price less than their normal value</w:t>
      </w:r>
      <w:r w:rsidR="00827C83">
        <w:rPr>
          <w:rFonts w:ascii="Arial" w:hAnsi="Arial" w:cs="Arial"/>
          <w:snapToGrid w:val="0"/>
          <w:color w:val="0000FF"/>
          <w:sz w:val="24"/>
        </w:rPr>
        <w:t>. A</w:t>
      </w:r>
      <w:r w:rsidRPr="00D45411">
        <w:rPr>
          <w:rFonts w:ascii="Arial" w:hAnsi="Arial" w:cs="Arial"/>
          <w:snapToGrid w:val="0"/>
          <w:color w:val="0000FF"/>
          <w:sz w:val="24"/>
        </w:rPr>
        <w:t xml:space="preserve"> countervailing duty may be applicable where the exported goods are subsidised.  </w:t>
      </w:r>
      <w:r w:rsidRPr="00D45411">
        <w:rPr>
          <w:rFonts w:ascii="Arial" w:hAnsi="Arial" w:cs="Arial"/>
          <w:color w:val="0000FF"/>
          <w:sz w:val="24"/>
        </w:rPr>
        <w:t>Both dumping and countervailing duties may be applicable where the exported goods are both dumped and subsidised.</w:t>
      </w:r>
    </w:p>
    <w:p w14:paraId="5BACD2ED" w14:textId="77777777" w:rsidR="009A1ABD" w:rsidRPr="00D45411" w:rsidRDefault="009A1ABD" w:rsidP="008C27DD">
      <w:pPr>
        <w:tabs>
          <w:tab w:val="left" w:pos="851"/>
        </w:tabs>
        <w:ind w:firstLine="0"/>
        <w:jc w:val="both"/>
        <w:rPr>
          <w:rFonts w:ascii="Arial" w:eastAsia="SimSun" w:hAnsi="Arial" w:cs="Arial"/>
          <w:color w:val="0000FF"/>
          <w:sz w:val="24"/>
        </w:rPr>
      </w:pPr>
    </w:p>
    <w:p w14:paraId="1024B79A" w14:textId="1FA7F6C6" w:rsidR="009A1ABD" w:rsidRPr="00D45411" w:rsidRDefault="009A1ABD" w:rsidP="008C27DD">
      <w:pPr>
        <w:pStyle w:val="Heading2"/>
        <w:numPr>
          <w:ilvl w:val="1"/>
          <w:numId w:val="59"/>
        </w:numPr>
        <w:ind w:left="567" w:hanging="567"/>
        <w:rPr>
          <w:rFonts w:ascii="Arial" w:hAnsi="Arial" w:cs="Arial"/>
          <w:color w:val="1F497D" w:themeColor="text2"/>
        </w:rPr>
      </w:pPr>
      <w:bookmarkStart w:id="12" w:name="_Toc356220239"/>
      <w:bookmarkStart w:id="13" w:name="_Toc356223051"/>
      <w:bookmarkStart w:id="14" w:name="_Toc19544953"/>
      <w:r w:rsidRPr="00D45411">
        <w:rPr>
          <w:rFonts w:ascii="Arial" w:hAnsi="Arial" w:cs="Arial"/>
        </w:rPr>
        <w:t xml:space="preserve">Who can apply for a dumping </w:t>
      </w:r>
      <w:r w:rsidR="007F2DB7">
        <w:rPr>
          <w:rFonts w:ascii="Arial" w:hAnsi="Arial" w:cs="Arial"/>
        </w:rPr>
        <w:t xml:space="preserve">or countervailing </w:t>
      </w:r>
      <w:r w:rsidR="00C32B03">
        <w:rPr>
          <w:rFonts w:ascii="Arial" w:hAnsi="Arial" w:cs="Arial"/>
        </w:rPr>
        <w:t xml:space="preserve">duty </w:t>
      </w:r>
      <w:r w:rsidRPr="00D45411">
        <w:rPr>
          <w:rFonts w:ascii="Arial" w:hAnsi="Arial" w:cs="Arial"/>
        </w:rPr>
        <w:t>notice to be published?</w:t>
      </w:r>
      <w:bookmarkEnd w:id="12"/>
      <w:bookmarkEnd w:id="13"/>
      <w:bookmarkEnd w:id="14"/>
    </w:p>
    <w:p w14:paraId="3392E5C4" w14:textId="4A63476A" w:rsidR="00082B15" w:rsidRDefault="00082B15" w:rsidP="00082B15">
      <w:pPr>
        <w:ind w:firstLine="0"/>
        <w:rPr>
          <w:rFonts w:ascii="Arial" w:hAnsi="Arial" w:cs="Arial"/>
          <w:snapToGrid w:val="0"/>
          <w:color w:val="0000FF"/>
          <w:sz w:val="24"/>
        </w:rPr>
      </w:pPr>
      <w:r w:rsidRPr="00D45411">
        <w:rPr>
          <w:rFonts w:ascii="Arial" w:hAnsi="Arial" w:cs="Arial"/>
          <w:snapToGrid w:val="0"/>
          <w:color w:val="0000FF"/>
          <w:sz w:val="24"/>
        </w:rPr>
        <w:t>Where a consignment of goods has been imported into Australia, or is likely to be imported, and an Australian industry producing like goods believes there are reasonable grounds, an applicant may apply for a dumping duty and/or a countervailing duty notice to be published.</w:t>
      </w:r>
    </w:p>
    <w:p w14:paraId="671C7938" w14:textId="77777777" w:rsidR="00082B15" w:rsidRPr="00D45411" w:rsidRDefault="00082B15" w:rsidP="00082B15">
      <w:pPr>
        <w:ind w:firstLine="0"/>
        <w:rPr>
          <w:rFonts w:ascii="Arial" w:hAnsi="Arial" w:cs="Arial"/>
          <w:snapToGrid w:val="0"/>
          <w:color w:val="0000FF"/>
          <w:sz w:val="24"/>
        </w:rPr>
      </w:pPr>
    </w:p>
    <w:p w14:paraId="6BA438D4" w14:textId="69285561" w:rsidR="009A1ABD" w:rsidRPr="00D45411" w:rsidRDefault="009A1ABD" w:rsidP="008C27DD">
      <w:pPr>
        <w:ind w:firstLine="0"/>
        <w:rPr>
          <w:rFonts w:ascii="Arial" w:hAnsi="Arial" w:cs="Arial"/>
          <w:snapToGrid w:val="0"/>
          <w:color w:val="0000FF"/>
          <w:sz w:val="24"/>
        </w:rPr>
      </w:pPr>
      <w:r w:rsidRPr="00D45411">
        <w:rPr>
          <w:rFonts w:ascii="Arial" w:hAnsi="Arial" w:cs="Arial"/>
          <w:snapToGrid w:val="0"/>
          <w:color w:val="0000FF"/>
          <w:sz w:val="24"/>
        </w:rPr>
        <w:t>Anyone may apply for a notice to be published, but an applicat</w:t>
      </w:r>
      <w:r w:rsidR="007F2DB7">
        <w:rPr>
          <w:rFonts w:ascii="Arial" w:hAnsi="Arial" w:cs="Arial"/>
          <w:snapToGrid w:val="0"/>
          <w:color w:val="0000FF"/>
          <w:sz w:val="24"/>
        </w:rPr>
        <w:t>ion</w:t>
      </w:r>
      <w:r w:rsidRPr="00D45411">
        <w:rPr>
          <w:rFonts w:ascii="Arial" w:hAnsi="Arial" w:cs="Arial"/>
          <w:snapToGrid w:val="0"/>
          <w:color w:val="0000FF"/>
          <w:sz w:val="24"/>
        </w:rPr>
        <w:t xml:space="preserve"> must be sufficiently representative of an Australian industry. This is usually referred to as ‘standing’. Standing is decided by reference to Australian domestic production, not on the basis of domestic sales. To show standing the Australian producers or manufacturers of </w:t>
      </w:r>
      <w:r w:rsidRPr="00D45411">
        <w:rPr>
          <w:rFonts w:ascii="Arial" w:hAnsi="Arial" w:cs="Arial"/>
          <w:i/>
          <w:snapToGrid w:val="0"/>
          <w:color w:val="0000FF"/>
          <w:sz w:val="24"/>
        </w:rPr>
        <w:t>like goods</w:t>
      </w:r>
      <w:r w:rsidRPr="00D45411">
        <w:rPr>
          <w:rFonts w:ascii="Arial" w:hAnsi="Arial" w:cs="Arial"/>
          <w:snapToGrid w:val="0"/>
          <w:color w:val="0000FF"/>
          <w:sz w:val="24"/>
        </w:rPr>
        <w:t>, who support the application must:</w:t>
      </w:r>
    </w:p>
    <w:p w14:paraId="16250B76" w14:textId="77777777" w:rsidR="009A1ABD" w:rsidRPr="00D45411" w:rsidRDefault="009A1ABD" w:rsidP="008C27DD">
      <w:pPr>
        <w:numPr>
          <w:ilvl w:val="0"/>
          <w:numId w:val="17"/>
        </w:numPr>
        <w:rPr>
          <w:rFonts w:ascii="Arial" w:hAnsi="Arial" w:cs="Arial"/>
          <w:color w:val="0000FF"/>
          <w:sz w:val="24"/>
        </w:rPr>
      </w:pPr>
      <w:r w:rsidRPr="00D45411">
        <w:rPr>
          <w:rFonts w:ascii="Arial" w:hAnsi="Arial" w:cs="Arial"/>
          <w:color w:val="0000FF"/>
          <w:sz w:val="24"/>
        </w:rPr>
        <w:t xml:space="preserve">account for more than 50% of the total production of manufacturers/producers expressing either support for, or opposition to, the application </w:t>
      </w:r>
      <w:r w:rsidRPr="00D45411">
        <w:rPr>
          <w:rFonts w:ascii="Arial" w:hAnsi="Arial" w:cs="Arial"/>
          <w:color w:val="0000FF"/>
          <w:sz w:val="24"/>
          <w:u w:val="single"/>
        </w:rPr>
        <w:t>and</w:t>
      </w:r>
      <w:r w:rsidRPr="00D45411">
        <w:rPr>
          <w:rFonts w:ascii="Arial" w:hAnsi="Arial" w:cs="Arial"/>
          <w:color w:val="0000FF"/>
          <w:sz w:val="24"/>
        </w:rPr>
        <w:t xml:space="preserve"> </w:t>
      </w:r>
    </w:p>
    <w:p w14:paraId="26357DD1" w14:textId="4B6053D0" w:rsidR="009A1ABD" w:rsidRPr="00D45411" w:rsidRDefault="009A1ABD" w:rsidP="008C27DD">
      <w:pPr>
        <w:numPr>
          <w:ilvl w:val="0"/>
          <w:numId w:val="17"/>
        </w:numPr>
        <w:rPr>
          <w:rFonts w:ascii="Arial" w:hAnsi="Arial" w:cs="Arial"/>
          <w:color w:val="0000FF"/>
          <w:sz w:val="24"/>
        </w:rPr>
      </w:pPr>
      <w:r w:rsidRPr="00D45411">
        <w:rPr>
          <w:rFonts w:ascii="Arial" w:hAnsi="Arial" w:cs="Arial"/>
          <w:color w:val="0000FF"/>
          <w:sz w:val="24"/>
        </w:rPr>
        <w:lastRenderedPageBreak/>
        <w:t xml:space="preserve">account for </w:t>
      </w:r>
      <w:r w:rsidR="007F2DB7">
        <w:rPr>
          <w:rFonts w:ascii="Arial" w:hAnsi="Arial" w:cs="Arial"/>
          <w:color w:val="0000FF"/>
          <w:sz w:val="24"/>
        </w:rPr>
        <w:t xml:space="preserve">at least </w:t>
      </w:r>
      <w:r w:rsidRPr="00D45411">
        <w:rPr>
          <w:rFonts w:ascii="Arial" w:hAnsi="Arial" w:cs="Arial"/>
          <w:color w:val="0000FF"/>
          <w:sz w:val="24"/>
        </w:rPr>
        <w:t xml:space="preserve">25% of the total production of </w:t>
      </w:r>
      <w:r w:rsidRPr="00D45411">
        <w:rPr>
          <w:rFonts w:ascii="Arial" w:hAnsi="Arial" w:cs="Arial"/>
          <w:i/>
          <w:iCs/>
          <w:color w:val="0000FF"/>
          <w:sz w:val="24"/>
        </w:rPr>
        <w:t>like goods</w:t>
      </w:r>
      <w:r w:rsidRPr="00D45411">
        <w:rPr>
          <w:rFonts w:ascii="Arial" w:hAnsi="Arial" w:cs="Arial"/>
          <w:color w:val="0000FF"/>
          <w:sz w:val="24"/>
        </w:rPr>
        <w:t xml:space="preserve"> in Australia.</w:t>
      </w:r>
    </w:p>
    <w:p w14:paraId="6D288D7F" w14:textId="77777777" w:rsidR="009A1ABD" w:rsidRPr="00D45411" w:rsidRDefault="009A1ABD" w:rsidP="008C27DD">
      <w:pPr>
        <w:rPr>
          <w:rFonts w:ascii="Arial" w:hAnsi="Arial" w:cs="Arial"/>
          <w:snapToGrid w:val="0"/>
          <w:color w:val="0000FF"/>
          <w:sz w:val="24"/>
        </w:rPr>
      </w:pPr>
    </w:p>
    <w:p w14:paraId="47C9216B" w14:textId="77777777" w:rsidR="009A1ABD" w:rsidRPr="00D45411" w:rsidRDefault="009A1ABD" w:rsidP="008C27DD">
      <w:pPr>
        <w:keepNext/>
        <w:keepLines/>
        <w:ind w:firstLine="0"/>
        <w:rPr>
          <w:rFonts w:ascii="Arial" w:hAnsi="Arial" w:cs="Arial"/>
          <w:snapToGrid w:val="0"/>
          <w:color w:val="0000FF"/>
          <w:sz w:val="24"/>
        </w:rPr>
      </w:pPr>
      <w:r w:rsidRPr="00D45411">
        <w:rPr>
          <w:rFonts w:ascii="Arial" w:hAnsi="Arial" w:cs="Arial"/>
          <w:snapToGrid w:val="0"/>
          <w:color w:val="0000FF"/>
          <w:sz w:val="24"/>
        </w:rPr>
        <w:t>For example:</w:t>
      </w:r>
    </w:p>
    <w:p w14:paraId="0A13EF73" w14:textId="77777777" w:rsidR="009A1ABD" w:rsidRPr="00D45411" w:rsidRDefault="009A1ABD" w:rsidP="008C27DD">
      <w:pPr>
        <w:keepNext/>
        <w:keepLines/>
        <w:rPr>
          <w:rFonts w:ascii="Arial" w:hAnsi="Arial" w:cs="Arial"/>
          <w:snapToGrid w:val="0"/>
          <w:color w:val="0000FF"/>
          <w:sz w:val="24"/>
        </w:rPr>
      </w:pPr>
    </w:p>
    <w:tbl>
      <w:tblPr>
        <w:tblW w:w="0" w:type="auto"/>
        <w:tblInd w:w="1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2835"/>
      </w:tblGrid>
      <w:tr w:rsidR="009A1ABD" w:rsidRPr="00D45411" w14:paraId="2EF294BD" w14:textId="77777777" w:rsidTr="009A1ABD">
        <w:tc>
          <w:tcPr>
            <w:tcW w:w="4395" w:type="dxa"/>
            <w:shd w:val="pct5" w:color="auto" w:fill="FFFFFF"/>
          </w:tcPr>
          <w:p w14:paraId="39D5BFA2" w14:textId="77777777" w:rsidR="009A1ABD" w:rsidRPr="00D45411" w:rsidRDefault="009A1ABD" w:rsidP="008C27DD">
            <w:pPr>
              <w:keepNext/>
              <w:keepLines/>
              <w:ind w:firstLine="0"/>
              <w:jc w:val="both"/>
              <w:rPr>
                <w:rFonts w:ascii="Arial" w:hAnsi="Arial" w:cs="Arial"/>
                <w:color w:val="0000FF"/>
                <w:sz w:val="24"/>
              </w:rPr>
            </w:pPr>
            <w:r w:rsidRPr="00D45411">
              <w:rPr>
                <w:rFonts w:ascii="Arial" w:hAnsi="Arial" w:cs="Arial"/>
                <w:color w:val="0000FF"/>
                <w:sz w:val="24"/>
              </w:rPr>
              <w:t>Total Australian Production</w:t>
            </w:r>
          </w:p>
        </w:tc>
        <w:tc>
          <w:tcPr>
            <w:tcW w:w="2835" w:type="dxa"/>
            <w:shd w:val="pct5" w:color="auto" w:fill="FFFFFF"/>
          </w:tcPr>
          <w:p w14:paraId="58256DCF" w14:textId="77777777" w:rsidR="009A1ABD" w:rsidRPr="00D45411" w:rsidRDefault="009A1ABD" w:rsidP="008C27DD">
            <w:pPr>
              <w:keepNext/>
              <w:keepLines/>
              <w:jc w:val="both"/>
              <w:rPr>
                <w:rFonts w:ascii="Arial" w:hAnsi="Arial" w:cs="Arial"/>
                <w:color w:val="0000FF"/>
                <w:sz w:val="24"/>
              </w:rPr>
            </w:pPr>
            <w:r w:rsidRPr="00D45411">
              <w:rPr>
                <w:rFonts w:ascii="Arial" w:hAnsi="Arial" w:cs="Arial"/>
                <w:color w:val="0000FF"/>
                <w:sz w:val="24"/>
              </w:rPr>
              <w:t>100 Units</w:t>
            </w:r>
          </w:p>
        </w:tc>
      </w:tr>
      <w:tr w:rsidR="009A1ABD" w:rsidRPr="00D45411" w14:paraId="061B6175" w14:textId="77777777" w:rsidTr="009A1ABD">
        <w:tc>
          <w:tcPr>
            <w:tcW w:w="4395" w:type="dxa"/>
            <w:shd w:val="pct5" w:color="auto" w:fill="FFFFFF"/>
          </w:tcPr>
          <w:p w14:paraId="2B40D7C6" w14:textId="77777777" w:rsidR="009A1ABD" w:rsidRPr="00D45411" w:rsidRDefault="009A1ABD" w:rsidP="008C27DD">
            <w:pPr>
              <w:keepNext/>
              <w:keepLines/>
              <w:ind w:firstLine="0"/>
              <w:rPr>
                <w:rFonts w:ascii="Arial" w:hAnsi="Arial" w:cs="Arial"/>
                <w:color w:val="0000FF"/>
                <w:sz w:val="24"/>
              </w:rPr>
            </w:pPr>
            <w:r w:rsidRPr="00D45411">
              <w:rPr>
                <w:rFonts w:ascii="Arial" w:hAnsi="Arial" w:cs="Arial"/>
                <w:color w:val="0000FF"/>
                <w:sz w:val="24"/>
              </w:rPr>
              <w:t>Production by those domestic producers supporting the application</w:t>
            </w:r>
          </w:p>
        </w:tc>
        <w:tc>
          <w:tcPr>
            <w:tcW w:w="2835" w:type="dxa"/>
            <w:shd w:val="pct5" w:color="auto" w:fill="FFFFFF"/>
          </w:tcPr>
          <w:p w14:paraId="71A29AD9" w14:textId="77777777" w:rsidR="009A1ABD" w:rsidRPr="00D45411" w:rsidRDefault="009A1ABD" w:rsidP="008C27DD">
            <w:pPr>
              <w:keepNext/>
              <w:keepLines/>
              <w:jc w:val="both"/>
              <w:rPr>
                <w:rFonts w:ascii="Arial" w:hAnsi="Arial" w:cs="Arial"/>
                <w:color w:val="0000FF"/>
                <w:sz w:val="24"/>
              </w:rPr>
            </w:pPr>
            <w:r w:rsidRPr="00D45411">
              <w:rPr>
                <w:rFonts w:ascii="Arial" w:hAnsi="Arial" w:cs="Arial"/>
                <w:color w:val="0000FF"/>
                <w:sz w:val="24"/>
              </w:rPr>
              <w:t xml:space="preserve"> 30 Units</w:t>
            </w:r>
          </w:p>
        </w:tc>
      </w:tr>
      <w:tr w:rsidR="009A1ABD" w:rsidRPr="00D45411" w14:paraId="2A8CC646" w14:textId="77777777" w:rsidTr="009A1ABD">
        <w:tc>
          <w:tcPr>
            <w:tcW w:w="4395" w:type="dxa"/>
            <w:shd w:val="pct5" w:color="auto" w:fill="FFFFFF"/>
          </w:tcPr>
          <w:p w14:paraId="63768B43" w14:textId="77777777" w:rsidR="009A1ABD" w:rsidRPr="00D45411" w:rsidRDefault="009A1ABD" w:rsidP="008C27DD">
            <w:pPr>
              <w:keepNext/>
              <w:keepLines/>
              <w:ind w:firstLine="0"/>
              <w:jc w:val="both"/>
              <w:rPr>
                <w:rFonts w:ascii="Arial" w:hAnsi="Arial" w:cs="Arial"/>
                <w:color w:val="0000FF"/>
                <w:sz w:val="24"/>
              </w:rPr>
            </w:pPr>
            <w:r w:rsidRPr="00D45411">
              <w:rPr>
                <w:rFonts w:ascii="Arial" w:hAnsi="Arial" w:cs="Arial"/>
                <w:color w:val="0000FF"/>
                <w:sz w:val="24"/>
              </w:rPr>
              <w:t>Production by those domestic producers opposing the application</w:t>
            </w:r>
          </w:p>
        </w:tc>
        <w:tc>
          <w:tcPr>
            <w:tcW w:w="2835" w:type="dxa"/>
            <w:shd w:val="pct5" w:color="auto" w:fill="FFFFFF"/>
          </w:tcPr>
          <w:p w14:paraId="55C9674D" w14:textId="77777777" w:rsidR="009A1ABD" w:rsidRPr="00D45411" w:rsidRDefault="009A1ABD" w:rsidP="008C27DD">
            <w:pPr>
              <w:keepNext/>
              <w:keepLines/>
              <w:jc w:val="both"/>
              <w:rPr>
                <w:rFonts w:ascii="Arial" w:hAnsi="Arial" w:cs="Arial"/>
                <w:color w:val="0000FF"/>
                <w:sz w:val="24"/>
              </w:rPr>
            </w:pPr>
            <w:r w:rsidRPr="00D45411">
              <w:rPr>
                <w:rFonts w:ascii="Arial" w:hAnsi="Arial" w:cs="Arial"/>
                <w:color w:val="0000FF"/>
                <w:sz w:val="24"/>
              </w:rPr>
              <w:t xml:space="preserve"> 20 Units</w:t>
            </w:r>
          </w:p>
        </w:tc>
      </w:tr>
      <w:tr w:rsidR="009A1ABD" w:rsidRPr="00D45411" w14:paraId="69F40E9F" w14:textId="77777777" w:rsidTr="009A1ABD">
        <w:tc>
          <w:tcPr>
            <w:tcW w:w="4395" w:type="dxa"/>
            <w:shd w:val="pct5" w:color="auto" w:fill="FFFFFF"/>
          </w:tcPr>
          <w:p w14:paraId="759F21F9" w14:textId="77777777" w:rsidR="009A1ABD" w:rsidRPr="00D45411" w:rsidRDefault="009A1ABD" w:rsidP="008C27DD">
            <w:pPr>
              <w:keepNext/>
              <w:keepLines/>
              <w:ind w:firstLine="0"/>
              <w:jc w:val="both"/>
              <w:rPr>
                <w:rFonts w:ascii="Arial" w:hAnsi="Arial" w:cs="Arial"/>
                <w:color w:val="0000FF"/>
                <w:sz w:val="24"/>
              </w:rPr>
            </w:pPr>
            <w:r w:rsidRPr="00D45411">
              <w:rPr>
                <w:rFonts w:ascii="Arial" w:hAnsi="Arial" w:cs="Arial"/>
                <w:color w:val="0000FF"/>
                <w:sz w:val="24"/>
              </w:rPr>
              <w:t>Silent</w:t>
            </w:r>
          </w:p>
        </w:tc>
        <w:tc>
          <w:tcPr>
            <w:tcW w:w="2835" w:type="dxa"/>
            <w:shd w:val="pct5" w:color="auto" w:fill="FFFFFF"/>
          </w:tcPr>
          <w:p w14:paraId="74E756A6" w14:textId="77777777" w:rsidR="009A1ABD" w:rsidRPr="00D45411" w:rsidRDefault="009A1ABD" w:rsidP="008C27DD">
            <w:pPr>
              <w:keepNext/>
              <w:keepLines/>
              <w:jc w:val="both"/>
              <w:rPr>
                <w:rFonts w:ascii="Arial" w:hAnsi="Arial" w:cs="Arial"/>
                <w:color w:val="0000FF"/>
                <w:sz w:val="24"/>
              </w:rPr>
            </w:pPr>
            <w:r w:rsidRPr="00D45411">
              <w:rPr>
                <w:rFonts w:ascii="Arial" w:hAnsi="Arial" w:cs="Arial"/>
                <w:color w:val="0000FF"/>
                <w:sz w:val="24"/>
              </w:rPr>
              <w:t xml:space="preserve"> 50 Units</w:t>
            </w:r>
          </w:p>
        </w:tc>
      </w:tr>
    </w:tbl>
    <w:p w14:paraId="52E1CE64" w14:textId="77777777" w:rsidR="009A1ABD" w:rsidRPr="00D45411" w:rsidRDefault="009A1ABD" w:rsidP="008C27DD">
      <w:pPr>
        <w:keepNext/>
        <w:keepLines/>
        <w:rPr>
          <w:rFonts w:ascii="Arial" w:eastAsia="SimSun" w:hAnsi="Arial" w:cs="Arial"/>
          <w:color w:val="0000FF"/>
          <w:sz w:val="24"/>
        </w:rPr>
      </w:pPr>
    </w:p>
    <w:p w14:paraId="3BB7A9FF" w14:textId="497C29C7" w:rsidR="009A1ABD" w:rsidRPr="00D45411" w:rsidRDefault="009A1ABD" w:rsidP="008C27DD">
      <w:pPr>
        <w:keepNext/>
        <w:keepLines/>
        <w:ind w:firstLine="0"/>
        <w:rPr>
          <w:rFonts w:ascii="Arial" w:hAnsi="Arial" w:cs="Arial"/>
          <w:snapToGrid w:val="0"/>
          <w:color w:val="0000FF"/>
          <w:sz w:val="24"/>
        </w:rPr>
      </w:pPr>
      <w:r w:rsidRPr="00D45411">
        <w:rPr>
          <w:rFonts w:ascii="Arial" w:hAnsi="Arial" w:cs="Arial"/>
          <w:snapToGrid w:val="0"/>
          <w:color w:val="0000FF"/>
          <w:sz w:val="24"/>
        </w:rPr>
        <w:t xml:space="preserve">In the above example, the producers supporting the application constitute more than 50% of the portion of the domestic industry expressing either support for, or opposition to, the application. Supporters of the application also constitute </w:t>
      </w:r>
      <w:r w:rsidR="004C7014">
        <w:rPr>
          <w:rFonts w:ascii="Arial" w:hAnsi="Arial" w:cs="Arial"/>
          <w:snapToGrid w:val="0"/>
          <w:color w:val="0000FF"/>
          <w:sz w:val="24"/>
        </w:rPr>
        <w:t>at least</w:t>
      </w:r>
      <w:r w:rsidRPr="00D45411">
        <w:rPr>
          <w:rFonts w:ascii="Arial" w:hAnsi="Arial" w:cs="Arial"/>
          <w:snapToGrid w:val="0"/>
          <w:color w:val="0000FF"/>
          <w:sz w:val="24"/>
        </w:rPr>
        <w:t xml:space="preserve"> 25% of total production. Although production volumes have been used, there may be circumstances in which it is appropriate to have regard to the value of production.</w:t>
      </w:r>
    </w:p>
    <w:p w14:paraId="1001630C" w14:textId="77777777" w:rsidR="009A1ABD" w:rsidRPr="00D45411" w:rsidRDefault="009A1ABD" w:rsidP="008C27DD">
      <w:pPr>
        <w:rPr>
          <w:rFonts w:ascii="Arial" w:hAnsi="Arial" w:cs="Arial"/>
          <w:snapToGrid w:val="0"/>
          <w:color w:val="0000FF"/>
          <w:sz w:val="24"/>
        </w:rPr>
      </w:pPr>
    </w:p>
    <w:p w14:paraId="20417ACF" w14:textId="77777777" w:rsidR="009A1ABD" w:rsidRPr="00D45411" w:rsidRDefault="009A1ABD" w:rsidP="008C27DD">
      <w:pPr>
        <w:ind w:firstLine="0"/>
        <w:rPr>
          <w:rFonts w:ascii="Arial" w:eastAsia="SimSun" w:hAnsi="Arial" w:cs="Arial"/>
          <w:snapToGrid w:val="0"/>
          <w:color w:val="0000FF"/>
          <w:sz w:val="24"/>
        </w:rPr>
      </w:pPr>
      <w:r w:rsidRPr="00D45411">
        <w:rPr>
          <w:rFonts w:ascii="Arial" w:hAnsi="Arial" w:cs="Arial"/>
          <w:snapToGrid w:val="0"/>
          <w:color w:val="0000FF"/>
          <w:sz w:val="24"/>
        </w:rPr>
        <w:t>Information provided in response to Appendix A-1 to the application will be used to determine that an applicant meets these tests.</w:t>
      </w:r>
    </w:p>
    <w:p w14:paraId="0B111A90" w14:textId="77777777" w:rsidR="009A1ABD" w:rsidRPr="00D45411" w:rsidRDefault="009A1ABD" w:rsidP="008C27DD">
      <w:pPr>
        <w:rPr>
          <w:rFonts w:ascii="Arial" w:eastAsia="SimSun" w:hAnsi="Arial" w:cs="Arial"/>
          <w:bCs/>
          <w:color w:val="0000FF"/>
          <w:sz w:val="24"/>
        </w:rPr>
      </w:pPr>
    </w:p>
    <w:p w14:paraId="2A34C51B" w14:textId="77777777" w:rsidR="009A1ABD" w:rsidRPr="00D45411" w:rsidRDefault="009A1ABD" w:rsidP="008C27DD">
      <w:pPr>
        <w:ind w:firstLine="0"/>
        <w:rPr>
          <w:rFonts w:ascii="Arial" w:hAnsi="Arial" w:cs="Arial"/>
          <w:color w:val="0000FF"/>
          <w:sz w:val="24"/>
        </w:rPr>
      </w:pPr>
      <w:r w:rsidRPr="00D45411">
        <w:rPr>
          <w:rFonts w:ascii="Arial" w:hAnsi="Arial" w:cs="Arial"/>
          <w:color w:val="0000FF"/>
          <w:sz w:val="24"/>
        </w:rPr>
        <w:t>If you are aware that other Australian manufacturers have similar concerns about alleged dumping and/or subsidisation you should consider approaching them to join the application. To protect confidentiality each company may separately provide information in response to Part A (injury) and relevant appendices of the application. Part B (dumping) needs only to be completed once.</w:t>
      </w:r>
    </w:p>
    <w:p w14:paraId="457A5887" w14:textId="77777777" w:rsidR="009A1ABD" w:rsidRPr="00D45411" w:rsidRDefault="009A1ABD" w:rsidP="008C27DD">
      <w:pPr>
        <w:rPr>
          <w:rFonts w:ascii="Arial" w:hAnsi="Arial" w:cs="Arial"/>
          <w:color w:val="0000FF"/>
          <w:sz w:val="24"/>
        </w:rPr>
      </w:pPr>
    </w:p>
    <w:p w14:paraId="01A303F8" w14:textId="77777777" w:rsidR="009A1ABD" w:rsidRPr="00D45411" w:rsidRDefault="009A1ABD" w:rsidP="008C27DD">
      <w:pPr>
        <w:ind w:firstLine="0"/>
        <w:rPr>
          <w:rFonts w:ascii="Arial" w:hAnsi="Arial" w:cs="Arial"/>
          <w:color w:val="0000FF"/>
          <w:sz w:val="24"/>
        </w:rPr>
      </w:pPr>
      <w:r w:rsidRPr="00D45411">
        <w:rPr>
          <w:rFonts w:ascii="Arial" w:hAnsi="Arial" w:cs="Arial"/>
          <w:color w:val="0000FF"/>
          <w:sz w:val="24"/>
        </w:rPr>
        <w:t xml:space="preserve">Applicants should be aware that should an investigation be initiated, other Australian producers and manufacturers will be invited to make submissions to the investigation whether they support the application or not. </w:t>
      </w:r>
    </w:p>
    <w:p w14:paraId="65DBFB29" w14:textId="77777777" w:rsidR="00DA5A5D" w:rsidRPr="00D45411" w:rsidRDefault="00DA5A5D" w:rsidP="008C27DD">
      <w:pPr>
        <w:ind w:firstLine="0"/>
        <w:rPr>
          <w:rFonts w:ascii="Arial" w:hAnsi="Arial" w:cs="Arial"/>
          <w:color w:val="0000FF"/>
          <w:sz w:val="24"/>
        </w:rPr>
      </w:pPr>
    </w:p>
    <w:p w14:paraId="433F4B55" w14:textId="77777777" w:rsidR="00DA5A5D" w:rsidRPr="00D45411" w:rsidRDefault="00DA5A5D" w:rsidP="008C27DD">
      <w:pPr>
        <w:ind w:firstLine="0"/>
        <w:rPr>
          <w:rFonts w:ascii="Arial" w:hAnsi="Arial" w:cs="Arial"/>
          <w:color w:val="0000FF"/>
          <w:sz w:val="24"/>
        </w:rPr>
      </w:pPr>
    </w:p>
    <w:p w14:paraId="6E39CF59" w14:textId="77777777" w:rsidR="00DA5A5D" w:rsidRPr="00D45411" w:rsidRDefault="00DA5A5D" w:rsidP="008C27DD">
      <w:pPr>
        <w:rPr>
          <w:rFonts w:ascii="Arial" w:hAnsi="Arial" w:cs="Arial"/>
        </w:rPr>
        <w:sectPr w:rsidR="00DA5A5D" w:rsidRPr="00D45411" w:rsidSect="00AD0D91">
          <w:pgSz w:w="11906" w:h="16838" w:code="9"/>
          <w:pgMar w:top="1440" w:right="1701" w:bottom="1440" w:left="1701" w:header="709" w:footer="709" w:gutter="0"/>
          <w:cols w:space="708"/>
          <w:docGrid w:linePitch="360"/>
        </w:sectPr>
      </w:pPr>
    </w:p>
    <w:p w14:paraId="3AD47082" w14:textId="77777777" w:rsidR="00793F0D" w:rsidRPr="00D45411" w:rsidRDefault="00F0621A" w:rsidP="008C27DD">
      <w:pPr>
        <w:pStyle w:val="Heading1"/>
      </w:pPr>
      <w:bookmarkStart w:id="15" w:name="_Toc356220240"/>
      <w:bookmarkStart w:id="16" w:name="_Toc356223052"/>
      <w:bookmarkStart w:id="17" w:name="_Ref356224415"/>
      <w:bookmarkStart w:id="18" w:name="_Ref356224492"/>
      <w:bookmarkStart w:id="19" w:name="_Ref356539571"/>
      <w:bookmarkStart w:id="20" w:name="_Toc19544954"/>
      <w:r w:rsidRPr="00D45411">
        <w:lastRenderedPageBreak/>
        <w:t>Guidance for</w:t>
      </w:r>
      <w:r w:rsidR="00841123" w:rsidRPr="00D45411">
        <w:t xml:space="preserve"> </w:t>
      </w:r>
      <w:r w:rsidR="004B0615" w:rsidRPr="00D45411">
        <w:t>Part A</w:t>
      </w:r>
      <w:r w:rsidR="00841123" w:rsidRPr="00D45411">
        <w:t xml:space="preserve">: </w:t>
      </w:r>
      <w:r w:rsidR="004B0615" w:rsidRPr="00D45411">
        <w:t>In</w:t>
      </w:r>
      <w:r w:rsidR="009A1ABD" w:rsidRPr="00D45411">
        <w:t>jury to Australian Industry</w:t>
      </w:r>
      <w:bookmarkEnd w:id="15"/>
      <w:bookmarkEnd w:id="16"/>
      <w:bookmarkEnd w:id="17"/>
      <w:bookmarkEnd w:id="18"/>
      <w:bookmarkEnd w:id="19"/>
      <w:bookmarkEnd w:id="20"/>
    </w:p>
    <w:p w14:paraId="02ED09B7" w14:textId="2D49CC7B" w:rsidR="00793F0D" w:rsidRPr="00D45411" w:rsidRDefault="00793F0D" w:rsidP="008C27DD">
      <w:pPr>
        <w:pStyle w:val="Heading2"/>
        <w:rPr>
          <w:rFonts w:ascii="Arial" w:hAnsi="Arial" w:cs="Arial"/>
        </w:rPr>
      </w:pPr>
      <w:bookmarkStart w:id="21" w:name="_Toc491596295"/>
      <w:bookmarkStart w:id="22" w:name="_Toc492799453"/>
      <w:bookmarkStart w:id="23" w:name="_Toc356220241"/>
      <w:bookmarkStart w:id="24" w:name="_Toc356223053"/>
      <w:bookmarkStart w:id="25" w:name="_Toc19544955"/>
      <w:r w:rsidRPr="00D45411">
        <w:rPr>
          <w:rFonts w:ascii="Arial" w:hAnsi="Arial" w:cs="Arial"/>
        </w:rPr>
        <w:t>A-1</w:t>
      </w:r>
      <w:r w:rsidR="00625028">
        <w:rPr>
          <w:rFonts w:ascii="Arial" w:hAnsi="Arial" w:cs="Arial"/>
        </w:rPr>
        <w:tab/>
      </w:r>
      <w:r w:rsidRPr="00D45411">
        <w:rPr>
          <w:rFonts w:ascii="Arial" w:hAnsi="Arial" w:cs="Arial"/>
        </w:rPr>
        <w:t>Identity and communication</w:t>
      </w:r>
      <w:bookmarkEnd w:id="21"/>
      <w:bookmarkEnd w:id="22"/>
      <w:bookmarkEnd w:id="23"/>
      <w:bookmarkEnd w:id="24"/>
      <w:bookmarkEnd w:id="25"/>
    </w:p>
    <w:p w14:paraId="5A9A66D4" w14:textId="77777777" w:rsidR="00793F0D" w:rsidRPr="00D45411" w:rsidRDefault="00793F0D" w:rsidP="00D3425A">
      <w:pPr>
        <w:widowControl w:val="0"/>
        <w:rPr>
          <w:rFonts w:ascii="Arial" w:hAnsi="Arial" w:cs="Arial"/>
          <w:snapToGrid w:val="0"/>
          <w:sz w:val="24"/>
        </w:rPr>
      </w:pPr>
    </w:p>
    <w:p w14:paraId="7067B971" w14:textId="77777777" w:rsidR="00793F0D" w:rsidRPr="00D45411" w:rsidRDefault="00793F0D" w:rsidP="008E7287">
      <w:pPr>
        <w:widowControl w:val="0"/>
        <w:ind w:firstLine="0"/>
        <w:rPr>
          <w:rFonts w:ascii="Arial" w:hAnsi="Arial" w:cs="Arial"/>
          <w:snapToGrid w:val="0"/>
          <w:sz w:val="24"/>
        </w:rPr>
      </w:pPr>
      <w:r w:rsidRPr="00D45411">
        <w:rPr>
          <w:rFonts w:ascii="Arial" w:hAnsi="Arial" w:cs="Arial"/>
          <w:snapToGrid w:val="0"/>
          <w:sz w:val="24"/>
          <w:highlight w:val="lightGray"/>
        </w:rPr>
        <w:t>Please nominate a person in your company for contact about the application:</w:t>
      </w:r>
    </w:p>
    <w:p w14:paraId="56422081" w14:textId="77777777" w:rsidR="00793F0D" w:rsidRPr="00D45411" w:rsidRDefault="00793F0D" w:rsidP="00D3425A">
      <w:pPr>
        <w:widowControl w:val="0"/>
        <w:rPr>
          <w:rFonts w:ascii="Arial" w:hAnsi="Arial" w:cs="Arial"/>
          <w:snapToGrid w:val="0"/>
          <w:sz w:val="24"/>
        </w:rPr>
      </w:pPr>
    </w:p>
    <w:p w14:paraId="41E5E9D4"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Contact Name:</w:t>
      </w:r>
    </w:p>
    <w:p w14:paraId="2C48323F"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Company and position:</w:t>
      </w:r>
    </w:p>
    <w:p w14:paraId="68BC789F"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Address:</w:t>
      </w:r>
    </w:p>
    <w:p w14:paraId="216C4E85"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Telephone:</w:t>
      </w:r>
    </w:p>
    <w:p w14:paraId="530D073A"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Facsimile:</w:t>
      </w:r>
    </w:p>
    <w:p w14:paraId="35DB1DC7"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E-mail address:</w:t>
      </w:r>
    </w:p>
    <w:p w14:paraId="32122FBD" w14:textId="77777777" w:rsidR="00793F0D" w:rsidRPr="00D45411" w:rsidRDefault="00793F0D" w:rsidP="00D3425A">
      <w:pPr>
        <w:tabs>
          <w:tab w:val="left" w:pos="709"/>
        </w:tabs>
        <w:ind w:left="709"/>
        <w:rPr>
          <w:rFonts w:ascii="Arial" w:hAnsi="Arial" w:cs="Arial"/>
          <w:sz w:val="24"/>
          <w:szCs w:val="20"/>
        </w:rPr>
      </w:pPr>
      <w:r w:rsidRPr="00D45411">
        <w:rPr>
          <w:rFonts w:ascii="Arial" w:hAnsi="Arial" w:cs="Arial"/>
          <w:sz w:val="24"/>
          <w:szCs w:val="20"/>
          <w:highlight w:val="lightGray"/>
        </w:rPr>
        <w:t>ABN:</w:t>
      </w:r>
    </w:p>
    <w:p w14:paraId="7EBE3455" w14:textId="77777777" w:rsidR="00793F0D" w:rsidRPr="00D45411" w:rsidRDefault="00793F0D" w:rsidP="00D3425A">
      <w:pPr>
        <w:tabs>
          <w:tab w:val="left" w:pos="709"/>
        </w:tabs>
        <w:ind w:left="709"/>
        <w:rPr>
          <w:rFonts w:ascii="Arial" w:hAnsi="Arial" w:cs="Arial"/>
          <w:sz w:val="24"/>
          <w:szCs w:val="20"/>
        </w:rPr>
      </w:pPr>
    </w:p>
    <w:p w14:paraId="61EA9671" w14:textId="77777777" w:rsidR="00793F0D" w:rsidRPr="00D45411" w:rsidRDefault="00793F0D" w:rsidP="00D3425A">
      <w:pPr>
        <w:tabs>
          <w:tab w:val="left" w:pos="709"/>
        </w:tabs>
        <w:ind w:left="709"/>
        <w:rPr>
          <w:rFonts w:ascii="Arial" w:hAnsi="Arial" w:cs="Arial"/>
          <w:i/>
          <w:sz w:val="24"/>
          <w:szCs w:val="20"/>
          <w:u w:val="single"/>
        </w:rPr>
      </w:pPr>
      <w:r w:rsidRPr="00D45411">
        <w:rPr>
          <w:rFonts w:ascii="Arial" w:hAnsi="Arial" w:cs="Arial"/>
          <w:i/>
          <w:sz w:val="24"/>
          <w:szCs w:val="20"/>
          <w:u w:val="single"/>
        </w:rPr>
        <w:t>Alternative contact</w:t>
      </w:r>
    </w:p>
    <w:p w14:paraId="7F9A46BD" w14:textId="77777777" w:rsidR="00793F0D" w:rsidRPr="00D45411" w:rsidRDefault="00793F0D" w:rsidP="00D3425A">
      <w:pPr>
        <w:tabs>
          <w:tab w:val="left" w:pos="709"/>
        </w:tabs>
        <w:ind w:left="709"/>
        <w:rPr>
          <w:rFonts w:ascii="Arial" w:hAnsi="Arial" w:cs="Arial"/>
          <w:i/>
          <w:sz w:val="24"/>
          <w:szCs w:val="20"/>
        </w:rPr>
      </w:pPr>
    </w:p>
    <w:p w14:paraId="5C98AAC2"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Name:</w:t>
      </w:r>
    </w:p>
    <w:p w14:paraId="67DBB61B"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Position in the company:</w:t>
      </w:r>
    </w:p>
    <w:p w14:paraId="72E61DA5"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Address:</w:t>
      </w:r>
    </w:p>
    <w:p w14:paraId="010C3C1B"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Telephone:</w:t>
      </w:r>
    </w:p>
    <w:p w14:paraId="4D6A8058" w14:textId="77777777" w:rsidR="00793F0D" w:rsidRPr="00D45411" w:rsidRDefault="00793F0D" w:rsidP="00D3425A">
      <w:pPr>
        <w:tabs>
          <w:tab w:val="left" w:pos="709"/>
        </w:tabs>
        <w:ind w:left="709"/>
        <w:rPr>
          <w:rFonts w:ascii="Arial" w:hAnsi="Arial" w:cs="Arial"/>
          <w:sz w:val="24"/>
          <w:szCs w:val="20"/>
          <w:highlight w:val="lightGray"/>
        </w:rPr>
      </w:pPr>
      <w:r w:rsidRPr="00D45411">
        <w:rPr>
          <w:rFonts w:ascii="Arial" w:hAnsi="Arial" w:cs="Arial"/>
          <w:sz w:val="24"/>
          <w:szCs w:val="20"/>
          <w:highlight w:val="lightGray"/>
        </w:rPr>
        <w:t>Facsimile:</w:t>
      </w:r>
    </w:p>
    <w:p w14:paraId="09CA9414" w14:textId="77777777" w:rsidR="00793F0D" w:rsidRPr="00D45411" w:rsidRDefault="00793F0D" w:rsidP="00D3425A">
      <w:pPr>
        <w:tabs>
          <w:tab w:val="left" w:pos="709"/>
        </w:tabs>
        <w:ind w:left="709"/>
        <w:rPr>
          <w:rFonts w:ascii="Arial" w:hAnsi="Arial" w:cs="Arial"/>
          <w:sz w:val="24"/>
          <w:szCs w:val="20"/>
        </w:rPr>
      </w:pPr>
      <w:r w:rsidRPr="00D45411">
        <w:rPr>
          <w:rFonts w:ascii="Arial" w:hAnsi="Arial" w:cs="Arial"/>
          <w:sz w:val="24"/>
          <w:szCs w:val="20"/>
          <w:highlight w:val="lightGray"/>
        </w:rPr>
        <w:t>E-mail address:</w:t>
      </w:r>
    </w:p>
    <w:p w14:paraId="3B9F759E" w14:textId="77777777" w:rsidR="00793F0D" w:rsidRPr="00D45411" w:rsidRDefault="00793F0D" w:rsidP="00D3425A">
      <w:pPr>
        <w:widowControl w:val="0"/>
        <w:rPr>
          <w:rFonts w:ascii="Arial" w:hAnsi="Arial" w:cs="Arial"/>
          <w:snapToGrid w:val="0"/>
          <w:sz w:val="24"/>
        </w:rPr>
      </w:pPr>
    </w:p>
    <w:p w14:paraId="6F700AA2" w14:textId="77777777" w:rsidR="00793F0D" w:rsidRPr="00D45411" w:rsidRDefault="00793F0D" w:rsidP="00D3425A">
      <w:pPr>
        <w:ind w:left="709" w:firstLine="0"/>
        <w:rPr>
          <w:rFonts w:ascii="Arial" w:hAnsi="Arial" w:cs="Arial"/>
          <w:noProof/>
          <w:sz w:val="24"/>
          <w:szCs w:val="20"/>
        </w:rPr>
      </w:pPr>
      <w:r w:rsidRPr="00D45411">
        <w:rPr>
          <w:rFonts w:ascii="Arial" w:hAnsi="Arial" w:cs="Arial"/>
          <w:noProof/>
          <w:sz w:val="24"/>
          <w:szCs w:val="20"/>
        </w:rPr>
        <w:t xml:space="preserve">If you have appointed a representative to assist with your application, provide the following details and complete </w:t>
      </w:r>
      <w:r w:rsidRPr="00D45411">
        <w:rPr>
          <w:rFonts w:ascii="Arial" w:hAnsi="Arial" w:cs="Arial"/>
          <w:noProof/>
          <w:sz w:val="24"/>
          <w:szCs w:val="20"/>
          <w:u w:val="single"/>
        </w:rPr>
        <w:t>Appendix A8</w:t>
      </w:r>
      <w:r w:rsidRPr="00D45411">
        <w:rPr>
          <w:rFonts w:ascii="Arial" w:hAnsi="Arial" w:cs="Arial"/>
          <w:noProof/>
          <w:sz w:val="24"/>
          <w:szCs w:val="20"/>
        </w:rPr>
        <w:t xml:space="preserve"> (Representation).</w:t>
      </w:r>
    </w:p>
    <w:p w14:paraId="3854D9B2" w14:textId="77777777" w:rsidR="00793F0D" w:rsidRPr="00D45411" w:rsidRDefault="00793F0D" w:rsidP="00D3425A">
      <w:pPr>
        <w:rPr>
          <w:rFonts w:ascii="Arial" w:hAnsi="Arial" w:cs="Arial"/>
          <w:sz w:val="24"/>
        </w:rPr>
      </w:pPr>
    </w:p>
    <w:p w14:paraId="2A304A6C" w14:textId="77777777" w:rsidR="00793F0D" w:rsidRPr="00D45411" w:rsidRDefault="00793F0D" w:rsidP="00D3425A">
      <w:pPr>
        <w:tabs>
          <w:tab w:val="left" w:pos="1418"/>
        </w:tabs>
        <w:ind w:left="709"/>
        <w:rPr>
          <w:rFonts w:ascii="Arial" w:hAnsi="Arial" w:cs="Arial"/>
          <w:sz w:val="24"/>
          <w:szCs w:val="20"/>
          <w:highlight w:val="lightGray"/>
        </w:rPr>
      </w:pPr>
      <w:r w:rsidRPr="00D45411">
        <w:rPr>
          <w:rFonts w:ascii="Arial" w:hAnsi="Arial" w:cs="Arial"/>
          <w:sz w:val="24"/>
          <w:szCs w:val="20"/>
          <w:highlight w:val="lightGray"/>
        </w:rPr>
        <w:t>Name:</w:t>
      </w:r>
    </w:p>
    <w:p w14:paraId="19A3D306" w14:textId="143117E5" w:rsidR="00793F0D" w:rsidRPr="00D45411" w:rsidRDefault="002F1F4A" w:rsidP="00D3425A">
      <w:pPr>
        <w:tabs>
          <w:tab w:val="left" w:pos="1418"/>
        </w:tabs>
        <w:ind w:left="709"/>
        <w:rPr>
          <w:rFonts w:ascii="Arial" w:hAnsi="Arial" w:cs="Arial"/>
          <w:sz w:val="24"/>
          <w:szCs w:val="20"/>
          <w:highlight w:val="lightGray"/>
        </w:rPr>
      </w:pPr>
      <w:r>
        <w:rPr>
          <w:rFonts w:ascii="Arial" w:hAnsi="Arial" w:cs="Arial"/>
          <w:sz w:val="24"/>
          <w:szCs w:val="20"/>
          <w:highlight w:val="lightGray"/>
        </w:rPr>
        <w:t>B</w:t>
      </w:r>
      <w:r w:rsidR="00793F0D" w:rsidRPr="00D45411">
        <w:rPr>
          <w:rFonts w:ascii="Arial" w:hAnsi="Arial" w:cs="Arial"/>
          <w:sz w:val="24"/>
          <w:szCs w:val="20"/>
          <w:highlight w:val="lightGray"/>
        </w:rPr>
        <w:t>usiness name:</w:t>
      </w:r>
    </w:p>
    <w:p w14:paraId="3CE35317" w14:textId="77777777" w:rsidR="00793F0D" w:rsidRPr="00D45411" w:rsidRDefault="00793F0D" w:rsidP="00D3425A">
      <w:pPr>
        <w:tabs>
          <w:tab w:val="left" w:pos="1418"/>
        </w:tabs>
        <w:ind w:left="709"/>
        <w:rPr>
          <w:rFonts w:ascii="Arial" w:hAnsi="Arial" w:cs="Arial"/>
          <w:sz w:val="24"/>
          <w:szCs w:val="20"/>
          <w:highlight w:val="lightGray"/>
        </w:rPr>
      </w:pPr>
      <w:r w:rsidRPr="00D45411">
        <w:rPr>
          <w:rFonts w:ascii="Arial" w:hAnsi="Arial" w:cs="Arial"/>
          <w:sz w:val="24"/>
          <w:szCs w:val="20"/>
          <w:highlight w:val="lightGray"/>
        </w:rPr>
        <w:t>Address:</w:t>
      </w:r>
    </w:p>
    <w:p w14:paraId="77F75EE3" w14:textId="77777777" w:rsidR="00793F0D" w:rsidRPr="00D45411" w:rsidRDefault="00793F0D" w:rsidP="00D3425A">
      <w:pPr>
        <w:tabs>
          <w:tab w:val="left" w:pos="1418"/>
        </w:tabs>
        <w:ind w:left="709"/>
        <w:rPr>
          <w:rFonts w:ascii="Arial" w:hAnsi="Arial" w:cs="Arial"/>
          <w:sz w:val="24"/>
          <w:szCs w:val="20"/>
          <w:highlight w:val="lightGray"/>
        </w:rPr>
      </w:pPr>
      <w:r w:rsidRPr="00D45411">
        <w:rPr>
          <w:rFonts w:ascii="Arial" w:hAnsi="Arial" w:cs="Arial"/>
          <w:sz w:val="24"/>
          <w:szCs w:val="20"/>
          <w:highlight w:val="lightGray"/>
        </w:rPr>
        <w:t>Telephone:</w:t>
      </w:r>
    </w:p>
    <w:p w14:paraId="680019E2" w14:textId="77777777" w:rsidR="00793F0D" w:rsidRPr="00D45411" w:rsidRDefault="00793F0D" w:rsidP="00D3425A">
      <w:pPr>
        <w:tabs>
          <w:tab w:val="left" w:pos="1418"/>
        </w:tabs>
        <w:ind w:left="709"/>
        <w:rPr>
          <w:rFonts w:ascii="Arial" w:hAnsi="Arial" w:cs="Arial"/>
          <w:sz w:val="24"/>
          <w:szCs w:val="20"/>
          <w:highlight w:val="lightGray"/>
        </w:rPr>
      </w:pPr>
      <w:r w:rsidRPr="00D45411">
        <w:rPr>
          <w:rFonts w:ascii="Arial" w:hAnsi="Arial" w:cs="Arial"/>
          <w:sz w:val="24"/>
          <w:szCs w:val="20"/>
          <w:highlight w:val="lightGray"/>
        </w:rPr>
        <w:t>Facsimile:</w:t>
      </w:r>
    </w:p>
    <w:p w14:paraId="66EDD0D6" w14:textId="77777777" w:rsidR="00793F0D" w:rsidRPr="00D45411" w:rsidRDefault="00793F0D" w:rsidP="00D3425A">
      <w:pPr>
        <w:tabs>
          <w:tab w:val="left" w:pos="1418"/>
        </w:tabs>
        <w:ind w:left="709"/>
        <w:rPr>
          <w:rFonts w:ascii="Arial" w:hAnsi="Arial" w:cs="Arial"/>
          <w:sz w:val="24"/>
          <w:szCs w:val="20"/>
          <w:highlight w:val="lightGray"/>
        </w:rPr>
      </w:pPr>
      <w:r w:rsidRPr="00D45411">
        <w:rPr>
          <w:rFonts w:ascii="Arial" w:hAnsi="Arial" w:cs="Arial"/>
          <w:sz w:val="24"/>
          <w:szCs w:val="20"/>
          <w:highlight w:val="lightGray"/>
        </w:rPr>
        <w:t>E-mail address:</w:t>
      </w:r>
    </w:p>
    <w:p w14:paraId="4C71847F" w14:textId="77777777" w:rsidR="00793F0D" w:rsidRPr="00D45411" w:rsidRDefault="00793F0D" w:rsidP="00D3425A">
      <w:pPr>
        <w:tabs>
          <w:tab w:val="left" w:pos="709"/>
        </w:tabs>
        <w:ind w:left="709"/>
        <w:rPr>
          <w:rFonts w:ascii="Arial" w:hAnsi="Arial" w:cs="Arial"/>
          <w:sz w:val="24"/>
          <w:szCs w:val="20"/>
        </w:rPr>
      </w:pPr>
      <w:r w:rsidRPr="00D45411">
        <w:rPr>
          <w:rFonts w:ascii="Arial" w:hAnsi="Arial" w:cs="Arial"/>
          <w:sz w:val="24"/>
          <w:szCs w:val="20"/>
          <w:highlight w:val="lightGray"/>
        </w:rPr>
        <w:t>ABN:</w:t>
      </w:r>
    </w:p>
    <w:p w14:paraId="39F4E569" w14:textId="77777777" w:rsidR="00793F0D" w:rsidRPr="00D45411" w:rsidRDefault="00793F0D" w:rsidP="008C27DD">
      <w:pPr>
        <w:tabs>
          <w:tab w:val="left" w:pos="709"/>
        </w:tabs>
        <w:rPr>
          <w:rFonts w:ascii="Arial" w:hAnsi="Arial" w:cs="Arial"/>
          <w:b/>
          <w:color w:val="0000FF"/>
          <w:sz w:val="24"/>
        </w:rPr>
      </w:pPr>
    </w:p>
    <w:p w14:paraId="0311CEDB"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A person must be nominated from within your company to act as the main contact point. This person should be able to respond to questions about the application or coordinate the provision of additional or further information. You also need to provide an alternate contact in case the principal contact becomes unavailable. </w:t>
      </w:r>
    </w:p>
    <w:p w14:paraId="5D3955A3" w14:textId="77777777" w:rsidR="00793F0D" w:rsidRPr="00D45411" w:rsidRDefault="00793F0D" w:rsidP="008C27DD">
      <w:pPr>
        <w:rPr>
          <w:rFonts w:ascii="Arial" w:eastAsia="SimSun" w:hAnsi="Arial" w:cs="Arial"/>
          <w:snapToGrid w:val="0"/>
          <w:color w:val="0000FF"/>
          <w:sz w:val="24"/>
        </w:rPr>
      </w:pPr>
    </w:p>
    <w:p w14:paraId="7B974340" w14:textId="1213FA98"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In addition, you may choose a person to be your representative (refer to Appendix A-8 of the application form). However, you still need to nominate a main and alternative company contact.</w:t>
      </w:r>
    </w:p>
    <w:p w14:paraId="74FBFAD0" w14:textId="77777777" w:rsidR="00793F0D" w:rsidRPr="00D45411" w:rsidRDefault="00793F0D" w:rsidP="008C27DD">
      <w:pPr>
        <w:rPr>
          <w:rFonts w:ascii="Arial" w:eastAsia="SimSun" w:hAnsi="Arial" w:cs="Arial"/>
          <w:snapToGrid w:val="0"/>
          <w:color w:val="0000FF"/>
          <w:sz w:val="24"/>
        </w:rPr>
      </w:pPr>
    </w:p>
    <w:p w14:paraId="01D1F47A"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In the case of an application lodged by several entities, the entities may appoint individual representatives or appoint one representative to act on behalf of all </w:t>
      </w:r>
      <w:r w:rsidRPr="00D45411">
        <w:rPr>
          <w:rFonts w:ascii="Arial" w:eastAsia="SimSun" w:hAnsi="Arial" w:cs="Arial"/>
          <w:snapToGrid w:val="0"/>
          <w:color w:val="0000FF"/>
          <w:sz w:val="24"/>
        </w:rPr>
        <w:lastRenderedPageBreak/>
        <w:t xml:space="preserve">entities. It is also possible to use an existing industry association, or even create a temporary one for the purposes of lodging the application and carrying the case through. </w:t>
      </w:r>
    </w:p>
    <w:p w14:paraId="6E9CA9FC" w14:textId="5F0568D8" w:rsidR="00793F0D" w:rsidRPr="00D45411" w:rsidRDefault="00793F0D" w:rsidP="008C27DD">
      <w:pPr>
        <w:pStyle w:val="Heading2"/>
        <w:keepNext/>
        <w:keepLines/>
        <w:rPr>
          <w:rFonts w:ascii="Arial" w:hAnsi="Arial" w:cs="Arial"/>
          <w:bCs/>
          <w:noProof/>
          <w:snapToGrid w:val="0"/>
          <w:sz w:val="24"/>
          <w:szCs w:val="20"/>
        </w:rPr>
      </w:pPr>
      <w:bookmarkStart w:id="26" w:name="_Toc356220242"/>
      <w:bookmarkStart w:id="27" w:name="_Toc356223054"/>
      <w:bookmarkStart w:id="28" w:name="_Toc19544956"/>
      <w:r w:rsidRPr="00D45411">
        <w:rPr>
          <w:rFonts w:ascii="Arial" w:hAnsi="Arial" w:cs="Arial"/>
        </w:rPr>
        <w:t>A-2</w:t>
      </w:r>
      <w:r w:rsidRPr="00D45411">
        <w:rPr>
          <w:rFonts w:ascii="Arial" w:hAnsi="Arial" w:cs="Arial"/>
        </w:rPr>
        <w:tab/>
        <w:t>Company information</w:t>
      </w:r>
      <w:bookmarkEnd w:id="26"/>
      <w:bookmarkEnd w:id="27"/>
      <w:bookmarkEnd w:id="28"/>
    </w:p>
    <w:p w14:paraId="0B321533" w14:textId="77777777" w:rsidR="00793F0D" w:rsidRPr="00D45411" w:rsidRDefault="00793F0D" w:rsidP="008C27DD">
      <w:pPr>
        <w:keepNext/>
        <w:keepLines/>
        <w:rPr>
          <w:rFonts w:ascii="Arial" w:hAnsi="Arial" w:cs="Arial"/>
          <w:snapToGrid w:val="0"/>
          <w:color w:val="0000FF"/>
          <w:sz w:val="24"/>
        </w:rPr>
      </w:pPr>
    </w:p>
    <w:p w14:paraId="1B63F842" w14:textId="77777777" w:rsidR="00793F0D" w:rsidRPr="00D45411" w:rsidRDefault="00813E7D" w:rsidP="008C27DD">
      <w:pPr>
        <w:keepNext/>
        <w:keepLines/>
        <w:ind w:firstLine="0"/>
        <w:rPr>
          <w:rFonts w:ascii="Arial" w:hAnsi="Arial" w:cs="Arial"/>
          <w:snapToGrid w:val="0"/>
          <w:color w:val="0000FF"/>
          <w:sz w:val="24"/>
        </w:rPr>
      </w:pPr>
      <w:r w:rsidRPr="00D45411">
        <w:rPr>
          <w:rFonts w:ascii="Arial" w:hAnsi="Arial" w:cs="Arial"/>
          <w:snapToGrid w:val="0"/>
          <w:color w:val="0000FF"/>
          <w:sz w:val="24"/>
        </w:rPr>
        <w:t xml:space="preserve">The </w:t>
      </w:r>
      <w:r w:rsidR="0007240F">
        <w:rPr>
          <w:rFonts w:ascii="Arial" w:hAnsi="Arial" w:cs="Arial"/>
          <w:snapToGrid w:val="0"/>
          <w:color w:val="0000FF"/>
          <w:sz w:val="24"/>
        </w:rPr>
        <w:t xml:space="preserve">Commission </w:t>
      </w:r>
      <w:r w:rsidR="00793F0D" w:rsidRPr="00D45411">
        <w:rPr>
          <w:rFonts w:ascii="Arial" w:hAnsi="Arial" w:cs="Arial"/>
          <w:snapToGrid w:val="0"/>
          <w:color w:val="0000FF"/>
          <w:sz w:val="24"/>
        </w:rPr>
        <w:t xml:space="preserve">uses the information in response to question A-2 to identify an applicant and better understand where they are positioned in an economic entity or with other related economic entities. Relationships with other entities are assessed to consider whether they could affect commercial dealings, prices, consumption of materials or shared services or other factors relevant to the production of </w:t>
      </w:r>
      <w:r w:rsidR="00793F0D" w:rsidRPr="00D45411">
        <w:rPr>
          <w:rFonts w:ascii="Arial" w:hAnsi="Arial" w:cs="Arial"/>
          <w:i/>
          <w:iCs/>
          <w:snapToGrid w:val="0"/>
          <w:color w:val="0000FF"/>
          <w:sz w:val="24"/>
        </w:rPr>
        <w:t>like goods</w:t>
      </w:r>
      <w:r w:rsidR="00793F0D" w:rsidRPr="00D45411">
        <w:rPr>
          <w:rFonts w:ascii="Arial" w:hAnsi="Arial" w:cs="Arial"/>
          <w:snapToGrid w:val="0"/>
          <w:color w:val="0000FF"/>
          <w:sz w:val="24"/>
        </w:rPr>
        <w:t>. Incomplete answers may prevent or delay an application being initiated.</w:t>
      </w:r>
    </w:p>
    <w:p w14:paraId="6537AE54" w14:textId="77777777" w:rsidR="00793F0D" w:rsidRPr="00D45411" w:rsidRDefault="00793F0D" w:rsidP="00D3425A">
      <w:pPr>
        <w:widowControl w:val="0"/>
        <w:jc w:val="both"/>
        <w:rPr>
          <w:rFonts w:ascii="Arial" w:hAnsi="Arial" w:cs="Arial"/>
          <w:snapToGrid w:val="0"/>
          <w:color w:val="0000FF"/>
          <w:sz w:val="24"/>
        </w:rPr>
      </w:pPr>
    </w:p>
    <w:p w14:paraId="2427A8C1" w14:textId="77777777" w:rsidR="00793F0D" w:rsidRPr="00D45411" w:rsidRDefault="00793F0D" w:rsidP="00D3425A">
      <w:pPr>
        <w:numPr>
          <w:ilvl w:val="0"/>
          <w:numId w:val="18"/>
        </w:numPr>
        <w:rPr>
          <w:rFonts w:ascii="Arial" w:hAnsi="Arial" w:cs="Arial"/>
          <w:sz w:val="24"/>
          <w:highlight w:val="lightGray"/>
        </w:rPr>
      </w:pPr>
      <w:r w:rsidRPr="00D45411">
        <w:rPr>
          <w:rFonts w:ascii="Arial" w:hAnsi="Arial" w:cs="Arial"/>
          <w:sz w:val="24"/>
          <w:highlight w:val="lightGray"/>
        </w:rPr>
        <w:t xml:space="preserve">State the legal name of your business and its type (eg. company, partnership, sole trader, joint venture). Please provide details of any other business names you use to manufacture/produce/sell the goods that are the subject of your application. </w:t>
      </w:r>
    </w:p>
    <w:p w14:paraId="2081BE98" w14:textId="77777777" w:rsidR="00793F0D" w:rsidRPr="00D45411" w:rsidRDefault="00793F0D" w:rsidP="00D3425A">
      <w:pPr>
        <w:tabs>
          <w:tab w:val="num" w:pos="709"/>
        </w:tabs>
        <w:ind w:left="709" w:hanging="709"/>
        <w:jc w:val="both"/>
        <w:rPr>
          <w:rFonts w:ascii="Arial" w:hAnsi="Arial" w:cs="Arial"/>
          <w:sz w:val="24"/>
        </w:rPr>
      </w:pPr>
    </w:p>
    <w:p w14:paraId="2C7995D3"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Self evident.</w:t>
      </w:r>
    </w:p>
    <w:p w14:paraId="4F7599DE" w14:textId="77777777" w:rsidR="00793F0D" w:rsidRPr="00D45411" w:rsidRDefault="00793F0D" w:rsidP="00D3425A">
      <w:pPr>
        <w:tabs>
          <w:tab w:val="num" w:pos="709"/>
        </w:tabs>
        <w:ind w:left="709" w:hanging="709"/>
        <w:jc w:val="both"/>
        <w:rPr>
          <w:rFonts w:ascii="Arial" w:hAnsi="Arial" w:cs="Arial"/>
          <w:sz w:val="24"/>
        </w:rPr>
      </w:pPr>
    </w:p>
    <w:p w14:paraId="6D9CA7CC"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Provide your company’s internal organisation chart. Describe the functions performed by each group within the organisation.</w:t>
      </w:r>
    </w:p>
    <w:p w14:paraId="2DDE2842" w14:textId="77777777" w:rsidR="00793F0D" w:rsidRPr="00D45411" w:rsidRDefault="00793F0D" w:rsidP="00D3425A">
      <w:pPr>
        <w:jc w:val="both"/>
        <w:rPr>
          <w:rFonts w:ascii="Arial" w:hAnsi="Arial" w:cs="Arial"/>
          <w:snapToGrid w:val="0"/>
          <w:sz w:val="24"/>
        </w:rPr>
      </w:pPr>
    </w:p>
    <w:p w14:paraId="3EBB3C3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The copy of your company’s internal organisation chart should be marked as Attachment A2.2. Using the chart as a guide, describe the functions performed by each group within the organisation.</w:t>
      </w:r>
    </w:p>
    <w:p w14:paraId="30024527" w14:textId="77777777" w:rsidR="00793F0D" w:rsidRPr="00D45411" w:rsidRDefault="00793F0D" w:rsidP="00D3425A">
      <w:pPr>
        <w:widowControl w:val="0"/>
        <w:jc w:val="both"/>
        <w:rPr>
          <w:rFonts w:ascii="Arial" w:hAnsi="Arial" w:cs="Arial"/>
          <w:snapToGrid w:val="0"/>
          <w:color w:val="0000FF"/>
          <w:sz w:val="24"/>
        </w:rPr>
      </w:pPr>
    </w:p>
    <w:p w14:paraId="6223B8F7"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List the major shareholders of your company. Provide the shareholding percentages for joint owners and/or major shareholders.</w:t>
      </w:r>
    </w:p>
    <w:p w14:paraId="0F7BC6BB" w14:textId="77777777" w:rsidR="00793F0D" w:rsidRPr="00D45411" w:rsidRDefault="00793F0D" w:rsidP="00D3425A">
      <w:pPr>
        <w:ind w:left="360"/>
        <w:jc w:val="both"/>
        <w:rPr>
          <w:rFonts w:ascii="Arial" w:hAnsi="Arial" w:cs="Arial"/>
          <w:snapToGrid w:val="0"/>
          <w:sz w:val="24"/>
        </w:rPr>
      </w:pPr>
    </w:p>
    <w:p w14:paraId="1A83B61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A major shareholder is an entity with a greater than 10% share of your company. If not applicable, answer with ‘not applicable’.</w:t>
      </w:r>
    </w:p>
    <w:p w14:paraId="49ED9F78" w14:textId="77777777" w:rsidR="00793F0D" w:rsidRPr="00D45411" w:rsidRDefault="00793F0D" w:rsidP="008C27DD">
      <w:pPr>
        <w:rPr>
          <w:rFonts w:ascii="Arial" w:hAnsi="Arial" w:cs="Arial"/>
          <w:snapToGrid w:val="0"/>
          <w:color w:val="0000FF"/>
          <w:sz w:val="24"/>
        </w:rPr>
      </w:pPr>
    </w:p>
    <w:p w14:paraId="3C0B95E3"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If your company is a subsidiary of another company list the major shareholders of that company.</w:t>
      </w:r>
    </w:p>
    <w:p w14:paraId="2381F065" w14:textId="77777777" w:rsidR="00793F0D" w:rsidRPr="00D45411" w:rsidRDefault="00793F0D" w:rsidP="00D3425A">
      <w:pPr>
        <w:jc w:val="both"/>
        <w:rPr>
          <w:rFonts w:ascii="Arial" w:hAnsi="Arial" w:cs="Arial"/>
          <w:snapToGrid w:val="0"/>
          <w:sz w:val="24"/>
        </w:rPr>
      </w:pPr>
    </w:p>
    <w:p w14:paraId="4AF01EBE"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As above, a major shareholder is an entity with greater than a 10% share. If not applicable, answer with ‘not applicable’.</w:t>
      </w:r>
    </w:p>
    <w:p w14:paraId="78D846DF" w14:textId="77777777" w:rsidR="00793F0D" w:rsidRPr="00D45411" w:rsidRDefault="00793F0D" w:rsidP="008C27DD">
      <w:pPr>
        <w:rPr>
          <w:rFonts w:ascii="Arial" w:hAnsi="Arial" w:cs="Arial"/>
          <w:snapToGrid w:val="0"/>
          <w:color w:val="0000FF"/>
          <w:sz w:val="24"/>
        </w:rPr>
      </w:pPr>
    </w:p>
    <w:p w14:paraId="1C23CFC7"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If your parent company is a subsidiary of another company, list the major shareholders of that company.</w:t>
      </w:r>
    </w:p>
    <w:p w14:paraId="24E6B506" w14:textId="77777777" w:rsidR="00793F0D" w:rsidRPr="00D45411" w:rsidRDefault="00793F0D" w:rsidP="00D3425A">
      <w:pPr>
        <w:jc w:val="both"/>
        <w:rPr>
          <w:rFonts w:ascii="Arial" w:hAnsi="Arial" w:cs="Arial"/>
          <w:snapToGrid w:val="0"/>
          <w:sz w:val="24"/>
        </w:rPr>
      </w:pPr>
    </w:p>
    <w:p w14:paraId="41BB75B4"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As above, a major shareholder is an entity with greater than a 10% share. If not applicable, answer with ‘not applicable’.</w:t>
      </w:r>
    </w:p>
    <w:p w14:paraId="4F9F6204" w14:textId="77777777" w:rsidR="00793F0D" w:rsidRPr="00D45411" w:rsidRDefault="00793F0D" w:rsidP="00D3425A">
      <w:pPr>
        <w:jc w:val="both"/>
        <w:rPr>
          <w:rFonts w:ascii="Arial" w:hAnsi="Arial" w:cs="Arial"/>
          <w:snapToGrid w:val="0"/>
          <w:sz w:val="24"/>
        </w:rPr>
      </w:pPr>
    </w:p>
    <w:p w14:paraId="30801550"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Provide an outline diagram showing major associated or affiliated companies and your company’s place within that structure (include the ABNs of each company).</w:t>
      </w:r>
    </w:p>
    <w:p w14:paraId="3CBE5A15" w14:textId="77777777" w:rsidR="00793F0D" w:rsidRPr="00D45411" w:rsidRDefault="00793F0D" w:rsidP="00D3425A">
      <w:pPr>
        <w:jc w:val="both"/>
        <w:rPr>
          <w:rFonts w:ascii="Arial" w:hAnsi="Arial" w:cs="Arial"/>
          <w:snapToGrid w:val="0"/>
          <w:sz w:val="24"/>
        </w:rPr>
      </w:pPr>
    </w:p>
    <w:p w14:paraId="6D929E0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lastRenderedPageBreak/>
        <w:t xml:space="preserve">You should clearly label each company and provide ABNs if appropriate. The diagram should be labelled as A2.6. </w:t>
      </w:r>
    </w:p>
    <w:p w14:paraId="2CC69BC3" w14:textId="77777777" w:rsidR="00793F0D" w:rsidRPr="00D45411" w:rsidRDefault="00793F0D" w:rsidP="00D3425A">
      <w:pPr>
        <w:jc w:val="both"/>
        <w:rPr>
          <w:rFonts w:ascii="Arial" w:hAnsi="Arial" w:cs="Arial"/>
          <w:snapToGrid w:val="0"/>
          <w:sz w:val="24"/>
        </w:rPr>
      </w:pPr>
    </w:p>
    <w:p w14:paraId="5A525A7C"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Are any management fees/corporate allocations charged to your company by your parent or related company?</w:t>
      </w:r>
    </w:p>
    <w:p w14:paraId="24662E4D" w14:textId="77777777" w:rsidR="00793F0D" w:rsidRPr="00D45411" w:rsidRDefault="00793F0D" w:rsidP="00D3425A">
      <w:pPr>
        <w:rPr>
          <w:rFonts w:ascii="Arial" w:hAnsi="Arial" w:cs="Arial"/>
          <w:snapToGrid w:val="0"/>
          <w:sz w:val="24"/>
        </w:rPr>
      </w:pPr>
    </w:p>
    <w:p w14:paraId="7F0AFEF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information is used to better understand the relationship between your company and others within a corporate group, e.g. fees and allocations may affect pricing decisions, consumption decisions, willingness to invest or other injury factors. If there are no fees or allocations charged or payable, please state this.</w:t>
      </w:r>
    </w:p>
    <w:p w14:paraId="63E50088" w14:textId="77777777" w:rsidR="00793F0D" w:rsidRPr="00D45411" w:rsidRDefault="00793F0D" w:rsidP="008C27DD">
      <w:pPr>
        <w:rPr>
          <w:rFonts w:ascii="Arial" w:hAnsi="Arial" w:cs="Arial"/>
          <w:snapToGrid w:val="0"/>
          <w:color w:val="0000FF"/>
          <w:sz w:val="24"/>
        </w:rPr>
      </w:pPr>
    </w:p>
    <w:p w14:paraId="63524C54"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Identify and provide details of any relationship you have with an exporter to Australia or Australian importer of the goods.</w:t>
      </w:r>
    </w:p>
    <w:p w14:paraId="67471412" w14:textId="77777777" w:rsidR="00793F0D" w:rsidRPr="00D45411" w:rsidRDefault="00793F0D" w:rsidP="008C27DD">
      <w:pPr>
        <w:rPr>
          <w:rFonts w:ascii="Arial" w:hAnsi="Arial" w:cs="Arial"/>
          <w:snapToGrid w:val="0"/>
          <w:color w:val="0000FF"/>
          <w:sz w:val="24"/>
        </w:rPr>
      </w:pPr>
    </w:p>
    <w:p w14:paraId="2CD9E36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It is important that you identify all relationships you have with exporters or Australian importers as this will assist </w:t>
      </w:r>
      <w:r w:rsidR="00813E7D" w:rsidRPr="00D45411">
        <w:rPr>
          <w:rFonts w:ascii="Arial" w:hAnsi="Arial" w:cs="Arial"/>
          <w:snapToGrid w:val="0"/>
          <w:color w:val="0000FF"/>
          <w:sz w:val="24"/>
        </w:rPr>
        <w:t xml:space="preserve">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to better understand your role in the Australian market for the imported goods.</w:t>
      </w:r>
    </w:p>
    <w:p w14:paraId="3DF60A10" w14:textId="77777777" w:rsidR="00793F0D" w:rsidRPr="00D45411" w:rsidRDefault="00793F0D" w:rsidP="00D3425A">
      <w:pPr>
        <w:jc w:val="both"/>
        <w:rPr>
          <w:rFonts w:ascii="Arial" w:hAnsi="Arial" w:cs="Arial"/>
          <w:snapToGrid w:val="0"/>
          <w:sz w:val="24"/>
        </w:rPr>
      </w:pPr>
    </w:p>
    <w:p w14:paraId="22ECD644"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 xml:space="preserve">Provide a copy of all annual reports applicable to the data supplied in </w:t>
      </w:r>
      <w:r w:rsidRPr="00D45411">
        <w:rPr>
          <w:rFonts w:ascii="Arial" w:hAnsi="Arial" w:cs="Arial"/>
          <w:snapToGrid w:val="0"/>
          <w:sz w:val="24"/>
          <w:highlight w:val="lightGray"/>
          <w:u w:val="single"/>
        </w:rPr>
        <w:t>appendix A3</w:t>
      </w:r>
      <w:r w:rsidRPr="00D45411">
        <w:rPr>
          <w:rFonts w:ascii="Arial" w:hAnsi="Arial" w:cs="Arial"/>
          <w:snapToGrid w:val="0"/>
          <w:sz w:val="24"/>
          <w:highlight w:val="lightGray"/>
        </w:rPr>
        <w:t xml:space="preserve"> (Sales Turnover). Any relevant brochures or pamphlets on your business activities should also be supplied. </w:t>
      </w:r>
    </w:p>
    <w:p w14:paraId="72E4A8FF" w14:textId="77777777" w:rsidR="00793F0D" w:rsidRPr="00D45411" w:rsidRDefault="00793F0D" w:rsidP="008C27DD">
      <w:pPr>
        <w:rPr>
          <w:rFonts w:ascii="Arial" w:hAnsi="Arial" w:cs="Arial"/>
          <w:snapToGrid w:val="0"/>
          <w:color w:val="0000FF"/>
          <w:sz w:val="24"/>
        </w:rPr>
      </w:pPr>
    </w:p>
    <w:p w14:paraId="4934249D"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Please ensure all attached material is clearly labelled and marked as Attachments A2.9.1, A2.9.2, etc</w:t>
      </w:r>
    </w:p>
    <w:p w14:paraId="706D7D1D" w14:textId="77777777" w:rsidR="00793F0D" w:rsidRPr="00D45411" w:rsidRDefault="00793F0D" w:rsidP="008C27DD">
      <w:pPr>
        <w:rPr>
          <w:rFonts w:ascii="Arial" w:hAnsi="Arial" w:cs="Arial"/>
          <w:snapToGrid w:val="0"/>
          <w:color w:val="0000FF"/>
          <w:sz w:val="24"/>
        </w:rPr>
      </w:pPr>
    </w:p>
    <w:p w14:paraId="3365B8D2" w14:textId="77777777" w:rsidR="00793F0D" w:rsidRPr="00D45411" w:rsidRDefault="00793F0D" w:rsidP="00D3425A">
      <w:pPr>
        <w:numPr>
          <w:ilvl w:val="0"/>
          <w:numId w:val="18"/>
        </w:numPr>
        <w:rPr>
          <w:rFonts w:ascii="Arial" w:hAnsi="Arial" w:cs="Arial"/>
          <w:snapToGrid w:val="0"/>
          <w:sz w:val="24"/>
          <w:highlight w:val="lightGray"/>
        </w:rPr>
      </w:pPr>
      <w:r w:rsidRPr="00D45411">
        <w:rPr>
          <w:rFonts w:ascii="Arial" w:hAnsi="Arial" w:cs="Arial"/>
          <w:snapToGrid w:val="0"/>
          <w:sz w:val="24"/>
          <w:highlight w:val="lightGray"/>
        </w:rPr>
        <w:t>Provide details of any relevant industry association.</w:t>
      </w:r>
    </w:p>
    <w:p w14:paraId="607030B8" w14:textId="77777777" w:rsidR="00793F0D" w:rsidRPr="00D45411" w:rsidRDefault="00793F0D" w:rsidP="00D3425A">
      <w:pPr>
        <w:widowControl w:val="0"/>
        <w:jc w:val="both"/>
        <w:rPr>
          <w:rFonts w:ascii="Arial" w:hAnsi="Arial" w:cs="Arial"/>
          <w:snapToGrid w:val="0"/>
          <w:color w:val="0000FF"/>
          <w:sz w:val="24"/>
        </w:rPr>
      </w:pPr>
    </w:p>
    <w:p w14:paraId="4B09FA47"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Self evident. If one exists, you should identify if you are a member of the industry association.</w:t>
      </w:r>
    </w:p>
    <w:p w14:paraId="58D36429" w14:textId="3F70B408" w:rsidR="00793F0D" w:rsidRPr="00D45411" w:rsidRDefault="00793F0D" w:rsidP="008C27DD">
      <w:pPr>
        <w:pStyle w:val="Heading2"/>
        <w:rPr>
          <w:rFonts w:ascii="Arial" w:hAnsi="Arial" w:cs="Arial"/>
        </w:rPr>
      </w:pPr>
      <w:bookmarkStart w:id="29" w:name="_Toc356220243"/>
      <w:bookmarkStart w:id="30" w:name="_Toc356223055"/>
      <w:bookmarkStart w:id="31" w:name="_Toc19544957"/>
      <w:r w:rsidRPr="00D45411">
        <w:rPr>
          <w:rFonts w:ascii="Arial" w:hAnsi="Arial" w:cs="Arial"/>
        </w:rPr>
        <w:t>A-3</w:t>
      </w:r>
      <w:r w:rsidR="00625028">
        <w:rPr>
          <w:rFonts w:ascii="Arial" w:hAnsi="Arial" w:cs="Arial"/>
        </w:rPr>
        <w:tab/>
      </w:r>
      <w:r w:rsidRPr="00D45411">
        <w:rPr>
          <w:rFonts w:ascii="Arial" w:hAnsi="Arial" w:cs="Arial"/>
        </w:rPr>
        <w:t>The imported and locally produced goods</w:t>
      </w:r>
      <w:bookmarkEnd w:id="29"/>
      <w:bookmarkEnd w:id="30"/>
      <w:bookmarkEnd w:id="31"/>
    </w:p>
    <w:p w14:paraId="40B66817" w14:textId="77777777" w:rsidR="00793F0D" w:rsidRPr="00D45411" w:rsidRDefault="00793F0D" w:rsidP="008C27DD">
      <w:pPr>
        <w:rPr>
          <w:rFonts w:ascii="Arial" w:eastAsia="SimSun" w:hAnsi="Arial" w:cs="Arial"/>
          <w:snapToGrid w:val="0"/>
          <w:color w:val="0000FF"/>
          <w:sz w:val="24"/>
        </w:rPr>
      </w:pPr>
    </w:p>
    <w:p w14:paraId="30C4031D" w14:textId="0FCB14DC" w:rsidR="00793F0D" w:rsidRPr="00D45411" w:rsidRDefault="00793F0D" w:rsidP="008C27DD">
      <w:pPr>
        <w:ind w:firstLine="0"/>
        <w:rPr>
          <w:rFonts w:ascii="Arial" w:eastAsia="SimSun" w:hAnsi="Arial" w:cs="Arial"/>
          <w:b/>
          <w:bCs/>
          <w:snapToGrid w:val="0"/>
          <w:color w:val="0000FF"/>
          <w:sz w:val="24"/>
        </w:rPr>
      </w:pPr>
      <w:r w:rsidRPr="00D45411">
        <w:rPr>
          <w:rFonts w:ascii="Arial" w:eastAsia="SimSun" w:hAnsi="Arial" w:cs="Arial"/>
          <w:snapToGrid w:val="0"/>
          <w:color w:val="0000FF"/>
          <w:sz w:val="24"/>
        </w:rPr>
        <w:t xml:space="preserve">Questions 1 and 2 refer to </w:t>
      </w:r>
      <w:r w:rsidRPr="00D45411">
        <w:rPr>
          <w:rFonts w:ascii="Arial" w:eastAsia="SimSun" w:hAnsi="Arial" w:cs="Arial"/>
          <w:snapToGrid w:val="0"/>
          <w:color w:val="0000FF"/>
          <w:sz w:val="24"/>
          <w:u w:val="single"/>
        </w:rPr>
        <w:t>the imported product the subject of your application</w:t>
      </w:r>
      <w:r w:rsidRPr="00D45411">
        <w:rPr>
          <w:rFonts w:ascii="Arial" w:eastAsia="SimSun" w:hAnsi="Arial" w:cs="Arial"/>
          <w:snapToGrid w:val="0"/>
          <w:color w:val="0000FF"/>
          <w:sz w:val="24"/>
        </w:rPr>
        <w:t>. These are known throughout an investigation as</w:t>
      </w:r>
      <w:r w:rsidR="006A0FCB">
        <w:rPr>
          <w:rFonts w:ascii="Arial" w:eastAsia="SimSun" w:hAnsi="Arial" w:cs="Arial"/>
          <w:snapToGrid w:val="0"/>
          <w:color w:val="0000FF"/>
          <w:sz w:val="24"/>
        </w:rPr>
        <w:t xml:space="preserve"> ‘the goods under consideration’ or</w:t>
      </w:r>
      <w:r w:rsidRPr="00D45411">
        <w:rPr>
          <w:rFonts w:ascii="Arial" w:eastAsia="SimSun" w:hAnsi="Arial" w:cs="Arial"/>
          <w:snapToGrid w:val="0"/>
          <w:color w:val="0000FF"/>
          <w:sz w:val="24"/>
        </w:rPr>
        <w:t xml:space="preserve"> ‘</w:t>
      </w:r>
      <w:r w:rsidRPr="00D45411">
        <w:rPr>
          <w:rFonts w:ascii="Arial" w:eastAsia="SimSun" w:hAnsi="Arial" w:cs="Arial"/>
          <w:b/>
          <w:bCs/>
          <w:snapToGrid w:val="0"/>
          <w:color w:val="0000FF"/>
          <w:sz w:val="24"/>
        </w:rPr>
        <w:t>the goods’</w:t>
      </w:r>
      <w:r w:rsidRPr="00D45411">
        <w:rPr>
          <w:rFonts w:ascii="Arial" w:eastAsia="SimSun" w:hAnsi="Arial" w:cs="Arial"/>
          <w:snapToGrid w:val="0"/>
          <w:color w:val="0000FF"/>
          <w:sz w:val="24"/>
        </w:rPr>
        <w:t>. Question 3 refers to your production that is known as ‘</w:t>
      </w:r>
      <w:r w:rsidRPr="00D45411">
        <w:rPr>
          <w:rFonts w:ascii="Arial" w:eastAsia="SimSun" w:hAnsi="Arial" w:cs="Arial"/>
          <w:b/>
          <w:bCs/>
          <w:snapToGrid w:val="0"/>
          <w:color w:val="0000FF"/>
          <w:sz w:val="24"/>
        </w:rPr>
        <w:t>like goods’</w:t>
      </w:r>
      <w:r w:rsidRPr="00D45411">
        <w:rPr>
          <w:rFonts w:ascii="Arial" w:eastAsia="SimSun" w:hAnsi="Arial" w:cs="Arial"/>
          <w:snapToGrid w:val="0"/>
          <w:color w:val="0000FF"/>
          <w:sz w:val="24"/>
        </w:rPr>
        <w:t>.</w:t>
      </w:r>
    </w:p>
    <w:p w14:paraId="6AB83152" w14:textId="77777777" w:rsidR="00793F0D" w:rsidRPr="00D45411" w:rsidRDefault="00793F0D" w:rsidP="008C27DD">
      <w:pPr>
        <w:rPr>
          <w:rFonts w:ascii="Arial" w:hAnsi="Arial" w:cs="Arial"/>
          <w:sz w:val="24"/>
        </w:rPr>
      </w:pPr>
    </w:p>
    <w:p w14:paraId="37490310" w14:textId="77777777" w:rsidR="00793F0D" w:rsidRPr="00D45411" w:rsidRDefault="00793F0D" w:rsidP="0B8EC74E">
      <w:pPr>
        <w:widowControl w:val="0"/>
        <w:numPr>
          <w:ilvl w:val="0"/>
          <w:numId w:val="19"/>
        </w:numPr>
        <w:ind w:left="360"/>
        <w:rPr>
          <w:rFonts w:ascii="Arial" w:hAnsi="Arial" w:cs="Arial"/>
          <w:snapToGrid w:val="0"/>
          <w:sz w:val="24"/>
          <w:szCs w:val="24"/>
          <w:highlight w:val="lightGray"/>
        </w:rPr>
      </w:pPr>
      <w:r w:rsidRPr="0B8EC74E">
        <w:rPr>
          <w:rFonts w:ascii="Arial" w:hAnsi="Arial" w:cs="Arial"/>
          <w:snapToGrid w:val="0"/>
          <w:sz w:val="24"/>
          <w:szCs w:val="24"/>
          <w:highlight w:val="lightGray"/>
        </w:rPr>
        <w:t>Fully describe the imported product(s) the subject of your application:</w:t>
      </w:r>
    </w:p>
    <w:p w14:paraId="0707425A" w14:textId="77777777" w:rsidR="00793F0D" w:rsidRPr="00D45411" w:rsidRDefault="00793F0D" w:rsidP="0B8EC74E">
      <w:pPr>
        <w:widowControl w:val="0"/>
        <w:numPr>
          <w:ilvl w:val="0"/>
          <w:numId w:val="5"/>
        </w:numPr>
        <w:tabs>
          <w:tab w:val="num" w:pos="1134"/>
        </w:tabs>
        <w:ind w:left="1134" w:hanging="425"/>
        <w:rPr>
          <w:rFonts w:ascii="Arial" w:hAnsi="Arial" w:cs="Arial"/>
          <w:snapToGrid w:val="0"/>
          <w:sz w:val="24"/>
          <w:szCs w:val="24"/>
          <w:highlight w:val="lightGray"/>
        </w:rPr>
      </w:pPr>
      <w:r w:rsidRPr="0B8EC74E">
        <w:rPr>
          <w:rFonts w:ascii="Arial" w:hAnsi="Arial" w:cs="Arial"/>
          <w:snapToGrid w:val="0"/>
          <w:sz w:val="24"/>
          <w:szCs w:val="24"/>
          <w:highlight w:val="lightGray"/>
        </w:rPr>
        <w:t xml:space="preserve">Include physical, technical or other properties. </w:t>
      </w:r>
    </w:p>
    <w:p w14:paraId="3C891963" w14:textId="77777777" w:rsidR="00793F0D" w:rsidRPr="00D45411" w:rsidRDefault="00793F0D" w:rsidP="0B8EC74E">
      <w:pPr>
        <w:widowControl w:val="0"/>
        <w:numPr>
          <w:ilvl w:val="0"/>
          <w:numId w:val="5"/>
        </w:numPr>
        <w:tabs>
          <w:tab w:val="num" w:pos="1134"/>
        </w:tabs>
        <w:ind w:left="1134" w:hanging="425"/>
        <w:rPr>
          <w:rFonts w:ascii="Arial" w:hAnsi="Arial" w:cs="Arial"/>
          <w:snapToGrid w:val="0"/>
          <w:sz w:val="24"/>
          <w:szCs w:val="24"/>
          <w:highlight w:val="lightGray"/>
        </w:rPr>
      </w:pPr>
      <w:r w:rsidRPr="0B8EC74E">
        <w:rPr>
          <w:rFonts w:ascii="Arial" w:hAnsi="Arial" w:cs="Arial"/>
          <w:snapToGrid w:val="0"/>
          <w:sz w:val="24"/>
          <w:szCs w:val="24"/>
          <w:highlight w:val="lightGray"/>
        </w:rPr>
        <w:t>Where the application covers a range of products, list this information for each make and model in the range.</w:t>
      </w:r>
    </w:p>
    <w:p w14:paraId="729FC89F" w14:textId="77777777" w:rsidR="00793F0D" w:rsidRPr="00D45411" w:rsidRDefault="00793F0D" w:rsidP="0B8EC74E">
      <w:pPr>
        <w:widowControl w:val="0"/>
        <w:numPr>
          <w:ilvl w:val="0"/>
          <w:numId w:val="5"/>
        </w:numPr>
        <w:tabs>
          <w:tab w:val="num" w:pos="1134"/>
        </w:tabs>
        <w:ind w:left="1134" w:hanging="425"/>
        <w:rPr>
          <w:rFonts w:ascii="Arial" w:hAnsi="Arial" w:cs="Arial"/>
          <w:snapToGrid w:val="0"/>
          <w:sz w:val="24"/>
          <w:szCs w:val="24"/>
          <w:highlight w:val="lightGray"/>
        </w:rPr>
      </w:pPr>
      <w:r w:rsidRPr="0B8EC74E">
        <w:rPr>
          <w:rFonts w:ascii="Arial" w:hAnsi="Arial" w:cs="Arial"/>
          <w:snapToGrid w:val="0"/>
          <w:sz w:val="24"/>
          <w:szCs w:val="24"/>
          <w:highlight w:val="lightGray"/>
        </w:rPr>
        <w:t>Supply technical documentation where appropriate.</w:t>
      </w:r>
    </w:p>
    <w:p w14:paraId="76E07DE9" w14:textId="77777777" w:rsidR="00793F0D" w:rsidRPr="00D45411" w:rsidRDefault="00793F0D" w:rsidP="00D3425A">
      <w:pPr>
        <w:widowControl w:val="0"/>
        <w:jc w:val="both"/>
        <w:rPr>
          <w:rFonts w:ascii="Arial" w:hAnsi="Arial" w:cs="Arial"/>
          <w:snapToGrid w:val="0"/>
          <w:sz w:val="24"/>
        </w:rPr>
      </w:pPr>
    </w:p>
    <w:p w14:paraId="1D4B411E" w14:textId="7CA15D5D" w:rsidR="00793F0D" w:rsidRPr="00D45411" w:rsidRDefault="00793F0D" w:rsidP="0B8EC74E">
      <w:pPr>
        <w:ind w:firstLine="0"/>
        <w:rPr>
          <w:rFonts w:ascii="Arial" w:eastAsia="SimSun" w:hAnsi="Arial" w:cs="Arial"/>
          <w:snapToGrid w:val="0"/>
          <w:color w:val="0000FF"/>
          <w:sz w:val="24"/>
          <w:szCs w:val="24"/>
        </w:rPr>
      </w:pPr>
      <w:r w:rsidRPr="0B8EC74E">
        <w:rPr>
          <w:rFonts w:ascii="Arial" w:eastAsia="SimSun" w:hAnsi="Arial" w:cs="Arial"/>
          <w:snapToGrid w:val="0"/>
          <w:color w:val="0000FF"/>
          <w:sz w:val="24"/>
          <w:szCs w:val="24"/>
        </w:rPr>
        <w:t>This question requires you to carefully describe the imported goods that you allege are being dumped and/or subsidised and causing</w:t>
      </w:r>
      <w:r w:rsidR="004C7014" w:rsidRPr="0B8EC74E">
        <w:rPr>
          <w:rFonts w:ascii="Arial" w:eastAsia="SimSun" w:hAnsi="Arial" w:cs="Arial"/>
          <w:snapToGrid w:val="0"/>
          <w:color w:val="0000FF"/>
          <w:sz w:val="24"/>
          <w:szCs w:val="24"/>
        </w:rPr>
        <w:t xml:space="preserve"> or threaten</w:t>
      </w:r>
      <w:r w:rsidR="00097553" w:rsidRPr="0B8EC74E">
        <w:rPr>
          <w:rFonts w:ascii="Arial" w:eastAsia="SimSun" w:hAnsi="Arial" w:cs="Arial"/>
          <w:snapToGrid w:val="0"/>
          <w:color w:val="0000FF"/>
          <w:sz w:val="24"/>
          <w:szCs w:val="24"/>
        </w:rPr>
        <w:t>ing</w:t>
      </w:r>
      <w:r w:rsidR="004C7014" w:rsidRPr="0B8EC74E">
        <w:rPr>
          <w:rFonts w:ascii="Arial" w:eastAsia="SimSun" w:hAnsi="Arial" w:cs="Arial"/>
          <w:snapToGrid w:val="0"/>
          <w:color w:val="0000FF"/>
          <w:sz w:val="24"/>
          <w:szCs w:val="24"/>
        </w:rPr>
        <w:t xml:space="preserve"> to cause</w:t>
      </w:r>
      <w:r w:rsidRPr="0B8EC74E">
        <w:rPr>
          <w:rFonts w:ascii="Arial" w:eastAsia="SimSun" w:hAnsi="Arial" w:cs="Arial"/>
          <w:snapToGrid w:val="0"/>
          <w:color w:val="0000FF"/>
          <w:sz w:val="24"/>
          <w:szCs w:val="24"/>
        </w:rPr>
        <w:t xml:space="preserve"> injury. Getting the definition right is important, as it will determine the scope of the investigation</w:t>
      </w:r>
      <w:r w:rsidR="00813E7D" w:rsidRPr="0B8EC74E">
        <w:rPr>
          <w:rFonts w:ascii="Arial" w:eastAsia="SimSun" w:hAnsi="Arial" w:cs="Arial"/>
          <w:snapToGrid w:val="0"/>
          <w:color w:val="0000FF"/>
          <w:sz w:val="24"/>
          <w:szCs w:val="24"/>
        </w:rPr>
        <w:t xml:space="preserve">. The </w:t>
      </w:r>
      <w:r w:rsidR="0007240F" w:rsidRPr="0B8EC74E">
        <w:rPr>
          <w:rFonts w:ascii="Arial" w:eastAsia="SimSun" w:hAnsi="Arial" w:cs="Arial"/>
          <w:snapToGrid w:val="0"/>
          <w:color w:val="0000FF"/>
          <w:sz w:val="24"/>
          <w:szCs w:val="24"/>
        </w:rPr>
        <w:t xml:space="preserve">Commission </w:t>
      </w:r>
      <w:r w:rsidRPr="0B8EC74E">
        <w:rPr>
          <w:rFonts w:ascii="Arial" w:eastAsia="SimSun" w:hAnsi="Arial" w:cs="Arial"/>
          <w:snapToGrid w:val="0"/>
          <w:color w:val="0000FF"/>
          <w:sz w:val="24"/>
          <w:szCs w:val="24"/>
        </w:rPr>
        <w:t>advises against just using a product description from an anti</w:t>
      </w:r>
      <w:r w:rsidR="006A0FCB" w:rsidRPr="0B8EC74E">
        <w:rPr>
          <w:rFonts w:ascii="Arial" w:eastAsia="SimSun" w:hAnsi="Arial" w:cs="Arial"/>
          <w:snapToGrid w:val="0"/>
          <w:color w:val="0000FF"/>
          <w:sz w:val="24"/>
          <w:szCs w:val="24"/>
        </w:rPr>
        <w:t>-</w:t>
      </w:r>
      <w:r w:rsidRPr="0B8EC74E">
        <w:rPr>
          <w:rFonts w:ascii="Arial" w:eastAsia="SimSun" w:hAnsi="Arial" w:cs="Arial"/>
          <w:snapToGrid w:val="0"/>
          <w:color w:val="0000FF"/>
          <w:sz w:val="24"/>
          <w:szCs w:val="24"/>
        </w:rPr>
        <w:t xml:space="preserve">dumping action of an overseas anti-dumping authority. </w:t>
      </w:r>
      <w:r w:rsidRPr="0B8EC74E">
        <w:rPr>
          <w:rFonts w:ascii="Arial" w:eastAsia="SimSun" w:hAnsi="Arial" w:cs="Arial"/>
          <w:snapToGrid w:val="0"/>
          <w:color w:val="0000FF"/>
          <w:sz w:val="24"/>
          <w:szCs w:val="24"/>
        </w:rPr>
        <w:lastRenderedPageBreak/>
        <w:t>The terms of that application would reflect that country’s industry that may be dissimilar to the industry in Australia.</w:t>
      </w:r>
    </w:p>
    <w:p w14:paraId="6B0DDDE8" w14:textId="77777777" w:rsidR="00793F0D" w:rsidRPr="00794200" w:rsidRDefault="00793F0D" w:rsidP="0B8EC74E">
      <w:pPr>
        <w:rPr>
          <w:rFonts w:ascii="Arial" w:eastAsia="SimSun" w:hAnsi="Arial" w:cs="Arial"/>
          <w:snapToGrid w:val="0"/>
          <w:color w:val="0000FF"/>
          <w:sz w:val="24"/>
          <w:szCs w:val="24"/>
          <w:highlight w:val="yellow"/>
        </w:rPr>
      </w:pPr>
    </w:p>
    <w:p w14:paraId="0E070E76" w14:textId="77777777" w:rsidR="00793F0D" w:rsidRPr="00D45411" w:rsidRDefault="00793F0D" w:rsidP="0B8EC74E">
      <w:pPr>
        <w:ind w:firstLine="0"/>
        <w:rPr>
          <w:rFonts w:ascii="Arial" w:eastAsia="SimSun" w:hAnsi="Arial" w:cs="Arial"/>
          <w:snapToGrid w:val="0"/>
          <w:color w:val="0000FF"/>
          <w:sz w:val="24"/>
          <w:szCs w:val="24"/>
        </w:rPr>
      </w:pPr>
      <w:r w:rsidRPr="0B8EC74E">
        <w:rPr>
          <w:rFonts w:ascii="Arial" w:eastAsia="SimSun" w:hAnsi="Arial" w:cs="Arial"/>
          <w:snapToGrid w:val="0"/>
          <w:color w:val="0000FF"/>
          <w:sz w:val="24"/>
          <w:szCs w:val="24"/>
        </w:rPr>
        <w:t xml:space="preserve">Although you should use ordinary meaning of a word to describe the goods, you should be careful when using generalised commercial terms and language. Sometimes these have different meanings for other industry participants that might lead to misunderstandings during an investigation. </w:t>
      </w:r>
    </w:p>
    <w:p w14:paraId="3FC27E0A" w14:textId="77777777" w:rsidR="00793F0D" w:rsidRPr="00794200" w:rsidRDefault="00793F0D" w:rsidP="0B8EC74E">
      <w:pPr>
        <w:rPr>
          <w:rFonts w:ascii="Arial" w:eastAsia="SimSun" w:hAnsi="Arial" w:cs="Arial"/>
          <w:snapToGrid w:val="0"/>
          <w:color w:val="0000FF"/>
          <w:sz w:val="24"/>
          <w:szCs w:val="24"/>
          <w:highlight w:val="yellow"/>
        </w:rPr>
      </w:pPr>
    </w:p>
    <w:p w14:paraId="236A0FD0" w14:textId="5E9F8F66" w:rsidR="00793F0D" w:rsidRPr="00D45411" w:rsidRDefault="00793F0D" w:rsidP="0B8EC74E">
      <w:pPr>
        <w:ind w:firstLine="0"/>
        <w:rPr>
          <w:rFonts w:ascii="Arial" w:eastAsia="SimSun" w:hAnsi="Arial" w:cs="Arial"/>
          <w:snapToGrid w:val="0"/>
          <w:color w:val="0000FF"/>
          <w:sz w:val="24"/>
          <w:szCs w:val="24"/>
        </w:rPr>
      </w:pPr>
      <w:r w:rsidRPr="0B8EC74E">
        <w:rPr>
          <w:rFonts w:ascii="Arial" w:eastAsia="SimSun" w:hAnsi="Arial" w:cs="Arial"/>
          <w:snapToGrid w:val="0"/>
          <w:color w:val="0000FF"/>
          <w:sz w:val="24"/>
          <w:szCs w:val="24"/>
        </w:rPr>
        <w:t xml:space="preserve">Please make sure that you identify all of the products allegedly being dumped and/or subsidised and that are causing </w:t>
      </w:r>
      <w:r w:rsidR="00635FB7" w:rsidRPr="0B8EC74E">
        <w:rPr>
          <w:rFonts w:ascii="Arial" w:eastAsia="SimSun" w:hAnsi="Arial" w:cs="Arial"/>
          <w:snapToGrid w:val="0"/>
          <w:color w:val="0000FF"/>
          <w:sz w:val="24"/>
          <w:szCs w:val="24"/>
        </w:rPr>
        <w:t>or threaten</w:t>
      </w:r>
      <w:r w:rsidR="00097553" w:rsidRPr="0B8EC74E">
        <w:rPr>
          <w:rFonts w:ascii="Arial" w:eastAsia="SimSun" w:hAnsi="Arial" w:cs="Arial"/>
          <w:snapToGrid w:val="0"/>
          <w:color w:val="0000FF"/>
          <w:sz w:val="24"/>
          <w:szCs w:val="24"/>
        </w:rPr>
        <w:t>ing</w:t>
      </w:r>
      <w:r w:rsidR="00635FB7" w:rsidRPr="0B8EC74E">
        <w:rPr>
          <w:rFonts w:ascii="Arial" w:eastAsia="SimSun" w:hAnsi="Arial" w:cs="Arial"/>
          <w:snapToGrid w:val="0"/>
          <w:color w:val="0000FF"/>
          <w:sz w:val="24"/>
          <w:szCs w:val="24"/>
        </w:rPr>
        <w:t xml:space="preserve"> to cause </w:t>
      </w:r>
      <w:r w:rsidRPr="0B8EC74E">
        <w:rPr>
          <w:rFonts w:ascii="Arial" w:eastAsia="SimSun" w:hAnsi="Arial" w:cs="Arial"/>
          <w:snapToGrid w:val="0"/>
          <w:color w:val="0000FF"/>
          <w:sz w:val="24"/>
          <w:szCs w:val="24"/>
        </w:rPr>
        <w:t>you injury.</w:t>
      </w:r>
      <w:r w:rsidR="00813E7D" w:rsidRPr="0B8EC74E">
        <w:rPr>
          <w:rFonts w:ascii="Arial" w:eastAsia="SimSun" w:hAnsi="Arial" w:cs="Arial"/>
          <w:snapToGrid w:val="0"/>
          <w:color w:val="0000FF"/>
          <w:sz w:val="24"/>
          <w:szCs w:val="24"/>
        </w:rPr>
        <w:t xml:space="preserve"> The </w:t>
      </w:r>
      <w:r w:rsidR="0007240F" w:rsidRPr="0B8EC74E">
        <w:rPr>
          <w:rFonts w:ascii="Arial" w:eastAsia="SimSun" w:hAnsi="Arial" w:cs="Arial"/>
          <w:snapToGrid w:val="0"/>
          <w:color w:val="0000FF"/>
          <w:sz w:val="24"/>
          <w:szCs w:val="24"/>
        </w:rPr>
        <w:t xml:space="preserve">Commission </w:t>
      </w:r>
      <w:r w:rsidRPr="0B8EC74E">
        <w:rPr>
          <w:rFonts w:ascii="Arial" w:eastAsia="SimSun" w:hAnsi="Arial" w:cs="Arial"/>
          <w:snapToGrid w:val="0"/>
          <w:color w:val="0000FF"/>
          <w:sz w:val="24"/>
          <w:szCs w:val="24"/>
        </w:rPr>
        <w:t xml:space="preserve">will use your description to determine the breadth of the investigation and to do further research. If scientific terms, internationally recognised standards or specifications exist for the goods, they should be included in your description. This makes it easier to identify the particular goods that are the subject of your application, and to exclude other goods that are not. </w:t>
      </w:r>
    </w:p>
    <w:p w14:paraId="36ED71A9" w14:textId="77777777" w:rsidR="00793F0D" w:rsidRPr="00794200" w:rsidRDefault="00793F0D" w:rsidP="0B8EC74E">
      <w:pPr>
        <w:rPr>
          <w:rFonts w:ascii="Arial" w:eastAsia="SimSun" w:hAnsi="Arial" w:cs="Arial"/>
          <w:snapToGrid w:val="0"/>
          <w:color w:val="0000FF"/>
          <w:sz w:val="24"/>
          <w:szCs w:val="24"/>
          <w:highlight w:val="yellow"/>
        </w:rPr>
      </w:pPr>
    </w:p>
    <w:p w14:paraId="4E2E24BB" w14:textId="3B5BA19E" w:rsidR="00793F0D" w:rsidRPr="00D45411" w:rsidRDefault="00793F0D" w:rsidP="0B8EC74E">
      <w:pPr>
        <w:ind w:firstLine="0"/>
        <w:rPr>
          <w:rFonts w:ascii="Arial" w:eastAsia="SimSun" w:hAnsi="Arial" w:cs="Arial"/>
          <w:snapToGrid w:val="0"/>
          <w:color w:val="0000FF"/>
          <w:sz w:val="24"/>
          <w:szCs w:val="24"/>
        </w:rPr>
      </w:pPr>
      <w:r w:rsidRPr="0B8EC74E">
        <w:rPr>
          <w:rFonts w:ascii="Arial" w:eastAsia="SimSun" w:hAnsi="Arial" w:cs="Arial"/>
          <w:snapToGrid w:val="0"/>
          <w:color w:val="0000FF"/>
          <w:sz w:val="24"/>
          <w:szCs w:val="24"/>
        </w:rPr>
        <w:t xml:space="preserve">Care needs to be taken to ensure the description of the goods is sufficiently accurate. Once an investigation is initiated, it is not possible to alter the scope of the </w:t>
      </w:r>
      <w:r w:rsidR="00D55DE0" w:rsidRPr="0B8EC74E">
        <w:rPr>
          <w:rFonts w:ascii="Arial" w:eastAsia="SimSun" w:hAnsi="Arial" w:cs="Arial"/>
          <w:snapToGrid w:val="0"/>
          <w:color w:val="0000FF"/>
          <w:sz w:val="24"/>
          <w:szCs w:val="24"/>
        </w:rPr>
        <w:t>investigation</w:t>
      </w:r>
      <w:r w:rsidRPr="0B8EC74E">
        <w:rPr>
          <w:rFonts w:ascii="Arial" w:eastAsia="SimSun" w:hAnsi="Arial" w:cs="Arial"/>
          <w:snapToGrid w:val="0"/>
          <w:color w:val="0000FF"/>
          <w:sz w:val="24"/>
          <w:szCs w:val="24"/>
        </w:rPr>
        <w:t xml:space="preserve">. </w:t>
      </w:r>
    </w:p>
    <w:p w14:paraId="5B43E695" w14:textId="77777777" w:rsidR="00841123" w:rsidRPr="00794200" w:rsidRDefault="00841123" w:rsidP="0B8EC74E">
      <w:pPr>
        <w:ind w:firstLine="0"/>
        <w:rPr>
          <w:rFonts w:ascii="Arial" w:eastAsia="SimSun" w:hAnsi="Arial" w:cs="Arial"/>
          <w:snapToGrid w:val="0"/>
          <w:color w:val="0000FF"/>
          <w:sz w:val="24"/>
          <w:szCs w:val="24"/>
          <w:highlight w:val="yellow"/>
        </w:rPr>
      </w:pPr>
    </w:p>
    <w:p w14:paraId="56F1DB5D" w14:textId="77777777" w:rsidR="00793F0D" w:rsidRPr="00D45411" w:rsidRDefault="00793F0D" w:rsidP="0B8EC74E">
      <w:pPr>
        <w:numPr>
          <w:ilvl w:val="0"/>
          <w:numId w:val="29"/>
        </w:numPr>
        <w:rPr>
          <w:rFonts w:ascii="Arial" w:eastAsia="SimSun" w:hAnsi="Arial" w:cs="Arial"/>
          <w:snapToGrid w:val="0"/>
          <w:color w:val="0000FF"/>
          <w:sz w:val="24"/>
          <w:szCs w:val="24"/>
        </w:rPr>
      </w:pPr>
      <w:r w:rsidRPr="0B8EC74E">
        <w:rPr>
          <w:rFonts w:ascii="Arial" w:eastAsia="SimSun" w:hAnsi="Arial" w:cs="Arial"/>
          <w:snapToGrid w:val="0"/>
          <w:color w:val="0000FF"/>
          <w:sz w:val="24"/>
          <w:szCs w:val="24"/>
        </w:rPr>
        <w:t xml:space="preserve">A description that is too narrow may not provide an effective remedy if measures are imposed. </w:t>
      </w:r>
    </w:p>
    <w:p w14:paraId="17795495" w14:textId="77777777" w:rsidR="00793F0D" w:rsidRPr="00D45411" w:rsidRDefault="00793F0D" w:rsidP="0B8EC74E">
      <w:pPr>
        <w:numPr>
          <w:ilvl w:val="0"/>
          <w:numId w:val="29"/>
        </w:numPr>
        <w:rPr>
          <w:rFonts w:ascii="Arial" w:eastAsia="SimSun" w:hAnsi="Arial" w:cs="Arial"/>
          <w:snapToGrid w:val="0"/>
          <w:color w:val="0000FF"/>
          <w:sz w:val="24"/>
          <w:szCs w:val="24"/>
        </w:rPr>
      </w:pPr>
      <w:r w:rsidRPr="0B8EC74E">
        <w:rPr>
          <w:rFonts w:ascii="Arial" w:eastAsia="SimSun" w:hAnsi="Arial" w:cs="Arial"/>
          <w:snapToGrid w:val="0"/>
          <w:color w:val="0000FF"/>
          <w:sz w:val="24"/>
          <w:szCs w:val="24"/>
        </w:rPr>
        <w:t xml:space="preserve">Conversely, a description that is too loose or ambiguous might expand the scope of the investigation to include other unaffected Australian industry participants, or to encompass other products that are not being dumped and/or subsidised. </w:t>
      </w:r>
    </w:p>
    <w:p w14:paraId="24AE8AC8" w14:textId="77777777" w:rsidR="00793F0D" w:rsidRPr="00D45411" w:rsidRDefault="00793F0D" w:rsidP="0B8EC74E">
      <w:pPr>
        <w:numPr>
          <w:ilvl w:val="0"/>
          <w:numId w:val="29"/>
        </w:numPr>
        <w:rPr>
          <w:rFonts w:ascii="Arial" w:eastAsia="SimSun" w:hAnsi="Arial" w:cs="Arial"/>
          <w:snapToGrid w:val="0"/>
          <w:color w:val="0000FF"/>
          <w:sz w:val="24"/>
          <w:szCs w:val="24"/>
        </w:rPr>
      </w:pPr>
      <w:r w:rsidRPr="0B8EC74E">
        <w:rPr>
          <w:rFonts w:ascii="Arial" w:hAnsi="Arial" w:cs="Arial"/>
          <w:snapToGrid w:val="0"/>
          <w:color w:val="0000FF"/>
          <w:sz w:val="24"/>
          <w:szCs w:val="24"/>
        </w:rPr>
        <w:t>Where a remedy is sought against a range of goods, but</w:t>
      </w:r>
      <w:r w:rsidRPr="0B8EC74E">
        <w:rPr>
          <w:rFonts w:ascii="Arial" w:eastAsia="SimSun" w:hAnsi="Arial" w:cs="Arial"/>
          <w:snapToGrid w:val="0"/>
          <w:color w:val="0000FF"/>
          <w:sz w:val="24"/>
          <w:szCs w:val="24"/>
        </w:rPr>
        <w:t xml:space="preserve"> subclasses or particular models of goods are to be excluded from the investigation, these should be advised in the application along with a reason why they are not subject to the application.</w:t>
      </w:r>
    </w:p>
    <w:p w14:paraId="570EEC67" w14:textId="77777777" w:rsidR="00793F0D" w:rsidRPr="00D45411" w:rsidRDefault="00793F0D" w:rsidP="008C27DD">
      <w:pPr>
        <w:autoSpaceDE w:val="0"/>
        <w:autoSpaceDN w:val="0"/>
        <w:adjustRightInd w:val="0"/>
        <w:ind w:left="360"/>
        <w:rPr>
          <w:rFonts w:ascii="Arial" w:hAnsi="Arial" w:cs="Arial"/>
          <w:color w:val="0000FF"/>
          <w:sz w:val="24"/>
          <w:lang w:val="en-US"/>
        </w:rPr>
      </w:pPr>
    </w:p>
    <w:p w14:paraId="72900BC6" w14:textId="77777777" w:rsidR="00793F0D" w:rsidRPr="00D45411" w:rsidRDefault="00793F0D" w:rsidP="008C27DD">
      <w:pPr>
        <w:pBdr>
          <w:top w:val="single" w:sz="4" w:space="0" w:color="auto"/>
          <w:left w:val="single" w:sz="4" w:space="4" w:color="auto"/>
          <w:bottom w:val="single" w:sz="4" w:space="1" w:color="auto"/>
          <w:right w:val="single" w:sz="4" w:space="4" w:color="auto"/>
        </w:pBdr>
        <w:jc w:val="center"/>
        <w:rPr>
          <w:rFonts w:ascii="Arial" w:hAnsi="Arial" w:cs="Arial"/>
          <w:snapToGrid w:val="0"/>
          <w:color w:val="0000FF"/>
          <w:sz w:val="24"/>
          <w:lang w:val="en-US"/>
        </w:rPr>
      </w:pPr>
    </w:p>
    <w:p w14:paraId="1B209B66" w14:textId="29FB6C32" w:rsidR="00793F0D" w:rsidRPr="00D45411" w:rsidRDefault="4FB13D4C" w:rsidP="75E21A83">
      <w:pPr>
        <w:pBdr>
          <w:top w:val="single" w:sz="4" w:space="0" w:color="000000"/>
          <w:left w:val="single" w:sz="4" w:space="4" w:color="000000"/>
          <w:bottom w:val="single" w:sz="4" w:space="1" w:color="000000"/>
          <w:right w:val="single" w:sz="4" w:space="4" w:color="000000"/>
        </w:pBdr>
        <w:ind w:firstLine="0"/>
        <w:rPr>
          <w:rFonts w:ascii="Arial" w:hAnsi="Arial" w:cs="Arial"/>
          <w:snapToGrid w:val="0"/>
          <w:color w:val="0000FF"/>
          <w:sz w:val="24"/>
          <w:szCs w:val="24"/>
          <w:lang w:val="en-US"/>
        </w:rPr>
      </w:pPr>
      <w:r w:rsidRPr="75E21A83">
        <w:rPr>
          <w:rFonts w:ascii="Arial" w:hAnsi="Arial" w:cs="Arial"/>
          <w:snapToGrid w:val="0"/>
          <w:color w:val="0000FF"/>
          <w:sz w:val="24"/>
          <w:szCs w:val="24"/>
          <w:lang w:val="en-US"/>
        </w:rPr>
        <w:t>For example, if you produce red, blue and yellow pencils and lodge an application only against red pencils, and it is determined that red pencils are being dumped and causing injury, future anti-dumping duties will only apply to red pencils.  In this case, the risk in applying against too narrow a category of good is that all coloured pencils other than red would not be subject to the anti-dumping duties.</w:t>
      </w:r>
    </w:p>
    <w:p w14:paraId="4CF66442" w14:textId="77777777" w:rsidR="00793F0D" w:rsidRPr="00794200" w:rsidRDefault="00793F0D" w:rsidP="08249789">
      <w:pPr>
        <w:pBdr>
          <w:top w:val="single" w:sz="4" w:space="0" w:color="auto"/>
          <w:left w:val="single" w:sz="4" w:space="4" w:color="auto"/>
          <w:bottom w:val="single" w:sz="4" w:space="1" w:color="auto"/>
          <w:right w:val="single" w:sz="4" w:space="4" w:color="auto"/>
        </w:pBdr>
        <w:jc w:val="center"/>
        <w:rPr>
          <w:rFonts w:ascii="Arial" w:hAnsi="Arial" w:cs="Arial"/>
          <w:snapToGrid w:val="0"/>
          <w:color w:val="0000FF"/>
          <w:sz w:val="24"/>
          <w:szCs w:val="24"/>
          <w:highlight w:val="yellow"/>
          <w:lang w:val="en-US"/>
        </w:rPr>
      </w:pPr>
    </w:p>
    <w:p w14:paraId="23710767" w14:textId="342CC0ED" w:rsidR="00793F0D" w:rsidRPr="00D45411" w:rsidRDefault="4FB13D4C" w:rsidP="08249789">
      <w:pPr>
        <w:pBdr>
          <w:top w:val="single" w:sz="4" w:space="0" w:color="auto"/>
          <w:left w:val="single" w:sz="4" w:space="4" w:color="auto"/>
          <w:bottom w:val="single" w:sz="4" w:space="1" w:color="auto"/>
          <w:right w:val="single" w:sz="4" w:space="4" w:color="auto"/>
        </w:pBdr>
        <w:ind w:firstLine="0"/>
        <w:rPr>
          <w:rFonts w:ascii="Arial" w:hAnsi="Arial" w:cs="Arial"/>
          <w:snapToGrid w:val="0"/>
          <w:color w:val="0000FF"/>
          <w:sz w:val="24"/>
          <w:szCs w:val="24"/>
          <w:lang w:val="en-US"/>
        </w:rPr>
      </w:pPr>
      <w:r w:rsidRPr="00D45411">
        <w:rPr>
          <w:rFonts w:ascii="Arial" w:hAnsi="Arial" w:cs="Arial"/>
          <w:snapToGrid w:val="0"/>
          <w:color w:val="0000FF"/>
          <w:sz w:val="24"/>
          <w:lang w:val="en-US"/>
        </w:rPr>
        <w:t>If however you make an application and describe the goods as 'writing implements,' the investigation would be much wider and include all pencils, pens, quills etc. In this case, the risk in applying against too broad a category of good is that the Australian industry would comprise all producers of writing implements, and not just producers of coloured pencils. Another risk is that the determination of dumping would be based on exports of all writing implements. Therefore, even though</w:t>
      </w:r>
      <w:r w:rsidR="221B45DE" w:rsidRPr="00D45411">
        <w:rPr>
          <w:rFonts w:ascii="Arial" w:hAnsi="Arial" w:cs="Arial"/>
          <w:snapToGrid w:val="0"/>
          <w:color w:val="0000FF"/>
          <w:sz w:val="24"/>
          <w:lang w:val="en-US"/>
        </w:rPr>
        <w:t xml:space="preserve"> the </w:t>
      </w:r>
      <w:r w:rsidR="703F0E6F">
        <w:rPr>
          <w:rFonts w:ascii="Arial" w:hAnsi="Arial" w:cs="Arial"/>
          <w:snapToGrid w:val="0"/>
          <w:color w:val="0000FF"/>
          <w:sz w:val="24"/>
          <w:lang w:val="en-US"/>
        </w:rPr>
        <w:t xml:space="preserve">Commission </w:t>
      </w:r>
      <w:r w:rsidRPr="00D45411">
        <w:rPr>
          <w:rFonts w:ascii="Arial" w:hAnsi="Arial" w:cs="Arial"/>
          <w:snapToGrid w:val="0"/>
          <w:color w:val="0000FF"/>
          <w:sz w:val="24"/>
          <w:lang w:val="en-US"/>
        </w:rPr>
        <w:t>may find that coloured pencils are dumped, other writing implements may be found to be not dumped. In this case, anti-dumping duties would not be imposed if the weighted average dumping margin for all writing implements was below 2%.</w:t>
      </w:r>
      <w:r w:rsidR="00793F0D" w:rsidRPr="08249789">
        <w:rPr>
          <w:rFonts w:ascii="Arial" w:hAnsi="Arial" w:cs="Arial"/>
          <w:snapToGrid w:val="0"/>
          <w:color w:val="0000FF"/>
          <w:sz w:val="24"/>
          <w:szCs w:val="24"/>
          <w:lang w:val="en-US"/>
        </w:rPr>
        <w:t xml:space="preserve"> </w:t>
      </w:r>
    </w:p>
    <w:p w14:paraId="4235C293" w14:textId="77777777" w:rsidR="00793F0D" w:rsidRPr="00794200" w:rsidRDefault="00793F0D" w:rsidP="08249789">
      <w:pPr>
        <w:pBdr>
          <w:top w:val="single" w:sz="4" w:space="0" w:color="auto"/>
          <w:left w:val="single" w:sz="4" w:space="4" w:color="auto"/>
          <w:bottom w:val="single" w:sz="4" w:space="1" w:color="auto"/>
          <w:right w:val="single" w:sz="4" w:space="4" w:color="auto"/>
        </w:pBdr>
        <w:rPr>
          <w:rFonts w:ascii="Arial" w:hAnsi="Arial" w:cs="Arial"/>
          <w:snapToGrid w:val="0"/>
          <w:color w:val="0000FF"/>
          <w:sz w:val="24"/>
          <w:szCs w:val="24"/>
          <w:highlight w:val="yellow"/>
          <w:lang w:val="en-US"/>
        </w:rPr>
      </w:pPr>
    </w:p>
    <w:p w14:paraId="2376582C" w14:textId="44B89430" w:rsidR="00793F0D" w:rsidRPr="00D45411" w:rsidRDefault="4FB13D4C" w:rsidP="08249789">
      <w:pPr>
        <w:pBdr>
          <w:top w:val="single" w:sz="4" w:space="0" w:color="auto"/>
          <w:left w:val="single" w:sz="4" w:space="4" w:color="auto"/>
          <w:bottom w:val="single" w:sz="4" w:space="1" w:color="auto"/>
          <w:right w:val="single" w:sz="4" w:space="4" w:color="auto"/>
        </w:pBdr>
        <w:ind w:firstLine="0"/>
        <w:rPr>
          <w:rFonts w:ascii="Arial" w:hAnsi="Arial" w:cs="Arial"/>
          <w:snapToGrid w:val="0"/>
          <w:color w:val="0000FF"/>
          <w:sz w:val="24"/>
          <w:szCs w:val="24"/>
        </w:rPr>
      </w:pPr>
      <w:r w:rsidRPr="00D45411">
        <w:rPr>
          <w:rFonts w:ascii="Arial" w:hAnsi="Arial" w:cs="Arial"/>
          <w:snapToGrid w:val="0"/>
          <w:color w:val="0000FF"/>
          <w:sz w:val="24"/>
          <w:lang w:val="en-US"/>
        </w:rPr>
        <w:lastRenderedPageBreak/>
        <w:t>It is also possible that</w:t>
      </w:r>
      <w:r w:rsidR="221B45DE" w:rsidRPr="00D45411">
        <w:rPr>
          <w:rFonts w:ascii="Arial" w:hAnsi="Arial" w:cs="Arial"/>
          <w:snapToGrid w:val="0"/>
          <w:color w:val="0000FF"/>
          <w:sz w:val="24"/>
          <w:lang w:val="en-US"/>
        </w:rPr>
        <w:t xml:space="preserve"> the </w:t>
      </w:r>
      <w:r w:rsidR="703F0E6F">
        <w:rPr>
          <w:rFonts w:ascii="Arial" w:hAnsi="Arial" w:cs="Arial"/>
          <w:snapToGrid w:val="0"/>
          <w:color w:val="0000FF"/>
          <w:sz w:val="24"/>
          <w:lang w:val="en-US"/>
        </w:rPr>
        <w:t xml:space="preserve">Commission </w:t>
      </w:r>
      <w:r w:rsidRPr="00D45411">
        <w:rPr>
          <w:rFonts w:ascii="Arial" w:hAnsi="Arial" w:cs="Arial"/>
          <w:snapToGrid w:val="0"/>
          <w:color w:val="0000FF"/>
          <w:sz w:val="24"/>
          <w:lang w:val="en-US"/>
        </w:rPr>
        <w:t>would consider that the goods described in the application covered more than one good and treat the application accordingly.</w:t>
      </w:r>
      <w:r w:rsidR="00793F0D" w:rsidRPr="08249789">
        <w:rPr>
          <w:rFonts w:ascii="Arial" w:hAnsi="Arial" w:cs="Arial"/>
          <w:snapToGrid w:val="0"/>
          <w:color w:val="0000FF"/>
          <w:sz w:val="24"/>
          <w:szCs w:val="24"/>
          <w:lang w:val="en-US"/>
        </w:rPr>
        <w:t xml:space="preserve">  </w:t>
      </w:r>
    </w:p>
    <w:p w14:paraId="0E215080" w14:textId="77777777" w:rsidR="00793F0D" w:rsidRPr="00D45411" w:rsidRDefault="00793F0D" w:rsidP="008C27DD">
      <w:pPr>
        <w:pBdr>
          <w:top w:val="single" w:sz="4" w:space="0" w:color="auto"/>
          <w:left w:val="single" w:sz="4" w:space="4" w:color="auto"/>
          <w:bottom w:val="single" w:sz="4" w:space="1" w:color="auto"/>
          <w:right w:val="single" w:sz="4" w:space="4" w:color="auto"/>
        </w:pBdr>
        <w:jc w:val="center"/>
        <w:rPr>
          <w:rFonts w:ascii="Arial" w:hAnsi="Arial" w:cs="Arial"/>
          <w:snapToGrid w:val="0"/>
          <w:color w:val="0000FF"/>
          <w:sz w:val="24"/>
        </w:rPr>
      </w:pPr>
    </w:p>
    <w:p w14:paraId="2F1A010A" w14:textId="77777777" w:rsidR="00793F0D" w:rsidRPr="00D45411" w:rsidRDefault="00793F0D" w:rsidP="008C27DD">
      <w:pPr>
        <w:rPr>
          <w:rFonts w:ascii="Arial" w:hAnsi="Arial" w:cs="Arial"/>
          <w:snapToGrid w:val="0"/>
          <w:color w:val="0000FF"/>
          <w:sz w:val="24"/>
        </w:rPr>
      </w:pPr>
    </w:p>
    <w:p w14:paraId="13A69B80" w14:textId="77777777" w:rsidR="00793F0D" w:rsidRPr="00794200" w:rsidRDefault="00793F0D" w:rsidP="08249789">
      <w:pPr>
        <w:ind w:firstLine="0"/>
        <w:rPr>
          <w:rFonts w:ascii="Arial" w:hAnsi="Arial" w:cs="Arial"/>
          <w:snapToGrid w:val="0"/>
          <w:color w:val="0000FF"/>
          <w:sz w:val="24"/>
          <w:szCs w:val="24"/>
          <w:highlight w:val="yellow"/>
        </w:rPr>
      </w:pPr>
      <w:r w:rsidRPr="00794200">
        <w:rPr>
          <w:rFonts w:ascii="Arial" w:hAnsi="Arial" w:cs="Arial"/>
          <w:snapToGrid w:val="0"/>
          <w:color w:val="0000FF"/>
          <w:sz w:val="24"/>
          <w:szCs w:val="24"/>
          <w:highlight w:val="yellow"/>
        </w:rPr>
        <w:t>When the goods are identified, the description must be consistently applied throughout the application especially in relation to estimates of normal value and export price.</w:t>
      </w:r>
    </w:p>
    <w:p w14:paraId="79A8402F" w14:textId="77777777" w:rsidR="00793F0D" w:rsidRPr="00D45411" w:rsidRDefault="00793F0D" w:rsidP="00D3425A">
      <w:pPr>
        <w:widowControl w:val="0"/>
        <w:jc w:val="both"/>
        <w:rPr>
          <w:rFonts w:ascii="Arial" w:hAnsi="Arial" w:cs="Arial"/>
          <w:snapToGrid w:val="0"/>
          <w:sz w:val="24"/>
        </w:rPr>
      </w:pPr>
    </w:p>
    <w:p w14:paraId="46B33E3D" w14:textId="41C09A84" w:rsidR="00793F0D" w:rsidRPr="00D45411" w:rsidRDefault="00D55DE0" w:rsidP="00D3425A">
      <w:pPr>
        <w:keepNext/>
        <w:keepLines/>
        <w:widowControl w:val="0"/>
        <w:numPr>
          <w:ilvl w:val="0"/>
          <w:numId w:val="19"/>
        </w:numPr>
        <w:ind w:left="360"/>
        <w:rPr>
          <w:rFonts w:ascii="Arial" w:hAnsi="Arial" w:cs="Arial"/>
          <w:snapToGrid w:val="0"/>
          <w:sz w:val="24"/>
          <w:highlight w:val="lightGray"/>
        </w:rPr>
      </w:pPr>
      <w:r>
        <w:rPr>
          <w:rFonts w:ascii="Arial" w:hAnsi="Arial" w:cs="Arial"/>
          <w:snapToGrid w:val="0"/>
          <w:sz w:val="24"/>
          <w:highlight w:val="lightGray"/>
        </w:rPr>
        <w:t>List</w:t>
      </w:r>
      <w:r w:rsidR="00793F0D" w:rsidRPr="00D45411">
        <w:rPr>
          <w:rFonts w:ascii="Arial" w:hAnsi="Arial" w:cs="Arial"/>
          <w:snapToGrid w:val="0"/>
          <w:sz w:val="24"/>
          <w:highlight w:val="lightGray"/>
        </w:rPr>
        <w:t xml:space="preserve"> the tariff classification</w:t>
      </w:r>
      <w:r>
        <w:rPr>
          <w:rFonts w:ascii="Arial" w:hAnsi="Arial" w:cs="Arial"/>
          <w:snapToGrid w:val="0"/>
          <w:sz w:val="24"/>
          <w:highlight w:val="lightGray"/>
        </w:rPr>
        <w:t>(s)</w:t>
      </w:r>
      <w:r w:rsidR="00793F0D" w:rsidRPr="00D45411">
        <w:rPr>
          <w:rFonts w:ascii="Arial" w:hAnsi="Arial" w:cs="Arial"/>
          <w:snapToGrid w:val="0"/>
          <w:sz w:val="24"/>
          <w:highlight w:val="lightGray"/>
        </w:rPr>
        <w:t xml:space="preserve"> and statistical code</w:t>
      </w:r>
      <w:r>
        <w:rPr>
          <w:rFonts w:ascii="Arial" w:hAnsi="Arial" w:cs="Arial"/>
          <w:snapToGrid w:val="0"/>
          <w:sz w:val="24"/>
          <w:highlight w:val="lightGray"/>
        </w:rPr>
        <w:t>(s)</w:t>
      </w:r>
      <w:r w:rsidR="00793F0D" w:rsidRPr="00D45411">
        <w:rPr>
          <w:rFonts w:ascii="Arial" w:hAnsi="Arial" w:cs="Arial"/>
          <w:snapToGrid w:val="0"/>
          <w:sz w:val="24"/>
          <w:highlight w:val="lightGray"/>
        </w:rPr>
        <w:t xml:space="preserve"> of the imported goods.</w:t>
      </w:r>
    </w:p>
    <w:p w14:paraId="65678B0A" w14:textId="77777777" w:rsidR="00793F0D" w:rsidRPr="00D45411" w:rsidRDefault="00793F0D" w:rsidP="00D3425A">
      <w:pPr>
        <w:keepNext/>
        <w:keepLines/>
        <w:widowControl w:val="0"/>
        <w:jc w:val="both"/>
        <w:rPr>
          <w:rFonts w:ascii="Arial" w:hAnsi="Arial" w:cs="Arial"/>
          <w:snapToGrid w:val="0"/>
          <w:sz w:val="24"/>
        </w:rPr>
      </w:pPr>
    </w:p>
    <w:p w14:paraId="504DF984" w14:textId="13D47262" w:rsidR="00793F0D" w:rsidRPr="00D45411" w:rsidRDefault="00793F0D" w:rsidP="008C27DD">
      <w:pPr>
        <w:keepNext/>
        <w:keepLines/>
        <w:ind w:firstLine="0"/>
        <w:rPr>
          <w:rFonts w:ascii="Arial" w:hAnsi="Arial" w:cs="Arial"/>
          <w:snapToGrid w:val="0"/>
          <w:color w:val="0000FF"/>
          <w:sz w:val="24"/>
        </w:rPr>
      </w:pPr>
      <w:r w:rsidRPr="00D45411">
        <w:rPr>
          <w:rFonts w:ascii="Arial" w:hAnsi="Arial" w:cs="Arial"/>
          <w:snapToGrid w:val="0"/>
          <w:color w:val="0000FF"/>
          <w:sz w:val="24"/>
        </w:rPr>
        <w:t>By providing the tariff classification and statistical codes you will help</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better identify the importer/s of the goods and to undertake research on import information. In answering this question you should consider whether the goods could be classified to more than one tariff classification and/or statistical codes.  Tariff classification information is available from the</w:t>
      </w:r>
      <w:r w:rsidR="00813E7D" w:rsidRPr="00D45411">
        <w:rPr>
          <w:rFonts w:ascii="Arial" w:hAnsi="Arial" w:cs="Arial"/>
          <w:snapToGrid w:val="0"/>
          <w:color w:val="0000FF"/>
          <w:sz w:val="24"/>
        </w:rPr>
        <w:t xml:space="preserve"> </w:t>
      </w:r>
      <w:r w:rsidR="006A0FCB">
        <w:rPr>
          <w:rFonts w:ascii="Arial" w:hAnsi="Arial" w:cs="Arial"/>
          <w:snapToGrid w:val="0"/>
          <w:color w:val="0000FF"/>
          <w:sz w:val="24"/>
        </w:rPr>
        <w:t>Australian Border Force</w:t>
      </w:r>
      <w:r w:rsidR="00306841">
        <w:rPr>
          <w:rFonts w:ascii="Arial" w:hAnsi="Arial" w:cs="Arial"/>
          <w:snapToGrid w:val="0"/>
          <w:color w:val="0000FF"/>
          <w:sz w:val="24"/>
        </w:rPr>
        <w:t xml:space="preserve"> website</w:t>
      </w:r>
      <w:r w:rsidRPr="00D45411">
        <w:rPr>
          <w:rFonts w:ascii="Arial" w:hAnsi="Arial" w:cs="Arial"/>
          <w:snapToGrid w:val="0"/>
          <w:color w:val="0000FF"/>
          <w:sz w:val="24"/>
        </w:rPr>
        <w:t>.</w:t>
      </w:r>
    </w:p>
    <w:p w14:paraId="5A6A1298" w14:textId="77777777" w:rsidR="00793F0D" w:rsidRPr="00D45411" w:rsidRDefault="00793F0D" w:rsidP="00D3425A">
      <w:pPr>
        <w:widowControl w:val="0"/>
        <w:jc w:val="both"/>
        <w:rPr>
          <w:rFonts w:ascii="Arial" w:hAnsi="Arial" w:cs="Arial"/>
          <w:snapToGrid w:val="0"/>
          <w:sz w:val="24"/>
        </w:rPr>
      </w:pPr>
    </w:p>
    <w:p w14:paraId="325842A9" w14:textId="77777777" w:rsidR="00793F0D" w:rsidRPr="00D45411" w:rsidRDefault="00793F0D" w:rsidP="00D3425A">
      <w:pPr>
        <w:widowControl w:val="0"/>
        <w:numPr>
          <w:ilvl w:val="0"/>
          <w:numId w:val="19"/>
        </w:numPr>
        <w:ind w:left="360"/>
        <w:rPr>
          <w:rFonts w:ascii="Arial" w:hAnsi="Arial" w:cs="Arial"/>
          <w:snapToGrid w:val="0"/>
          <w:sz w:val="24"/>
          <w:highlight w:val="lightGray"/>
        </w:rPr>
      </w:pPr>
      <w:r w:rsidRPr="00D45411">
        <w:rPr>
          <w:rFonts w:ascii="Arial" w:hAnsi="Arial" w:cs="Arial"/>
          <w:snapToGrid w:val="0"/>
          <w:sz w:val="24"/>
          <w:highlight w:val="lightGray"/>
        </w:rPr>
        <w:t xml:space="preserve">Fully describe your product(s) that are ‘like’ to the imported product: </w:t>
      </w:r>
    </w:p>
    <w:p w14:paraId="7F022761" w14:textId="77777777" w:rsidR="00793F0D" w:rsidRPr="00D45411" w:rsidRDefault="00793F0D" w:rsidP="00D3425A">
      <w:pPr>
        <w:widowControl w:val="0"/>
        <w:numPr>
          <w:ilvl w:val="0"/>
          <w:numId w:val="5"/>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 xml:space="preserve">Include physical, technical or other properties. </w:t>
      </w:r>
    </w:p>
    <w:p w14:paraId="10ADBA37" w14:textId="77777777" w:rsidR="00793F0D" w:rsidRPr="00D45411" w:rsidRDefault="00793F0D" w:rsidP="00D3425A">
      <w:pPr>
        <w:widowControl w:val="0"/>
        <w:numPr>
          <w:ilvl w:val="0"/>
          <w:numId w:val="5"/>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Where the application covers a range of products, list this information for each make and model in the range.</w:t>
      </w:r>
    </w:p>
    <w:p w14:paraId="73CD7AC3" w14:textId="77777777" w:rsidR="00793F0D" w:rsidRPr="00D45411" w:rsidRDefault="00793F0D" w:rsidP="00D3425A">
      <w:pPr>
        <w:widowControl w:val="0"/>
        <w:numPr>
          <w:ilvl w:val="0"/>
          <w:numId w:val="5"/>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Supply technical documentation where appropriate.</w:t>
      </w:r>
    </w:p>
    <w:p w14:paraId="2CEB802E" w14:textId="77777777" w:rsidR="00793F0D" w:rsidRPr="00D45411" w:rsidRDefault="00793F0D" w:rsidP="00D3425A">
      <w:pPr>
        <w:widowControl w:val="0"/>
        <w:numPr>
          <w:ilvl w:val="0"/>
          <w:numId w:val="5"/>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 xml:space="preserve">Indicate which of your product types or models are comparable to each of the imported product types or models. If appropriate, the comparison can be done in a table. </w:t>
      </w:r>
    </w:p>
    <w:p w14:paraId="61A12991" w14:textId="77777777" w:rsidR="00793F0D" w:rsidRPr="00D45411" w:rsidRDefault="00793F0D" w:rsidP="00D3425A">
      <w:pPr>
        <w:widowControl w:val="0"/>
        <w:ind w:left="709"/>
        <w:jc w:val="both"/>
        <w:rPr>
          <w:rFonts w:ascii="Arial" w:hAnsi="Arial" w:cs="Arial"/>
          <w:snapToGrid w:val="0"/>
          <w:sz w:val="24"/>
        </w:rPr>
      </w:pPr>
    </w:p>
    <w:p w14:paraId="7EC49D1A"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Question 3 requests a factual description of the products of the Australian industry that are ‘like’ to the imported products. For a large number of products, a table may assist in presentation.</w:t>
      </w:r>
    </w:p>
    <w:p w14:paraId="57CBF132" w14:textId="77777777" w:rsidR="00793F0D" w:rsidRPr="00D45411" w:rsidRDefault="00793F0D" w:rsidP="008C27DD">
      <w:pPr>
        <w:rPr>
          <w:rFonts w:ascii="Arial" w:eastAsia="SimSun" w:hAnsi="Arial" w:cs="Arial"/>
          <w:snapToGrid w:val="0"/>
          <w:color w:val="0000FF"/>
          <w:sz w:val="24"/>
        </w:rPr>
      </w:pPr>
    </w:p>
    <w:p w14:paraId="45F0E3A8" w14:textId="77777777" w:rsidR="00793F0D" w:rsidRPr="00D45411" w:rsidRDefault="00793F0D" w:rsidP="008C27DD">
      <w:pPr>
        <w:ind w:firstLine="0"/>
        <w:rPr>
          <w:rFonts w:ascii="Arial" w:hAnsi="Arial" w:cs="Arial"/>
          <w:snapToGrid w:val="0"/>
          <w:color w:val="0000FF"/>
          <w:sz w:val="24"/>
        </w:rPr>
      </w:pPr>
      <w:r w:rsidRPr="00D45411">
        <w:rPr>
          <w:rFonts w:ascii="Arial" w:eastAsia="SimSun" w:hAnsi="Arial" w:cs="Arial"/>
          <w:snapToGrid w:val="0"/>
          <w:color w:val="0000FF"/>
          <w:sz w:val="24"/>
        </w:rPr>
        <w:t xml:space="preserve">The products of the Australian industry are described in an investigation as </w:t>
      </w:r>
      <w:r w:rsidRPr="00D45411">
        <w:rPr>
          <w:rFonts w:ascii="Arial" w:eastAsia="SimSun" w:hAnsi="Arial" w:cs="Arial"/>
          <w:b/>
          <w:bCs/>
          <w:snapToGrid w:val="0"/>
          <w:color w:val="0000FF"/>
          <w:sz w:val="24"/>
        </w:rPr>
        <w:t>like goods</w:t>
      </w:r>
      <w:r w:rsidRPr="00D45411">
        <w:rPr>
          <w:rFonts w:ascii="Arial" w:eastAsia="SimSun" w:hAnsi="Arial" w:cs="Arial"/>
          <w:snapToGrid w:val="0"/>
          <w:color w:val="0000FF"/>
          <w:sz w:val="24"/>
        </w:rPr>
        <w:t xml:space="preserve">. </w:t>
      </w:r>
    </w:p>
    <w:p w14:paraId="455A6B5D" w14:textId="77777777" w:rsidR="00793F0D" w:rsidRPr="00D45411" w:rsidRDefault="00793F0D" w:rsidP="00D3425A">
      <w:pPr>
        <w:widowControl w:val="0"/>
        <w:jc w:val="both"/>
        <w:rPr>
          <w:rFonts w:ascii="Arial" w:hAnsi="Arial" w:cs="Arial"/>
          <w:snapToGrid w:val="0"/>
          <w:sz w:val="24"/>
        </w:rPr>
      </w:pPr>
    </w:p>
    <w:p w14:paraId="38D5A5A1" w14:textId="6C1BF73B" w:rsidR="00793F0D" w:rsidRPr="00D45411" w:rsidRDefault="00793F0D" w:rsidP="00D3425A">
      <w:pPr>
        <w:widowControl w:val="0"/>
        <w:numPr>
          <w:ilvl w:val="0"/>
          <w:numId w:val="14"/>
        </w:numPr>
        <w:rPr>
          <w:rFonts w:ascii="Arial" w:hAnsi="Arial" w:cs="Arial"/>
          <w:snapToGrid w:val="0"/>
          <w:sz w:val="24"/>
          <w:highlight w:val="lightGray"/>
        </w:rPr>
      </w:pPr>
      <w:r w:rsidRPr="00D45411">
        <w:rPr>
          <w:rFonts w:ascii="Arial" w:hAnsi="Arial" w:cs="Arial"/>
          <w:snapToGrid w:val="0"/>
          <w:sz w:val="24"/>
          <w:highlight w:val="lightGray"/>
        </w:rPr>
        <w:t>Describe the ways in which the essential characteristics of the imported goods are like to the goods produced by the Australian industry.</w:t>
      </w:r>
    </w:p>
    <w:p w14:paraId="773FD8F8" w14:textId="77777777" w:rsidR="00793F0D" w:rsidRPr="00D45411" w:rsidRDefault="00793F0D" w:rsidP="00D3425A">
      <w:pPr>
        <w:widowControl w:val="0"/>
        <w:jc w:val="both"/>
        <w:rPr>
          <w:rFonts w:ascii="Arial" w:hAnsi="Arial" w:cs="Arial"/>
          <w:snapToGrid w:val="0"/>
          <w:sz w:val="24"/>
        </w:rPr>
      </w:pPr>
    </w:p>
    <w:p w14:paraId="677386D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question seeks information to establish that the products described in response to question 3 are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to the imported goods. </w:t>
      </w:r>
    </w:p>
    <w:p w14:paraId="5609FEB0" w14:textId="77777777" w:rsidR="00793F0D" w:rsidRPr="00D45411" w:rsidRDefault="00793F0D" w:rsidP="008C27DD">
      <w:pPr>
        <w:rPr>
          <w:rFonts w:ascii="Arial" w:hAnsi="Arial" w:cs="Arial"/>
          <w:snapToGrid w:val="0"/>
          <w:color w:val="0000FF"/>
          <w:sz w:val="24"/>
        </w:rPr>
      </w:pPr>
    </w:p>
    <w:p w14:paraId="587C926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are products that are identical in all respects to </w:t>
      </w:r>
      <w:r w:rsidRPr="00D45411">
        <w:rPr>
          <w:rFonts w:ascii="Arial" w:hAnsi="Arial" w:cs="Arial"/>
          <w:i/>
          <w:iCs/>
          <w:snapToGrid w:val="0"/>
          <w:color w:val="0000FF"/>
          <w:sz w:val="24"/>
        </w:rPr>
        <w:t>the goods</w:t>
      </w:r>
      <w:r w:rsidRPr="00D45411">
        <w:rPr>
          <w:rFonts w:ascii="Arial" w:hAnsi="Arial" w:cs="Arial"/>
          <w:snapToGrid w:val="0"/>
          <w:color w:val="0000FF"/>
          <w:sz w:val="24"/>
        </w:rPr>
        <w:t xml:space="preserve"> under consideration (that is, the imported goods) or that, although not alike in all respects, have characteristics closely resembling those of </w:t>
      </w:r>
      <w:r w:rsidRPr="00D45411">
        <w:rPr>
          <w:rFonts w:ascii="Arial" w:hAnsi="Arial" w:cs="Arial"/>
          <w:i/>
          <w:iCs/>
          <w:snapToGrid w:val="0"/>
          <w:color w:val="0000FF"/>
          <w:sz w:val="24"/>
        </w:rPr>
        <w:t>the goods</w:t>
      </w:r>
      <w:r w:rsidRPr="00D45411">
        <w:rPr>
          <w:rFonts w:ascii="Arial" w:hAnsi="Arial" w:cs="Arial"/>
          <w:snapToGrid w:val="0"/>
          <w:color w:val="0000FF"/>
          <w:sz w:val="24"/>
        </w:rPr>
        <w:t xml:space="preserve"> under consideration.</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will use the following considerations as a basis for assessing whether goods are like:</w:t>
      </w:r>
    </w:p>
    <w:p w14:paraId="3E0A86C3" w14:textId="77777777" w:rsidR="00793F0D" w:rsidRPr="00D45411" w:rsidRDefault="00793F0D" w:rsidP="008C27DD">
      <w:pPr>
        <w:rPr>
          <w:rFonts w:ascii="Arial" w:hAnsi="Arial" w:cs="Arial"/>
          <w:snapToGrid w:val="0"/>
          <w:color w:val="0000FF"/>
          <w:sz w:val="24"/>
        </w:rPr>
      </w:pPr>
    </w:p>
    <w:p w14:paraId="34E0C9E5" w14:textId="77777777"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t>a. Physical likeness;</w:t>
      </w:r>
    </w:p>
    <w:p w14:paraId="2EAE34FA" w14:textId="77777777"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t>b. Commercial likeness;</w:t>
      </w:r>
    </w:p>
    <w:p w14:paraId="6C332C0A" w14:textId="77777777"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t>c. Functional likeness;</w:t>
      </w:r>
    </w:p>
    <w:p w14:paraId="022D77F1" w14:textId="14F48DE0"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t xml:space="preserve">d. </w:t>
      </w:r>
      <w:r w:rsidR="006903FD">
        <w:rPr>
          <w:rFonts w:ascii="Arial" w:hAnsi="Arial" w:cs="Arial"/>
          <w:snapToGrid w:val="0"/>
          <w:color w:val="0000FF"/>
          <w:sz w:val="24"/>
        </w:rPr>
        <w:t>P</w:t>
      </w:r>
      <w:r w:rsidRPr="00D45411">
        <w:rPr>
          <w:rFonts w:ascii="Arial" w:hAnsi="Arial" w:cs="Arial"/>
          <w:snapToGrid w:val="0"/>
          <w:color w:val="0000FF"/>
          <w:sz w:val="24"/>
        </w:rPr>
        <w:t>roduction likeness; and</w:t>
      </w:r>
    </w:p>
    <w:p w14:paraId="255F1937" w14:textId="77777777"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lastRenderedPageBreak/>
        <w:t>e. Other considerations.</w:t>
      </w:r>
    </w:p>
    <w:p w14:paraId="4C572375" w14:textId="77777777" w:rsidR="00793F0D" w:rsidRPr="00D45411" w:rsidRDefault="00793F0D" w:rsidP="008C27DD">
      <w:pPr>
        <w:rPr>
          <w:rFonts w:ascii="Arial" w:hAnsi="Arial" w:cs="Arial"/>
          <w:snapToGrid w:val="0"/>
          <w:color w:val="0000FF"/>
          <w:sz w:val="24"/>
        </w:rPr>
      </w:pPr>
    </w:p>
    <w:p w14:paraId="45F80D21" w14:textId="77777777" w:rsidR="00793F0D" w:rsidRPr="00D45411" w:rsidRDefault="00793F0D" w:rsidP="008C27DD">
      <w:pPr>
        <w:keepNext/>
        <w:keepLines/>
        <w:ind w:firstLine="0"/>
        <w:rPr>
          <w:rFonts w:ascii="Arial" w:hAnsi="Arial" w:cs="Arial"/>
          <w:snapToGrid w:val="0"/>
          <w:color w:val="0000FF"/>
          <w:sz w:val="24"/>
          <w:u w:val="single"/>
        </w:rPr>
      </w:pPr>
      <w:r w:rsidRPr="00D45411">
        <w:rPr>
          <w:rFonts w:ascii="Arial" w:hAnsi="Arial" w:cs="Arial"/>
          <w:snapToGrid w:val="0"/>
          <w:color w:val="0000FF"/>
          <w:sz w:val="24"/>
          <w:u w:val="single"/>
        </w:rPr>
        <w:t>a. Physical likeness</w:t>
      </w:r>
    </w:p>
    <w:p w14:paraId="581C8BB8" w14:textId="77777777" w:rsidR="00793F0D" w:rsidRPr="00D45411" w:rsidRDefault="00793F0D" w:rsidP="008C27DD">
      <w:pPr>
        <w:keepNext/>
        <w:keepLines/>
        <w:rPr>
          <w:rFonts w:ascii="Arial" w:hAnsi="Arial" w:cs="Arial"/>
          <w:snapToGrid w:val="0"/>
          <w:color w:val="0000FF"/>
          <w:sz w:val="24"/>
        </w:rPr>
      </w:pPr>
    </w:p>
    <w:p w14:paraId="5A28FECA" w14:textId="77777777" w:rsidR="00793F0D" w:rsidRPr="00D45411" w:rsidRDefault="00793F0D" w:rsidP="008C27DD">
      <w:pPr>
        <w:keepNext/>
        <w:keepLines/>
        <w:ind w:firstLine="0"/>
        <w:rPr>
          <w:rFonts w:ascii="Arial" w:hAnsi="Arial" w:cs="Arial"/>
          <w:snapToGrid w:val="0"/>
          <w:color w:val="0000FF"/>
          <w:sz w:val="24"/>
        </w:rPr>
      </w:pPr>
      <w:r w:rsidRPr="00D45411">
        <w:rPr>
          <w:rFonts w:ascii="Arial" w:hAnsi="Arial" w:cs="Arial"/>
          <w:snapToGrid w:val="0"/>
          <w:color w:val="0000FF"/>
          <w:sz w:val="24"/>
        </w:rPr>
        <w:t>In your application you should discuss which physical characteristics are similar, and identify the extent of differences. Examples to consider include:</w:t>
      </w:r>
    </w:p>
    <w:p w14:paraId="71C36944" w14:textId="77777777" w:rsidR="00793F0D" w:rsidRPr="00D45411" w:rsidRDefault="00793F0D" w:rsidP="008C27DD">
      <w:pPr>
        <w:keepNext/>
        <w:keepLines/>
        <w:rPr>
          <w:rFonts w:ascii="Arial" w:hAnsi="Arial" w:cs="Arial"/>
          <w:snapToGrid w:val="0"/>
          <w:color w:val="0000FF"/>
          <w:sz w:val="24"/>
        </w:rPr>
      </w:pPr>
    </w:p>
    <w:tbl>
      <w:tblPr>
        <w:tblW w:w="0" w:type="auto"/>
        <w:tblInd w:w="514" w:type="dxa"/>
        <w:tblLook w:val="0000" w:firstRow="0" w:lastRow="0" w:firstColumn="0" w:lastColumn="0" w:noHBand="0" w:noVBand="0"/>
      </w:tblPr>
      <w:tblGrid>
        <w:gridCol w:w="2322"/>
        <w:gridCol w:w="2472"/>
        <w:gridCol w:w="3196"/>
      </w:tblGrid>
      <w:tr w:rsidR="00793F0D" w:rsidRPr="00D45411" w14:paraId="20242F08" w14:textId="77777777" w:rsidTr="00793F0D">
        <w:tc>
          <w:tcPr>
            <w:tcW w:w="2326" w:type="dxa"/>
          </w:tcPr>
          <w:p w14:paraId="70AA4665"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Size</w:t>
            </w:r>
          </w:p>
        </w:tc>
        <w:tc>
          <w:tcPr>
            <w:tcW w:w="2476" w:type="dxa"/>
          </w:tcPr>
          <w:p w14:paraId="4F5B71B9"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Shape</w:t>
            </w:r>
          </w:p>
        </w:tc>
        <w:tc>
          <w:tcPr>
            <w:tcW w:w="3206" w:type="dxa"/>
          </w:tcPr>
          <w:p w14:paraId="0226A8BE"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Content</w:t>
            </w:r>
          </w:p>
        </w:tc>
      </w:tr>
      <w:tr w:rsidR="00793F0D" w:rsidRPr="00D45411" w14:paraId="19963DB3" w14:textId="77777777" w:rsidTr="00793F0D">
        <w:tc>
          <w:tcPr>
            <w:tcW w:w="2326" w:type="dxa"/>
          </w:tcPr>
          <w:p w14:paraId="272D0D9E"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Weight</w:t>
            </w:r>
          </w:p>
        </w:tc>
        <w:tc>
          <w:tcPr>
            <w:tcW w:w="2476" w:type="dxa"/>
          </w:tcPr>
          <w:p w14:paraId="06702A5D"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Appearance</w:t>
            </w:r>
          </w:p>
        </w:tc>
        <w:tc>
          <w:tcPr>
            <w:tcW w:w="3206" w:type="dxa"/>
          </w:tcPr>
          <w:p w14:paraId="1815DB99"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Taste</w:t>
            </w:r>
          </w:p>
        </w:tc>
      </w:tr>
      <w:tr w:rsidR="00793F0D" w:rsidRPr="00D45411" w14:paraId="1900B11B" w14:textId="77777777" w:rsidTr="00793F0D">
        <w:tc>
          <w:tcPr>
            <w:tcW w:w="2326" w:type="dxa"/>
          </w:tcPr>
          <w:p w14:paraId="33C9A996"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Grade</w:t>
            </w:r>
          </w:p>
        </w:tc>
        <w:tc>
          <w:tcPr>
            <w:tcW w:w="2476" w:type="dxa"/>
          </w:tcPr>
          <w:p w14:paraId="5A7BA3C0"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Standards</w:t>
            </w:r>
          </w:p>
        </w:tc>
        <w:tc>
          <w:tcPr>
            <w:tcW w:w="3206" w:type="dxa"/>
          </w:tcPr>
          <w:p w14:paraId="5445E8CC"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Age</w:t>
            </w:r>
          </w:p>
        </w:tc>
      </w:tr>
      <w:tr w:rsidR="00793F0D" w:rsidRPr="00D45411" w14:paraId="164E0511" w14:textId="77777777" w:rsidTr="00793F0D">
        <w:tc>
          <w:tcPr>
            <w:tcW w:w="2326" w:type="dxa"/>
          </w:tcPr>
          <w:p w14:paraId="4A9707DD"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Strength</w:t>
            </w:r>
          </w:p>
        </w:tc>
        <w:tc>
          <w:tcPr>
            <w:tcW w:w="2476" w:type="dxa"/>
          </w:tcPr>
          <w:p w14:paraId="1F1585D3" w14:textId="77777777" w:rsidR="00793F0D" w:rsidRPr="00D45411" w:rsidRDefault="00793F0D" w:rsidP="008C27DD">
            <w:pPr>
              <w:keepNext/>
              <w:keepLines/>
              <w:rPr>
                <w:rFonts w:ascii="Arial" w:hAnsi="Arial" w:cs="Arial"/>
                <w:snapToGrid w:val="0"/>
                <w:color w:val="0000FF"/>
                <w:sz w:val="24"/>
              </w:rPr>
            </w:pPr>
            <w:r w:rsidRPr="00D45411">
              <w:rPr>
                <w:rFonts w:ascii="Arial" w:hAnsi="Arial" w:cs="Arial"/>
                <w:snapToGrid w:val="0"/>
                <w:color w:val="0000FF"/>
                <w:sz w:val="24"/>
              </w:rPr>
              <w:t>Purity</w:t>
            </w:r>
          </w:p>
        </w:tc>
        <w:tc>
          <w:tcPr>
            <w:tcW w:w="3206" w:type="dxa"/>
          </w:tcPr>
          <w:p w14:paraId="17BBAFA5" w14:textId="32B897DA" w:rsidR="00793F0D" w:rsidRPr="00D45411" w:rsidRDefault="00872546" w:rsidP="008C27DD">
            <w:pPr>
              <w:keepNext/>
              <w:keepLines/>
              <w:rPr>
                <w:rFonts w:ascii="Arial" w:hAnsi="Arial" w:cs="Arial"/>
                <w:snapToGrid w:val="0"/>
                <w:color w:val="0000FF"/>
                <w:sz w:val="24"/>
              </w:rPr>
            </w:pPr>
            <w:r>
              <w:rPr>
                <w:rFonts w:ascii="Arial" w:hAnsi="Arial" w:cs="Arial"/>
                <w:snapToGrid w:val="0"/>
                <w:color w:val="0000FF"/>
                <w:sz w:val="24"/>
              </w:rPr>
              <w:t>Chemical composition</w:t>
            </w:r>
          </w:p>
        </w:tc>
      </w:tr>
    </w:tbl>
    <w:p w14:paraId="4A251286" w14:textId="77777777" w:rsidR="00793F0D" w:rsidRPr="00D45411" w:rsidRDefault="00793F0D" w:rsidP="008C27DD">
      <w:pPr>
        <w:rPr>
          <w:rFonts w:ascii="Arial" w:hAnsi="Arial" w:cs="Arial"/>
          <w:snapToGrid w:val="0"/>
          <w:color w:val="0000FF"/>
          <w:sz w:val="24"/>
        </w:rPr>
      </w:pPr>
    </w:p>
    <w:p w14:paraId="0B44851C" w14:textId="77777777" w:rsidR="00793F0D" w:rsidRPr="00D45411" w:rsidRDefault="00793F0D" w:rsidP="008C27DD">
      <w:pPr>
        <w:keepNext/>
        <w:keepLines/>
        <w:ind w:firstLine="0"/>
        <w:rPr>
          <w:rFonts w:ascii="Arial" w:hAnsi="Arial" w:cs="Arial"/>
          <w:snapToGrid w:val="0"/>
          <w:color w:val="0000FF"/>
          <w:sz w:val="24"/>
          <w:u w:val="single"/>
        </w:rPr>
      </w:pPr>
      <w:r w:rsidRPr="00D45411">
        <w:rPr>
          <w:rFonts w:ascii="Arial" w:hAnsi="Arial" w:cs="Arial"/>
          <w:snapToGrid w:val="0"/>
          <w:color w:val="0000FF"/>
          <w:sz w:val="24"/>
          <w:u w:val="single"/>
        </w:rPr>
        <w:t>b. Commercial likeness</w:t>
      </w:r>
    </w:p>
    <w:p w14:paraId="5EB34243" w14:textId="77777777" w:rsidR="00793F0D" w:rsidRPr="00D45411" w:rsidRDefault="00793F0D" w:rsidP="008C27DD">
      <w:pPr>
        <w:rPr>
          <w:rFonts w:ascii="Arial" w:hAnsi="Arial" w:cs="Arial"/>
          <w:snapToGrid w:val="0"/>
          <w:color w:val="0000FF"/>
          <w:sz w:val="24"/>
        </w:rPr>
      </w:pPr>
    </w:p>
    <w:p w14:paraId="1E01DBE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Commercial likeness refers to attributes identifiable from market behaviour. You could address this by responding to the following issues:</w:t>
      </w:r>
    </w:p>
    <w:p w14:paraId="485F2043" w14:textId="77777777" w:rsidR="00793F0D" w:rsidRPr="00D45411" w:rsidRDefault="00793F0D" w:rsidP="008C27DD">
      <w:pPr>
        <w:rPr>
          <w:rFonts w:ascii="Arial" w:hAnsi="Arial" w:cs="Arial"/>
          <w:snapToGrid w:val="0"/>
          <w:color w:val="0000FF"/>
          <w:sz w:val="24"/>
        </w:rPr>
      </w:pPr>
    </w:p>
    <w:p w14:paraId="04658C46" w14:textId="77777777" w:rsidR="00793F0D" w:rsidRPr="00D45411" w:rsidRDefault="00793F0D" w:rsidP="008C27DD">
      <w:pPr>
        <w:numPr>
          <w:ilvl w:val="0"/>
          <w:numId w:val="30"/>
        </w:numPr>
        <w:rPr>
          <w:rFonts w:ascii="Arial" w:hAnsi="Arial" w:cs="Arial"/>
          <w:snapToGrid w:val="0"/>
          <w:color w:val="0000FF"/>
          <w:sz w:val="24"/>
        </w:rPr>
      </w:pPr>
      <w:r w:rsidRPr="00D45411">
        <w:rPr>
          <w:rFonts w:ascii="Arial" w:hAnsi="Arial" w:cs="Arial"/>
          <w:snapToGrid w:val="0"/>
          <w:color w:val="0000FF"/>
          <w:sz w:val="24"/>
        </w:rPr>
        <w:t>Are the goods directly competitive in the market? e.g. do the goods compete in the same market segment? Within a market segment, are the goods similarly positioned?</w:t>
      </w:r>
      <w:r w:rsidRPr="00D45411">
        <w:rPr>
          <w:rFonts w:ascii="Arial" w:hAnsi="Arial" w:cs="Arial"/>
          <w:snapToGrid w:val="0"/>
          <w:color w:val="0000FF"/>
          <w:position w:val="6"/>
          <w:vertAlign w:val="superscript"/>
        </w:rPr>
        <w:footnoteReference w:customMarkFollows="1" w:id="2"/>
        <w:t>1</w:t>
      </w:r>
    </w:p>
    <w:p w14:paraId="46C31C6A" w14:textId="77777777" w:rsidR="00793F0D" w:rsidRPr="00D45411" w:rsidRDefault="00793F0D" w:rsidP="008C27DD">
      <w:pPr>
        <w:rPr>
          <w:rFonts w:ascii="Arial" w:hAnsi="Arial" w:cs="Arial"/>
          <w:snapToGrid w:val="0"/>
          <w:color w:val="0000FF"/>
          <w:sz w:val="24"/>
        </w:rPr>
      </w:pPr>
    </w:p>
    <w:p w14:paraId="4625F72F" w14:textId="77777777" w:rsidR="00793F0D" w:rsidRPr="00D45411" w:rsidRDefault="00793F0D" w:rsidP="008C27DD">
      <w:pPr>
        <w:numPr>
          <w:ilvl w:val="0"/>
          <w:numId w:val="30"/>
        </w:numPr>
        <w:rPr>
          <w:rFonts w:ascii="Arial" w:hAnsi="Arial" w:cs="Arial"/>
          <w:snapToGrid w:val="0"/>
          <w:color w:val="0000FF"/>
          <w:sz w:val="24"/>
        </w:rPr>
      </w:pPr>
      <w:r w:rsidRPr="00D45411">
        <w:rPr>
          <w:rFonts w:ascii="Arial" w:hAnsi="Arial" w:cs="Arial"/>
          <w:snapToGrid w:val="0"/>
          <w:color w:val="0000FF"/>
          <w:sz w:val="24"/>
        </w:rPr>
        <w:t xml:space="preserve">To what extent are participants in the supply chain willing to switch between sources of </w:t>
      </w:r>
      <w:r w:rsidRPr="00D45411">
        <w:rPr>
          <w:rFonts w:ascii="Arial" w:hAnsi="Arial" w:cs="Arial"/>
          <w:i/>
          <w:iCs/>
          <w:snapToGrid w:val="0"/>
          <w:color w:val="0000FF"/>
          <w:sz w:val="24"/>
        </w:rPr>
        <w:t>the goods</w:t>
      </w:r>
      <w:r w:rsidRPr="00D45411">
        <w:rPr>
          <w:rFonts w:ascii="Arial" w:hAnsi="Arial" w:cs="Arial"/>
          <w:snapToGrid w:val="0"/>
          <w:color w:val="0000FF"/>
          <w:sz w:val="24"/>
        </w:rPr>
        <w:t xml:space="preserve"> and </w:t>
      </w:r>
      <w:r w:rsidRPr="00D45411">
        <w:rPr>
          <w:rFonts w:ascii="Arial" w:hAnsi="Arial" w:cs="Arial"/>
          <w:i/>
          <w:iCs/>
          <w:snapToGrid w:val="0"/>
          <w:color w:val="0000FF"/>
          <w:sz w:val="24"/>
        </w:rPr>
        <w:t>like goods</w:t>
      </w:r>
      <w:r w:rsidRPr="00D45411">
        <w:rPr>
          <w:rFonts w:ascii="Arial" w:hAnsi="Arial" w:cs="Arial"/>
          <w:snapToGrid w:val="0"/>
          <w:color w:val="0000FF"/>
          <w:sz w:val="24"/>
        </w:rPr>
        <w:t>, suggesting commercial interchangeability.</w:t>
      </w:r>
    </w:p>
    <w:p w14:paraId="39889666" w14:textId="77777777" w:rsidR="00793F0D" w:rsidRPr="00D45411" w:rsidRDefault="00793F0D" w:rsidP="008C27DD">
      <w:pPr>
        <w:rPr>
          <w:rFonts w:ascii="Arial" w:hAnsi="Arial" w:cs="Arial"/>
          <w:snapToGrid w:val="0"/>
          <w:color w:val="0000FF"/>
          <w:sz w:val="24"/>
        </w:rPr>
      </w:pPr>
    </w:p>
    <w:p w14:paraId="47FE961B" w14:textId="77777777" w:rsidR="00793F0D" w:rsidRPr="00D45411" w:rsidRDefault="00793F0D" w:rsidP="008C27DD">
      <w:pPr>
        <w:numPr>
          <w:ilvl w:val="0"/>
          <w:numId w:val="30"/>
        </w:numPr>
        <w:rPr>
          <w:rFonts w:ascii="Arial" w:hAnsi="Arial" w:cs="Arial"/>
          <w:snapToGrid w:val="0"/>
          <w:color w:val="0000FF"/>
          <w:sz w:val="24"/>
        </w:rPr>
      </w:pPr>
      <w:r w:rsidRPr="00D45411">
        <w:rPr>
          <w:rFonts w:ascii="Arial" w:hAnsi="Arial" w:cs="Arial"/>
          <w:snapToGrid w:val="0"/>
          <w:color w:val="0000FF"/>
          <w:sz w:val="24"/>
        </w:rPr>
        <w:t>How does price competition influence consumption? e.g. close price competition may indicate product differentiation is not recognised by the market.</w:t>
      </w:r>
    </w:p>
    <w:p w14:paraId="0CD1557D" w14:textId="77777777" w:rsidR="00793F0D" w:rsidRPr="00D45411" w:rsidRDefault="00793F0D" w:rsidP="008C27DD">
      <w:pPr>
        <w:rPr>
          <w:rFonts w:ascii="Arial" w:hAnsi="Arial" w:cs="Arial"/>
          <w:snapToGrid w:val="0"/>
          <w:color w:val="0000FF"/>
          <w:sz w:val="24"/>
        </w:rPr>
      </w:pPr>
    </w:p>
    <w:p w14:paraId="55C9616B" w14:textId="77777777" w:rsidR="00793F0D" w:rsidRPr="00D45411" w:rsidRDefault="00793F0D" w:rsidP="008C27DD">
      <w:pPr>
        <w:numPr>
          <w:ilvl w:val="0"/>
          <w:numId w:val="30"/>
        </w:numPr>
        <w:rPr>
          <w:rFonts w:ascii="Arial" w:hAnsi="Arial" w:cs="Arial"/>
          <w:snapToGrid w:val="0"/>
          <w:color w:val="0000FF"/>
          <w:sz w:val="24"/>
        </w:rPr>
      </w:pPr>
      <w:r w:rsidRPr="00D45411">
        <w:rPr>
          <w:rFonts w:ascii="Arial" w:hAnsi="Arial" w:cs="Arial"/>
          <w:snapToGrid w:val="0"/>
          <w:color w:val="0000FF"/>
          <w:sz w:val="24"/>
        </w:rPr>
        <w:t xml:space="preserve">Are the distribution channels the same? </w:t>
      </w:r>
    </w:p>
    <w:p w14:paraId="29AB2AE0" w14:textId="77777777" w:rsidR="00793F0D" w:rsidRPr="00D45411" w:rsidRDefault="00793F0D" w:rsidP="008C27DD">
      <w:pPr>
        <w:rPr>
          <w:rFonts w:ascii="Arial" w:hAnsi="Arial" w:cs="Arial"/>
          <w:snapToGrid w:val="0"/>
          <w:color w:val="0000FF"/>
          <w:sz w:val="24"/>
        </w:rPr>
      </w:pPr>
    </w:p>
    <w:p w14:paraId="2698A785" w14:textId="77777777" w:rsidR="00793F0D" w:rsidRPr="00D45411" w:rsidRDefault="00793F0D" w:rsidP="008C27DD">
      <w:pPr>
        <w:numPr>
          <w:ilvl w:val="0"/>
          <w:numId w:val="30"/>
        </w:numPr>
        <w:rPr>
          <w:rFonts w:ascii="Arial" w:hAnsi="Arial" w:cs="Arial"/>
          <w:snapToGrid w:val="0"/>
          <w:color w:val="0000FF"/>
          <w:sz w:val="24"/>
        </w:rPr>
      </w:pPr>
      <w:r w:rsidRPr="00D45411">
        <w:rPr>
          <w:rFonts w:ascii="Arial" w:hAnsi="Arial" w:cs="Arial"/>
          <w:snapToGrid w:val="0"/>
          <w:color w:val="0000FF"/>
          <w:sz w:val="24"/>
        </w:rPr>
        <w:t>How similar is the packaging used? Does different packaging reveal significant differences in the goods, or highlight different market segments?</w:t>
      </w:r>
    </w:p>
    <w:p w14:paraId="495F727B" w14:textId="77777777" w:rsidR="00793F0D" w:rsidRPr="00D45411" w:rsidRDefault="00793F0D" w:rsidP="008C27DD">
      <w:pPr>
        <w:rPr>
          <w:rFonts w:ascii="Arial" w:hAnsi="Arial" w:cs="Arial"/>
          <w:snapToGrid w:val="0"/>
          <w:color w:val="0000FF"/>
          <w:sz w:val="24"/>
        </w:rPr>
      </w:pPr>
    </w:p>
    <w:p w14:paraId="6DB7B85D" w14:textId="77777777" w:rsidR="00793F0D" w:rsidRPr="00D45411" w:rsidRDefault="00793F0D" w:rsidP="008C27DD">
      <w:pPr>
        <w:keepNext/>
        <w:keepLines/>
        <w:ind w:firstLine="0"/>
        <w:rPr>
          <w:rFonts w:ascii="Arial" w:hAnsi="Arial" w:cs="Arial"/>
          <w:snapToGrid w:val="0"/>
          <w:color w:val="0000FF"/>
          <w:sz w:val="24"/>
          <w:u w:val="single"/>
        </w:rPr>
      </w:pPr>
      <w:r w:rsidRPr="00D45411">
        <w:rPr>
          <w:rFonts w:ascii="Arial" w:hAnsi="Arial" w:cs="Arial"/>
          <w:snapToGrid w:val="0"/>
          <w:color w:val="0000FF"/>
          <w:sz w:val="24"/>
          <w:u w:val="single"/>
        </w:rPr>
        <w:t>c. Functional likeness</w:t>
      </w:r>
    </w:p>
    <w:p w14:paraId="3C28C644" w14:textId="77777777" w:rsidR="00793F0D" w:rsidRPr="00D45411" w:rsidRDefault="00793F0D" w:rsidP="008C27DD">
      <w:pPr>
        <w:rPr>
          <w:rFonts w:ascii="Arial" w:hAnsi="Arial" w:cs="Arial"/>
          <w:snapToGrid w:val="0"/>
          <w:color w:val="0000FF"/>
          <w:sz w:val="24"/>
        </w:rPr>
      </w:pPr>
    </w:p>
    <w:p w14:paraId="034AE98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Functional likeness refers to end-use. End-use will not of itself establish </w:t>
      </w:r>
      <w:r w:rsidRPr="00D45411">
        <w:rPr>
          <w:rFonts w:ascii="Arial" w:hAnsi="Arial" w:cs="Arial"/>
          <w:i/>
          <w:iCs/>
          <w:snapToGrid w:val="0"/>
          <w:color w:val="0000FF"/>
          <w:sz w:val="24"/>
        </w:rPr>
        <w:t>like goods</w:t>
      </w:r>
      <w:r w:rsidRPr="00D45411">
        <w:rPr>
          <w:rFonts w:ascii="Arial" w:hAnsi="Arial" w:cs="Arial"/>
          <w:snapToGrid w:val="0"/>
          <w:color w:val="0000FF"/>
          <w:sz w:val="24"/>
        </w:rPr>
        <w:t>, but may provide support to the assessment above of physical and commercial likeness. If necessary, you could address this by reference to the following issues:</w:t>
      </w:r>
    </w:p>
    <w:p w14:paraId="6BEED808" w14:textId="77777777" w:rsidR="00793F0D" w:rsidRPr="00D45411" w:rsidRDefault="00793F0D" w:rsidP="008C27DD">
      <w:pPr>
        <w:rPr>
          <w:rFonts w:ascii="Arial" w:hAnsi="Arial" w:cs="Arial"/>
          <w:snapToGrid w:val="0"/>
          <w:color w:val="0000FF"/>
          <w:sz w:val="24"/>
        </w:rPr>
      </w:pPr>
    </w:p>
    <w:p w14:paraId="44E296E1" w14:textId="77777777" w:rsidR="00793F0D" w:rsidRPr="00D45411" w:rsidRDefault="00793F0D" w:rsidP="008C27DD">
      <w:pPr>
        <w:numPr>
          <w:ilvl w:val="0"/>
          <w:numId w:val="31"/>
        </w:numPr>
        <w:rPr>
          <w:rFonts w:ascii="Arial" w:hAnsi="Arial" w:cs="Arial"/>
          <w:snapToGrid w:val="0"/>
          <w:color w:val="0000FF"/>
          <w:sz w:val="24"/>
        </w:rPr>
      </w:pPr>
      <w:r w:rsidRPr="00D45411">
        <w:rPr>
          <w:rFonts w:ascii="Arial" w:hAnsi="Arial" w:cs="Arial"/>
          <w:snapToGrid w:val="0"/>
          <w:color w:val="0000FF"/>
          <w:sz w:val="24"/>
        </w:rPr>
        <w:t>Do the goods have the same end use? To what extent are the two products functionally substitutable? e.g. both a shovel and an earthmoving machine can move earth.</w:t>
      </w:r>
    </w:p>
    <w:p w14:paraId="43C31CC4" w14:textId="77777777" w:rsidR="00793F0D" w:rsidRPr="00D45411" w:rsidRDefault="00793F0D" w:rsidP="008C27DD">
      <w:pPr>
        <w:rPr>
          <w:rFonts w:ascii="Arial" w:hAnsi="Arial" w:cs="Arial"/>
          <w:snapToGrid w:val="0"/>
          <w:color w:val="0000FF"/>
          <w:sz w:val="24"/>
        </w:rPr>
      </w:pPr>
    </w:p>
    <w:p w14:paraId="2F335BAD" w14:textId="77777777" w:rsidR="00793F0D" w:rsidRPr="00D45411" w:rsidRDefault="00793F0D" w:rsidP="008C27DD">
      <w:pPr>
        <w:numPr>
          <w:ilvl w:val="0"/>
          <w:numId w:val="31"/>
        </w:numPr>
        <w:rPr>
          <w:rFonts w:ascii="Arial" w:hAnsi="Arial" w:cs="Arial"/>
          <w:snapToGrid w:val="0"/>
          <w:color w:val="0000FF"/>
          <w:sz w:val="24"/>
        </w:rPr>
      </w:pPr>
      <w:r w:rsidRPr="00D45411">
        <w:rPr>
          <w:rFonts w:ascii="Arial" w:hAnsi="Arial" w:cs="Arial"/>
          <w:snapToGrid w:val="0"/>
          <w:color w:val="0000FF"/>
          <w:sz w:val="24"/>
        </w:rPr>
        <w:lastRenderedPageBreak/>
        <w:t>To what extent are the goods capable of performing the same, or similar functions? e.g. an earthmoving machine is capable of moving earth more rapidly than a shovel.</w:t>
      </w:r>
    </w:p>
    <w:p w14:paraId="6050D8D5" w14:textId="77777777" w:rsidR="00793F0D" w:rsidRPr="00D45411" w:rsidRDefault="00793F0D" w:rsidP="008C27DD">
      <w:pPr>
        <w:rPr>
          <w:rFonts w:ascii="Arial" w:hAnsi="Arial" w:cs="Arial"/>
          <w:snapToGrid w:val="0"/>
          <w:color w:val="0000FF"/>
          <w:sz w:val="24"/>
        </w:rPr>
      </w:pPr>
    </w:p>
    <w:p w14:paraId="189B4D2E" w14:textId="77777777" w:rsidR="00793F0D" w:rsidRPr="00D45411" w:rsidRDefault="00793F0D" w:rsidP="008C27DD">
      <w:pPr>
        <w:numPr>
          <w:ilvl w:val="0"/>
          <w:numId w:val="31"/>
        </w:numPr>
        <w:rPr>
          <w:rFonts w:ascii="Arial" w:hAnsi="Arial" w:cs="Arial"/>
          <w:snapToGrid w:val="0"/>
          <w:color w:val="0000FF"/>
          <w:sz w:val="24"/>
        </w:rPr>
      </w:pPr>
      <w:r w:rsidRPr="00D45411">
        <w:rPr>
          <w:rFonts w:ascii="Arial" w:hAnsi="Arial" w:cs="Arial"/>
          <w:snapToGrid w:val="0"/>
          <w:color w:val="0000FF"/>
          <w:sz w:val="24"/>
        </w:rPr>
        <w:t>Do the goods have differential quality? Quality claims can be subjective. Objective evidence has higher probative value e.g. standards, or the extent consumers are willing to use the goods to perform the required function/s.</w:t>
      </w:r>
    </w:p>
    <w:p w14:paraId="18ECA379" w14:textId="77777777" w:rsidR="00793F0D" w:rsidRPr="00D45411" w:rsidRDefault="00793F0D" w:rsidP="008C27DD">
      <w:pPr>
        <w:rPr>
          <w:rFonts w:ascii="Arial" w:hAnsi="Arial" w:cs="Arial"/>
          <w:snapToGrid w:val="0"/>
          <w:color w:val="0000FF"/>
          <w:sz w:val="24"/>
        </w:rPr>
      </w:pPr>
    </w:p>
    <w:p w14:paraId="4948108E" w14:textId="77777777" w:rsidR="00793F0D" w:rsidRPr="00D45411" w:rsidRDefault="00793F0D" w:rsidP="008C27DD">
      <w:pPr>
        <w:numPr>
          <w:ilvl w:val="0"/>
          <w:numId w:val="31"/>
        </w:numPr>
        <w:rPr>
          <w:rFonts w:ascii="Arial" w:hAnsi="Arial" w:cs="Arial"/>
          <w:snapToGrid w:val="0"/>
          <w:color w:val="0000FF"/>
          <w:sz w:val="24"/>
        </w:rPr>
      </w:pPr>
      <w:r w:rsidRPr="00D45411">
        <w:rPr>
          <w:rFonts w:ascii="Arial" w:hAnsi="Arial" w:cs="Arial"/>
          <w:snapToGrid w:val="0"/>
          <w:color w:val="0000FF"/>
          <w:sz w:val="24"/>
        </w:rPr>
        <w:t>Is consumer preference likely to change in the future? Have you considered consumer behaviour in other markets/countries?</w:t>
      </w:r>
    </w:p>
    <w:p w14:paraId="6CAFE8E1" w14:textId="77777777" w:rsidR="00793F0D" w:rsidRPr="00D45411" w:rsidRDefault="00793F0D" w:rsidP="008C27DD">
      <w:pPr>
        <w:rPr>
          <w:rFonts w:ascii="Arial" w:hAnsi="Arial" w:cs="Arial"/>
          <w:snapToGrid w:val="0"/>
          <w:color w:val="0000FF"/>
          <w:sz w:val="24"/>
        </w:rPr>
      </w:pPr>
    </w:p>
    <w:p w14:paraId="33860304" w14:textId="77777777" w:rsidR="00793F0D" w:rsidRPr="00D45411" w:rsidRDefault="00793F0D" w:rsidP="008C27DD">
      <w:pPr>
        <w:keepNext/>
        <w:keepLines/>
        <w:ind w:firstLine="0"/>
        <w:rPr>
          <w:rFonts w:ascii="Arial" w:hAnsi="Arial" w:cs="Arial"/>
          <w:snapToGrid w:val="0"/>
          <w:color w:val="0000FF"/>
          <w:sz w:val="24"/>
          <w:u w:val="single"/>
        </w:rPr>
      </w:pPr>
      <w:r w:rsidRPr="00D45411">
        <w:rPr>
          <w:rFonts w:ascii="Arial" w:hAnsi="Arial" w:cs="Arial"/>
          <w:snapToGrid w:val="0"/>
          <w:color w:val="0000FF"/>
          <w:sz w:val="24"/>
          <w:u w:val="single"/>
        </w:rPr>
        <w:t>d. Production likeness</w:t>
      </w:r>
    </w:p>
    <w:p w14:paraId="372E6CEC" w14:textId="77777777" w:rsidR="00793F0D" w:rsidRPr="00D45411" w:rsidRDefault="00793F0D" w:rsidP="008C27DD">
      <w:pPr>
        <w:rPr>
          <w:rFonts w:ascii="Arial" w:hAnsi="Arial" w:cs="Arial"/>
          <w:snapToGrid w:val="0"/>
          <w:color w:val="0000FF"/>
          <w:sz w:val="24"/>
        </w:rPr>
      </w:pPr>
    </w:p>
    <w:p w14:paraId="0B15639E" w14:textId="77777777" w:rsidR="00793F0D" w:rsidRPr="00D45411" w:rsidRDefault="00793F0D" w:rsidP="00872546">
      <w:pPr>
        <w:ind w:firstLine="0"/>
        <w:rPr>
          <w:rFonts w:ascii="Arial" w:hAnsi="Arial" w:cs="Arial"/>
          <w:snapToGrid w:val="0"/>
          <w:color w:val="0000FF"/>
          <w:sz w:val="24"/>
        </w:rPr>
      </w:pPr>
      <w:r w:rsidRPr="00D45411">
        <w:rPr>
          <w:rFonts w:ascii="Arial" w:hAnsi="Arial" w:cs="Arial"/>
          <w:snapToGrid w:val="0"/>
          <w:color w:val="0000FF"/>
          <w:sz w:val="24"/>
        </w:rPr>
        <w:t xml:space="preserve">Different production processes may produce identical goods. However, different production processes may be used to create different product characteristics. A comparison of production process will not of itself establish </w:t>
      </w:r>
      <w:r w:rsidRPr="00D45411">
        <w:rPr>
          <w:rFonts w:ascii="Arial" w:hAnsi="Arial" w:cs="Arial"/>
          <w:i/>
          <w:iCs/>
          <w:snapToGrid w:val="0"/>
          <w:color w:val="0000FF"/>
          <w:sz w:val="24"/>
        </w:rPr>
        <w:t>like goods</w:t>
      </w:r>
      <w:r w:rsidRPr="00D45411">
        <w:rPr>
          <w:rFonts w:ascii="Arial" w:hAnsi="Arial" w:cs="Arial"/>
          <w:snapToGrid w:val="0"/>
          <w:color w:val="0000FF"/>
          <w:sz w:val="24"/>
        </w:rPr>
        <w:t>, but may highlight differences or provide support to the assessment of other considerations. If necessary, you could address this by reference to the following issues:</w:t>
      </w:r>
    </w:p>
    <w:p w14:paraId="4E9B5B9F" w14:textId="77777777" w:rsidR="00793F0D" w:rsidRPr="00D45411" w:rsidRDefault="00793F0D" w:rsidP="008C27DD">
      <w:pPr>
        <w:rPr>
          <w:rFonts w:ascii="Arial" w:hAnsi="Arial" w:cs="Arial"/>
          <w:snapToGrid w:val="0"/>
          <w:color w:val="0000FF"/>
          <w:sz w:val="24"/>
        </w:rPr>
      </w:pPr>
    </w:p>
    <w:p w14:paraId="3916B795" w14:textId="77777777" w:rsidR="00793F0D" w:rsidRPr="00D45411" w:rsidRDefault="00793F0D" w:rsidP="008C27DD">
      <w:pPr>
        <w:numPr>
          <w:ilvl w:val="0"/>
          <w:numId w:val="32"/>
        </w:numPr>
        <w:rPr>
          <w:rFonts w:ascii="Arial" w:hAnsi="Arial" w:cs="Arial"/>
          <w:snapToGrid w:val="0"/>
          <w:color w:val="0000FF"/>
          <w:sz w:val="24"/>
        </w:rPr>
      </w:pPr>
      <w:r w:rsidRPr="00D45411">
        <w:rPr>
          <w:rFonts w:ascii="Arial" w:hAnsi="Arial" w:cs="Arial"/>
          <w:snapToGrid w:val="0"/>
          <w:color w:val="0000FF"/>
          <w:sz w:val="24"/>
        </w:rPr>
        <w:t xml:space="preserve">To what extent are the goods constructed of the same or similar materials? </w:t>
      </w:r>
    </w:p>
    <w:p w14:paraId="378D9A48" w14:textId="77777777" w:rsidR="00793F0D" w:rsidRPr="00D45411" w:rsidRDefault="00793F0D" w:rsidP="008C27DD">
      <w:pPr>
        <w:rPr>
          <w:rFonts w:ascii="Arial" w:hAnsi="Arial" w:cs="Arial"/>
          <w:snapToGrid w:val="0"/>
          <w:color w:val="0000FF"/>
          <w:sz w:val="24"/>
        </w:rPr>
      </w:pPr>
    </w:p>
    <w:p w14:paraId="4E649D1D" w14:textId="77777777" w:rsidR="00793F0D" w:rsidRPr="00D45411" w:rsidRDefault="00793F0D" w:rsidP="008C27DD">
      <w:pPr>
        <w:numPr>
          <w:ilvl w:val="0"/>
          <w:numId w:val="32"/>
        </w:numPr>
        <w:rPr>
          <w:rFonts w:ascii="Arial" w:hAnsi="Arial" w:cs="Arial"/>
          <w:snapToGrid w:val="0"/>
          <w:color w:val="0000FF"/>
          <w:sz w:val="24"/>
        </w:rPr>
      </w:pPr>
      <w:r w:rsidRPr="00D45411">
        <w:rPr>
          <w:rFonts w:ascii="Arial" w:hAnsi="Arial" w:cs="Arial"/>
          <w:snapToGrid w:val="0"/>
          <w:color w:val="0000FF"/>
          <w:sz w:val="24"/>
        </w:rPr>
        <w:t>Have the goods undergone a similar manufacturing process? If different, what is the impact of those differences?</w:t>
      </w:r>
    </w:p>
    <w:p w14:paraId="04EC3D07" w14:textId="77777777" w:rsidR="00793F0D" w:rsidRPr="00D45411" w:rsidRDefault="00793F0D" w:rsidP="008C27DD">
      <w:pPr>
        <w:rPr>
          <w:rFonts w:ascii="Arial" w:hAnsi="Arial" w:cs="Arial"/>
          <w:snapToGrid w:val="0"/>
          <w:color w:val="0000FF"/>
          <w:sz w:val="24"/>
        </w:rPr>
      </w:pPr>
    </w:p>
    <w:p w14:paraId="724275E8" w14:textId="7A418A55" w:rsidR="00872546" w:rsidRDefault="00872546" w:rsidP="008C27DD">
      <w:pPr>
        <w:numPr>
          <w:ilvl w:val="0"/>
          <w:numId w:val="32"/>
        </w:numPr>
        <w:rPr>
          <w:rFonts w:ascii="Arial" w:hAnsi="Arial" w:cs="Arial"/>
          <w:snapToGrid w:val="0"/>
          <w:color w:val="0000FF"/>
          <w:sz w:val="24"/>
        </w:rPr>
      </w:pPr>
      <w:r>
        <w:rPr>
          <w:rFonts w:ascii="Arial" w:hAnsi="Arial" w:cs="Arial"/>
          <w:snapToGrid w:val="0"/>
          <w:color w:val="0000FF"/>
          <w:sz w:val="24"/>
        </w:rPr>
        <w:t xml:space="preserve">Are the costs of manufacture similar? A similarity in cost of manufacture may be an indicator of likeness but is not determinative. </w:t>
      </w:r>
    </w:p>
    <w:p w14:paraId="7AB2458E" w14:textId="77777777" w:rsidR="00872546" w:rsidRDefault="00872546" w:rsidP="00872546">
      <w:pPr>
        <w:pStyle w:val="ListParagraph"/>
        <w:rPr>
          <w:rFonts w:ascii="Arial" w:hAnsi="Arial" w:cs="Arial"/>
          <w:snapToGrid w:val="0"/>
          <w:color w:val="0000FF"/>
          <w:sz w:val="24"/>
        </w:rPr>
      </w:pPr>
    </w:p>
    <w:p w14:paraId="75EDE0B3" w14:textId="77777777" w:rsidR="00793F0D" w:rsidRPr="00D45411" w:rsidRDefault="00793F0D" w:rsidP="008C27DD">
      <w:pPr>
        <w:numPr>
          <w:ilvl w:val="0"/>
          <w:numId w:val="32"/>
        </w:numPr>
        <w:rPr>
          <w:rFonts w:ascii="Arial" w:hAnsi="Arial" w:cs="Arial"/>
          <w:snapToGrid w:val="0"/>
          <w:color w:val="0000FF"/>
          <w:sz w:val="24"/>
        </w:rPr>
      </w:pPr>
      <w:r w:rsidRPr="00D45411">
        <w:rPr>
          <w:rFonts w:ascii="Arial" w:hAnsi="Arial" w:cs="Arial"/>
          <w:snapToGrid w:val="0"/>
          <w:color w:val="0000FF"/>
          <w:sz w:val="24"/>
        </w:rPr>
        <w:t>Are there any patented processes or inputs involved?</w:t>
      </w:r>
    </w:p>
    <w:p w14:paraId="41D224D8" w14:textId="77777777" w:rsidR="00793F0D" w:rsidRPr="00D45411" w:rsidRDefault="00793F0D" w:rsidP="008C27DD">
      <w:pPr>
        <w:rPr>
          <w:rFonts w:ascii="Arial" w:hAnsi="Arial" w:cs="Arial"/>
          <w:snapToGrid w:val="0"/>
          <w:color w:val="0000FF"/>
          <w:sz w:val="24"/>
        </w:rPr>
      </w:pPr>
    </w:p>
    <w:p w14:paraId="35DC4903" w14:textId="77777777" w:rsidR="00793F0D" w:rsidRPr="00D45411" w:rsidRDefault="00793F0D" w:rsidP="008C27DD">
      <w:pPr>
        <w:keepNext/>
        <w:keepLines/>
        <w:ind w:firstLine="0"/>
        <w:rPr>
          <w:rFonts w:ascii="Arial" w:hAnsi="Arial" w:cs="Arial"/>
          <w:snapToGrid w:val="0"/>
          <w:color w:val="0000FF"/>
          <w:sz w:val="24"/>
          <w:u w:val="single"/>
        </w:rPr>
      </w:pPr>
      <w:r w:rsidRPr="00D45411">
        <w:rPr>
          <w:rFonts w:ascii="Arial" w:hAnsi="Arial" w:cs="Arial"/>
          <w:snapToGrid w:val="0"/>
          <w:color w:val="0000FF"/>
          <w:sz w:val="24"/>
          <w:u w:val="single"/>
        </w:rPr>
        <w:t>e. Other considerations</w:t>
      </w:r>
    </w:p>
    <w:p w14:paraId="5EE9CA0F" w14:textId="77777777" w:rsidR="00793F0D" w:rsidRPr="00D45411" w:rsidRDefault="00793F0D" w:rsidP="008C27DD">
      <w:pPr>
        <w:rPr>
          <w:rFonts w:ascii="Arial" w:hAnsi="Arial" w:cs="Arial"/>
          <w:snapToGrid w:val="0"/>
          <w:color w:val="0000FF"/>
          <w:sz w:val="24"/>
        </w:rPr>
      </w:pPr>
    </w:p>
    <w:p w14:paraId="49F996B6" w14:textId="73022ED9"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Any other matter you consider relevant. </w:t>
      </w:r>
      <w:r w:rsidR="00872546">
        <w:rPr>
          <w:rFonts w:ascii="Arial" w:hAnsi="Arial" w:cs="Arial"/>
          <w:snapToGrid w:val="0"/>
          <w:color w:val="0000FF"/>
          <w:sz w:val="24"/>
        </w:rPr>
        <w:t xml:space="preserve">For example, how similar is the marketing of the goods? </w:t>
      </w:r>
    </w:p>
    <w:p w14:paraId="0717A83A" w14:textId="77777777" w:rsidR="00793F0D" w:rsidRPr="00D45411" w:rsidRDefault="00793F0D" w:rsidP="008C27DD">
      <w:pPr>
        <w:rPr>
          <w:rFonts w:ascii="Arial" w:hAnsi="Arial" w:cs="Arial"/>
          <w:snapToGrid w:val="0"/>
          <w:color w:val="0000FF"/>
          <w:sz w:val="24"/>
        </w:rPr>
      </w:pPr>
    </w:p>
    <w:p w14:paraId="319D5FF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Weighting of these five considerations may vary depending on the goods at issue. While no one consideration is sufficient to ascertain whether goods are like, and the considerations will be assessed in their entirety, physical likeness will normally carry more weight than other factors. Commercial likeness can also be afforded a high weighting. In rare instances, functional likeness may be of determining importance.</w:t>
      </w:r>
    </w:p>
    <w:p w14:paraId="7D771E41" w14:textId="77777777" w:rsidR="00793F0D" w:rsidRPr="00D45411" w:rsidRDefault="00793F0D" w:rsidP="008C27DD">
      <w:pPr>
        <w:rPr>
          <w:rFonts w:ascii="Arial" w:hAnsi="Arial" w:cs="Arial"/>
          <w:snapToGrid w:val="0"/>
          <w:color w:val="0000FF"/>
          <w:sz w:val="24"/>
        </w:rPr>
      </w:pPr>
    </w:p>
    <w:p w14:paraId="5DD0A52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Considerations that reveal objective, measurable evidence carry a higher probative value. If differences are of a technical or likely contestable nature, factual advice from a qualified independent party (e.g. technical expert or organisation) may lend additional weight.</w:t>
      </w:r>
    </w:p>
    <w:p w14:paraId="285D1859" w14:textId="77777777" w:rsidR="00793F0D" w:rsidRPr="00D45411" w:rsidRDefault="00793F0D" w:rsidP="00D3425A">
      <w:pPr>
        <w:widowControl w:val="0"/>
        <w:jc w:val="both"/>
        <w:rPr>
          <w:rFonts w:ascii="Arial" w:hAnsi="Arial" w:cs="Arial"/>
          <w:snapToGrid w:val="0"/>
          <w:sz w:val="24"/>
        </w:rPr>
      </w:pPr>
    </w:p>
    <w:p w14:paraId="167BCAE1" w14:textId="77777777" w:rsidR="00793F0D" w:rsidRPr="00D45411" w:rsidRDefault="00793F0D" w:rsidP="00D3425A">
      <w:pPr>
        <w:widowControl w:val="0"/>
        <w:numPr>
          <w:ilvl w:val="0"/>
          <w:numId w:val="15"/>
        </w:numPr>
        <w:rPr>
          <w:rFonts w:ascii="Arial" w:hAnsi="Arial" w:cs="Arial"/>
          <w:snapToGrid w:val="0"/>
          <w:sz w:val="24"/>
          <w:highlight w:val="lightGray"/>
        </w:rPr>
      </w:pPr>
      <w:r w:rsidRPr="00D45411">
        <w:rPr>
          <w:rFonts w:ascii="Arial" w:hAnsi="Arial" w:cs="Arial"/>
          <w:snapToGrid w:val="0"/>
          <w:sz w:val="24"/>
          <w:highlight w:val="lightGray"/>
        </w:rPr>
        <w:t xml:space="preserve">What is the Australian and New Zealand Standard Industrial </w:t>
      </w:r>
      <w:r w:rsidRPr="00D45411">
        <w:rPr>
          <w:rFonts w:ascii="Arial" w:hAnsi="Arial" w:cs="Arial"/>
          <w:snapToGrid w:val="0"/>
          <w:sz w:val="24"/>
          <w:highlight w:val="lightGray"/>
        </w:rPr>
        <w:lastRenderedPageBreak/>
        <w:t>Classification Code (ANZSIC) applicable to your product.</w:t>
      </w:r>
    </w:p>
    <w:p w14:paraId="2622C439" w14:textId="77777777" w:rsidR="00793F0D" w:rsidRPr="00D45411" w:rsidRDefault="00793F0D" w:rsidP="00D3425A">
      <w:pPr>
        <w:widowControl w:val="0"/>
        <w:jc w:val="both"/>
        <w:rPr>
          <w:rFonts w:ascii="Arial" w:hAnsi="Arial" w:cs="Arial"/>
          <w:snapToGrid w:val="0"/>
          <w:sz w:val="24"/>
        </w:rPr>
      </w:pPr>
    </w:p>
    <w:p w14:paraId="1ECE982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An ANZSIC code can be of assistance to</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when undertaking further research into the product market, including imports.</w:t>
      </w:r>
    </w:p>
    <w:p w14:paraId="76B0A52D" w14:textId="77777777" w:rsidR="00793F0D" w:rsidRPr="00D45411" w:rsidRDefault="00793F0D" w:rsidP="00D3425A">
      <w:pPr>
        <w:widowControl w:val="0"/>
        <w:tabs>
          <w:tab w:val="num" w:pos="1276"/>
          <w:tab w:val="left" w:pos="1701"/>
        </w:tabs>
        <w:jc w:val="both"/>
        <w:rPr>
          <w:rFonts w:ascii="Arial" w:hAnsi="Arial" w:cs="Arial"/>
          <w:snapToGrid w:val="0"/>
          <w:sz w:val="24"/>
        </w:rPr>
      </w:pPr>
    </w:p>
    <w:p w14:paraId="71BD9D57" w14:textId="77777777" w:rsidR="00793F0D" w:rsidRPr="00D45411" w:rsidRDefault="00793F0D" w:rsidP="00D3425A">
      <w:pPr>
        <w:widowControl w:val="0"/>
        <w:numPr>
          <w:ilvl w:val="0"/>
          <w:numId w:val="15"/>
        </w:numPr>
        <w:ind w:left="709" w:hanging="709"/>
        <w:rPr>
          <w:rFonts w:ascii="Arial" w:hAnsi="Arial" w:cs="Arial"/>
          <w:snapToGrid w:val="0"/>
          <w:sz w:val="24"/>
          <w:highlight w:val="lightGray"/>
        </w:rPr>
      </w:pPr>
      <w:r w:rsidRPr="00D45411">
        <w:rPr>
          <w:rFonts w:ascii="Arial" w:hAnsi="Arial" w:cs="Arial"/>
          <w:snapToGrid w:val="0"/>
          <w:sz w:val="24"/>
          <w:highlight w:val="lightGray"/>
        </w:rPr>
        <w:t xml:space="preserve">Provide a summary and a diagram of your production process. </w:t>
      </w:r>
    </w:p>
    <w:p w14:paraId="124A0553" w14:textId="77777777" w:rsidR="00793F0D" w:rsidRPr="00D45411" w:rsidRDefault="00793F0D" w:rsidP="00D3425A">
      <w:pPr>
        <w:widowControl w:val="0"/>
        <w:jc w:val="both"/>
        <w:rPr>
          <w:rFonts w:ascii="Arial" w:hAnsi="Arial" w:cs="Arial"/>
          <w:snapToGrid w:val="0"/>
          <w:sz w:val="24"/>
        </w:rPr>
      </w:pPr>
    </w:p>
    <w:p w14:paraId="3CBAF83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A description and diagram of the production process will help</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 xml:space="preserve">better understand your product. It may be of assistance in comparing costs, different means of production in an industry, or matters associated with </w:t>
      </w:r>
      <w:r w:rsidRPr="00D45411">
        <w:rPr>
          <w:rFonts w:ascii="Arial" w:hAnsi="Arial" w:cs="Arial"/>
          <w:i/>
          <w:iCs/>
          <w:snapToGrid w:val="0"/>
          <w:color w:val="0000FF"/>
          <w:sz w:val="24"/>
        </w:rPr>
        <w:t>like goods</w:t>
      </w:r>
      <w:r w:rsidRPr="00D45411">
        <w:rPr>
          <w:rFonts w:ascii="Arial" w:hAnsi="Arial" w:cs="Arial"/>
          <w:snapToGrid w:val="0"/>
          <w:color w:val="0000FF"/>
          <w:sz w:val="24"/>
        </w:rPr>
        <w:t>.  Where joint products or by-products are a part of the process, please explain and identify in the diagram.</w:t>
      </w:r>
    </w:p>
    <w:p w14:paraId="6BD18FF3" w14:textId="77777777" w:rsidR="00793F0D" w:rsidRPr="00D45411" w:rsidRDefault="00793F0D" w:rsidP="008C27DD">
      <w:pPr>
        <w:rPr>
          <w:rFonts w:ascii="Arial" w:hAnsi="Arial" w:cs="Arial"/>
          <w:snapToGrid w:val="0"/>
          <w:color w:val="0000FF"/>
          <w:sz w:val="24"/>
        </w:rPr>
      </w:pPr>
    </w:p>
    <w:p w14:paraId="618C570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You should label the diagram as Attachment A3.6</w:t>
      </w:r>
    </w:p>
    <w:p w14:paraId="5FF3D48D" w14:textId="77777777" w:rsidR="00793F0D" w:rsidRPr="00D45411" w:rsidRDefault="00793F0D" w:rsidP="00D3425A">
      <w:pPr>
        <w:widowControl w:val="0"/>
        <w:jc w:val="both"/>
        <w:rPr>
          <w:rFonts w:ascii="Arial" w:hAnsi="Arial" w:cs="Arial"/>
          <w:snapToGrid w:val="0"/>
          <w:sz w:val="24"/>
        </w:rPr>
      </w:pPr>
    </w:p>
    <w:p w14:paraId="282E0EB9" w14:textId="77777777" w:rsidR="00793F0D" w:rsidRPr="00D45411" w:rsidRDefault="00793F0D" w:rsidP="00D3425A">
      <w:pPr>
        <w:widowControl w:val="0"/>
        <w:numPr>
          <w:ilvl w:val="0"/>
          <w:numId w:val="15"/>
        </w:numPr>
        <w:ind w:left="709" w:hanging="709"/>
        <w:rPr>
          <w:rFonts w:ascii="Arial" w:hAnsi="Arial" w:cs="Arial"/>
          <w:snapToGrid w:val="0"/>
          <w:sz w:val="24"/>
          <w:highlight w:val="lightGray"/>
        </w:rPr>
      </w:pPr>
      <w:r w:rsidRPr="00D45411">
        <w:rPr>
          <w:rFonts w:ascii="Arial" w:hAnsi="Arial" w:cs="Arial"/>
          <w:snapToGrid w:val="0"/>
          <w:sz w:val="24"/>
          <w:highlight w:val="lightGray"/>
        </w:rPr>
        <w:t>If your product is manufactured from both Australian and imported inputs:</w:t>
      </w:r>
    </w:p>
    <w:p w14:paraId="09F79F75" w14:textId="77777777" w:rsidR="00793F0D" w:rsidRPr="00D45411" w:rsidRDefault="00793F0D" w:rsidP="00D3425A">
      <w:pPr>
        <w:widowControl w:val="0"/>
        <w:numPr>
          <w:ilvl w:val="0"/>
          <w:numId w:val="5"/>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describe the use of the imported inputs; and</w:t>
      </w:r>
    </w:p>
    <w:p w14:paraId="7BAD1395" w14:textId="77777777" w:rsidR="00793F0D" w:rsidRPr="00D45411" w:rsidRDefault="00793F0D" w:rsidP="00D3425A">
      <w:pPr>
        <w:widowControl w:val="0"/>
        <w:numPr>
          <w:ilvl w:val="0"/>
          <w:numId w:val="5"/>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identify that at least one substantial process of manufacture occurs in Australia (for example by reference to the value added, complexity of process, or investment in capital).</w:t>
      </w:r>
    </w:p>
    <w:p w14:paraId="39D5314B" w14:textId="77777777" w:rsidR="00793F0D" w:rsidRPr="00D45411" w:rsidRDefault="00793F0D" w:rsidP="008C27DD">
      <w:pPr>
        <w:rPr>
          <w:rFonts w:ascii="Arial" w:hAnsi="Arial" w:cs="Arial"/>
          <w:snapToGrid w:val="0"/>
          <w:color w:val="0000FF"/>
          <w:sz w:val="24"/>
        </w:rPr>
      </w:pPr>
    </w:p>
    <w:p w14:paraId="42D0CEF5"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You should only answer this question if the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manufactured by the Australian industry include the use of imported inputs. </w:t>
      </w:r>
    </w:p>
    <w:p w14:paraId="5FA05622" w14:textId="77777777" w:rsidR="00793F0D" w:rsidRPr="00D45411" w:rsidRDefault="00793F0D" w:rsidP="008C27DD">
      <w:pPr>
        <w:rPr>
          <w:rFonts w:ascii="Arial" w:hAnsi="Arial" w:cs="Arial"/>
          <w:snapToGrid w:val="0"/>
          <w:color w:val="0000FF"/>
          <w:sz w:val="24"/>
        </w:rPr>
      </w:pPr>
    </w:p>
    <w:p w14:paraId="25153AFB" w14:textId="6E65D80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In order for</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to initiate a</w:t>
      </w:r>
      <w:r w:rsidR="00872546">
        <w:rPr>
          <w:rFonts w:ascii="Arial" w:hAnsi="Arial" w:cs="Arial"/>
          <w:snapToGrid w:val="0"/>
          <w:color w:val="0000FF"/>
          <w:sz w:val="24"/>
        </w:rPr>
        <w:t>n</w:t>
      </w:r>
      <w:r w:rsidRPr="00D45411">
        <w:rPr>
          <w:rFonts w:ascii="Arial" w:hAnsi="Arial" w:cs="Arial"/>
          <w:snapToGrid w:val="0"/>
          <w:color w:val="0000FF"/>
          <w:sz w:val="24"/>
        </w:rPr>
        <w:t xml:space="preserve"> investigation you must be able to establish that the Australian industry produces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are taken to be produced in Australia if they are wholly or partly manufactured in Australia. If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are partly manufactured in Australia, at least one substantial process in the manufacture must be carried out in Australia. </w:t>
      </w:r>
    </w:p>
    <w:p w14:paraId="3A8486DA" w14:textId="77777777" w:rsidR="00793F0D" w:rsidRPr="00D45411" w:rsidRDefault="00793F0D" w:rsidP="008C27DD">
      <w:pPr>
        <w:rPr>
          <w:rFonts w:ascii="Arial" w:hAnsi="Arial" w:cs="Arial"/>
          <w:snapToGrid w:val="0"/>
          <w:color w:val="0000FF"/>
          <w:sz w:val="24"/>
        </w:rPr>
      </w:pPr>
    </w:p>
    <w:p w14:paraId="0936209B"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To be substantial, the process must create some essential or vital quality or character to the finished product.</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may not regard the conversion of intermediate goods into a final product by virtue of a simple process such as dividing, sorting, simple assembly, packaging or labelling as substantial.</w:t>
      </w:r>
    </w:p>
    <w:p w14:paraId="7C8D91C1" w14:textId="77777777" w:rsidR="00793F0D" w:rsidRPr="00D45411" w:rsidRDefault="00793F0D" w:rsidP="00D3425A">
      <w:pPr>
        <w:widowControl w:val="0"/>
        <w:jc w:val="both"/>
        <w:rPr>
          <w:rFonts w:ascii="Arial" w:hAnsi="Arial" w:cs="Arial"/>
          <w:snapToGrid w:val="0"/>
          <w:sz w:val="24"/>
        </w:rPr>
      </w:pPr>
    </w:p>
    <w:p w14:paraId="5E1D82D6" w14:textId="77777777" w:rsidR="00793F0D" w:rsidRPr="00D45411" w:rsidRDefault="00793F0D" w:rsidP="00D3425A">
      <w:pPr>
        <w:widowControl w:val="0"/>
        <w:numPr>
          <w:ilvl w:val="0"/>
          <w:numId w:val="15"/>
        </w:numPr>
        <w:ind w:left="709" w:hanging="709"/>
        <w:rPr>
          <w:rFonts w:ascii="Arial" w:hAnsi="Arial" w:cs="Arial"/>
          <w:snapToGrid w:val="0"/>
          <w:sz w:val="24"/>
          <w:highlight w:val="lightGray"/>
        </w:rPr>
      </w:pPr>
      <w:r w:rsidRPr="00D45411">
        <w:rPr>
          <w:rFonts w:ascii="Arial" w:hAnsi="Arial" w:cs="Arial"/>
          <w:snapToGrid w:val="0"/>
          <w:sz w:val="24"/>
          <w:highlight w:val="lightGray"/>
        </w:rPr>
        <w:t>If your product is a processed agricultural good, you may need to complete Part C-3 (close processed agricultural goods).</w:t>
      </w:r>
    </w:p>
    <w:p w14:paraId="2D3130F9" w14:textId="77777777" w:rsidR="00793F0D" w:rsidRPr="00D45411" w:rsidRDefault="00793F0D" w:rsidP="00D3425A">
      <w:pPr>
        <w:widowControl w:val="0"/>
        <w:jc w:val="both"/>
        <w:rPr>
          <w:rFonts w:ascii="Arial" w:hAnsi="Arial" w:cs="Arial"/>
          <w:snapToGrid w:val="0"/>
          <w:sz w:val="24"/>
        </w:rPr>
      </w:pPr>
    </w:p>
    <w:p w14:paraId="53308324"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Self evident.</w:t>
      </w:r>
    </w:p>
    <w:p w14:paraId="0723EF3F" w14:textId="77777777" w:rsidR="00793F0D" w:rsidRPr="00D45411" w:rsidRDefault="00793F0D" w:rsidP="00D3425A">
      <w:pPr>
        <w:widowControl w:val="0"/>
        <w:jc w:val="both"/>
        <w:rPr>
          <w:rFonts w:ascii="Arial" w:hAnsi="Arial" w:cs="Arial"/>
          <w:snapToGrid w:val="0"/>
          <w:sz w:val="24"/>
        </w:rPr>
      </w:pPr>
    </w:p>
    <w:p w14:paraId="089DFE56" w14:textId="77777777" w:rsidR="00793F0D" w:rsidRPr="00D45411" w:rsidRDefault="00793F0D" w:rsidP="00D3425A">
      <w:pPr>
        <w:widowControl w:val="0"/>
        <w:numPr>
          <w:ilvl w:val="0"/>
          <w:numId w:val="15"/>
        </w:numPr>
        <w:ind w:left="709" w:hanging="709"/>
        <w:rPr>
          <w:rFonts w:ascii="Arial" w:hAnsi="Arial" w:cs="Arial"/>
          <w:snapToGrid w:val="0"/>
          <w:sz w:val="24"/>
          <w:highlight w:val="lightGray"/>
        </w:rPr>
      </w:pPr>
      <w:r w:rsidRPr="00D45411">
        <w:rPr>
          <w:rFonts w:ascii="Arial" w:hAnsi="Arial" w:cs="Arial"/>
          <w:snapToGrid w:val="0"/>
          <w:sz w:val="24"/>
          <w:highlight w:val="lightGray"/>
        </w:rPr>
        <w:t>Supply a list of the names and contact details of all other Australian producers of the product.</w:t>
      </w:r>
    </w:p>
    <w:p w14:paraId="3032D06E" w14:textId="77777777" w:rsidR="00793F0D" w:rsidRPr="00D45411" w:rsidRDefault="00793F0D" w:rsidP="00D3425A">
      <w:pPr>
        <w:widowControl w:val="0"/>
        <w:jc w:val="both"/>
        <w:rPr>
          <w:rFonts w:ascii="Arial" w:hAnsi="Arial" w:cs="Arial"/>
          <w:snapToGrid w:val="0"/>
          <w:sz w:val="24"/>
        </w:rPr>
      </w:pPr>
    </w:p>
    <w:p w14:paraId="2872E5B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Those appearing on this list should also be included in Appendix A1 and be consistent with the information supplied in your declaration at the beginning of this application. </w:t>
      </w:r>
    </w:p>
    <w:p w14:paraId="5AE3DB46" w14:textId="77777777" w:rsidR="00793F0D" w:rsidRPr="00D45411" w:rsidRDefault="00793F0D" w:rsidP="008C27DD">
      <w:pPr>
        <w:rPr>
          <w:rFonts w:ascii="Arial" w:hAnsi="Arial" w:cs="Arial"/>
          <w:snapToGrid w:val="0"/>
          <w:color w:val="0000FF"/>
          <w:sz w:val="24"/>
        </w:rPr>
      </w:pPr>
    </w:p>
    <w:p w14:paraId="725FE9F0" w14:textId="77777777" w:rsidR="008C27DD"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list of all other Australian manufacturers of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should include those that may use imported inputs. </w:t>
      </w:r>
    </w:p>
    <w:p w14:paraId="649E9066" w14:textId="77777777" w:rsidR="008C27DD" w:rsidRDefault="008C27DD" w:rsidP="008C27DD">
      <w:pPr>
        <w:ind w:firstLine="0"/>
        <w:rPr>
          <w:rFonts w:ascii="Arial" w:hAnsi="Arial" w:cs="Arial"/>
          <w:snapToGrid w:val="0"/>
          <w:color w:val="0000FF"/>
          <w:sz w:val="24"/>
        </w:rPr>
      </w:pPr>
    </w:p>
    <w:p w14:paraId="32168EC5" w14:textId="77777777" w:rsidR="008C27DD" w:rsidRPr="008C27DD" w:rsidRDefault="008C27DD" w:rsidP="008C27DD">
      <w:pPr>
        <w:widowControl w:val="0"/>
        <w:numPr>
          <w:ilvl w:val="0"/>
          <w:numId w:val="15"/>
        </w:numPr>
        <w:ind w:left="709" w:hanging="709"/>
        <w:rPr>
          <w:rFonts w:ascii="Arial" w:hAnsi="Arial" w:cs="Arial"/>
          <w:snapToGrid w:val="0"/>
          <w:sz w:val="24"/>
          <w:highlight w:val="lightGray"/>
        </w:rPr>
      </w:pPr>
      <w:r w:rsidRPr="008C27DD">
        <w:rPr>
          <w:rFonts w:ascii="Arial" w:hAnsi="Arial" w:cs="Arial"/>
          <w:snapToGrid w:val="0"/>
          <w:sz w:val="24"/>
          <w:highlight w:val="lightGray"/>
        </w:rPr>
        <w:t>If different models can be established for the goods subject to the application:</w:t>
      </w:r>
    </w:p>
    <w:p w14:paraId="266FDCC2" w14:textId="77777777" w:rsidR="008C27DD" w:rsidRPr="0042653B" w:rsidRDefault="008C27DD" w:rsidP="0042653B">
      <w:pPr>
        <w:widowControl w:val="0"/>
        <w:numPr>
          <w:ilvl w:val="0"/>
          <w:numId w:val="5"/>
        </w:numPr>
        <w:tabs>
          <w:tab w:val="clear" w:pos="360"/>
          <w:tab w:val="num" w:pos="1134"/>
        </w:tabs>
        <w:ind w:left="1134" w:hanging="425"/>
        <w:jc w:val="both"/>
        <w:rPr>
          <w:rFonts w:ascii="Arial" w:eastAsia="Times New Roman" w:hAnsi="Arial" w:cs="Times New Roman"/>
          <w:snapToGrid w:val="0"/>
          <w:sz w:val="24"/>
          <w:szCs w:val="24"/>
          <w:highlight w:val="lightGray"/>
          <w:lang w:eastAsia="en-US"/>
        </w:rPr>
      </w:pPr>
      <w:r w:rsidRPr="0042653B">
        <w:rPr>
          <w:rFonts w:ascii="Arial" w:eastAsia="Times New Roman" w:hAnsi="Arial" w:cs="Times New Roman"/>
          <w:snapToGrid w:val="0"/>
          <w:sz w:val="24"/>
          <w:szCs w:val="24"/>
          <w:highlight w:val="lightGray"/>
          <w:lang w:eastAsia="en-US"/>
        </w:rPr>
        <w:t>What are the differences in physical characteristics that give rise to distinguishable and material differences in price?</w:t>
      </w:r>
    </w:p>
    <w:p w14:paraId="1403ED81" w14:textId="720462A8" w:rsidR="008C27DD" w:rsidRPr="00A32E41" w:rsidRDefault="008C27DD" w:rsidP="00A32E41">
      <w:pPr>
        <w:widowControl w:val="0"/>
        <w:numPr>
          <w:ilvl w:val="0"/>
          <w:numId w:val="5"/>
        </w:numPr>
        <w:tabs>
          <w:tab w:val="clear" w:pos="360"/>
          <w:tab w:val="num" w:pos="1134"/>
        </w:tabs>
        <w:ind w:left="1134" w:hanging="425"/>
        <w:jc w:val="both"/>
        <w:rPr>
          <w:rFonts w:ascii="Arial" w:eastAsia="Times New Roman" w:hAnsi="Arial" w:cs="Times New Roman"/>
          <w:snapToGrid w:val="0"/>
          <w:sz w:val="24"/>
          <w:szCs w:val="24"/>
          <w:highlight w:val="lightGray"/>
          <w:lang w:eastAsia="en-US"/>
        </w:rPr>
      </w:pPr>
      <w:r w:rsidRPr="0042653B">
        <w:rPr>
          <w:rFonts w:ascii="Arial" w:eastAsia="Times New Roman" w:hAnsi="Arial" w:cs="Times New Roman"/>
          <w:snapToGrid w:val="0"/>
          <w:sz w:val="24"/>
          <w:szCs w:val="24"/>
          <w:highlight w:val="lightGray"/>
          <w:lang w:eastAsia="en-US"/>
        </w:rPr>
        <w:t>Provide supporting documentation or analysis supporting the differences in physical characteristics that affects price comparability.</w:t>
      </w:r>
      <w:r w:rsidR="00A32E41">
        <w:rPr>
          <w:rFonts w:ascii="Arial" w:eastAsia="Times New Roman" w:hAnsi="Arial" w:cs="Times New Roman"/>
          <w:snapToGrid w:val="0"/>
          <w:sz w:val="24"/>
          <w:szCs w:val="24"/>
          <w:highlight w:val="lightGray"/>
          <w:lang w:eastAsia="en-US"/>
        </w:rPr>
        <w:t xml:space="preserve"> </w:t>
      </w:r>
      <w:r w:rsidRPr="00A32E41">
        <w:rPr>
          <w:rFonts w:ascii="Arial" w:eastAsia="Times New Roman" w:hAnsi="Arial" w:cs="Times New Roman"/>
          <w:snapToGrid w:val="0"/>
          <w:sz w:val="24"/>
          <w:szCs w:val="24"/>
          <w:highlight w:val="lightGray"/>
          <w:lang w:eastAsia="en-US"/>
        </w:rPr>
        <w:t>Unit costs may also be used to demonstrate differences in physical characteristics where it affects price comparability.</w:t>
      </w:r>
    </w:p>
    <w:p w14:paraId="75BB33EB" w14:textId="77777777" w:rsidR="008C27DD" w:rsidRPr="0042653B" w:rsidRDefault="008C27DD" w:rsidP="0042653B">
      <w:pPr>
        <w:widowControl w:val="0"/>
        <w:numPr>
          <w:ilvl w:val="0"/>
          <w:numId w:val="5"/>
        </w:numPr>
        <w:tabs>
          <w:tab w:val="clear" w:pos="360"/>
          <w:tab w:val="num" w:pos="1134"/>
        </w:tabs>
        <w:ind w:left="1134" w:hanging="425"/>
        <w:jc w:val="both"/>
        <w:rPr>
          <w:rFonts w:ascii="Arial" w:eastAsia="Times New Roman" w:hAnsi="Arial" w:cs="Times New Roman"/>
          <w:snapToGrid w:val="0"/>
          <w:sz w:val="24"/>
          <w:szCs w:val="24"/>
          <w:highlight w:val="lightGray"/>
          <w:lang w:eastAsia="en-US"/>
        </w:rPr>
      </w:pPr>
      <w:r w:rsidRPr="0042653B">
        <w:rPr>
          <w:rFonts w:ascii="Arial" w:eastAsia="Times New Roman" w:hAnsi="Arial" w:cs="Times New Roman"/>
          <w:snapToGrid w:val="0"/>
          <w:sz w:val="24"/>
          <w:szCs w:val="24"/>
          <w:highlight w:val="lightGray"/>
          <w:lang w:eastAsia="en-US"/>
        </w:rPr>
        <w:t>In providing the list of physical differences, identify the characteristics in order of significance.</w:t>
      </w:r>
    </w:p>
    <w:p w14:paraId="29C3B835" w14:textId="77777777" w:rsidR="008C27DD" w:rsidRPr="0042653B" w:rsidRDefault="008C27DD" w:rsidP="0042653B">
      <w:pPr>
        <w:widowControl w:val="0"/>
        <w:numPr>
          <w:ilvl w:val="0"/>
          <w:numId w:val="5"/>
        </w:numPr>
        <w:tabs>
          <w:tab w:val="clear" w:pos="360"/>
          <w:tab w:val="num" w:pos="1134"/>
        </w:tabs>
        <w:ind w:left="1134" w:hanging="425"/>
        <w:jc w:val="both"/>
        <w:rPr>
          <w:rFonts w:ascii="Arial" w:eastAsia="Times New Roman" w:hAnsi="Arial" w:cs="Times New Roman"/>
          <w:snapToGrid w:val="0"/>
          <w:sz w:val="24"/>
          <w:szCs w:val="24"/>
          <w:highlight w:val="lightGray"/>
          <w:lang w:eastAsia="en-US"/>
        </w:rPr>
      </w:pPr>
      <w:r w:rsidRPr="0042653B">
        <w:rPr>
          <w:rFonts w:ascii="Arial" w:eastAsia="Times New Roman" w:hAnsi="Arial" w:cs="Times New Roman"/>
          <w:snapToGrid w:val="0"/>
          <w:sz w:val="24"/>
          <w:szCs w:val="24"/>
          <w:highlight w:val="lightGray"/>
          <w:lang w:eastAsia="en-US"/>
        </w:rPr>
        <w:t>Identify key characteristics where there are the physical differences are significantly different and it is not meaningful to compare models with different physical characteristics.</w:t>
      </w:r>
    </w:p>
    <w:p w14:paraId="547E8A37" w14:textId="77777777" w:rsidR="008C27DD" w:rsidRPr="0042653B" w:rsidRDefault="008C27DD" w:rsidP="0042653B">
      <w:pPr>
        <w:widowControl w:val="0"/>
        <w:numPr>
          <w:ilvl w:val="0"/>
          <w:numId w:val="5"/>
        </w:numPr>
        <w:tabs>
          <w:tab w:val="clear" w:pos="360"/>
          <w:tab w:val="num" w:pos="1134"/>
        </w:tabs>
        <w:ind w:left="1134" w:hanging="425"/>
        <w:jc w:val="both"/>
        <w:rPr>
          <w:rFonts w:ascii="Arial" w:eastAsia="Times New Roman" w:hAnsi="Arial" w:cs="Times New Roman"/>
          <w:snapToGrid w:val="0"/>
          <w:sz w:val="24"/>
          <w:szCs w:val="24"/>
          <w:highlight w:val="lightGray"/>
          <w:lang w:eastAsia="en-US"/>
        </w:rPr>
      </w:pPr>
      <w:r w:rsidRPr="0042653B">
        <w:rPr>
          <w:rFonts w:ascii="Arial" w:eastAsia="Times New Roman" w:hAnsi="Arial" w:cs="Times New Roman"/>
          <w:snapToGrid w:val="0"/>
          <w:sz w:val="24"/>
          <w:szCs w:val="24"/>
          <w:highlight w:val="lightGray"/>
          <w:lang w:eastAsia="en-US"/>
        </w:rPr>
        <w:t>Identify the physical characteristics that can be reported in relation to sales and cost data respectively. This should be reflected in the sales data provided in appendices A4 and A6.</w:t>
      </w:r>
    </w:p>
    <w:p w14:paraId="15894C54" w14:textId="77777777" w:rsidR="008C27DD" w:rsidRPr="0042653B" w:rsidRDefault="008C27DD" w:rsidP="0042653B">
      <w:pPr>
        <w:widowControl w:val="0"/>
        <w:numPr>
          <w:ilvl w:val="0"/>
          <w:numId w:val="5"/>
        </w:numPr>
        <w:tabs>
          <w:tab w:val="clear" w:pos="360"/>
          <w:tab w:val="num" w:pos="1134"/>
        </w:tabs>
        <w:ind w:left="1134" w:hanging="425"/>
        <w:jc w:val="both"/>
        <w:rPr>
          <w:rFonts w:ascii="Arial" w:eastAsia="Times New Roman" w:hAnsi="Arial" w:cs="Times New Roman"/>
          <w:snapToGrid w:val="0"/>
          <w:sz w:val="24"/>
          <w:szCs w:val="24"/>
          <w:highlight w:val="lightGray"/>
          <w:lang w:eastAsia="en-US"/>
        </w:rPr>
      </w:pPr>
      <w:r w:rsidRPr="0042653B">
        <w:rPr>
          <w:rFonts w:ascii="Arial" w:eastAsia="Times New Roman" w:hAnsi="Arial" w:cs="Times New Roman"/>
          <w:snapToGrid w:val="0"/>
          <w:sz w:val="24"/>
          <w:szCs w:val="24"/>
          <w:highlight w:val="lightGray"/>
          <w:lang w:eastAsia="en-US"/>
        </w:rPr>
        <w:t xml:space="preserve">Complete the table below having regard to the information provided above. The Commission will consider this information in establishing a model control code structure for </w:t>
      </w:r>
      <w:r w:rsidR="00D02A9D">
        <w:rPr>
          <w:rFonts w:ascii="Arial" w:eastAsia="Times New Roman" w:hAnsi="Arial" w:cs="Times New Roman"/>
          <w:snapToGrid w:val="0"/>
          <w:sz w:val="24"/>
          <w:szCs w:val="24"/>
          <w:highlight w:val="lightGray"/>
          <w:lang w:eastAsia="en-US"/>
        </w:rPr>
        <w:t>the investigation</w:t>
      </w:r>
      <w:r w:rsidRPr="0042653B">
        <w:rPr>
          <w:rFonts w:ascii="Arial" w:eastAsia="Times New Roman" w:hAnsi="Arial" w:cs="Times New Roman"/>
          <w:snapToGrid w:val="0"/>
          <w:sz w:val="24"/>
          <w:szCs w:val="24"/>
          <w:highlight w:val="lightGray"/>
          <w:lang w:eastAsia="en-US"/>
        </w:rPr>
        <w:t>.</w:t>
      </w:r>
    </w:p>
    <w:p w14:paraId="4F41FF04" w14:textId="77777777" w:rsidR="008C27DD" w:rsidRPr="008C27DD" w:rsidRDefault="008C27DD" w:rsidP="008C27DD">
      <w:pPr>
        <w:widowControl w:val="0"/>
        <w:ind w:firstLine="0"/>
        <w:jc w:val="both"/>
        <w:rPr>
          <w:rFonts w:ascii="Arial" w:eastAsia="Times New Roman" w:hAnsi="Arial" w:cs="Times New Roman"/>
          <w:snapToGrid w:val="0"/>
          <w:sz w:val="24"/>
          <w:szCs w:val="24"/>
          <w:lang w:eastAsia="en-US"/>
        </w:rPr>
      </w:pPr>
    </w:p>
    <w:tbl>
      <w:tblPr>
        <w:tblStyle w:val="TableGrid2"/>
        <w:tblW w:w="9016" w:type="dxa"/>
        <w:tblLayout w:type="fixed"/>
        <w:tblLook w:val="04A0" w:firstRow="1" w:lastRow="0" w:firstColumn="1" w:lastColumn="0" w:noHBand="0" w:noVBand="1"/>
      </w:tblPr>
      <w:tblGrid>
        <w:gridCol w:w="1803"/>
        <w:gridCol w:w="1803"/>
        <w:gridCol w:w="1803"/>
        <w:gridCol w:w="1803"/>
        <w:gridCol w:w="1804"/>
      </w:tblGrid>
      <w:tr w:rsidR="008C27DD" w:rsidRPr="0042653B" w14:paraId="6E2991A3" w14:textId="77777777" w:rsidTr="008C27DD">
        <w:trPr>
          <w:cantSplit/>
        </w:trPr>
        <w:tc>
          <w:tcPr>
            <w:tcW w:w="1803" w:type="dxa"/>
            <w:vAlign w:val="center"/>
          </w:tcPr>
          <w:p w14:paraId="31E127C0" w14:textId="77777777" w:rsidR="008C27DD" w:rsidRPr="0042653B" w:rsidRDefault="008C27DD" w:rsidP="008C27DD">
            <w:pPr>
              <w:jc w:val="center"/>
              <w:rPr>
                <w:rFonts w:ascii="Arial" w:hAnsi="Arial"/>
                <w:b/>
                <w:sz w:val="24"/>
                <w:szCs w:val="24"/>
                <w:highlight w:val="lightGray"/>
              </w:rPr>
            </w:pPr>
            <w:r w:rsidRPr="0042653B">
              <w:rPr>
                <w:rFonts w:ascii="Arial" w:hAnsi="Arial"/>
                <w:b/>
                <w:sz w:val="24"/>
                <w:szCs w:val="24"/>
                <w:highlight w:val="lightGray"/>
              </w:rPr>
              <w:t>Category</w:t>
            </w:r>
          </w:p>
        </w:tc>
        <w:tc>
          <w:tcPr>
            <w:tcW w:w="1803" w:type="dxa"/>
            <w:vAlign w:val="center"/>
          </w:tcPr>
          <w:p w14:paraId="25BECEC9" w14:textId="77777777" w:rsidR="008C27DD" w:rsidRPr="0042653B" w:rsidRDefault="008C27DD" w:rsidP="008C27DD">
            <w:pPr>
              <w:jc w:val="center"/>
              <w:rPr>
                <w:rFonts w:ascii="Arial" w:hAnsi="Arial"/>
                <w:b/>
                <w:sz w:val="24"/>
                <w:szCs w:val="24"/>
                <w:highlight w:val="lightGray"/>
              </w:rPr>
            </w:pPr>
            <w:r w:rsidRPr="0042653B">
              <w:rPr>
                <w:rFonts w:ascii="Arial" w:hAnsi="Arial"/>
                <w:b/>
                <w:sz w:val="24"/>
                <w:szCs w:val="24"/>
                <w:highlight w:val="lightGray"/>
              </w:rPr>
              <w:t>Sub-category</w:t>
            </w:r>
          </w:p>
        </w:tc>
        <w:tc>
          <w:tcPr>
            <w:tcW w:w="1803" w:type="dxa"/>
            <w:vAlign w:val="center"/>
          </w:tcPr>
          <w:p w14:paraId="240FCD49" w14:textId="77777777" w:rsidR="008C27DD" w:rsidRPr="0042653B" w:rsidRDefault="008C27DD" w:rsidP="008C27DD">
            <w:pPr>
              <w:jc w:val="center"/>
              <w:rPr>
                <w:rFonts w:ascii="Arial" w:hAnsi="Arial"/>
                <w:b/>
                <w:sz w:val="24"/>
                <w:szCs w:val="24"/>
                <w:highlight w:val="lightGray"/>
              </w:rPr>
            </w:pPr>
            <w:r w:rsidRPr="0042653B">
              <w:rPr>
                <w:rFonts w:ascii="Arial" w:hAnsi="Arial"/>
                <w:b/>
                <w:sz w:val="24"/>
                <w:szCs w:val="24"/>
                <w:highlight w:val="lightGray"/>
              </w:rPr>
              <w:t>Sales Data</w:t>
            </w:r>
          </w:p>
        </w:tc>
        <w:tc>
          <w:tcPr>
            <w:tcW w:w="1803" w:type="dxa"/>
            <w:vAlign w:val="center"/>
          </w:tcPr>
          <w:p w14:paraId="0D434250" w14:textId="77777777" w:rsidR="008C27DD" w:rsidRPr="0042653B" w:rsidRDefault="008C27DD" w:rsidP="008C27DD">
            <w:pPr>
              <w:jc w:val="center"/>
              <w:rPr>
                <w:rFonts w:ascii="Arial" w:hAnsi="Arial"/>
                <w:b/>
                <w:sz w:val="24"/>
                <w:szCs w:val="24"/>
                <w:highlight w:val="lightGray"/>
              </w:rPr>
            </w:pPr>
            <w:r w:rsidRPr="0042653B">
              <w:rPr>
                <w:rFonts w:ascii="Arial" w:hAnsi="Arial"/>
                <w:b/>
                <w:sz w:val="24"/>
                <w:szCs w:val="24"/>
                <w:highlight w:val="lightGray"/>
              </w:rPr>
              <w:t>Cost data</w:t>
            </w:r>
          </w:p>
        </w:tc>
        <w:tc>
          <w:tcPr>
            <w:tcW w:w="1804" w:type="dxa"/>
            <w:vAlign w:val="center"/>
          </w:tcPr>
          <w:p w14:paraId="6853B3E7" w14:textId="77777777" w:rsidR="008C27DD" w:rsidRPr="0042653B" w:rsidRDefault="008C27DD" w:rsidP="008C27DD">
            <w:pPr>
              <w:jc w:val="center"/>
              <w:rPr>
                <w:rFonts w:ascii="Arial" w:hAnsi="Arial"/>
                <w:b/>
                <w:sz w:val="24"/>
                <w:szCs w:val="24"/>
                <w:highlight w:val="lightGray"/>
              </w:rPr>
            </w:pPr>
            <w:r w:rsidRPr="0042653B">
              <w:rPr>
                <w:rFonts w:ascii="Arial" w:hAnsi="Arial"/>
                <w:b/>
                <w:sz w:val="24"/>
                <w:szCs w:val="24"/>
                <w:highlight w:val="lightGray"/>
              </w:rPr>
              <w:t>Key category</w:t>
            </w:r>
          </w:p>
        </w:tc>
      </w:tr>
      <w:tr w:rsidR="008C27DD" w:rsidRPr="0042653B" w14:paraId="18B02FC2" w14:textId="77777777" w:rsidTr="008C27DD">
        <w:trPr>
          <w:cantSplit/>
        </w:trPr>
        <w:tc>
          <w:tcPr>
            <w:tcW w:w="1803" w:type="dxa"/>
          </w:tcPr>
          <w:p w14:paraId="4BC5098F"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[Category]</w:t>
            </w:r>
          </w:p>
        </w:tc>
        <w:tc>
          <w:tcPr>
            <w:tcW w:w="1803" w:type="dxa"/>
          </w:tcPr>
          <w:p w14:paraId="610C89C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p w14:paraId="390EF83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tc>
        <w:tc>
          <w:tcPr>
            <w:tcW w:w="1803" w:type="dxa"/>
          </w:tcPr>
          <w:p w14:paraId="0E55ADD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3" w:type="dxa"/>
          </w:tcPr>
          <w:p w14:paraId="07FB4370"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4" w:type="dxa"/>
          </w:tcPr>
          <w:p w14:paraId="4D56DED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Yes/No</w:t>
            </w:r>
          </w:p>
        </w:tc>
      </w:tr>
      <w:tr w:rsidR="008C27DD" w:rsidRPr="0042653B" w14:paraId="2C070A4D" w14:textId="77777777" w:rsidTr="008C27DD">
        <w:trPr>
          <w:cantSplit/>
        </w:trPr>
        <w:tc>
          <w:tcPr>
            <w:tcW w:w="1803" w:type="dxa"/>
          </w:tcPr>
          <w:p w14:paraId="3A24E1CB"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[Category]</w:t>
            </w:r>
          </w:p>
        </w:tc>
        <w:tc>
          <w:tcPr>
            <w:tcW w:w="1803" w:type="dxa"/>
          </w:tcPr>
          <w:p w14:paraId="33F70B0E"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p w14:paraId="276FD78D"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tc>
        <w:tc>
          <w:tcPr>
            <w:tcW w:w="1803" w:type="dxa"/>
          </w:tcPr>
          <w:p w14:paraId="08AD104C"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3" w:type="dxa"/>
          </w:tcPr>
          <w:p w14:paraId="7256DF71"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4" w:type="dxa"/>
          </w:tcPr>
          <w:p w14:paraId="09C6D5DC"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Yes/No</w:t>
            </w:r>
          </w:p>
        </w:tc>
      </w:tr>
      <w:tr w:rsidR="008C27DD" w:rsidRPr="0042653B" w14:paraId="76A681AA" w14:textId="77777777" w:rsidTr="008C27DD">
        <w:trPr>
          <w:cantSplit/>
        </w:trPr>
        <w:tc>
          <w:tcPr>
            <w:tcW w:w="1803" w:type="dxa"/>
          </w:tcPr>
          <w:p w14:paraId="2522FA5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[Category]</w:t>
            </w:r>
          </w:p>
        </w:tc>
        <w:tc>
          <w:tcPr>
            <w:tcW w:w="1803" w:type="dxa"/>
          </w:tcPr>
          <w:p w14:paraId="49EB0205"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p w14:paraId="57B963E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tc>
        <w:tc>
          <w:tcPr>
            <w:tcW w:w="1803" w:type="dxa"/>
          </w:tcPr>
          <w:p w14:paraId="7E3AE9A3"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3" w:type="dxa"/>
          </w:tcPr>
          <w:p w14:paraId="3522060E"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4" w:type="dxa"/>
          </w:tcPr>
          <w:p w14:paraId="754F1A07"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Yes/No</w:t>
            </w:r>
          </w:p>
        </w:tc>
      </w:tr>
      <w:tr w:rsidR="008C27DD" w:rsidRPr="008C27DD" w14:paraId="59563A72" w14:textId="77777777" w:rsidTr="008C27DD">
        <w:tc>
          <w:tcPr>
            <w:tcW w:w="1803" w:type="dxa"/>
          </w:tcPr>
          <w:p w14:paraId="6CC9522A"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[Category]</w:t>
            </w:r>
          </w:p>
        </w:tc>
        <w:tc>
          <w:tcPr>
            <w:tcW w:w="1803" w:type="dxa"/>
          </w:tcPr>
          <w:p w14:paraId="0261F565"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p w14:paraId="030FD8F8"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[Sub-category]</w:t>
            </w:r>
          </w:p>
        </w:tc>
        <w:tc>
          <w:tcPr>
            <w:tcW w:w="1803" w:type="dxa"/>
          </w:tcPr>
          <w:p w14:paraId="12035B32"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3" w:type="dxa"/>
          </w:tcPr>
          <w:p w14:paraId="25CE4103" w14:textId="77777777" w:rsidR="008C27DD" w:rsidRPr="0042653B" w:rsidRDefault="008C27DD" w:rsidP="008C27DD">
            <w:pPr>
              <w:rPr>
                <w:rFonts w:ascii="Arial" w:hAnsi="Arial"/>
                <w:color w:val="FF0000"/>
                <w:sz w:val="24"/>
                <w:szCs w:val="24"/>
                <w:highlight w:val="lightGray"/>
              </w:rPr>
            </w:pPr>
            <w:r w:rsidRPr="0042653B">
              <w:rPr>
                <w:rFonts w:ascii="Arial" w:hAnsi="Arial"/>
                <w:color w:val="FF0000"/>
                <w:sz w:val="24"/>
                <w:szCs w:val="24"/>
                <w:highlight w:val="lightGray"/>
              </w:rPr>
              <w:t>Mandatory/ Optional</w:t>
            </w:r>
          </w:p>
        </w:tc>
        <w:tc>
          <w:tcPr>
            <w:tcW w:w="1804" w:type="dxa"/>
          </w:tcPr>
          <w:p w14:paraId="74A0D69D" w14:textId="77777777" w:rsidR="008C27DD" w:rsidRPr="008C27DD" w:rsidRDefault="008C27DD" w:rsidP="008C27DD">
            <w:pPr>
              <w:rPr>
                <w:rFonts w:ascii="Arial" w:hAnsi="Arial"/>
                <w:color w:val="FF0000"/>
                <w:sz w:val="24"/>
                <w:szCs w:val="24"/>
              </w:rPr>
            </w:pPr>
            <w:r w:rsidRPr="0042653B">
              <w:rPr>
                <w:rFonts w:ascii="Arial" w:hAnsi="Arial"/>
                <w:color w:val="FF0000"/>
                <w:sz w:val="24"/>
                <w:szCs w:val="24"/>
                <w:highlight w:val="lightGray"/>
              </w:rPr>
              <w:t>Yes/No</w:t>
            </w:r>
          </w:p>
        </w:tc>
      </w:tr>
    </w:tbl>
    <w:p w14:paraId="5C0D1987" w14:textId="77777777" w:rsidR="008C27DD" w:rsidRDefault="008C27DD" w:rsidP="008C27DD">
      <w:pPr>
        <w:ind w:firstLine="0"/>
        <w:rPr>
          <w:rFonts w:ascii="Arial" w:hAnsi="Arial" w:cs="Arial"/>
          <w:snapToGrid w:val="0"/>
          <w:color w:val="0000FF"/>
          <w:sz w:val="24"/>
        </w:rPr>
      </w:pPr>
    </w:p>
    <w:p w14:paraId="7D994261" w14:textId="77777777" w:rsidR="00D02A9D" w:rsidRDefault="006D35C2" w:rsidP="006D35C2">
      <w:pPr>
        <w:ind w:firstLine="0"/>
        <w:rPr>
          <w:rFonts w:ascii="Arial" w:eastAsia="SimSun" w:hAnsi="Arial" w:cs="Arial"/>
          <w:snapToGrid w:val="0"/>
          <w:color w:val="0000FF"/>
          <w:sz w:val="24"/>
        </w:rPr>
      </w:pPr>
      <w:r>
        <w:rPr>
          <w:rFonts w:ascii="Arial" w:eastAsia="SimSun" w:hAnsi="Arial" w:cs="Arial"/>
          <w:snapToGrid w:val="0"/>
          <w:color w:val="0000FF"/>
          <w:sz w:val="24"/>
        </w:rPr>
        <w:t>The</w:t>
      </w:r>
      <w:r w:rsidRPr="006D35C2">
        <w:rPr>
          <w:rFonts w:ascii="Arial" w:eastAsia="SimSun" w:hAnsi="Arial" w:cs="Arial"/>
          <w:snapToGrid w:val="0"/>
          <w:color w:val="0000FF"/>
          <w:sz w:val="24"/>
        </w:rPr>
        <w:t xml:space="preserve"> </w:t>
      </w:r>
      <w:r>
        <w:rPr>
          <w:rFonts w:ascii="Arial" w:eastAsia="SimSun" w:hAnsi="Arial" w:cs="Arial"/>
          <w:snapToGrid w:val="0"/>
          <w:color w:val="0000FF"/>
          <w:sz w:val="24"/>
        </w:rPr>
        <w:t>model control c</w:t>
      </w:r>
      <w:r w:rsidRPr="006D35C2">
        <w:rPr>
          <w:rFonts w:ascii="Arial" w:eastAsia="SimSun" w:hAnsi="Arial" w:cs="Arial"/>
          <w:snapToGrid w:val="0"/>
          <w:color w:val="0000FF"/>
          <w:sz w:val="24"/>
        </w:rPr>
        <w:t>ode</w:t>
      </w:r>
      <w:r w:rsidR="00D02A9D">
        <w:rPr>
          <w:rFonts w:ascii="Arial" w:eastAsia="SimSun" w:hAnsi="Arial" w:cs="Arial"/>
          <w:snapToGrid w:val="0"/>
          <w:color w:val="0000FF"/>
          <w:sz w:val="24"/>
        </w:rPr>
        <w:t xml:space="preserve"> (MCC)</w:t>
      </w:r>
      <w:r w:rsidRPr="006D35C2">
        <w:rPr>
          <w:rFonts w:ascii="Arial" w:eastAsia="SimSun" w:hAnsi="Arial" w:cs="Arial"/>
          <w:snapToGrid w:val="0"/>
          <w:color w:val="0000FF"/>
          <w:sz w:val="24"/>
        </w:rPr>
        <w:t xml:space="preserve"> structure identif</w:t>
      </w:r>
      <w:r>
        <w:rPr>
          <w:rFonts w:ascii="Arial" w:eastAsia="SimSun" w:hAnsi="Arial" w:cs="Arial"/>
          <w:snapToGrid w:val="0"/>
          <w:color w:val="0000FF"/>
          <w:sz w:val="24"/>
        </w:rPr>
        <w:t>ies</w:t>
      </w:r>
      <w:r w:rsidRPr="006D35C2">
        <w:rPr>
          <w:rFonts w:ascii="Arial" w:eastAsia="SimSun" w:hAnsi="Arial" w:cs="Arial"/>
          <w:snapToGrid w:val="0"/>
          <w:color w:val="0000FF"/>
          <w:sz w:val="24"/>
        </w:rPr>
        <w:t xml:space="preserve"> key characteristics, </w:t>
      </w:r>
      <w:r>
        <w:rPr>
          <w:rFonts w:ascii="Arial" w:eastAsia="SimSun" w:hAnsi="Arial" w:cs="Arial"/>
          <w:snapToGrid w:val="0"/>
          <w:color w:val="0000FF"/>
          <w:sz w:val="24"/>
        </w:rPr>
        <w:t xml:space="preserve">having </w:t>
      </w:r>
      <w:r w:rsidRPr="006D35C2">
        <w:rPr>
          <w:rFonts w:ascii="Arial" w:eastAsia="SimSun" w:hAnsi="Arial" w:cs="Arial"/>
          <w:snapToGrid w:val="0"/>
          <w:color w:val="0000FF"/>
          <w:sz w:val="24"/>
        </w:rPr>
        <w:t xml:space="preserve">regard to differences in physical characteristics that give rise to distinguishable and material differences in price. </w:t>
      </w:r>
      <w:r w:rsidR="00D02A9D">
        <w:rPr>
          <w:rFonts w:ascii="Arial" w:eastAsia="SimSun" w:hAnsi="Arial" w:cs="Arial"/>
          <w:snapToGrid w:val="0"/>
          <w:color w:val="0000FF"/>
          <w:sz w:val="24"/>
        </w:rPr>
        <w:t xml:space="preserve">You must provide evidence to demonstrate that the physical characteristics affects price comparability. </w:t>
      </w:r>
    </w:p>
    <w:p w14:paraId="7B948A7B" w14:textId="77777777" w:rsidR="00D02A9D" w:rsidRDefault="00D02A9D" w:rsidP="006D35C2">
      <w:pPr>
        <w:ind w:firstLine="0"/>
        <w:rPr>
          <w:rFonts w:ascii="Arial" w:eastAsia="SimSun" w:hAnsi="Arial" w:cs="Arial"/>
          <w:snapToGrid w:val="0"/>
          <w:color w:val="0000FF"/>
          <w:sz w:val="24"/>
        </w:rPr>
      </w:pPr>
    </w:p>
    <w:p w14:paraId="0C918BA5" w14:textId="3CE8D463" w:rsidR="00EA7256" w:rsidRDefault="00D02A9D" w:rsidP="00EA7256">
      <w:pPr>
        <w:ind w:firstLine="0"/>
        <w:rPr>
          <w:rFonts w:ascii="Arial" w:eastAsia="SimSun" w:hAnsi="Arial" w:cs="Arial"/>
          <w:snapToGrid w:val="0"/>
          <w:color w:val="0000FF"/>
          <w:sz w:val="24"/>
        </w:rPr>
      </w:pPr>
      <w:r w:rsidRPr="006D35C2">
        <w:rPr>
          <w:rFonts w:ascii="Arial" w:hAnsi="Arial" w:cs="Arial"/>
          <w:snapToGrid w:val="0"/>
          <w:color w:val="0000FF"/>
          <w:sz w:val="24"/>
        </w:rPr>
        <w:t xml:space="preserve">The </w:t>
      </w:r>
      <w:r>
        <w:rPr>
          <w:rFonts w:ascii="Arial" w:hAnsi="Arial" w:cs="Arial"/>
          <w:snapToGrid w:val="0"/>
          <w:color w:val="0000FF"/>
          <w:sz w:val="24"/>
        </w:rPr>
        <w:t>MCC</w:t>
      </w:r>
      <w:r w:rsidRPr="006D35C2">
        <w:rPr>
          <w:rFonts w:ascii="Arial" w:hAnsi="Arial" w:cs="Arial"/>
          <w:snapToGrid w:val="0"/>
          <w:color w:val="0000FF"/>
          <w:sz w:val="24"/>
        </w:rPr>
        <w:t xml:space="preserve"> structure comprises categories and sub-categories of the goods and like goods. </w:t>
      </w:r>
      <w:r w:rsidR="00EA7256">
        <w:rPr>
          <w:rFonts w:ascii="Arial" w:hAnsi="Arial" w:cs="Arial"/>
          <w:snapToGrid w:val="0"/>
          <w:color w:val="0000FF"/>
          <w:sz w:val="24"/>
        </w:rPr>
        <w:t>For each</w:t>
      </w:r>
      <w:r w:rsidRPr="006D35C2">
        <w:rPr>
          <w:rFonts w:ascii="Arial" w:hAnsi="Arial" w:cs="Arial"/>
          <w:snapToGrid w:val="0"/>
          <w:color w:val="0000FF"/>
          <w:sz w:val="24"/>
        </w:rPr>
        <w:t xml:space="preserve"> </w:t>
      </w:r>
      <w:r w:rsidR="00EA7256">
        <w:rPr>
          <w:rFonts w:ascii="Arial" w:hAnsi="Arial" w:cs="Arial"/>
          <w:snapToGrid w:val="0"/>
          <w:color w:val="0000FF"/>
          <w:sz w:val="24"/>
        </w:rPr>
        <w:t xml:space="preserve">category, identify whether it should be </w:t>
      </w:r>
      <w:r w:rsidRPr="006D35C2">
        <w:rPr>
          <w:rFonts w:ascii="Arial" w:hAnsi="Arial" w:cs="Arial"/>
          <w:snapToGrid w:val="0"/>
          <w:color w:val="0000FF"/>
          <w:sz w:val="24"/>
        </w:rPr>
        <w:t>mandatory or optional</w:t>
      </w:r>
      <w:r w:rsidR="00EA7256">
        <w:rPr>
          <w:rFonts w:ascii="Arial" w:hAnsi="Arial" w:cs="Arial"/>
          <w:snapToGrid w:val="0"/>
          <w:color w:val="0000FF"/>
          <w:sz w:val="24"/>
        </w:rPr>
        <w:t xml:space="preserve"> for</w:t>
      </w:r>
      <w:r w:rsidRPr="006D35C2">
        <w:rPr>
          <w:rFonts w:ascii="Arial" w:hAnsi="Arial" w:cs="Arial"/>
          <w:snapToGrid w:val="0"/>
          <w:color w:val="0000FF"/>
          <w:sz w:val="24"/>
        </w:rPr>
        <w:t xml:space="preserve"> reporting requirements with respect to sales data and cost data. A category that is mandatory </w:t>
      </w:r>
      <w:r>
        <w:rPr>
          <w:rFonts w:ascii="Arial" w:hAnsi="Arial" w:cs="Arial"/>
          <w:snapToGrid w:val="0"/>
          <w:color w:val="0000FF"/>
          <w:sz w:val="24"/>
        </w:rPr>
        <w:t>for</w:t>
      </w:r>
      <w:r w:rsidRPr="006D35C2">
        <w:rPr>
          <w:rFonts w:ascii="Arial" w:hAnsi="Arial" w:cs="Arial"/>
          <w:snapToGrid w:val="0"/>
          <w:color w:val="0000FF"/>
          <w:sz w:val="24"/>
        </w:rPr>
        <w:t xml:space="preserve"> sales </w:t>
      </w:r>
      <w:r>
        <w:rPr>
          <w:rFonts w:ascii="Arial" w:hAnsi="Arial" w:cs="Arial"/>
          <w:snapToGrid w:val="0"/>
          <w:color w:val="0000FF"/>
          <w:sz w:val="24"/>
        </w:rPr>
        <w:t xml:space="preserve">data </w:t>
      </w:r>
      <w:r w:rsidRPr="006D35C2">
        <w:rPr>
          <w:rFonts w:ascii="Arial" w:hAnsi="Arial" w:cs="Arial"/>
          <w:snapToGrid w:val="0"/>
          <w:color w:val="0000FF"/>
          <w:sz w:val="24"/>
        </w:rPr>
        <w:t xml:space="preserve">may be optional </w:t>
      </w:r>
      <w:r>
        <w:rPr>
          <w:rFonts w:ascii="Arial" w:hAnsi="Arial" w:cs="Arial"/>
          <w:snapToGrid w:val="0"/>
          <w:color w:val="0000FF"/>
          <w:sz w:val="24"/>
        </w:rPr>
        <w:t>for</w:t>
      </w:r>
      <w:r w:rsidRPr="006D35C2">
        <w:rPr>
          <w:rFonts w:ascii="Arial" w:hAnsi="Arial" w:cs="Arial"/>
          <w:snapToGrid w:val="0"/>
          <w:color w:val="0000FF"/>
          <w:sz w:val="24"/>
        </w:rPr>
        <w:t xml:space="preserve"> the corresponding cost </w:t>
      </w:r>
      <w:r>
        <w:rPr>
          <w:rFonts w:ascii="Arial" w:hAnsi="Arial" w:cs="Arial"/>
          <w:snapToGrid w:val="0"/>
          <w:color w:val="0000FF"/>
          <w:sz w:val="24"/>
        </w:rPr>
        <w:t>data</w:t>
      </w:r>
      <w:r w:rsidRPr="006D35C2">
        <w:rPr>
          <w:rFonts w:ascii="Arial" w:hAnsi="Arial" w:cs="Arial"/>
          <w:snapToGrid w:val="0"/>
          <w:color w:val="0000FF"/>
          <w:sz w:val="24"/>
        </w:rPr>
        <w:t>.</w:t>
      </w:r>
      <w:r w:rsidR="00EA7256">
        <w:rPr>
          <w:rFonts w:ascii="Arial" w:hAnsi="Arial" w:cs="Arial"/>
          <w:snapToGrid w:val="0"/>
          <w:color w:val="0000FF"/>
          <w:sz w:val="24"/>
        </w:rPr>
        <w:t xml:space="preserve">  </w:t>
      </w:r>
      <w:r w:rsidR="00EA7256">
        <w:rPr>
          <w:rFonts w:ascii="Arial" w:eastAsia="SimSun" w:hAnsi="Arial" w:cs="Arial"/>
          <w:snapToGrid w:val="0"/>
          <w:color w:val="0000FF"/>
          <w:sz w:val="24"/>
        </w:rPr>
        <w:t xml:space="preserve">You will be required to report sales data in appendix A4 and cost data in appendices A6.1 and A6.2 using the model control code structure that you have proposed. </w:t>
      </w:r>
      <w:r w:rsidR="00EA7256" w:rsidRPr="006D35C2">
        <w:rPr>
          <w:rFonts w:ascii="Arial" w:eastAsia="SimSun" w:hAnsi="Arial" w:cs="Arial"/>
          <w:snapToGrid w:val="0"/>
          <w:color w:val="0000FF"/>
          <w:sz w:val="24"/>
        </w:rPr>
        <w:t xml:space="preserve">At a minimum, the data must report sales and cost data separately for each of the mandatory MCC categories identified. </w:t>
      </w:r>
    </w:p>
    <w:p w14:paraId="46A6EF44" w14:textId="77777777" w:rsidR="00EA7256" w:rsidRPr="00D45411" w:rsidRDefault="00EA7256" w:rsidP="00EA7256">
      <w:pPr>
        <w:ind w:firstLine="0"/>
        <w:rPr>
          <w:rFonts w:ascii="Arial" w:hAnsi="Arial" w:cs="Arial"/>
          <w:snapToGrid w:val="0"/>
          <w:color w:val="0000FF"/>
          <w:sz w:val="24"/>
        </w:rPr>
      </w:pPr>
    </w:p>
    <w:p w14:paraId="0D35D1A2" w14:textId="6BD752F0" w:rsidR="006D35C2" w:rsidRPr="006D35C2" w:rsidRDefault="00EA7256" w:rsidP="006D35C2">
      <w:pPr>
        <w:ind w:firstLine="0"/>
        <w:rPr>
          <w:rFonts w:ascii="Arial" w:hAnsi="Arial" w:cs="Arial"/>
          <w:snapToGrid w:val="0"/>
          <w:color w:val="0000FF"/>
          <w:sz w:val="24"/>
        </w:rPr>
      </w:pPr>
      <w:r>
        <w:rPr>
          <w:rFonts w:ascii="Arial" w:hAnsi="Arial" w:cs="Arial"/>
          <w:snapToGrid w:val="0"/>
          <w:color w:val="0000FF"/>
          <w:sz w:val="24"/>
        </w:rPr>
        <w:t>In completing the MCC structure table, ensure that the categories are listed in order of significance</w:t>
      </w:r>
      <w:r w:rsidR="00E969D3">
        <w:rPr>
          <w:rFonts w:ascii="Arial" w:hAnsi="Arial" w:cs="Arial"/>
          <w:snapToGrid w:val="0"/>
          <w:color w:val="0000FF"/>
          <w:sz w:val="24"/>
        </w:rPr>
        <w:t xml:space="preserve"> where the category higher in the list has a greater effect on price</w:t>
      </w:r>
      <w:r>
        <w:rPr>
          <w:rFonts w:ascii="Arial" w:hAnsi="Arial" w:cs="Arial"/>
          <w:snapToGrid w:val="0"/>
          <w:color w:val="0000FF"/>
          <w:sz w:val="24"/>
        </w:rPr>
        <w:t xml:space="preserve">. </w:t>
      </w:r>
    </w:p>
    <w:p w14:paraId="64B7E3BB" w14:textId="77777777" w:rsidR="006D35C2" w:rsidRPr="006D35C2" w:rsidRDefault="006D35C2" w:rsidP="006D35C2">
      <w:pPr>
        <w:ind w:firstLine="0"/>
        <w:rPr>
          <w:rFonts w:ascii="Arial" w:hAnsi="Arial" w:cs="Arial"/>
          <w:snapToGrid w:val="0"/>
          <w:color w:val="0000FF"/>
          <w:sz w:val="24"/>
        </w:rPr>
      </w:pPr>
    </w:p>
    <w:p w14:paraId="7DA85964" w14:textId="36BE92F4" w:rsidR="00EA7256" w:rsidRDefault="006D35C2" w:rsidP="006D35C2">
      <w:pPr>
        <w:ind w:firstLine="0"/>
        <w:rPr>
          <w:rFonts w:ascii="Arial" w:hAnsi="Arial" w:cs="Arial"/>
          <w:snapToGrid w:val="0"/>
          <w:color w:val="0000FF"/>
          <w:sz w:val="24"/>
        </w:rPr>
      </w:pPr>
      <w:r w:rsidRPr="006D35C2">
        <w:rPr>
          <w:rFonts w:ascii="Arial" w:hAnsi="Arial" w:cs="Arial"/>
          <w:snapToGrid w:val="0"/>
          <w:color w:val="0000FF"/>
          <w:sz w:val="24"/>
        </w:rPr>
        <w:lastRenderedPageBreak/>
        <w:t xml:space="preserve">In addition, </w:t>
      </w:r>
      <w:r w:rsidR="00EA7256">
        <w:rPr>
          <w:rFonts w:ascii="Arial" w:hAnsi="Arial" w:cs="Arial"/>
          <w:snapToGrid w:val="0"/>
          <w:color w:val="0000FF"/>
          <w:sz w:val="24"/>
        </w:rPr>
        <w:t>the MCC structure table also requires you to identify whether each category is a key category</w:t>
      </w:r>
      <w:r w:rsidRPr="006D35C2">
        <w:rPr>
          <w:rFonts w:ascii="Arial" w:hAnsi="Arial" w:cs="Arial"/>
          <w:snapToGrid w:val="0"/>
          <w:color w:val="0000FF"/>
          <w:sz w:val="24"/>
        </w:rPr>
        <w:t xml:space="preserve">. </w:t>
      </w:r>
      <w:r w:rsidR="00EA7256">
        <w:rPr>
          <w:rFonts w:ascii="Arial" w:hAnsi="Arial" w:cs="Arial"/>
          <w:snapToGrid w:val="0"/>
          <w:color w:val="0000FF"/>
          <w:sz w:val="24"/>
        </w:rPr>
        <w:t>A key category should be one where</w:t>
      </w:r>
      <w:r w:rsidRPr="006D35C2">
        <w:rPr>
          <w:rFonts w:ascii="Arial" w:hAnsi="Arial" w:cs="Arial"/>
          <w:snapToGrid w:val="0"/>
          <w:color w:val="0000FF"/>
          <w:sz w:val="24"/>
        </w:rPr>
        <w:t xml:space="preserve"> the physical characteristics are significantly different and </w:t>
      </w:r>
      <w:r w:rsidR="00EA7256">
        <w:rPr>
          <w:rFonts w:ascii="Arial" w:hAnsi="Arial" w:cs="Arial"/>
          <w:snapToGrid w:val="0"/>
          <w:color w:val="0000FF"/>
          <w:sz w:val="24"/>
        </w:rPr>
        <w:t xml:space="preserve">it would not </w:t>
      </w:r>
      <w:r w:rsidR="004C1554">
        <w:rPr>
          <w:rFonts w:ascii="Arial" w:hAnsi="Arial" w:cs="Arial"/>
          <w:snapToGrid w:val="0"/>
          <w:color w:val="0000FF"/>
          <w:sz w:val="24"/>
        </w:rPr>
        <w:t xml:space="preserve">be </w:t>
      </w:r>
      <w:r w:rsidR="00EA7256">
        <w:rPr>
          <w:rFonts w:ascii="Arial" w:hAnsi="Arial" w:cs="Arial"/>
          <w:snapToGrid w:val="0"/>
          <w:color w:val="0000FF"/>
          <w:sz w:val="24"/>
        </w:rPr>
        <w:t>meaningful to compare different models within the category.</w:t>
      </w:r>
    </w:p>
    <w:p w14:paraId="1211A5E9" w14:textId="77777777" w:rsidR="001F250E" w:rsidRDefault="001F250E" w:rsidP="006D35C2">
      <w:pPr>
        <w:ind w:firstLine="0"/>
        <w:rPr>
          <w:rFonts w:ascii="Arial" w:hAnsi="Arial" w:cs="Arial"/>
          <w:snapToGrid w:val="0"/>
          <w:color w:val="0000FF"/>
          <w:sz w:val="24"/>
        </w:rPr>
      </w:pPr>
    </w:p>
    <w:p w14:paraId="3E7A5713" w14:textId="6A9EA6D0" w:rsidR="00D02A9D" w:rsidRDefault="001F250E" w:rsidP="006D35C2">
      <w:pPr>
        <w:ind w:firstLine="0"/>
        <w:rPr>
          <w:rFonts w:ascii="Arial" w:hAnsi="Arial" w:cs="Arial"/>
          <w:snapToGrid w:val="0"/>
          <w:color w:val="0000FF"/>
          <w:sz w:val="24"/>
        </w:rPr>
      </w:pPr>
      <w:r>
        <w:rPr>
          <w:rFonts w:ascii="Arial" w:hAnsi="Arial" w:cs="Arial"/>
          <w:snapToGrid w:val="0"/>
          <w:color w:val="0000FF"/>
          <w:sz w:val="24"/>
        </w:rPr>
        <w:t xml:space="preserve">Further information on model control codes is in the Dumping and Subsidy Manual. </w:t>
      </w:r>
    </w:p>
    <w:p w14:paraId="766B5694" w14:textId="1786446D" w:rsidR="00793F0D" w:rsidRPr="00D45411" w:rsidRDefault="00793F0D" w:rsidP="008C27DD">
      <w:pPr>
        <w:pStyle w:val="Heading2"/>
        <w:rPr>
          <w:rFonts w:ascii="Arial" w:hAnsi="Arial" w:cs="Arial"/>
        </w:rPr>
      </w:pPr>
      <w:bookmarkStart w:id="32" w:name="_Toc356220244"/>
      <w:bookmarkStart w:id="33" w:name="_Toc356223056"/>
      <w:bookmarkStart w:id="34" w:name="_Toc19544958"/>
      <w:r w:rsidRPr="00D45411">
        <w:rPr>
          <w:rFonts w:ascii="Arial" w:hAnsi="Arial" w:cs="Arial"/>
        </w:rPr>
        <w:t>A-4</w:t>
      </w:r>
      <w:r w:rsidRPr="00D45411">
        <w:rPr>
          <w:rFonts w:ascii="Arial" w:hAnsi="Arial" w:cs="Arial"/>
        </w:rPr>
        <w:tab/>
        <w:t>The Australian market</w:t>
      </w:r>
      <w:bookmarkEnd w:id="32"/>
      <w:bookmarkEnd w:id="33"/>
      <w:bookmarkEnd w:id="34"/>
    </w:p>
    <w:p w14:paraId="0EE57470" w14:textId="77777777" w:rsidR="00793F0D" w:rsidRPr="00D45411" w:rsidRDefault="00793F0D" w:rsidP="008C27DD">
      <w:pPr>
        <w:ind w:left="993" w:hanging="993"/>
        <w:jc w:val="both"/>
        <w:rPr>
          <w:rFonts w:ascii="Arial" w:hAnsi="Arial" w:cs="Arial"/>
          <w:noProof/>
          <w:sz w:val="24"/>
          <w:szCs w:val="20"/>
        </w:rPr>
      </w:pPr>
    </w:p>
    <w:p w14:paraId="13B0AC28" w14:textId="77DBEF00"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Answers to these questions provide </w:t>
      </w:r>
      <w:r w:rsidR="00306841">
        <w:rPr>
          <w:rFonts w:ascii="Arial" w:hAnsi="Arial" w:cs="Arial"/>
          <w:snapToGrid w:val="0"/>
          <w:color w:val="0000FF"/>
          <w:sz w:val="24"/>
        </w:rPr>
        <w:t>t</w:t>
      </w:r>
      <w:r w:rsidR="00813E7D" w:rsidRPr="00D45411">
        <w:rPr>
          <w:rFonts w:ascii="Arial" w:hAnsi="Arial" w:cs="Arial"/>
          <w:snapToGrid w:val="0"/>
          <w:color w:val="0000FF"/>
          <w:sz w:val="24"/>
        </w:rPr>
        <w:t xml:space="preserve">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 xml:space="preserve">with a clear understanding of the Australian market, which is required in order to assess </w:t>
      </w:r>
      <w:r w:rsidR="005F1C82">
        <w:rPr>
          <w:rFonts w:ascii="Arial" w:hAnsi="Arial" w:cs="Arial"/>
          <w:snapToGrid w:val="0"/>
          <w:color w:val="0000FF"/>
          <w:sz w:val="24"/>
        </w:rPr>
        <w:t>any</w:t>
      </w:r>
      <w:r w:rsidR="005F1C82" w:rsidRPr="00D45411">
        <w:rPr>
          <w:rFonts w:ascii="Arial" w:hAnsi="Arial" w:cs="Arial"/>
          <w:snapToGrid w:val="0"/>
          <w:color w:val="0000FF"/>
          <w:sz w:val="24"/>
        </w:rPr>
        <w:t xml:space="preserve"> </w:t>
      </w:r>
      <w:r w:rsidRPr="00D45411">
        <w:rPr>
          <w:rFonts w:ascii="Arial" w:hAnsi="Arial" w:cs="Arial"/>
          <w:snapToGrid w:val="0"/>
          <w:color w:val="0000FF"/>
          <w:sz w:val="24"/>
        </w:rPr>
        <w:t>injury caused</w:t>
      </w:r>
      <w:r w:rsidR="00527C01">
        <w:rPr>
          <w:rFonts w:ascii="Arial" w:hAnsi="Arial" w:cs="Arial"/>
          <w:snapToGrid w:val="0"/>
          <w:color w:val="0000FF"/>
          <w:sz w:val="24"/>
        </w:rPr>
        <w:t xml:space="preserve"> or threatened</w:t>
      </w:r>
      <w:r w:rsidRPr="00D45411">
        <w:rPr>
          <w:rFonts w:ascii="Arial" w:hAnsi="Arial" w:cs="Arial"/>
          <w:snapToGrid w:val="0"/>
          <w:color w:val="0000FF"/>
          <w:sz w:val="24"/>
        </w:rPr>
        <w:t xml:space="preserve"> by the allegedly dumped and/or subsidised goods. </w:t>
      </w:r>
    </w:p>
    <w:p w14:paraId="7BC9283C" w14:textId="77777777" w:rsidR="00793F0D" w:rsidRPr="00D45411" w:rsidRDefault="00793F0D" w:rsidP="008C27DD">
      <w:pPr>
        <w:ind w:left="993" w:hanging="993"/>
        <w:jc w:val="both"/>
        <w:rPr>
          <w:rFonts w:ascii="Arial" w:hAnsi="Arial" w:cs="Arial"/>
          <w:noProof/>
          <w:sz w:val="24"/>
          <w:szCs w:val="20"/>
        </w:rPr>
      </w:pPr>
    </w:p>
    <w:p w14:paraId="6F197E5B" w14:textId="77777777" w:rsidR="00793F0D" w:rsidRPr="00D45411" w:rsidRDefault="00793F0D" w:rsidP="00D3425A">
      <w:pPr>
        <w:widowControl w:val="0"/>
        <w:numPr>
          <w:ilvl w:val="0"/>
          <w:numId w:val="6"/>
        </w:numPr>
        <w:tabs>
          <w:tab w:val="clear" w:pos="360"/>
          <w:tab w:val="num" w:pos="709"/>
        </w:tabs>
        <w:ind w:left="709" w:hanging="709"/>
        <w:rPr>
          <w:rFonts w:ascii="Arial" w:hAnsi="Arial" w:cs="Arial"/>
          <w:snapToGrid w:val="0"/>
          <w:sz w:val="24"/>
          <w:highlight w:val="lightGray"/>
        </w:rPr>
      </w:pPr>
      <w:r w:rsidRPr="00D45411">
        <w:rPr>
          <w:rFonts w:ascii="Arial" w:hAnsi="Arial" w:cs="Arial"/>
          <w:snapToGrid w:val="0"/>
          <w:sz w:val="24"/>
          <w:highlight w:val="lightGray"/>
        </w:rPr>
        <w:t xml:space="preserve">Describe the end uses of both your product and the imported goods. </w:t>
      </w:r>
    </w:p>
    <w:p w14:paraId="40114CF0" w14:textId="77777777" w:rsidR="00793F0D" w:rsidRPr="00D45411" w:rsidRDefault="00793F0D" w:rsidP="00D3425A">
      <w:pPr>
        <w:widowControl w:val="0"/>
        <w:jc w:val="both"/>
        <w:rPr>
          <w:rFonts w:ascii="Arial" w:hAnsi="Arial" w:cs="Arial"/>
          <w:snapToGrid w:val="0"/>
          <w:sz w:val="24"/>
        </w:rPr>
      </w:pPr>
    </w:p>
    <w:p w14:paraId="72C171F8" w14:textId="77777777" w:rsidR="00793F0D" w:rsidRPr="00D45411" w:rsidRDefault="00793F0D" w:rsidP="008C27DD">
      <w:pPr>
        <w:ind w:firstLine="0"/>
        <w:rPr>
          <w:rFonts w:ascii="Arial" w:hAnsi="Arial" w:cs="Arial"/>
          <w:snapToGrid w:val="0"/>
          <w:color w:val="0000FF"/>
          <w:sz w:val="24"/>
        </w:rPr>
      </w:pPr>
      <w:r w:rsidRPr="00D45411">
        <w:rPr>
          <w:rFonts w:ascii="Arial" w:eastAsia="SimSun" w:hAnsi="Arial" w:cs="Arial"/>
          <w:snapToGrid w:val="0"/>
          <w:color w:val="0000FF"/>
          <w:sz w:val="24"/>
        </w:rPr>
        <w:t>Provide a detailed explanation of how the products, both imported and local, are used within the Australian market. Are they used for the same purpose? Do different sectors of the market use them for different purposes?</w:t>
      </w:r>
    </w:p>
    <w:p w14:paraId="023E2EAF" w14:textId="77777777" w:rsidR="00793F0D" w:rsidRPr="00D45411" w:rsidRDefault="00793F0D" w:rsidP="00D3425A">
      <w:pPr>
        <w:widowControl w:val="0"/>
        <w:jc w:val="both"/>
        <w:rPr>
          <w:rFonts w:ascii="Arial" w:hAnsi="Arial" w:cs="Arial"/>
          <w:snapToGrid w:val="0"/>
          <w:sz w:val="24"/>
        </w:rPr>
      </w:pPr>
    </w:p>
    <w:p w14:paraId="26919F28" w14:textId="4B6CB8C1" w:rsidR="00793F0D" w:rsidRPr="00D45411" w:rsidRDefault="00D55DE0" w:rsidP="00D3425A">
      <w:pPr>
        <w:widowControl w:val="0"/>
        <w:numPr>
          <w:ilvl w:val="0"/>
          <w:numId w:val="6"/>
        </w:numPr>
        <w:tabs>
          <w:tab w:val="clear" w:pos="360"/>
          <w:tab w:val="num" w:pos="709"/>
        </w:tabs>
        <w:ind w:left="709" w:hanging="709"/>
        <w:rPr>
          <w:rFonts w:ascii="Arial" w:hAnsi="Arial" w:cs="Arial"/>
          <w:snapToGrid w:val="0"/>
          <w:sz w:val="24"/>
          <w:highlight w:val="lightGray"/>
        </w:rPr>
      </w:pPr>
      <w:r>
        <w:rPr>
          <w:rFonts w:ascii="Arial" w:hAnsi="Arial" w:cs="Arial"/>
          <w:snapToGrid w:val="0"/>
          <w:sz w:val="24"/>
          <w:highlight w:val="lightGray"/>
        </w:rPr>
        <w:t>D</w:t>
      </w:r>
      <w:r w:rsidR="00793F0D" w:rsidRPr="00D45411">
        <w:rPr>
          <w:rFonts w:ascii="Arial" w:hAnsi="Arial" w:cs="Arial"/>
          <w:snapToGrid w:val="0"/>
          <w:sz w:val="24"/>
          <w:highlight w:val="lightGray"/>
        </w:rPr>
        <w:t>escribe the Australian market for the Australian and imported product and the conditions of competition within the overall market. Your description could include information about:</w:t>
      </w:r>
    </w:p>
    <w:p w14:paraId="3B93821F" w14:textId="77777777" w:rsidR="00793F0D" w:rsidRPr="00D45411" w:rsidRDefault="00793F0D" w:rsidP="00D3425A">
      <w:pPr>
        <w:widowControl w:val="0"/>
        <w:numPr>
          <w:ilvl w:val="0"/>
          <w:numId w:val="7"/>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 xml:space="preserve">sources of product demand; </w:t>
      </w:r>
    </w:p>
    <w:p w14:paraId="24F3BFC5" w14:textId="77777777" w:rsidR="00793F0D" w:rsidRPr="00D45411" w:rsidRDefault="00793F0D" w:rsidP="00D3425A">
      <w:pPr>
        <w:widowControl w:val="0"/>
        <w:numPr>
          <w:ilvl w:val="0"/>
          <w:numId w:val="7"/>
        </w:numPr>
        <w:tabs>
          <w:tab w:val="num" w:pos="1134"/>
        </w:tabs>
        <w:ind w:left="709" w:firstLine="0"/>
        <w:rPr>
          <w:rFonts w:ascii="Arial" w:hAnsi="Arial" w:cs="Arial"/>
          <w:snapToGrid w:val="0"/>
          <w:sz w:val="24"/>
          <w:highlight w:val="lightGray"/>
        </w:rPr>
      </w:pPr>
      <w:r w:rsidRPr="00D45411">
        <w:rPr>
          <w:rFonts w:ascii="Arial" w:hAnsi="Arial" w:cs="Arial"/>
          <w:snapToGrid w:val="0"/>
          <w:sz w:val="24"/>
          <w:highlight w:val="lightGray"/>
        </w:rPr>
        <w:t>marketing and distribution arrangements;</w:t>
      </w:r>
    </w:p>
    <w:p w14:paraId="3610C09C" w14:textId="77777777" w:rsidR="00793F0D" w:rsidRPr="00D45411" w:rsidRDefault="00793F0D" w:rsidP="00D3425A">
      <w:pPr>
        <w:widowControl w:val="0"/>
        <w:numPr>
          <w:ilvl w:val="0"/>
          <w:numId w:val="7"/>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typical customers/users/consumers of the product;</w:t>
      </w:r>
    </w:p>
    <w:p w14:paraId="3BB9E48F" w14:textId="77777777" w:rsidR="00793F0D" w:rsidRPr="00D45411" w:rsidRDefault="00793F0D" w:rsidP="00D3425A">
      <w:pPr>
        <w:widowControl w:val="0"/>
        <w:numPr>
          <w:ilvl w:val="0"/>
          <w:numId w:val="7"/>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 xml:space="preserve">the presence of market segmentation, such as geographic or product segmentation; </w:t>
      </w:r>
    </w:p>
    <w:p w14:paraId="65820B27" w14:textId="77777777" w:rsidR="00793F0D" w:rsidRPr="00D45411" w:rsidRDefault="00793F0D" w:rsidP="00D3425A">
      <w:pPr>
        <w:widowControl w:val="0"/>
        <w:numPr>
          <w:ilvl w:val="0"/>
          <w:numId w:val="7"/>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 xml:space="preserve">causes of demand variability, such as seasonal fluctuations, factors contributing to overall market growth or decline, government regulation, and developments in technology affecting either demand or production; </w:t>
      </w:r>
    </w:p>
    <w:p w14:paraId="48F2C2C4" w14:textId="77777777" w:rsidR="00793F0D" w:rsidRPr="00D45411" w:rsidRDefault="00793F0D" w:rsidP="00D3425A">
      <w:pPr>
        <w:widowControl w:val="0"/>
        <w:numPr>
          <w:ilvl w:val="0"/>
          <w:numId w:val="7"/>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the way in which the imported and Australian product compete; and</w:t>
      </w:r>
    </w:p>
    <w:p w14:paraId="2426ACC0" w14:textId="77777777" w:rsidR="00793F0D" w:rsidRPr="00D45411" w:rsidRDefault="00793F0D" w:rsidP="00D3425A">
      <w:pPr>
        <w:widowControl w:val="0"/>
        <w:numPr>
          <w:ilvl w:val="0"/>
          <w:numId w:val="7"/>
        </w:numPr>
        <w:tabs>
          <w:tab w:val="num" w:pos="1134"/>
        </w:tabs>
        <w:ind w:left="1134" w:hanging="425"/>
        <w:rPr>
          <w:rFonts w:ascii="Arial" w:hAnsi="Arial" w:cs="Arial"/>
          <w:snapToGrid w:val="0"/>
          <w:sz w:val="24"/>
          <w:highlight w:val="lightGray"/>
        </w:rPr>
      </w:pPr>
      <w:r w:rsidRPr="00D45411">
        <w:rPr>
          <w:rFonts w:ascii="Arial" w:hAnsi="Arial" w:cs="Arial"/>
          <w:snapToGrid w:val="0"/>
          <w:sz w:val="24"/>
          <w:highlight w:val="lightGray"/>
        </w:rPr>
        <w:t>any other factors influencing the market.</w:t>
      </w:r>
    </w:p>
    <w:p w14:paraId="7ABE0987" w14:textId="77777777" w:rsidR="00793F0D" w:rsidRPr="00D45411" w:rsidRDefault="00793F0D" w:rsidP="00D3425A">
      <w:pPr>
        <w:widowControl w:val="0"/>
        <w:ind w:firstLine="0"/>
        <w:jc w:val="both"/>
        <w:rPr>
          <w:rFonts w:ascii="Arial" w:hAnsi="Arial" w:cs="Arial"/>
          <w:snapToGrid w:val="0"/>
          <w:sz w:val="24"/>
        </w:rPr>
      </w:pPr>
    </w:p>
    <w:p w14:paraId="678080B1"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In this question you should describe and explain the conditions of competition evident in the domestic market.  Applicants should look to address the following list of questions relating to the characteristics of the Australia market.</w:t>
      </w:r>
    </w:p>
    <w:p w14:paraId="47D601DB"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Who are the key players in the market?</w:t>
      </w:r>
    </w:p>
    <w:p w14:paraId="78121C8D"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Who or what are the price setters?</w:t>
      </w:r>
    </w:p>
    <w:p w14:paraId="69DE3FF0"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Describe the distribution channels for all the goods in Australia, noting whether:</w:t>
      </w:r>
    </w:p>
    <w:p w14:paraId="0E47B7A0" w14:textId="77777777" w:rsidR="00793F0D" w:rsidRPr="00D45411" w:rsidRDefault="00793F0D" w:rsidP="008C27DD">
      <w:pPr>
        <w:keepLines/>
        <w:numPr>
          <w:ilvl w:val="1"/>
          <w:numId w:val="33"/>
        </w:numPr>
        <w:ind w:left="1434" w:hanging="357"/>
        <w:rPr>
          <w:rFonts w:ascii="Arial" w:eastAsia="SimSun" w:hAnsi="Arial" w:cs="Arial"/>
          <w:snapToGrid w:val="0"/>
          <w:color w:val="0000FF"/>
          <w:sz w:val="24"/>
        </w:rPr>
      </w:pPr>
      <w:r w:rsidRPr="00D45411">
        <w:rPr>
          <w:rFonts w:ascii="Arial" w:eastAsia="SimSun" w:hAnsi="Arial" w:cs="Arial"/>
          <w:snapToGrid w:val="0"/>
          <w:color w:val="0000FF"/>
          <w:sz w:val="24"/>
        </w:rPr>
        <w:t>there are any differences between the method of marketing the imported goods compared with the locally produced goods; or</w:t>
      </w:r>
    </w:p>
    <w:p w14:paraId="705C3C01" w14:textId="77777777" w:rsidR="00793F0D" w:rsidRPr="00D45411" w:rsidRDefault="00793F0D" w:rsidP="008C27DD">
      <w:pPr>
        <w:keepLines/>
        <w:numPr>
          <w:ilvl w:val="1"/>
          <w:numId w:val="33"/>
        </w:numPr>
        <w:ind w:left="1434" w:hanging="357"/>
        <w:rPr>
          <w:rFonts w:ascii="Arial" w:eastAsia="SimSun" w:hAnsi="Arial" w:cs="Arial"/>
          <w:snapToGrid w:val="0"/>
          <w:color w:val="0000FF"/>
          <w:sz w:val="24"/>
        </w:rPr>
      </w:pPr>
      <w:r w:rsidRPr="00D45411">
        <w:rPr>
          <w:rFonts w:ascii="Arial" w:eastAsia="SimSun" w:hAnsi="Arial" w:cs="Arial"/>
          <w:snapToGrid w:val="0"/>
          <w:color w:val="0000FF"/>
          <w:sz w:val="24"/>
        </w:rPr>
        <w:t>the end-user market is differentiated in any way.</w:t>
      </w:r>
    </w:p>
    <w:p w14:paraId="1D76EC20"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Is this a cyclical market? Are there seasonal fluctuations?</w:t>
      </w:r>
    </w:p>
    <w:p w14:paraId="764D418B"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Are there any packaging differences?</w:t>
      </w:r>
    </w:p>
    <w:p w14:paraId="0CD85B00"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Are sales by contract or by spot prices?</w:t>
      </w:r>
    </w:p>
    <w:p w14:paraId="6327B8E2"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lastRenderedPageBreak/>
        <w:t>Is the market shrinking or growing? Is demand in the market strong or weak?</w:t>
      </w:r>
    </w:p>
    <w:p w14:paraId="05ECA48D" w14:textId="77777777" w:rsidR="00793F0D" w:rsidRPr="00D45411" w:rsidRDefault="00793F0D" w:rsidP="008C27DD">
      <w:pPr>
        <w:numPr>
          <w:ilvl w:val="0"/>
          <w:numId w:val="34"/>
        </w:numPr>
        <w:ind w:left="714" w:hanging="357"/>
        <w:rPr>
          <w:rFonts w:ascii="Arial" w:eastAsia="SimSun" w:hAnsi="Arial" w:cs="Arial"/>
          <w:snapToGrid w:val="0"/>
          <w:color w:val="0000FF"/>
          <w:sz w:val="24"/>
        </w:rPr>
      </w:pPr>
      <w:r w:rsidRPr="00D45411">
        <w:rPr>
          <w:rFonts w:ascii="Arial" w:eastAsia="SimSun" w:hAnsi="Arial" w:cs="Arial"/>
          <w:snapToGrid w:val="0"/>
          <w:color w:val="0000FF"/>
          <w:sz w:val="24"/>
        </w:rPr>
        <w:t>Have there been any recent developments such as the cessation of local production by a company or changes in technology, product type or consumer preference that may have affected the market?</w:t>
      </w:r>
    </w:p>
    <w:p w14:paraId="62715EA8" w14:textId="77777777" w:rsidR="00793F0D" w:rsidRPr="00D45411" w:rsidRDefault="00793F0D" w:rsidP="00D3425A">
      <w:pPr>
        <w:widowControl w:val="0"/>
        <w:jc w:val="both"/>
        <w:rPr>
          <w:rFonts w:ascii="Arial" w:hAnsi="Arial" w:cs="Arial"/>
          <w:snapToGrid w:val="0"/>
          <w:sz w:val="24"/>
        </w:rPr>
      </w:pPr>
    </w:p>
    <w:p w14:paraId="32493E08" w14:textId="77777777" w:rsidR="00793F0D" w:rsidRPr="00D45411" w:rsidRDefault="00793F0D" w:rsidP="00D3425A">
      <w:pPr>
        <w:widowControl w:val="0"/>
        <w:numPr>
          <w:ilvl w:val="0"/>
          <w:numId w:val="6"/>
        </w:numPr>
        <w:tabs>
          <w:tab w:val="clear" w:pos="360"/>
          <w:tab w:val="num" w:pos="709"/>
        </w:tabs>
        <w:ind w:left="709" w:hanging="709"/>
        <w:rPr>
          <w:rFonts w:ascii="Arial" w:hAnsi="Arial" w:cs="Arial"/>
          <w:snapToGrid w:val="0"/>
          <w:sz w:val="24"/>
          <w:highlight w:val="lightGray"/>
        </w:rPr>
      </w:pPr>
      <w:r w:rsidRPr="00D45411">
        <w:rPr>
          <w:rFonts w:ascii="Arial" w:hAnsi="Arial" w:cs="Arial"/>
          <w:snapToGrid w:val="0"/>
          <w:sz w:val="24"/>
          <w:highlight w:val="lightGray"/>
        </w:rPr>
        <w:t>Identify if there are any commercially significant market substitutes for the Australian and imported product.</w:t>
      </w:r>
    </w:p>
    <w:p w14:paraId="3EDD7B11" w14:textId="77777777" w:rsidR="00793F0D" w:rsidRPr="00D45411" w:rsidRDefault="00793F0D" w:rsidP="00D3425A">
      <w:pPr>
        <w:widowControl w:val="0"/>
        <w:jc w:val="both"/>
        <w:rPr>
          <w:rFonts w:ascii="Arial" w:hAnsi="Arial" w:cs="Arial"/>
          <w:snapToGrid w:val="0"/>
          <w:sz w:val="24"/>
        </w:rPr>
      </w:pPr>
    </w:p>
    <w:p w14:paraId="51C723ED"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For this question you need to identify other products that can be substituted for the product, i.e. for both </w:t>
      </w:r>
      <w:r w:rsidRPr="00D45411">
        <w:rPr>
          <w:rFonts w:ascii="Arial" w:eastAsia="SimSun" w:hAnsi="Arial" w:cs="Arial"/>
          <w:i/>
          <w:iCs/>
          <w:snapToGrid w:val="0"/>
          <w:color w:val="0000FF"/>
          <w:sz w:val="24"/>
        </w:rPr>
        <w:t xml:space="preserve">the goods </w:t>
      </w:r>
      <w:r w:rsidRPr="00D45411">
        <w:rPr>
          <w:rFonts w:ascii="Arial" w:eastAsia="SimSun" w:hAnsi="Arial" w:cs="Arial"/>
          <w:snapToGrid w:val="0"/>
          <w:color w:val="0000FF"/>
          <w:sz w:val="24"/>
        </w:rPr>
        <w:t xml:space="preserve">(imported allegedly dumped and/or subsidised product) and the </w:t>
      </w:r>
      <w:r w:rsidRPr="00D45411">
        <w:rPr>
          <w:rFonts w:ascii="Arial" w:eastAsia="SimSun" w:hAnsi="Arial" w:cs="Arial"/>
          <w:i/>
          <w:iCs/>
          <w:snapToGrid w:val="0"/>
          <w:color w:val="0000FF"/>
          <w:sz w:val="24"/>
        </w:rPr>
        <w:t xml:space="preserve">like goods </w:t>
      </w:r>
      <w:r w:rsidRPr="00D45411">
        <w:rPr>
          <w:rFonts w:ascii="Arial" w:eastAsia="SimSun" w:hAnsi="Arial" w:cs="Arial"/>
          <w:snapToGrid w:val="0"/>
          <w:color w:val="0000FF"/>
          <w:sz w:val="24"/>
        </w:rPr>
        <w:t xml:space="preserve">(locally made product). </w:t>
      </w:r>
    </w:p>
    <w:p w14:paraId="5FBA1263" w14:textId="77777777" w:rsidR="00793F0D" w:rsidRPr="00D45411" w:rsidRDefault="00793F0D" w:rsidP="008C27DD">
      <w:pPr>
        <w:rPr>
          <w:rFonts w:ascii="Arial" w:eastAsia="SimSun" w:hAnsi="Arial" w:cs="Arial"/>
          <w:snapToGrid w:val="0"/>
          <w:color w:val="0000FF"/>
          <w:sz w:val="24"/>
        </w:rPr>
      </w:pPr>
    </w:p>
    <w:p w14:paraId="00605143" w14:textId="77777777" w:rsidR="00793F0D" w:rsidRPr="00D45411" w:rsidRDefault="00793F0D" w:rsidP="004E6138">
      <w:pPr>
        <w:pBdr>
          <w:top w:val="single" w:sz="4" w:space="1" w:color="auto"/>
          <w:left w:val="single" w:sz="4" w:space="4" w:color="auto"/>
          <w:bottom w:val="single" w:sz="4" w:space="1" w:color="auto"/>
          <w:right w:val="single" w:sz="4" w:space="4" w:color="auto"/>
        </w:pBdr>
        <w:autoSpaceDE w:val="0"/>
        <w:autoSpaceDN w:val="0"/>
        <w:adjustRightInd w:val="0"/>
        <w:ind w:left="360" w:firstLine="0"/>
        <w:rPr>
          <w:rFonts w:ascii="Arial" w:hAnsi="Arial" w:cs="Arial"/>
          <w:color w:val="0000FF"/>
          <w:sz w:val="24"/>
          <w:lang w:val="en-US"/>
        </w:rPr>
      </w:pPr>
      <w:r w:rsidRPr="00D45411">
        <w:rPr>
          <w:rFonts w:ascii="Arial" w:hAnsi="Arial" w:cs="Arial"/>
          <w:color w:val="0000FF"/>
          <w:sz w:val="24"/>
          <w:lang w:val="en-US"/>
        </w:rPr>
        <w:t>For example, if you produce coloured pencils and the goods subject of the application are described as coloured pencils, then you should identify other possible products that may be substitutable. In this case, substitutable products would possibly include pens, highlighters, crayons, etc.</w:t>
      </w:r>
    </w:p>
    <w:p w14:paraId="0A1A1D08" w14:textId="77777777" w:rsidR="00793F0D" w:rsidRPr="00D45411" w:rsidRDefault="00793F0D" w:rsidP="00D3425A">
      <w:pPr>
        <w:widowControl w:val="0"/>
        <w:jc w:val="both"/>
        <w:rPr>
          <w:rFonts w:ascii="Arial" w:hAnsi="Arial" w:cs="Arial"/>
          <w:snapToGrid w:val="0"/>
          <w:sz w:val="24"/>
        </w:rPr>
      </w:pPr>
    </w:p>
    <w:p w14:paraId="26D87D66" w14:textId="1CFEEA44" w:rsidR="00793F0D" w:rsidRPr="00D45411" w:rsidRDefault="00793F0D" w:rsidP="00D3425A">
      <w:pPr>
        <w:widowControl w:val="0"/>
        <w:numPr>
          <w:ilvl w:val="0"/>
          <w:numId w:val="6"/>
        </w:numPr>
        <w:tabs>
          <w:tab w:val="clear" w:pos="360"/>
          <w:tab w:val="num" w:pos="709"/>
        </w:tabs>
        <w:ind w:left="709" w:hanging="709"/>
        <w:rPr>
          <w:rFonts w:ascii="Arial" w:hAnsi="Arial" w:cs="Arial"/>
          <w:snapToGrid w:val="0"/>
          <w:sz w:val="24"/>
          <w:highlight w:val="lightGray"/>
        </w:rPr>
      </w:pPr>
      <w:r w:rsidRPr="00D45411">
        <w:rPr>
          <w:rFonts w:ascii="Arial" w:hAnsi="Arial" w:cs="Arial"/>
          <w:snapToGrid w:val="0"/>
          <w:sz w:val="24"/>
          <w:highlight w:val="lightGray"/>
        </w:rPr>
        <w:t xml:space="preserve">Complete </w:t>
      </w:r>
      <w:r w:rsidRPr="00D45411">
        <w:rPr>
          <w:rFonts w:ascii="Arial" w:hAnsi="Arial" w:cs="Arial"/>
          <w:b/>
          <w:snapToGrid w:val="0"/>
          <w:sz w:val="24"/>
          <w:highlight w:val="lightGray"/>
          <w:u w:val="single"/>
        </w:rPr>
        <w:t>appendix A1</w:t>
      </w:r>
      <w:r w:rsidRPr="00D45411">
        <w:rPr>
          <w:rFonts w:ascii="Arial" w:hAnsi="Arial" w:cs="Arial"/>
          <w:snapToGrid w:val="0"/>
          <w:sz w:val="24"/>
          <w:highlight w:val="lightGray"/>
        </w:rPr>
        <w:t xml:space="preserve"> (Australian production). This data is used to support your declaration at the beginning of this application.</w:t>
      </w:r>
    </w:p>
    <w:p w14:paraId="5A4F6A77" w14:textId="77777777" w:rsidR="00793F0D" w:rsidRPr="00D45411" w:rsidRDefault="00793F0D" w:rsidP="008C27DD">
      <w:pPr>
        <w:rPr>
          <w:rFonts w:ascii="Arial" w:hAnsi="Arial" w:cs="Arial"/>
          <w:snapToGrid w:val="0"/>
          <w:color w:val="0000FF"/>
          <w:sz w:val="24"/>
        </w:rPr>
      </w:pPr>
    </w:p>
    <w:p w14:paraId="33B43F9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answer this question you need to complete Appendix A1 – Australian Production. This information will help </w:t>
      </w:r>
      <w:r w:rsidR="00306841">
        <w:rPr>
          <w:rFonts w:ascii="Arial" w:hAnsi="Arial" w:cs="Arial"/>
          <w:snapToGrid w:val="0"/>
          <w:color w:val="0000FF"/>
          <w:sz w:val="24"/>
        </w:rPr>
        <w:t>t</w:t>
      </w:r>
      <w:r w:rsidR="00813E7D" w:rsidRPr="00D45411">
        <w:rPr>
          <w:rFonts w:ascii="Arial" w:hAnsi="Arial" w:cs="Arial"/>
          <w:snapToGrid w:val="0"/>
          <w:color w:val="0000FF"/>
          <w:sz w:val="24"/>
        </w:rPr>
        <w:t xml:space="preserve">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assess the level of support for the application.</w:t>
      </w:r>
    </w:p>
    <w:p w14:paraId="24F7883A" w14:textId="77777777" w:rsidR="00793F0D" w:rsidRPr="00D45411" w:rsidRDefault="00793F0D" w:rsidP="008C27DD">
      <w:pPr>
        <w:rPr>
          <w:rFonts w:ascii="Arial" w:hAnsi="Arial" w:cs="Arial"/>
          <w:snapToGrid w:val="0"/>
          <w:color w:val="0000FF"/>
          <w:sz w:val="24"/>
        </w:rPr>
      </w:pPr>
    </w:p>
    <w:p w14:paraId="4731D7C9"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In Appendix A1 you are asked to identify every Australian producer of </w:t>
      </w:r>
      <w:r w:rsidRPr="00D45411">
        <w:rPr>
          <w:rFonts w:ascii="Arial" w:eastAsia="SimSun" w:hAnsi="Arial" w:cs="Arial"/>
          <w:i/>
          <w:iCs/>
          <w:snapToGrid w:val="0"/>
          <w:color w:val="0000FF"/>
          <w:sz w:val="24"/>
        </w:rPr>
        <w:t>like goods</w:t>
      </w:r>
      <w:r w:rsidRPr="00D45411">
        <w:rPr>
          <w:rFonts w:ascii="Arial" w:eastAsia="SimSun" w:hAnsi="Arial" w:cs="Arial"/>
          <w:snapToGrid w:val="0"/>
          <w:color w:val="0000FF"/>
          <w:sz w:val="24"/>
        </w:rPr>
        <w:t>. Where there are significant numbers of Australian producers, you may consider identifying the major producers and consolidating information for the remaining minor producers.</w:t>
      </w:r>
    </w:p>
    <w:p w14:paraId="5E301521" w14:textId="77777777" w:rsidR="00793F0D" w:rsidRPr="00D45411" w:rsidRDefault="00793F0D" w:rsidP="008C27DD">
      <w:pPr>
        <w:rPr>
          <w:rFonts w:ascii="Arial" w:eastAsia="SimSun" w:hAnsi="Arial" w:cs="Arial"/>
          <w:snapToGrid w:val="0"/>
          <w:color w:val="0000FF"/>
          <w:sz w:val="24"/>
        </w:rPr>
      </w:pPr>
    </w:p>
    <w:p w14:paraId="75A78E64" w14:textId="7D2FC75F"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The production data should be provided for the immediately previous 12 months and desirably up to the most recent full month. Further the information needs to be divided into the companies that are:</w:t>
      </w:r>
    </w:p>
    <w:p w14:paraId="380E98C0" w14:textId="77777777" w:rsidR="00793F0D" w:rsidRPr="00D45411" w:rsidRDefault="00793F0D" w:rsidP="008C27DD">
      <w:pPr>
        <w:rPr>
          <w:rFonts w:ascii="Arial" w:eastAsia="SimSun" w:hAnsi="Arial" w:cs="Arial"/>
          <w:snapToGrid w:val="0"/>
          <w:color w:val="0000FF"/>
          <w:sz w:val="24"/>
        </w:rPr>
      </w:pPr>
    </w:p>
    <w:p w14:paraId="2306D27F" w14:textId="77777777" w:rsidR="00793F0D" w:rsidRPr="00D45411" w:rsidRDefault="00793F0D" w:rsidP="008C27DD">
      <w:pPr>
        <w:numPr>
          <w:ilvl w:val="0"/>
          <w:numId w:val="20"/>
        </w:numPr>
        <w:rPr>
          <w:rFonts w:ascii="Arial" w:eastAsia="SimSun" w:hAnsi="Arial" w:cs="Arial"/>
          <w:snapToGrid w:val="0"/>
          <w:color w:val="0000FF"/>
          <w:sz w:val="24"/>
        </w:rPr>
      </w:pPr>
      <w:r w:rsidRPr="00D45411">
        <w:rPr>
          <w:rFonts w:ascii="Arial" w:eastAsia="SimSun" w:hAnsi="Arial" w:cs="Arial"/>
          <w:snapToGrid w:val="0"/>
          <w:color w:val="0000FF"/>
          <w:sz w:val="24"/>
        </w:rPr>
        <w:t>supporting the application;</w:t>
      </w:r>
    </w:p>
    <w:p w14:paraId="57C61652" w14:textId="77777777" w:rsidR="00793F0D" w:rsidRPr="00D45411" w:rsidRDefault="00793F0D" w:rsidP="008C27DD">
      <w:pPr>
        <w:numPr>
          <w:ilvl w:val="0"/>
          <w:numId w:val="20"/>
        </w:numPr>
        <w:rPr>
          <w:rFonts w:ascii="Arial" w:eastAsia="SimSun" w:hAnsi="Arial" w:cs="Arial"/>
          <w:snapToGrid w:val="0"/>
          <w:color w:val="0000FF"/>
          <w:sz w:val="24"/>
        </w:rPr>
      </w:pPr>
      <w:r w:rsidRPr="00D45411">
        <w:rPr>
          <w:rFonts w:ascii="Arial" w:eastAsia="SimSun" w:hAnsi="Arial" w:cs="Arial"/>
          <w:snapToGrid w:val="0"/>
          <w:color w:val="0000FF"/>
          <w:sz w:val="24"/>
        </w:rPr>
        <w:t>opposing the application;</w:t>
      </w:r>
    </w:p>
    <w:p w14:paraId="65532CDE" w14:textId="77777777" w:rsidR="00793F0D" w:rsidRPr="00D45411" w:rsidRDefault="00793F0D" w:rsidP="008C27DD">
      <w:pPr>
        <w:numPr>
          <w:ilvl w:val="0"/>
          <w:numId w:val="20"/>
        </w:numPr>
        <w:rPr>
          <w:rFonts w:ascii="Arial" w:eastAsia="SimSun" w:hAnsi="Arial" w:cs="Arial"/>
          <w:snapToGrid w:val="0"/>
          <w:color w:val="0000FF"/>
          <w:sz w:val="24"/>
        </w:rPr>
      </w:pPr>
      <w:r w:rsidRPr="00D45411">
        <w:rPr>
          <w:rFonts w:ascii="Arial" w:eastAsia="SimSun" w:hAnsi="Arial" w:cs="Arial"/>
          <w:snapToGrid w:val="0"/>
          <w:color w:val="0000FF"/>
          <w:sz w:val="24"/>
        </w:rPr>
        <w:t xml:space="preserve">commenting on the application; and </w:t>
      </w:r>
    </w:p>
    <w:p w14:paraId="42ED1BC3" w14:textId="77777777" w:rsidR="00793F0D" w:rsidRPr="00D45411" w:rsidRDefault="00793F0D" w:rsidP="008C27DD">
      <w:pPr>
        <w:numPr>
          <w:ilvl w:val="0"/>
          <w:numId w:val="20"/>
        </w:numPr>
        <w:rPr>
          <w:rFonts w:ascii="Arial" w:eastAsia="SimSun" w:hAnsi="Arial" w:cs="Arial"/>
          <w:snapToGrid w:val="0"/>
          <w:color w:val="0000FF"/>
          <w:sz w:val="24"/>
        </w:rPr>
      </w:pPr>
      <w:r w:rsidRPr="00D45411">
        <w:rPr>
          <w:rFonts w:ascii="Arial" w:eastAsia="SimSun" w:hAnsi="Arial" w:cs="Arial"/>
          <w:snapToGrid w:val="0"/>
          <w:color w:val="0000FF"/>
          <w:sz w:val="24"/>
        </w:rPr>
        <w:t>not commenting on the application.</w:t>
      </w:r>
    </w:p>
    <w:p w14:paraId="1D4EDCE3" w14:textId="77777777" w:rsidR="00793F0D" w:rsidRPr="00D45411" w:rsidRDefault="00793F0D" w:rsidP="008C27DD">
      <w:pPr>
        <w:rPr>
          <w:rFonts w:ascii="Arial" w:eastAsia="SimSun" w:hAnsi="Arial" w:cs="Arial"/>
          <w:snapToGrid w:val="0"/>
          <w:color w:val="0000FF"/>
          <w:sz w:val="24"/>
        </w:rPr>
      </w:pPr>
    </w:p>
    <w:p w14:paraId="757CAA28" w14:textId="77777777" w:rsidR="00793F0D" w:rsidRPr="00D45411" w:rsidRDefault="00793F0D" w:rsidP="008C27DD">
      <w:pPr>
        <w:rPr>
          <w:rFonts w:ascii="Arial" w:eastAsia="SimSun" w:hAnsi="Arial" w:cs="Arial"/>
          <w:snapToGrid w:val="0"/>
          <w:color w:val="0000FF"/>
          <w:sz w:val="24"/>
        </w:rPr>
      </w:pPr>
      <w:r w:rsidRPr="00D45411">
        <w:rPr>
          <w:rFonts w:ascii="Arial" w:eastAsia="SimSun" w:hAnsi="Arial" w:cs="Arial"/>
          <w:snapToGrid w:val="0"/>
          <w:color w:val="0000FF"/>
          <w:sz w:val="24"/>
        </w:rPr>
        <w:t xml:space="preserve">You need to explain the basis of any estimates. </w:t>
      </w:r>
    </w:p>
    <w:p w14:paraId="4A98BB7D" w14:textId="77777777" w:rsidR="00793F0D" w:rsidRPr="00D45411" w:rsidRDefault="00793F0D" w:rsidP="008C27DD">
      <w:pPr>
        <w:rPr>
          <w:rFonts w:ascii="Arial" w:eastAsia="SimSun" w:hAnsi="Arial" w:cs="Arial"/>
          <w:snapToGrid w:val="0"/>
          <w:color w:val="0000FF"/>
          <w:sz w:val="24"/>
        </w:rPr>
      </w:pPr>
    </w:p>
    <w:p w14:paraId="605D8718"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Your data must cover all Australian production of </w:t>
      </w:r>
      <w:r w:rsidRPr="00D45411">
        <w:rPr>
          <w:rFonts w:ascii="Arial" w:eastAsia="SimSun" w:hAnsi="Arial" w:cs="Arial"/>
          <w:i/>
          <w:iCs/>
          <w:snapToGrid w:val="0"/>
          <w:color w:val="0000FF"/>
          <w:sz w:val="24"/>
        </w:rPr>
        <w:t>like goods</w:t>
      </w:r>
      <w:r w:rsidRPr="00D45411">
        <w:rPr>
          <w:rFonts w:ascii="Arial" w:eastAsia="SimSun" w:hAnsi="Arial" w:cs="Arial"/>
          <w:snapToGrid w:val="0"/>
          <w:color w:val="0000FF"/>
          <w:sz w:val="24"/>
        </w:rPr>
        <w:t xml:space="preserve">, regardless of whether those goods are sold domestically or exported. While the data can show either production value or volume or both, volume is preferred. It is permissible to show values if volume data is not known to you. The last two rows of Appendix A1 contain formulas which determine if the standing tests are met. </w:t>
      </w:r>
    </w:p>
    <w:p w14:paraId="7F149801" w14:textId="77777777" w:rsidR="00793F0D" w:rsidRPr="00D45411" w:rsidRDefault="00793F0D" w:rsidP="008C27DD">
      <w:pPr>
        <w:rPr>
          <w:rFonts w:ascii="Arial" w:eastAsia="SimSun" w:hAnsi="Arial" w:cs="Arial"/>
          <w:snapToGrid w:val="0"/>
          <w:color w:val="0000FF"/>
          <w:sz w:val="24"/>
        </w:rPr>
      </w:pPr>
    </w:p>
    <w:p w14:paraId="54185AF8" w14:textId="5FB2D9DF" w:rsidR="00793F0D" w:rsidRPr="00D45411" w:rsidRDefault="00793F0D" w:rsidP="00D3425A">
      <w:pPr>
        <w:widowControl w:val="0"/>
        <w:numPr>
          <w:ilvl w:val="0"/>
          <w:numId w:val="6"/>
        </w:numPr>
        <w:tabs>
          <w:tab w:val="clear" w:pos="360"/>
          <w:tab w:val="num" w:pos="709"/>
        </w:tabs>
        <w:ind w:left="709" w:hanging="709"/>
        <w:rPr>
          <w:rFonts w:ascii="Arial" w:hAnsi="Arial" w:cs="Arial"/>
          <w:snapToGrid w:val="0"/>
          <w:sz w:val="24"/>
          <w:highlight w:val="lightGray"/>
        </w:rPr>
      </w:pPr>
      <w:r w:rsidRPr="00D45411">
        <w:rPr>
          <w:rFonts w:ascii="Arial" w:hAnsi="Arial" w:cs="Arial"/>
          <w:snapToGrid w:val="0"/>
          <w:sz w:val="24"/>
          <w:highlight w:val="lightGray"/>
        </w:rPr>
        <w:t xml:space="preserve">Complete </w:t>
      </w:r>
      <w:r w:rsidRPr="00D45411">
        <w:rPr>
          <w:rFonts w:ascii="Arial" w:hAnsi="Arial" w:cs="Arial"/>
          <w:b/>
          <w:snapToGrid w:val="0"/>
          <w:sz w:val="24"/>
          <w:highlight w:val="lightGray"/>
          <w:u w:val="single"/>
        </w:rPr>
        <w:t>appendix A2</w:t>
      </w:r>
      <w:r w:rsidRPr="00D45411">
        <w:rPr>
          <w:rFonts w:ascii="Arial" w:hAnsi="Arial" w:cs="Arial"/>
          <w:snapToGrid w:val="0"/>
          <w:sz w:val="24"/>
          <w:highlight w:val="lightGray"/>
        </w:rPr>
        <w:t xml:space="preserve"> (Australian market). </w:t>
      </w:r>
    </w:p>
    <w:p w14:paraId="4566B8A1" w14:textId="77777777" w:rsidR="00793F0D" w:rsidRPr="00D45411" w:rsidRDefault="00793F0D" w:rsidP="00D3425A">
      <w:pPr>
        <w:widowControl w:val="0"/>
        <w:jc w:val="both"/>
        <w:rPr>
          <w:rFonts w:ascii="Arial" w:hAnsi="Arial" w:cs="Arial"/>
          <w:snapToGrid w:val="0"/>
          <w:sz w:val="24"/>
        </w:rPr>
      </w:pPr>
    </w:p>
    <w:p w14:paraId="10C5DED8"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lastRenderedPageBreak/>
        <w:t xml:space="preserve">To answer this question you need to complete Appendix A2 – Australian Market. This appendix has two separate sections. The first requires sales data of the imported and Australian produced goods, in terms of value and volume. The second part of this appendix will automatically calculate the respective market shares for the Australian industry and each exporting country. </w:t>
      </w:r>
    </w:p>
    <w:p w14:paraId="1202BC98" w14:textId="77777777" w:rsidR="00793F0D" w:rsidRPr="00D45411" w:rsidRDefault="00793F0D" w:rsidP="008C27DD">
      <w:pPr>
        <w:rPr>
          <w:rFonts w:ascii="Arial" w:hAnsi="Arial" w:cs="Arial"/>
          <w:snapToGrid w:val="0"/>
          <w:color w:val="0000FF"/>
          <w:sz w:val="24"/>
        </w:rPr>
      </w:pPr>
    </w:p>
    <w:p w14:paraId="0E09C89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This question seeks to define the size and composition of the Australian market for </w:t>
      </w:r>
      <w:r w:rsidRPr="00D45411">
        <w:rPr>
          <w:rFonts w:ascii="Arial" w:hAnsi="Arial" w:cs="Arial"/>
          <w:i/>
          <w:snapToGrid w:val="0"/>
          <w:color w:val="0000FF"/>
          <w:sz w:val="24"/>
        </w:rPr>
        <w:t xml:space="preserve">the goods </w:t>
      </w:r>
      <w:r w:rsidRPr="00D45411">
        <w:rPr>
          <w:rFonts w:ascii="Arial" w:hAnsi="Arial" w:cs="Arial"/>
          <w:iCs/>
          <w:snapToGrid w:val="0"/>
          <w:color w:val="0000FF"/>
          <w:sz w:val="24"/>
        </w:rPr>
        <w:t xml:space="preserve">and </w:t>
      </w:r>
      <w:r w:rsidRPr="00D45411">
        <w:rPr>
          <w:rFonts w:ascii="Arial" w:hAnsi="Arial" w:cs="Arial"/>
          <w:i/>
          <w:snapToGrid w:val="0"/>
          <w:color w:val="0000FF"/>
          <w:sz w:val="24"/>
        </w:rPr>
        <w:t xml:space="preserve">like goods. </w:t>
      </w:r>
      <w:r w:rsidRPr="00D45411">
        <w:rPr>
          <w:rFonts w:ascii="Arial" w:hAnsi="Arial" w:cs="Arial"/>
          <w:iCs/>
          <w:snapToGrid w:val="0"/>
          <w:color w:val="0000FF"/>
          <w:sz w:val="24"/>
        </w:rPr>
        <w:t>As this</w:t>
      </w:r>
      <w:r w:rsidRPr="00D45411">
        <w:rPr>
          <w:rFonts w:ascii="Arial" w:hAnsi="Arial" w:cs="Arial"/>
          <w:snapToGrid w:val="0"/>
          <w:color w:val="0000FF"/>
          <w:sz w:val="24"/>
        </w:rPr>
        <w:t xml:space="preserve"> question is about the Australian market you should only provide domestic sales information for Australian producers, i.e. do not include </w:t>
      </w:r>
      <w:r w:rsidRPr="00D45411">
        <w:rPr>
          <w:rFonts w:ascii="Arial" w:hAnsi="Arial" w:cs="Arial"/>
          <w:i/>
          <w:iCs/>
          <w:snapToGrid w:val="0"/>
          <w:color w:val="0000FF"/>
          <w:sz w:val="24"/>
        </w:rPr>
        <w:t>your</w:t>
      </w:r>
      <w:r w:rsidRPr="00D45411">
        <w:rPr>
          <w:rFonts w:ascii="Arial" w:hAnsi="Arial" w:cs="Arial"/>
          <w:snapToGrid w:val="0"/>
          <w:color w:val="0000FF"/>
          <w:sz w:val="24"/>
        </w:rPr>
        <w:t xml:space="preserve"> export sales data.</w:t>
      </w:r>
    </w:p>
    <w:p w14:paraId="2860491B" w14:textId="77777777" w:rsidR="00793F0D" w:rsidRPr="00D45411" w:rsidRDefault="00793F0D" w:rsidP="008C27DD">
      <w:pPr>
        <w:rPr>
          <w:rFonts w:ascii="Arial" w:hAnsi="Arial" w:cs="Arial"/>
          <w:snapToGrid w:val="0"/>
          <w:color w:val="0000FF"/>
          <w:sz w:val="24"/>
        </w:rPr>
      </w:pPr>
    </w:p>
    <w:p w14:paraId="10E14FE7"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Australian Bureau of Statistics reports may be the best source for information on the imported goods. Please identify where you have used estimates and explain their basis in footnotes. While </w:t>
      </w:r>
      <w:r w:rsidR="00306841">
        <w:rPr>
          <w:rFonts w:ascii="Arial" w:hAnsi="Arial" w:cs="Arial"/>
          <w:snapToGrid w:val="0"/>
          <w:color w:val="0000FF"/>
          <w:sz w:val="24"/>
        </w:rPr>
        <w:t>t</w:t>
      </w:r>
      <w:r w:rsidR="00813E7D" w:rsidRPr="00D45411">
        <w:rPr>
          <w:rFonts w:ascii="Arial" w:hAnsi="Arial" w:cs="Arial"/>
          <w:snapToGrid w:val="0"/>
          <w:color w:val="0000FF"/>
          <w:sz w:val="24"/>
        </w:rPr>
        <w:t xml:space="preserve">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will use its own import database to assess the reasonableness of your estimates of the volumes of imported goods, it is important that you fully complete this question.</w:t>
      </w:r>
    </w:p>
    <w:p w14:paraId="2EC30226" w14:textId="77777777" w:rsidR="00793F0D" w:rsidRPr="00D45411" w:rsidRDefault="00793F0D" w:rsidP="008C27DD">
      <w:pPr>
        <w:rPr>
          <w:rFonts w:ascii="Arial" w:hAnsi="Arial" w:cs="Arial"/>
          <w:snapToGrid w:val="0"/>
          <w:color w:val="0000FF"/>
          <w:sz w:val="24"/>
        </w:rPr>
      </w:pPr>
    </w:p>
    <w:p w14:paraId="0A362C3F" w14:textId="5C434F3D" w:rsidR="00793F0D" w:rsidRPr="00D45411" w:rsidRDefault="00813E7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w:t>
      </w:r>
      <w:r w:rsidR="0007240F">
        <w:rPr>
          <w:rFonts w:ascii="Arial" w:hAnsi="Arial" w:cs="Arial"/>
          <w:snapToGrid w:val="0"/>
          <w:color w:val="0000FF"/>
          <w:sz w:val="24"/>
        </w:rPr>
        <w:t xml:space="preserve">Commission </w:t>
      </w:r>
      <w:r w:rsidR="00793F0D" w:rsidRPr="00D45411">
        <w:rPr>
          <w:rFonts w:ascii="Arial" w:hAnsi="Arial" w:cs="Arial"/>
          <w:snapToGrid w:val="0"/>
          <w:color w:val="0000FF"/>
          <w:sz w:val="24"/>
        </w:rPr>
        <w:t>will review this information to consider injury caused by the allegedly dumped and/or subsidised imports</w:t>
      </w:r>
      <w:r w:rsidR="00635FB7">
        <w:rPr>
          <w:rFonts w:ascii="Arial" w:hAnsi="Arial" w:cs="Arial"/>
          <w:snapToGrid w:val="0"/>
          <w:color w:val="0000FF"/>
          <w:sz w:val="24"/>
        </w:rPr>
        <w:t>,</w:t>
      </w:r>
      <w:r w:rsidR="00793F0D" w:rsidRPr="00D45411">
        <w:rPr>
          <w:rFonts w:ascii="Arial" w:hAnsi="Arial" w:cs="Arial"/>
          <w:snapToGrid w:val="0"/>
          <w:color w:val="0000FF"/>
          <w:sz w:val="24"/>
        </w:rPr>
        <w:t xml:space="preserve"> to evaluate industry trends and to assist in relating injury with the dumped and/or subsidised imports. For example, we will look to see whether the volume of allegedly dumped </w:t>
      </w:r>
      <w:r w:rsidR="00E37167">
        <w:rPr>
          <w:rFonts w:ascii="Arial" w:hAnsi="Arial" w:cs="Arial"/>
          <w:snapToGrid w:val="0"/>
          <w:color w:val="0000FF"/>
          <w:sz w:val="24"/>
        </w:rPr>
        <w:t xml:space="preserve">and/or subsidised </w:t>
      </w:r>
      <w:r w:rsidR="00793F0D" w:rsidRPr="00D45411">
        <w:rPr>
          <w:rFonts w:ascii="Arial" w:hAnsi="Arial" w:cs="Arial"/>
          <w:snapToGrid w:val="0"/>
          <w:color w:val="0000FF"/>
          <w:sz w:val="24"/>
        </w:rPr>
        <w:t xml:space="preserve">goods has increased and whether it appears to have taken sales from the Australian industry. </w:t>
      </w:r>
    </w:p>
    <w:p w14:paraId="5B4C2874" w14:textId="77777777" w:rsidR="00793F0D" w:rsidRPr="00D45411" w:rsidRDefault="00793F0D" w:rsidP="008C27DD">
      <w:pPr>
        <w:rPr>
          <w:rFonts w:ascii="Arial" w:hAnsi="Arial" w:cs="Arial"/>
          <w:snapToGrid w:val="0"/>
          <w:color w:val="0000FF"/>
          <w:sz w:val="24"/>
        </w:rPr>
      </w:pPr>
    </w:p>
    <w:p w14:paraId="34964B1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We will also use information on import levels provided in the application and obtained from our own records to establish the volume of imports from each country nominated in the application as a proportion of total imports. We cannot initiate an investigation if imports from each country are less than 3% of total imports. However, we can commence an investigation if a number of countries individually representing less than 3%, when combined represent more than 7%.</w:t>
      </w:r>
    </w:p>
    <w:p w14:paraId="04CB5B52" w14:textId="77777777" w:rsidR="00793F0D" w:rsidRPr="00D45411" w:rsidRDefault="00793F0D" w:rsidP="008C27DD">
      <w:pPr>
        <w:rPr>
          <w:rFonts w:ascii="Arial" w:hAnsi="Arial" w:cs="Arial"/>
          <w:snapToGrid w:val="0"/>
          <w:color w:val="0000FF"/>
          <w:sz w:val="24"/>
        </w:rPr>
      </w:pPr>
    </w:p>
    <w:p w14:paraId="087B017B" w14:textId="2CA1E328"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While </w:t>
      </w:r>
      <w:r w:rsidRPr="00D45411">
        <w:rPr>
          <w:rFonts w:ascii="Arial" w:hAnsi="Arial" w:cs="Arial"/>
          <w:snapToGrid w:val="0"/>
          <w:color w:val="0000FF"/>
          <w:sz w:val="24"/>
        </w:rPr>
        <w:t xml:space="preserve">appendix A2 </w:t>
      </w:r>
      <w:r w:rsidRPr="00D45411">
        <w:rPr>
          <w:rFonts w:ascii="Arial" w:eastAsia="SimSun" w:hAnsi="Arial" w:cs="Arial"/>
          <w:snapToGrid w:val="0"/>
          <w:color w:val="0000FF"/>
          <w:sz w:val="24"/>
        </w:rPr>
        <w:t xml:space="preserve">does not specify a minimum period of required data, </w:t>
      </w:r>
      <w:r w:rsidRPr="00D45411">
        <w:rPr>
          <w:rFonts w:ascii="Arial" w:hAnsi="Arial" w:cs="Arial"/>
          <w:snapToGrid w:val="0"/>
          <w:color w:val="0000FF"/>
          <w:sz w:val="24"/>
        </w:rPr>
        <w:t>usually 4 years of data should be provided. If possible</w:t>
      </w:r>
      <w:r w:rsidRPr="00D45411">
        <w:rPr>
          <w:rFonts w:ascii="Arial" w:eastAsia="SimSun" w:hAnsi="Arial" w:cs="Arial"/>
          <w:snapToGrid w:val="0"/>
          <w:color w:val="0000FF"/>
          <w:sz w:val="24"/>
        </w:rPr>
        <w:t xml:space="preserve"> the applicant should provide information from the commencement of the claimed injury to the most recent period, </w:t>
      </w:r>
      <w:r w:rsidRPr="00D45411">
        <w:rPr>
          <w:rFonts w:ascii="Arial" w:eastAsia="SimSun" w:hAnsi="Arial" w:cs="Arial"/>
          <w:i/>
          <w:iCs/>
          <w:snapToGrid w:val="0"/>
          <w:color w:val="0000FF"/>
          <w:sz w:val="24"/>
        </w:rPr>
        <w:t>plus</w:t>
      </w:r>
      <w:r w:rsidRPr="00D45411">
        <w:rPr>
          <w:rFonts w:ascii="Arial" w:eastAsia="SimSun" w:hAnsi="Arial" w:cs="Arial"/>
          <w:snapToGrid w:val="0"/>
          <w:color w:val="0000FF"/>
          <w:sz w:val="24"/>
        </w:rPr>
        <w:t xml:space="preserve"> a prior period before the onset of injury of one year. It is also important that information is sufficiently recent to demonstrate the currency of your claims.</w:t>
      </w:r>
    </w:p>
    <w:p w14:paraId="71F470FF" w14:textId="77777777" w:rsidR="00793F0D" w:rsidRPr="00D45411" w:rsidRDefault="00793F0D" w:rsidP="008C27DD">
      <w:pPr>
        <w:rPr>
          <w:rFonts w:ascii="Arial" w:hAnsi="Arial" w:cs="Arial"/>
          <w:i/>
          <w:iCs/>
          <w:snapToGrid w:val="0"/>
          <w:color w:val="0000FF"/>
          <w:sz w:val="24"/>
        </w:rPr>
      </w:pPr>
    </w:p>
    <w:p w14:paraId="499FD20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table in appendix A2 </w:t>
      </w:r>
      <w:r w:rsidRPr="00D45411">
        <w:rPr>
          <w:rFonts w:ascii="Arial" w:eastAsia="SimSun" w:hAnsi="Arial" w:cs="Arial"/>
          <w:snapToGrid w:val="0"/>
          <w:color w:val="0000FF"/>
          <w:sz w:val="24"/>
        </w:rPr>
        <w:t xml:space="preserve">has columns labelled P1, P2, P3, Pn etc. </w:t>
      </w:r>
      <w:r w:rsidRPr="00D45411">
        <w:rPr>
          <w:rFonts w:ascii="Arial" w:hAnsi="Arial" w:cs="Arial"/>
          <w:snapToGrid w:val="0"/>
          <w:color w:val="0000FF"/>
          <w:sz w:val="24"/>
        </w:rPr>
        <w:t>This allows you to provide the data on a yearly, quarterly or monthly basis with Pn being the most recent period.</w:t>
      </w:r>
    </w:p>
    <w:p w14:paraId="13487BCF" w14:textId="77777777" w:rsidR="00793F0D" w:rsidRPr="00D45411" w:rsidRDefault="00793F0D" w:rsidP="008C27DD">
      <w:pPr>
        <w:rPr>
          <w:rFonts w:ascii="Arial" w:hAnsi="Arial" w:cs="Arial"/>
          <w:snapToGrid w:val="0"/>
          <w:color w:val="0000FF"/>
          <w:sz w:val="24"/>
        </w:rPr>
      </w:pPr>
    </w:p>
    <w:p w14:paraId="5EC268F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The generic labels P</w:t>
      </w:r>
      <w:r w:rsidRPr="00D45411">
        <w:rPr>
          <w:rFonts w:ascii="Arial" w:hAnsi="Arial" w:cs="Arial"/>
          <w:snapToGrid w:val="0"/>
          <w:color w:val="0000FF"/>
          <w:sz w:val="24"/>
          <w:vertAlign w:val="superscript"/>
        </w:rPr>
        <w:t>1</w:t>
      </w:r>
      <w:r w:rsidRPr="00D45411">
        <w:rPr>
          <w:rFonts w:ascii="Arial" w:hAnsi="Arial" w:cs="Arial"/>
          <w:snapToGrid w:val="0"/>
          <w:color w:val="0000FF"/>
          <w:sz w:val="24"/>
        </w:rPr>
        <w:t>…P</w:t>
      </w:r>
      <w:r w:rsidRPr="00D45411">
        <w:rPr>
          <w:rFonts w:ascii="Arial" w:hAnsi="Arial" w:cs="Arial"/>
          <w:snapToGrid w:val="0"/>
          <w:color w:val="0000FF"/>
          <w:sz w:val="24"/>
          <w:vertAlign w:val="superscript"/>
        </w:rPr>
        <w:t>n</w:t>
      </w:r>
      <w:r w:rsidRPr="00D45411">
        <w:rPr>
          <w:rFonts w:ascii="Arial" w:hAnsi="Arial" w:cs="Arial"/>
          <w:snapToGrid w:val="0"/>
          <w:color w:val="0000FF"/>
          <w:sz w:val="24"/>
        </w:rPr>
        <w:t xml:space="preserve"> are used for convenience in the application form only. It is essential that you insert the actual periods pertaining to the information you are providing e.g. 2001, 2002, 2003 or Q3/01, Q4/01, Q1/02.</w:t>
      </w:r>
    </w:p>
    <w:p w14:paraId="63410752" w14:textId="77777777" w:rsidR="00793F0D" w:rsidRPr="00D45411" w:rsidRDefault="00793F0D" w:rsidP="008C27DD">
      <w:pPr>
        <w:rPr>
          <w:rFonts w:ascii="Arial" w:hAnsi="Arial" w:cs="Arial"/>
          <w:snapToGrid w:val="0"/>
          <w:color w:val="0000FF"/>
          <w:sz w:val="24"/>
        </w:rPr>
      </w:pPr>
    </w:p>
    <w:p w14:paraId="50C2B4D9" w14:textId="77777777" w:rsidR="00793F0D" w:rsidRPr="00D45411" w:rsidRDefault="00793F0D" w:rsidP="008C27DD">
      <w:pPr>
        <w:ind w:firstLine="0"/>
        <w:rPr>
          <w:rFonts w:ascii="Arial" w:eastAsia="SimSun" w:hAnsi="Arial" w:cs="Arial"/>
          <w:snapToGrid w:val="0"/>
          <w:color w:val="0000FF"/>
          <w:sz w:val="24"/>
        </w:rPr>
      </w:pPr>
      <w:r w:rsidRPr="00D45411">
        <w:rPr>
          <w:rFonts w:ascii="Arial" w:hAnsi="Arial" w:cs="Arial"/>
          <w:snapToGrid w:val="0"/>
          <w:color w:val="0000FF"/>
          <w:sz w:val="24"/>
        </w:rPr>
        <w:t>It’s important that you supply sufficient information to support your injury claims</w:t>
      </w:r>
      <w:r w:rsidRPr="00D45411">
        <w:rPr>
          <w:rFonts w:ascii="Arial" w:eastAsia="SimSun" w:hAnsi="Arial" w:cs="Arial"/>
          <w:snapToGrid w:val="0"/>
          <w:color w:val="0000FF"/>
          <w:sz w:val="24"/>
        </w:rPr>
        <w:t xml:space="preserve">. If your company records prevent you from providing the data in yearly or quarterly formats please discuss other options with the </w:t>
      </w:r>
      <w:r w:rsidR="006809BC">
        <w:rPr>
          <w:rFonts w:ascii="Arial" w:eastAsia="SimSun" w:hAnsi="Arial" w:cs="Arial"/>
          <w:snapToGrid w:val="0"/>
          <w:color w:val="0000FF"/>
          <w:sz w:val="24"/>
        </w:rPr>
        <w:t>client support</w:t>
      </w:r>
      <w:r w:rsidRPr="00D45411">
        <w:rPr>
          <w:rFonts w:ascii="Arial" w:eastAsia="SimSun" w:hAnsi="Arial" w:cs="Arial"/>
          <w:snapToGrid w:val="0"/>
          <w:color w:val="0000FF"/>
          <w:sz w:val="24"/>
        </w:rPr>
        <w:t xml:space="preserve"> section.</w:t>
      </w:r>
    </w:p>
    <w:p w14:paraId="58A0BD6D" w14:textId="77777777" w:rsidR="00793F0D" w:rsidRPr="00D45411" w:rsidRDefault="00793F0D" w:rsidP="008C27DD">
      <w:pPr>
        <w:rPr>
          <w:rFonts w:ascii="Arial" w:eastAsia="SimSun" w:hAnsi="Arial" w:cs="Arial"/>
          <w:snapToGrid w:val="0"/>
          <w:color w:val="0000FF"/>
          <w:sz w:val="24"/>
        </w:rPr>
      </w:pPr>
    </w:p>
    <w:p w14:paraId="298FDB36" w14:textId="77777777" w:rsidR="00793F0D" w:rsidRPr="00D45411" w:rsidRDefault="00793F0D" w:rsidP="008C27DD">
      <w:pPr>
        <w:ind w:firstLine="0"/>
        <w:rPr>
          <w:rFonts w:ascii="Arial" w:hAnsi="Arial" w:cs="Arial"/>
          <w:color w:val="0000FF"/>
          <w:sz w:val="24"/>
        </w:rPr>
      </w:pPr>
      <w:r w:rsidRPr="00D45411">
        <w:rPr>
          <w:rFonts w:ascii="Arial" w:hAnsi="Arial" w:cs="Arial"/>
          <w:color w:val="0000FF"/>
          <w:sz w:val="24"/>
        </w:rPr>
        <w:t>You can choose to present your data in shorter periods than one year e.g. monthly or quarterly. However this data still needs to cover the total period to illustrate the injury claims.</w:t>
      </w:r>
    </w:p>
    <w:p w14:paraId="0ED96D94" w14:textId="77777777" w:rsidR="00793F0D" w:rsidRPr="00D45411" w:rsidRDefault="00793F0D" w:rsidP="008C27DD">
      <w:pPr>
        <w:rPr>
          <w:rFonts w:ascii="Arial" w:eastAsia="SimSun" w:hAnsi="Arial" w:cs="Arial"/>
          <w:snapToGrid w:val="0"/>
          <w:color w:val="0000FF"/>
          <w:sz w:val="24"/>
        </w:rPr>
      </w:pPr>
    </w:p>
    <w:p w14:paraId="464D7AC4" w14:textId="77777777" w:rsidR="00793F0D" w:rsidRPr="00D45411" w:rsidRDefault="00793F0D" w:rsidP="008C27DD">
      <w:pPr>
        <w:ind w:firstLine="0"/>
        <w:rPr>
          <w:rFonts w:ascii="Arial" w:hAnsi="Arial" w:cs="Arial"/>
          <w:snapToGrid w:val="0"/>
          <w:color w:val="0000FF"/>
          <w:sz w:val="24"/>
        </w:rPr>
      </w:pPr>
      <w:r w:rsidRPr="00D45411">
        <w:rPr>
          <w:rFonts w:ascii="Arial" w:eastAsia="SimSun" w:hAnsi="Arial" w:cs="Arial"/>
          <w:snapToGrid w:val="0"/>
          <w:color w:val="0000FF"/>
          <w:sz w:val="24"/>
        </w:rPr>
        <w:t>Finally, whichever way you choose to present your information, yearly, quarterly or monthly, you must consistently apply this method throughout your application, e.g. for Appendices A3, A5, etc.</w:t>
      </w:r>
    </w:p>
    <w:p w14:paraId="256B8D4B" w14:textId="77777777" w:rsidR="00793F0D" w:rsidRPr="00D45411" w:rsidRDefault="00793F0D" w:rsidP="00D3425A">
      <w:pPr>
        <w:widowControl w:val="0"/>
        <w:jc w:val="both"/>
        <w:rPr>
          <w:rFonts w:ascii="Arial" w:hAnsi="Arial" w:cs="Arial"/>
          <w:snapToGrid w:val="0"/>
          <w:sz w:val="24"/>
        </w:rPr>
      </w:pPr>
    </w:p>
    <w:p w14:paraId="2A1832CA" w14:textId="77777777" w:rsidR="00793F0D" w:rsidRPr="00D45411" w:rsidRDefault="00793F0D" w:rsidP="00D3425A">
      <w:pPr>
        <w:widowControl w:val="0"/>
        <w:numPr>
          <w:ilvl w:val="0"/>
          <w:numId w:val="6"/>
        </w:numPr>
        <w:tabs>
          <w:tab w:val="clear" w:pos="360"/>
          <w:tab w:val="num" w:pos="709"/>
        </w:tabs>
        <w:ind w:left="709" w:hanging="709"/>
        <w:rPr>
          <w:rFonts w:ascii="Arial" w:hAnsi="Arial" w:cs="Arial"/>
          <w:snapToGrid w:val="0"/>
          <w:sz w:val="24"/>
          <w:highlight w:val="lightGray"/>
        </w:rPr>
      </w:pPr>
      <w:r w:rsidRPr="00D45411">
        <w:rPr>
          <w:rFonts w:ascii="Arial" w:hAnsi="Arial" w:cs="Arial"/>
          <w:snapToGrid w:val="0"/>
          <w:sz w:val="24"/>
          <w:highlight w:val="lightGray"/>
        </w:rPr>
        <w:t xml:space="preserve">Use the data from </w:t>
      </w:r>
      <w:r w:rsidRPr="00D45411">
        <w:rPr>
          <w:rFonts w:ascii="Arial" w:hAnsi="Arial" w:cs="Arial"/>
          <w:snapToGrid w:val="0"/>
          <w:sz w:val="24"/>
          <w:highlight w:val="lightGray"/>
          <w:u w:val="single"/>
        </w:rPr>
        <w:t>appendix A2</w:t>
      </w:r>
      <w:r w:rsidRPr="00D45411">
        <w:rPr>
          <w:rFonts w:ascii="Arial" w:hAnsi="Arial" w:cs="Arial"/>
          <w:snapToGrid w:val="0"/>
          <w:sz w:val="24"/>
          <w:highlight w:val="lightGray"/>
        </w:rPr>
        <w:t xml:space="preserve"> (Australian market) to complete this table:</w:t>
      </w:r>
    </w:p>
    <w:p w14:paraId="7D61403A" w14:textId="77777777" w:rsidR="00793F0D" w:rsidRPr="00D45411" w:rsidRDefault="00793F0D" w:rsidP="00D3425A">
      <w:pPr>
        <w:widowControl w:val="0"/>
        <w:jc w:val="both"/>
        <w:rPr>
          <w:rFonts w:ascii="Arial" w:hAnsi="Arial" w:cs="Arial"/>
          <w:snapToGrid w:val="0"/>
          <w:sz w:val="24"/>
        </w:rPr>
      </w:pPr>
    </w:p>
    <w:p w14:paraId="16E9F0E7" w14:textId="77777777" w:rsidR="00793F0D" w:rsidRPr="00D45411" w:rsidRDefault="00793F0D" w:rsidP="00D3425A">
      <w:pPr>
        <w:widowControl w:val="0"/>
        <w:rPr>
          <w:rFonts w:ascii="Arial" w:hAnsi="Arial" w:cs="Arial"/>
          <w:i/>
          <w:snapToGrid w:val="0"/>
          <w:sz w:val="24"/>
        </w:rPr>
      </w:pPr>
      <w:r w:rsidRPr="00D45411">
        <w:rPr>
          <w:rFonts w:ascii="Arial" w:hAnsi="Arial" w:cs="Arial"/>
          <w:i/>
          <w:snapToGrid w:val="0"/>
          <w:sz w:val="24"/>
          <w:highlight w:val="lightGray"/>
        </w:rPr>
        <w:t>Indexed table of sales quantities*</w:t>
      </w:r>
    </w:p>
    <w:tbl>
      <w:tblPr>
        <w:tblW w:w="5000" w:type="pct"/>
        <w:jc w:val="center"/>
        <w:tblLook w:val="0000" w:firstRow="0" w:lastRow="0" w:firstColumn="0" w:lastColumn="0" w:noHBand="0" w:noVBand="0"/>
      </w:tblPr>
      <w:tblGrid>
        <w:gridCol w:w="1026"/>
        <w:gridCol w:w="1027"/>
        <w:gridCol w:w="1027"/>
        <w:gridCol w:w="1027"/>
        <w:gridCol w:w="1176"/>
        <w:gridCol w:w="1097"/>
        <w:gridCol w:w="1097"/>
        <w:gridCol w:w="1027"/>
      </w:tblGrid>
      <w:tr w:rsidR="00EA06C1" w:rsidRPr="00EA06C1" w14:paraId="58B84398" w14:textId="77777777" w:rsidTr="00EA06C1">
        <w:trPr>
          <w:jc w:val="center"/>
        </w:trPr>
        <w:tc>
          <w:tcPr>
            <w:tcW w:w="625" w:type="pct"/>
            <w:tcBorders>
              <w:bottom w:val="single" w:sz="4" w:space="0" w:color="auto"/>
            </w:tcBorders>
          </w:tcPr>
          <w:p w14:paraId="556D39C3"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p>
          <w:p w14:paraId="5A4DD730"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Period</w:t>
            </w:r>
          </w:p>
        </w:tc>
        <w:tc>
          <w:tcPr>
            <w:tcW w:w="625" w:type="pct"/>
            <w:tcBorders>
              <w:bottom w:val="single" w:sz="4" w:space="0" w:color="auto"/>
            </w:tcBorders>
          </w:tcPr>
          <w:p w14:paraId="7745351C" w14:textId="77777777" w:rsidR="00EA06C1" w:rsidRPr="00EA06C1" w:rsidRDefault="00EA06C1" w:rsidP="00EA06C1">
            <w:pPr>
              <w:widowControl w:val="0"/>
              <w:tabs>
                <w:tab w:val="center" w:pos="429"/>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(a)</w:t>
            </w:r>
          </w:p>
          <w:p w14:paraId="351369DC" w14:textId="77777777" w:rsidR="00EA06C1" w:rsidRPr="00EA06C1" w:rsidRDefault="00EA06C1" w:rsidP="00EA06C1">
            <w:pPr>
              <w:widowControl w:val="0"/>
              <w:tabs>
                <w:tab w:val="center" w:pos="429"/>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Your</w:t>
            </w:r>
          </w:p>
          <w:p w14:paraId="44D0EBF9" w14:textId="77777777" w:rsidR="00EA06C1" w:rsidRPr="00EA06C1" w:rsidRDefault="00EA06C1" w:rsidP="00EA06C1">
            <w:pPr>
              <w:widowControl w:val="0"/>
              <w:tabs>
                <w:tab w:val="center" w:pos="429"/>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Sales</w:t>
            </w:r>
          </w:p>
          <w:p w14:paraId="1DF97B23" w14:textId="77777777" w:rsidR="00EA06C1" w:rsidRPr="00EA06C1" w:rsidRDefault="00EA06C1" w:rsidP="00EA06C1">
            <w:pPr>
              <w:widowControl w:val="0"/>
              <w:tabs>
                <w:tab w:val="center" w:pos="429"/>
              </w:tabs>
              <w:ind w:firstLine="0"/>
              <w:jc w:val="center"/>
              <w:rPr>
                <w:rFonts w:ascii="Arial" w:eastAsia="Times New Roman" w:hAnsi="Arial" w:cs="Times New Roman"/>
                <w:b/>
                <w:sz w:val="24"/>
                <w:szCs w:val="24"/>
                <w:lang w:eastAsia="en-US"/>
              </w:rPr>
            </w:pPr>
          </w:p>
          <w:p w14:paraId="06F5B2BA" w14:textId="77777777" w:rsidR="00EA06C1" w:rsidRPr="00EA06C1" w:rsidRDefault="00EA06C1" w:rsidP="00EA06C1">
            <w:pPr>
              <w:widowControl w:val="0"/>
              <w:tabs>
                <w:tab w:val="center" w:pos="429"/>
              </w:tabs>
              <w:ind w:firstLine="0"/>
              <w:jc w:val="center"/>
              <w:rPr>
                <w:rFonts w:ascii="Arial" w:eastAsia="Times New Roman" w:hAnsi="Arial" w:cs="Times New Roman"/>
                <w:b/>
                <w:sz w:val="24"/>
                <w:szCs w:val="24"/>
                <w:lang w:eastAsia="en-US"/>
              </w:rPr>
            </w:pPr>
          </w:p>
        </w:tc>
        <w:tc>
          <w:tcPr>
            <w:tcW w:w="625" w:type="pct"/>
            <w:tcBorders>
              <w:bottom w:val="single" w:sz="4" w:space="0" w:color="auto"/>
            </w:tcBorders>
          </w:tcPr>
          <w:p w14:paraId="1AD64837" w14:textId="77777777" w:rsidR="00EA06C1" w:rsidRPr="00EA06C1" w:rsidRDefault="00EA06C1" w:rsidP="00EA06C1">
            <w:pPr>
              <w:widowControl w:val="0"/>
              <w:tabs>
                <w:tab w:val="center" w:pos="290"/>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(b)</w:t>
            </w:r>
          </w:p>
          <w:p w14:paraId="299D13C3" w14:textId="77777777" w:rsidR="00EA06C1" w:rsidRPr="00EA06C1" w:rsidRDefault="00EA06C1" w:rsidP="00EA06C1">
            <w:pPr>
              <w:widowControl w:val="0"/>
              <w:tabs>
                <w:tab w:val="center" w:pos="290"/>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Other</w:t>
            </w:r>
          </w:p>
          <w:p w14:paraId="0A0BF902" w14:textId="77777777" w:rsidR="00EA06C1" w:rsidRPr="00EA06C1" w:rsidRDefault="00EA06C1" w:rsidP="00EA06C1">
            <w:pPr>
              <w:widowControl w:val="0"/>
              <w:tabs>
                <w:tab w:val="center" w:pos="290"/>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Aust</w:t>
            </w:r>
            <w:r w:rsidRPr="00EA06C1">
              <w:rPr>
                <w:rFonts w:ascii="Arial" w:eastAsia="Times New Roman" w:hAnsi="Arial" w:cs="Times New Roman"/>
                <w:b/>
                <w:sz w:val="16"/>
                <w:szCs w:val="24"/>
                <w:vertAlign w:val="superscript"/>
                <w:lang w:eastAsia="en-US"/>
              </w:rPr>
              <w:t>n</w:t>
            </w:r>
          </w:p>
          <w:p w14:paraId="085C7B0D" w14:textId="77777777" w:rsidR="00EA06C1" w:rsidRPr="00EA06C1" w:rsidRDefault="00EA06C1" w:rsidP="00EA06C1">
            <w:pPr>
              <w:widowControl w:val="0"/>
              <w:tabs>
                <w:tab w:val="center" w:pos="290"/>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Sales</w:t>
            </w:r>
          </w:p>
          <w:p w14:paraId="5EE95379" w14:textId="77777777" w:rsidR="00EA06C1" w:rsidRPr="00EA06C1" w:rsidRDefault="00EA06C1" w:rsidP="00EA06C1">
            <w:pPr>
              <w:widowControl w:val="0"/>
              <w:tabs>
                <w:tab w:val="center" w:pos="290"/>
              </w:tabs>
              <w:ind w:firstLine="0"/>
              <w:jc w:val="center"/>
              <w:rPr>
                <w:rFonts w:ascii="Arial" w:eastAsia="Times New Roman" w:hAnsi="Arial" w:cs="Times New Roman"/>
                <w:b/>
                <w:sz w:val="24"/>
                <w:szCs w:val="24"/>
                <w:lang w:eastAsia="en-US"/>
              </w:rPr>
            </w:pPr>
          </w:p>
        </w:tc>
        <w:tc>
          <w:tcPr>
            <w:tcW w:w="625" w:type="pct"/>
            <w:tcBorders>
              <w:bottom w:val="single" w:sz="4" w:space="0" w:color="auto"/>
            </w:tcBorders>
          </w:tcPr>
          <w:p w14:paraId="38343A2D"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(c)</w:t>
            </w:r>
          </w:p>
          <w:p w14:paraId="46A8956E" w14:textId="77777777" w:rsidR="00EA06C1" w:rsidRPr="00EA06C1" w:rsidRDefault="00EA06C1" w:rsidP="00EA06C1">
            <w:pPr>
              <w:widowControl w:val="0"/>
              <w:tabs>
                <w:tab w:val="center" w:pos="435"/>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Total</w:t>
            </w:r>
          </w:p>
          <w:p w14:paraId="4C7988EF" w14:textId="77777777" w:rsidR="00EA06C1" w:rsidRPr="00EA06C1" w:rsidRDefault="00EA06C1" w:rsidP="00EA06C1">
            <w:pPr>
              <w:widowControl w:val="0"/>
              <w:tabs>
                <w:tab w:val="center" w:pos="435"/>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Aust</w:t>
            </w:r>
            <w:r w:rsidRPr="00EA06C1">
              <w:rPr>
                <w:rFonts w:ascii="Arial" w:eastAsia="Times New Roman" w:hAnsi="Arial" w:cs="Times New Roman"/>
                <w:b/>
                <w:sz w:val="16"/>
                <w:szCs w:val="24"/>
                <w:vertAlign w:val="superscript"/>
                <w:lang w:eastAsia="en-US"/>
              </w:rPr>
              <w:t>n</w:t>
            </w:r>
          </w:p>
          <w:p w14:paraId="6D8708D8" w14:textId="77777777" w:rsidR="00EA06C1" w:rsidRPr="00EA06C1" w:rsidRDefault="00EA06C1" w:rsidP="00EA06C1">
            <w:pPr>
              <w:widowControl w:val="0"/>
              <w:tabs>
                <w:tab w:val="center" w:pos="435"/>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Sales</w:t>
            </w:r>
          </w:p>
          <w:p w14:paraId="706B465E"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(a+b)</w:t>
            </w:r>
          </w:p>
        </w:tc>
        <w:tc>
          <w:tcPr>
            <w:tcW w:w="625" w:type="pct"/>
            <w:tcBorders>
              <w:bottom w:val="single" w:sz="4" w:space="0" w:color="auto"/>
            </w:tcBorders>
          </w:tcPr>
          <w:p w14:paraId="5E7786BF" w14:textId="77777777" w:rsidR="00EA06C1" w:rsidRPr="00EA06C1" w:rsidRDefault="00EA06C1" w:rsidP="00EA06C1">
            <w:pPr>
              <w:widowControl w:val="0"/>
              <w:tabs>
                <w:tab w:val="center" w:pos="442"/>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(d)</w:t>
            </w:r>
          </w:p>
          <w:p w14:paraId="2A793E4E" w14:textId="77777777" w:rsidR="00EA06C1" w:rsidRPr="00EA06C1" w:rsidRDefault="00EA06C1" w:rsidP="00EA06C1">
            <w:pPr>
              <w:widowControl w:val="0"/>
              <w:tabs>
                <w:tab w:val="center" w:pos="442"/>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Dumped</w:t>
            </w:r>
          </w:p>
          <w:p w14:paraId="085805EA" w14:textId="77777777" w:rsidR="00EA06C1" w:rsidRPr="00EA06C1" w:rsidRDefault="00EA06C1" w:rsidP="00EA06C1">
            <w:pPr>
              <w:widowControl w:val="0"/>
              <w:tabs>
                <w:tab w:val="center" w:pos="442"/>
              </w:tabs>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Imports</w:t>
            </w:r>
          </w:p>
          <w:p w14:paraId="33E791BD" w14:textId="77777777" w:rsidR="00EA06C1" w:rsidRPr="00EA06C1" w:rsidRDefault="00EA06C1" w:rsidP="00EA06C1">
            <w:pPr>
              <w:widowControl w:val="0"/>
              <w:tabs>
                <w:tab w:val="center" w:pos="442"/>
              </w:tabs>
              <w:ind w:firstLine="0"/>
              <w:jc w:val="center"/>
              <w:rPr>
                <w:rFonts w:ascii="Arial" w:eastAsia="Times New Roman" w:hAnsi="Arial" w:cs="Times New Roman"/>
                <w:b/>
                <w:sz w:val="24"/>
                <w:szCs w:val="24"/>
                <w:lang w:eastAsia="en-US"/>
              </w:rPr>
            </w:pPr>
          </w:p>
          <w:p w14:paraId="55CECE2F" w14:textId="77777777" w:rsidR="00EA06C1" w:rsidRPr="00EA06C1" w:rsidRDefault="00EA06C1" w:rsidP="00EA06C1">
            <w:pPr>
              <w:widowControl w:val="0"/>
              <w:tabs>
                <w:tab w:val="center" w:pos="442"/>
              </w:tabs>
              <w:ind w:firstLine="0"/>
              <w:jc w:val="center"/>
              <w:rPr>
                <w:rFonts w:ascii="Arial" w:eastAsia="Times New Roman" w:hAnsi="Arial" w:cs="Times New Roman"/>
                <w:b/>
                <w:sz w:val="24"/>
                <w:szCs w:val="24"/>
                <w:lang w:eastAsia="en-US"/>
              </w:rPr>
            </w:pPr>
          </w:p>
        </w:tc>
        <w:tc>
          <w:tcPr>
            <w:tcW w:w="625" w:type="pct"/>
            <w:tcBorders>
              <w:bottom w:val="single" w:sz="4" w:space="0" w:color="auto"/>
            </w:tcBorders>
          </w:tcPr>
          <w:p w14:paraId="79C8C8B2"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(e)</w:t>
            </w:r>
          </w:p>
          <w:p w14:paraId="26C85CE3"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Other</w:t>
            </w:r>
          </w:p>
          <w:p w14:paraId="6FA02CA1"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Imports</w:t>
            </w:r>
          </w:p>
          <w:p w14:paraId="6EDD1738"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p>
          <w:p w14:paraId="32D0AD90"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p>
        </w:tc>
        <w:tc>
          <w:tcPr>
            <w:tcW w:w="625" w:type="pct"/>
            <w:tcBorders>
              <w:bottom w:val="single" w:sz="4" w:space="0" w:color="auto"/>
            </w:tcBorders>
          </w:tcPr>
          <w:p w14:paraId="0A9F4EA6"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(f)</w:t>
            </w:r>
          </w:p>
          <w:p w14:paraId="1C98E7E9"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Total</w:t>
            </w:r>
          </w:p>
          <w:p w14:paraId="31059290"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Imports</w:t>
            </w:r>
          </w:p>
          <w:p w14:paraId="3DD46BA4"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p>
          <w:p w14:paraId="19323771"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(d+e)</w:t>
            </w:r>
          </w:p>
        </w:tc>
        <w:tc>
          <w:tcPr>
            <w:tcW w:w="625" w:type="pct"/>
            <w:tcBorders>
              <w:bottom w:val="single" w:sz="4" w:space="0" w:color="auto"/>
            </w:tcBorders>
          </w:tcPr>
          <w:p w14:paraId="36859AC1"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p>
          <w:p w14:paraId="3E8EBA80"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Total</w:t>
            </w:r>
          </w:p>
          <w:p w14:paraId="049598EB"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Market</w:t>
            </w:r>
          </w:p>
          <w:p w14:paraId="7A182FBB"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p>
          <w:p w14:paraId="0CEC1A43"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(c+f)</w:t>
            </w:r>
          </w:p>
        </w:tc>
      </w:tr>
      <w:tr w:rsidR="00EA06C1" w:rsidRPr="00EA06C1" w14:paraId="3FB6AD88" w14:textId="77777777" w:rsidTr="00EA06C1">
        <w:trPr>
          <w:jc w:val="center"/>
        </w:trPr>
        <w:tc>
          <w:tcPr>
            <w:tcW w:w="625" w:type="pct"/>
          </w:tcPr>
          <w:p w14:paraId="30061475" w14:textId="77777777" w:rsidR="00EA06C1" w:rsidRPr="00EA06C1" w:rsidRDefault="00EA06C1" w:rsidP="00EA06C1">
            <w:pPr>
              <w:keepNext/>
              <w:widowControl w:val="0"/>
              <w:ind w:firstLine="0"/>
              <w:jc w:val="center"/>
              <w:outlineLvl w:val="5"/>
              <w:rPr>
                <w:rFonts w:ascii="Arial" w:eastAsia="Times New Roman" w:hAnsi="Arial" w:cs="Times New Roman"/>
                <w:b/>
                <w:snapToGrid w:val="0"/>
                <w:sz w:val="24"/>
                <w:szCs w:val="24"/>
                <w:lang w:eastAsia="en-US"/>
              </w:rPr>
            </w:pPr>
            <w:r w:rsidRPr="00EA06C1">
              <w:rPr>
                <w:rFonts w:ascii="Arial" w:eastAsia="Times New Roman" w:hAnsi="Arial" w:cs="Times New Roman"/>
                <w:b/>
                <w:snapToGrid w:val="0"/>
                <w:sz w:val="24"/>
                <w:szCs w:val="24"/>
                <w:lang w:eastAsia="en-US"/>
              </w:rPr>
              <w:t>P1*</w:t>
            </w:r>
          </w:p>
        </w:tc>
        <w:tc>
          <w:tcPr>
            <w:tcW w:w="625" w:type="pct"/>
          </w:tcPr>
          <w:p w14:paraId="744B981B" w14:textId="77777777" w:rsidR="00EA06C1" w:rsidRPr="00EA06C1" w:rsidRDefault="00EA06C1" w:rsidP="00EA06C1">
            <w:pPr>
              <w:widowControl w:val="0"/>
              <w:tabs>
                <w:tab w:val="center" w:pos="429"/>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c>
          <w:tcPr>
            <w:tcW w:w="625" w:type="pct"/>
          </w:tcPr>
          <w:p w14:paraId="13172837" w14:textId="77777777" w:rsidR="00EA06C1" w:rsidRPr="00EA06C1" w:rsidRDefault="00EA06C1" w:rsidP="00EA06C1">
            <w:pPr>
              <w:widowControl w:val="0"/>
              <w:tabs>
                <w:tab w:val="center" w:pos="290"/>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c>
          <w:tcPr>
            <w:tcW w:w="625" w:type="pct"/>
          </w:tcPr>
          <w:p w14:paraId="7A6E88BD"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c>
          <w:tcPr>
            <w:tcW w:w="625" w:type="pct"/>
          </w:tcPr>
          <w:p w14:paraId="7D80B4CA" w14:textId="77777777" w:rsidR="00EA06C1" w:rsidRPr="00EA06C1" w:rsidRDefault="00EA06C1" w:rsidP="00EA06C1">
            <w:pPr>
              <w:widowControl w:val="0"/>
              <w:tabs>
                <w:tab w:val="center" w:pos="442"/>
              </w:tabs>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c>
          <w:tcPr>
            <w:tcW w:w="625" w:type="pct"/>
          </w:tcPr>
          <w:p w14:paraId="4DA4AC95"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c>
          <w:tcPr>
            <w:tcW w:w="625" w:type="pct"/>
          </w:tcPr>
          <w:p w14:paraId="417DAC11"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c>
          <w:tcPr>
            <w:tcW w:w="625" w:type="pct"/>
          </w:tcPr>
          <w:p w14:paraId="0D3EDD26"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r w:rsidRPr="00EA06C1">
              <w:rPr>
                <w:rFonts w:ascii="Arial" w:eastAsia="Times New Roman" w:hAnsi="Arial" w:cs="Times New Roman"/>
                <w:sz w:val="24"/>
                <w:szCs w:val="24"/>
                <w:lang w:eastAsia="en-US"/>
              </w:rPr>
              <w:t>100</w:t>
            </w:r>
          </w:p>
        </w:tc>
      </w:tr>
      <w:tr w:rsidR="00EA06C1" w:rsidRPr="00EA06C1" w14:paraId="1653F0D2" w14:textId="77777777" w:rsidTr="00EA06C1">
        <w:trPr>
          <w:jc w:val="center"/>
        </w:trPr>
        <w:tc>
          <w:tcPr>
            <w:tcW w:w="625" w:type="pct"/>
          </w:tcPr>
          <w:p w14:paraId="5E2C131F"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P2</w:t>
            </w:r>
          </w:p>
        </w:tc>
        <w:tc>
          <w:tcPr>
            <w:tcW w:w="625" w:type="pct"/>
          </w:tcPr>
          <w:p w14:paraId="5BE6687F" w14:textId="77777777" w:rsidR="00EA06C1" w:rsidRPr="00EA06C1" w:rsidRDefault="00EA06C1" w:rsidP="00EA06C1">
            <w:pPr>
              <w:widowControl w:val="0"/>
              <w:tabs>
                <w:tab w:val="center" w:pos="429"/>
              </w:tabs>
              <w:ind w:firstLine="0"/>
              <w:jc w:val="center"/>
              <w:rPr>
                <w:rFonts w:ascii="Arial" w:eastAsia="Times New Roman" w:hAnsi="Arial" w:cs="Times New Roman"/>
                <w:sz w:val="24"/>
                <w:szCs w:val="24"/>
                <w:lang w:eastAsia="en-US"/>
              </w:rPr>
            </w:pPr>
          </w:p>
        </w:tc>
        <w:tc>
          <w:tcPr>
            <w:tcW w:w="625" w:type="pct"/>
          </w:tcPr>
          <w:p w14:paraId="3143C0FB" w14:textId="77777777" w:rsidR="00EA06C1" w:rsidRPr="00EA06C1" w:rsidRDefault="00EA06C1" w:rsidP="00EA06C1">
            <w:pPr>
              <w:widowControl w:val="0"/>
              <w:tabs>
                <w:tab w:val="center" w:pos="290"/>
              </w:tabs>
              <w:ind w:firstLine="0"/>
              <w:jc w:val="center"/>
              <w:rPr>
                <w:rFonts w:ascii="Arial" w:eastAsia="Times New Roman" w:hAnsi="Arial" w:cs="Times New Roman"/>
                <w:sz w:val="24"/>
                <w:szCs w:val="24"/>
                <w:lang w:eastAsia="en-US"/>
              </w:rPr>
            </w:pPr>
          </w:p>
        </w:tc>
        <w:tc>
          <w:tcPr>
            <w:tcW w:w="625" w:type="pct"/>
          </w:tcPr>
          <w:p w14:paraId="0F4F25CB"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p>
        </w:tc>
        <w:tc>
          <w:tcPr>
            <w:tcW w:w="625" w:type="pct"/>
          </w:tcPr>
          <w:p w14:paraId="6A699098" w14:textId="77777777" w:rsidR="00EA06C1" w:rsidRPr="00EA06C1" w:rsidRDefault="00EA06C1" w:rsidP="00EA06C1">
            <w:pPr>
              <w:widowControl w:val="0"/>
              <w:tabs>
                <w:tab w:val="center" w:pos="442"/>
              </w:tabs>
              <w:ind w:firstLine="0"/>
              <w:jc w:val="center"/>
              <w:rPr>
                <w:rFonts w:ascii="Arial" w:eastAsia="Times New Roman" w:hAnsi="Arial" w:cs="Times New Roman"/>
                <w:sz w:val="24"/>
                <w:szCs w:val="24"/>
                <w:lang w:eastAsia="en-US"/>
              </w:rPr>
            </w:pPr>
          </w:p>
        </w:tc>
        <w:tc>
          <w:tcPr>
            <w:tcW w:w="625" w:type="pct"/>
          </w:tcPr>
          <w:p w14:paraId="6EDD0BBB"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3117F015"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7E6225E0"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r>
      <w:tr w:rsidR="00EA06C1" w:rsidRPr="00EA06C1" w14:paraId="7445015D" w14:textId="77777777" w:rsidTr="00EA06C1">
        <w:trPr>
          <w:jc w:val="center"/>
        </w:trPr>
        <w:tc>
          <w:tcPr>
            <w:tcW w:w="625" w:type="pct"/>
          </w:tcPr>
          <w:p w14:paraId="2D4A783D"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P3</w:t>
            </w:r>
          </w:p>
        </w:tc>
        <w:tc>
          <w:tcPr>
            <w:tcW w:w="625" w:type="pct"/>
          </w:tcPr>
          <w:p w14:paraId="1CF38EBC" w14:textId="77777777" w:rsidR="00EA06C1" w:rsidRPr="00EA06C1" w:rsidRDefault="00EA06C1" w:rsidP="00EA06C1">
            <w:pPr>
              <w:widowControl w:val="0"/>
              <w:tabs>
                <w:tab w:val="center" w:pos="429"/>
              </w:tabs>
              <w:ind w:firstLine="0"/>
              <w:jc w:val="center"/>
              <w:rPr>
                <w:rFonts w:ascii="Arial" w:eastAsia="Times New Roman" w:hAnsi="Arial" w:cs="Times New Roman"/>
                <w:sz w:val="24"/>
                <w:szCs w:val="24"/>
                <w:lang w:eastAsia="en-US"/>
              </w:rPr>
            </w:pPr>
          </w:p>
        </w:tc>
        <w:tc>
          <w:tcPr>
            <w:tcW w:w="625" w:type="pct"/>
          </w:tcPr>
          <w:p w14:paraId="46B77C37" w14:textId="77777777" w:rsidR="00EA06C1" w:rsidRPr="00EA06C1" w:rsidRDefault="00EA06C1" w:rsidP="00EA06C1">
            <w:pPr>
              <w:widowControl w:val="0"/>
              <w:tabs>
                <w:tab w:val="center" w:pos="290"/>
              </w:tabs>
              <w:ind w:firstLine="0"/>
              <w:jc w:val="center"/>
              <w:rPr>
                <w:rFonts w:ascii="Arial" w:eastAsia="Times New Roman" w:hAnsi="Arial" w:cs="Times New Roman"/>
                <w:sz w:val="24"/>
                <w:szCs w:val="24"/>
                <w:lang w:eastAsia="en-US"/>
              </w:rPr>
            </w:pPr>
          </w:p>
        </w:tc>
        <w:tc>
          <w:tcPr>
            <w:tcW w:w="625" w:type="pct"/>
          </w:tcPr>
          <w:p w14:paraId="0825337C"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p>
        </w:tc>
        <w:tc>
          <w:tcPr>
            <w:tcW w:w="625" w:type="pct"/>
          </w:tcPr>
          <w:p w14:paraId="1634C5EF" w14:textId="77777777" w:rsidR="00EA06C1" w:rsidRPr="00EA06C1" w:rsidRDefault="00EA06C1" w:rsidP="00EA06C1">
            <w:pPr>
              <w:widowControl w:val="0"/>
              <w:tabs>
                <w:tab w:val="center" w:pos="442"/>
              </w:tabs>
              <w:ind w:firstLine="0"/>
              <w:jc w:val="center"/>
              <w:rPr>
                <w:rFonts w:ascii="Arial" w:eastAsia="Times New Roman" w:hAnsi="Arial" w:cs="Times New Roman"/>
                <w:sz w:val="24"/>
                <w:szCs w:val="24"/>
                <w:lang w:eastAsia="en-US"/>
              </w:rPr>
            </w:pPr>
          </w:p>
        </w:tc>
        <w:tc>
          <w:tcPr>
            <w:tcW w:w="625" w:type="pct"/>
          </w:tcPr>
          <w:p w14:paraId="019A29E9"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12467915"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349FDF44"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r>
      <w:tr w:rsidR="00EA06C1" w:rsidRPr="00EA06C1" w14:paraId="17688A92" w14:textId="77777777" w:rsidTr="00EA06C1">
        <w:trPr>
          <w:jc w:val="center"/>
        </w:trPr>
        <w:tc>
          <w:tcPr>
            <w:tcW w:w="625" w:type="pct"/>
          </w:tcPr>
          <w:p w14:paraId="16524430"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P4</w:t>
            </w:r>
          </w:p>
        </w:tc>
        <w:tc>
          <w:tcPr>
            <w:tcW w:w="625" w:type="pct"/>
          </w:tcPr>
          <w:p w14:paraId="6D0E96D0" w14:textId="77777777" w:rsidR="00EA06C1" w:rsidRPr="00EA06C1" w:rsidRDefault="00EA06C1" w:rsidP="00EA06C1">
            <w:pPr>
              <w:widowControl w:val="0"/>
              <w:tabs>
                <w:tab w:val="center" w:pos="429"/>
              </w:tabs>
              <w:ind w:firstLine="0"/>
              <w:jc w:val="center"/>
              <w:rPr>
                <w:rFonts w:ascii="Arial" w:eastAsia="Times New Roman" w:hAnsi="Arial" w:cs="Times New Roman"/>
                <w:sz w:val="24"/>
                <w:szCs w:val="24"/>
                <w:lang w:eastAsia="en-US"/>
              </w:rPr>
            </w:pPr>
          </w:p>
        </w:tc>
        <w:tc>
          <w:tcPr>
            <w:tcW w:w="625" w:type="pct"/>
          </w:tcPr>
          <w:p w14:paraId="63BC9E4D" w14:textId="77777777" w:rsidR="00EA06C1" w:rsidRPr="00EA06C1" w:rsidRDefault="00EA06C1" w:rsidP="00EA06C1">
            <w:pPr>
              <w:widowControl w:val="0"/>
              <w:tabs>
                <w:tab w:val="center" w:pos="290"/>
              </w:tabs>
              <w:ind w:firstLine="0"/>
              <w:jc w:val="center"/>
              <w:rPr>
                <w:rFonts w:ascii="Arial" w:eastAsia="Times New Roman" w:hAnsi="Arial" w:cs="Times New Roman"/>
                <w:sz w:val="24"/>
                <w:szCs w:val="24"/>
                <w:lang w:eastAsia="en-US"/>
              </w:rPr>
            </w:pPr>
          </w:p>
        </w:tc>
        <w:tc>
          <w:tcPr>
            <w:tcW w:w="625" w:type="pct"/>
          </w:tcPr>
          <w:p w14:paraId="5611C9D0"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p>
        </w:tc>
        <w:tc>
          <w:tcPr>
            <w:tcW w:w="625" w:type="pct"/>
          </w:tcPr>
          <w:p w14:paraId="0378023D" w14:textId="77777777" w:rsidR="00EA06C1" w:rsidRPr="00EA06C1" w:rsidRDefault="00EA06C1" w:rsidP="00EA06C1">
            <w:pPr>
              <w:widowControl w:val="0"/>
              <w:tabs>
                <w:tab w:val="center" w:pos="442"/>
              </w:tabs>
              <w:ind w:firstLine="0"/>
              <w:jc w:val="center"/>
              <w:rPr>
                <w:rFonts w:ascii="Arial" w:eastAsia="Times New Roman" w:hAnsi="Arial" w:cs="Times New Roman"/>
                <w:sz w:val="24"/>
                <w:szCs w:val="24"/>
                <w:lang w:eastAsia="en-US"/>
              </w:rPr>
            </w:pPr>
          </w:p>
        </w:tc>
        <w:tc>
          <w:tcPr>
            <w:tcW w:w="625" w:type="pct"/>
          </w:tcPr>
          <w:p w14:paraId="2DFA9130"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00A0ACAB"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2F0CC183"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r>
      <w:tr w:rsidR="00EA06C1" w:rsidRPr="00EA06C1" w14:paraId="076F40A8" w14:textId="77777777" w:rsidTr="00EA06C1">
        <w:trPr>
          <w:jc w:val="center"/>
        </w:trPr>
        <w:tc>
          <w:tcPr>
            <w:tcW w:w="625" w:type="pct"/>
          </w:tcPr>
          <w:p w14:paraId="2098C910" w14:textId="77777777" w:rsidR="00EA06C1" w:rsidRPr="00EA06C1" w:rsidRDefault="00EA06C1" w:rsidP="00EA06C1">
            <w:pPr>
              <w:widowControl w:val="0"/>
              <w:ind w:firstLine="0"/>
              <w:jc w:val="center"/>
              <w:rPr>
                <w:rFonts w:ascii="Arial" w:eastAsia="Times New Roman" w:hAnsi="Arial" w:cs="Times New Roman"/>
                <w:b/>
                <w:sz w:val="24"/>
                <w:szCs w:val="24"/>
                <w:lang w:eastAsia="en-US"/>
              </w:rPr>
            </w:pPr>
            <w:r w:rsidRPr="00EA06C1">
              <w:rPr>
                <w:rFonts w:ascii="Arial" w:eastAsia="Times New Roman" w:hAnsi="Arial" w:cs="Times New Roman"/>
                <w:b/>
                <w:sz w:val="24"/>
                <w:szCs w:val="24"/>
                <w:lang w:eastAsia="en-US"/>
              </w:rPr>
              <w:t>P</w:t>
            </w:r>
            <w:r w:rsidRPr="00EA06C1">
              <w:rPr>
                <w:rFonts w:ascii="Arial" w:eastAsia="Times New Roman" w:hAnsi="Arial" w:cs="Times New Roman"/>
                <w:b/>
                <w:sz w:val="24"/>
                <w:szCs w:val="24"/>
                <w:vertAlign w:val="superscript"/>
                <w:lang w:eastAsia="en-US"/>
              </w:rPr>
              <w:t>n</w:t>
            </w:r>
          </w:p>
        </w:tc>
        <w:tc>
          <w:tcPr>
            <w:tcW w:w="625" w:type="pct"/>
          </w:tcPr>
          <w:p w14:paraId="2066279E" w14:textId="77777777" w:rsidR="00EA06C1" w:rsidRPr="00EA06C1" w:rsidRDefault="00EA06C1" w:rsidP="00EA06C1">
            <w:pPr>
              <w:widowControl w:val="0"/>
              <w:tabs>
                <w:tab w:val="center" w:pos="429"/>
              </w:tabs>
              <w:ind w:firstLine="0"/>
              <w:jc w:val="center"/>
              <w:rPr>
                <w:rFonts w:ascii="Arial" w:eastAsia="Times New Roman" w:hAnsi="Arial" w:cs="Times New Roman"/>
                <w:sz w:val="24"/>
                <w:szCs w:val="24"/>
                <w:lang w:eastAsia="en-US"/>
              </w:rPr>
            </w:pPr>
          </w:p>
        </w:tc>
        <w:tc>
          <w:tcPr>
            <w:tcW w:w="625" w:type="pct"/>
          </w:tcPr>
          <w:p w14:paraId="0A0AAE75" w14:textId="77777777" w:rsidR="00EA06C1" w:rsidRPr="00EA06C1" w:rsidRDefault="00EA06C1" w:rsidP="00EA06C1">
            <w:pPr>
              <w:widowControl w:val="0"/>
              <w:tabs>
                <w:tab w:val="center" w:pos="290"/>
              </w:tabs>
              <w:ind w:firstLine="0"/>
              <w:jc w:val="center"/>
              <w:rPr>
                <w:rFonts w:ascii="Arial" w:eastAsia="Times New Roman" w:hAnsi="Arial" w:cs="Times New Roman"/>
                <w:sz w:val="24"/>
                <w:szCs w:val="24"/>
                <w:lang w:eastAsia="en-US"/>
              </w:rPr>
            </w:pPr>
          </w:p>
        </w:tc>
        <w:tc>
          <w:tcPr>
            <w:tcW w:w="625" w:type="pct"/>
          </w:tcPr>
          <w:p w14:paraId="56D3765D" w14:textId="77777777" w:rsidR="00EA06C1" w:rsidRPr="00EA06C1" w:rsidRDefault="00EA06C1" w:rsidP="00EA06C1">
            <w:pPr>
              <w:widowControl w:val="0"/>
              <w:tabs>
                <w:tab w:val="center" w:pos="435"/>
              </w:tabs>
              <w:ind w:firstLine="0"/>
              <w:jc w:val="center"/>
              <w:rPr>
                <w:rFonts w:ascii="Arial" w:eastAsia="Times New Roman" w:hAnsi="Arial" w:cs="Times New Roman"/>
                <w:sz w:val="24"/>
                <w:szCs w:val="24"/>
                <w:lang w:eastAsia="en-US"/>
              </w:rPr>
            </w:pPr>
          </w:p>
        </w:tc>
        <w:tc>
          <w:tcPr>
            <w:tcW w:w="625" w:type="pct"/>
          </w:tcPr>
          <w:p w14:paraId="0970A44B" w14:textId="77777777" w:rsidR="00EA06C1" w:rsidRPr="00EA06C1" w:rsidRDefault="00EA06C1" w:rsidP="00EA06C1">
            <w:pPr>
              <w:widowControl w:val="0"/>
              <w:tabs>
                <w:tab w:val="center" w:pos="442"/>
              </w:tabs>
              <w:ind w:firstLine="0"/>
              <w:jc w:val="center"/>
              <w:rPr>
                <w:rFonts w:ascii="Arial" w:eastAsia="Times New Roman" w:hAnsi="Arial" w:cs="Times New Roman"/>
                <w:sz w:val="24"/>
                <w:szCs w:val="24"/>
                <w:lang w:eastAsia="en-US"/>
              </w:rPr>
            </w:pPr>
          </w:p>
        </w:tc>
        <w:tc>
          <w:tcPr>
            <w:tcW w:w="625" w:type="pct"/>
          </w:tcPr>
          <w:p w14:paraId="415B8C97"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702D514C"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c>
          <w:tcPr>
            <w:tcW w:w="625" w:type="pct"/>
          </w:tcPr>
          <w:p w14:paraId="1594C5A6" w14:textId="77777777" w:rsidR="00EA06C1" w:rsidRPr="00EA06C1" w:rsidRDefault="00EA06C1" w:rsidP="00EA06C1">
            <w:pPr>
              <w:widowControl w:val="0"/>
              <w:ind w:firstLine="0"/>
              <w:jc w:val="center"/>
              <w:rPr>
                <w:rFonts w:ascii="Arial" w:eastAsia="Times New Roman" w:hAnsi="Arial" w:cs="Times New Roman"/>
                <w:sz w:val="24"/>
                <w:szCs w:val="24"/>
                <w:lang w:eastAsia="en-US"/>
              </w:rPr>
            </w:pPr>
          </w:p>
        </w:tc>
      </w:tr>
    </w:tbl>
    <w:p w14:paraId="44510653" w14:textId="77777777" w:rsidR="00793F0D" w:rsidRPr="00D45411" w:rsidRDefault="00793F0D" w:rsidP="00D3425A">
      <w:pPr>
        <w:widowControl w:val="0"/>
        <w:jc w:val="both"/>
        <w:rPr>
          <w:rFonts w:ascii="Arial" w:hAnsi="Arial" w:cs="Arial"/>
          <w:snapToGrid w:val="0"/>
          <w:sz w:val="24"/>
        </w:rPr>
      </w:pPr>
    </w:p>
    <w:p w14:paraId="736C77D7" w14:textId="77777777" w:rsidR="00793F0D" w:rsidRPr="00D45411" w:rsidRDefault="00793F0D" w:rsidP="00D3425A">
      <w:pPr>
        <w:widowControl w:val="0"/>
        <w:rPr>
          <w:rFonts w:ascii="Arial" w:hAnsi="Arial" w:cs="Arial"/>
          <w:snapToGrid w:val="0"/>
          <w:sz w:val="18"/>
        </w:rPr>
      </w:pPr>
      <w:r w:rsidRPr="00D45411">
        <w:rPr>
          <w:rFonts w:ascii="Arial" w:hAnsi="Arial" w:cs="Arial"/>
          <w:snapToGrid w:val="0"/>
          <w:sz w:val="18"/>
          <w:highlight w:val="lightGray"/>
        </w:rPr>
        <w:t>*Data index for first period commences with 100. Provide sufficient periods to substantiate your application. P1 – P</w:t>
      </w:r>
      <w:r w:rsidRPr="00D45411">
        <w:rPr>
          <w:rFonts w:ascii="Arial" w:hAnsi="Arial" w:cs="Arial"/>
          <w:snapToGrid w:val="0"/>
          <w:sz w:val="18"/>
          <w:highlight w:val="lightGray"/>
          <w:vertAlign w:val="superscript"/>
        </w:rPr>
        <w:t>n</w:t>
      </w:r>
      <w:r w:rsidRPr="00D45411">
        <w:rPr>
          <w:rFonts w:ascii="Arial" w:hAnsi="Arial" w:cs="Arial"/>
          <w:snapToGrid w:val="0"/>
          <w:sz w:val="18"/>
          <w:highlight w:val="lightGray"/>
        </w:rPr>
        <w:t xml:space="preserve"> are used as labels for a generic application form. Please specify the period relevant to your application (such as 200X or Q1/200X).</w:t>
      </w:r>
    </w:p>
    <w:p w14:paraId="233E5D35" w14:textId="77777777" w:rsidR="00793F0D" w:rsidRPr="00D45411" w:rsidRDefault="00793F0D" w:rsidP="008C27DD">
      <w:pPr>
        <w:rPr>
          <w:rFonts w:ascii="Arial" w:hAnsi="Arial" w:cs="Arial"/>
          <w:snapToGrid w:val="0"/>
          <w:color w:val="0000FF"/>
          <w:sz w:val="24"/>
        </w:rPr>
      </w:pPr>
    </w:p>
    <w:p w14:paraId="2A8A758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To complete this table you need to use the data in appendix A2 (Australian market). The table above should include information from all the periods included at Appendix A2.</w:t>
      </w:r>
    </w:p>
    <w:p w14:paraId="1CCB6328" w14:textId="77777777" w:rsidR="00793F0D" w:rsidRPr="00D45411" w:rsidRDefault="00793F0D" w:rsidP="008C27DD">
      <w:pPr>
        <w:rPr>
          <w:rFonts w:ascii="Arial" w:hAnsi="Arial" w:cs="Arial"/>
          <w:snapToGrid w:val="0"/>
          <w:color w:val="0000FF"/>
          <w:sz w:val="24"/>
        </w:rPr>
      </w:pPr>
    </w:p>
    <w:p w14:paraId="41A7C854" w14:textId="66EA120D"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confidential information contained in Appendix </w:t>
      </w:r>
      <w:r w:rsidR="00EA06C1">
        <w:rPr>
          <w:rFonts w:ascii="Arial" w:hAnsi="Arial" w:cs="Arial"/>
          <w:snapToGrid w:val="0"/>
          <w:color w:val="0000FF"/>
          <w:sz w:val="24"/>
        </w:rPr>
        <w:t>A</w:t>
      </w:r>
      <w:r w:rsidRPr="00D45411">
        <w:rPr>
          <w:rFonts w:ascii="Arial" w:hAnsi="Arial" w:cs="Arial"/>
          <w:snapToGrid w:val="0"/>
          <w:color w:val="0000FF"/>
          <w:sz w:val="24"/>
        </w:rPr>
        <w:t xml:space="preserve">2 into indices allows for the trends to be made available for public comment without releasing information confidential to your company. </w:t>
      </w:r>
    </w:p>
    <w:p w14:paraId="5CBD0D57" w14:textId="77777777" w:rsidR="00793F0D" w:rsidRPr="00D45411" w:rsidRDefault="00793F0D" w:rsidP="008C27DD">
      <w:pPr>
        <w:rPr>
          <w:rFonts w:ascii="Arial" w:hAnsi="Arial" w:cs="Arial"/>
          <w:b/>
          <w:bCs/>
          <w:snapToGrid w:val="0"/>
          <w:sz w:val="24"/>
        </w:rPr>
      </w:pPr>
    </w:p>
    <w:p w14:paraId="5BB59FBD" w14:textId="4625AC06" w:rsidR="00793F0D" w:rsidRPr="00D45411" w:rsidRDefault="00793F0D" w:rsidP="008C27DD">
      <w:pPr>
        <w:pStyle w:val="Heading2"/>
        <w:rPr>
          <w:rFonts w:ascii="Arial" w:hAnsi="Arial" w:cs="Arial"/>
        </w:rPr>
      </w:pPr>
      <w:bookmarkStart w:id="35" w:name="_Toc356220245"/>
      <w:bookmarkStart w:id="36" w:name="_Toc356223057"/>
      <w:bookmarkStart w:id="37" w:name="_Toc19544959"/>
      <w:r w:rsidRPr="00D45411">
        <w:rPr>
          <w:rFonts w:ascii="Arial" w:hAnsi="Arial" w:cs="Arial"/>
        </w:rPr>
        <w:t>A-5</w:t>
      </w:r>
      <w:r w:rsidRPr="00D45411">
        <w:rPr>
          <w:rFonts w:ascii="Arial" w:hAnsi="Arial" w:cs="Arial"/>
        </w:rPr>
        <w:tab/>
        <w:t>Applicant’s sales</w:t>
      </w:r>
      <w:bookmarkEnd w:id="35"/>
      <w:bookmarkEnd w:id="36"/>
      <w:bookmarkEnd w:id="37"/>
    </w:p>
    <w:p w14:paraId="61BE0D65" w14:textId="77777777" w:rsidR="00793F0D" w:rsidRPr="00D45411" w:rsidRDefault="00793F0D" w:rsidP="008C27DD">
      <w:pPr>
        <w:ind w:firstLine="0"/>
        <w:rPr>
          <w:rFonts w:ascii="Arial" w:hAnsi="Arial" w:cs="Arial"/>
          <w:snapToGrid w:val="0"/>
          <w:color w:val="0000FF"/>
          <w:sz w:val="24"/>
        </w:rPr>
      </w:pPr>
    </w:p>
    <w:p w14:paraId="5314BF9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section asks questions regarding your company’s sales. It asks for information relating to the sales of all products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and others) made by your company, dividing them into sales made on the Australian domestic market and those exported outside Australia.</w:t>
      </w:r>
    </w:p>
    <w:p w14:paraId="5E0622BF" w14:textId="77777777" w:rsidR="00793F0D" w:rsidRPr="00D45411" w:rsidRDefault="00793F0D" w:rsidP="00D3425A">
      <w:pPr>
        <w:widowControl w:val="0"/>
        <w:jc w:val="both"/>
        <w:rPr>
          <w:rFonts w:ascii="Arial" w:hAnsi="Arial" w:cs="Arial"/>
          <w:snapToGrid w:val="0"/>
          <w:sz w:val="24"/>
        </w:rPr>
      </w:pPr>
    </w:p>
    <w:p w14:paraId="2C6FEA01" w14:textId="77777777" w:rsidR="00793F0D" w:rsidRPr="00D45411" w:rsidRDefault="00793F0D" w:rsidP="00D3425A">
      <w:pPr>
        <w:widowControl w:val="0"/>
        <w:jc w:val="both"/>
        <w:rPr>
          <w:rFonts w:ascii="Arial" w:hAnsi="Arial" w:cs="Arial"/>
          <w:snapToGrid w:val="0"/>
          <w:sz w:val="24"/>
        </w:rPr>
      </w:pPr>
    </w:p>
    <w:p w14:paraId="5C71026D" w14:textId="77777777" w:rsidR="00793F0D" w:rsidRPr="00D45411" w:rsidRDefault="00793F0D" w:rsidP="00D3425A">
      <w:pPr>
        <w:widowControl w:val="0"/>
        <w:numPr>
          <w:ilvl w:val="0"/>
          <w:numId w:val="4"/>
        </w:numPr>
        <w:jc w:val="both"/>
        <w:rPr>
          <w:rFonts w:ascii="Arial" w:hAnsi="Arial" w:cs="Arial"/>
          <w:snapToGrid w:val="0"/>
          <w:sz w:val="24"/>
          <w:highlight w:val="lightGray"/>
        </w:rPr>
      </w:pPr>
      <w:r w:rsidRPr="00D45411">
        <w:rPr>
          <w:rFonts w:ascii="Arial" w:hAnsi="Arial" w:cs="Arial"/>
          <w:snapToGrid w:val="0"/>
          <w:sz w:val="24"/>
          <w:highlight w:val="lightGray"/>
        </w:rPr>
        <w:t xml:space="preserve">Complete </w:t>
      </w:r>
      <w:r w:rsidRPr="00D45411">
        <w:rPr>
          <w:rFonts w:ascii="Arial" w:hAnsi="Arial" w:cs="Arial"/>
          <w:b/>
          <w:snapToGrid w:val="0"/>
          <w:sz w:val="24"/>
          <w:highlight w:val="lightGray"/>
          <w:u w:val="single"/>
        </w:rPr>
        <w:t>appendix A3</w:t>
      </w:r>
      <w:r w:rsidRPr="00D45411">
        <w:rPr>
          <w:rFonts w:ascii="Arial" w:hAnsi="Arial" w:cs="Arial"/>
          <w:snapToGrid w:val="0"/>
          <w:sz w:val="24"/>
          <w:highlight w:val="lightGray"/>
        </w:rPr>
        <w:t xml:space="preserve"> (sales turnover).</w:t>
      </w:r>
    </w:p>
    <w:p w14:paraId="7676F62C" w14:textId="77777777" w:rsidR="00793F0D" w:rsidRPr="00D45411" w:rsidRDefault="00793F0D" w:rsidP="00D3425A">
      <w:pPr>
        <w:widowControl w:val="0"/>
        <w:jc w:val="both"/>
        <w:rPr>
          <w:rFonts w:ascii="Arial" w:hAnsi="Arial" w:cs="Arial"/>
          <w:snapToGrid w:val="0"/>
          <w:sz w:val="24"/>
        </w:rPr>
      </w:pPr>
    </w:p>
    <w:p w14:paraId="4CCEE960" w14:textId="77777777" w:rsidR="00793F0D" w:rsidRPr="00D45411" w:rsidRDefault="00793F0D" w:rsidP="00D3425A">
      <w:pPr>
        <w:widowControl w:val="0"/>
        <w:jc w:val="both"/>
        <w:rPr>
          <w:rFonts w:ascii="Arial" w:hAnsi="Arial" w:cs="Arial"/>
          <w:snapToGrid w:val="0"/>
          <w:sz w:val="24"/>
        </w:rPr>
      </w:pPr>
    </w:p>
    <w:p w14:paraId="38DBD73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question asks you to complete appendix A3 (Sales Turnover).</w:t>
      </w:r>
    </w:p>
    <w:p w14:paraId="64DC8D42" w14:textId="77777777" w:rsidR="00793F0D" w:rsidRPr="00D45411" w:rsidRDefault="00793F0D" w:rsidP="008C27DD">
      <w:pPr>
        <w:rPr>
          <w:rFonts w:ascii="Arial" w:hAnsi="Arial" w:cs="Arial"/>
          <w:snapToGrid w:val="0"/>
          <w:color w:val="0000FF"/>
          <w:sz w:val="24"/>
        </w:rPr>
      </w:pPr>
    </w:p>
    <w:p w14:paraId="7C23F7D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lastRenderedPageBreak/>
        <w:t xml:space="preserve">The table in appendix A3 </w:t>
      </w:r>
      <w:r w:rsidRPr="00D45411">
        <w:rPr>
          <w:rFonts w:ascii="Arial" w:eastAsia="SimSun" w:hAnsi="Arial" w:cs="Arial"/>
          <w:snapToGrid w:val="0"/>
          <w:color w:val="0000FF"/>
          <w:sz w:val="24"/>
        </w:rPr>
        <w:t xml:space="preserve">also uses column labels P1, P2, P3, Pn etc. </w:t>
      </w: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0AE8BFCA" w14:textId="77777777" w:rsidR="00793F0D" w:rsidRPr="00D45411" w:rsidRDefault="00793F0D" w:rsidP="008C27DD">
      <w:pPr>
        <w:rPr>
          <w:rFonts w:ascii="Arial" w:eastAsia="SimSun" w:hAnsi="Arial" w:cs="Arial"/>
          <w:snapToGrid w:val="0"/>
          <w:color w:val="0000FF"/>
          <w:sz w:val="24"/>
        </w:rPr>
      </w:pPr>
    </w:p>
    <w:p w14:paraId="1E126E71"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If you use estimates you must explain their basis in footnotes.</w:t>
      </w:r>
    </w:p>
    <w:p w14:paraId="4423B885" w14:textId="77777777" w:rsidR="00793F0D" w:rsidRPr="00D45411" w:rsidRDefault="00793F0D" w:rsidP="008C27DD">
      <w:pPr>
        <w:rPr>
          <w:rFonts w:ascii="Arial" w:hAnsi="Arial" w:cs="Arial"/>
          <w:snapToGrid w:val="0"/>
          <w:color w:val="0000FF"/>
          <w:sz w:val="24"/>
        </w:rPr>
      </w:pPr>
    </w:p>
    <w:p w14:paraId="296AAD7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Appendix A3 firstly requires periodic sales data for </w:t>
      </w:r>
      <w:r w:rsidRPr="00D45411">
        <w:rPr>
          <w:rFonts w:ascii="Arial" w:hAnsi="Arial" w:cs="Arial"/>
          <w:snapToGrid w:val="0"/>
          <w:color w:val="0000FF"/>
          <w:sz w:val="24"/>
          <w:u w:val="single"/>
        </w:rPr>
        <w:t>all</w:t>
      </w:r>
      <w:r w:rsidRPr="00D45411">
        <w:rPr>
          <w:rFonts w:ascii="Arial" w:hAnsi="Arial" w:cs="Arial"/>
          <w:snapToGrid w:val="0"/>
          <w:color w:val="0000FF"/>
          <w:sz w:val="24"/>
        </w:rPr>
        <w:t xml:space="preserve"> the products that your company sells. This includes products not covered by this application. This information needs to be divided into sales made into the Australian market, and exported outside Australia. </w:t>
      </w:r>
    </w:p>
    <w:p w14:paraId="7C8E992E" w14:textId="77777777" w:rsidR="00793F0D" w:rsidRPr="00D45411" w:rsidRDefault="00793F0D" w:rsidP="008C27DD">
      <w:pPr>
        <w:rPr>
          <w:rFonts w:ascii="Arial" w:hAnsi="Arial" w:cs="Arial"/>
          <w:snapToGrid w:val="0"/>
          <w:color w:val="0000FF"/>
          <w:sz w:val="24"/>
        </w:rPr>
      </w:pPr>
    </w:p>
    <w:p w14:paraId="059774D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You are then required to provide periodic sales data for all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sold by your company on the Australian market and those exported. This should include your company’s sales of all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and any sales made by your company of imported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w:t>
      </w:r>
    </w:p>
    <w:p w14:paraId="1E69608D" w14:textId="77777777" w:rsidR="00793F0D" w:rsidRPr="00D45411" w:rsidRDefault="00793F0D" w:rsidP="008C27DD">
      <w:pPr>
        <w:rPr>
          <w:rFonts w:ascii="Arial" w:hAnsi="Arial" w:cs="Arial"/>
          <w:snapToGrid w:val="0"/>
          <w:color w:val="0000FF"/>
          <w:sz w:val="24"/>
        </w:rPr>
      </w:pPr>
    </w:p>
    <w:p w14:paraId="4BA9C6E8" w14:textId="5DA1941E" w:rsidR="000D62D7" w:rsidRDefault="00793F0D" w:rsidP="000D62D7">
      <w:pPr>
        <w:ind w:firstLine="0"/>
        <w:rPr>
          <w:rFonts w:ascii="Arial" w:hAnsi="Arial" w:cs="Arial"/>
          <w:snapToGrid w:val="0"/>
          <w:color w:val="0000FF"/>
          <w:sz w:val="24"/>
        </w:rPr>
      </w:pPr>
      <w:r w:rsidRPr="00D45411">
        <w:rPr>
          <w:rFonts w:ascii="Arial" w:hAnsi="Arial" w:cs="Arial"/>
          <w:snapToGrid w:val="0"/>
          <w:color w:val="0000FF"/>
          <w:sz w:val="24"/>
        </w:rPr>
        <w:t xml:space="preserve">The third section requires you to break down the sales data (domestic and exported) into different </w:t>
      </w:r>
      <w:r w:rsidR="000D62D7">
        <w:rPr>
          <w:rFonts w:ascii="Arial" w:hAnsi="Arial" w:cs="Arial"/>
          <w:snapToGrid w:val="0"/>
          <w:color w:val="0000FF"/>
          <w:sz w:val="24"/>
        </w:rPr>
        <w:t>model control codes</w:t>
      </w:r>
      <w:r w:rsidRPr="00D45411">
        <w:rPr>
          <w:rFonts w:ascii="Arial" w:hAnsi="Arial" w:cs="Arial"/>
          <w:snapToGrid w:val="0"/>
          <w:color w:val="0000FF"/>
          <w:sz w:val="24"/>
        </w:rPr>
        <w:t xml:space="preserve"> of </w:t>
      </w:r>
      <w:r w:rsidRPr="00D45411">
        <w:rPr>
          <w:rFonts w:ascii="Arial" w:hAnsi="Arial" w:cs="Arial"/>
          <w:i/>
          <w:iCs/>
          <w:snapToGrid w:val="0"/>
          <w:color w:val="0000FF"/>
          <w:sz w:val="24"/>
        </w:rPr>
        <w:t>like goods</w:t>
      </w:r>
      <w:r w:rsidR="000D62D7">
        <w:rPr>
          <w:rFonts w:ascii="Arial" w:hAnsi="Arial" w:cs="Arial"/>
          <w:snapToGrid w:val="0"/>
          <w:color w:val="0000FF"/>
          <w:sz w:val="24"/>
        </w:rPr>
        <w:t xml:space="preserve">, </w:t>
      </w:r>
      <w:r w:rsidR="000D62D7">
        <w:rPr>
          <w:rFonts w:ascii="Arial" w:hAnsi="Arial" w:cs="Arial"/>
          <w:color w:val="0000FF"/>
          <w:sz w:val="24"/>
          <w:lang w:val="en-US"/>
        </w:rPr>
        <w:t>where the category is identified as a key category</w:t>
      </w:r>
      <w:r w:rsidR="00BF1E58">
        <w:rPr>
          <w:rFonts w:ascii="Arial" w:hAnsi="Arial" w:cs="Arial"/>
          <w:color w:val="0000FF"/>
          <w:sz w:val="24"/>
          <w:lang w:val="en-US"/>
        </w:rPr>
        <w:t xml:space="preserve"> </w:t>
      </w:r>
      <w:r w:rsidR="00BF1E58">
        <w:rPr>
          <w:rFonts w:ascii="Arial" w:hAnsi="Arial" w:cs="Arial"/>
          <w:snapToGrid w:val="0"/>
          <w:color w:val="0000FF"/>
          <w:sz w:val="24"/>
        </w:rPr>
        <w:t>a</w:t>
      </w:r>
      <w:r w:rsidR="00BF1E58">
        <w:rPr>
          <w:rFonts w:ascii="Arial" w:hAnsi="Arial" w:cs="Arial"/>
          <w:color w:val="0000FF"/>
          <w:sz w:val="24"/>
          <w:lang w:val="en-US"/>
        </w:rPr>
        <w:t>t a minimum.</w:t>
      </w:r>
    </w:p>
    <w:p w14:paraId="4B408946" w14:textId="77777777" w:rsidR="000D62D7" w:rsidRDefault="000D62D7" w:rsidP="000D62D7">
      <w:pPr>
        <w:ind w:firstLine="0"/>
        <w:rPr>
          <w:rFonts w:ascii="Arial" w:hAnsi="Arial" w:cs="Arial"/>
          <w:snapToGrid w:val="0"/>
          <w:color w:val="0000FF"/>
          <w:sz w:val="24"/>
        </w:rPr>
      </w:pPr>
    </w:p>
    <w:p w14:paraId="05DF17DA" w14:textId="77777777" w:rsidR="000D62D7" w:rsidRPr="00D45411" w:rsidRDefault="00793F0D" w:rsidP="000D62D7">
      <w:pPr>
        <w:ind w:firstLine="0"/>
        <w:rPr>
          <w:rFonts w:ascii="Arial" w:hAnsi="Arial" w:cs="Arial"/>
          <w:color w:val="0000FF"/>
          <w:sz w:val="24"/>
          <w:lang w:val="en-US"/>
        </w:rPr>
      </w:pPr>
      <w:r w:rsidRPr="00D45411">
        <w:rPr>
          <w:rFonts w:ascii="Arial" w:hAnsi="Arial" w:cs="Arial"/>
          <w:snapToGrid w:val="0"/>
          <w:color w:val="0000FF"/>
          <w:sz w:val="24"/>
        </w:rPr>
        <w:t>You will need to replicate the rows in the spreadsheet to accommodate all the divisions required by your situation.</w:t>
      </w:r>
      <w:r w:rsidR="000D62D7">
        <w:rPr>
          <w:rFonts w:ascii="Arial" w:hAnsi="Arial" w:cs="Arial"/>
          <w:snapToGrid w:val="0"/>
          <w:color w:val="0000FF"/>
          <w:sz w:val="24"/>
        </w:rPr>
        <w:t xml:space="preserve"> </w:t>
      </w:r>
    </w:p>
    <w:p w14:paraId="5AA2BC5E" w14:textId="77777777" w:rsidR="00793F0D" w:rsidRPr="00D45411" w:rsidRDefault="00793F0D" w:rsidP="008C27DD">
      <w:pPr>
        <w:ind w:firstLine="0"/>
        <w:rPr>
          <w:rFonts w:ascii="Arial" w:hAnsi="Arial" w:cs="Arial"/>
          <w:snapToGrid w:val="0"/>
          <w:color w:val="0000FF"/>
          <w:sz w:val="24"/>
        </w:rPr>
      </w:pPr>
    </w:p>
    <w:p w14:paraId="30214880" w14:textId="77777777" w:rsidR="00793F0D" w:rsidRPr="00D45411" w:rsidRDefault="00793F0D" w:rsidP="00D3425A">
      <w:pPr>
        <w:widowControl w:val="0"/>
        <w:jc w:val="both"/>
        <w:rPr>
          <w:rFonts w:ascii="Arial" w:hAnsi="Arial" w:cs="Arial"/>
          <w:snapToGrid w:val="0"/>
          <w:sz w:val="24"/>
        </w:rPr>
      </w:pPr>
    </w:p>
    <w:p w14:paraId="07E734FD" w14:textId="77777777" w:rsidR="00793F0D" w:rsidRPr="00D45411" w:rsidRDefault="00793F0D" w:rsidP="00D3425A">
      <w:pPr>
        <w:keepNext/>
        <w:keepLines/>
        <w:widowControl w:val="0"/>
        <w:numPr>
          <w:ilvl w:val="0"/>
          <w:numId w:val="16"/>
        </w:numPr>
        <w:jc w:val="both"/>
        <w:rPr>
          <w:rFonts w:ascii="Arial" w:hAnsi="Arial" w:cs="Arial"/>
          <w:snapToGrid w:val="0"/>
          <w:sz w:val="24"/>
          <w:highlight w:val="lightGray"/>
        </w:rPr>
      </w:pPr>
      <w:r w:rsidRPr="00D45411">
        <w:rPr>
          <w:rFonts w:ascii="Arial" w:hAnsi="Arial" w:cs="Arial"/>
          <w:snapToGrid w:val="0"/>
          <w:sz w:val="24"/>
          <w:highlight w:val="lightGray"/>
        </w:rPr>
        <w:t xml:space="preserve">Use the data from </w:t>
      </w:r>
      <w:r w:rsidRPr="00D45411">
        <w:rPr>
          <w:rFonts w:ascii="Arial" w:hAnsi="Arial" w:cs="Arial"/>
          <w:snapToGrid w:val="0"/>
          <w:sz w:val="24"/>
          <w:highlight w:val="lightGray"/>
          <w:u w:val="single"/>
        </w:rPr>
        <w:t>appendix A3</w:t>
      </w:r>
      <w:r w:rsidRPr="00D45411">
        <w:rPr>
          <w:rFonts w:ascii="Arial" w:hAnsi="Arial" w:cs="Arial"/>
          <w:snapToGrid w:val="0"/>
          <w:sz w:val="24"/>
          <w:highlight w:val="lightGray"/>
        </w:rPr>
        <w:t xml:space="preserve"> (sales turnover) to complete these tables.</w:t>
      </w:r>
    </w:p>
    <w:p w14:paraId="4BE88342" w14:textId="77777777" w:rsidR="00793F0D" w:rsidRPr="00D45411" w:rsidRDefault="00793F0D" w:rsidP="00D3425A">
      <w:pPr>
        <w:keepNext/>
        <w:keepLines/>
        <w:widowControl w:val="0"/>
        <w:jc w:val="both"/>
        <w:rPr>
          <w:rFonts w:ascii="Arial" w:hAnsi="Arial" w:cs="Arial"/>
          <w:snapToGrid w:val="0"/>
          <w:sz w:val="24"/>
        </w:rPr>
      </w:pPr>
    </w:p>
    <w:p w14:paraId="32006168" w14:textId="77777777" w:rsidR="00793F0D" w:rsidRPr="00D45411" w:rsidRDefault="00793F0D" w:rsidP="00D3425A">
      <w:pPr>
        <w:keepNext/>
        <w:keepLines/>
        <w:widowControl w:val="0"/>
        <w:jc w:val="both"/>
        <w:rPr>
          <w:rFonts w:ascii="Arial" w:hAnsi="Arial" w:cs="Arial"/>
          <w:i/>
          <w:snapToGrid w:val="0"/>
          <w:sz w:val="24"/>
        </w:rPr>
      </w:pPr>
      <w:r w:rsidRPr="00D45411">
        <w:rPr>
          <w:rFonts w:ascii="Arial" w:hAnsi="Arial" w:cs="Arial"/>
          <w:i/>
          <w:snapToGrid w:val="0"/>
          <w:sz w:val="24"/>
          <w:highlight w:val="lightGray"/>
        </w:rPr>
        <w:t>Indexed table of Applicant’s sales quantities*</w:t>
      </w:r>
    </w:p>
    <w:p w14:paraId="53A591DF" w14:textId="77777777" w:rsidR="00793F0D" w:rsidRPr="00D45411" w:rsidRDefault="00793F0D" w:rsidP="00D3425A">
      <w:pPr>
        <w:keepNext/>
        <w:keepLines/>
        <w:widowControl w:val="0"/>
        <w:jc w:val="both"/>
        <w:rPr>
          <w:rFonts w:ascii="Arial" w:hAnsi="Arial" w:cs="Arial"/>
          <w:snapToGrid w:val="0"/>
          <w:sz w:val="24"/>
        </w:rPr>
      </w:pPr>
    </w:p>
    <w:tbl>
      <w:tblPr>
        <w:tblW w:w="0" w:type="auto"/>
        <w:tblLayout w:type="fixed"/>
        <w:tblLook w:val="0000" w:firstRow="0" w:lastRow="0" w:firstColumn="0" w:lastColumn="0" w:noHBand="0" w:noVBand="0"/>
      </w:tblPr>
      <w:tblGrid>
        <w:gridCol w:w="2235"/>
        <w:gridCol w:w="626"/>
        <w:gridCol w:w="626"/>
        <w:gridCol w:w="626"/>
        <w:gridCol w:w="626"/>
        <w:gridCol w:w="626"/>
      </w:tblGrid>
      <w:tr w:rsidR="003F1F45" w:rsidRPr="003F1F45" w14:paraId="6C90BC13" w14:textId="77777777" w:rsidTr="007D1CDC">
        <w:tc>
          <w:tcPr>
            <w:tcW w:w="2235" w:type="dxa"/>
            <w:tcBorders>
              <w:bottom w:val="single" w:sz="4" w:space="0" w:color="auto"/>
              <w:right w:val="single" w:sz="4" w:space="0" w:color="auto"/>
            </w:tcBorders>
          </w:tcPr>
          <w:p w14:paraId="569FE53C" w14:textId="77777777" w:rsidR="003F1F45" w:rsidRPr="003F1F45" w:rsidRDefault="003F1F45" w:rsidP="007D1CDC">
            <w:pPr>
              <w:widowControl w:val="0"/>
              <w:jc w:val="both"/>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Quantity</w:t>
            </w:r>
          </w:p>
        </w:tc>
        <w:tc>
          <w:tcPr>
            <w:tcW w:w="626" w:type="dxa"/>
            <w:tcBorders>
              <w:left w:val="nil"/>
              <w:bottom w:val="single" w:sz="4" w:space="0" w:color="auto"/>
            </w:tcBorders>
          </w:tcPr>
          <w:p w14:paraId="4F2A0E1B" w14:textId="77777777" w:rsidR="003F1F45" w:rsidRPr="003F1F45" w:rsidRDefault="003F1F45" w:rsidP="003F1F45">
            <w:pPr>
              <w:widowControl w:val="0"/>
              <w:tabs>
                <w:tab w:val="center" w:pos="317"/>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P1*</w:t>
            </w:r>
          </w:p>
        </w:tc>
        <w:tc>
          <w:tcPr>
            <w:tcW w:w="626" w:type="dxa"/>
            <w:tcBorders>
              <w:bottom w:val="single" w:sz="4" w:space="0" w:color="auto"/>
            </w:tcBorders>
          </w:tcPr>
          <w:p w14:paraId="1B6BFD73" w14:textId="77777777" w:rsidR="003F1F45" w:rsidRPr="003F1F45" w:rsidRDefault="003F1F45" w:rsidP="003F1F45">
            <w:pPr>
              <w:widowControl w:val="0"/>
              <w:tabs>
                <w:tab w:val="center" w:pos="229"/>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P2</w:t>
            </w:r>
          </w:p>
        </w:tc>
        <w:tc>
          <w:tcPr>
            <w:tcW w:w="626" w:type="dxa"/>
            <w:tcBorders>
              <w:bottom w:val="single" w:sz="4" w:space="0" w:color="auto"/>
            </w:tcBorders>
          </w:tcPr>
          <w:p w14:paraId="18E6DDE0" w14:textId="77777777" w:rsidR="003F1F45" w:rsidRPr="003F1F45" w:rsidRDefault="003F1F45" w:rsidP="003F1F45">
            <w:pPr>
              <w:widowControl w:val="0"/>
              <w:tabs>
                <w:tab w:val="center" w:pos="282"/>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P3</w:t>
            </w:r>
          </w:p>
        </w:tc>
        <w:tc>
          <w:tcPr>
            <w:tcW w:w="626" w:type="dxa"/>
            <w:tcBorders>
              <w:bottom w:val="single" w:sz="4" w:space="0" w:color="auto"/>
            </w:tcBorders>
          </w:tcPr>
          <w:p w14:paraId="6BDA9D95" w14:textId="77777777" w:rsidR="003F1F45" w:rsidRPr="003F1F45" w:rsidRDefault="003F1F45" w:rsidP="003F1F45">
            <w:pPr>
              <w:widowControl w:val="0"/>
              <w:tabs>
                <w:tab w:val="center" w:pos="334"/>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P4</w:t>
            </w:r>
          </w:p>
        </w:tc>
        <w:tc>
          <w:tcPr>
            <w:tcW w:w="626" w:type="dxa"/>
            <w:tcBorders>
              <w:bottom w:val="single" w:sz="4" w:space="0" w:color="auto"/>
            </w:tcBorders>
          </w:tcPr>
          <w:p w14:paraId="3CDC5AB6" w14:textId="77777777" w:rsidR="003F1F45" w:rsidRPr="003F1F45" w:rsidRDefault="003F1F45" w:rsidP="003F1F45">
            <w:pPr>
              <w:widowControl w:val="0"/>
              <w:tabs>
                <w:tab w:val="center" w:pos="245"/>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w:t>
            </w:r>
            <w:r w:rsidRPr="003F1F45">
              <w:rPr>
                <w:rFonts w:ascii="Arial" w:eastAsia="Times New Roman" w:hAnsi="Arial" w:cs="Times New Roman"/>
                <w:sz w:val="18"/>
                <w:szCs w:val="24"/>
                <w:vertAlign w:val="superscript"/>
                <w:lang w:eastAsia="en-US"/>
              </w:rPr>
              <w:t>n</w:t>
            </w:r>
          </w:p>
        </w:tc>
      </w:tr>
      <w:tr w:rsidR="003F1F45" w:rsidRPr="003F1F45" w14:paraId="1D0749C6" w14:textId="77777777" w:rsidTr="007D1CDC">
        <w:tc>
          <w:tcPr>
            <w:tcW w:w="2235" w:type="dxa"/>
            <w:tcBorders>
              <w:right w:val="single" w:sz="4" w:space="0" w:color="auto"/>
            </w:tcBorders>
          </w:tcPr>
          <w:p w14:paraId="078C1B71" w14:textId="77777777" w:rsidR="003F1F45" w:rsidRPr="003F1F45" w:rsidRDefault="003F1F45" w:rsidP="003F1F45">
            <w:pPr>
              <w:widowControl w:val="0"/>
              <w:ind w:firstLine="0"/>
              <w:jc w:val="both"/>
              <w:rPr>
                <w:rFonts w:ascii="Arial" w:eastAsia="Times New Roman" w:hAnsi="Arial" w:cs="Times New Roman"/>
                <w:b/>
                <w:sz w:val="24"/>
                <w:szCs w:val="24"/>
                <w:lang w:eastAsia="en-US"/>
              </w:rPr>
            </w:pPr>
            <w:r w:rsidRPr="003F1F45">
              <w:rPr>
                <w:rFonts w:ascii="Arial" w:eastAsia="Times New Roman" w:hAnsi="Arial" w:cs="Times New Roman"/>
                <w:b/>
                <w:sz w:val="24"/>
                <w:szCs w:val="24"/>
                <w:lang w:eastAsia="en-US"/>
              </w:rPr>
              <w:t>All products</w:t>
            </w:r>
          </w:p>
        </w:tc>
        <w:tc>
          <w:tcPr>
            <w:tcW w:w="626" w:type="dxa"/>
            <w:tcBorders>
              <w:left w:val="nil"/>
            </w:tcBorders>
          </w:tcPr>
          <w:p w14:paraId="25057F51"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5EF201EB"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054076C1"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1518908C"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6A6E1ACE"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2B9B63B0" w14:textId="77777777" w:rsidTr="007D1CDC">
        <w:tc>
          <w:tcPr>
            <w:tcW w:w="2235" w:type="dxa"/>
            <w:tcBorders>
              <w:right w:val="single" w:sz="4" w:space="0" w:color="auto"/>
            </w:tcBorders>
          </w:tcPr>
          <w:p w14:paraId="3BA5EADA" w14:textId="77777777" w:rsidR="003F1F45" w:rsidRPr="003F1F45" w:rsidRDefault="003F1F45" w:rsidP="003F1F45">
            <w:pPr>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Australian market</w:t>
            </w:r>
          </w:p>
        </w:tc>
        <w:tc>
          <w:tcPr>
            <w:tcW w:w="626" w:type="dxa"/>
            <w:tcBorders>
              <w:left w:val="nil"/>
            </w:tcBorders>
          </w:tcPr>
          <w:p w14:paraId="672F7054"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21F53D21"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5836E311"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4CB1F956"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62B7433D"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49709974" w14:textId="77777777" w:rsidTr="007D1CDC">
        <w:tc>
          <w:tcPr>
            <w:tcW w:w="2235" w:type="dxa"/>
            <w:tcBorders>
              <w:right w:val="single" w:sz="4" w:space="0" w:color="auto"/>
            </w:tcBorders>
          </w:tcPr>
          <w:p w14:paraId="034C1954" w14:textId="77777777" w:rsidR="003F1F45" w:rsidRPr="003F1F45" w:rsidRDefault="003F1F45" w:rsidP="003F1F45">
            <w:pPr>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Export market</w:t>
            </w:r>
          </w:p>
        </w:tc>
        <w:tc>
          <w:tcPr>
            <w:tcW w:w="626" w:type="dxa"/>
            <w:tcBorders>
              <w:left w:val="nil"/>
            </w:tcBorders>
          </w:tcPr>
          <w:p w14:paraId="19745C72"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200B4C59"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6C7CAF06"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065357F8"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46627007"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14592208" w14:textId="77777777" w:rsidTr="007D1CDC">
        <w:tc>
          <w:tcPr>
            <w:tcW w:w="2235" w:type="dxa"/>
            <w:tcBorders>
              <w:right w:val="single" w:sz="4" w:space="0" w:color="auto"/>
            </w:tcBorders>
          </w:tcPr>
          <w:p w14:paraId="7FBBD9F8" w14:textId="77777777" w:rsidR="003F1F45" w:rsidRPr="003F1F45" w:rsidRDefault="003F1F45" w:rsidP="003F1F45">
            <w:pPr>
              <w:keepNext/>
              <w:widowControl w:val="0"/>
              <w:ind w:firstLine="0"/>
              <w:outlineLvl w:val="7"/>
              <w:rPr>
                <w:rFonts w:ascii="Arial" w:eastAsia="Times New Roman" w:hAnsi="Arial" w:cs="Times New Roman"/>
                <w:b/>
                <w:bCs/>
                <w:snapToGrid w:val="0"/>
                <w:sz w:val="24"/>
                <w:szCs w:val="24"/>
                <w:lang w:eastAsia="en-US"/>
              </w:rPr>
            </w:pPr>
            <w:r w:rsidRPr="003F1F45">
              <w:rPr>
                <w:rFonts w:ascii="Arial" w:eastAsia="Times New Roman" w:hAnsi="Arial" w:cs="Times New Roman"/>
                <w:b/>
                <w:bCs/>
                <w:snapToGrid w:val="0"/>
                <w:sz w:val="24"/>
                <w:szCs w:val="24"/>
                <w:lang w:eastAsia="en-US"/>
              </w:rPr>
              <w:t>Total</w:t>
            </w:r>
          </w:p>
        </w:tc>
        <w:tc>
          <w:tcPr>
            <w:tcW w:w="626" w:type="dxa"/>
            <w:tcBorders>
              <w:left w:val="nil"/>
            </w:tcBorders>
          </w:tcPr>
          <w:p w14:paraId="64A5EF56"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4CDB93FA"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1EC8C094"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1690B0AE"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47D6BE8E"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178269E3" w14:textId="77777777" w:rsidTr="007D1CDC">
        <w:tc>
          <w:tcPr>
            <w:tcW w:w="2235" w:type="dxa"/>
            <w:tcBorders>
              <w:right w:val="single" w:sz="4" w:space="0" w:color="auto"/>
            </w:tcBorders>
          </w:tcPr>
          <w:p w14:paraId="3A7B5B95" w14:textId="77777777" w:rsidR="003F1F45" w:rsidRPr="003F1F45" w:rsidRDefault="003F1F45" w:rsidP="003F1F45">
            <w:pPr>
              <w:widowControl w:val="0"/>
              <w:ind w:firstLine="0"/>
              <w:rPr>
                <w:rFonts w:ascii="Arial" w:eastAsia="Times New Roman" w:hAnsi="Arial" w:cs="Times New Roman"/>
                <w:sz w:val="24"/>
                <w:szCs w:val="24"/>
                <w:lang w:eastAsia="en-US"/>
              </w:rPr>
            </w:pPr>
          </w:p>
        </w:tc>
        <w:tc>
          <w:tcPr>
            <w:tcW w:w="626" w:type="dxa"/>
            <w:tcBorders>
              <w:left w:val="nil"/>
            </w:tcBorders>
          </w:tcPr>
          <w:p w14:paraId="29753254"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10189A22"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1ADDC71F"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492CAFA7"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525B66C5"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1ABA0EFC" w14:textId="77777777" w:rsidTr="007D1CDC">
        <w:tc>
          <w:tcPr>
            <w:tcW w:w="2235" w:type="dxa"/>
            <w:tcBorders>
              <w:right w:val="single" w:sz="4" w:space="0" w:color="auto"/>
            </w:tcBorders>
          </w:tcPr>
          <w:p w14:paraId="0124E689" w14:textId="77777777" w:rsidR="003F1F45" w:rsidRPr="003F1F45" w:rsidRDefault="003F1F45" w:rsidP="003F1F45">
            <w:pPr>
              <w:widowControl w:val="0"/>
              <w:ind w:firstLine="0"/>
              <w:rPr>
                <w:rFonts w:ascii="Arial" w:eastAsia="Times New Roman" w:hAnsi="Arial" w:cs="Times New Roman"/>
                <w:b/>
                <w:sz w:val="24"/>
                <w:szCs w:val="24"/>
                <w:lang w:eastAsia="en-US"/>
              </w:rPr>
            </w:pPr>
            <w:r w:rsidRPr="003F1F45">
              <w:rPr>
                <w:rFonts w:ascii="Arial" w:eastAsia="Times New Roman" w:hAnsi="Arial" w:cs="Times New Roman"/>
                <w:b/>
                <w:sz w:val="24"/>
                <w:szCs w:val="24"/>
                <w:lang w:eastAsia="en-US"/>
              </w:rPr>
              <w:t>Like goods</w:t>
            </w:r>
          </w:p>
        </w:tc>
        <w:tc>
          <w:tcPr>
            <w:tcW w:w="626" w:type="dxa"/>
            <w:tcBorders>
              <w:left w:val="nil"/>
            </w:tcBorders>
          </w:tcPr>
          <w:p w14:paraId="7FACCAAA"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22E7E51B"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354CF9E0"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651AE1A3"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534F0D32"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1F1A2716" w14:textId="77777777" w:rsidTr="007D1CDC">
        <w:tc>
          <w:tcPr>
            <w:tcW w:w="2235" w:type="dxa"/>
            <w:tcBorders>
              <w:right w:val="single" w:sz="4" w:space="0" w:color="auto"/>
            </w:tcBorders>
          </w:tcPr>
          <w:p w14:paraId="6EDD8886" w14:textId="77777777" w:rsidR="003F1F45" w:rsidRPr="003F1F45" w:rsidRDefault="003F1F45" w:rsidP="003F1F45">
            <w:pPr>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Australian market</w:t>
            </w:r>
          </w:p>
        </w:tc>
        <w:tc>
          <w:tcPr>
            <w:tcW w:w="626" w:type="dxa"/>
            <w:tcBorders>
              <w:left w:val="nil"/>
            </w:tcBorders>
          </w:tcPr>
          <w:p w14:paraId="43CB789C"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6FDEE34B"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54C2A04B"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498C3463"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22C29D52"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61D3894D" w14:textId="77777777" w:rsidTr="007D1CDC">
        <w:tc>
          <w:tcPr>
            <w:tcW w:w="2235" w:type="dxa"/>
            <w:tcBorders>
              <w:right w:val="single" w:sz="4" w:space="0" w:color="auto"/>
            </w:tcBorders>
          </w:tcPr>
          <w:p w14:paraId="495A37BB" w14:textId="77777777" w:rsidR="003F1F45" w:rsidRPr="003F1F45" w:rsidRDefault="003F1F45" w:rsidP="003F1F45">
            <w:pPr>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Export market</w:t>
            </w:r>
          </w:p>
        </w:tc>
        <w:tc>
          <w:tcPr>
            <w:tcW w:w="626" w:type="dxa"/>
            <w:tcBorders>
              <w:left w:val="nil"/>
            </w:tcBorders>
          </w:tcPr>
          <w:p w14:paraId="2518D860"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4531B3BD"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1EC943D6"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2A3C2AFB"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6149A889"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r w:rsidR="003F1F45" w:rsidRPr="003F1F45" w14:paraId="6EC5B5AC" w14:textId="77777777" w:rsidTr="007D1CDC">
        <w:tc>
          <w:tcPr>
            <w:tcW w:w="2235" w:type="dxa"/>
            <w:tcBorders>
              <w:right w:val="single" w:sz="4" w:space="0" w:color="auto"/>
            </w:tcBorders>
          </w:tcPr>
          <w:p w14:paraId="0B4740A4" w14:textId="77777777" w:rsidR="003F1F45" w:rsidRPr="003F1F45" w:rsidRDefault="003F1F45" w:rsidP="003F1F45">
            <w:pPr>
              <w:keepNext/>
              <w:widowControl w:val="0"/>
              <w:ind w:firstLine="0"/>
              <w:outlineLvl w:val="7"/>
              <w:rPr>
                <w:rFonts w:ascii="Arial" w:eastAsia="Times New Roman" w:hAnsi="Arial" w:cs="Times New Roman"/>
                <w:b/>
                <w:bCs/>
                <w:snapToGrid w:val="0"/>
                <w:sz w:val="24"/>
                <w:szCs w:val="24"/>
                <w:lang w:eastAsia="en-US"/>
              </w:rPr>
            </w:pPr>
            <w:r w:rsidRPr="003F1F45">
              <w:rPr>
                <w:rFonts w:ascii="Arial" w:eastAsia="Times New Roman" w:hAnsi="Arial" w:cs="Times New Roman"/>
                <w:b/>
                <w:bCs/>
                <w:snapToGrid w:val="0"/>
                <w:sz w:val="24"/>
                <w:szCs w:val="24"/>
                <w:lang w:eastAsia="en-US"/>
              </w:rPr>
              <w:t>Total</w:t>
            </w:r>
          </w:p>
        </w:tc>
        <w:tc>
          <w:tcPr>
            <w:tcW w:w="626" w:type="dxa"/>
            <w:tcBorders>
              <w:left w:val="nil"/>
            </w:tcBorders>
          </w:tcPr>
          <w:p w14:paraId="47879C1C"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387CB16B"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22AF2825"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34A3D7DA"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c>
          <w:tcPr>
            <w:tcW w:w="626" w:type="dxa"/>
          </w:tcPr>
          <w:p w14:paraId="0C9C99D2" w14:textId="77777777" w:rsidR="003F1F45" w:rsidRPr="003F1F45" w:rsidRDefault="003F1F45" w:rsidP="003F1F45">
            <w:pPr>
              <w:widowControl w:val="0"/>
              <w:ind w:firstLine="0"/>
              <w:jc w:val="center"/>
              <w:rPr>
                <w:rFonts w:ascii="Arial" w:eastAsia="Times New Roman" w:hAnsi="Arial" w:cs="Times New Roman"/>
                <w:sz w:val="18"/>
                <w:szCs w:val="24"/>
                <w:lang w:eastAsia="en-US"/>
              </w:rPr>
            </w:pPr>
          </w:p>
        </w:tc>
      </w:tr>
    </w:tbl>
    <w:p w14:paraId="24D7A55A" w14:textId="77777777" w:rsidR="00793F0D" w:rsidRPr="00D45411" w:rsidRDefault="00793F0D" w:rsidP="003F1F45">
      <w:pPr>
        <w:keepNext/>
        <w:keepLines/>
        <w:widowControl w:val="0"/>
        <w:ind w:firstLine="0"/>
        <w:jc w:val="both"/>
        <w:rPr>
          <w:rFonts w:ascii="Arial" w:hAnsi="Arial" w:cs="Arial"/>
          <w:snapToGrid w:val="0"/>
          <w:sz w:val="24"/>
        </w:rPr>
      </w:pPr>
    </w:p>
    <w:p w14:paraId="7FEF309A" w14:textId="77777777" w:rsidR="00793F0D" w:rsidRPr="00D45411" w:rsidRDefault="00793F0D" w:rsidP="00D3425A">
      <w:pPr>
        <w:keepNext/>
        <w:keepLines/>
        <w:widowControl w:val="0"/>
        <w:ind w:firstLine="0"/>
        <w:rPr>
          <w:rFonts w:ascii="Arial" w:hAnsi="Arial" w:cs="Arial"/>
          <w:snapToGrid w:val="0"/>
          <w:sz w:val="18"/>
        </w:rPr>
      </w:pPr>
      <w:r w:rsidRPr="00D45411">
        <w:rPr>
          <w:rFonts w:ascii="Arial" w:hAnsi="Arial" w:cs="Arial"/>
          <w:snapToGrid w:val="0"/>
          <w:sz w:val="18"/>
          <w:highlight w:val="lightGray"/>
        </w:rPr>
        <w:t>*Index of data. P</w:t>
      </w:r>
      <w:r w:rsidRPr="00D45411">
        <w:rPr>
          <w:rFonts w:ascii="Arial" w:hAnsi="Arial" w:cs="Arial"/>
          <w:snapToGrid w:val="0"/>
          <w:sz w:val="18"/>
          <w:highlight w:val="lightGray"/>
          <w:vertAlign w:val="superscript"/>
        </w:rPr>
        <w:t>n</w:t>
      </w:r>
      <w:r w:rsidRPr="00D45411">
        <w:rPr>
          <w:rFonts w:ascii="Arial" w:hAnsi="Arial" w:cs="Arial"/>
          <w:snapToGrid w:val="0"/>
          <w:sz w:val="18"/>
          <w:highlight w:val="lightGray"/>
        </w:rPr>
        <w:t xml:space="preserve"> should be the most recently completed period. P1 – P</w:t>
      </w:r>
      <w:r w:rsidRPr="00D45411">
        <w:rPr>
          <w:rFonts w:ascii="Arial" w:hAnsi="Arial" w:cs="Arial"/>
          <w:snapToGrid w:val="0"/>
          <w:sz w:val="18"/>
          <w:highlight w:val="lightGray"/>
          <w:vertAlign w:val="superscript"/>
        </w:rPr>
        <w:t>n</w:t>
      </w:r>
      <w:r w:rsidRPr="00D45411">
        <w:rPr>
          <w:rFonts w:ascii="Arial" w:hAnsi="Arial" w:cs="Arial"/>
          <w:snapToGrid w:val="0"/>
          <w:sz w:val="18"/>
          <w:highlight w:val="lightGray"/>
        </w:rPr>
        <w:t xml:space="preserve"> are used as labels for a generic application form. Please specify the period relevant to your application (such as 200X or Q1/0X).</w:t>
      </w:r>
    </w:p>
    <w:p w14:paraId="16288C05" w14:textId="77777777" w:rsidR="00793F0D" w:rsidRPr="00D45411" w:rsidRDefault="00793F0D" w:rsidP="00D3425A">
      <w:pPr>
        <w:widowControl w:val="0"/>
        <w:jc w:val="both"/>
        <w:rPr>
          <w:rFonts w:ascii="Arial" w:hAnsi="Arial" w:cs="Arial"/>
          <w:snapToGrid w:val="0"/>
          <w:sz w:val="24"/>
        </w:rPr>
      </w:pPr>
    </w:p>
    <w:p w14:paraId="2C9049E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complete this table you need to use the </w:t>
      </w:r>
      <w:r w:rsidRPr="00D45411">
        <w:rPr>
          <w:rFonts w:ascii="Arial" w:hAnsi="Arial" w:cs="Arial"/>
          <w:snapToGrid w:val="0"/>
          <w:color w:val="0000FF"/>
          <w:sz w:val="24"/>
          <w:u w:val="single"/>
        </w:rPr>
        <w:t>volume</w:t>
      </w:r>
      <w:r w:rsidRPr="00D45411">
        <w:rPr>
          <w:rFonts w:ascii="Arial" w:hAnsi="Arial" w:cs="Arial"/>
          <w:snapToGrid w:val="0"/>
          <w:color w:val="0000FF"/>
          <w:sz w:val="24"/>
        </w:rPr>
        <w:t xml:space="preserve"> data in appendix A3 (Sales Turnover) firstly for </w:t>
      </w:r>
      <w:r w:rsidRPr="00D45411">
        <w:rPr>
          <w:rFonts w:ascii="Arial" w:hAnsi="Arial" w:cs="Arial"/>
          <w:snapToGrid w:val="0"/>
          <w:color w:val="0000FF"/>
          <w:sz w:val="24"/>
          <w:u w:val="single"/>
        </w:rPr>
        <w:t>all</w:t>
      </w:r>
      <w:r w:rsidRPr="00D45411">
        <w:rPr>
          <w:rFonts w:ascii="Arial" w:hAnsi="Arial" w:cs="Arial"/>
          <w:snapToGrid w:val="0"/>
          <w:color w:val="0000FF"/>
          <w:sz w:val="24"/>
        </w:rPr>
        <w:t xml:space="preserve"> products that your company manufactures, then for the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that your company sold, including goods that you may have imported and sold. </w:t>
      </w:r>
    </w:p>
    <w:p w14:paraId="366FCB3B" w14:textId="77777777" w:rsidR="00793F0D" w:rsidRPr="00D45411" w:rsidRDefault="00793F0D" w:rsidP="008C27DD">
      <w:pPr>
        <w:rPr>
          <w:rFonts w:ascii="Arial" w:hAnsi="Arial" w:cs="Arial"/>
          <w:snapToGrid w:val="0"/>
          <w:color w:val="0000FF"/>
          <w:sz w:val="24"/>
        </w:rPr>
      </w:pPr>
    </w:p>
    <w:p w14:paraId="79D465A1"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644BD177" w14:textId="77777777" w:rsidR="00793F0D" w:rsidRPr="00D45411" w:rsidRDefault="00793F0D" w:rsidP="008C27DD">
      <w:pPr>
        <w:rPr>
          <w:rFonts w:ascii="Arial" w:hAnsi="Arial" w:cs="Arial"/>
          <w:snapToGrid w:val="0"/>
          <w:color w:val="0000FF"/>
          <w:sz w:val="24"/>
        </w:rPr>
      </w:pPr>
    </w:p>
    <w:p w14:paraId="4BAFA55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lastRenderedPageBreak/>
        <w:t xml:space="preserve">The conversion of the data provided in Appendix A3 into indices allows the trends to be available for public comment without releasing information confidential to your company. </w:t>
      </w:r>
    </w:p>
    <w:p w14:paraId="2C67A02D" w14:textId="77777777" w:rsidR="00793F0D" w:rsidRPr="00D45411" w:rsidRDefault="00793F0D" w:rsidP="008C27DD">
      <w:pPr>
        <w:rPr>
          <w:rFonts w:ascii="Arial" w:hAnsi="Arial" w:cs="Arial"/>
          <w:snapToGrid w:val="0"/>
          <w:color w:val="0000FF"/>
          <w:sz w:val="24"/>
          <w:highlight w:val="lightGray"/>
        </w:rPr>
      </w:pPr>
    </w:p>
    <w:p w14:paraId="1E78AB74" w14:textId="77777777" w:rsidR="00793F0D" w:rsidRPr="00D45411" w:rsidRDefault="00793F0D" w:rsidP="00D3425A">
      <w:pPr>
        <w:keepNext/>
        <w:keepLines/>
        <w:widowControl w:val="0"/>
        <w:rPr>
          <w:rFonts w:ascii="Arial" w:hAnsi="Arial" w:cs="Arial"/>
          <w:i/>
          <w:snapToGrid w:val="0"/>
          <w:sz w:val="24"/>
        </w:rPr>
      </w:pPr>
      <w:r w:rsidRPr="00D45411">
        <w:rPr>
          <w:rFonts w:ascii="Arial" w:hAnsi="Arial" w:cs="Arial"/>
          <w:i/>
          <w:snapToGrid w:val="0"/>
          <w:sz w:val="24"/>
          <w:highlight w:val="lightGray"/>
        </w:rPr>
        <w:t>Indexed table of Applicant’s sales values*</w:t>
      </w:r>
    </w:p>
    <w:p w14:paraId="16563119" w14:textId="77777777" w:rsidR="00793F0D" w:rsidRPr="00D45411" w:rsidRDefault="00793F0D" w:rsidP="00D3425A">
      <w:pPr>
        <w:keepNext/>
        <w:keepLines/>
        <w:widowControl w:val="0"/>
        <w:jc w:val="both"/>
        <w:rPr>
          <w:rFonts w:ascii="Arial" w:hAnsi="Arial" w:cs="Arial"/>
          <w:snapToGrid w:val="0"/>
          <w:sz w:val="24"/>
        </w:rPr>
      </w:pPr>
    </w:p>
    <w:tbl>
      <w:tblPr>
        <w:tblW w:w="0" w:type="auto"/>
        <w:tblLayout w:type="fixed"/>
        <w:tblLook w:val="0000" w:firstRow="0" w:lastRow="0" w:firstColumn="0" w:lastColumn="0" w:noHBand="0" w:noVBand="0"/>
      </w:tblPr>
      <w:tblGrid>
        <w:gridCol w:w="2235"/>
        <w:gridCol w:w="626"/>
        <w:gridCol w:w="626"/>
        <w:gridCol w:w="626"/>
        <w:gridCol w:w="626"/>
        <w:gridCol w:w="626"/>
      </w:tblGrid>
      <w:tr w:rsidR="003F1F45" w:rsidRPr="003F1F45" w14:paraId="0D87862A" w14:textId="77777777" w:rsidTr="007D1CDC">
        <w:tc>
          <w:tcPr>
            <w:tcW w:w="2235" w:type="dxa"/>
            <w:tcBorders>
              <w:bottom w:val="single" w:sz="4" w:space="0" w:color="auto"/>
              <w:right w:val="single" w:sz="4" w:space="0" w:color="auto"/>
            </w:tcBorders>
          </w:tcPr>
          <w:p w14:paraId="04DC58B7" w14:textId="77777777" w:rsidR="003F1F45" w:rsidRPr="003F1F45" w:rsidRDefault="003F1F45" w:rsidP="007D1CDC">
            <w:pPr>
              <w:keepNext/>
              <w:keepLines/>
              <w:widowControl w:val="0"/>
              <w:jc w:val="both"/>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Value</w:t>
            </w:r>
          </w:p>
        </w:tc>
        <w:tc>
          <w:tcPr>
            <w:tcW w:w="626" w:type="dxa"/>
            <w:tcBorders>
              <w:left w:val="nil"/>
              <w:bottom w:val="single" w:sz="4" w:space="0" w:color="auto"/>
            </w:tcBorders>
          </w:tcPr>
          <w:p w14:paraId="14441616" w14:textId="77777777" w:rsidR="003F1F45" w:rsidRPr="003F1F45" w:rsidRDefault="003F1F45" w:rsidP="003F1F45">
            <w:pPr>
              <w:keepNext/>
              <w:keepLines/>
              <w:widowControl w:val="0"/>
              <w:tabs>
                <w:tab w:val="center" w:pos="317"/>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P1*</w:t>
            </w:r>
          </w:p>
        </w:tc>
        <w:tc>
          <w:tcPr>
            <w:tcW w:w="626" w:type="dxa"/>
            <w:tcBorders>
              <w:bottom w:val="single" w:sz="4" w:space="0" w:color="auto"/>
            </w:tcBorders>
          </w:tcPr>
          <w:p w14:paraId="131006E9" w14:textId="77777777" w:rsidR="003F1F45" w:rsidRPr="003F1F45" w:rsidRDefault="003F1F45" w:rsidP="003F1F45">
            <w:pPr>
              <w:keepNext/>
              <w:keepLines/>
              <w:widowControl w:val="0"/>
              <w:tabs>
                <w:tab w:val="center" w:pos="229"/>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P2</w:t>
            </w:r>
          </w:p>
        </w:tc>
        <w:tc>
          <w:tcPr>
            <w:tcW w:w="626" w:type="dxa"/>
            <w:tcBorders>
              <w:bottom w:val="single" w:sz="4" w:space="0" w:color="auto"/>
            </w:tcBorders>
          </w:tcPr>
          <w:p w14:paraId="68E5E5F8" w14:textId="77777777" w:rsidR="003F1F45" w:rsidRPr="003F1F45" w:rsidRDefault="003F1F45" w:rsidP="003F1F45">
            <w:pPr>
              <w:keepNext/>
              <w:keepLines/>
              <w:widowControl w:val="0"/>
              <w:tabs>
                <w:tab w:val="center" w:pos="282"/>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P3</w:t>
            </w:r>
          </w:p>
        </w:tc>
        <w:tc>
          <w:tcPr>
            <w:tcW w:w="626" w:type="dxa"/>
            <w:tcBorders>
              <w:bottom w:val="single" w:sz="4" w:space="0" w:color="auto"/>
            </w:tcBorders>
          </w:tcPr>
          <w:p w14:paraId="56B44651" w14:textId="77777777" w:rsidR="003F1F45" w:rsidRPr="003F1F45" w:rsidRDefault="003F1F45" w:rsidP="003F1F45">
            <w:pPr>
              <w:keepNext/>
              <w:keepLines/>
              <w:widowControl w:val="0"/>
              <w:tabs>
                <w:tab w:val="center" w:pos="334"/>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P4</w:t>
            </w:r>
          </w:p>
        </w:tc>
        <w:tc>
          <w:tcPr>
            <w:tcW w:w="626" w:type="dxa"/>
            <w:tcBorders>
              <w:bottom w:val="single" w:sz="4" w:space="0" w:color="auto"/>
            </w:tcBorders>
          </w:tcPr>
          <w:p w14:paraId="5CFA687E" w14:textId="77777777" w:rsidR="003F1F45" w:rsidRPr="003F1F45" w:rsidRDefault="003F1F45" w:rsidP="003F1F45">
            <w:pPr>
              <w:keepNext/>
              <w:keepLines/>
              <w:widowControl w:val="0"/>
              <w:tabs>
                <w:tab w:val="center" w:pos="245"/>
              </w:tabs>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P</w:t>
            </w:r>
            <w:r w:rsidRPr="003F1F45">
              <w:rPr>
                <w:rFonts w:ascii="Arial" w:eastAsia="Times New Roman" w:hAnsi="Arial" w:cs="Times New Roman"/>
                <w:sz w:val="18"/>
                <w:szCs w:val="24"/>
                <w:vertAlign w:val="superscript"/>
                <w:lang w:eastAsia="en-US"/>
              </w:rPr>
              <w:t>n</w:t>
            </w:r>
          </w:p>
        </w:tc>
      </w:tr>
      <w:tr w:rsidR="003F1F45" w:rsidRPr="003F1F45" w14:paraId="334063AC" w14:textId="77777777" w:rsidTr="007D1CDC">
        <w:tc>
          <w:tcPr>
            <w:tcW w:w="2235" w:type="dxa"/>
            <w:tcBorders>
              <w:right w:val="single" w:sz="4" w:space="0" w:color="auto"/>
            </w:tcBorders>
          </w:tcPr>
          <w:p w14:paraId="2332AB50" w14:textId="77777777" w:rsidR="003F1F45" w:rsidRPr="003F1F45" w:rsidRDefault="003F1F45" w:rsidP="003F1F45">
            <w:pPr>
              <w:keepNext/>
              <w:keepLines/>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b/>
                <w:sz w:val="24"/>
                <w:szCs w:val="24"/>
                <w:lang w:eastAsia="en-US"/>
              </w:rPr>
              <w:t>All products</w:t>
            </w:r>
            <w:r w:rsidRPr="003F1F45">
              <w:rPr>
                <w:rFonts w:ascii="Arial" w:eastAsia="Times New Roman" w:hAnsi="Arial" w:cs="Times New Roman"/>
                <w:sz w:val="24"/>
                <w:szCs w:val="24"/>
                <w:lang w:eastAsia="en-US"/>
              </w:rPr>
              <w:t xml:space="preserve"> </w:t>
            </w:r>
          </w:p>
        </w:tc>
        <w:tc>
          <w:tcPr>
            <w:tcW w:w="626" w:type="dxa"/>
            <w:tcBorders>
              <w:left w:val="nil"/>
            </w:tcBorders>
          </w:tcPr>
          <w:p w14:paraId="69E2DC6C"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3F2F1C9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D67876C"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57C2FC2C"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6E50F7D4"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49A3FE7A" w14:textId="77777777" w:rsidTr="007D1CDC">
        <w:tc>
          <w:tcPr>
            <w:tcW w:w="2235" w:type="dxa"/>
            <w:tcBorders>
              <w:right w:val="single" w:sz="4" w:space="0" w:color="auto"/>
            </w:tcBorders>
          </w:tcPr>
          <w:p w14:paraId="483C8770" w14:textId="77777777" w:rsidR="003F1F45" w:rsidRPr="003F1F45" w:rsidRDefault="003F1F45" w:rsidP="003F1F45">
            <w:pPr>
              <w:keepNext/>
              <w:keepLines/>
              <w:widowControl w:val="0"/>
              <w:ind w:firstLine="0"/>
              <w:jc w:val="both"/>
              <w:rPr>
                <w:rFonts w:ascii="Arial" w:eastAsia="Times New Roman" w:hAnsi="Arial" w:cs="Times New Roman"/>
                <w:b/>
                <w:sz w:val="24"/>
                <w:szCs w:val="24"/>
                <w:lang w:eastAsia="en-US"/>
              </w:rPr>
            </w:pPr>
            <w:r w:rsidRPr="003F1F45">
              <w:rPr>
                <w:rFonts w:ascii="Arial" w:eastAsia="Times New Roman" w:hAnsi="Arial" w:cs="Times New Roman"/>
                <w:sz w:val="24"/>
                <w:szCs w:val="24"/>
                <w:lang w:eastAsia="en-US"/>
              </w:rPr>
              <w:t>Australian market</w:t>
            </w:r>
          </w:p>
        </w:tc>
        <w:tc>
          <w:tcPr>
            <w:tcW w:w="626" w:type="dxa"/>
            <w:tcBorders>
              <w:left w:val="nil"/>
            </w:tcBorders>
          </w:tcPr>
          <w:p w14:paraId="5524B83E"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7CBCF338"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77CB9D3B"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595BE43B"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354F98C1"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1E7C6496" w14:textId="77777777" w:rsidTr="007D1CDC">
        <w:tc>
          <w:tcPr>
            <w:tcW w:w="2235" w:type="dxa"/>
            <w:tcBorders>
              <w:right w:val="single" w:sz="4" w:space="0" w:color="auto"/>
            </w:tcBorders>
          </w:tcPr>
          <w:p w14:paraId="33666A69" w14:textId="77777777" w:rsidR="003F1F45" w:rsidRPr="003F1F45" w:rsidRDefault="003F1F45" w:rsidP="003F1F45">
            <w:pPr>
              <w:keepNext/>
              <w:keepLines/>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Export market</w:t>
            </w:r>
          </w:p>
        </w:tc>
        <w:tc>
          <w:tcPr>
            <w:tcW w:w="626" w:type="dxa"/>
            <w:tcBorders>
              <w:left w:val="nil"/>
            </w:tcBorders>
          </w:tcPr>
          <w:p w14:paraId="7B0CFAAF"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3BFA02C9"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149B29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353F41D"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46C8C00C"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18053768" w14:textId="77777777" w:rsidTr="007D1CDC">
        <w:tc>
          <w:tcPr>
            <w:tcW w:w="2235" w:type="dxa"/>
            <w:tcBorders>
              <w:right w:val="single" w:sz="4" w:space="0" w:color="auto"/>
            </w:tcBorders>
          </w:tcPr>
          <w:p w14:paraId="252BA004" w14:textId="77777777" w:rsidR="003F1F45" w:rsidRPr="003F1F45" w:rsidRDefault="003F1F45" w:rsidP="003F1F45">
            <w:pPr>
              <w:keepNext/>
              <w:keepLines/>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b/>
                <w:sz w:val="24"/>
                <w:szCs w:val="24"/>
                <w:lang w:eastAsia="en-US"/>
              </w:rPr>
              <w:t>Total</w:t>
            </w:r>
          </w:p>
        </w:tc>
        <w:tc>
          <w:tcPr>
            <w:tcW w:w="626" w:type="dxa"/>
            <w:tcBorders>
              <w:left w:val="nil"/>
            </w:tcBorders>
          </w:tcPr>
          <w:p w14:paraId="15A684E9"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30458EC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778226C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57158D22"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70D43514"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610443DC" w14:textId="77777777" w:rsidTr="007D1CDC">
        <w:tc>
          <w:tcPr>
            <w:tcW w:w="2235" w:type="dxa"/>
            <w:tcBorders>
              <w:right w:val="single" w:sz="4" w:space="0" w:color="auto"/>
            </w:tcBorders>
          </w:tcPr>
          <w:p w14:paraId="1B2B3D11" w14:textId="77777777" w:rsidR="003F1F45" w:rsidRPr="003F1F45" w:rsidRDefault="003F1F45" w:rsidP="003F1F45">
            <w:pPr>
              <w:keepNext/>
              <w:keepLines/>
              <w:widowControl w:val="0"/>
              <w:ind w:firstLine="0"/>
              <w:jc w:val="both"/>
              <w:rPr>
                <w:rFonts w:ascii="Arial" w:eastAsia="Times New Roman" w:hAnsi="Arial" w:cs="Times New Roman"/>
                <w:sz w:val="24"/>
                <w:szCs w:val="24"/>
                <w:lang w:eastAsia="en-US"/>
              </w:rPr>
            </w:pPr>
          </w:p>
        </w:tc>
        <w:tc>
          <w:tcPr>
            <w:tcW w:w="626" w:type="dxa"/>
            <w:tcBorders>
              <w:left w:val="nil"/>
            </w:tcBorders>
          </w:tcPr>
          <w:p w14:paraId="64D2761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7908293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49210D6C"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140CD329"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4B0D8716"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257ACC04" w14:textId="77777777" w:rsidTr="007D1CDC">
        <w:tc>
          <w:tcPr>
            <w:tcW w:w="2235" w:type="dxa"/>
            <w:tcBorders>
              <w:right w:val="single" w:sz="4" w:space="0" w:color="auto"/>
            </w:tcBorders>
          </w:tcPr>
          <w:p w14:paraId="7BAC4C33" w14:textId="77777777" w:rsidR="003F1F45" w:rsidRPr="003F1F45" w:rsidRDefault="003F1F45" w:rsidP="003F1F45">
            <w:pPr>
              <w:keepNext/>
              <w:keepLines/>
              <w:widowControl w:val="0"/>
              <w:ind w:firstLine="0"/>
              <w:rPr>
                <w:rFonts w:ascii="Arial" w:eastAsia="Times New Roman" w:hAnsi="Arial" w:cs="Times New Roman"/>
                <w:sz w:val="24"/>
                <w:szCs w:val="24"/>
                <w:lang w:eastAsia="en-US"/>
              </w:rPr>
            </w:pPr>
            <w:r w:rsidRPr="003F1F45">
              <w:rPr>
                <w:rFonts w:ascii="Arial" w:eastAsia="Times New Roman" w:hAnsi="Arial" w:cs="Times New Roman"/>
                <w:b/>
                <w:sz w:val="24"/>
                <w:szCs w:val="24"/>
                <w:lang w:eastAsia="en-US"/>
              </w:rPr>
              <w:t>Like goods</w:t>
            </w:r>
          </w:p>
        </w:tc>
        <w:tc>
          <w:tcPr>
            <w:tcW w:w="626" w:type="dxa"/>
            <w:tcBorders>
              <w:left w:val="nil"/>
            </w:tcBorders>
          </w:tcPr>
          <w:p w14:paraId="1BF43558"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2AF2B58"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151E6F31"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4B9C6253"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4974EB7C"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4A871AD2" w14:textId="77777777" w:rsidTr="007D1CDC">
        <w:tc>
          <w:tcPr>
            <w:tcW w:w="2235" w:type="dxa"/>
            <w:tcBorders>
              <w:right w:val="single" w:sz="4" w:space="0" w:color="auto"/>
            </w:tcBorders>
          </w:tcPr>
          <w:p w14:paraId="72F1725E" w14:textId="77777777" w:rsidR="003F1F45" w:rsidRPr="003F1F45" w:rsidRDefault="003F1F45" w:rsidP="003F1F45">
            <w:pPr>
              <w:keepNext/>
              <w:keepLines/>
              <w:widowControl w:val="0"/>
              <w:ind w:firstLine="0"/>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Australian market</w:t>
            </w:r>
          </w:p>
        </w:tc>
        <w:tc>
          <w:tcPr>
            <w:tcW w:w="626" w:type="dxa"/>
            <w:tcBorders>
              <w:left w:val="nil"/>
            </w:tcBorders>
          </w:tcPr>
          <w:p w14:paraId="33BD73D7"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0611C3F8"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7297B1CB"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408CBB7F"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7201CFA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5FE3F94A" w14:textId="77777777" w:rsidTr="007D1CDC">
        <w:tc>
          <w:tcPr>
            <w:tcW w:w="2235" w:type="dxa"/>
            <w:tcBorders>
              <w:right w:val="single" w:sz="4" w:space="0" w:color="auto"/>
            </w:tcBorders>
          </w:tcPr>
          <w:p w14:paraId="3C1CC122" w14:textId="77777777" w:rsidR="003F1F45" w:rsidRPr="003F1F45" w:rsidRDefault="003F1F45" w:rsidP="003F1F45">
            <w:pPr>
              <w:keepNext/>
              <w:keepLines/>
              <w:widowControl w:val="0"/>
              <w:ind w:firstLine="0"/>
              <w:jc w:val="both"/>
              <w:rPr>
                <w:rFonts w:ascii="Arial" w:eastAsia="Times New Roman" w:hAnsi="Arial" w:cs="Times New Roman"/>
                <w:sz w:val="24"/>
                <w:szCs w:val="24"/>
                <w:lang w:eastAsia="en-US"/>
              </w:rPr>
            </w:pPr>
            <w:r w:rsidRPr="003F1F45">
              <w:rPr>
                <w:rFonts w:ascii="Arial" w:eastAsia="Times New Roman" w:hAnsi="Arial" w:cs="Times New Roman"/>
                <w:sz w:val="24"/>
                <w:szCs w:val="24"/>
                <w:lang w:eastAsia="en-US"/>
              </w:rPr>
              <w:t>Export market</w:t>
            </w:r>
          </w:p>
        </w:tc>
        <w:tc>
          <w:tcPr>
            <w:tcW w:w="626" w:type="dxa"/>
            <w:tcBorders>
              <w:left w:val="nil"/>
            </w:tcBorders>
          </w:tcPr>
          <w:p w14:paraId="3629FCD6"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03D55C29"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2B3D5023"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6A380DE1"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3794F4D"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r w:rsidR="003F1F45" w:rsidRPr="003F1F45" w14:paraId="4C9018C4" w14:textId="77777777" w:rsidTr="007D1CDC">
        <w:tc>
          <w:tcPr>
            <w:tcW w:w="2235" w:type="dxa"/>
            <w:tcBorders>
              <w:right w:val="single" w:sz="4" w:space="0" w:color="auto"/>
            </w:tcBorders>
          </w:tcPr>
          <w:p w14:paraId="47DF6E30" w14:textId="77777777" w:rsidR="003F1F45" w:rsidRPr="003F1F45" w:rsidRDefault="003F1F45" w:rsidP="003F1F45">
            <w:pPr>
              <w:keepNext/>
              <w:keepLines/>
              <w:widowControl w:val="0"/>
              <w:ind w:firstLine="0"/>
              <w:jc w:val="both"/>
              <w:rPr>
                <w:rFonts w:ascii="Arial" w:eastAsia="Times New Roman" w:hAnsi="Arial" w:cs="Times New Roman"/>
                <w:b/>
                <w:sz w:val="24"/>
                <w:szCs w:val="24"/>
                <w:lang w:eastAsia="en-US"/>
              </w:rPr>
            </w:pPr>
            <w:r w:rsidRPr="003F1F45">
              <w:rPr>
                <w:rFonts w:ascii="Arial" w:eastAsia="Times New Roman" w:hAnsi="Arial" w:cs="Times New Roman"/>
                <w:b/>
                <w:sz w:val="24"/>
                <w:szCs w:val="24"/>
                <w:lang w:eastAsia="en-US"/>
              </w:rPr>
              <w:t>Total</w:t>
            </w:r>
          </w:p>
        </w:tc>
        <w:tc>
          <w:tcPr>
            <w:tcW w:w="626" w:type="dxa"/>
            <w:tcBorders>
              <w:left w:val="nil"/>
            </w:tcBorders>
          </w:tcPr>
          <w:p w14:paraId="61930D43"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r w:rsidRPr="003F1F45">
              <w:rPr>
                <w:rFonts w:ascii="Arial" w:eastAsia="Times New Roman" w:hAnsi="Arial" w:cs="Times New Roman"/>
                <w:sz w:val="18"/>
                <w:szCs w:val="24"/>
                <w:lang w:eastAsia="en-US"/>
              </w:rPr>
              <w:t>100</w:t>
            </w:r>
          </w:p>
        </w:tc>
        <w:tc>
          <w:tcPr>
            <w:tcW w:w="626" w:type="dxa"/>
          </w:tcPr>
          <w:p w14:paraId="6170BDC5"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3D2D2720"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842DA6F"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c>
          <w:tcPr>
            <w:tcW w:w="626" w:type="dxa"/>
          </w:tcPr>
          <w:p w14:paraId="07C285B5" w14:textId="77777777" w:rsidR="003F1F45" w:rsidRPr="003F1F45" w:rsidRDefault="003F1F45" w:rsidP="003F1F45">
            <w:pPr>
              <w:keepNext/>
              <w:keepLines/>
              <w:widowControl w:val="0"/>
              <w:ind w:firstLine="0"/>
              <w:jc w:val="center"/>
              <w:rPr>
                <w:rFonts w:ascii="Arial" w:eastAsia="Times New Roman" w:hAnsi="Arial" w:cs="Times New Roman"/>
                <w:sz w:val="18"/>
                <w:szCs w:val="24"/>
                <w:lang w:eastAsia="en-US"/>
              </w:rPr>
            </w:pPr>
          </w:p>
        </w:tc>
      </w:tr>
    </w:tbl>
    <w:p w14:paraId="3359180D" w14:textId="77777777" w:rsidR="00793F0D" w:rsidRPr="00D45411" w:rsidRDefault="00793F0D" w:rsidP="003F1F45">
      <w:pPr>
        <w:keepNext/>
        <w:keepLines/>
        <w:widowControl w:val="0"/>
        <w:ind w:firstLine="0"/>
        <w:jc w:val="both"/>
        <w:rPr>
          <w:rFonts w:ascii="Arial" w:hAnsi="Arial" w:cs="Arial"/>
          <w:snapToGrid w:val="0"/>
          <w:sz w:val="24"/>
        </w:rPr>
      </w:pPr>
    </w:p>
    <w:p w14:paraId="7BFC830F" w14:textId="77777777" w:rsidR="00793F0D" w:rsidRPr="00D45411" w:rsidRDefault="00793F0D" w:rsidP="00D3425A">
      <w:pPr>
        <w:keepNext/>
        <w:keepLines/>
        <w:widowControl w:val="0"/>
        <w:ind w:firstLine="0"/>
        <w:rPr>
          <w:rFonts w:ascii="Arial" w:hAnsi="Arial" w:cs="Arial"/>
          <w:snapToGrid w:val="0"/>
          <w:sz w:val="18"/>
        </w:rPr>
      </w:pPr>
      <w:r w:rsidRPr="00D45411">
        <w:rPr>
          <w:rFonts w:ascii="Arial" w:hAnsi="Arial" w:cs="Arial"/>
          <w:snapToGrid w:val="0"/>
          <w:sz w:val="18"/>
          <w:highlight w:val="lightGray"/>
        </w:rPr>
        <w:t>*Index of data. P</w:t>
      </w:r>
      <w:r w:rsidRPr="00D45411">
        <w:rPr>
          <w:rFonts w:ascii="Arial" w:hAnsi="Arial" w:cs="Arial"/>
          <w:snapToGrid w:val="0"/>
          <w:sz w:val="18"/>
          <w:highlight w:val="lightGray"/>
          <w:vertAlign w:val="superscript"/>
        </w:rPr>
        <w:t>n</w:t>
      </w:r>
      <w:r w:rsidRPr="00D45411">
        <w:rPr>
          <w:rFonts w:ascii="Arial" w:hAnsi="Arial" w:cs="Arial"/>
          <w:snapToGrid w:val="0"/>
          <w:sz w:val="18"/>
          <w:highlight w:val="lightGray"/>
        </w:rPr>
        <w:t xml:space="preserve"> should be the most recently completed period. P1 – P</w:t>
      </w:r>
      <w:r w:rsidRPr="00D45411">
        <w:rPr>
          <w:rFonts w:ascii="Arial" w:hAnsi="Arial" w:cs="Arial"/>
          <w:snapToGrid w:val="0"/>
          <w:sz w:val="18"/>
          <w:highlight w:val="lightGray"/>
          <w:vertAlign w:val="superscript"/>
        </w:rPr>
        <w:t>n</w:t>
      </w:r>
      <w:r w:rsidRPr="00D45411">
        <w:rPr>
          <w:rFonts w:ascii="Arial" w:hAnsi="Arial" w:cs="Arial"/>
          <w:snapToGrid w:val="0"/>
          <w:sz w:val="18"/>
          <w:highlight w:val="lightGray"/>
        </w:rPr>
        <w:t xml:space="preserve"> are used as labels for a generic application form. Please specify the period relevant to your application (such as 200X or Q1/0X).</w:t>
      </w:r>
    </w:p>
    <w:p w14:paraId="213CDC93" w14:textId="77777777" w:rsidR="00793F0D" w:rsidRPr="00D45411" w:rsidRDefault="00793F0D" w:rsidP="00D3425A">
      <w:pPr>
        <w:keepNext/>
        <w:keepLines/>
        <w:widowControl w:val="0"/>
        <w:jc w:val="both"/>
        <w:rPr>
          <w:rFonts w:ascii="Arial" w:hAnsi="Arial" w:cs="Arial"/>
          <w:snapToGrid w:val="0"/>
          <w:sz w:val="24"/>
        </w:rPr>
      </w:pPr>
    </w:p>
    <w:p w14:paraId="36E6AC4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complete this table you need to use the </w:t>
      </w:r>
      <w:r w:rsidRPr="00D45411">
        <w:rPr>
          <w:rFonts w:ascii="Arial" w:hAnsi="Arial" w:cs="Arial"/>
          <w:snapToGrid w:val="0"/>
          <w:color w:val="0000FF"/>
          <w:sz w:val="24"/>
          <w:u w:val="single"/>
        </w:rPr>
        <w:t>sales value</w:t>
      </w:r>
      <w:r w:rsidRPr="00D45411">
        <w:rPr>
          <w:rFonts w:ascii="Arial" w:hAnsi="Arial" w:cs="Arial"/>
          <w:snapToGrid w:val="0"/>
          <w:color w:val="0000FF"/>
          <w:sz w:val="24"/>
        </w:rPr>
        <w:t xml:space="preserve"> data in appendix A3 (Sales Turnover) firstly for </w:t>
      </w:r>
      <w:r w:rsidRPr="00D45411">
        <w:rPr>
          <w:rFonts w:ascii="Arial" w:hAnsi="Arial" w:cs="Arial"/>
          <w:snapToGrid w:val="0"/>
          <w:color w:val="0000FF"/>
          <w:sz w:val="24"/>
          <w:u w:val="single"/>
        </w:rPr>
        <w:t>all</w:t>
      </w:r>
      <w:r w:rsidRPr="00D45411">
        <w:rPr>
          <w:rFonts w:ascii="Arial" w:hAnsi="Arial" w:cs="Arial"/>
          <w:snapToGrid w:val="0"/>
          <w:color w:val="0000FF"/>
          <w:sz w:val="24"/>
        </w:rPr>
        <w:t xml:space="preserve"> products that your company manufactures, then for the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that your company sold, including goods that you may have imported and sold. </w:t>
      </w:r>
    </w:p>
    <w:p w14:paraId="4A6BCE19" w14:textId="77777777" w:rsidR="00793F0D" w:rsidRPr="00D45411" w:rsidRDefault="00793F0D" w:rsidP="008C27DD">
      <w:pPr>
        <w:rPr>
          <w:rFonts w:ascii="Arial" w:hAnsi="Arial" w:cs="Arial"/>
          <w:snapToGrid w:val="0"/>
          <w:color w:val="0000FF"/>
          <w:sz w:val="24"/>
        </w:rPr>
      </w:pPr>
    </w:p>
    <w:p w14:paraId="24CE78A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1FF7D499" w14:textId="77777777" w:rsidR="00793F0D" w:rsidRPr="00D45411" w:rsidRDefault="00793F0D" w:rsidP="008C27DD">
      <w:pPr>
        <w:rPr>
          <w:rFonts w:ascii="Arial" w:hAnsi="Arial" w:cs="Arial"/>
          <w:snapToGrid w:val="0"/>
          <w:color w:val="0000FF"/>
          <w:sz w:val="24"/>
        </w:rPr>
      </w:pPr>
    </w:p>
    <w:p w14:paraId="01A3A5F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A3 into indices allows the trends to be available for public comment without releasing information confidential to your company. </w:t>
      </w:r>
    </w:p>
    <w:p w14:paraId="7E228091" w14:textId="77777777" w:rsidR="00793F0D" w:rsidRPr="00D45411" w:rsidRDefault="00793F0D" w:rsidP="008C27DD">
      <w:pPr>
        <w:rPr>
          <w:rFonts w:ascii="Arial" w:hAnsi="Arial" w:cs="Arial"/>
          <w:sz w:val="24"/>
        </w:rPr>
      </w:pPr>
    </w:p>
    <w:p w14:paraId="0CAB2F58" w14:textId="0CCE96EC" w:rsidR="00793F0D" w:rsidRPr="00D45411" w:rsidRDefault="00793F0D" w:rsidP="00D3425A">
      <w:pPr>
        <w:numPr>
          <w:ilvl w:val="0"/>
          <w:numId w:val="12"/>
        </w:numPr>
        <w:spacing w:after="240"/>
        <w:jc w:val="both"/>
        <w:rPr>
          <w:rFonts w:ascii="Arial" w:hAnsi="Arial" w:cs="Arial"/>
          <w:snapToGrid w:val="0"/>
          <w:sz w:val="24"/>
          <w:szCs w:val="20"/>
          <w:highlight w:val="lightGray"/>
        </w:rPr>
      </w:pPr>
      <w:r w:rsidRPr="00D45411">
        <w:rPr>
          <w:rFonts w:ascii="Arial" w:hAnsi="Arial" w:cs="Arial"/>
          <w:snapToGrid w:val="0"/>
          <w:sz w:val="24"/>
          <w:szCs w:val="20"/>
          <w:highlight w:val="lightGray"/>
        </w:rPr>
        <w:t xml:space="preserve">Complete </w:t>
      </w:r>
      <w:r w:rsidRPr="00D45411">
        <w:rPr>
          <w:rFonts w:ascii="Arial" w:hAnsi="Arial" w:cs="Arial"/>
          <w:b/>
          <w:snapToGrid w:val="0"/>
          <w:sz w:val="24"/>
          <w:szCs w:val="20"/>
          <w:highlight w:val="lightGray"/>
          <w:u w:val="single"/>
        </w:rPr>
        <w:t>appendix A5</w:t>
      </w:r>
      <w:r w:rsidRPr="00D45411">
        <w:rPr>
          <w:rFonts w:ascii="Arial" w:hAnsi="Arial" w:cs="Arial"/>
          <w:snapToGrid w:val="0"/>
          <w:sz w:val="24"/>
          <w:szCs w:val="20"/>
          <w:highlight w:val="lightGray"/>
        </w:rPr>
        <w:t xml:space="preserve"> (sales of other production) if you have made any:</w:t>
      </w:r>
    </w:p>
    <w:p w14:paraId="1E43FAF1" w14:textId="77777777" w:rsidR="00793F0D" w:rsidRPr="00D45411" w:rsidRDefault="00793F0D" w:rsidP="00D3425A">
      <w:pPr>
        <w:widowControl w:val="0"/>
        <w:numPr>
          <w:ilvl w:val="0"/>
          <w:numId w:val="7"/>
        </w:numPr>
        <w:tabs>
          <w:tab w:val="num" w:pos="851"/>
        </w:tabs>
        <w:ind w:left="851" w:hanging="425"/>
        <w:jc w:val="both"/>
        <w:rPr>
          <w:rFonts w:ascii="Arial" w:hAnsi="Arial" w:cs="Arial"/>
          <w:snapToGrid w:val="0"/>
          <w:sz w:val="24"/>
          <w:highlight w:val="lightGray"/>
        </w:rPr>
      </w:pPr>
      <w:r w:rsidRPr="00D45411">
        <w:rPr>
          <w:rFonts w:ascii="Arial" w:hAnsi="Arial" w:cs="Arial"/>
          <w:snapToGrid w:val="0"/>
          <w:sz w:val="24"/>
          <w:highlight w:val="lightGray"/>
        </w:rPr>
        <w:t>internal transfers; or</w:t>
      </w:r>
      <w:r w:rsidRPr="00D45411">
        <w:rPr>
          <w:rFonts w:ascii="Arial" w:hAnsi="Arial" w:cs="Arial"/>
          <w:sz w:val="24"/>
          <w:highlight w:val="lightGray"/>
        </w:rPr>
        <w:t xml:space="preserve"> </w:t>
      </w:r>
    </w:p>
    <w:p w14:paraId="30FEBD54" w14:textId="77777777" w:rsidR="00793F0D" w:rsidRPr="00D45411" w:rsidRDefault="00793F0D" w:rsidP="00D3425A">
      <w:pPr>
        <w:widowControl w:val="0"/>
        <w:numPr>
          <w:ilvl w:val="0"/>
          <w:numId w:val="7"/>
        </w:numPr>
        <w:tabs>
          <w:tab w:val="num" w:pos="851"/>
        </w:tabs>
        <w:ind w:left="851" w:hanging="425"/>
        <w:jc w:val="both"/>
        <w:rPr>
          <w:rFonts w:ascii="Arial" w:hAnsi="Arial" w:cs="Arial"/>
          <w:snapToGrid w:val="0"/>
          <w:sz w:val="24"/>
          <w:highlight w:val="lightGray"/>
        </w:rPr>
      </w:pPr>
      <w:r w:rsidRPr="00D45411">
        <w:rPr>
          <w:rFonts w:ascii="Arial" w:hAnsi="Arial" w:cs="Arial"/>
          <w:snapToGrid w:val="0"/>
          <w:sz w:val="24"/>
          <w:highlight w:val="lightGray"/>
        </w:rPr>
        <w:t>domestic sales of like goods that you have not produced, for example if you have imported the product or on-sold purchases from another Australian manufacturer.</w:t>
      </w:r>
    </w:p>
    <w:p w14:paraId="37B207D2" w14:textId="77777777" w:rsidR="00793F0D" w:rsidRPr="00D45411" w:rsidRDefault="00793F0D" w:rsidP="00D3425A">
      <w:pPr>
        <w:widowControl w:val="0"/>
        <w:ind w:firstLine="0"/>
        <w:jc w:val="both"/>
        <w:rPr>
          <w:rFonts w:ascii="Arial" w:hAnsi="Arial" w:cs="Arial"/>
          <w:snapToGrid w:val="0"/>
          <w:sz w:val="24"/>
        </w:rPr>
      </w:pPr>
    </w:p>
    <w:p w14:paraId="43E2E7FE"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You only need to complete this question if you have made any internal transfers or related party transactions of </w:t>
      </w:r>
      <w:r w:rsidRPr="00D45411">
        <w:rPr>
          <w:rFonts w:ascii="Arial" w:hAnsi="Arial" w:cs="Arial"/>
          <w:i/>
          <w:iCs/>
          <w:snapToGrid w:val="0"/>
          <w:color w:val="0000FF"/>
          <w:sz w:val="24"/>
        </w:rPr>
        <w:t xml:space="preserve">the goods </w:t>
      </w:r>
      <w:r w:rsidRPr="00D45411">
        <w:rPr>
          <w:rFonts w:ascii="Arial" w:hAnsi="Arial" w:cs="Arial"/>
          <w:snapToGrid w:val="0"/>
          <w:color w:val="0000FF"/>
          <w:sz w:val="24"/>
        </w:rPr>
        <w:t xml:space="preserve">or </w:t>
      </w:r>
      <w:r w:rsidRPr="00D45411">
        <w:rPr>
          <w:rFonts w:ascii="Arial" w:hAnsi="Arial" w:cs="Arial"/>
          <w:i/>
          <w:iCs/>
          <w:snapToGrid w:val="0"/>
          <w:color w:val="0000FF"/>
          <w:sz w:val="24"/>
        </w:rPr>
        <w:t xml:space="preserve">like goods </w:t>
      </w:r>
      <w:r w:rsidRPr="00D45411">
        <w:rPr>
          <w:rFonts w:ascii="Arial" w:hAnsi="Arial" w:cs="Arial"/>
          <w:snapToGrid w:val="0"/>
          <w:color w:val="0000FF"/>
          <w:sz w:val="24"/>
        </w:rPr>
        <w:t xml:space="preserve">or any domestic sales of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that you did not actually manufacture yourself i.e. you have on-sold purchases from another Australian manufacture or imported the product.  </w:t>
      </w:r>
    </w:p>
    <w:p w14:paraId="72EAD9E8" w14:textId="77777777" w:rsidR="00793F0D" w:rsidRPr="00D45411" w:rsidRDefault="00793F0D" w:rsidP="008C27DD">
      <w:pPr>
        <w:rPr>
          <w:rFonts w:ascii="Arial" w:hAnsi="Arial" w:cs="Arial"/>
          <w:snapToGrid w:val="0"/>
          <w:color w:val="0000FF"/>
          <w:sz w:val="24"/>
        </w:rPr>
      </w:pPr>
    </w:p>
    <w:p w14:paraId="36B682EE"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If you do not need to answer this question please write “Not Applicable”</w:t>
      </w:r>
    </w:p>
    <w:p w14:paraId="12C9C2CC" w14:textId="77777777" w:rsidR="00793F0D" w:rsidRPr="00D45411" w:rsidRDefault="00793F0D" w:rsidP="008C27DD">
      <w:pPr>
        <w:rPr>
          <w:rFonts w:ascii="Arial" w:hAnsi="Arial" w:cs="Arial"/>
          <w:snapToGrid w:val="0"/>
          <w:color w:val="0000FF"/>
          <w:sz w:val="24"/>
        </w:rPr>
      </w:pPr>
    </w:p>
    <w:p w14:paraId="6142D9E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In a transaction where goods are transferred between b</w:t>
      </w:r>
      <w:r w:rsidR="00881153" w:rsidRPr="00D45411">
        <w:rPr>
          <w:rFonts w:ascii="Arial" w:hAnsi="Arial" w:cs="Arial"/>
          <w:snapToGrid w:val="0"/>
          <w:color w:val="0000FF"/>
          <w:sz w:val="24"/>
        </w:rPr>
        <w:t>usiness divisions within the on</w:t>
      </w:r>
      <w:r w:rsidR="0007240F">
        <w:rPr>
          <w:rFonts w:ascii="Arial" w:hAnsi="Arial" w:cs="Arial"/>
          <w:snapToGrid w:val="0"/>
          <w:color w:val="0000FF"/>
          <w:sz w:val="24"/>
        </w:rPr>
        <w:t>e</w:t>
      </w:r>
      <w:r w:rsidRPr="00D45411">
        <w:rPr>
          <w:rFonts w:ascii="Arial" w:hAnsi="Arial" w:cs="Arial"/>
          <w:snapToGrid w:val="0"/>
          <w:color w:val="0000FF"/>
          <w:sz w:val="24"/>
        </w:rPr>
        <w:t xml:space="preserve"> legal entity, the goods remain the property of the legal entity both before and after the transaction is completed</w:t>
      </w:r>
      <w:r w:rsidR="00813E7D" w:rsidRPr="00D45411">
        <w:rPr>
          <w:rFonts w:ascii="Arial" w:hAnsi="Arial" w:cs="Arial"/>
          <w:snapToGrid w:val="0"/>
          <w:color w:val="0000FF"/>
          <w:sz w:val="24"/>
        </w:rPr>
        <w:t xml:space="preserve">. 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considers that these transactions are not ‘sales’.</w:t>
      </w:r>
    </w:p>
    <w:p w14:paraId="5CADA1C5" w14:textId="77777777" w:rsidR="00793F0D" w:rsidRPr="00D45411" w:rsidRDefault="00793F0D" w:rsidP="008C27DD">
      <w:pPr>
        <w:rPr>
          <w:rFonts w:ascii="Arial" w:hAnsi="Arial" w:cs="Arial"/>
          <w:snapToGrid w:val="0"/>
          <w:color w:val="0000FF"/>
          <w:sz w:val="24"/>
        </w:rPr>
      </w:pPr>
    </w:p>
    <w:p w14:paraId="0C23E746" w14:textId="5DBCC2AD" w:rsidR="00793F0D" w:rsidRPr="00D45411" w:rsidRDefault="00793F0D" w:rsidP="008C27DD">
      <w:pPr>
        <w:ind w:firstLine="0"/>
        <w:rPr>
          <w:rFonts w:ascii="Arial" w:hAnsi="Arial" w:cs="Arial"/>
          <w:i/>
          <w:iCs/>
          <w:snapToGrid w:val="0"/>
          <w:color w:val="0000FF"/>
          <w:sz w:val="24"/>
        </w:rPr>
      </w:pPr>
      <w:r w:rsidRPr="00D45411">
        <w:rPr>
          <w:rFonts w:ascii="Arial" w:hAnsi="Arial" w:cs="Arial"/>
          <w:snapToGrid w:val="0"/>
          <w:color w:val="0000FF"/>
          <w:sz w:val="24"/>
        </w:rPr>
        <w:lastRenderedPageBreak/>
        <w:t xml:space="preserve">As the table requires you to provide information on these internal transactions in terms of volume and value for each </w:t>
      </w:r>
      <w:r w:rsidR="00BF1E58">
        <w:rPr>
          <w:rFonts w:ascii="Arial" w:hAnsi="Arial" w:cs="Arial"/>
          <w:snapToGrid w:val="0"/>
          <w:color w:val="0000FF"/>
          <w:sz w:val="24"/>
        </w:rPr>
        <w:t xml:space="preserve">model control code </w:t>
      </w:r>
      <w:r w:rsidRPr="00D45411">
        <w:rPr>
          <w:rFonts w:ascii="Arial" w:hAnsi="Arial" w:cs="Arial"/>
          <w:snapToGrid w:val="0"/>
          <w:color w:val="0000FF"/>
          <w:sz w:val="24"/>
        </w:rPr>
        <w:t>or other division of</w:t>
      </w:r>
      <w:r w:rsidRPr="00D45411">
        <w:rPr>
          <w:rFonts w:ascii="Arial" w:hAnsi="Arial" w:cs="Arial"/>
          <w:i/>
          <w:iCs/>
          <w:snapToGrid w:val="0"/>
          <w:color w:val="0000FF"/>
          <w:sz w:val="24"/>
        </w:rPr>
        <w:t xml:space="preserve"> like goods </w:t>
      </w:r>
      <w:r w:rsidRPr="00D45411">
        <w:rPr>
          <w:rFonts w:ascii="Arial" w:hAnsi="Arial" w:cs="Arial"/>
          <w:snapToGrid w:val="0"/>
          <w:color w:val="0000FF"/>
          <w:sz w:val="24"/>
        </w:rPr>
        <w:t xml:space="preserve">or </w:t>
      </w:r>
      <w:r w:rsidRPr="00D45411">
        <w:rPr>
          <w:rFonts w:ascii="Arial" w:hAnsi="Arial" w:cs="Arial"/>
          <w:i/>
          <w:iCs/>
          <w:snapToGrid w:val="0"/>
          <w:color w:val="0000FF"/>
          <w:sz w:val="24"/>
        </w:rPr>
        <w:t>the goods</w:t>
      </w:r>
      <w:r w:rsidRPr="00D45411">
        <w:rPr>
          <w:rFonts w:ascii="Arial" w:hAnsi="Arial" w:cs="Arial"/>
          <w:snapToGrid w:val="0"/>
          <w:color w:val="0000FF"/>
          <w:sz w:val="24"/>
        </w:rPr>
        <w:t xml:space="preserve"> you will need to replicate the table.  So while you only need to complete the table if you have made internal transfers, third party sales or domestic sales of </w:t>
      </w:r>
      <w:r w:rsidRPr="00D45411">
        <w:rPr>
          <w:rFonts w:ascii="Arial" w:hAnsi="Arial" w:cs="Arial"/>
          <w:i/>
          <w:iCs/>
          <w:snapToGrid w:val="0"/>
          <w:color w:val="0000FF"/>
          <w:sz w:val="24"/>
        </w:rPr>
        <w:t xml:space="preserve">like goods </w:t>
      </w:r>
      <w:r w:rsidRPr="00D45411">
        <w:rPr>
          <w:rFonts w:ascii="Arial" w:hAnsi="Arial" w:cs="Arial"/>
          <w:snapToGrid w:val="0"/>
          <w:color w:val="0000FF"/>
          <w:sz w:val="24"/>
        </w:rPr>
        <w:t xml:space="preserve">that you have not produced yourself, if you do complete, it must include </w:t>
      </w:r>
      <w:r w:rsidRPr="00D45411">
        <w:rPr>
          <w:rFonts w:ascii="Arial" w:hAnsi="Arial" w:cs="Arial"/>
          <w:snapToGrid w:val="0"/>
          <w:color w:val="0000FF"/>
          <w:sz w:val="24"/>
          <w:u w:val="single"/>
        </w:rPr>
        <w:t>all</w:t>
      </w:r>
      <w:r w:rsidRPr="00D45411">
        <w:rPr>
          <w:rFonts w:ascii="Arial" w:hAnsi="Arial" w:cs="Arial"/>
          <w:snapToGrid w:val="0"/>
          <w:color w:val="0000FF"/>
          <w:sz w:val="24"/>
        </w:rPr>
        <w:t xml:space="preserve"> sales of </w:t>
      </w:r>
      <w:r w:rsidRPr="00D45411">
        <w:rPr>
          <w:rFonts w:ascii="Arial" w:hAnsi="Arial" w:cs="Arial"/>
          <w:i/>
          <w:iCs/>
          <w:snapToGrid w:val="0"/>
          <w:color w:val="0000FF"/>
          <w:sz w:val="24"/>
        </w:rPr>
        <w:t xml:space="preserve">the goods </w:t>
      </w:r>
      <w:r w:rsidRPr="00D45411">
        <w:rPr>
          <w:rFonts w:ascii="Arial" w:hAnsi="Arial" w:cs="Arial"/>
          <w:snapToGrid w:val="0"/>
          <w:color w:val="0000FF"/>
          <w:sz w:val="24"/>
        </w:rPr>
        <w:t xml:space="preserve">or </w:t>
      </w:r>
      <w:r w:rsidRPr="00D45411">
        <w:rPr>
          <w:rFonts w:ascii="Arial" w:hAnsi="Arial" w:cs="Arial"/>
          <w:i/>
          <w:iCs/>
          <w:snapToGrid w:val="0"/>
          <w:color w:val="0000FF"/>
          <w:sz w:val="24"/>
        </w:rPr>
        <w:t>like goods.</w:t>
      </w:r>
    </w:p>
    <w:p w14:paraId="586C20B3" w14:textId="77777777" w:rsidR="00793F0D" w:rsidRPr="00D45411" w:rsidRDefault="00793F0D" w:rsidP="008C27DD">
      <w:pPr>
        <w:rPr>
          <w:rFonts w:ascii="Arial" w:hAnsi="Arial" w:cs="Arial"/>
          <w:snapToGrid w:val="0"/>
          <w:color w:val="0000FF"/>
          <w:sz w:val="24"/>
        </w:rPr>
      </w:pPr>
    </w:p>
    <w:p w14:paraId="472F5CAD"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table in Appendix A5 </w:t>
      </w:r>
      <w:r w:rsidRPr="00D45411">
        <w:rPr>
          <w:rFonts w:ascii="Arial" w:eastAsia="SimSun" w:hAnsi="Arial" w:cs="Arial"/>
          <w:snapToGrid w:val="0"/>
          <w:color w:val="0000FF"/>
          <w:sz w:val="24"/>
        </w:rPr>
        <w:t xml:space="preserve">also uses column labels P1, P2, P3, Pn etc.  </w:t>
      </w: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7F033707" w14:textId="77777777" w:rsidR="00793F0D" w:rsidRPr="00D45411" w:rsidRDefault="00793F0D" w:rsidP="008C27DD">
      <w:pPr>
        <w:rPr>
          <w:rFonts w:ascii="Arial" w:hAnsi="Arial" w:cs="Arial"/>
          <w:snapToGrid w:val="0"/>
          <w:color w:val="0000FF"/>
          <w:sz w:val="24"/>
        </w:rPr>
      </w:pPr>
    </w:p>
    <w:p w14:paraId="3963141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If you use estimates you must explain their basis in footnotes.  </w:t>
      </w:r>
    </w:p>
    <w:p w14:paraId="290746B9" w14:textId="77777777" w:rsidR="00793F0D" w:rsidRPr="00D45411" w:rsidRDefault="00793F0D" w:rsidP="008C27DD">
      <w:pPr>
        <w:rPr>
          <w:rFonts w:ascii="Arial" w:hAnsi="Arial" w:cs="Arial"/>
          <w:snapToGrid w:val="0"/>
          <w:color w:val="0000FF"/>
          <w:sz w:val="24"/>
        </w:rPr>
      </w:pPr>
    </w:p>
    <w:p w14:paraId="1730E4CD" w14:textId="77777777"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t>The table is divided into five sections:</w:t>
      </w:r>
    </w:p>
    <w:p w14:paraId="49C64BC9" w14:textId="77777777" w:rsidR="00793F0D" w:rsidRPr="00D45411" w:rsidRDefault="00793F0D" w:rsidP="008C27DD">
      <w:pPr>
        <w:numPr>
          <w:ilvl w:val="0"/>
          <w:numId w:val="21"/>
        </w:numPr>
        <w:rPr>
          <w:rFonts w:ascii="Arial" w:hAnsi="Arial" w:cs="Arial"/>
          <w:snapToGrid w:val="0"/>
          <w:color w:val="0000FF"/>
          <w:sz w:val="24"/>
        </w:rPr>
      </w:pPr>
      <w:r w:rsidRPr="00D45411">
        <w:rPr>
          <w:rFonts w:ascii="Arial" w:hAnsi="Arial" w:cs="Arial"/>
          <w:snapToGrid w:val="0"/>
          <w:color w:val="0000FF"/>
          <w:sz w:val="24"/>
        </w:rPr>
        <w:t>own production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w:t>
      </w:r>
    </w:p>
    <w:p w14:paraId="57564A84" w14:textId="77777777" w:rsidR="00793F0D" w:rsidRPr="00D45411" w:rsidRDefault="00793F0D" w:rsidP="008C27DD">
      <w:pPr>
        <w:numPr>
          <w:ilvl w:val="0"/>
          <w:numId w:val="21"/>
        </w:numPr>
        <w:rPr>
          <w:rFonts w:ascii="Arial" w:hAnsi="Arial" w:cs="Arial"/>
          <w:snapToGrid w:val="0"/>
          <w:color w:val="0000FF"/>
          <w:sz w:val="24"/>
        </w:rPr>
      </w:pPr>
      <w:r w:rsidRPr="00D45411">
        <w:rPr>
          <w:rFonts w:ascii="Arial" w:hAnsi="Arial" w:cs="Arial"/>
          <w:snapToGrid w:val="0"/>
          <w:color w:val="0000FF"/>
          <w:sz w:val="24"/>
        </w:rPr>
        <w:t>imported production (</w:t>
      </w:r>
      <w:r w:rsidRPr="00D45411">
        <w:rPr>
          <w:rFonts w:ascii="Arial" w:hAnsi="Arial" w:cs="Arial"/>
          <w:i/>
          <w:iCs/>
          <w:snapToGrid w:val="0"/>
          <w:color w:val="0000FF"/>
          <w:sz w:val="24"/>
        </w:rPr>
        <w:t>the goods</w:t>
      </w:r>
      <w:r w:rsidRPr="00D45411">
        <w:rPr>
          <w:rFonts w:ascii="Arial" w:hAnsi="Arial" w:cs="Arial"/>
          <w:snapToGrid w:val="0"/>
          <w:color w:val="0000FF"/>
          <w:sz w:val="24"/>
        </w:rPr>
        <w:t>)</w:t>
      </w:r>
    </w:p>
    <w:p w14:paraId="24758465" w14:textId="77777777" w:rsidR="00793F0D" w:rsidRPr="00D45411" w:rsidRDefault="00793F0D" w:rsidP="008C27DD">
      <w:pPr>
        <w:numPr>
          <w:ilvl w:val="0"/>
          <w:numId w:val="21"/>
        </w:numPr>
        <w:rPr>
          <w:rFonts w:ascii="Arial" w:hAnsi="Arial" w:cs="Arial"/>
          <w:snapToGrid w:val="0"/>
          <w:color w:val="0000FF"/>
          <w:sz w:val="24"/>
        </w:rPr>
      </w:pPr>
      <w:r w:rsidRPr="00D45411">
        <w:rPr>
          <w:rFonts w:ascii="Arial" w:hAnsi="Arial" w:cs="Arial"/>
          <w:snapToGrid w:val="0"/>
          <w:color w:val="0000FF"/>
          <w:sz w:val="24"/>
        </w:rPr>
        <w:t>purchases from other Australian manufacturers (</w:t>
      </w:r>
      <w:r w:rsidRPr="00D45411">
        <w:rPr>
          <w:rFonts w:ascii="Arial" w:hAnsi="Arial" w:cs="Arial"/>
          <w:i/>
          <w:iCs/>
          <w:snapToGrid w:val="0"/>
          <w:color w:val="0000FF"/>
          <w:sz w:val="24"/>
        </w:rPr>
        <w:t>like goods)</w:t>
      </w:r>
    </w:p>
    <w:p w14:paraId="4B64D362" w14:textId="77777777" w:rsidR="00793F0D" w:rsidRPr="00D45411" w:rsidRDefault="00793F0D" w:rsidP="008C27DD">
      <w:pPr>
        <w:numPr>
          <w:ilvl w:val="0"/>
          <w:numId w:val="21"/>
        </w:numPr>
        <w:rPr>
          <w:rFonts w:ascii="Arial" w:hAnsi="Arial" w:cs="Arial"/>
          <w:snapToGrid w:val="0"/>
          <w:color w:val="0000FF"/>
          <w:sz w:val="24"/>
        </w:rPr>
      </w:pPr>
      <w:r w:rsidRPr="00D45411">
        <w:rPr>
          <w:rFonts w:ascii="Arial" w:hAnsi="Arial" w:cs="Arial"/>
          <w:snapToGrid w:val="0"/>
          <w:color w:val="0000FF"/>
          <w:sz w:val="24"/>
        </w:rPr>
        <w:t>other – please specify what this relates to</w:t>
      </w:r>
    </w:p>
    <w:p w14:paraId="760E3562" w14:textId="77777777" w:rsidR="00793F0D" w:rsidRPr="00D45411" w:rsidRDefault="00793F0D" w:rsidP="008C27DD">
      <w:pPr>
        <w:numPr>
          <w:ilvl w:val="0"/>
          <w:numId w:val="21"/>
        </w:numPr>
        <w:rPr>
          <w:rFonts w:ascii="Arial" w:hAnsi="Arial" w:cs="Arial"/>
          <w:snapToGrid w:val="0"/>
          <w:color w:val="0000FF"/>
          <w:sz w:val="24"/>
        </w:rPr>
      </w:pPr>
      <w:r w:rsidRPr="00D45411">
        <w:rPr>
          <w:rFonts w:ascii="Arial" w:hAnsi="Arial" w:cs="Arial"/>
          <w:snapToGrid w:val="0"/>
          <w:color w:val="0000FF"/>
          <w:sz w:val="24"/>
        </w:rPr>
        <w:t>total sales</w:t>
      </w:r>
    </w:p>
    <w:p w14:paraId="1A22E831" w14:textId="77777777" w:rsidR="00793F0D" w:rsidRPr="00D45411" w:rsidRDefault="00793F0D" w:rsidP="008C27DD">
      <w:pPr>
        <w:rPr>
          <w:rFonts w:ascii="Arial" w:hAnsi="Arial" w:cs="Arial"/>
          <w:snapToGrid w:val="0"/>
          <w:color w:val="0000FF"/>
          <w:sz w:val="24"/>
        </w:rPr>
      </w:pPr>
    </w:p>
    <w:p w14:paraId="48324F61"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For each section the sales information needs to be divided into:</w:t>
      </w:r>
    </w:p>
    <w:p w14:paraId="4D1C2330" w14:textId="77777777" w:rsidR="00793F0D" w:rsidRPr="00D45411" w:rsidRDefault="00793F0D" w:rsidP="008C27DD">
      <w:pPr>
        <w:rPr>
          <w:rFonts w:ascii="Arial" w:hAnsi="Arial" w:cs="Arial"/>
          <w:snapToGrid w:val="0"/>
          <w:color w:val="0000FF"/>
          <w:sz w:val="24"/>
        </w:rPr>
      </w:pPr>
    </w:p>
    <w:p w14:paraId="4B7ED84E" w14:textId="77777777" w:rsidR="00793F0D" w:rsidRPr="00D45411" w:rsidRDefault="00793F0D" w:rsidP="008C27DD">
      <w:pPr>
        <w:numPr>
          <w:ilvl w:val="0"/>
          <w:numId w:val="23"/>
        </w:numPr>
        <w:rPr>
          <w:rFonts w:ascii="Arial" w:hAnsi="Arial" w:cs="Arial"/>
          <w:snapToGrid w:val="0"/>
          <w:color w:val="0000FF"/>
          <w:sz w:val="24"/>
        </w:rPr>
      </w:pPr>
      <w:r w:rsidRPr="00D45411">
        <w:rPr>
          <w:rFonts w:ascii="Arial" w:hAnsi="Arial" w:cs="Arial"/>
          <w:snapToGrid w:val="0"/>
          <w:color w:val="0000FF"/>
          <w:sz w:val="24"/>
        </w:rPr>
        <w:t>sales to third parties</w:t>
      </w:r>
    </w:p>
    <w:p w14:paraId="5C3D0971" w14:textId="77777777" w:rsidR="00793F0D" w:rsidRPr="00D45411" w:rsidRDefault="00793F0D" w:rsidP="008C27DD">
      <w:pPr>
        <w:numPr>
          <w:ilvl w:val="0"/>
          <w:numId w:val="23"/>
        </w:numPr>
        <w:rPr>
          <w:rFonts w:ascii="Arial" w:hAnsi="Arial" w:cs="Arial"/>
          <w:snapToGrid w:val="0"/>
          <w:color w:val="0000FF"/>
          <w:sz w:val="24"/>
        </w:rPr>
      </w:pPr>
      <w:r w:rsidRPr="00D45411">
        <w:rPr>
          <w:rFonts w:ascii="Arial" w:hAnsi="Arial" w:cs="Arial"/>
          <w:snapToGrid w:val="0"/>
          <w:color w:val="0000FF"/>
          <w:sz w:val="24"/>
        </w:rPr>
        <w:t>transactions made to related parties (internal transfers); and</w:t>
      </w:r>
    </w:p>
    <w:p w14:paraId="2CA01D7A" w14:textId="77777777" w:rsidR="00793F0D" w:rsidRPr="00D45411" w:rsidRDefault="00793F0D" w:rsidP="008C27DD">
      <w:pPr>
        <w:numPr>
          <w:ilvl w:val="0"/>
          <w:numId w:val="23"/>
        </w:numPr>
        <w:rPr>
          <w:rFonts w:ascii="Arial" w:hAnsi="Arial" w:cs="Arial"/>
          <w:snapToGrid w:val="0"/>
          <w:color w:val="0000FF"/>
          <w:sz w:val="24"/>
        </w:rPr>
      </w:pPr>
      <w:r w:rsidRPr="00D45411">
        <w:rPr>
          <w:rFonts w:ascii="Arial" w:hAnsi="Arial" w:cs="Arial"/>
          <w:snapToGrid w:val="0"/>
          <w:color w:val="0000FF"/>
          <w:sz w:val="24"/>
        </w:rPr>
        <w:t>export sales</w:t>
      </w:r>
    </w:p>
    <w:p w14:paraId="15979A9A" w14:textId="77777777" w:rsidR="00793F0D" w:rsidRPr="00D45411" w:rsidRDefault="00793F0D" w:rsidP="00D3425A">
      <w:pPr>
        <w:widowControl w:val="0"/>
        <w:jc w:val="both"/>
        <w:rPr>
          <w:rFonts w:ascii="Arial" w:hAnsi="Arial" w:cs="Arial"/>
          <w:snapToGrid w:val="0"/>
          <w:sz w:val="24"/>
        </w:rPr>
      </w:pPr>
    </w:p>
    <w:p w14:paraId="7412D225" w14:textId="77777777" w:rsidR="00793F0D" w:rsidRPr="00D45411" w:rsidRDefault="00793F0D" w:rsidP="00D3425A">
      <w:pPr>
        <w:numPr>
          <w:ilvl w:val="0"/>
          <w:numId w:val="12"/>
        </w:numPr>
        <w:spacing w:after="240"/>
        <w:jc w:val="both"/>
        <w:rPr>
          <w:rFonts w:ascii="Arial" w:hAnsi="Arial" w:cs="Arial"/>
          <w:snapToGrid w:val="0"/>
          <w:sz w:val="24"/>
          <w:szCs w:val="20"/>
          <w:highlight w:val="lightGray"/>
        </w:rPr>
      </w:pPr>
      <w:r w:rsidRPr="00D45411">
        <w:rPr>
          <w:rFonts w:ascii="Arial" w:hAnsi="Arial" w:cs="Arial"/>
          <w:snapToGrid w:val="0"/>
          <w:sz w:val="24"/>
          <w:szCs w:val="20"/>
          <w:highlight w:val="lightGray"/>
        </w:rPr>
        <w:t xml:space="preserve">Complete </w:t>
      </w:r>
      <w:r w:rsidRPr="00D45411">
        <w:rPr>
          <w:rFonts w:ascii="Arial" w:hAnsi="Arial" w:cs="Arial"/>
          <w:b/>
          <w:snapToGrid w:val="0"/>
          <w:sz w:val="24"/>
          <w:szCs w:val="20"/>
          <w:highlight w:val="lightGray"/>
          <w:u w:val="single"/>
        </w:rPr>
        <w:t>appendix A4</w:t>
      </w:r>
      <w:r w:rsidRPr="00D45411">
        <w:rPr>
          <w:rFonts w:ascii="Arial" w:hAnsi="Arial" w:cs="Arial"/>
          <w:snapToGrid w:val="0"/>
          <w:sz w:val="24"/>
          <w:szCs w:val="20"/>
          <w:highlight w:val="lightGray"/>
        </w:rPr>
        <w:t xml:space="preserve"> (domestic sales).</w:t>
      </w:r>
    </w:p>
    <w:p w14:paraId="1114CB3B" w14:textId="01619921"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question requires you to compete appendix A4 (Domestic Sales</w:t>
      </w:r>
      <w:r w:rsidR="0042653B">
        <w:rPr>
          <w:rFonts w:ascii="Arial" w:hAnsi="Arial" w:cs="Arial"/>
          <w:snapToGrid w:val="0"/>
          <w:color w:val="0000FF"/>
          <w:sz w:val="24"/>
        </w:rPr>
        <w:t>)</w:t>
      </w:r>
      <w:r w:rsidR="00E37167">
        <w:rPr>
          <w:rFonts w:ascii="Arial" w:hAnsi="Arial" w:cs="Arial"/>
          <w:snapToGrid w:val="0"/>
          <w:color w:val="0000FF"/>
          <w:sz w:val="24"/>
        </w:rPr>
        <w:t>.</w:t>
      </w:r>
    </w:p>
    <w:p w14:paraId="65C55E96" w14:textId="77777777" w:rsidR="00793F0D" w:rsidRPr="00D45411" w:rsidRDefault="00793F0D" w:rsidP="008C27DD">
      <w:pPr>
        <w:rPr>
          <w:rFonts w:ascii="Arial" w:hAnsi="Arial" w:cs="Arial"/>
          <w:snapToGrid w:val="0"/>
          <w:color w:val="0000FF"/>
          <w:sz w:val="24"/>
        </w:rPr>
      </w:pPr>
    </w:p>
    <w:p w14:paraId="5FCA9D9F" w14:textId="4FFAC166" w:rsidR="00793F0D" w:rsidRPr="00D45411" w:rsidRDefault="00793F0D" w:rsidP="008C27DD">
      <w:pPr>
        <w:ind w:firstLine="0"/>
        <w:rPr>
          <w:rFonts w:ascii="Arial" w:eastAsia="SimSun" w:hAnsi="Arial" w:cs="Arial"/>
          <w:snapToGrid w:val="0"/>
          <w:color w:val="0000FF"/>
          <w:sz w:val="24"/>
        </w:rPr>
      </w:pPr>
      <w:r w:rsidRPr="00D45411">
        <w:rPr>
          <w:rFonts w:ascii="Arial" w:hAnsi="Arial" w:cs="Arial"/>
          <w:snapToGrid w:val="0"/>
          <w:color w:val="0000FF"/>
          <w:sz w:val="24"/>
        </w:rPr>
        <w:t xml:space="preserve">The </w:t>
      </w:r>
      <w:r w:rsidR="006903FD">
        <w:rPr>
          <w:rFonts w:ascii="Arial" w:hAnsi="Arial" w:cs="Arial"/>
          <w:snapToGrid w:val="0"/>
          <w:color w:val="0000FF"/>
          <w:sz w:val="24"/>
        </w:rPr>
        <w:t>spread</w:t>
      </w:r>
      <w:r w:rsidR="00881153" w:rsidRPr="00D45411">
        <w:rPr>
          <w:rFonts w:ascii="Arial" w:hAnsi="Arial" w:cs="Arial"/>
          <w:snapToGrid w:val="0"/>
          <w:color w:val="0000FF"/>
          <w:sz w:val="24"/>
        </w:rPr>
        <w:t>sheet</w:t>
      </w:r>
      <w:r w:rsidRPr="00D45411">
        <w:rPr>
          <w:rFonts w:ascii="Arial" w:hAnsi="Arial" w:cs="Arial"/>
          <w:snapToGrid w:val="0"/>
          <w:color w:val="0000FF"/>
          <w:sz w:val="24"/>
        </w:rPr>
        <w:t xml:space="preserve"> requires information of all individual </w:t>
      </w:r>
      <w:r w:rsidRPr="00D45411">
        <w:rPr>
          <w:rFonts w:ascii="Arial" w:hAnsi="Arial" w:cs="Arial"/>
          <w:snapToGrid w:val="0"/>
          <w:color w:val="0000FF"/>
          <w:sz w:val="24"/>
          <w:u w:val="single"/>
        </w:rPr>
        <w:t>domestic</w:t>
      </w:r>
      <w:r w:rsidRPr="00D45411">
        <w:rPr>
          <w:rFonts w:ascii="Arial" w:hAnsi="Arial" w:cs="Arial"/>
          <w:snapToGrid w:val="0"/>
          <w:color w:val="0000FF"/>
          <w:sz w:val="24"/>
        </w:rPr>
        <w:t xml:space="preserve"> sales transactions by your company of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(whether manufactured by your company or another Australian manufacturer) and </w:t>
      </w:r>
      <w:r w:rsidRPr="00D45411">
        <w:rPr>
          <w:rFonts w:ascii="Arial" w:hAnsi="Arial" w:cs="Arial"/>
          <w:i/>
          <w:iCs/>
          <w:snapToGrid w:val="0"/>
          <w:color w:val="0000FF"/>
          <w:sz w:val="24"/>
        </w:rPr>
        <w:t xml:space="preserve">the goods.  </w:t>
      </w:r>
      <w:r w:rsidRPr="00D45411">
        <w:rPr>
          <w:rFonts w:ascii="Arial" w:eastAsia="SimSun" w:hAnsi="Arial" w:cs="Arial"/>
          <w:snapToGrid w:val="0"/>
          <w:color w:val="0000FF"/>
          <w:sz w:val="24"/>
        </w:rPr>
        <w:t>The data must be provided for the immediately previous 12 months up to the most recent full month.  You may need to provide more up to date information during an investigation.</w:t>
      </w:r>
    </w:p>
    <w:p w14:paraId="7B0DC3A3" w14:textId="77777777" w:rsidR="00793F0D" w:rsidRPr="00D45411" w:rsidRDefault="00793F0D" w:rsidP="008C27DD">
      <w:pPr>
        <w:rPr>
          <w:rFonts w:ascii="Arial" w:eastAsia="SimSun" w:hAnsi="Arial" w:cs="Arial"/>
          <w:snapToGrid w:val="0"/>
          <w:color w:val="0000FF"/>
          <w:sz w:val="24"/>
        </w:rPr>
      </w:pPr>
    </w:p>
    <w:p w14:paraId="5A172D1D"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This information is used in the injury analysis, for example in establishing price undercutting.  </w:t>
      </w:r>
    </w:p>
    <w:p w14:paraId="462A96C3" w14:textId="77777777" w:rsidR="00793F0D" w:rsidRPr="00D45411" w:rsidRDefault="00793F0D" w:rsidP="008C27DD">
      <w:pPr>
        <w:rPr>
          <w:rFonts w:ascii="Arial" w:eastAsia="SimSun" w:hAnsi="Arial" w:cs="Arial"/>
          <w:snapToGrid w:val="0"/>
          <w:color w:val="0000FF"/>
          <w:sz w:val="24"/>
        </w:rPr>
      </w:pPr>
    </w:p>
    <w:p w14:paraId="6AE69FE3" w14:textId="2E16FE64" w:rsidR="00793F0D" w:rsidRPr="00D45411" w:rsidRDefault="00793F0D" w:rsidP="008C27DD">
      <w:pPr>
        <w:ind w:firstLine="0"/>
        <w:rPr>
          <w:rFonts w:ascii="Arial" w:hAnsi="Arial" w:cs="Arial"/>
          <w:snapToGrid w:val="0"/>
          <w:color w:val="0000FF"/>
          <w:sz w:val="24"/>
        </w:rPr>
      </w:pPr>
      <w:r w:rsidRPr="00D45411">
        <w:rPr>
          <w:rFonts w:ascii="Arial" w:eastAsia="SimSun" w:hAnsi="Arial" w:cs="Arial"/>
          <w:snapToGrid w:val="0"/>
          <w:color w:val="0000FF"/>
          <w:sz w:val="24"/>
        </w:rPr>
        <w:t xml:space="preserve">The </w:t>
      </w:r>
      <w:r w:rsidR="00881153" w:rsidRPr="00D45411">
        <w:rPr>
          <w:rFonts w:ascii="Arial" w:eastAsia="SimSun" w:hAnsi="Arial" w:cs="Arial"/>
          <w:snapToGrid w:val="0"/>
          <w:color w:val="0000FF"/>
          <w:sz w:val="24"/>
        </w:rPr>
        <w:t>spreadsheet</w:t>
      </w:r>
      <w:r w:rsidRPr="00D45411">
        <w:rPr>
          <w:rFonts w:ascii="Arial" w:eastAsia="SimSun" w:hAnsi="Arial" w:cs="Arial"/>
          <w:snapToGrid w:val="0"/>
          <w:color w:val="0000FF"/>
          <w:sz w:val="24"/>
        </w:rPr>
        <w:t xml:space="preserve"> </w:t>
      </w:r>
      <w:r w:rsidR="003F1F45">
        <w:rPr>
          <w:rFonts w:ascii="Arial" w:eastAsia="SimSun" w:hAnsi="Arial" w:cs="Arial"/>
          <w:snapToGrid w:val="0"/>
          <w:color w:val="0000FF"/>
          <w:sz w:val="24"/>
        </w:rPr>
        <w:t xml:space="preserve">requires the following information: </w:t>
      </w:r>
    </w:p>
    <w:p w14:paraId="2C90BAA2" w14:textId="77777777" w:rsidR="00793F0D" w:rsidRPr="00D45411" w:rsidRDefault="00793F0D" w:rsidP="008C27DD">
      <w:pPr>
        <w:rPr>
          <w:rFonts w:ascii="Arial" w:hAnsi="Arial" w:cs="Arial"/>
          <w:snapToGrid w:val="0"/>
          <w:color w:val="0000FF"/>
          <w:sz w:val="24"/>
        </w:rPr>
      </w:pPr>
    </w:p>
    <w:p w14:paraId="4754935F" w14:textId="1B3C93EA" w:rsidR="00793F0D" w:rsidRPr="00D45411" w:rsidRDefault="00793F0D" w:rsidP="008C27DD">
      <w:pPr>
        <w:numPr>
          <w:ilvl w:val="0"/>
          <w:numId w:val="22"/>
        </w:numPr>
        <w:tabs>
          <w:tab w:val="left" w:pos="1132"/>
          <w:tab w:val="left" w:pos="18132"/>
        </w:tabs>
        <w:ind w:left="360"/>
        <w:rPr>
          <w:rFonts w:ascii="Arial" w:hAnsi="Arial" w:cs="Arial"/>
          <w:color w:val="0000FF"/>
          <w:sz w:val="24"/>
          <w:szCs w:val="26"/>
        </w:rPr>
      </w:pPr>
      <w:r w:rsidRPr="00D45411">
        <w:rPr>
          <w:rFonts w:ascii="Arial" w:hAnsi="Arial" w:cs="Arial"/>
          <w:color w:val="0000FF"/>
          <w:sz w:val="24"/>
          <w:szCs w:val="26"/>
        </w:rPr>
        <w:t xml:space="preserve">Names of your customers.  If the name is not easily produced from your automated systems, show a customer code number and in a separate table list each code and name. </w:t>
      </w:r>
    </w:p>
    <w:p w14:paraId="12A67809" w14:textId="77777777" w:rsidR="00793F0D" w:rsidRPr="00D45411" w:rsidRDefault="00793F0D" w:rsidP="008C27DD">
      <w:pPr>
        <w:rPr>
          <w:rFonts w:ascii="Arial" w:hAnsi="Arial" w:cs="Arial"/>
          <w:snapToGrid w:val="0"/>
          <w:color w:val="0000FF"/>
          <w:sz w:val="24"/>
        </w:rPr>
      </w:pPr>
    </w:p>
    <w:p w14:paraId="1757A08D" w14:textId="77777777" w:rsidR="00793F0D" w:rsidRPr="00D45411" w:rsidRDefault="00793F0D" w:rsidP="008C27DD">
      <w:pPr>
        <w:numPr>
          <w:ilvl w:val="0"/>
          <w:numId w:val="22"/>
        </w:numPr>
        <w:tabs>
          <w:tab w:val="left" w:pos="1132"/>
          <w:tab w:val="left" w:pos="18048"/>
        </w:tabs>
        <w:ind w:left="360"/>
        <w:rPr>
          <w:rFonts w:ascii="Arial" w:hAnsi="Arial" w:cs="Arial"/>
          <w:color w:val="0000FF"/>
          <w:sz w:val="24"/>
        </w:rPr>
      </w:pPr>
      <w:r w:rsidRPr="00D45411">
        <w:rPr>
          <w:rFonts w:ascii="Arial" w:hAnsi="Arial" w:cs="Arial"/>
          <w:color w:val="0000FF"/>
          <w:sz w:val="24"/>
          <w:szCs w:val="26"/>
        </w:rPr>
        <w:t>State the level of trade of your customer, e.g.</w:t>
      </w:r>
      <w:r w:rsidRPr="00D45411">
        <w:rPr>
          <w:rFonts w:ascii="Arial" w:hAnsi="Arial" w:cs="Arial"/>
          <w:color w:val="0000FF"/>
          <w:sz w:val="24"/>
        </w:rPr>
        <w:t xml:space="preserve"> wholesale, retail, distributor.</w:t>
      </w:r>
    </w:p>
    <w:p w14:paraId="17B70C4E" w14:textId="77777777" w:rsidR="00793F0D" w:rsidRPr="00D45411" w:rsidRDefault="00793F0D" w:rsidP="008C27DD">
      <w:pPr>
        <w:rPr>
          <w:rFonts w:ascii="Arial" w:hAnsi="Arial" w:cs="Arial"/>
          <w:snapToGrid w:val="0"/>
          <w:color w:val="0000FF"/>
          <w:sz w:val="24"/>
        </w:rPr>
      </w:pPr>
    </w:p>
    <w:p w14:paraId="5E5B8AF7" w14:textId="63A7F43A" w:rsidR="00793F0D" w:rsidRPr="00BF1E58" w:rsidRDefault="0042653B" w:rsidP="00D3425A">
      <w:pPr>
        <w:numPr>
          <w:ilvl w:val="0"/>
          <w:numId w:val="22"/>
        </w:numPr>
        <w:tabs>
          <w:tab w:val="left" w:pos="1132"/>
          <w:tab w:val="left" w:pos="18039"/>
        </w:tabs>
        <w:ind w:left="360"/>
        <w:rPr>
          <w:rFonts w:ascii="Arial" w:hAnsi="Arial" w:cs="Arial"/>
          <w:i/>
          <w:iCs/>
          <w:snapToGrid w:val="0"/>
          <w:color w:val="0000FF"/>
          <w:sz w:val="24"/>
        </w:rPr>
      </w:pPr>
      <w:r w:rsidRPr="00BF1E58">
        <w:rPr>
          <w:rFonts w:ascii="Arial" w:hAnsi="Arial" w:cs="Arial"/>
          <w:color w:val="0000FF"/>
          <w:sz w:val="24"/>
          <w:szCs w:val="26"/>
        </w:rPr>
        <w:lastRenderedPageBreak/>
        <w:t>Model control code</w:t>
      </w:r>
      <w:r w:rsidR="00793F0D" w:rsidRPr="00BF1E58">
        <w:rPr>
          <w:rFonts w:ascii="Arial" w:hAnsi="Arial" w:cs="Arial"/>
          <w:color w:val="0000FF"/>
          <w:sz w:val="24"/>
          <w:szCs w:val="26"/>
        </w:rPr>
        <w:t xml:space="preserve"> of the </w:t>
      </w:r>
      <w:r w:rsidRPr="00BF1E58">
        <w:rPr>
          <w:rFonts w:ascii="Arial" w:hAnsi="Arial" w:cs="Arial"/>
          <w:color w:val="0000FF"/>
          <w:sz w:val="24"/>
          <w:szCs w:val="26"/>
        </w:rPr>
        <w:t xml:space="preserve">like </w:t>
      </w:r>
      <w:r w:rsidR="00793F0D" w:rsidRPr="00BF1E58">
        <w:rPr>
          <w:rFonts w:ascii="Arial" w:hAnsi="Arial" w:cs="Arial"/>
          <w:color w:val="0000FF"/>
          <w:sz w:val="24"/>
          <w:szCs w:val="26"/>
        </w:rPr>
        <w:t>good</w:t>
      </w:r>
      <w:r w:rsidRPr="00BF1E58">
        <w:rPr>
          <w:rFonts w:ascii="Arial" w:hAnsi="Arial" w:cs="Arial"/>
          <w:color w:val="0000FF"/>
          <w:sz w:val="24"/>
          <w:szCs w:val="26"/>
        </w:rPr>
        <w:t>s you sell</w:t>
      </w:r>
      <w:r w:rsidR="00793F0D" w:rsidRPr="00BF1E58">
        <w:rPr>
          <w:rFonts w:ascii="Arial" w:hAnsi="Arial" w:cs="Arial"/>
          <w:color w:val="0000FF"/>
          <w:sz w:val="24"/>
          <w:szCs w:val="26"/>
        </w:rPr>
        <w:t>.</w:t>
      </w:r>
      <w:r w:rsidR="00793F0D" w:rsidRPr="00BF1E58">
        <w:rPr>
          <w:rFonts w:ascii="Arial" w:hAnsi="Arial" w:cs="Arial"/>
          <w:color w:val="0000FF"/>
          <w:sz w:val="24"/>
        </w:rPr>
        <w:t xml:space="preserve">  </w:t>
      </w:r>
      <w:r w:rsidRPr="00BF1E58">
        <w:rPr>
          <w:rFonts w:ascii="Arial" w:hAnsi="Arial" w:cs="Arial"/>
          <w:color w:val="0000FF"/>
          <w:sz w:val="24"/>
        </w:rPr>
        <w:t>Use the model control code structure outlined in question A-3.10</w:t>
      </w:r>
      <w:r w:rsidR="0050297E">
        <w:rPr>
          <w:rFonts w:ascii="Arial" w:hAnsi="Arial" w:cs="Arial"/>
          <w:color w:val="0000FF"/>
          <w:sz w:val="24"/>
        </w:rPr>
        <w:t>,</w:t>
      </w:r>
      <w:r w:rsidRPr="00BF1E58">
        <w:rPr>
          <w:rFonts w:ascii="Arial" w:hAnsi="Arial" w:cs="Arial"/>
          <w:color w:val="0000FF"/>
          <w:sz w:val="24"/>
        </w:rPr>
        <w:t xml:space="preserve"> </w:t>
      </w:r>
      <w:r w:rsidR="0050297E">
        <w:rPr>
          <w:rFonts w:ascii="Arial" w:hAnsi="Arial" w:cs="Arial"/>
          <w:color w:val="0000FF"/>
          <w:sz w:val="24"/>
        </w:rPr>
        <w:t>down to the categories identified as mandatory for sales data.</w:t>
      </w:r>
      <w:r w:rsidRPr="00BF1E58">
        <w:rPr>
          <w:rFonts w:ascii="Arial" w:hAnsi="Arial" w:cs="Arial"/>
          <w:color w:val="0000FF"/>
          <w:sz w:val="24"/>
        </w:rPr>
        <w:t xml:space="preserve"> </w:t>
      </w:r>
    </w:p>
    <w:p w14:paraId="78EF1B11" w14:textId="77777777" w:rsidR="00793F0D" w:rsidRPr="00D45411" w:rsidRDefault="00793F0D" w:rsidP="008C27DD">
      <w:pPr>
        <w:rPr>
          <w:rFonts w:ascii="Arial" w:hAnsi="Arial" w:cs="Arial"/>
          <w:snapToGrid w:val="0"/>
          <w:color w:val="0000FF"/>
          <w:sz w:val="24"/>
        </w:rPr>
      </w:pPr>
    </w:p>
    <w:p w14:paraId="07EE4641" w14:textId="77777777" w:rsidR="00793F0D" w:rsidRPr="00D45411" w:rsidRDefault="00793F0D" w:rsidP="008C27DD">
      <w:pPr>
        <w:numPr>
          <w:ilvl w:val="0"/>
          <w:numId w:val="22"/>
        </w:numPr>
        <w:tabs>
          <w:tab w:val="left" w:pos="1132"/>
          <w:tab w:val="left" w:pos="18102"/>
        </w:tabs>
        <w:ind w:left="360"/>
        <w:rPr>
          <w:rFonts w:ascii="Arial" w:hAnsi="Arial" w:cs="Arial"/>
          <w:color w:val="0000FF"/>
          <w:sz w:val="24"/>
        </w:rPr>
      </w:pPr>
      <w:r w:rsidRPr="00D45411">
        <w:rPr>
          <w:rFonts w:ascii="Arial" w:hAnsi="Arial" w:cs="Arial"/>
          <w:color w:val="0000FF"/>
          <w:sz w:val="24"/>
          <w:szCs w:val="26"/>
        </w:rPr>
        <w:t xml:space="preserve">Code used in your records for the model identified.  Provide an explanation of the product codes in your application.  In a </w:t>
      </w:r>
      <w:r w:rsidRPr="00D45411">
        <w:rPr>
          <w:rFonts w:ascii="Arial" w:hAnsi="Arial" w:cs="Arial"/>
          <w:color w:val="0000FF"/>
          <w:sz w:val="24"/>
        </w:rPr>
        <w:t xml:space="preserve">separate table list each product code and provide its full name and a description. </w:t>
      </w:r>
    </w:p>
    <w:p w14:paraId="5B09CE74" w14:textId="77777777" w:rsidR="00793F0D" w:rsidRPr="00D45411" w:rsidRDefault="00793F0D" w:rsidP="008C27DD">
      <w:pPr>
        <w:tabs>
          <w:tab w:val="left" w:pos="1132"/>
          <w:tab w:val="left" w:pos="18102"/>
        </w:tabs>
        <w:rPr>
          <w:rFonts w:ascii="Arial" w:hAnsi="Arial" w:cs="Arial"/>
          <w:color w:val="0000FF"/>
          <w:sz w:val="24"/>
          <w:szCs w:val="26"/>
        </w:rPr>
      </w:pPr>
    </w:p>
    <w:p w14:paraId="79959998" w14:textId="6DEB0DD0" w:rsidR="00504039" w:rsidRPr="00504039" w:rsidRDefault="00504039" w:rsidP="008C27DD">
      <w:pPr>
        <w:numPr>
          <w:ilvl w:val="0"/>
          <w:numId w:val="22"/>
        </w:numPr>
        <w:tabs>
          <w:tab w:val="left" w:pos="1132"/>
          <w:tab w:val="left" w:pos="18120"/>
        </w:tabs>
        <w:ind w:left="360"/>
        <w:rPr>
          <w:rFonts w:ascii="Arial" w:hAnsi="Arial" w:cs="Arial"/>
          <w:color w:val="0000FF"/>
          <w:sz w:val="24"/>
        </w:rPr>
      </w:pPr>
      <w:r>
        <w:rPr>
          <w:rFonts w:ascii="Arial" w:hAnsi="Arial" w:cs="Arial"/>
          <w:color w:val="0000FF"/>
          <w:sz w:val="24"/>
        </w:rPr>
        <w:t xml:space="preserve">Invoice number </w:t>
      </w:r>
    </w:p>
    <w:p w14:paraId="7B3266AF" w14:textId="77777777" w:rsidR="00504039" w:rsidRDefault="00504039" w:rsidP="00F1760A">
      <w:pPr>
        <w:pStyle w:val="ListParagraph"/>
        <w:rPr>
          <w:rFonts w:ascii="Arial" w:hAnsi="Arial" w:cs="Arial"/>
          <w:color w:val="0000FF"/>
          <w:sz w:val="24"/>
          <w:szCs w:val="26"/>
        </w:rPr>
      </w:pPr>
    </w:p>
    <w:p w14:paraId="2790827F" w14:textId="0E9EE8E8" w:rsidR="00504039" w:rsidRDefault="00504039" w:rsidP="008C27DD">
      <w:pPr>
        <w:numPr>
          <w:ilvl w:val="0"/>
          <w:numId w:val="22"/>
        </w:numPr>
        <w:tabs>
          <w:tab w:val="left" w:pos="1132"/>
          <w:tab w:val="left" w:pos="18120"/>
        </w:tabs>
        <w:ind w:left="360"/>
        <w:rPr>
          <w:rFonts w:ascii="Arial" w:hAnsi="Arial" w:cs="Arial"/>
          <w:color w:val="0000FF"/>
          <w:sz w:val="24"/>
        </w:rPr>
      </w:pPr>
      <w:r>
        <w:rPr>
          <w:rFonts w:ascii="Arial" w:hAnsi="Arial" w:cs="Arial"/>
          <w:color w:val="0000FF"/>
          <w:sz w:val="24"/>
        </w:rPr>
        <w:t>Invoice date</w:t>
      </w:r>
    </w:p>
    <w:p w14:paraId="6D7DCFEF" w14:textId="77777777" w:rsidR="00504039" w:rsidRPr="00504039" w:rsidRDefault="00504039" w:rsidP="00F1760A">
      <w:pPr>
        <w:tabs>
          <w:tab w:val="left" w:pos="1132"/>
          <w:tab w:val="left" w:pos="18120"/>
        </w:tabs>
        <w:ind w:firstLine="0"/>
        <w:rPr>
          <w:rFonts w:ascii="Arial" w:hAnsi="Arial" w:cs="Arial"/>
          <w:color w:val="0000FF"/>
          <w:sz w:val="24"/>
        </w:rPr>
      </w:pPr>
    </w:p>
    <w:p w14:paraId="22465A6E" w14:textId="696115D3" w:rsidR="00504039" w:rsidRPr="00D45411" w:rsidRDefault="00504039" w:rsidP="00504039">
      <w:pPr>
        <w:numPr>
          <w:ilvl w:val="0"/>
          <w:numId w:val="22"/>
        </w:numPr>
        <w:tabs>
          <w:tab w:val="left" w:pos="1132"/>
          <w:tab w:val="left" w:pos="18120"/>
        </w:tabs>
        <w:ind w:left="360"/>
        <w:rPr>
          <w:rFonts w:ascii="Arial" w:hAnsi="Arial" w:cs="Arial"/>
          <w:color w:val="0000FF"/>
          <w:sz w:val="24"/>
        </w:rPr>
      </w:pPr>
      <w:r>
        <w:rPr>
          <w:rFonts w:ascii="Arial" w:hAnsi="Arial" w:cs="Arial"/>
          <w:color w:val="0000FF"/>
          <w:sz w:val="24"/>
          <w:szCs w:val="26"/>
        </w:rPr>
        <w:t xml:space="preserve">(If applicable) </w:t>
      </w:r>
      <w:r w:rsidRPr="00D45411">
        <w:rPr>
          <w:rFonts w:ascii="Arial" w:hAnsi="Arial" w:cs="Arial"/>
          <w:color w:val="0000FF"/>
          <w:sz w:val="24"/>
          <w:szCs w:val="26"/>
        </w:rPr>
        <w:t xml:space="preserve">Show order confirmation, contract or purchase order number if you have </w:t>
      </w:r>
      <w:r>
        <w:rPr>
          <w:rFonts w:ascii="Arial" w:hAnsi="Arial" w:cs="Arial"/>
          <w:color w:val="0000FF"/>
          <w:sz w:val="24"/>
          <w:szCs w:val="26"/>
        </w:rPr>
        <w:t>believe</w:t>
      </w:r>
      <w:r w:rsidRPr="00D45411">
        <w:rPr>
          <w:rFonts w:ascii="Arial" w:hAnsi="Arial" w:cs="Arial"/>
          <w:color w:val="0000FF"/>
          <w:sz w:val="24"/>
          <w:szCs w:val="26"/>
        </w:rPr>
        <w:t xml:space="preserve"> a date other than invoice date </w:t>
      </w:r>
      <w:r>
        <w:rPr>
          <w:rFonts w:ascii="Arial" w:hAnsi="Arial" w:cs="Arial"/>
          <w:color w:val="0000FF"/>
          <w:sz w:val="24"/>
          <w:szCs w:val="26"/>
        </w:rPr>
        <w:t>should be used as</w:t>
      </w:r>
      <w:r w:rsidRPr="00D45411">
        <w:rPr>
          <w:rFonts w:ascii="Arial" w:hAnsi="Arial" w:cs="Arial"/>
          <w:color w:val="0000FF"/>
          <w:sz w:val="24"/>
          <w:szCs w:val="26"/>
        </w:rPr>
        <w:t xml:space="preserve"> the date of sale.</w:t>
      </w:r>
      <w:r w:rsidRPr="00D45411">
        <w:rPr>
          <w:rFonts w:ascii="Arial" w:hAnsi="Arial" w:cs="Arial"/>
          <w:color w:val="0000FF"/>
          <w:sz w:val="24"/>
        </w:rPr>
        <w:t xml:space="preserve"> </w:t>
      </w:r>
      <w:r>
        <w:rPr>
          <w:rFonts w:ascii="Arial" w:hAnsi="Arial" w:cs="Arial"/>
          <w:color w:val="0000FF"/>
          <w:sz w:val="24"/>
        </w:rPr>
        <w:t>The date of sale should reflect the date that the material terms of the sale were established.</w:t>
      </w:r>
      <w:r w:rsidRPr="00D45411">
        <w:rPr>
          <w:rFonts w:ascii="Arial" w:hAnsi="Arial" w:cs="Arial"/>
          <w:color w:val="0000FF"/>
          <w:sz w:val="24"/>
        </w:rPr>
        <w:t xml:space="preserve"> Add another column and specify what the number represents (i.e. order confirmation).</w:t>
      </w:r>
    </w:p>
    <w:p w14:paraId="256C7EF2" w14:textId="77777777" w:rsidR="00504039" w:rsidRPr="00504039" w:rsidRDefault="00504039" w:rsidP="00F1760A">
      <w:pPr>
        <w:tabs>
          <w:tab w:val="left" w:pos="1132"/>
          <w:tab w:val="left" w:pos="18120"/>
        </w:tabs>
        <w:ind w:left="360" w:firstLine="0"/>
        <w:rPr>
          <w:rFonts w:ascii="Arial" w:hAnsi="Arial" w:cs="Arial"/>
          <w:color w:val="0000FF"/>
          <w:sz w:val="24"/>
        </w:rPr>
      </w:pPr>
    </w:p>
    <w:p w14:paraId="224223BD" w14:textId="4138A56D" w:rsidR="00793F0D" w:rsidRPr="00D45411" w:rsidRDefault="00504039" w:rsidP="008C27DD">
      <w:pPr>
        <w:numPr>
          <w:ilvl w:val="0"/>
          <w:numId w:val="22"/>
        </w:numPr>
        <w:tabs>
          <w:tab w:val="left" w:pos="1132"/>
          <w:tab w:val="left" w:pos="18120"/>
        </w:tabs>
        <w:ind w:left="360"/>
        <w:rPr>
          <w:rFonts w:ascii="Arial" w:hAnsi="Arial" w:cs="Arial"/>
          <w:color w:val="0000FF"/>
          <w:sz w:val="24"/>
        </w:rPr>
      </w:pPr>
      <w:r>
        <w:rPr>
          <w:rFonts w:ascii="Arial" w:hAnsi="Arial" w:cs="Arial"/>
          <w:color w:val="0000FF"/>
          <w:sz w:val="24"/>
          <w:szCs w:val="26"/>
        </w:rPr>
        <w:t xml:space="preserve">(If applicable) Date of sale as established by the order confirmation, contract or purchase order. </w:t>
      </w:r>
    </w:p>
    <w:p w14:paraId="430AED8F" w14:textId="77777777" w:rsidR="00793F0D" w:rsidRPr="00D45411" w:rsidRDefault="00793F0D" w:rsidP="00F1760A">
      <w:pPr>
        <w:tabs>
          <w:tab w:val="left" w:pos="1132"/>
          <w:tab w:val="left" w:pos="18120"/>
        </w:tabs>
        <w:ind w:firstLine="0"/>
        <w:rPr>
          <w:rFonts w:ascii="Arial" w:hAnsi="Arial" w:cs="Arial"/>
          <w:color w:val="0000FF"/>
          <w:sz w:val="24"/>
          <w:szCs w:val="26"/>
        </w:rPr>
      </w:pPr>
    </w:p>
    <w:p w14:paraId="15485C25" w14:textId="77777777" w:rsidR="00793F0D" w:rsidRPr="00D45411" w:rsidRDefault="00793F0D" w:rsidP="008C27DD">
      <w:pPr>
        <w:numPr>
          <w:ilvl w:val="0"/>
          <w:numId w:val="22"/>
        </w:numPr>
        <w:tabs>
          <w:tab w:val="left" w:pos="1132"/>
          <w:tab w:val="left" w:pos="18057"/>
        </w:tabs>
        <w:ind w:left="360"/>
        <w:rPr>
          <w:rFonts w:ascii="Arial" w:hAnsi="Arial" w:cs="Arial"/>
          <w:color w:val="0000FF"/>
          <w:sz w:val="24"/>
          <w:szCs w:val="26"/>
        </w:rPr>
      </w:pPr>
      <w:r w:rsidRPr="00D45411">
        <w:rPr>
          <w:rFonts w:ascii="Arial" w:hAnsi="Arial" w:cs="Arial"/>
          <w:color w:val="0000FF"/>
          <w:sz w:val="24"/>
          <w:szCs w:val="26"/>
        </w:rPr>
        <w:t>Delivery terms e.g. ex-factory, free on truck, delivered into store.</w:t>
      </w:r>
    </w:p>
    <w:p w14:paraId="1403BF13" w14:textId="77777777" w:rsidR="00793F0D" w:rsidRPr="00D45411" w:rsidRDefault="00793F0D" w:rsidP="008C27DD">
      <w:pPr>
        <w:rPr>
          <w:rFonts w:ascii="Arial" w:hAnsi="Arial" w:cs="Arial"/>
          <w:snapToGrid w:val="0"/>
          <w:color w:val="0000FF"/>
          <w:sz w:val="24"/>
        </w:rPr>
      </w:pPr>
    </w:p>
    <w:p w14:paraId="6EC60840" w14:textId="77777777" w:rsidR="00793F0D" w:rsidRPr="00D45411" w:rsidRDefault="00793F0D" w:rsidP="008C27DD">
      <w:pPr>
        <w:numPr>
          <w:ilvl w:val="0"/>
          <w:numId w:val="22"/>
        </w:numPr>
        <w:tabs>
          <w:tab w:val="left" w:pos="1132"/>
          <w:tab w:val="left" w:pos="18048"/>
        </w:tabs>
        <w:ind w:left="360"/>
        <w:rPr>
          <w:rFonts w:ascii="Arial" w:hAnsi="Arial" w:cs="Arial"/>
          <w:color w:val="0000FF"/>
          <w:sz w:val="24"/>
          <w:szCs w:val="26"/>
        </w:rPr>
      </w:pPr>
      <w:r w:rsidRPr="00D45411">
        <w:rPr>
          <w:rFonts w:ascii="Arial" w:hAnsi="Arial" w:cs="Arial"/>
          <w:color w:val="0000FF"/>
          <w:sz w:val="24"/>
          <w:szCs w:val="26"/>
        </w:rPr>
        <w:t>Agreed payment terms; e.g. 60 days.</w:t>
      </w:r>
    </w:p>
    <w:p w14:paraId="3E3782F9" w14:textId="77777777" w:rsidR="00793F0D" w:rsidRPr="00D45411" w:rsidRDefault="00793F0D" w:rsidP="008C27DD">
      <w:pPr>
        <w:tabs>
          <w:tab w:val="left" w:pos="1132"/>
          <w:tab w:val="left" w:pos="18048"/>
        </w:tabs>
        <w:rPr>
          <w:rFonts w:ascii="Arial" w:hAnsi="Arial" w:cs="Arial"/>
          <w:color w:val="0000FF"/>
          <w:sz w:val="24"/>
          <w:szCs w:val="26"/>
        </w:rPr>
      </w:pPr>
    </w:p>
    <w:p w14:paraId="72A870E2" w14:textId="77777777" w:rsidR="00793F0D" w:rsidRPr="00D45411" w:rsidRDefault="00793F0D" w:rsidP="008C27DD">
      <w:pPr>
        <w:numPr>
          <w:ilvl w:val="0"/>
          <w:numId w:val="22"/>
        </w:numPr>
        <w:tabs>
          <w:tab w:val="left" w:pos="1132"/>
          <w:tab w:val="left" w:pos="18048"/>
        </w:tabs>
        <w:ind w:left="360"/>
        <w:rPr>
          <w:rFonts w:ascii="Arial" w:hAnsi="Arial" w:cs="Arial"/>
          <w:color w:val="0000FF"/>
          <w:sz w:val="24"/>
          <w:szCs w:val="26"/>
        </w:rPr>
      </w:pPr>
      <w:r w:rsidRPr="00D45411">
        <w:rPr>
          <w:rFonts w:ascii="Arial" w:hAnsi="Arial" w:cs="Arial"/>
          <w:color w:val="0000FF"/>
          <w:sz w:val="24"/>
          <w:szCs w:val="26"/>
        </w:rPr>
        <w:t>Quantity in units shown on the invoice.</w:t>
      </w:r>
    </w:p>
    <w:p w14:paraId="42FF738E" w14:textId="77777777" w:rsidR="00793F0D" w:rsidRPr="00D45411" w:rsidRDefault="00793F0D" w:rsidP="008C27DD">
      <w:pPr>
        <w:tabs>
          <w:tab w:val="left" w:pos="1132"/>
          <w:tab w:val="left" w:pos="18048"/>
        </w:tabs>
        <w:rPr>
          <w:rFonts w:ascii="Arial" w:hAnsi="Arial" w:cs="Arial"/>
          <w:color w:val="0000FF"/>
          <w:sz w:val="24"/>
          <w:szCs w:val="26"/>
        </w:rPr>
      </w:pPr>
    </w:p>
    <w:p w14:paraId="5D00E653" w14:textId="77777777" w:rsidR="00793F0D" w:rsidRPr="00D45411" w:rsidRDefault="00793F0D" w:rsidP="008C27DD">
      <w:pPr>
        <w:numPr>
          <w:ilvl w:val="0"/>
          <w:numId w:val="22"/>
        </w:numPr>
        <w:tabs>
          <w:tab w:val="left" w:pos="1132"/>
          <w:tab w:val="left" w:pos="18057"/>
        </w:tabs>
        <w:ind w:left="360"/>
        <w:rPr>
          <w:rFonts w:ascii="Arial" w:hAnsi="Arial" w:cs="Arial"/>
          <w:color w:val="0000FF"/>
          <w:sz w:val="24"/>
        </w:rPr>
      </w:pPr>
      <w:r w:rsidRPr="00D45411">
        <w:rPr>
          <w:rFonts w:ascii="Arial" w:hAnsi="Arial" w:cs="Arial"/>
          <w:color w:val="0000FF"/>
          <w:sz w:val="24"/>
          <w:szCs w:val="26"/>
        </w:rPr>
        <w:t>Gross invoice value shown on invoice, excluding taxes.</w:t>
      </w:r>
    </w:p>
    <w:p w14:paraId="0690F2E5" w14:textId="77777777" w:rsidR="00793F0D" w:rsidRPr="00D45411" w:rsidRDefault="00793F0D" w:rsidP="008C27DD">
      <w:pPr>
        <w:rPr>
          <w:rFonts w:ascii="Arial" w:hAnsi="Arial" w:cs="Arial"/>
          <w:snapToGrid w:val="0"/>
          <w:color w:val="0000FF"/>
          <w:sz w:val="24"/>
        </w:rPr>
      </w:pPr>
    </w:p>
    <w:p w14:paraId="01C2EE85" w14:textId="77777777" w:rsidR="00793F0D" w:rsidRPr="00D45411" w:rsidRDefault="00793F0D" w:rsidP="00D3425A">
      <w:pPr>
        <w:numPr>
          <w:ilvl w:val="0"/>
          <w:numId w:val="22"/>
        </w:numPr>
        <w:tabs>
          <w:tab w:val="left" w:pos="1132"/>
          <w:tab w:val="left" w:pos="18132"/>
        </w:tabs>
        <w:ind w:left="360"/>
        <w:rPr>
          <w:rFonts w:ascii="Arial" w:hAnsi="Arial" w:cs="Arial"/>
          <w:color w:val="0000FF"/>
          <w:sz w:val="24"/>
          <w:szCs w:val="26"/>
        </w:rPr>
      </w:pPr>
      <w:r w:rsidRPr="00D45411">
        <w:rPr>
          <w:rFonts w:ascii="Arial" w:hAnsi="Arial" w:cs="Arial"/>
          <w:color w:val="0000FF"/>
          <w:sz w:val="24"/>
          <w:szCs w:val="26"/>
        </w:rPr>
        <w:t>If applicable, the amount of any discount deducted on the invoice.  If a % discount applies show that % discount applying in another column.</w:t>
      </w:r>
    </w:p>
    <w:p w14:paraId="2E45280E" w14:textId="77777777" w:rsidR="00793F0D" w:rsidRPr="00D45411" w:rsidRDefault="00793F0D" w:rsidP="008C27DD">
      <w:pPr>
        <w:rPr>
          <w:rFonts w:ascii="Arial" w:hAnsi="Arial" w:cs="Arial"/>
          <w:snapToGrid w:val="0"/>
          <w:color w:val="0000FF"/>
          <w:sz w:val="24"/>
        </w:rPr>
      </w:pPr>
    </w:p>
    <w:p w14:paraId="2E1E5C5C" w14:textId="77777777" w:rsidR="00793F0D" w:rsidRPr="00D45411" w:rsidRDefault="00793F0D" w:rsidP="008C27DD">
      <w:pPr>
        <w:numPr>
          <w:ilvl w:val="0"/>
          <w:numId w:val="22"/>
        </w:numPr>
        <w:tabs>
          <w:tab w:val="left" w:pos="1132"/>
          <w:tab w:val="left" w:pos="18057"/>
        </w:tabs>
        <w:ind w:left="360"/>
        <w:rPr>
          <w:rFonts w:ascii="Arial" w:hAnsi="Arial" w:cs="Arial"/>
          <w:color w:val="0000FF"/>
          <w:sz w:val="24"/>
        </w:rPr>
      </w:pPr>
      <w:r w:rsidRPr="00D45411">
        <w:rPr>
          <w:rFonts w:ascii="Arial" w:hAnsi="Arial" w:cs="Arial"/>
          <w:color w:val="0000FF"/>
          <w:sz w:val="24"/>
          <w:szCs w:val="26"/>
        </w:rPr>
        <w:t>The amount of any deferred rebates or allowances paid.</w:t>
      </w:r>
      <w:r w:rsidRPr="00D45411">
        <w:rPr>
          <w:rFonts w:ascii="Arial" w:hAnsi="Arial" w:cs="Arial"/>
          <w:color w:val="0000FF"/>
          <w:sz w:val="24"/>
        </w:rPr>
        <w:t xml:space="preserve">  This should include all long-term rebates or allowances.</w:t>
      </w:r>
    </w:p>
    <w:p w14:paraId="5DC9F389" w14:textId="77777777" w:rsidR="00793F0D" w:rsidRPr="00D45411" w:rsidRDefault="00793F0D" w:rsidP="008C27DD">
      <w:pPr>
        <w:tabs>
          <w:tab w:val="left" w:pos="1132"/>
          <w:tab w:val="left" w:pos="18057"/>
        </w:tabs>
        <w:rPr>
          <w:rFonts w:ascii="Arial" w:hAnsi="Arial" w:cs="Arial"/>
          <w:color w:val="0000FF"/>
          <w:sz w:val="24"/>
          <w:szCs w:val="26"/>
        </w:rPr>
      </w:pPr>
    </w:p>
    <w:p w14:paraId="2790BEDD" w14:textId="77777777" w:rsidR="00793F0D" w:rsidRPr="00D45411" w:rsidRDefault="00793F0D" w:rsidP="008C27DD">
      <w:pPr>
        <w:numPr>
          <w:ilvl w:val="0"/>
          <w:numId w:val="22"/>
        </w:numPr>
        <w:tabs>
          <w:tab w:val="left" w:pos="1132"/>
          <w:tab w:val="left" w:pos="18084"/>
          <w:tab w:val="left" w:pos="18120"/>
        </w:tabs>
        <w:ind w:left="360"/>
        <w:rPr>
          <w:rFonts w:ascii="Arial" w:hAnsi="Arial" w:cs="Arial"/>
          <w:color w:val="0000FF"/>
          <w:sz w:val="24"/>
          <w:szCs w:val="26"/>
        </w:rPr>
      </w:pPr>
      <w:r w:rsidRPr="00D45411">
        <w:rPr>
          <w:rFonts w:ascii="Arial" w:hAnsi="Arial" w:cs="Arial"/>
          <w:color w:val="0000FF"/>
          <w:sz w:val="24"/>
          <w:szCs w:val="26"/>
        </w:rPr>
        <w:t>Any other charges, or price reductions, that affect the net invoice value.  Insert additional columns and provide a description.</w:t>
      </w:r>
    </w:p>
    <w:p w14:paraId="76F6F3EE" w14:textId="77777777" w:rsidR="00793F0D" w:rsidRPr="00D45411" w:rsidRDefault="00793F0D" w:rsidP="008C27DD">
      <w:pPr>
        <w:tabs>
          <w:tab w:val="left" w:pos="1132"/>
          <w:tab w:val="left" w:pos="18084"/>
          <w:tab w:val="left" w:pos="18120"/>
        </w:tabs>
        <w:rPr>
          <w:rFonts w:ascii="Arial" w:hAnsi="Arial" w:cs="Arial"/>
          <w:color w:val="0000FF"/>
          <w:sz w:val="24"/>
          <w:szCs w:val="26"/>
        </w:rPr>
      </w:pPr>
    </w:p>
    <w:p w14:paraId="7AF8F4E2" w14:textId="77777777" w:rsidR="00793F0D" w:rsidRPr="00D45411" w:rsidRDefault="00793F0D" w:rsidP="008C27DD">
      <w:pPr>
        <w:numPr>
          <w:ilvl w:val="0"/>
          <w:numId w:val="22"/>
        </w:numPr>
        <w:tabs>
          <w:tab w:val="left" w:pos="1132"/>
          <w:tab w:val="left" w:pos="18057"/>
        </w:tabs>
        <w:ind w:left="360"/>
        <w:rPr>
          <w:rFonts w:ascii="Arial" w:hAnsi="Arial" w:cs="Arial"/>
          <w:color w:val="0000FF"/>
          <w:sz w:val="24"/>
          <w:szCs w:val="26"/>
        </w:rPr>
      </w:pPr>
      <w:r w:rsidRPr="00D45411">
        <w:rPr>
          <w:rFonts w:ascii="Arial" w:hAnsi="Arial" w:cs="Arial"/>
          <w:color w:val="0000FF"/>
          <w:sz w:val="24"/>
          <w:szCs w:val="26"/>
        </w:rPr>
        <w:t>The net invoice value as entered in your accounting system.</w:t>
      </w:r>
    </w:p>
    <w:p w14:paraId="3BD77305" w14:textId="77777777" w:rsidR="00793F0D" w:rsidRPr="00D45411" w:rsidRDefault="00793F0D" w:rsidP="008C27DD">
      <w:pPr>
        <w:tabs>
          <w:tab w:val="left" w:pos="1132"/>
          <w:tab w:val="left" w:pos="18057"/>
        </w:tabs>
        <w:rPr>
          <w:rFonts w:ascii="Arial" w:hAnsi="Arial" w:cs="Arial"/>
          <w:color w:val="0000FF"/>
          <w:sz w:val="24"/>
          <w:szCs w:val="26"/>
        </w:rPr>
      </w:pPr>
    </w:p>
    <w:p w14:paraId="53645677" w14:textId="77777777" w:rsidR="00793F0D" w:rsidRPr="00D45411" w:rsidRDefault="00793F0D" w:rsidP="008C27DD">
      <w:pPr>
        <w:numPr>
          <w:ilvl w:val="0"/>
          <w:numId w:val="22"/>
        </w:numPr>
        <w:tabs>
          <w:tab w:val="left" w:pos="1132"/>
          <w:tab w:val="left" w:pos="18075"/>
        </w:tabs>
        <w:ind w:left="360"/>
        <w:rPr>
          <w:rFonts w:ascii="Arial" w:hAnsi="Arial" w:cs="Arial"/>
          <w:color w:val="0000FF"/>
          <w:sz w:val="24"/>
          <w:szCs w:val="26"/>
        </w:rPr>
      </w:pPr>
      <w:r w:rsidRPr="00D45411">
        <w:rPr>
          <w:rFonts w:ascii="Arial" w:hAnsi="Arial" w:cs="Arial"/>
          <w:color w:val="0000FF"/>
          <w:sz w:val="24"/>
          <w:szCs w:val="26"/>
        </w:rPr>
        <w:t>The actual amount of discounts not deducted from the invoice.  Show a separate column for each type of discount, e.g.</w:t>
      </w:r>
      <w:r w:rsidRPr="00D45411">
        <w:rPr>
          <w:rFonts w:ascii="Arial" w:hAnsi="Arial" w:cs="Arial"/>
          <w:color w:val="0000FF"/>
          <w:sz w:val="24"/>
        </w:rPr>
        <w:t xml:space="preserve"> early payment discount.</w:t>
      </w:r>
    </w:p>
    <w:p w14:paraId="4B55F04B" w14:textId="77777777" w:rsidR="00793F0D" w:rsidRPr="00D45411" w:rsidRDefault="00793F0D" w:rsidP="008C27DD">
      <w:pPr>
        <w:rPr>
          <w:rFonts w:ascii="Arial" w:hAnsi="Arial" w:cs="Arial"/>
          <w:snapToGrid w:val="0"/>
          <w:color w:val="0000FF"/>
          <w:sz w:val="24"/>
        </w:rPr>
      </w:pPr>
    </w:p>
    <w:p w14:paraId="3AF037A7" w14:textId="77777777" w:rsidR="00793F0D" w:rsidRPr="00D45411" w:rsidRDefault="00793F0D" w:rsidP="008C27DD">
      <w:pPr>
        <w:numPr>
          <w:ilvl w:val="0"/>
          <w:numId w:val="22"/>
        </w:numPr>
        <w:tabs>
          <w:tab w:val="left" w:pos="1132"/>
          <w:tab w:val="left" w:pos="18030"/>
        </w:tabs>
        <w:ind w:left="360"/>
        <w:rPr>
          <w:rFonts w:ascii="Arial" w:hAnsi="Arial" w:cs="Arial"/>
          <w:color w:val="0000FF"/>
          <w:sz w:val="24"/>
          <w:szCs w:val="26"/>
        </w:rPr>
      </w:pPr>
      <w:r w:rsidRPr="00D45411">
        <w:rPr>
          <w:rFonts w:ascii="Arial" w:hAnsi="Arial" w:cs="Arial"/>
          <w:color w:val="0000FF"/>
          <w:sz w:val="24"/>
          <w:szCs w:val="26"/>
        </w:rPr>
        <w:t>Packing expenses.</w:t>
      </w:r>
    </w:p>
    <w:p w14:paraId="2C93C34F" w14:textId="77777777" w:rsidR="00793F0D" w:rsidRPr="00D45411" w:rsidRDefault="00793F0D" w:rsidP="008C27DD">
      <w:pPr>
        <w:tabs>
          <w:tab w:val="left" w:pos="1132"/>
          <w:tab w:val="left" w:pos="18030"/>
        </w:tabs>
        <w:rPr>
          <w:rFonts w:ascii="Arial" w:hAnsi="Arial" w:cs="Arial"/>
          <w:color w:val="0000FF"/>
          <w:sz w:val="24"/>
          <w:szCs w:val="26"/>
        </w:rPr>
      </w:pPr>
    </w:p>
    <w:p w14:paraId="3BB865AC" w14:textId="77777777" w:rsidR="00793F0D" w:rsidRPr="00D45411" w:rsidRDefault="00793F0D" w:rsidP="008C27DD">
      <w:pPr>
        <w:numPr>
          <w:ilvl w:val="0"/>
          <w:numId w:val="22"/>
        </w:numPr>
        <w:tabs>
          <w:tab w:val="left" w:pos="1132"/>
          <w:tab w:val="left" w:pos="18057"/>
        </w:tabs>
        <w:ind w:left="360"/>
        <w:rPr>
          <w:rFonts w:ascii="Arial" w:hAnsi="Arial" w:cs="Arial"/>
          <w:color w:val="0000FF"/>
          <w:sz w:val="24"/>
        </w:rPr>
      </w:pPr>
      <w:r w:rsidRPr="00D45411">
        <w:rPr>
          <w:rFonts w:ascii="Arial" w:hAnsi="Arial" w:cs="Arial"/>
          <w:color w:val="0000FF"/>
          <w:sz w:val="24"/>
        </w:rPr>
        <w:t>Transportation and handling costs included in the selling price.</w:t>
      </w:r>
    </w:p>
    <w:p w14:paraId="2C214543" w14:textId="77777777" w:rsidR="00793F0D" w:rsidRPr="00D45411" w:rsidRDefault="00793F0D" w:rsidP="008C27DD">
      <w:pPr>
        <w:tabs>
          <w:tab w:val="left" w:pos="1132"/>
          <w:tab w:val="left" w:pos="18057"/>
        </w:tabs>
        <w:rPr>
          <w:rFonts w:ascii="Arial" w:hAnsi="Arial" w:cs="Arial"/>
          <w:color w:val="0000FF"/>
          <w:sz w:val="24"/>
        </w:rPr>
      </w:pPr>
    </w:p>
    <w:p w14:paraId="136AE3A6" w14:textId="77777777" w:rsidR="00793F0D" w:rsidRPr="00D45411" w:rsidRDefault="00793F0D" w:rsidP="008C27DD">
      <w:pPr>
        <w:numPr>
          <w:ilvl w:val="0"/>
          <w:numId w:val="22"/>
        </w:numPr>
        <w:tabs>
          <w:tab w:val="left" w:pos="1132"/>
          <w:tab w:val="left" w:pos="18057"/>
        </w:tabs>
        <w:ind w:left="360"/>
        <w:rPr>
          <w:rFonts w:ascii="Arial" w:hAnsi="Arial" w:cs="Arial"/>
          <w:color w:val="0000FF"/>
          <w:sz w:val="24"/>
        </w:rPr>
      </w:pPr>
      <w:r w:rsidRPr="00D45411">
        <w:rPr>
          <w:rFonts w:ascii="Arial" w:hAnsi="Arial" w:cs="Arial"/>
          <w:color w:val="0000FF"/>
          <w:sz w:val="24"/>
        </w:rPr>
        <w:t>Any other costs included in the selling price (such as warranty, commission or technical support).  Specify the costs in one column and in an added column indicate what the cost represents.</w:t>
      </w:r>
    </w:p>
    <w:p w14:paraId="06AC15A6" w14:textId="77777777" w:rsidR="00793F0D" w:rsidRPr="00D45411" w:rsidRDefault="00793F0D" w:rsidP="008C27DD">
      <w:pPr>
        <w:rPr>
          <w:rFonts w:ascii="Arial" w:hAnsi="Arial" w:cs="Arial"/>
          <w:snapToGrid w:val="0"/>
          <w:color w:val="0000FF"/>
          <w:sz w:val="24"/>
        </w:rPr>
      </w:pPr>
      <w:r w:rsidRPr="00D45411">
        <w:rPr>
          <w:rFonts w:ascii="Arial" w:hAnsi="Arial" w:cs="Arial"/>
          <w:snapToGrid w:val="0"/>
          <w:color w:val="0000FF"/>
          <w:sz w:val="24"/>
        </w:rPr>
        <w:lastRenderedPageBreak/>
        <w:t xml:space="preserve"> </w:t>
      </w:r>
    </w:p>
    <w:p w14:paraId="12C73994" w14:textId="77777777" w:rsidR="00793F0D" w:rsidRPr="00D45411" w:rsidRDefault="00793F0D" w:rsidP="00D3425A">
      <w:pPr>
        <w:numPr>
          <w:ilvl w:val="0"/>
          <w:numId w:val="12"/>
        </w:numPr>
        <w:tabs>
          <w:tab w:val="clear" w:pos="360"/>
          <w:tab w:val="num" w:pos="426"/>
        </w:tabs>
        <w:spacing w:after="240"/>
        <w:ind w:left="426" w:hanging="426"/>
        <w:jc w:val="both"/>
        <w:rPr>
          <w:rFonts w:ascii="Arial" w:hAnsi="Arial" w:cs="Arial"/>
          <w:snapToGrid w:val="0"/>
          <w:sz w:val="24"/>
          <w:szCs w:val="20"/>
          <w:highlight w:val="lightGray"/>
        </w:rPr>
      </w:pPr>
      <w:r w:rsidRPr="00D45411">
        <w:rPr>
          <w:rFonts w:ascii="Arial" w:hAnsi="Arial" w:cs="Arial"/>
          <w:snapToGrid w:val="0"/>
          <w:sz w:val="24"/>
          <w:szCs w:val="20"/>
          <w:highlight w:val="lightGray"/>
        </w:rPr>
        <w:t xml:space="preserve">If any of the customers listed at </w:t>
      </w:r>
      <w:r w:rsidRPr="00D45411">
        <w:rPr>
          <w:rFonts w:ascii="Arial" w:hAnsi="Arial" w:cs="Arial"/>
          <w:snapToGrid w:val="0"/>
          <w:sz w:val="24"/>
          <w:szCs w:val="20"/>
          <w:highlight w:val="lightGray"/>
          <w:u w:val="single"/>
        </w:rPr>
        <w:t>appendix A4</w:t>
      </w:r>
      <w:r w:rsidRPr="00D45411">
        <w:rPr>
          <w:rFonts w:ascii="Arial" w:hAnsi="Arial" w:cs="Arial"/>
          <w:snapToGrid w:val="0"/>
          <w:sz w:val="24"/>
          <w:szCs w:val="20"/>
          <w:highlight w:val="lightGray"/>
        </w:rPr>
        <w:t xml:space="preserve"> (domestic sales) are associated with your business, provide details of the association.  Describe the price effect of the association.</w:t>
      </w:r>
    </w:p>
    <w:p w14:paraId="7FF8A60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In this question you need to specify if there is a relationship or association between your company and any of your customers.  </w:t>
      </w:r>
      <w:r w:rsidR="00813E7D" w:rsidRPr="00D45411">
        <w:rPr>
          <w:rFonts w:ascii="Arial" w:hAnsi="Arial" w:cs="Arial"/>
          <w:snapToGrid w:val="0"/>
          <w:color w:val="0000FF"/>
          <w:sz w:val="24"/>
        </w:rPr>
        <w:t xml:space="preserve">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will use this to information to assess the arms length nature of transactions.</w:t>
      </w:r>
    </w:p>
    <w:p w14:paraId="01071EE9" w14:textId="77777777" w:rsidR="00793F0D" w:rsidRPr="00D45411" w:rsidRDefault="00793F0D" w:rsidP="008C27DD">
      <w:pPr>
        <w:rPr>
          <w:rFonts w:ascii="Arial" w:hAnsi="Arial" w:cs="Arial"/>
          <w:snapToGrid w:val="0"/>
          <w:color w:val="0000FF"/>
          <w:sz w:val="24"/>
        </w:rPr>
      </w:pPr>
    </w:p>
    <w:p w14:paraId="09399090" w14:textId="77777777" w:rsidR="00793F0D" w:rsidRPr="00D45411" w:rsidRDefault="00793F0D" w:rsidP="00D3425A">
      <w:pPr>
        <w:numPr>
          <w:ilvl w:val="0"/>
          <w:numId w:val="12"/>
        </w:numPr>
        <w:spacing w:after="240"/>
        <w:jc w:val="both"/>
        <w:rPr>
          <w:rFonts w:ascii="Arial" w:hAnsi="Arial" w:cs="Arial"/>
          <w:snapToGrid w:val="0"/>
          <w:sz w:val="24"/>
          <w:szCs w:val="20"/>
          <w:highlight w:val="lightGray"/>
        </w:rPr>
      </w:pPr>
      <w:r w:rsidRPr="00D45411">
        <w:rPr>
          <w:rFonts w:ascii="Arial" w:hAnsi="Arial" w:cs="Arial"/>
          <w:snapToGrid w:val="0"/>
          <w:sz w:val="24"/>
          <w:szCs w:val="20"/>
          <w:highlight w:val="lightGray"/>
        </w:rPr>
        <w:t>Attach a copy of distributor or agency agreements/contracts.</w:t>
      </w:r>
    </w:p>
    <w:p w14:paraId="006B957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Label each agreement/contract consecutively beginning with attachment A5.6.1, A5.6.2 etc. </w:t>
      </w:r>
    </w:p>
    <w:p w14:paraId="3A51E191" w14:textId="77777777" w:rsidR="00793F0D" w:rsidRPr="00D45411" w:rsidRDefault="00793F0D" w:rsidP="008C27DD">
      <w:pPr>
        <w:rPr>
          <w:rFonts w:ascii="Arial" w:hAnsi="Arial" w:cs="Arial"/>
          <w:snapToGrid w:val="0"/>
          <w:color w:val="0000FF"/>
          <w:sz w:val="24"/>
        </w:rPr>
      </w:pPr>
    </w:p>
    <w:p w14:paraId="72474603" w14:textId="77777777" w:rsidR="00793F0D" w:rsidRPr="00D45411" w:rsidRDefault="00793F0D" w:rsidP="00D3425A">
      <w:pPr>
        <w:numPr>
          <w:ilvl w:val="0"/>
          <w:numId w:val="12"/>
        </w:numPr>
        <w:tabs>
          <w:tab w:val="clear" w:pos="360"/>
          <w:tab w:val="num" w:pos="426"/>
        </w:tabs>
        <w:spacing w:after="240"/>
        <w:jc w:val="both"/>
        <w:rPr>
          <w:rFonts w:ascii="Arial" w:hAnsi="Arial" w:cs="Arial"/>
          <w:snapToGrid w:val="0"/>
          <w:sz w:val="24"/>
          <w:szCs w:val="20"/>
          <w:highlight w:val="lightGray"/>
        </w:rPr>
      </w:pPr>
      <w:r w:rsidRPr="00D45411">
        <w:rPr>
          <w:rFonts w:ascii="Arial" w:hAnsi="Arial" w:cs="Arial"/>
          <w:snapToGrid w:val="0"/>
          <w:sz w:val="24"/>
          <w:szCs w:val="20"/>
          <w:highlight w:val="lightGray"/>
        </w:rPr>
        <w:t>Provide copies of any price lists.</w:t>
      </w:r>
    </w:p>
    <w:p w14:paraId="3355D5FB"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Label each price list consecutively beginning with attachment A5.7.1, A5.7.2 etc.</w:t>
      </w:r>
    </w:p>
    <w:p w14:paraId="7EFEBF71" w14:textId="77777777" w:rsidR="00793F0D" w:rsidRPr="00D45411" w:rsidRDefault="00793F0D" w:rsidP="008C27DD">
      <w:pPr>
        <w:rPr>
          <w:rFonts w:ascii="Arial" w:hAnsi="Arial" w:cs="Arial"/>
          <w:snapToGrid w:val="0"/>
          <w:color w:val="0000FF"/>
          <w:sz w:val="24"/>
        </w:rPr>
      </w:pPr>
    </w:p>
    <w:p w14:paraId="0E035A46" w14:textId="77777777" w:rsidR="00793F0D" w:rsidRPr="00D45411" w:rsidRDefault="00793F0D" w:rsidP="00D3425A">
      <w:pPr>
        <w:numPr>
          <w:ilvl w:val="0"/>
          <w:numId w:val="12"/>
        </w:numPr>
        <w:tabs>
          <w:tab w:val="clear" w:pos="360"/>
          <w:tab w:val="num" w:pos="426"/>
        </w:tabs>
        <w:spacing w:after="240"/>
        <w:ind w:left="426" w:hanging="425"/>
        <w:jc w:val="both"/>
        <w:rPr>
          <w:rFonts w:ascii="Arial" w:hAnsi="Arial" w:cs="Arial"/>
          <w:snapToGrid w:val="0"/>
          <w:sz w:val="24"/>
          <w:szCs w:val="20"/>
          <w:highlight w:val="lightGray"/>
        </w:rPr>
      </w:pPr>
      <w:r w:rsidRPr="00D45411">
        <w:rPr>
          <w:rFonts w:ascii="Arial" w:hAnsi="Arial" w:cs="Arial"/>
          <w:snapToGrid w:val="0"/>
          <w:sz w:val="24"/>
          <w:szCs w:val="20"/>
          <w:highlight w:val="lightGray"/>
        </w:rPr>
        <w:t xml:space="preserve">If any price reductions (for example commissions, discounts, rebates, allowances and credit notes) have been made on your Australian sales of </w:t>
      </w:r>
      <w:r w:rsidRPr="00D45411">
        <w:rPr>
          <w:rFonts w:ascii="Arial" w:hAnsi="Arial" w:cs="Arial"/>
          <w:i/>
          <w:iCs/>
          <w:snapToGrid w:val="0"/>
          <w:sz w:val="24"/>
          <w:szCs w:val="20"/>
          <w:highlight w:val="lightGray"/>
        </w:rPr>
        <w:t>like goods</w:t>
      </w:r>
      <w:r w:rsidRPr="00D45411">
        <w:rPr>
          <w:rFonts w:ascii="Arial" w:hAnsi="Arial" w:cs="Arial"/>
          <w:snapToGrid w:val="0"/>
          <w:sz w:val="24"/>
          <w:szCs w:val="20"/>
          <w:highlight w:val="lightGray"/>
        </w:rPr>
        <w:t xml:space="preserve"> provide a description and explain the terms and conditions that must be met by the customer to qualify.</w:t>
      </w:r>
    </w:p>
    <w:p w14:paraId="31AAEB99" w14:textId="77777777" w:rsidR="00793F0D" w:rsidRDefault="00793F0D" w:rsidP="00D3425A">
      <w:pPr>
        <w:widowControl w:val="0"/>
        <w:numPr>
          <w:ilvl w:val="0"/>
          <w:numId w:val="7"/>
        </w:numPr>
        <w:tabs>
          <w:tab w:val="num" w:pos="851"/>
        </w:tabs>
        <w:ind w:left="851" w:hanging="425"/>
        <w:jc w:val="both"/>
        <w:rPr>
          <w:rFonts w:ascii="Arial" w:hAnsi="Arial" w:cs="Arial"/>
          <w:snapToGrid w:val="0"/>
          <w:sz w:val="24"/>
          <w:szCs w:val="20"/>
          <w:highlight w:val="lightGray"/>
        </w:rPr>
      </w:pPr>
      <w:r w:rsidRPr="00306841">
        <w:rPr>
          <w:rFonts w:ascii="Arial" w:hAnsi="Arial" w:cs="Arial"/>
          <w:snapToGrid w:val="0"/>
          <w:sz w:val="24"/>
          <w:highlight w:val="lightGray"/>
        </w:rPr>
        <w:t>Where</w:t>
      </w:r>
      <w:r w:rsidRPr="00D45411">
        <w:rPr>
          <w:rFonts w:ascii="Arial" w:hAnsi="Arial" w:cs="Arial"/>
          <w:snapToGrid w:val="0"/>
          <w:sz w:val="24"/>
          <w:szCs w:val="20"/>
          <w:highlight w:val="lightGray"/>
        </w:rPr>
        <w:t xml:space="preserve"> the reduction is not identified on the sales invoice, explain how you calculated the amounts shown in </w:t>
      </w:r>
      <w:r w:rsidRPr="00D45411">
        <w:rPr>
          <w:rFonts w:ascii="Arial" w:hAnsi="Arial" w:cs="Arial"/>
          <w:snapToGrid w:val="0"/>
          <w:sz w:val="24"/>
          <w:szCs w:val="20"/>
          <w:highlight w:val="lightGray"/>
          <w:u w:val="single"/>
        </w:rPr>
        <w:t>appendix A4</w:t>
      </w:r>
      <w:r w:rsidRPr="00D45411">
        <w:rPr>
          <w:rFonts w:ascii="Arial" w:hAnsi="Arial" w:cs="Arial"/>
          <w:snapToGrid w:val="0"/>
          <w:sz w:val="24"/>
          <w:szCs w:val="20"/>
          <w:highlight w:val="lightGray"/>
        </w:rPr>
        <w:t xml:space="preserve"> (domestic sales).</w:t>
      </w:r>
    </w:p>
    <w:p w14:paraId="051D20F5" w14:textId="77777777" w:rsidR="00306841" w:rsidRPr="00D45411" w:rsidRDefault="00306841" w:rsidP="00D3425A">
      <w:pPr>
        <w:widowControl w:val="0"/>
        <w:ind w:left="851" w:firstLine="0"/>
        <w:jc w:val="both"/>
        <w:rPr>
          <w:rFonts w:ascii="Arial" w:hAnsi="Arial" w:cs="Arial"/>
          <w:snapToGrid w:val="0"/>
          <w:sz w:val="24"/>
          <w:szCs w:val="20"/>
          <w:highlight w:val="lightGray"/>
        </w:rPr>
      </w:pPr>
    </w:p>
    <w:p w14:paraId="4985F859" w14:textId="77777777" w:rsidR="00793F0D" w:rsidRDefault="00793F0D" w:rsidP="00D3425A">
      <w:pPr>
        <w:widowControl w:val="0"/>
        <w:numPr>
          <w:ilvl w:val="0"/>
          <w:numId w:val="7"/>
        </w:numPr>
        <w:tabs>
          <w:tab w:val="num" w:pos="851"/>
        </w:tabs>
        <w:ind w:left="851" w:hanging="425"/>
        <w:jc w:val="both"/>
        <w:rPr>
          <w:rFonts w:ascii="Arial" w:hAnsi="Arial" w:cs="Arial"/>
          <w:snapToGrid w:val="0"/>
          <w:sz w:val="24"/>
          <w:szCs w:val="20"/>
          <w:highlight w:val="lightGray"/>
        </w:rPr>
      </w:pPr>
      <w:r w:rsidRPr="00D45411">
        <w:rPr>
          <w:rFonts w:ascii="Arial" w:hAnsi="Arial" w:cs="Arial"/>
          <w:snapToGrid w:val="0"/>
          <w:sz w:val="24"/>
          <w:szCs w:val="20"/>
          <w:highlight w:val="lightGray"/>
        </w:rPr>
        <w:t xml:space="preserve">If you have issued credit notes (directly or indirectly) provide details if the credited amount has </w:t>
      </w:r>
      <w:r w:rsidRPr="00D45411">
        <w:rPr>
          <w:rFonts w:ascii="Arial" w:hAnsi="Arial" w:cs="Arial"/>
          <w:b/>
          <w:snapToGrid w:val="0"/>
          <w:sz w:val="24"/>
          <w:szCs w:val="20"/>
          <w:highlight w:val="lightGray"/>
        </w:rPr>
        <w:t>not</w:t>
      </w:r>
      <w:r w:rsidRPr="00D45411">
        <w:rPr>
          <w:rFonts w:ascii="Arial" w:hAnsi="Arial" w:cs="Arial"/>
          <w:snapToGrid w:val="0"/>
          <w:sz w:val="24"/>
          <w:szCs w:val="20"/>
          <w:highlight w:val="lightGray"/>
        </w:rPr>
        <w:t xml:space="preserve"> been reported </w:t>
      </w:r>
      <w:r w:rsidRPr="00D45411">
        <w:rPr>
          <w:rFonts w:ascii="Arial" w:hAnsi="Arial" w:cs="Arial"/>
          <w:snapToGrid w:val="0"/>
          <w:sz w:val="24"/>
          <w:szCs w:val="20"/>
          <w:highlight w:val="lightGray"/>
          <w:u w:val="single"/>
        </w:rPr>
        <w:t>appendix A4</w:t>
      </w:r>
      <w:r w:rsidRPr="00D45411">
        <w:rPr>
          <w:rFonts w:ascii="Arial" w:hAnsi="Arial" w:cs="Arial"/>
          <w:snapToGrid w:val="0"/>
          <w:sz w:val="24"/>
          <w:szCs w:val="20"/>
          <w:highlight w:val="lightGray"/>
        </w:rPr>
        <w:t xml:space="preserve"> (domestic sales) as a discount or rebate.</w:t>
      </w:r>
    </w:p>
    <w:p w14:paraId="339541A7" w14:textId="77777777" w:rsidR="00306841" w:rsidRPr="00D45411" w:rsidRDefault="00306841" w:rsidP="00D3425A">
      <w:pPr>
        <w:widowControl w:val="0"/>
        <w:ind w:left="851" w:firstLine="0"/>
        <w:jc w:val="both"/>
        <w:rPr>
          <w:rFonts w:ascii="Arial" w:hAnsi="Arial" w:cs="Arial"/>
          <w:snapToGrid w:val="0"/>
          <w:sz w:val="24"/>
          <w:szCs w:val="20"/>
          <w:highlight w:val="lightGray"/>
        </w:rPr>
      </w:pPr>
    </w:p>
    <w:p w14:paraId="00047CE9" w14:textId="77777777" w:rsidR="00793F0D" w:rsidRPr="00D45411" w:rsidRDefault="00793F0D" w:rsidP="00D3425A">
      <w:pPr>
        <w:numPr>
          <w:ilvl w:val="0"/>
          <w:numId w:val="9"/>
        </w:numPr>
        <w:spacing w:after="240"/>
        <w:jc w:val="both"/>
        <w:rPr>
          <w:rFonts w:ascii="Arial" w:hAnsi="Arial" w:cs="Arial"/>
          <w:snapToGrid w:val="0"/>
          <w:sz w:val="24"/>
          <w:szCs w:val="20"/>
          <w:highlight w:val="lightGray"/>
        </w:rPr>
      </w:pPr>
      <w:r w:rsidRPr="00D45411">
        <w:rPr>
          <w:rFonts w:ascii="Arial" w:hAnsi="Arial" w:cs="Arial"/>
          <w:snapToGrid w:val="0"/>
          <w:sz w:val="24"/>
          <w:szCs w:val="20"/>
          <w:highlight w:val="lightGray"/>
        </w:rPr>
        <w:t xml:space="preserve">Select two domestic sales in each quarter of the data supplied in </w:t>
      </w:r>
      <w:r w:rsidRPr="00D45411">
        <w:rPr>
          <w:rFonts w:ascii="Arial" w:hAnsi="Arial" w:cs="Arial"/>
          <w:snapToGrid w:val="0"/>
          <w:sz w:val="24"/>
          <w:szCs w:val="20"/>
          <w:highlight w:val="lightGray"/>
          <w:u w:val="single"/>
        </w:rPr>
        <w:t>appendix A4</w:t>
      </w:r>
      <w:r w:rsidRPr="00D45411">
        <w:rPr>
          <w:rFonts w:ascii="Arial" w:hAnsi="Arial" w:cs="Arial"/>
          <w:snapToGrid w:val="0"/>
          <w:sz w:val="24"/>
          <w:szCs w:val="20"/>
          <w:highlight w:val="lightGray"/>
        </w:rPr>
        <w:t xml:space="preserve"> (domestic sales).  Provide a complete set of commercial documentation for these sales.  Include, for example, purchase order, order acceptance, commercial invoice, discounts or rebates applicable, credit/debit notes, long or short term contract of sale, inland freight contract, and bank documentation showing proof of payment.</w:t>
      </w:r>
    </w:p>
    <w:p w14:paraId="4738B6E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Label each bundle of documents consecutively beginning with attachment A5.9.1, A5.9.2 etc.</w:t>
      </w:r>
    </w:p>
    <w:p w14:paraId="65CEC2D1" w14:textId="77777777" w:rsidR="00793F0D" w:rsidRDefault="00793F0D" w:rsidP="008C27DD">
      <w:pPr>
        <w:rPr>
          <w:rFonts w:ascii="Arial" w:hAnsi="Arial" w:cs="Arial"/>
          <w:sz w:val="24"/>
        </w:rPr>
      </w:pPr>
    </w:p>
    <w:p w14:paraId="4814CB61" w14:textId="77777777" w:rsidR="0042653B" w:rsidRDefault="0042653B" w:rsidP="0042653B">
      <w:pPr>
        <w:numPr>
          <w:ilvl w:val="0"/>
          <w:numId w:val="9"/>
        </w:numPr>
        <w:tabs>
          <w:tab w:val="clear" w:pos="360"/>
          <w:tab w:val="num" w:pos="680"/>
        </w:tabs>
        <w:spacing w:after="240"/>
        <w:jc w:val="both"/>
        <w:rPr>
          <w:rFonts w:ascii="Arial" w:hAnsi="Arial" w:cs="Arial"/>
          <w:snapToGrid w:val="0"/>
          <w:sz w:val="24"/>
          <w:szCs w:val="20"/>
          <w:highlight w:val="lightGray"/>
        </w:rPr>
      </w:pPr>
      <w:r w:rsidRPr="0042653B">
        <w:rPr>
          <w:rFonts w:ascii="Arial" w:hAnsi="Arial" w:cs="Arial"/>
          <w:snapToGrid w:val="0"/>
          <w:sz w:val="24"/>
          <w:szCs w:val="20"/>
          <w:highlight w:val="lightGray"/>
        </w:rPr>
        <w:t xml:space="preserve">Provide </w:t>
      </w:r>
      <w:r w:rsidR="00772ACD">
        <w:rPr>
          <w:rFonts w:ascii="Arial" w:hAnsi="Arial" w:cs="Arial"/>
          <w:snapToGrid w:val="0"/>
          <w:sz w:val="24"/>
          <w:szCs w:val="20"/>
          <w:highlight w:val="lightGray"/>
        </w:rPr>
        <w:t>a</w:t>
      </w:r>
      <w:r w:rsidRPr="0042653B">
        <w:rPr>
          <w:rFonts w:ascii="Arial" w:hAnsi="Arial" w:cs="Arial"/>
          <w:snapToGrid w:val="0"/>
          <w:sz w:val="24"/>
          <w:szCs w:val="20"/>
          <w:highlight w:val="lightGray"/>
        </w:rPr>
        <w:t xml:space="preserve"> list of </w:t>
      </w:r>
      <w:r w:rsidR="00BF1E58">
        <w:rPr>
          <w:rFonts w:ascii="Arial" w:hAnsi="Arial" w:cs="Arial"/>
          <w:snapToGrid w:val="0"/>
          <w:sz w:val="24"/>
          <w:szCs w:val="20"/>
          <w:highlight w:val="lightGray"/>
        </w:rPr>
        <w:t>model control codes</w:t>
      </w:r>
      <w:r w:rsidRPr="0042653B">
        <w:rPr>
          <w:rFonts w:ascii="Arial" w:hAnsi="Arial" w:cs="Arial"/>
          <w:snapToGrid w:val="0"/>
          <w:sz w:val="24"/>
          <w:szCs w:val="20"/>
          <w:highlight w:val="lightGray"/>
        </w:rPr>
        <w:t xml:space="preserve"> from appendix A4. </w:t>
      </w:r>
    </w:p>
    <w:p w14:paraId="60CB20F4" w14:textId="3D179F0E" w:rsidR="0042653B" w:rsidRPr="0050297E" w:rsidRDefault="000F4727" w:rsidP="0042653B">
      <w:pPr>
        <w:spacing w:after="240"/>
        <w:ind w:firstLine="0"/>
        <w:jc w:val="both"/>
        <w:rPr>
          <w:rFonts w:ascii="Arial" w:hAnsi="Arial" w:cs="Arial"/>
          <w:snapToGrid w:val="0"/>
          <w:sz w:val="24"/>
          <w:szCs w:val="20"/>
        </w:rPr>
      </w:pPr>
      <w:r>
        <w:rPr>
          <w:rFonts w:ascii="Arial" w:hAnsi="Arial" w:cs="Arial"/>
          <w:snapToGrid w:val="0"/>
          <w:color w:val="0000FF"/>
          <w:sz w:val="24"/>
        </w:rPr>
        <w:t xml:space="preserve">This </w:t>
      </w:r>
      <w:r w:rsidRPr="000F4727">
        <w:rPr>
          <w:rFonts w:ascii="Arial" w:hAnsi="Arial" w:cs="Arial"/>
          <w:snapToGrid w:val="0"/>
          <w:color w:val="0000FF"/>
          <w:sz w:val="24"/>
        </w:rPr>
        <w:t>list is a comprehensive list of all model control codes sold by the Applicant during the period covered by th</w:t>
      </w:r>
      <w:r>
        <w:rPr>
          <w:rFonts w:ascii="Arial" w:hAnsi="Arial" w:cs="Arial"/>
          <w:snapToGrid w:val="0"/>
          <w:color w:val="0000FF"/>
          <w:sz w:val="24"/>
        </w:rPr>
        <w:t>e domestic sales, as listed in a</w:t>
      </w:r>
      <w:r w:rsidRPr="000F4727">
        <w:rPr>
          <w:rFonts w:ascii="Arial" w:hAnsi="Arial" w:cs="Arial"/>
          <w:snapToGrid w:val="0"/>
          <w:color w:val="0000FF"/>
          <w:sz w:val="24"/>
        </w:rPr>
        <w:t>ppendix A4</w:t>
      </w:r>
      <w:r w:rsidR="0050297E" w:rsidRPr="0050297E">
        <w:rPr>
          <w:rFonts w:ascii="Arial" w:hAnsi="Arial" w:cs="Arial"/>
          <w:snapToGrid w:val="0"/>
          <w:color w:val="0000FF"/>
          <w:sz w:val="24"/>
        </w:rPr>
        <w:t>.</w:t>
      </w:r>
    </w:p>
    <w:p w14:paraId="6BBC0CE0" w14:textId="69CCB01B" w:rsidR="00793F0D" w:rsidRPr="00D45411" w:rsidRDefault="00793F0D" w:rsidP="008C27DD">
      <w:pPr>
        <w:pStyle w:val="Heading2"/>
        <w:rPr>
          <w:rFonts w:ascii="Arial" w:hAnsi="Arial" w:cs="Arial"/>
        </w:rPr>
      </w:pPr>
      <w:bookmarkStart w:id="38" w:name="_Toc356220246"/>
      <w:bookmarkStart w:id="39" w:name="_Toc356223058"/>
      <w:bookmarkStart w:id="40" w:name="_Toc19544960"/>
      <w:r w:rsidRPr="00D45411">
        <w:rPr>
          <w:rFonts w:ascii="Arial" w:hAnsi="Arial" w:cs="Arial"/>
        </w:rPr>
        <w:t>A-6</w:t>
      </w:r>
      <w:r w:rsidRPr="00D45411">
        <w:rPr>
          <w:rFonts w:ascii="Arial" w:hAnsi="Arial" w:cs="Arial"/>
        </w:rPr>
        <w:tab/>
        <w:t>General accounting/administration information</w:t>
      </w:r>
      <w:bookmarkEnd w:id="38"/>
      <w:bookmarkEnd w:id="39"/>
      <w:bookmarkEnd w:id="40"/>
    </w:p>
    <w:p w14:paraId="2846DE38" w14:textId="77777777" w:rsidR="00793F0D" w:rsidRPr="00D45411" w:rsidRDefault="00793F0D" w:rsidP="008C27DD">
      <w:pPr>
        <w:rPr>
          <w:rFonts w:ascii="Arial" w:hAnsi="Arial" w:cs="Arial"/>
          <w:sz w:val="24"/>
        </w:rPr>
      </w:pPr>
    </w:p>
    <w:p w14:paraId="41C7D31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section asks questions about your company’s administration and accounting systems, structure and practice.</w:t>
      </w:r>
    </w:p>
    <w:p w14:paraId="29FA4E3C" w14:textId="77777777" w:rsidR="00793F0D" w:rsidRPr="00D45411" w:rsidRDefault="00793F0D" w:rsidP="00D3425A">
      <w:pPr>
        <w:keepNext/>
        <w:widowControl w:val="0"/>
        <w:jc w:val="both"/>
        <w:rPr>
          <w:rFonts w:ascii="Arial" w:hAnsi="Arial" w:cs="Arial"/>
          <w:snapToGrid w:val="0"/>
          <w:sz w:val="24"/>
        </w:rPr>
      </w:pPr>
    </w:p>
    <w:p w14:paraId="029819B6" w14:textId="77777777" w:rsidR="00793F0D" w:rsidRPr="00D45411" w:rsidRDefault="00793F0D" w:rsidP="008C27DD">
      <w:pPr>
        <w:autoSpaceDE w:val="0"/>
        <w:autoSpaceDN w:val="0"/>
        <w:adjustRightInd w:val="0"/>
        <w:ind w:firstLine="0"/>
        <w:rPr>
          <w:rFonts w:ascii="Arial" w:hAnsi="Arial" w:cs="Arial"/>
          <w:sz w:val="24"/>
          <w:lang w:val="en-US"/>
        </w:rPr>
      </w:pPr>
      <w:r w:rsidRPr="00D45411">
        <w:rPr>
          <w:rFonts w:ascii="Arial" w:hAnsi="Arial" w:cs="Arial"/>
          <w:sz w:val="24"/>
          <w:highlight w:val="lightGray"/>
          <w:lang w:val="en-US"/>
        </w:rPr>
        <w:t>1. Specify your accounting period.</w:t>
      </w:r>
    </w:p>
    <w:p w14:paraId="201EFA4A" w14:textId="77777777" w:rsidR="00793F0D" w:rsidRPr="00D45411" w:rsidRDefault="00793F0D" w:rsidP="008C27DD">
      <w:pPr>
        <w:autoSpaceDE w:val="0"/>
        <w:autoSpaceDN w:val="0"/>
        <w:adjustRightInd w:val="0"/>
        <w:rPr>
          <w:rFonts w:ascii="Arial" w:hAnsi="Arial" w:cs="Arial"/>
          <w:sz w:val="24"/>
          <w:lang w:val="en-US"/>
        </w:rPr>
      </w:pPr>
    </w:p>
    <w:p w14:paraId="5F74B1F0"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This question refers to your company’s financial year. </w:t>
      </w:r>
    </w:p>
    <w:p w14:paraId="1ADB38DA" w14:textId="77777777" w:rsidR="00793F0D" w:rsidRPr="00D45411" w:rsidRDefault="00793F0D" w:rsidP="008C27DD">
      <w:pPr>
        <w:autoSpaceDE w:val="0"/>
        <w:autoSpaceDN w:val="0"/>
        <w:adjustRightInd w:val="0"/>
        <w:rPr>
          <w:rFonts w:ascii="Arial" w:hAnsi="Arial" w:cs="Arial"/>
          <w:sz w:val="24"/>
          <w:lang w:val="en-US"/>
        </w:rPr>
      </w:pPr>
    </w:p>
    <w:p w14:paraId="6720D5EA" w14:textId="77777777" w:rsidR="00793F0D" w:rsidRPr="00D45411" w:rsidRDefault="00793F0D" w:rsidP="008C27DD">
      <w:pPr>
        <w:autoSpaceDE w:val="0"/>
        <w:autoSpaceDN w:val="0"/>
        <w:adjustRightInd w:val="0"/>
        <w:ind w:firstLine="0"/>
        <w:rPr>
          <w:rFonts w:ascii="Arial" w:hAnsi="Arial" w:cs="Arial"/>
          <w:sz w:val="24"/>
          <w:lang w:val="en-US"/>
        </w:rPr>
      </w:pPr>
      <w:r w:rsidRPr="00D45411">
        <w:rPr>
          <w:rFonts w:ascii="Arial" w:hAnsi="Arial" w:cs="Arial"/>
          <w:sz w:val="24"/>
          <w:highlight w:val="lightGray"/>
          <w:lang w:val="en-US"/>
        </w:rPr>
        <w:t>2. Provide details of the address(es) where your financial records are held.</w:t>
      </w:r>
    </w:p>
    <w:p w14:paraId="71BB603A" w14:textId="77777777" w:rsidR="00793F0D" w:rsidRPr="00D45411" w:rsidRDefault="00793F0D" w:rsidP="008C27DD">
      <w:pPr>
        <w:autoSpaceDE w:val="0"/>
        <w:autoSpaceDN w:val="0"/>
        <w:adjustRightInd w:val="0"/>
        <w:rPr>
          <w:rFonts w:ascii="Arial" w:hAnsi="Arial" w:cs="Arial"/>
          <w:sz w:val="24"/>
          <w:lang w:val="en-US"/>
        </w:rPr>
      </w:pPr>
    </w:p>
    <w:p w14:paraId="3C677254"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Should your application lead to the initiation of an investigation</w:t>
      </w:r>
      <w:r w:rsidR="00813E7D" w:rsidRPr="00D45411">
        <w:rPr>
          <w:rFonts w:ascii="Arial" w:hAnsi="Arial" w:cs="Arial"/>
          <w:color w:val="0000FF"/>
          <w:sz w:val="24"/>
          <w:lang w:val="en-US"/>
        </w:rPr>
        <w:t xml:space="preserve">, the </w:t>
      </w:r>
      <w:r w:rsidR="0007240F">
        <w:rPr>
          <w:rFonts w:ascii="Arial" w:hAnsi="Arial" w:cs="Arial"/>
          <w:color w:val="0000FF"/>
          <w:sz w:val="24"/>
          <w:lang w:val="en-US"/>
        </w:rPr>
        <w:t xml:space="preserve">Commission </w:t>
      </w:r>
      <w:r w:rsidRPr="00D45411">
        <w:rPr>
          <w:rFonts w:ascii="Arial" w:hAnsi="Arial" w:cs="Arial"/>
          <w:color w:val="0000FF"/>
          <w:sz w:val="24"/>
          <w:lang w:val="en-US"/>
        </w:rPr>
        <w:t>will visit your company, to comprehensively verify all the information contained in your application, requiring access to financial and production records.</w:t>
      </w:r>
    </w:p>
    <w:p w14:paraId="6799D1A9" w14:textId="77777777" w:rsidR="00793F0D" w:rsidRPr="00D45411" w:rsidRDefault="00793F0D" w:rsidP="008C27DD">
      <w:pPr>
        <w:autoSpaceDE w:val="0"/>
        <w:autoSpaceDN w:val="0"/>
        <w:adjustRightInd w:val="0"/>
        <w:rPr>
          <w:rFonts w:ascii="Arial" w:hAnsi="Arial" w:cs="Arial"/>
          <w:color w:val="0000FF"/>
          <w:sz w:val="24"/>
          <w:lang w:val="en-US"/>
        </w:rPr>
      </w:pPr>
    </w:p>
    <w:p w14:paraId="130D35BC" w14:textId="77777777" w:rsidR="00793F0D" w:rsidRPr="00D45411" w:rsidRDefault="00793F0D" w:rsidP="008C27DD">
      <w:pPr>
        <w:autoSpaceDE w:val="0"/>
        <w:autoSpaceDN w:val="0"/>
        <w:adjustRightInd w:val="0"/>
        <w:ind w:left="426" w:hanging="426"/>
        <w:rPr>
          <w:rFonts w:ascii="Arial" w:hAnsi="Arial" w:cs="Arial"/>
          <w:sz w:val="24"/>
          <w:lang w:val="en-US"/>
        </w:rPr>
      </w:pPr>
      <w:r w:rsidRPr="00D45411">
        <w:rPr>
          <w:rFonts w:ascii="Arial" w:hAnsi="Arial" w:cs="Arial"/>
          <w:sz w:val="24"/>
          <w:highlight w:val="lightGray"/>
          <w:lang w:val="en-US"/>
        </w:rPr>
        <w:t xml:space="preserve">3. </w:t>
      </w:r>
      <w:r w:rsidR="00306841">
        <w:rPr>
          <w:rFonts w:ascii="Arial" w:hAnsi="Arial" w:cs="Arial"/>
          <w:sz w:val="24"/>
          <w:highlight w:val="lightGray"/>
          <w:lang w:val="en-US"/>
        </w:rPr>
        <w:tab/>
      </w:r>
      <w:r w:rsidRPr="00D45411">
        <w:rPr>
          <w:rFonts w:ascii="Arial" w:hAnsi="Arial" w:cs="Arial"/>
          <w:sz w:val="24"/>
          <w:highlight w:val="lightGray"/>
          <w:lang w:val="en-US"/>
        </w:rPr>
        <w:t>To the extent relevant to the application, please provide the following financial documents for the two most recently completed financial years plus any subsequent statements:</w:t>
      </w:r>
    </w:p>
    <w:p w14:paraId="7CD33201" w14:textId="77777777" w:rsidR="00793F0D" w:rsidRPr="00D45411" w:rsidRDefault="00793F0D" w:rsidP="008C27DD">
      <w:pPr>
        <w:autoSpaceDE w:val="0"/>
        <w:autoSpaceDN w:val="0"/>
        <w:adjustRightInd w:val="0"/>
        <w:rPr>
          <w:rFonts w:ascii="Arial" w:hAnsi="Arial" w:cs="Arial"/>
          <w:sz w:val="24"/>
          <w:lang w:val="en-US"/>
        </w:rPr>
      </w:pPr>
    </w:p>
    <w:p w14:paraId="4D323FDB" w14:textId="77777777" w:rsidR="00793F0D" w:rsidRDefault="00793F0D" w:rsidP="00D3425A">
      <w:pPr>
        <w:widowControl w:val="0"/>
        <w:numPr>
          <w:ilvl w:val="0"/>
          <w:numId w:val="7"/>
        </w:numPr>
        <w:tabs>
          <w:tab w:val="num" w:pos="851"/>
        </w:tabs>
        <w:ind w:left="851" w:hanging="425"/>
        <w:jc w:val="both"/>
        <w:rPr>
          <w:rFonts w:ascii="Arial" w:hAnsi="Arial" w:cs="Arial"/>
          <w:sz w:val="24"/>
          <w:lang w:val="en-US"/>
        </w:rPr>
      </w:pPr>
      <w:r w:rsidRPr="00306841">
        <w:rPr>
          <w:rFonts w:ascii="Arial" w:hAnsi="Arial" w:cs="Arial"/>
          <w:snapToGrid w:val="0"/>
          <w:sz w:val="24"/>
          <w:highlight w:val="lightGray"/>
        </w:rPr>
        <w:t>chart</w:t>
      </w:r>
      <w:r w:rsidRPr="00D45411">
        <w:rPr>
          <w:rFonts w:ascii="Arial" w:hAnsi="Arial" w:cs="Arial"/>
          <w:sz w:val="24"/>
          <w:highlight w:val="lightGray"/>
          <w:lang w:val="en-US"/>
        </w:rPr>
        <w:t xml:space="preserve"> </w:t>
      </w:r>
      <w:r w:rsidRPr="00306841">
        <w:rPr>
          <w:rFonts w:ascii="Arial" w:hAnsi="Arial" w:cs="Arial"/>
          <w:snapToGrid w:val="0"/>
          <w:sz w:val="24"/>
          <w:szCs w:val="20"/>
          <w:highlight w:val="lightGray"/>
        </w:rPr>
        <w:t>of</w:t>
      </w:r>
      <w:r w:rsidRPr="00D45411">
        <w:rPr>
          <w:rFonts w:ascii="Arial" w:hAnsi="Arial" w:cs="Arial"/>
          <w:sz w:val="24"/>
          <w:highlight w:val="lightGray"/>
          <w:lang w:val="en-US"/>
        </w:rPr>
        <w:t xml:space="preserve"> accounts;</w:t>
      </w:r>
    </w:p>
    <w:p w14:paraId="1BC89931" w14:textId="77777777" w:rsidR="00306841" w:rsidRPr="00D45411" w:rsidRDefault="00306841" w:rsidP="00D3425A">
      <w:pPr>
        <w:widowControl w:val="0"/>
        <w:ind w:left="851" w:firstLine="0"/>
        <w:jc w:val="both"/>
        <w:rPr>
          <w:rFonts w:ascii="Arial" w:hAnsi="Arial" w:cs="Arial"/>
          <w:sz w:val="24"/>
          <w:lang w:val="en-US"/>
        </w:rPr>
      </w:pPr>
    </w:p>
    <w:p w14:paraId="79A99E1A"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Please provide your company’s detailed chart of accounts.</w:t>
      </w:r>
    </w:p>
    <w:p w14:paraId="7B233936" w14:textId="77777777" w:rsidR="00793F0D" w:rsidRPr="00D45411" w:rsidRDefault="00793F0D" w:rsidP="008C27DD">
      <w:pPr>
        <w:autoSpaceDE w:val="0"/>
        <w:autoSpaceDN w:val="0"/>
        <w:adjustRightInd w:val="0"/>
        <w:rPr>
          <w:rFonts w:ascii="Arial" w:hAnsi="Arial" w:cs="Arial"/>
          <w:sz w:val="24"/>
          <w:lang w:val="en-US"/>
        </w:rPr>
      </w:pPr>
    </w:p>
    <w:p w14:paraId="1156D0DE" w14:textId="77777777" w:rsidR="00793F0D" w:rsidRDefault="00793F0D" w:rsidP="00D3425A">
      <w:pPr>
        <w:widowControl w:val="0"/>
        <w:numPr>
          <w:ilvl w:val="0"/>
          <w:numId w:val="7"/>
        </w:numPr>
        <w:tabs>
          <w:tab w:val="num" w:pos="851"/>
        </w:tabs>
        <w:ind w:left="851" w:hanging="425"/>
        <w:jc w:val="both"/>
        <w:rPr>
          <w:rFonts w:ascii="Arial" w:hAnsi="Arial" w:cs="Arial"/>
          <w:sz w:val="24"/>
          <w:lang w:val="en-US"/>
        </w:rPr>
      </w:pPr>
      <w:r w:rsidRPr="00306841">
        <w:rPr>
          <w:rFonts w:ascii="Arial" w:hAnsi="Arial" w:cs="Arial"/>
          <w:snapToGrid w:val="0"/>
          <w:sz w:val="24"/>
          <w:highlight w:val="lightGray"/>
        </w:rPr>
        <w:t>audited</w:t>
      </w:r>
      <w:r w:rsidRPr="00D45411">
        <w:rPr>
          <w:rFonts w:ascii="Arial" w:hAnsi="Arial" w:cs="Arial"/>
          <w:sz w:val="24"/>
          <w:highlight w:val="lightGray"/>
          <w:lang w:val="en-US"/>
        </w:rPr>
        <w:t xml:space="preserve"> </w:t>
      </w:r>
      <w:r w:rsidRPr="00306841">
        <w:rPr>
          <w:rFonts w:ascii="Arial" w:hAnsi="Arial" w:cs="Arial"/>
          <w:snapToGrid w:val="0"/>
          <w:sz w:val="24"/>
          <w:szCs w:val="20"/>
          <w:highlight w:val="lightGray"/>
        </w:rPr>
        <w:t>consolidated</w:t>
      </w:r>
      <w:r w:rsidRPr="00D45411">
        <w:rPr>
          <w:rFonts w:ascii="Arial" w:hAnsi="Arial" w:cs="Arial"/>
          <w:sz w:val="24"/>
          <w:highlight w:val="lightGray"/>
          <w:lang w:val="en-US"/>
        </w:rPr>
        <w:t xml:space="preserve"> and unconsolidated financial statements (including all footnotes and the auditor’s opinion);</w:t>
      </w:r>
    </w:p>
    <w:p w14:paraId="4A979F0D" w14:textId="77777777" w:rsidR="00306841" w:rsidRPr="00D45411" w:rsidRDefault="00306841" w:rsidP="00D3425A">
      <w:pPr>
        <w:widowControl w:val="0"/>
        <w:ind w:left="851" w:firstLine="0"/>
        <w:jc w:val="both"/>
        <w:rPr>
          <w:rFonts w:ascii="Arial" w:hAnsi="Arial" w:cs="Arial"/>
          <w:sz w:val="24"/>
          <w:lang w:val="en-US"/>
        </w:rPr>
      </w:pPr>
    </w:p>
    <w:p w14:paraId="35BD9DB9"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If your accounts are not independently audited, please refer to question 4 below. </w:t>
      </w:r>
      <w:r w:rsidR="00306841">
        <w:rPr>
          <w:rFonts w:ascii="Arial" w:hAnsi="Arial" w:cs="Arial"/>
          <w:color w:val="0000FF"/>
          <w:sz w:val="24"/>
          <w:lang w:val="en-US"/>
        </w:rPr>
        <w:t xml:space="preserve">The following bullet point of question 3 </w:t>
      </w:r>
      <w:r w:rsidRPr="00D45411">
        <w:rPr>
          <w:rFonts w:ascii="Arial" w:hAnsi="Arial" w:cs="Arial"/>
          <w:color w:val="0000FF"/>
          <w:sz w:val="24"/>
          <w:lang w:val="en-US"/>
        </w:rPr>
        <w:t>should also be answered</w:t>
      </w:r>
      <w:r w:rsidR="00306841">
        <w:rPr>
          <w:rFonts w:ascii="Arial" w:hAnsi="Arial" w:cs="Arial"/>
          <w:color w:val="0000FF"/>
          <w:sz w:val="24"/>
          <w:lang w:val="en-US"/>
        </w:rPr>
        <w:t xml:space="preserve"> (</w:t>
      </w:r>
      <w:r w:rsidRPr="00D45411">
        <w:rPr>
          <w:rFonts w:ascii="Arial" w:hAnsi="Arial" w:cs="Arial"/>
          <w:color w:val="0000FF"/>
          <w:sz w:val="24"/>
          <w:lang w:val="en-US"/>
        </w:rPr>
        <w:t>i.e. it should not be skipped).</w:t>
      </w:r>
    </w:p>
    <w:p w14:paraId="4658A08B" w14:textId="77777777" w:rsidR="00793F0D" w:rsidRPr="00D45411" w:rsidRDefault="00793F0D" w:rsidP="008C27DD">
      <w:pPr>
        <w:autoSpaceDE w:val="0"/>
        <w:autoSpaceDN w:val="0"/>
        <w:adjustRightInd w:val="0"/>
        <w:rPr>
          <w:rFonts w:ascii="Arial" w:hAnsi="Arial" w:cs="Arial"/>
          <w:sz w:val="24"/>
          <w:lang w:val="en-US"/>
        </w:rPr>
      </w:pPr>
    </w:p>
    <w:p w14:paraId="5113C245" w14:textId="77777777" w:rsidR="00793F0D" w:rsidRDefault="00793F0D" w:rsidP="00D3425A">
      <w:pPr>
        <w:widowControl w:val="0"/>
        <w:numPr>
          <w:ilvl w:val="0"/>
          <w:numId w:val="7"/>
        </w:numPr>
        <w:tabs>
          <w:tab w:val="num" w:pos="851"/>
        </w:tabs>
        <w:ind w:left="851" w:hanging="425"/>
        <w:jc w:val="both"/>
        <w:rPr>
          <w:rFonts w:ascii="Arial" w:hAnsi="Arial" w:cs="Arial"/>
          <w:sz w:val="24"/>
          <w:lang w:val="en-US"/>
        </w:rPr>
      </w:pPr>
      <w:r w:rsidRPr="00306841">
        <w:rPr>
          <w:rFonts w:ascii="Arial" w:hAnsi="Arial" w:cs="Arial"/>
          <w:snapToGrid w:val="0"/>
          <w:sz w:val="24"/>
          <w:highlight w:val="lightGray"/>
        </w:rPr>
        <w:t>internal</w:t>
      </w:r>
      <w:r w:rsidRPr="00D45411">
        <w:rPr>
          <w:rFonts w:ascii="Arial" w:hAnsi="Arial" w:cs="Arial"/>
          <w:sz w:val="24"/>
          <w:highlight w:val="lightGray"/>
          <w:lang w:val="en-US"/>
        </w:rPr>
        <w:t xml:space="preserve"> </w:t>
      </w:r>
      <w:r w:rsidRPr="00306841">
        <w:rPr>
          <w:rFonts w:ascii="Arial" w:hAnsi="Arial" w:cs="Arial"/>
          <w:snapToGrid w:val="0"/>
          <w:sz w:val="24"/>
          <w:szCs w:val="20"/>
          <w:highlight w:val="lightGray"/>
        </w:rPr>
        <w:t>financial</w:t>
      </w:r>
      <w:r w:rsidRPr="00D45411">
        <w:rPr>
          <w:rFonts w:ascii="Arial" w:hAnsi="Arial" w:cs="Arial"/>
          <w:sz w:val="24"/>
          <w:highlight w:val="lightGray"/>
          <w:lang w:val="en-US"/>
        </w:rPr>
        <w:t xml:space="preserve"> statements, income statements (profit and loss reports), or management accounts, that are prepared and maintained in the normal course of business for the goods.</w:t>
      </w:r>
    </w:p>
    <w:p w14:paraId="7E10BFBB" w14:textId="77777777" w:rsidR="00306841" w:rsidRPr="00D45411" w:rsidRDefault="00306841" w:rsidP="00D3425A">
      <w:pPr>
        <w:widowControl w:val="0"/>
        <w:ind w:left="851" w:firstLine="0"/>
        <w:jc w:val="both"/>
        <w:rPr>
          <w:rFonts w:ascii="Arial" w:hAnsi="Arial" w:cs="Arial"/>
          <w:sz w:val="24"/>
          <w:lang w:val="en-US"/>
        </w:rPr>
      </w:pPr>
    </w:p>
    <w:p w14:paraId="63987400" w14:textId="77777777" w:rsidR="00793F0D" w:rsidRPr="00D45411" w:rsidRDefault="00793F0D" w:rsidP="008C27DD">
      <w:pPr>
        <w:autoSpaceDE w:val="0"/>
        <w:autoSpaceDN w:val="0"/>
        <w:adjustRightInd w:val="0"/>
        <w:ind w:left="360" w:firstLine="491"/>
        <w:rPr>
          <w:rFonts w:ascii="Arial" w:hAnsi="Arial" w:cs="Arial"/>
          <w:i/>
          <w:iCs/>
          <w:sz w:val="24"/>
          <w:highlight w:val="lightGray"/>
          <w:lang w:val="en-US"/>
        </w:rPr>
      </w:pPr>
      <w:r w:rsidRPr="00D45411">
        <w:rPr>
          <w:rFonts w:ascii="Arial" w:hAnsi="Arial" w:cs="Arial"/>
          <w:i/>
          <w:iCs/>
          <w:sz w:val="24"/>
          <w:highlight w:val="lightGray"/>
          <w:lang w:val="en-US"/>
        </w:rPr>
        <w:t>These documents should relate to:</w:t>
      </w:r>
    </w:p>
    <w:p w14:paraId="6AA702A2" w14:textId="77777777" w:rsidR="00793F0D" w:rsidRPr="00D45411" w:rsidRDefault="00793F0D" w:rsidP="008C27DD">
      <w:pPr>
        <w:autoSpaceDE w:val="0"/>
        <w:autoSpaceDN w:val="0"/>
        <w:adjustRightInd w:val="0"/>
        <w:rPr>
          <w:rFonts w:ascii="Arial" w:hAnsi="Arial" w:cs="Arial"/>
          <w:i/>
          <w:iCs/>
          <w:sz w:val="24"/>
          <w:highlight w:val="lightGray"/>
          <w:lang w:val="en-US"/>
        </w:rPr>
      </w:pPr>
    </w:p>
    <w:p w14:paraId="241CEA81" w14:textId="77777777" w:rsidR="00793F0D" w:rsidRPr="00D45411" w:rsidRDefault="00793F0D" w:rsidP="008C27DD">
      <w:pPr>
        <w:numPr>
          <w:ilvl w:val="0"/>
          <w:numId w:val="24"/>
        </w:numPr>
        <w:autoSpaceDE w:val="0"/>
        <w:autoSpaceDN w:val="0"/>
        <w:adjustRightInd w:val="0"/>
        <w:ind w:hanging="589"/>
        <w:rPr>
          <w:rFonts w:ascii="Arial" w:hAnsi="Arial" w:cs="Arial"/>
          <w:sz w:val="24"/>
          <w:highlight w:val="lightGray"/>
          <w:lang w:val="en-US"/>
        </w:rPr>
      </w:pPr>
      <w:r w:rsidRPr="00D45411">
        <w:rPr>
          <w:rFonts w:ascii="Arial" w:hAnsi="Arial" w:cs="Arial"/>
          <w:sz w:val="24"/>
          <w:highlight w:val="lightGray"/>
          <w:lang w:val="en-US"/>
        </w:rPr>
        <w:t>the division or section/s of your business responsible for the production and sale of the goods covered by the application, and</w:t>
      </w:r>
    </w:p>
    <w:p w14:paraId="045D0EB0" w14:textId="77777777" w:rsidR="00793F0D" w:rsidRPr="00D45411" w:rsidRDefault="00793F0D" w:rsidP="008C27DD">
      <w:pPr>
        <w:numPr>
          <w:ilvl w:val="0"/>
          <w:numId w:val="24"/>
        </w:numPr>
        <w:autoSpaceDE w:val="0"/>
        <w:autoSpaceDN w:val="0"/>
        <w:adjustRightInd w:val="0"/>
        <w:ind w:hanging="589"/>
        <w:rPr>
          <w:rFonts w:ascii="Arial" w:hAnsi="Arial" w:cs="Arial"/>
          <w:sz w:val="24"/>
          <w:highlight w:val="lightGray"/>
          <w:lang w:val="en-US"/>
        </w:rPr>
      </w:pPr>
      <w:r w:rsidRPr="00D45411">
        <w:rPr>
          <w:rFonts w:ascii="Arial" w:hAnsi="Arial" w:cs="Arial"/>
          <w:sz w:val="24"/>
          <w:highlight w:val="lightGray"/>
          <w:lang w:val="en-US"/>
        </w:rPr>
        <w:t>the company overall.</w:t>
      </w:r>
    </w:p>
    <w:p w14:paraId="010935C8" w14:textId="77777777" w:rsidR="00793F0D" w:rsidRPr="00D45411" w:rsidRDefault="00793F0D" w:rsidP="008C27DD">
      <w:pPr>
        <w:autoSpaceDE w:val="0"/>
        <w:autoSpaceDN w:val="0"/>
        <w:adjustRightInd w:val="0"/>
        <w:rPr>
          <w:rFonts w:ascii="Arial" w:hAnsi="Arial" w:cs="Arial"/>
          <w:sz w:val="24"/>
          <w:lang w:val="en-US"/>
        </w:rPr>
      </w:pPr>
    </w:p>
    <w:p w14:paraId="5960E3D7"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Such accounts will contain more detail than the audited accounts. This is necessary to demonstrate a sufficient level of information as it pertains to the profit centres closest to the </w:t>
      </w:r>
      <w:r w:rsidRPr="00D45411">
        <w:rPr>
          <w:rFonts w:ascii="Arial" w:hAnsi="Arial" w:cs="Arial"/>
          <w:i/>
          <w:iCs/>
          <w:color w:val="0000FF"/>
          <w:sz w:val="24"/>
          <w:lang w:val="en-US"/>
        </w:rPr>
        <w:t>like goods</w:t>
      </w:r>
      <w:r w:rsidRPr="00D45411">
        <w:rPr>
          <w:rFonts w:ascii="Arial" w:hAnsi="Arial" w:cs="Arial"/>
          <w:color w:val="0000FF"/>
          <w:sz w:val="24"/>
          <w:lang w:val="en-US"/>
        </w:rPr>
        <w:t>. This facilitates upwards verification to audited accounts.</w:t>
      </w:r>
    </w:p>
    <w:p w14:paraId="7511930F" w14:textId="77777777" w:rsidR="00793F0D" w:rsidRPr="00D45411" w:rsidRDefault="00793F0D" w:rsidP="008C27DD">
      <w:pPr>
        <w:autoSpaceDE w:val="0"/>
        <w:autoSpaceDN w:val="0"/>
        <w:adjustRightInd w:val="0"/>
        <w:rPr>
          <w:rFonts w:ascii="Arial" w:hAnsi="Arial" w:cs="Arial"/>
          <w:color w:val="0000FF"/>
          <w:sz w:val="24"/>
          <w:lang w:val="en-US"/>
        </w:rPr>
      </w:pPr>
    </w:p>
    <w:p w14:paraId="3E439797" w14:textId="77777777" w:rsidR="00793F0D" w:rsidRPr="00D45411" w:rsidRDefault="00793F0D" w:rsidP="008C27DD">
      <w:pPr>
        <w:autoSpaceDE w:val="0"/>
        <w:autoSpaceDN w:val="0"/>
        <w:adjustRightInd w:val="0"/>
        <w:ind w:left="426" w:hanging="426"/>
        <w:rPr>
          <w:rFonts w:ascii="Arial" w:hAnsi="Arial" w:cs="Arial"/>
          <w:sz w:val="24"/>
          <w:lang w:val="en-US"/>
        </w:rPr>
      </w:pPr>
      <w:r w:rsidRPr="00D45411">
        <w:rPr>
          <w:rFonts w:ascii="Arial" w:hAnsi="Arial" w:cs="Arial"/>
          <w:sz w:val="24"/>
          <w:highlight w:val="lightGray"/>
          <w:lang w:val="en-US"/>
        </w:rPr>
        <w:t xml:space="preserve">4. </w:t>
      </w:r>
      <w:r w:rsidR="00306841">
        <w:rPr>
          <w:rFonts w:ascii="Arial" w:hAnsi="Arial" w:cs="Arial"/>
          <w:sz w:val="24"/>
          <w:highlight w:val="lightGray"/>
          <w:lang w:val="en-US"/>
        </w:rPr>
        <w:tab/>
      </w:r>
      <w:r w:rsidRPr="00D45411">
        <w:rPr>
          <w:rFonts w:ascii="Arial" w:hAnsi="Arial" w:cs="Arial"/>
          <w:sz w:val="24"/>
          <w:highlight w:val="lightGray"/>
          <w:lang w:val="en-US"/>
        </w:rPr>
        <w:t xml:space="preserve">If your accounts are </w:t>
      </w:r>
      <w:r w:rsidRPr="00D45411">
        <w:rPr>
          <w:rFonts w:ascii="Arial" w:hAnsi="Arial" w:cs="Arial"/>
          <w:b/>
          <w:bCs/>
          <w:sz w:val="24"/>
          <w:highlight w:val="lightGray"/>
          <w:lang w:val="en-US"/>
        </w:rPr>
        <w:t xml:space="preserve">not </w:t>
      </w:r>
      <w:r w:rsidRPr="00D45411">
        <w:rPr>
          <w:rFonts w:ascii="Arial" w:hAnsi="Arial" w:cs="Arial"/>
          <w:sz w:val="24"/>
          <w:highlight w:val="lightGray"/>
          <w:lang w:val="en-US"/>
        </w:rPr>
        <w:t>audited, provide the unaudited financial statements for the two most recently completed financial years, together with your taxation returns. Any subsequent monthly, quarterly or half yearly statements should also be provided.</w:t>
      </w:r>
    </w:p>
    <w:p w14:paraId="421B607C" w14:textId="77777777" w:rsidR="00793F0D" w:rsidRPr="00D45411" w:rsidRDefault="00793F0D" w:rsidP="008C27DD">
      <w:pPr>
        <w:autoSpaceDE w:val="0"/>
        <w:autoSpaceDN w:val="0"/>
        <w:adjustRightInd w:val="0"/>
        <w:rPr>
          <w:rFonts w:ascii="Arial" w:hAnsi="Arial" w:cs="Arial"/>
          <w:sz w:val="24"/>
          <w:lang w:val="en-US"/>
        </w:rPr>
      </w:pPr>
    </w:p>
    <w:p w14:paraId="2F514CB7"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Self evident. </w:t>
      </w:r>
    </w:p>
    <w:p w14:paraId="5CF8CFE3" w14:textId="77777777" w:rsidR="00793F0D" w:rsidRPr="00D45411" w:rsidRDefault="00793F0D" w:rsidP="008C27DD">
      <w:pPr>
        <w:autoSpaceDE w:val="0"/>
        <w:autoSpaceDN w:val="0"/>
        <w:adjustRightInd w:val="0"/>
        <w:rPr>
          <w:rFonts w:ascii="Arial" w:hAnsi="Arial" w:cs="Arial"/>
          <w:sz w:val="24"/>
          <w:lang w:val="en-US"/>
        </w:rPr>
      </w:pPr>
    </w:p>
    <w:p w14:paraId="504C1546" w14:textId="77777777" w:rsidR="00793F0D" w:rsidRPr="00D45411" w:rsidRDefault="00793F0D" w:rsidP="008C27DD">
      <w:pPr>
        <w:autoSpaceDE w:val="0"/>
        <w:autoSpaceDN w:val="0"/>
        <w:adjustRightInd w:val="0"/>
        <w:ind w:left="426" w:hanging="426"/>
        <w:rPr>
          <w:rFonts w:ascii="Arial" w:hAnsi="Arial" w:cs="Arial"/>
          <w:sz w:val="24"/>
          <w:lang w:val="en-US"/>
        </w:rPr>
      </w:pPr>
      <w:r w:rsidRPr="00D45411">
        <w:rPr>
          <w:rFonts w:ascii="Arial" w:hAnsi="Arial" w:cs="Arial"/>
          <w:sz w:val="24"/>
          <w:highlight w:val="lightGray"/>
          <w:lang w:val="en-US"/>
        </w:rPr>
        <w:t xml:space="preserve">5. </w:t>
      </w:r>
      <w:r w:rsidR="00306841">
        <w:rPr>
          <w:rFonts w:ascii="Arial" w:hAnsi="Arial" w:cs="Arial"/>
          <w:sz w:val="24"/>
          <w:highlight w:val="lightGray"/>
          <w:lang w:val="en-US"/>
        </w:rPr>
        <w:tab/>
      </w:r>
      <w:r w:rsidRPr="00D45411">
        <w:rPr>
          <w:rFonts w:ascii="Arial" w:hAnsi="Arial" w:cs="Arial"/>
          <w:sz w:val="24"/>
          <w:highlight w:val="lightGray"/>
          <w:lang w:val="en-US"/>
        </w:rPr>
        <w:t>If your accounting practices, or aspects of your practices, differ from Australian generally accepted accounting principles, provide details.</w:t>
      </w:r>
    </w:p>
    <w:p w14:paraId="11D90828" w14:textId="77777777" w:rsidR="00793F0D" w:rsidRPr="00D45411" w:rsidRDefault="00793F0D" w:rsidP="008C27DD">
      <w:pPr>
        <w:autoSpaceDE w:val="0"/>
        <w:autoSpaceDN w:val="0"/>
        <w:adjustRightInd w:val="0"/>
        <w:rPr>
          <w:rFonts w:ascii="Arial" w:hAnsi="Arial" w:cs="Arial"/>
          <w:sz w:val="24"/>
          <w:lang w:val="en-US"/>
        </w:rPr>
      </w:pPr>
    </w:p>
    <w:p w14:paraId="4E1AA552"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Please identify where your company’s accounting practices differ from Australian generally accepted accounting principles, and briefly explain the reasons for the divergence.</w:t>
      </w:r>
    </w:p>
    <w:p w14:paraId="6F451CDE" w14:textId="77777777" w:rsidR="00793F0D" w:rsidRPr="00D45411" w:rsidRDefault="00793F0D" w:rsidP="008C27DD">
      <w:pPr>
        <w:autoSpaceDE w:val="0"/>
        <w:autoSpaceDN w:val="0"/>
        <w:adjustRightInd w:val="0"/>
        <w:rPr>
          <w:rFonts w:ascii="Arial" w:hAnsi="Arial" w:cs="Arial"/>
          <w:sz w:val="24"/>
          <w:lang w:val="en-US"/>
        </w:rPr>
      </w:pPr>
    </w:p>
    <w:p w14:paraId="497167EF" w14:textId="77777777" w:rsidR="00793F0D" w:rsidRPr="00D45411" w:rsidRDefault="00793F0D" w:rsidP="008C27DD">
      <w:pPr>
        <w:autoSpaceDE w:val="0"/>
        <w:autoSpaceDN w:val="0"/>
        <w:adjustRightInd w:val="0"/>
        <w:ind w:left="426" w:hanging="426"/>
        <w:rPr>
          <w:rFonts w:ascii="Arial" w:hAnsi="Arial" w:cs="Arial"/>
          <w:sz w:val="24"/>
          <w:lang w:val="en-US"/>
        </w:rPr>
      </w:pPr>
      <w:r w:rsidRPr="00D45411">
        <w:rPr>
          <w:rFonts w:ascii="Arial" w:hAnsi="Arial" w:cs="Arial"/>
          <w:sz w:val="24"/>
          <w:highlight w:val="lightGray"/>
          <w:lang w:val="en-US"/>
        </w:rPr>
        <w:t>6. Describe your accounting methodology, where applicable, for:</w:t>
      </w:r>
      <w:r w:rsidRPr="00D45411">
        <w:rPr>
          <w:rFonts w:ascii="Arial" w:hAnsi="Arial" w:cs="Arial"/>
          <w:sz w:val="24"/>
          <w:lang w:val="en-US"/>
        </w:rPr>
        <w:t xml:space="preserve"> </w:t>
      </w:r>
    </w:p>
    <w:p w14:paraId="1EAD1C42" w14:textId="77777777" w:rsidR="00793F0D" w:rsidRPr="00D45411" w:rsidRDefault="00793F0D" w:rsidP="008C27DD">
      <w:pPr>
        <w:autoSpaceDE w:val="0"/>
        <w:autoSpaceDN w:val="0"/>
        <w:adjustRightInd w:val="0"/>
        <w:rPr>
          <w:rFonts w:ascii="Arial" w:hAnsi="Arial" w:cs="Arial"/>
          <w:sz w:val="24"/>
          <w:lang w:val="en-US"/>
        </w:rPr>
      </w:pPr>
    </w:p>
    <w:p w14:paraId="7221E10C" w14:textId="77777777" w:rsidR="00793F0D" w:rsidRPr="00D45411" w:rsidRDefault="00306841" w:rsidP="00D3425A">
      <w:pPr>
        <w:widowControl w:val="0"/>
        <w:numPr>
          <w:ilvl w:val="0"/>
          <w:numId w:val="7"/>
        </w:numPr>
        <w:tabs>
          <w:tab w:val="num" w:pos="851"/>
        </w:tabs>
        <w:ind w:left="851" w:hanging="425"/>
        <w:jc w:val="both"/>
        <w:rPr>
          <w:rFonts w:ascii="Arial" w:hAnsi="Arial" w:cs="Arial"/>
          <w:sz w:val="24"/>
          <w:lang w:val="en-US"/>
        </w:rPr>
      </w:pPr>
      <w:r>
        <w:rPr>
          <w:rFonts w:ascii="Arial" w:hAnsi="Arial" w:cs="Arial"/>
          <w:sz w:val="24"/>
          <w:highlight w:val="lightGray"/>
          <w:lang w:val="en-US"/>
        </w:rPr>
        <w:t>t</w:t>
      </w:r>
      <w:r w:rsidR="00793F0D" w:rsidRPr="00D45411">
        <w:rPr>
          <w:rFonts w:ascii="Arial" w:hAnsi="Arial" w:cs="Arial"/>
          <w:sz w:val="24"/>
          <w:highlight w:val="lightGray"/>
          <w:lang w:val="en-US"/>
        </w:rPr>
        <w:t xml:space="preserve">he </w:t>
      </w:r>
      <w:r w:rsidR="00793F0D" w:rsidRPr="00306841">
        <w:rPr>
          <w:rFonts w:ascii="Arial" w:hAnsi="Arial" w:cs="Arial"/>
          <w:snapToGrid w:val="0"/>
          <w:sz w:val="24"/>
          <w:highlight w:val="lightGray"/>
        </w:rPr>
        <w:t>recognition</w:t>
      </w:r>
      <w:r w:rsidR="00793F0D" w:rsidRPr="00D45411">
        <w:rPr>
          <w:rFonts w:ascii="Arial" w:hAnsi="Arial" w:cs="Arial"/>
          <w:sz w:val="24"/>
          <w:highlight w:val="lightGray"/>
          <w:lang w:val="en-US"/>
        </w:rPr>
        <w:t>/timing of income, and the impact of discounts, rebates, sales returns</w:t>
      </w:r>
      <w:r w:rsidR="00E96D5E" w:rsidRPr="00D45411">
        <w:rPr>
          <w:rFonts w:ascii="Arial" w:hAnsi="Arial" w:cs="Arial"/>
          <w:sz w:val="24"/>
          <w:highlight w:val="lightGray"/>
          <w:lang w:val="en-US"/>
        </w:rPr>
        <w:t xml:space="preserve"> </w:t>
      </w:r>
      <w:r w:rsidR="00793F0D" w:rsidRPr="00D45411">
        <w:rPr>
          <w:rFonts w:ascii="Arial" w:hAnsi="Arial" w:cs="Arial"/>
          <w:sz w:val="24"/>
          <w:highlight w:val="lightGray"/>
          <w:lang w:val="en-US"/>
        </w:rPr>
        <w:t>warranty claims and intercompany transfers;</w:t>
      </w:r>
    </w:p>
    <w:p w14:paraId="18C377BB" w14:textId="77777777" w:rsidR="00793F0D" w:rsidRPr="00D45411" w:rsidRDefault="00793F0D" w:rsidP="008C27DD">
      <w:pPr>
        <w:autoSpaceDE w:val="0"/>
        <w:autoSpaceDN w:val="0"/>
        <w:adjustRightInd w:val="0"/>
        <w:rPr>
          <w:rFonts w:ascii="Arial" w:hAnsi="Arial" w:cs="Arial"/>
          <w:sz w:val="24"/>
          <w:lang w:val="en-US"/>
        </w:rPr>
      </w:pPr>
    </w:p>
    <w:p w14:paraId="1DD509D7"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This information is required in order to be able to understand more fully your company’s accounts. As an example, income may be recognised on the date of sale, while rebates may be recognised at month end.</w:t>
      </w:r>
    </w:p>
    <w:p w14:paraId="10E74CD5" w14:textId="77777777" w:rsidR="00793F0D" w:rsidRPr="00D45411" w:rsidRDefault="00793F0D" w:rsidP="008C27DD">
      <w:pPr>
        <w:autoSpaceDE w:val="0"/>
        <w:autoSpaceDN w:val="0"/>
        <w:adjustRightInd w:val="0"/>
        <w:rPr>
          <w:rFonts w:ascii="Arial" w:hAnsi="Arial" w:cs="Arial"/>
          <w:sz w:val="24"/>
          <w:lang w:val="en-US"/>
        </w:rPr>
      </w:pPr>
    </w:p>
    <w:p w14:paraId="147B450C"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306841">
        <w:rPr>
          <w:rFonts w:ascii="Arial" w:hAnsi="Arial" w:cs="Arial"/>
          <w:snapToGrid w:val="0"/>
          <w:sz w:val="24"/>
          <w:highlight w:val="lightGray"/>
        </w:rPr>
        <w:t>provisions</w:t>
      </w:r>
      <w:r w:rsidRPr="00D45411">
        <w:rPr>
          <w:rFonts w:ascii="Arial" w:hAnsi="Arial" w:cs="Arial"/>
          <w:sz w:val="24"/>
          <w:highlight w:val="lightGray"/>
          <w:lang w:val="en-US"/>
        </w:rPr>
        <w:t xml:space="preserve"> for bad or doubtful debts;</w:t>
      </w:r>
    </w:p>
    <w:p w14:paraId="5814A3A4" w14:textId="77777777" w:rsidR="00793F0D" w:rsidRPr="00D45411" w:rsidRDefault="00793F0D" w:rsidP="008C27DD">
      <w:pPr>
        <w:autoSpaceDE w:val="0"/>
        <w:autoSpaceDN w:val="0"/>
        <w:adjustRightInd w:val="0"/>
        <w:rPr>
          <w:rFonts w:ascii="Arial" w:hAnsi="Arial" w:cs="Arial"/>
          <w:color w:val="0000FF"/>
          <w:sz w:val="24"/>
          <w:lang w:val="en-US"/>
        </w:rPr>
      </w:pPr>
    </w:p>
    <w:p w14:paraId="2AD6B2F4" w14:textId="6C8CF7BD"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Please advise, if applicable, your company’s allowance (i.e. ratio) for bad or doubtful debts, and its basis, (e.g. historical average).</w:t>
      </w:r>
    </w:p>
    <w:p w14:paraId="099C1575" w14:textId="77777777" w:rsidR="00793F0D" w:rsidRPr="00D45411" w:rsidRDefault="00793F0D" w:rsidP="008C27DD">
      <w:pPr>
        <w:autoSpaceDE w:val="0"/>
        <w:autoSpaceDN w:val="0"/>
        <w:adjustRightInd w:val="0"/>
        <w:rPr>
          <w:rFonts w:ascii="Arial" w:hAnsi="Arial" w:cs="Arial"/>
          <w:sz w:val="24"/>
          <w:lang w:val="en-US"/>
        </w:rPr>
      </w:pPr>
    </w:p>
    <w:p w14:paraId="43EFE2AD"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 xml:space="preserve">the </w:t>
      </w:r>
      <w:r w:rsidRPr="00306841">
        <w:rPr>
          <w:rFonts w:ascii="Arial" w:hAnsi="Arial" w:cs="Arial"/>
          <w:sz w:val="24"/>
          <w:highlight w:val="lightGray"/>
          <w:lang w:val="en-US"/>
        </w:rPr>
        <w:t>accounting</w:t>
      </w:r>
      <w:r w:rsidRPr="00D45411">
        <w:rPr>
          <w:rFonts w:ascii="Arial" w:hAnsi="Arial" w:cs="Arial"/>
          <w:sz w:val="24"/>
          <w:highlight w:val="lightGray"/>
          <w:lang w:val="en-US"/>
        </w:rPr>
        <w:t xml:space="preserve"> treatment of general expenses and/or interest and the extent to </w:t>
      </w:r>
      <w:r w:rsidRPr="00306841">
        <w:rPr>
          <w:rFonts w:ascii="Arial" w:hAnsi="Arial" w:cs="Arial"/>
          <w:snapToGrid w:val="0"/>
          <w:sz w:val="24"/>
          <w:highlight w:val="lightGray"/>
        </w:rPr>
        <w:t>which</w:t>
      </w:r>
      <w:r w:rsidRPr="00D45411">
        <w:rPr>
          <w:rFonts w:ascii="Arial" w:hAnsi="Arial" w:cs="Arial"/>
          <w:sz w:val="24"/>
          <w:highlight w:val="lightGray"/>
          <w:lang w:val="en-US"/>
        </w:rPr>
        <w:t xml:space="preserve"> these are allocated to the cost of goods;</w:t>
      </w:r>
    </w:p>
    <w:p w14:paraId="64D7D106" w14:textId="77777777" w:rsidR="00793F0D" w:rsidRPr="00D45411" w:rsidRDefault="00793F0D" w:rsidP="008C27DD">
      <w:pPr>
        <w:autoSpaceDE w:val="0"/>
        <w:autoSpaceDN w:val="0"/>
        <w:adjustRightInd w:val="0"/>
        <w:rPr>
          <w:rFonts w:ascii="Arial" w:hAnsi="Arial" w:cs="Arial"/>
          <w:sz w:val="24"/>
          <w:lang w:val="en-US"/>
        </w:rPr>
      </w:pPr>
    </w:p>
    <w:p w14:paraId="467ACCA3"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This question relates to your company’s treatment of indirect (overhead) expenses and/or interest, and their allocation basis to </w:t>
      </w:r>
      <w:r w:rsidRPr="00D45411">
        <w:rPr>
          <w:rFonts w:ascii="Arial" w:hAnsi="Arial" w:cs="Arial"/>
          <w:i/>
          <w:iCs/>
          <w:color w:val="0000FF"/>
          <w:sz w:val="24"/>
          <w:lang w:val="en-US"/>
        </w:rPr>
        <w:t>like goods</w:t>
      </w:r>
      <w:r w:rsidR="00813E7D" w:rsidRPr="00D45411">
        <w:rPr>
          <w:rFonts w:ascii="Arial" w:hAnsi="Arial" w:cs="Arial"/>
          <w:color w:val="0000FF"/>
          <w:sz w:val="24"/>
          <w:lang w:val="en-US"/>
        </w:rPr>
        <w:t xml:space="preserve">. The </w:t>
      </w:r>
      <w:r w:rsidR="0007240F">
        <w:rPr>
          <w:rFonts w:ascii="Arial" w:hAnsi="Arial" w:cs="Arial"/>
          <w:color w:val="0000FF"/>
          <w:sz w:val="24"/>
          <w:lang w:val="en-US"/>
        </w:rPr>
        <w:t xml:space="preserve">Commission </w:t>
      </w:r>
      <w:r w:rsidRPr="00D45411">
        <w:rPr>
          <w:rFonts w:ascii="Arial" w:hAnsi="Arial" w:cs="Arial"/>
          <w:color w:val="0000FF"/>
          <w:sz w:val="24"/>
          <w:lang w:val="en-US"/>
        </w:rPr>
        <w:t xml:space="preserve">needs to assess whether they are reasonably allocated to </w:t>
      </w:r>
      <w:r w:rsidRPr="00D45411">
        <w:rPr>
          <w:rFonts w:ascii="Arial" w:hAnsi="Arial" w:cs="Arial"/>
          <w:i/>
          <w:iCs/>
          <w:color w:val="0000FF"/>
          <w:sz w:val="24"/>
          <w:lang w:val="en-US"/>
        </w:rPr>
        <w:t>like goods</w:t>
      </w:r>
      <w:r w:rsidRPr="00D45411">
        <w:rPr>
          <w:rFonts w:ascii="Arial" w:hAnsi="Arial" w:cs="Arial"/>
          <w:color w:val="0000FF"/>
          <w:sz w:val="24"/>
          <w:lang w:val="en-US"/>
        </w:rPr>
        <w:t>.</w:t>
      </w:r>
    </w:p>
    <w:p w14:paraId="700973E9" w14:textId="77777777" w:rsidR="00793F0D" w:rsidRPr="00D45411" w:rsidRDefault="00793F0D" w:rsidP="008C27DD">
      <w:pPr>
        <w:autoSpaceDE w:val="0"/>
        <w:autoSpaceDN w:val="0"/>
        <w:adjustRightInd w:val="0"/>
        <w:rPr>
          <w:rFonts w:ascii="Arial" w:hAnsi="Arial" w:cs="Arial"/>
          <w:sz w:val="24"/>
          <w:lang w:val="en-US"/>
        </w:rPr>
      </w:pPr>
    </w:p>
    <w:p w14:paraId="35B0A4A9"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 xml:space="preserve">costing methods (eg by tonnes, units, revenue, activity, direct costs etc) and </w:t>
      </w:r>
      <w:r w:rsidRPr="00306841">
        <w:rPr>
          <w:rFonts w:ascii="Arial" w:hAnsi="Arial" w:cs="Arial"/>
          <w:snapToGrid w:val="0"/>
          <w:sz w:val="24"/>
          <w:highlight w:val="lightGray"/>
        </w:rPr>
        <w:t>allocation</w:t>
      </w:r>
      <w:r w:rsidRPr="00D45411">
        <w:rPr>
          <w:rFonts w:ascii="Arial" w:hAnsi="Arial" w:cs="Arial"/>
          <w:sz w:val="24"/>
          <w:highlight w:val="lightGray"/>
          <w:lang w:val="en-US"/>
        </w:rPr>
        <w:t xml:space="preserve"> of costs shared with other goods or processes;</w:t>
      </w:r>
    </w:p>
    <w:p w14:paraId="54A9BA57" w14:textId="77777777" w:rsidR="00793F0D" w:rsidRPr="00D45411" w:rsidRDefault="00793F0D" w:rsidP="008C27DD">
      <w:pPr>
        <w:autoSpaceDE w:val="0"/>
        <w:autoSpaceDN w:val="0"/>
        <w:adjustRightInd w:val="0"/>
        <w:rPr>
          <w:rFonts w:ascii="Arial" w:hAnsi="Arial" w:cs="Arial"/>
          <w:sz w:val="24"/>
          <w:lang w:val="en-US"/>
        </w:rPr>
      </w:pPr>
    </w:p>
    <w:p w14:paraId="0E5E785F"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This question requests details of the costing systems, i.e. process costing or job costing, as well as the allocation methods for direct expenses (e.g. raw materials) and share production costs (e.g. labour costs), which may be made on the basis for example, of weight, machine hours or labour hours.</w:t>
      </w:r>
    </w:p>
    <w:p w14:paraId="593C830A" w14:textId="77777777" w:rsidR="00793F0D" w:rsidRPr="00D45411" w:rsidRDefault="00793F0D" w:rsidP="008C27DD">
      <w:pPr>
        <w:autoSpaceDE w:val="0"/>
        <w:autoSpaceDN w:val="0"/>
        <w:adjustRightInd w:val="0"/>
        <w:rPr>
          <w:rFonts w:ascii="Arial" w:hAnsi="Arial" w:cs="Arial"/>
          <w:sz w:val="24"/>
          <w:lang w:val="en-US"/>
        </w:rPr>
      </w:pPr>
    </w:p>
    <w:p w14:paraId="017C0F1F"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 xml:space="preserve">the method of valuation for inventories of raw material, work-in-process, and </w:t>
      </w:r>
      <w:r w:rsidRPr="00306841">
        <w:rPr>
          <w:rFonts w:ascii="Arial" w:hAnsi="Arial" w:cs="Arial"/>
          <w:snapToGrid w:val="0"/>
          <w:sz w:val="24"/>
          <w:highlight w:val="lightGray"/>
        </w:rPr>
        <w:t>finished</w:t>
      </w:r>
      <w:r w:rsidRPr="00D45411">
        <w:rPr>
          <w:rFonts w:ascii="Arial" w:hAnsi="Arial" w:cs="Arial"/>
          <w:sz w:val="24"/>
          <w:highlight w:val="lightGray"/>
          <w:lang w:val="en-US"/>
        </w:rPr>
        <w:t xml:space="preserve"> goods (eg FIFO, weighted average cost);</w:t>
      </w:r>
    </w:p>
    <w:p w14:paraId="0F5CCEBD" w14:textId="77777777" w:rsidR="00793F0D" w:rsidRPr="00D45411" w:rsidRDefault="00793F0D" w:rsidP="008C27DD">
      <w:pPr>
        <w:autoSpaceDE w:val="0"/>
        <w:autoSpaceDN w:val="0"/>
        <w:adjustRightInd w:val="0"/>
        <w:rPr>
          <w:rFonts w:ascii="Arial" w:hAnsi="Arial" w:cs="Arial"/>
          <w:sz w:val="24"/>
          <w:lang w:val="en-US"/>
        </w:rPr>
      </w:pPr>
    </w:p>
    <w:p w14:paraId="7673DE28"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This question relates to the valuation method of inventory on hand, e.g. perpetual or periodic methods, as well as the valuation methods of cost of goods sold, e.g. FIFO, LIFO, or weighted average cost.</w:t>
      </w:r>
    </w:p>
    <w:p w14:paraId="561EA465" w14:textId="77777777" w:rsidR="00793F0D" w:rsidRPr="00D45411" w:rsidRDefault="00793F0D" w:rsidP="008C27DD">
      <w:pPr>
        <w:autoSpaceDE w:val="0"/>
        <w:autoSpaceDN w:val="0"/>
        <w:adjustRightInd w:val="0"/>
        <w:rPr>
          <w:rFonts w:ascii="Arial" w:hAnsi="Arial" w:cs="Arial"/>
          <w:sz w:val="24"/>
          <w:lang w:val="en-US"/>
        </w:rPr>
      </w:pPr>
    </w:p>
    <w:p w14:paraId="7095A2A9"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valuation methods for scrap, by-products, or joint products;</w:t>
      </w:r>
    </w:p>
    <w:p w14:paraId="378E23C8" w14:textId="77777777" w:rsidR="00793F0D" w:rsidRPr="00D45411" w:rsidRDefault="00793F0D" w:rsidP="008C27DD">
      <w:pPr>
        <w:autoSpaceDE w:val="0"/>
        <w:autoSpaceDN w:val="0"/>
        <w:adjustRightInd w:val="0"/>
        <w:rPr>
          <w:rFonts w:ascii="Arial" w:hAnsi="Arial" w:cs="Arial"/>
          <w:sz w:val="24"/>
          <w:lang w:val="en-US"/>
        </w:rPr>
      </w:pPr>
    </w:p>
    <w:p w14:paraId="62FF8932"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Provide details of what products are regarded as scrap, by-products or joint products and why they are categorised in this manner. Please also detail how these products are valued. </w:t>
      </w:r>
    </w:p>
    <w:p w14:paraId="003F1F55" w14:textId="77777777" w:rsidR="00793F0D" w:rsidRPr="00D45411" w:rsidRDefault="00793F0D" w:rsidP="008C27DD">
      <w:pPr>
        <w:autoSpaceDE w:val="0"/>
        <w:autoSpaceDN w:val="0"/>
        <w:adjustRightInd w:val="0"/>
        <w:rPr>
          <w:rFonts w:ascii="Arial" w:hAnsi="Arial" w:cs="Arial"/>
          <w:sz w:val="24"/>
          <w:lang w:val="en-US"/>
        </w:rPr>
      </w:pPr>
    </w:p>
    <w:p w14:paraId="10A19D07"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 xml:space="preserve">valuation methods for damaged or sub-standard goods generated at the various </w:t>
      </w:r>
      <w:r w:rsidRPr="00306841">
        <w:rPr>
          <w:rFonts w:ascii="Arial" w:hAnsi="Arial" w:cs="Arial"/>
          <w:snapToGrid w:val="0"/>
          <w:sz w:val="24"/>
          <w:highlight w:val="lightGray"/>
        </w:rPr>
        <w:t>stages</w:t>
      </w:r>
      <w:r w:rsidRPr="00D45411">
        <w:rPr>
          <w:rFonts w:ascii="Arial" w:hAnsi="Arial" w:cs="Arial"/>
          <w:sz w:val="24"/>
          <w:highlight w:val="lightGray"/>
          <w:lang w:val="en-US"/>
        </w:rPr>
        <w:t xml:space="preserve"> of production;</w:t>
      </w:r>
    </w:p>
    <w:p w14:paraId="2311E246" w14:textId="77777777" w:rsidR="00793F0D" w:rsidRPr="00D45411" w:rsidRDefault="00793F0D" w:rsidP="008C27DD">
      <w:pPr>
        <w:autoSpaceDE w:val="0"/>
        <w:autoSpaceDN w:val="0"/>
        <w:adjustRightInd w:val="0"/>
        <w:rPr>
          <w:rFonts w:ascii="Arial" w:hAnsi="Arial" w:cs="Arial"/>
          <w:sz w:val="24"/>
          <w:lang w:val="en-US"/>
        </w:rPr>
      </w:pPr>
    </w:p>
    <w:p w14:paraId="00225947"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If damaged or sub-standard goods are generated during production, e.g. a ‘B-grade’ product, please provide details, including how the sub-standard goods are valued, and reported in your accounts, and how they have been treated by you for the purpose of this application. </w:t>
      </w:r>
    </w:p>
    <w:p w14:paraId="40C7A72D" w14:textId="77777777" w:rsidR="00793F0D" w:rsidRPr="00D45411" w:rsidRDefault="00793F0D" w:rsidP="008C27DD">
      <w:pPr>
        <w:autoSpaceDE w:val="0"/>
        <w:autoSpaceDN w:val="0"/>
        <w:adjustRightInd w:val="0"/>
        <w:rPr>
          <w:rFonts w:ascii="Arial" w:hAnsi="Arial" w:cs="Arial"/>
          <w:sz w:val="24"/>
          <w:lang w:val="en-US"/>
        </w:rPr>
      </w:pPr>
    </w:p>
    <w:p w14:paraId="46652D89"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szCs w:val="20"/>
          <w:lang w:val="en-US"/>
        </w:rPr>
      </w:pPr>
      <w:r w:rsidRPr="00D45411">
        <w:rPr>
          <w:rFonts w:ascii="Arial" w:hAnsi="Arial" w:cs="Arial"/>
          <w:sz w:val="24"/>
          <w:highlight w:val="lightGray"/>
          <w:lang w:val="en-US"/>
        </w:rPr>
        <w:t xml:space="preserve">valuation </w:t>
      </w:r>
      <w:r w:rsidRPr="00306841">
        <w:rPr>
          <w:rFonts w:ascii="Arial" w:hAnsi="Arial" w:cs="Arial"/>
          <w:snapToGrid w:val="0"/>
          <w:sz w:val="24"/>
          <w:highlight w:val="lightGray"/>
        </w:rPr>
        <w:t>and</w:t>
      </w:r>
      <w:r w:rsidRPr="00D45411">
        <w:rPr>
          <w:rFonts w:ascii="Arial" w:hAnsi="Arial" w:cs="Arial"/>
          <w:sz w:val="24"/>
          <w:highlight w:val="lightGray"/>
          <w:lang w:val="en-US"/>
        </w:rPr>
        <w:t xml:space="preserve"> revaluation of fixed assets;</w:t>
      </w:r>
    </w:p>
    <w:p w14:paraId="3290ADDF" w14:textId="77777777" w:rsidR="00793F0D" w:rsidRPr="00D45411" w:rsidRDefault="00793F0D" w:rsidP="008C27DD">
      <w:pPr>
        <w:rPr>
          <w:rFonts w:ascii="Arial" w:hAnsi="Arial" w:cs="Arial"/>
          <w:sz w:val="24"/>
        </w:rPr>
      </w:pPr>
    </w:p>
    <w:p w14:paraId="736B1A54"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Self evident. </w:t>
      </w:r>
    </w:p>
    <w:p w14:paraId="6EDDEBF1" w14:textId="77777777" w:rsidR="00793F0D" w:rsidRPr="00D45411" w:rsidRDefault="00793F0D" w:rsidP="008C27DD">
      <w:pPr>
        <w:rPr>
          <w:rFonts w:ascii="Arial" w:hAnsi="Arial" w:cs="Arial"/>
          <w:sz w:val="24"/>
        </w:rPr>
      </w:pPr>
    </w:p>
    <w:p w14:paraId="52B17E40"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b/>
          <w:bCs/>
          <w:sz w:val="24"/>
          <w:highlight w:val="lightGray"/>
          <w:lang w:val="en-US"/>
        </w:rPr>
        <w:t xml:space="preserve">• </w:t>
      </w:r>
      <w:r w:rsidRPr="00D45411">
        <w:rPr>
          <w:rFonts w:ascii="Arial" w:hAnsi="Arial" w:cs="Arial"/>
          <w:sz w:val="24"/>
          <w:highlight w:val="lightGray"/>
          <w:lang w:val="en-US"/>
        </w:rPr>
        <w:t>average useful life for each class of production equipment, the depreciation method and depreciation rate used for each;</w:t>
      </w:r>
    </w:p>
    <w:p w14:paraId="7E454745" w14:textId="77777777" w:rsidR="00793F0D" w:rsidRPr="00D45411" w:rsidRDefault="00793F0D" w:rsidP="008C27DD">
      <w:pPr>
        <w:autoSpaceDE w:val="0"/>
        <w:autoSpaceDN w:val="0"/>
        <w:adjustRightInd w:val="0"/>
        <w:rPr>
          <w:rFonts w:ascii="Arial" w:hAnsi="Arial" w:cs="Arial"/>
          <w:sz w:val="24"/>
          <w:lang w:val="en-US"/>
        </w:rPr>
      </w:pPr>
    </w:p>
    <w:p w14:paraId="42CC2318"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Self evident. </w:t>
      </w:r>
    </w:p>
    <w:p w14:paraId="2C6B2178" w14:textId="77777777" w:rsidR="00793F0D" w:rsidRPr="00D45411" w:rsidRDefault="00793F0D" w:rsidP="008C27DD">
      <w:pPr>
        <w:autoSpaceDE w:val="0"/>
        <w:autoSpaceDN w:val="0"/>
        <w:adjustRightInd w:val="0"/>
        <w:rPr>
          <w:rFonts w:ascii="Arial" w:hAnsi="Arial" w:cs="Arial"/>
          <w:sz w:val="24"/>
          <w:lang w:val="en-US"/>
        </w:rPr>
      </w:pPr>
    </w:p>
    <w:p w14:paraId="24EFB297"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 xml:space="preserve">treatment of foreign exchange gains and losses arising from transactions and from the </w:t>
      </w:r>
      <w:r w:rsidRPr="00306841">
        <w:rPr>
          <w:rFonts w:ascii="Arial" w:hAnsi="Arial" w:cs="Arial"/>
          <w:snapToGrid w:val="0"/>
          <w:sz w:val="24"/>
          <w:highlight w:val="lightGray"/>
        </w:rPr>
        <w:t>translation</w:t>
      </w:r>
      <w:r w:rsidRPr="00D45411">
        <w:rPr>
          <w:rFonts w:ascii="Arial" w:hAnsi="Arial" w:cs="Arial"/>
          <w:sz w:val="24"/>
          <w:highlight w:val="lightGray"/>
          <w:lang w:val="en-US"/>
        </w:rPr>
        <w:t xml:space="preserve"> of balance sheet items; and</w:t>
      </w:r>
    </w:p>
    <w:p w14:paraId="1AA314F6" w14:textId="77777777" w:rsidR="00793F0D" w:rsidRPr="00D45411" w:rsidRDefault="00793F0D" w:rsidP="008C27DD">
      <w:pPr>
        <w:autoSpaceDE w:val="0"/>
        <w:autoSpaceDN w:val="0"/>
        <w:adjustRightInd w:val="0"/>
        <w:rPr>
          <w:rFonts w:ascii="Arial" w:hAnsi="Arial" w:cs="Arial"/>
          <w:sz w:val="24"/>
          <w:lang w:val="en-US"/>
        </w:rPr>
      </w:pPr>
    </w:p>
    <w:p w14:paraId="7D67ED7E"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 xml:space="preserve">Self evident. </w:t>
      </w:r>
    </w:p>
    <w:p w14:paraId="170EE998" w14:textId="77777777" w:rsidR="00793F0D" w:rsidRPr="00D45411" w:rsidRDefault="00793F0D" w:rsidP="008C27DD">
      <w:pPr>
        <w:autoSpaceDE w:val="0"/>
        <w:autoSpaceDN w:val="0"/>
        <w:adjustRightInd w:val="0"/>
        <w:rPr>
          <w:rFonts w:ascii="Arial" w:hAnsi="Arial" w:cs="Arial"/>
          <w:sz w:val="24"/>
          <w:lang w:val="en-US"/>
        </w:rPr>
      </w:pPr>
    </w:p>
    <w:p w14:paraId="32243892" w14:textId="77777777" w:rsidR="00793F0D" w:rsidRPr="00D45411" w:rsidRDefault="00793F0D" w:rsidP="00D3425A">
      <w:pPr>
        <w:widowControl w:val="0"/>
        <w:numPr>
          <w:ilvl w:val="0"/>
          <w:numId w:val="7"/>
        </w:numPr>
        <w:tabs>
          <w:tab w:val="num" w:pos="851"/>
        </w:tabs>
        <w:ind w:left="851" w:hanging="425"/>
        <w:jc w:val="both"/>
        <w:rPr>
          <w:rFonts w:ascii="Arial" w:hAnsi="Arial" w:cs="Arial"/>
          <w:sz w:val="24"/>
          <w:lang w:val="en-US"/>
        </w:rPr>
      </w:pPr>
      <w:r w:rsidRPr="00D45411">
        <w:rPr>
          <w:rFonts w:ascii="Arial" w:hAnsi="Arial" w:cs="Arial"/>
          <w:sz w:val="24"/>
          <w:highlight w:val="lightGray"/>
          <w:lang w:val="en-US"/>
        </w:rPr>
        <w:t xml:space="preserve">restructuring costs, costs of plant closure, expenses for idle equipment and/or plant </w:t>
      </w:r>
      <w:r w:rsidRPr="00306841">
        <w:rPr>
          <w:rFonts w:ascii="Arial" w:hAnsi="Arial" w:cs="Arial"/>
          <w:snapToGrid w:val="0"/>
          <w:sz w:val="24"/>
          <w:highlight w:val="lightGray"/>
        </w:rPr>
        <w:t>shutdowns</w:t>
      </w:r>
      <w:r w:rsidRPr="00D45411">
        <w:rPr>
          <w:rFonts w:ascii="Arial" w:hAnsi="Arial" w:cs="Arial"/>
          <w:sz w:val="24"/>
          <w:highlight w:val="lightGray"/>
          <w:lang w:val="en-US"/>
        </w:rPr>
        <w:t>.</w:t>
      </w:r>
    </w:p>
    <w:p w14:paraId="329B1667" w14:textId="77777777" w:rsidR="00793F0D" w:rsidRPr="00D45411" w:rsidRDefault="00793F0D" w:rsidP="008C27DD">
      <w:pPr>
        <w:autoSpaceDE w:val="0"/>
        <w:autoSpaceDN w:val="0"/>
        <w:adjustRightInd w:val="0"/>
        <w:rPr>
          <w:rFonts w:ascii="Arial" w:hAnsi="Arial" w:cs="Arial"/>
          <w:sz w:val="24"/>
          <w:lang w:val="en-US"/>
        </w:rPr>
      </w:pPr>
    </w:p>
    <w:p w14:paraId="02B72D56" w14:textId="77777777" w:rsidR="00793F0D" w:rsidRPr="00D45411" w:rsidRDefault="00793F0D" w:rsidP="008C27DD">
      <w:pPr>
        <w:autoSpaceDE w:val="0"/>
        <w:autoSpaceDN w:val="0"/>
        <w:adjustRightInd w:val="0"/>
        <w:ind w:firstLine="0"/>
        <w:rPr>
          <w:rFonts w:ascii="Arial" w:hAnsi="Arial" w:cs="Arial"/>
          <w:color w:val="0000FF"/>
          <w:sz w:val="24"/>
          <w:lang w:val="en-US"/>
        </w:rPr>
      </w:pPr>
      <w:r w:rsidRPr="00D45411">
        <w:rPr>
          <w:rFonts w:ascii="Arial" w:hAnsi="Arial" w:cs="Arial"/>
          <w:color w:val="0000FF"/>
          <w:sz w:val="24"/>
          <w:lang w:val="en-US"/>
        </w:rPr>
        <w:t>Please describe and explain any restructuring costs incurred.</w:t>
      </w:r>
    </w:p>
    <w:p w14:paraId="4852ED65" w14:textId="77777777" w:rsidR="00793F0D" w:rsidRPr="00D45411" w:rsidRDefault="00793F0D" w:rsidP="008C27DD">
      <w:pPr>
        <w:autoSpaceDE w:val="0"/>
        <w:autoSpaceDN w:val="0"/>
        <w:adjustRightInd w:val="0"/>
        <w:rPr>
          <w:rFonts w:ascii="Arial" w:hAnsi="Arial" w:cs="Arial"/>
          <w:sz w:val="24"/>
          <w:lang w:val="en-US"/>
        </w:rPr>
      </w:pPr>
    </w:p>
    <w:p w14:paraId="306A1B87" w14:textId="77777777" w:rsidR="00793F0D" w:rsidRPr="00D45411" w:rsidRDefault="00793F0D" w:rsidP="008C27DD">
      <w:pPr>
        <w:autoSpaceDE w:val="0"/>
        <w:autoSpaceDN w:val="0"/>
        <w:adjustRightInd w:val="0"/>
        <w:ind w:left="426" w:hanging="426"/>
        <w:rPr>
          <w:rFonts w:ascii="Arial" w:hAnsi="Arial" w:cs="Arial"/>
          <w:sz w:val="24"/>
          <w:lang w:val="en-US"/>
        </w:rPr>
      </w:pPr>
      <w:r w:rsidRPr="00D45411">
        <w:rPr>
          <w:rFonts w:ascii="Arial" w:hAnsi="Arial" w:cs="Arial"/>
          <w:sz w:val="24"/>
          <w:highlight w:val="lightGray"/>
          <w:lang w:val="en-US"/>
        </w:rPr>
        <w:t xml:space="preserve">7. </w:t>
      </w:r>
      <w:r w:rsidR="00306841">
        <w:rPr>
          <w:rFonts w:ascii="Arial" w:hAnsi="Arial" w:cs="Arial"/>
          <w:sz w:val="24"/>
          <w:highlight w:val="lightGray"/>
          <w:lang w:val="en-US"/>
        </w:rPr>
        <w:tab/>
      </w:r>
      <w:r w:rsidRPr="00D45411">
        <w:rPr>
          <w:rFonts w:ascii="Arial" w:hAnsi="Arial" w:cs="Arial"/>
          <w:sz w:val="24"/>
          <w:highlight w:val="lightGray"/>
          <w:lang w:val="en-US"/>
        </w:rPr>
        <w:t>If the accounting methods used by your company have changed over the period covered by your application please provide an explanation of the changes, the date of change, and the reasons.</w:t>
      </w:r>
    </w:p>
    <w:p w14:paraId="71AEE0BB" w14:textId="77777777" w:rsidR="00793F0D" w:rsidRPr="00D45411" w:rsidRDefault="00793F0D" w:rsidP="008C27DD">
      <w:pPr>
        <w:autoSpaceDE w:val="0"/>
        <w:autoSpaceDN w:val="0"/>
        <w:adjustRightInd w:val="0"/>
        <w:rPr>
          <w:rFonts w:ascii="Arial" w:hAnsi="Arial" w:cs="Arial"/>
          <w:sz w:val="24"/>
          <w:lang w:val="en-US"/>
        </w:rPr>
      </w:pPr>
    </w:p>
    <w:p w14:paraId="5CF06C34" w14:textId="77777777" w:rsidR="00793F0D" w:rsidRPr="00D45411" w:rsidRDefault="00793F0D" w:rsidP="008C27DD">
      <w:pPr>
        <w:autoSpaceDE w:val="0"/>
        <w:autoSpaceDN w:val="0"/>
        <w:adjustRightInd w:val="0"/>
        <w:ind w:firstLine="0"/>
        <w:rPr>
          <w:rFonts w:ascii="Arial" w:hAnsi="Arial" w:cs="Arial"/>
          <w:sz w:val="24"/>
        </w:rPr>
      </w:pPr>
      <w:r w:rsidRPr="00D45411">
        <w:rPr>
          <w:rFonts w:ascii="Arial" w:hAnsi="Arial" w:cs="Arial"/>
          <w:color w:val="0000FF"/>
          <w:sz w:val="24"/>
          <w:lang w:val="en-US"/>
        </w:rPr>
        <w:t>Self evident.</w:t>
      </w:r>
    </w:p>
    <w:p w14:paraId="0E73F3EA" w14:textId="77777777" w:rsidR="00793F0D" w:rsidRPr="00D45411" w:rsidRDefault="00793F0D" w:rsidP="00D3425A">
      <w:pPr>
        <w:widowControl w:val="0"/>
        <w:jc w:val="both"/>
        <w:rPr>
          <w:rFonts w:ascii="Arial" w:hAnsi="Arial" w:cs="Arial"/>
          <w:snapToGrid w:val="0"/>
          <w:sz w:val="24"/>
        </w:rPr>
      </w:pPr>
    </w:p>
    <w:p w14:paraId="11611680" w14:textId="77777777" w:rsidR="00793F0D" w:rsidRPr="00D45411" w:rsidRDefault="00793F0D" w:rsidP="008C27DD">
      <w:pPr>
        <w:pStyle w:val="Heading2"/>
        <w:rPr>
          <w:rFonts w:ascii="Arial" w:hAnsi="Arial" w:cs="Arial"/>
        </w:rPr>
      </w:pPr>
      <w:bookmarkStart w:id="41" w:name="_Toc356220247"/>
      <w:bookmarkStart w:id="42" w:name="_Toc356223059"/>
      <w:bookmarkStart w:id="43" w:name="_Toc19544961"/>
      <w:r w:rsidRPr="00D45411">
        <w:rPr>
          <w:rFonts w:ascii="Arial" w:hAnsi="Arial" w:cs="Arial"/>
        </w:rPr>
        <w:t>A-7</w:t>
      </w:r>
      <w:r w:rsidRPr="00D45411">
        <w:rPr>
          <w:rFonts w:ascii="Arial" w:hAnsi="Arial" w:cs="Arial"/>
        </w:rPr>
        <w:tab/>
        <w:t>Cost information</w:t>
      </w:r>
      <w:bookmarkEnd w:id="41"/>
      <w:bookmarkEnd w:id="42"/>
      <w:bookmarkEnd w:id="43"/>
    </w:p>
    <w:p w14:paraId="54A8F2B5" w14:textId="77777777" w:rsidR="00793F0D" w:rsidRPr="00D45411" w:rsidRDefault="00793F0D" w:rsidP="00D3425A">
      <w:pPr>
        <w:widowControl w:val="0"/>
        <w:jc w:val="both"/>
        <w:rPr>
          <w:rFonts w:ascii="Arial" w:hAnsi="Arial" w:cs="Arial"/>
          <w:snapToGrid w:val="0"/>
          <w:sz w:val="24"/>
        </w:rPr>
      </w:pPr>
    </w:p>
    <w:p w14:paraId="7073EB28" w14:textId="77777777" w:rsidR="00793F0D" w:rsidRPr="00D45411" w:rsidRDefault="00793F0D" w:rsidP="00D3425A">
      <w:pPr>
        <w:widowControl w:val="0"/>
        <w:numPr>
          <w:ilvl w:val="0"/>
          <w:numId w:val="10"/>
        </w:numPr>
        <w:tabs>
          <w:tab w:val="num" w:pos="709"/>
        </w:tabs>
        <w:ind w:left="709" w:hanging="709"/>
        <w:jc w:val="both"/>
        <w:rPr>
          <w:rFonts w:ascii="Arial" w:hAnsi="Arial" w:cs="Arial"/>
          <w:snapToGrid w:val="0"/>
          <w:sz w:val="24"/>
          <w:highlight w:val="lightGray"/>
        </w:rPr>
      </w:pPr>
      <w:r w:rsidRPr="00D45411">
        <w:rPr>
          <w:rFonts w:ascii="Arial" w:hAnsi="Arial" w:cs="Arial"/>
          <w:snapToGrid w:val="0"/>
          <w:sz w:val="24"/>
          <w:highlight w:val="lightGray"/>
        </w:rPr>
        <w:t xml:space="preserve">Complete </w:t>
      </w:r>
      <w:r w:rsidRPr="00D45411">
        <w:rPr>
          <w:rFonts w:ascii="Arial" w:hAnsi="Arial" w:cs="Arial"/>
          <w:snapToGrid w:val="0"/>
          <w:sz w:val="24"/>
          <w:highlight w:val="lightGray"/>
          <w:u w:val="single"/>
        </w:rPr>
        <w:t>appendices A6.1</w:t>
      </w:r>
      <w:r w:rsidRPr="00D45411">
        <w:rPr>
          <w:rFonts w:ascii="Arial" w:hAnsi="Arial" w:cs="Arial"/>
          <w:snapToGrid w:val="0"/>
          <w:sz w:val="24"/>
          <w:highlight w:val="lightGray"/>
        </w:rPr>
        <w:t xml:space="preserve"> and </w:t>
      </w:r>
      <w:r w:rsidRPr="00D45411">
        <w:rPr>
          <w:rFonts w:ascii="Arial" w:hAnsi="Arial" w:cs="Arial"/>
          <w:snapToGrid w:val="0"/>
          <w:sz w:val="24"/>
          <w:highlight w:val="lightGray"/>
          <w:u w:val="single"/>
        </w:rPr>
        <w:t>A6.2</w:t>
      </w:r>
      <w:r w:rsidRPr="00D45411">
        <w:rPr>
          <w:rFonts w:ascii="Arial" w:hAnsi="Arial" w:cs="Arial"/>
          <w:snapToGrid w:val="0"/>
          <w:sz w:val="24"/>
          <w:highlight w:val="lightGray"/>
        </w:rPr>
        <w:t xml:space="preserve"> (cost to make and sell) for domestic and export sales.</w:t>
      </w:r>
    </w:p>
    <w:p w14:paraId="2A1162D5" w14:textId="77777777" w:rsidR="00793F0D" w:rsidRPr="00D45411" w:rsidRDefault="00793F0D" w:rsidP="00D3425A">
      <w:pPr>
        <w:widowControl w:val="0"/>
        <w:jc w:val="both"/>
        <w:rPr>
          <w:rFonts w:ascii="Arial" w:hAnsi="Arial" w:cs="Arial"/>
          <w:snapToGrid w:val="0"/>
          <w:sz w:val="24"/>
        </w:rPr>
      </w:pPr>
    </w:p>
    <w:p w14:paraId="78093E3F"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question requires you to compete appendix A6.1 (Cost to make and sell (&amp; profit) – Domestic Sales) and A6.2 (Cost to make and sell (&amp; profit) – Export Sales).</w:t>
      </w:r>
    </w:p>
    <w:p w14:paraId="15A5F1EC" w14:textId="77777777" w:rsidR="00793F0D" w:rsidRPr="00D45411" w:rsidRDefault="00793F0D" w:rsidP="008C27DD">
      <w:pPr>
        <w:rPr>
          <w:rFonts w:ascii="Arial" w:hAnsi="Arial" w:cs="Arial"/>
          <w:snapToGrid w:val="0"/>
          <w:color w:val="0000FF"/>
          <w:sz w:val="24"/>
        </w:rPr>
      </w:pPr>
    </w:p>
    <w:p w14:paraId="1A3EA81A"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This information is used by </w:t>
      </w:r>
      <w:r w:rsidR="00813E7D" w:rsidRPr="00D45411">
        <w:rPr>
          <w:rFonts w:ascii="Arial" w:hAnsi="Arial" w:cs="Arial"/>
          <w:snapToGrid w:val="0"/>
          <w:color w:val="0000FF"/>
          <w:sz w:val="24"/>
        </w:rPr>
        <w:t xml:space="preserve">the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 xml:space="preserve">in the injury analysis, in particular in the analysis of your profit and profitability. </w:t>
      </w:r>
    </w:p>
    <w:p w14:paraId="70C3BE37" w14:textId="77777777" w:rsidR="00793F0D" w:rsidRPr="00D45411" w:rsidRDefault="00793F0D" w:rsidP="008C27DD">
      <w:pPr>
        <w:rPr>
          <w:rFonts w:ascii="Arial" w:hAnsi="Arial" w:cs="Arial"/>
          <w:snapToGrid w:val="0"/>
          <w:color w:val="0000FF"/>
          <w:sz w:val="24"/>
        </w:rPr>
      </w:pPr>
    </w:p>
    <w:p w14:paraId="20653CD8"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Appendix A6.1 (Cost to make and sell (&amp; profit) – Domestic Sales) requires information on costs incurred in the production of </w:t>
      </w:r>
      <w:r w:rsidRPr="00D45411">
        <w:rPr>
          <w:rFonts w:ascii="Arial" w:hAnsi="Arial" w:cs="Arial"/>
          <w:i/>
          <w:iCs/>
          <w:snapToGrid w:val="0"/>
          <w:color w:val="0000FF"/>
          <w:sz w:val="24"/>
        </w:rPr>
        <w:t xml:space="preserve">like goods </w:t>
      </w:r>
      <w:r w:rsidRPr="00D45411">
        <w:rPr>
          <w:rFonts w:ascii="Arial" w:hAnsi="Arial" w:cs="Arial"/>
          <w:snapToGrid w:val="0"/>
          <w:color w:val="0000FF"/>
          <w:sz w:val="24"/>
        </w:rPr>
        <w:t xml:space="preserve">and sales of </w:t>
      </w:r>
      <w:r w:rsidRPr="00D45411">
        <w:rPr>
          <w:rFonts w:ascii="Arial" w:hAnsi="Arial" w:cs="Arial"/>
          <w:i/>
          <w:iCs/>
          <w:snapToGrid w:val="0"/>
          <w:color w:val="0000FF"/>
          <w:sz w:val="24"/>
        </w:rPr>
        <w:t>like goods</w:t>
      </w:r>
      <w:r w:rsidRPr="00D45411">
        <w:rPr>
          <w:rFonts w:ascii="Arial" w:hAnsi="Arial" w:cs="Arial"/>
          <w:snapToGrid w:val="0"/>
          <w:color w:val="0000FF"/>
          <w:sz w:val="24"/>
        </w:rPr>
        <w:t xml:space="preserve"> in Australia. </w:t>
      </w:r>
    </w:p>
    <w:p w14:paraId="66DBDD7E" w14:textId="77777777" w:rsidR="00793F0D" w:rsidRPr="00D45411" w:rsidRDefault="00793F0D" w:rsidP="008C27DD">
      <w:pPr>
        <w:rPr>
          <w:rFonts w:ascii="Arial" w:hAnsi="Arial" w:cs="Arial"/>
          <w:snapToGrid w:val="0"/>
          <w:color w:val="0000FF"/>
          <w:sz w:val="24"/>
        </w:rPr>
      </w:pPr>
    </w:p>
    <w:p w14:paraId="1BCD1F5D"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lastRenderedPageBreak/>
        <w:t xml:space="preserve">The table in appendix A6.1 </w:t>
      </w:r>
      <w:r w:rsidRPr="00D45411">
        <w:rPr>
          <w:rFonts w:ascii="Arial" w:eastAsia="SimSun" w:hAnsi="Arial" w:cs="Arial"/>
          <w:snapToGrid w:val="0"/>
          <w:color w:val="0000FF"/>
          <w:sz w:val="24"/>
        </w:rPr>
        <w:t xml:space="preserve">uses column labels P1, P2, P3, Pn etc. </w:t>
      </w: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2738FE8A" w14:textId="77777777" w:rsidR="00793F0D" w:rsidRPr="00D45411" w:rsidRDefault="00793F0D" w:rsidP="008C27DD">
      <w:pPr>
        <w:rPr>
          <w:rFonts w:ascii="Arial" w:hAnsi="Arial" w:cs="Arial"/>
          <w:snapToGrid w:val="0"/>
          <w:color w:val="0000FF"/>
          <w:sz w:val="24"/>
        </w:rPr>
      </w:pPr>
    </w:p>
    <w:p w14:paraId="5089C01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If you use estimates you must explain their basis in footnotes.</w:t>
      </w:r>
    </w:p>
    <w:p w14:paraId="4F9BD30E" w14:textId="77777777" w:rsidR="00793F0D" w:rsidRPr="00D45411" w:rsidRDefault="00793F0D" w:rsidP="008C27DD">
      <w:pPr>
        <w:rPr>
          <w:rFonts w:ascii="Arial" w:hAnsi="Arial" w:cs="Arial"/>
          <w:snapToGrid w:val="0"/>
          <w:color w:val="0000FF"/>
          <w:sz w:val="24"/>
        </w:rPr>
      </w:pPr>
    </w:p>
    <w:p w14:paraId="27FC949B" w14:textId="51CB7FD8" w:rsidR="00793F0D" w:rsidRPr="00D45411" w:rsidRDefault="00BF1E58" w:rsidP="008C27DD">
      <w:pPr>
        <w:ind w:firstLine="0"/>
        <w:rPr>
          <w:rFonts w:ascii="Arial" w:eastAsia="SimSun" w:hAnsi="Arial" w:cs="Arial"/>
          <w:snapToGrid w:val="0"/>
          <w:color w:val="0000FF"/>
          <w:sz w:val="24"/>
        </w:rPr>
      </w:pPr>
      <w:r>
        <w:rPr>
          <w:rFonts w:ascii="Arial" w:eastAsia="SimSun" w:hAnsi="Arial" w:cs="Arial"/>
          <w:snapToGrid w:val="0"/>
          <w:color w:val="0000FF"/>
          <w:sz w:val="24"/>
        </w:rPr>
        <w:t>The</w:t>
      </w:r>
      <w:r w:rsidR="00793F0D" w:rsidRPr="00D45411">
        <w:rPr>
          <w:rFonts w:ascii="Arial" w:eastAsia="SimSun" w:hAnsi="Arial" w:cs="Arial"/>
          <w:snapToGrid w:val="0"/>
          <w:color w:val="0000FF"/>
          <w:sz w:val="24"/>
        </w:rPr>
        <w:t xml:space="preserve"> data needs to be provided for </w:t>
      </w:r>
      <w:r w:rsidR="00793F0D" w:rsidRPr="0050297E">
        <w:rPr>
          <w:rFonts w:ascii="Arial" w:eastAsia="SimSun" w:hAnsi="Arial" w:cs="Arial"/>
          <w:snapToGrid w:val="0"/>
          <w:color w:val="0000FF"/>
          <w:sz w:val="24"/>
        </w:rPr>
        <w:t xml:space="preserve">each </w:t>
      </w:r>
      <w:r w:rsidR="0042653B" w:rsidRPr="0050297E">
        <w:rPr>
          <w:rFonts w:ascii="Arial" w:eastAsia="SimSun" w:hAnsi="Arial" w:cs="Arial"/>
          <w:snapToGrid w:val="0"/>
          <w:color w:val="0000FF"/>
          <w:sz w:val="24"/>
        </w:rPr>
        <w:t>model control code</w:t>
      </w:r>
      <w:r w:rsidRPr="0050297E">
        <w:rPr>
          <w:rFonts w:ascii="Arial" w:eastAsia="SimSun" w:hAnsi="Arial" w:cs="Arial"/>
          <w:snapToGrid w:val="0"/>
          <w:color w:val="0000FF"/>
          <w:sz w:val="24"/>
        </w:rPr>
        <w:t xml:space="preserve"> that you identified as mandatory for costs in question A-3.10</w:t>
      </w:r>
      <w:r w:rsidR="0050297E" w:rsidRPr="0050297E">
        <w:rPr>
          <w:rFonts w:ascii="Arial" w:eastAsia="SimSun" w:hAnsi="Arial" w:cs="Arial"/>
          <w:snapToGrid w:val="0"/>
          <w:color w:val="0000FF"/>
          <w:sz w:val="24"/>
        </w:rPr>
        <w:t xml:space="preserve"> </w:t>
      </w:r>
      <w:r w:rsidR="000021EF">
        <w:rPr>
          <w:rFonts w:ascii="Arial" w:eastAsia="SimSun" w:hAnsi="Arial" w:cs="Arial"/>
          <w:snapToGrid w:val="0"/>
          <w:color w:val="0000FF"/>
          <w:sz w:val="24"/>
        </w:rPr>
        <w:t xml:space="preserve">(i.e. </w:t>
      </w:r>
      <w:r w:rsidR="0050297E" w:rsidRPr="0050297E">
        <w:rPr>
          <w:rFonts w:ascii="Arial" w:hAnsi="Arial" w:cs="Arial"/>
          <w:color w:val="0000FF"/>
          <w:sz w:val="24"/>
        </w:rPr>
        <w:t>down to the categories identified as mandatory for cost data</w:t>
      </w:r>
      <w:r w:rsidR="000021EF">
        <w:rPr>
          <w:rFonts w:ascii="Arial" w:hAnsi="Arial" w:cs="Arial"/>
          <w:color w:val="0000FF"/>
          <w:sz w:val="24"/>
        </w:rPr>
        <w:t>)</w:t>
      </w:r>
      <w:r w:rsidRPr="0050297E">
        <w:rPr>
          <w:rFonts w:ascii="Arial" w:eastAsia="SimSun" w:hAnsi="Arial" w:cs="Arial"/>
          <w:snapToGrid w:val="0"/>
          <w:color w:val="0000FF"/>
          <w:sz w:val="24"/>
        </w:rPr>
        <w:t>.</w:t>
      </w:r>
      <w:r w:rsidR="00793F0D" w:rsidRPr="0050297E">
        <w:rPr>
          <w:rFonts w:ascii="Arial" w:eastAsia="SimSun" w:hAnsi="Arial" w:cs="Arial"/>
          <w:snapToGrid w:val="0"/>
          <w:color w:val="0000FF"/>
          <w:sz w:val="24"/>
        </w:rPr>
        <w:t xml:space="preserve"> </w:t>
      </w:r>
      <w:r w:rsidRPr="0050297E">
        <w:rPr>
          <w:rFonts w:ascii="Arial" w:eastAsia="SimSun" w:hAnsi="Arial" w:cs="Arial"/>
          <w:snapToGrid w:val="0"/>
          <w:color w:val="0000FF"/>
          <w:sz w:val="24"/>
        </w:rPr>
        <w:t xml:space="preserve">Please </w:t>
      </w:r>
      <w:r w:rsidR="00793F0D" w:rsidRPr="0050297E">
        <w:rPr>
          <w:rFonts w:ascii="Arial" w:eastAsia="SimSun" w:hAnsi="Arial" w:cs="Arial"/>
          <w:snapToGrid w:val="0"/>
          <w:color w:val="0000FF"/>
          <w:sz w:val="24"/>
        </w:rPr>
        <w:t xml:space="preserve">use a separate spreadsheet for each </w:t>
      </w:r>
      <w:r w:rsidR="0042653B" w:rsidRPr="0050297E">
        <w:rPr>
          <w:rFonts w:ascii="Arial" w:eastAsia="SimSun" w:hAnsi="Arial" w:cs="Arial"/>
          <w:snapToGrid w:val="0"/>
          <w:color w:val="0000FF"/>
          <w:sz w:val="24"/>
        </w:rPr>
        <w:t>model control code</w:t>
      </w:r>
      <w:r w:rsidR="00793F0D" w:rsidRPr="0050297E">
        <w:rPr>
          <w:rFonts w:ascii="Arial" w:eastAsia="SimSun" w:hAnsi="Arial" w:cs="Arial"/>
          <w:i/>
          <w:iCs/>
          <w:snapToGrid w:val="0"/>
          <w:color w:val="0000FF"/>
          <w:sz w:val="24"/>
        </w:rPr>
        <w:t>.</w:t>
      </w:r>
    </w:p>
    <w:p w14:paraId="1FDDD3F4" w14:textId="77777777" w:rsidR="00793F0D" w:rsidRPr="00D45411" w:rsidRDefault="00793F0D" w:rsidP="008C27DD">
      <w:pPr>
        <w:rPr>
          <w:rFonts w:ascii="Arial" w:eastAsia="SimSun" w:hAnsi="Arial" w:cs="Arial"/>
          <w:snapToGrid w:val="0"/>
          <w:color w:val="0000FF"/>
          <w:sz w:val="24"/>
        </w:rPr>
      </w:pPr>
    </w:p>
    <w:p w14:paraId="1C1902B9" w14:textId="77777777"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 xml:space="preserve">It is possible to provide cost to make and sell data in a different format to that of Appendix A6, especially if your company records can provide greater detail (e.g. more cost categories and subcategories). The closer the format submitted to the format routinely used by your company, the easier it will be to verify. Please feel free to consult the </w:t>
      </w:r>
      <w:r w:rsidR="006809BC">
        <w:rPr>
          <w:rFonts w:ascii="Arial" w:eastAsia="SimSun" w:hAnsi="Arial" w:cs="Arial"/>
          <w:snapToGrid w:val="0"/>
          <w:color w:val="0000FF"/>
          <w:sz w:val="24"/>
        </w:rPr>
        <w:t>client support</w:t>
      </w:r>
      <w:r w:rsidR="004775DB">
        <w:rPr>
          <w:rFonts w:ascii="Arial" w:eastAsia="SimSun" w:hAnsi="Arial" w:cs="Arial"/>
          <w:snapToGrid w:val="0"/>
          <w:color w:val="0000FF"/>
          <w:sz w:val="24"/>
        </w:rPr>
        <w:t xml:space="preserve"> section </w:t>
      </w:r>
      <w:r w:rsidRPr="00D45411">
        <w:rPr>
          <w:rFonts w:ascii="Arial" w:eastAsia="SimSun" w:hAnsi="Arial" w:cs="Arial"/>
          <w:snapToGrid w:val="0"/>
          <w:color w:val="0000FF"/>
          <w:sz w:val="24"/>
        </w:rPr>
        <w:t>on departures from the A6 format.</w:t>
      </w:r>
    </w:p>
    <w:p w14:paraId="068A26D6" w14:textId="77777777" w:rsidR="00793F0D" w:rsidRPr="00D45411" w:rsidRDefault="00793F0D" w:rsidP="008C27DD">
      <w:pPr>
        <w:rPr>
          <w:rFonts w:ascii="Arial" w:hAnsi="Arial" w:cs="Arial"/>
          <w:snapToGrid w:val="0"/>
          <w:color w:val="0000FF"/>
          <w:sz w:val="24"/>
        </w:rPr>
      </w:pPr>
    </w:p>
    <w:p w14:paraId="7D0098FC" w14:textId="77777777" w:rsidR="00793F0D" w:rsidRDefault="00793F0D" w:rsidP="008C27DD">
      <w:pPr>
        <w:ind w:firstLine="0"/>
        <w:rPr>
          <w:rFonts w:ascii="Arial" w:eastAsia="SimSun" w:hAnsi="Arial" w:cs="Arial"/>
          <w:snapToGrid w:val="0"/>
          <w:color w:val="0000FF"/>
          <w:sz w:val="24"/>
        </w:rPr>
      </w:pPr>
      <w:r w:rsidRPr="00D45411">
        <w:rPr>
          <w:rFonts w:ascii="Arial" w:hAnsi="Arial" w:cs="Arial"/>
          <w:snapToGrid w:val="0"/>
          <w:color w:val="0000FF"/>
          <w:sz w:val="24"/>
        </w:rPr>
        <w:t xml:space="preserve">Appendix A6.2 (Cost to make and sell (&amp; profit) – Export Sales) requires information on costs attached to the production of </w:t>
      </w:r>
      <w:r w:rsidRPr="00D45411">
        <w:rPr>
          <w:rFonts w:ascii="Arial" w:hAnsi="Arial" w:cs="Arial"/>
          <w:i/>
          <w:iCs/>
          <w:snapToGrid w:val="0"/>
          <w:color w:val="0000FF"/>
          <w:sz w:val="24"/>
        </w:rPr>
        <w:t xml:space="preserve">like goods </w:t>
      </w:r>
      <w:r w:rsidRPr="00D45411">
        <w:rPr>
          <w:rFonts w:ascii="Arial" w:hAnsi="Arial" w:cs="Arial"/>
          <w:snapToGrid w:val="0"/>
          <w:color w:val="0000FF"/>
          <w:sz w:val="24"/>
        </w:rPr>
        <w:t xml:space="preserve">and their sale for export. </w:t>
      </w:r>
      <w:r w:rsidRPr="00D45411">
        <w:rPr>
          <w:rFonts w:ascii="Arial" w:eastAsia="SimSun" w:hAnsi="Arial" w:cs="Arial"/>
          <w:snapToGrid w:val="0"/>
          <w:color w:val="0000FF"/>
          <w:sz w:val="24"/>
        </w:rPr>
        <w:t xml:space="preserve"> </w:t>
      </w:r>
    </w:p>
    <w:p w14:paraId="1AF9F30F" w14:textId="77777777" w:rsidR="0042653B" w:rsidRPr="00D3425A" w:rsidRDefault="0042653B" w:rsidP="00D3425A">
      <w:pPr>
        <w:ind w:firstLine="0"/>
        <w:rPr>
          <w:rFonts w:ascii="Arial" w:hAnsi="Arial"/>
          <w:color w:val="0000FF"/>
          <w:sz w:val="24"/>
        </w:rPr>
      </w:pPr>
    </w:p>
    <w:p w14:paraId="01EE5581" w14:textId="77777777" w:rsidR="0042653B" w:rsidRPr="0042653B" w:rsidRDefault="0042653B" w:rsidP="0042653B">
      <w:pPr>
        <w:widowControl w:val="0"/>
        <w:numPr>
          <w:ilvl w:val="0"/>
          <w:numId w:val="10"/>
        </w:numPr>
        <w:tabs>
          <w:tab w:val="num" w:pos="709"/>
        </w:tabs>
        <w:ind w:left="709" w:hanging="709"/>
        <w:jc w:val="both"/>
        <w:rPr>
          <w:rFonts w:ascii="Arial" w:hAnsi="Arial" w:cs="Arial"/>
          <w:snapToGrid w:val="0"/>
          <w:sz w:val="24"/>
          <w:highlight w:val="lightGray"/>
        </w:rPr>
      </w:pPr>
      <w:r w:rsidRPr="0042653B">
        <w:rPr>
          <w:rFonts w:ascii="Arial" w:hAnsi="Arial" w:cs="Arial"/>
          <w:snapToGrid w:val="0"/>
          <w:sz w:val="24"/>
          <w:highlight w:val="lightGray"/>
        </w:rPr>
        <w:t xml:space="preserve">Provide </w:t>
      </w:r>
      <w:r w:rsidR="00772ACD">
        <w:rPr>
          <w:rFonts w:ascii="Arial" w:hAnsi="Arial" w:cs="Arial"/>
          <w:snapToGrid w:val="0"/>
          <w:sz w:val="24"/>
          <w:highlight w:val="lightGray"/>
        </w:rPr>
        <w:t>a</w:t>
      </w:r>
      <w:r w:rsidRPr="0042653B">
        <w:rPr>
          <w:rFonts w:ascii="Arial" w:hAnsi="Arial" w:cs="Arial"/>
          <w:snapToGrid w:val="0"/>
          <w:sz w:val="24"/>
          <w:highlight w:val="lightGray"/>
        </w:rPr>
        <w:t xml:space="preserve"> list of </w:t>
      </w:r>
      <w:r w:rsidR="00BF1E58">
        <w:rPr>
          <w:rFonts w:ascii="Arial" w:hAnsi="Arial" w:cs="Arial"/>
          <w:snapToGrid w:val="0"/>
          <w:sz w:val="24"/>
          <w:highlight w:val="lightGray"/>
        </w:rPr>
        <w:t>model control codes</w:t>
      </w:r>
      <w:r w:rsidRPr="0042653B">
        <w:rPr>
          <w:rFonts w:ascii="Arial" w:hAnsi="Arial" w:cs="Arial"/>
          <w:snapToGrid w:val="0"/>
          <w:sz w:val="24"/>
          <w:highlight w:val="lightGray"/>
        </w:rPr>
        <w:t xml:space="preserve"> from appendix A6.1 and A6.2. </w:t>
      </w:r>
    </w:p>
    <w:p w14:paraId="2F52DB2E" w14:textId="77777777" w:rsidR="0042653B" w:rsidRDefault="0042653B" w:rsidP="008C27DD">
      <w:pPr>
        <w:ind w:firstLine="0"/>
        <w:rPr>
          <w:rFonts w:ascii="Arial" w:eastAsia="SimSun" w:hAnsi="Arial" w:cs="Arial"/>
          <w:snapToGrid w:val="0"/>
          <w:color w:val="0000FF"/>
          <w:sz w:val="24"/>
        </w:rPr>
      </w:pPr>
    </w:p>
    <w:p w14:paraId="18AF38BA" w14:textId="77777777" w:rsidR="00793F0D" w:rsidRPr="00772ACD" w:rsidRDefault="000F4727" w:rsidP="00772ACD">
      <w:pPr>
        <w:spacing w:after="240"/>
        <w:ind w:firstLine="0"/>
        <w:jc w:val="both"/>
        <w:rPr>
          <w:rFonts w:ascii="Arial" w:hAnsi="Arial" w:cs="Arial"/>
          <w:snapToGrid w:val="0"/>
          <w:sz w:val="24"/>
          <w:szCs w:val="20"/>
        </w:rPr>
      </w:pPr>
      <w:r>
        <w:rPr>
          <w:rFonts w:ascii="Arial" w:hAnsi="Arial" w:cs="Arial"/>
          <w:snapToGrid w:val="0"/>
          <w:color w:val="0000FF"/>
          <w:sz w:val="24"/>
        </w:rPr>
        <w:t xml:space="preserve">This </w:t>
      </w:r>
      <w:r w:rsidRPr="000F4727">
        <w:rPr>
          <w:rFonts w:ascii="Arial" w:hAnsi="Arial" w:cs="Arial"/>
          <w:snapToGrid w:val="0"/>
          <w:color w:val="0000FF"/>
          <w:sz w:val="24"/>
        </w:rPr>
        <w:t xml:space="preserve">list is a comprehensive list of all model control codes which </w:t>
      </w:r>
      <w:r>
        <w:rPr>
          <w:rFonts w:ascii="Arial" w:hAnsi="Arial" w:cs="Arial"/>
          <w:snapToGrid w:val="0"/>
          <w:color w:val="0000FF"/>
          <w:sz w:val="24"/>
        </w:rPr>
        <w:t>was manufactured</w:t>
      </w:r>
      <w:r w:rsidRPr="000F4727">
        <w:rPr>
          <w:rFonts w:ascii="Arial" w:hAnsi="Arial" w:cs="Arial"/>
          <w:snapToGrid w:val="0"/>
          <w:color w:val="0000FF"/>
          <w:sz w:val="24"/>
        </w:rPr>
        <w:t xml:space="preserve"> by the Applicant during the period covered by the </w:t>
      </w:r>
      <w:r>
        <w:rPr>
          <w:rFonts w:ascii="Arial" w:hAnsi="Arial" w:cs="Arial"/>
          <w:snapToGrid w:val="0"/>
          <w:color w:val="0000FF"/>
          <w:sz w:val="24"/>
        </w:rPr>
        <w:t>cost to make and sell spreadsheets</w:t>
      </w:r>
      <w:r w:rsidRPr="000F4727">
        <w:rPr>
          <w:rFonts w:ascii="Arial" w:hAnsi="Arial" w:cs="Arial"/>
          <w:snapToGrid w:val="0"/>
          <w:color w:val="0000FF"/>
          <w:sz w:val="24"/>
        </w:rPr>
        <w:t xml:space="preserve">, as listed in </w:t>
      </w:r>
      <w:r>
        <w:rPr>
          <w:rFonts w:ascii="Arial" w:hAnsi="Arial" w:cs="Arial"/>
          <w:snapToGrid w:val="0"/>
          <w:color w:val="0000FF"/>
          <w:sz w:val="24"/>
        </w:rPr>
        <w:t>appendices</w:t>
      </w:r>
      <w:r w:rsidR="00772ACD" w:rsidRPr="00772ACD">
        <w:rPr>
          <w:rFonts w:ascii="Arial" w:hAnsi="Arial" w:cs="Arial"/>
          <w:snapToGrid w:val="0"/>
          <w:color w:val="0000FF"/>
          <w:sz w:val="24"/>
        </w:rPr>
        <w:t xml:space="preserve"> A6.1 and A6.2.</w:t>
      </w:r>
    </w:p>
    <w:p w14:paraId="151FE6DA" w14:textId="77777777" w:rsidR="00793F0D" w:rsidRPr="00D45411" w:rsidRDefault="00793F0D" w:rsidP="008C27DD">
      <w:pPr>
        <w:pStyle w:val="Heading2"/>
        <w:keepNext/>
        <w:keepLines/>
        <w:rPr>
          <w:rFonts w:ascii="Arial" w:hAnsi="Arial" w:cs="Arial"/>
        </w:rPr>
      </w:pPr>
      <w:bookmarkStart w:id="44" w:name="_Toc356220248"/>
      <w:bookmarkStart w:id="45" w:name="_Toc356223060"/>
      <w:bookmarkStart w:id="46" w:name="_Toc19544962"/>
      <w:r w:rsidRPr="00D45411">
        <w:rPr>
          <w:rFonts w:ascii="Arial" w:hAnsi="Arial" w:cs="Arial"/>
        </w:rPr>
        <w:t>A-8</w:t>
      </w:r>
      <w:r w:rsidRPr="00D45411">
        <w:rPr>
          <w:rFonts w:ascii="Arial" w:hAnsi="Arial" w:cs="Arial"/>
        </w:rPr>
        <w:tab/>
        <w:t>Injury</w:t>
      </w:r>
      <w:bookmarkEnd w:id="44"/>
      <w:bookmarkEnd w:id="45"/>
      <w:bookmarkEnd w:id="46"/>
    </w:p>
    <w:p w14:paraId="03E80447" w14:textId="77777777" w:rsidR="00793F0D" w:rsidRPr="00D45411" w:rsidRDefault="00793F0D" w:rsidP="008C27DD">
      <w:pPr>
        <w:keepNext/>
        <w:keepLines/>
        <w:rPr>
          <w:rFonts w:ascii="Arial" w:hAnsi="Arial" w:cs="Arial"/>
          <w:sz w:val="24"/>
        </w:rPr>
      </w:pPr>
    </w:p>
    <w:p w14:paraId="76F8CB6A" w14:textId="64908AA1" w:rsidR="00793F0D" w:rsidRPr="00D45411" w:rsidRDefault="00793F0D" w:rsidP="008C27DD">
      <w:pPr>
        <w:keepNext/>
        <w:keepLines/>
        <w:ind w:firstLine="0"/>
        <w:rPr>
          <w:rFonts w:ascii="Arial" w:hAnsi="Arial" w:cs="Arial"/>
          <w:snapToGrid w:val="0"/>
          <w:color w:val="0000FF"/>
          <w:sz w:val="24"/>
        </w:rPr>
      </w:pPr>
      <w:r w:rsidRPr="00D45411">
        <w:rPr>
          <w:rFonts w:ascii="Arial" w:hAnsi="Arial" w:cs="Arial"/>
          <w:snapToGrid w:val="0"/>
          <w:color w:val="0000FF"/>
          <w:sz w:val="24"/>
        </w:rPr>
        <w:t xml:space="preserve">Before </w:t>
      </w:r>
      <w:r w:rsidR="00AE4F6F" w:rsidRPr="00D45411">
        <w:rPr>
          <w:rFonts w:ascii="Arial" w:hAnsi="Arial" w:cs="Arial"/>
          <w:snapToGrid w:val="0"/>
          <w:color w:val="0000FF"/>
          <w:sz w:val="24"/>
        </w:rPr>
        <w:t>t</w:t>
      </w:r>
      <w:r w:rsidR="00813E7D" w:rsidRPr="00D45411">
        <w:rPr>
          <w:rFonts w:ascii="Arial" w:hAnsi="Arial" w:cs="Arial"/>
          <w:snapToGrid w:val="0"/>
          <w:color w:val="0000FF"/>
          <w:sz w:val="24"/>
        </w:rPr>
        <w:t xml:space="preserve">he </w:t>
      </w:r>
      <w:r w:rsidR="0007240F">
        <w:rPr>
          <w:rFonts w:ascii="Arial" w:hAnsi="Arial" w:cs="Arial"/>
          <w:snapToGrid w:val="0"/>
          <w:color w:val="0000FF"/>
          <w:sz w:val="24"/>
        </w:rPr>
        <w:t xml:space="preserve">Commission </w:t>
      </w:r>
      <w:r w:rsidRPr="00D45411">
        <w:rPr>
          <w:rFonts w:ascii="Arial" w:hAnsi="Arial" w:cs="Arial"/>
          <w:snapToGrid w:val="0"/>
          <w:color w:val="0000FF"/>
          <w:sz w:val="24"/>
        </w:rPr>
        <w:t>can initiate an investigation it must be satisfied that there</w:t>
      </w:r>
      <w:r w:rsidR="00841AD3">
        <w:rPr>
          <w:rFonts w:ascii="Arial" w:hAnsi="Arial" w:cs="Arial"/>
          <w:snapToGrid w:val="0"/>
          <w:color w:val="0000FF"/>
          <w:sz w:val="24"/>
        </w:rPr>
        <w:t xml:space="preserve"> appears to be</w:t>
      </w:r>
      <w:r w:rsidRPr="00D45411">
        <w:rPr>
          <w:rFonts w:ascii="Arial" w:hAnsi="Arial" w:cs="Arial"/>
          <w:snapToGrid w:val="0"/>
          <w:color w:val="0000FF"/>
          <w:sz w:val="24"/>
        </w:rPr>
        <w:t xml:space="preserve"> reasonable </w:t>
      </w:r>
      <w:r w:rsidR="00841AD3">
        <w:rPr>
          <w:rFonts w:ascii="Arial" w:hAnsi="Arial" w:cs="Arial"/>
          <w:snapToGrid w:val="0"/>
          <w:color w:val="0000FF"/>
          <w:sz w:val="24"/>
        </w:rPr>
        <w:t>grounds</w:t>
      </w:r>
      <w:r w:rsidR="00841AD3" w:rsidRPr="00D45411">
        <w:rPr>
          <w:rFonts w:ascii="Arial" w:hAnsi="Arial" w:cs="Arial"/>
          <w:snapToGrid w:val="0"/>
          <w:color w:val="0000FF"/>
          <w:sz w:val="24"/>
        </w:rPr>
        <w:t xml:space="preserve"> </w:t>
      </w:r>
      <w:r w:rsidRPr="00D45411">
        <w:rPr>
          <w:rFonts w:ascii="Arial" w:hAnsi="Arial" w:cs="Arial"/>
          <w:snapToGrid w:val="0"/>
          <w:color w:val="0000FF"/>
          <w:sz w:val="24"/>
        </w:rPr>
        <w:t>of dumping and/or subsidisation</w:t>
      </w:r>
      <w:r w:rsidR="009D39C3">
        <w:rPr>
          <w:rFonts w:ascii="Arial" w:hAnsi="Arial" w:cs="Arial"/>
          <w:snapToGrid w:val="0"/>
          <w:color w:val="0000FF"/>
          <w:sz w:val="24"/>
        </w:rPr>
        <w:t>,</w:t>
      </w:r>
      <w:r w:rsidRPr="00D45411">
        <w:rPr>
          <w:rFonts w:ascii="Arial" w:hAnsi="Arial" w:cs="Arial"/>
          <w:snapToGrid w:val="0"/>
          <w:color w:val="0000FF"/>
          <w:sz w:val="24"/>
        </w:rPr>
        <w:t xml:space="preserve"> and of resulting material injury</w:t>
      </w:r>
      <w:r w:rsidR="00841AD3">
        <w:rPr>
          <w:rFonts w:ascii="Arial" w:hAnsi="Arial" w:cs="Arial"/>
          <w:snapToGrid w:val="0"/>
          <w:color w:val="0000FF"/>
          <w:sz w:val="24"/>
        </w:rPr>
        <w:t xml:space="preserve"> </w:t>
      </w:r>
      <w:r w:rsidR="002D116C">
        <w:rPr>
          <w:rFonts w:ascii="Arial" w:hAnsi="Arial" w:cs="Arial"/>
          <w:snapToGrid w:val="0"/>
          <w:color w:val="0000FF"/>
          <w:sz w:val="24"/>
        </w:rPr>
        <w:t xml:space="preserve">or threat of material injury </w:t>
      </w:r>
      <w:r w:rsidR="00841AD3">
        <w:rPr>
          <w:rFonts w:ascii="Arial" w:hAnsi="Arial" w:cs="Arial"/>
          <w:snapToGrid w:val="0"/>
          <w:color w:val="0000FF"/>
          <w:sz w:val="24"/>
        </w:rPr>
        <w:t>to the Australian industry as a whole</w:t>
      </w:r>
      <w:r w:rsidR="009D39C3">
        <w:rPr>
          <w:rFonts w:ascii="Arial" w:hAnsi="Arial" w:cs="Arial"/>
          <w:snapToGrid w:val="0"/>
          <w:color w:val="0000FF"/>
          <w:sz w:val="24"/>
        </w:rPr>
        <w:t>, or hindrance to the establishment of an Australian industry</w:t>
      </w:r>
      <w:r w:rsidRPr="00D45411">
        <w:rPr>
          <w:rFonts w:ascii="Arial" w:hAnsi="Arial" w:cs="Arial"/>
          <w:snapToGrid w:val="0"/>
          <w:color w:val="0000FF"/>
          <w:sz w:val="24"/>
        </w:rPr>
        <w:t>. Material injury is described as injury greater than that likely to occur in the normal ebb and flow of business and that is not insubstantial, insignificant or immaterial</w:t>
      </w:r>
      <w:r w:rsidR="009D39C3">
        <w:rPr>
          <w:rFonts w:ascii="Arial" w:hAnsi="Arial" w:cs="Arial"/>
          <w:snapToGrid w:val="0"/>
          <w:color w:val="0000FF"/>
          <w:sz w:val="24"/>
        </w:rPr>
        <w:t>.</w:t>
      </w:r>
    </w:p>
    <w:p w14:paraId="41A0A77B" w14:textId="77777777" w:rsidR="00793F0D" w:rsidRPr="00D45411" w:rsidRDefault="00793F0D" w:rsidP="008C27DD">
      <w:pPr>
        <w:rPr>
          <w:rFonts w:ascii="Arial" w:hAnsi="Arial" w:cs="Arial"/>
          <w:sz w:val="24"/>
        </w:rPr>
      </w:pPr>
    </w:p>
    <w:p w14:paraId="4B45EAD5" w14:textId="287C37D3" w:rsidR="00793F0D" w:rsidRPr="00D45411" w:rsidRDefault="00793F0D" w:rsidP="008C27DD">
      <w:pPr>
        <w:shd w:val="pct15" w:color="auto" w:fill="auto"/>
        <w:ind w:firstLine="0"/>
        <w:rPr>
          <w:rFonts w:ascii="Arial" w:hAnsi="Arial" w:cs="Arial"/>
          <w:sz w:val="24"/>
        </w:rPr>
      </w:pPr>
      <w:r w:rsidRPr="00D45411">
        <w:rPr>
          <w:rFonts w:ascii="Arial" w:hAnsi="Arial" w:cs="Arial"/>
          <w:snapToGrid w:val="0"/>
          <w:sz w:val="24"/>
        </w:rPr>
        <w:t xml:space="preserve">The principal indicators of injury are price, volume and profit effects – although not all of these must be evident. For this application, profit refers to amounts earned. Profitability is the ratio of profit to sales revenue. Where </w:t>
      </w:r>
      <w:r w:rsidR="002D116C">
        <w:rPr>
          <w:rFonts w:ascii="Arial" w:hAnsi="Arial" w:cs="Arial"/>
          <w:snapToGrid w:val="0"/>
          <w:sz w:val="24"/>
        </w:rPr>
        <w:t xml:space="preserve"> the application </w:t>
      </w:r>
      <w:r w:rsidR="000F6A3E">
        <w:rPr>
          <w:rFonts w:ascii="Arial" w:hAnsi="Arial" w:cs="Arial"/>
          <w:snapToGrid w:val="0"/>
          <w:sz w:val="24"/>
        </w:rPr>
        <w:t>includes a claim of</w:t>
      </w:r>
      <w:r w:rsidR="002D116C">
        <w:rPr>
          <w:rFonts w:ascii="Arial" w:hAnsi="Arial" w:cs="Arial"/>
          <w:snapToGrid w:val="0"/>
          <w:sz w:val="24"/>
        </w:rPr>
        <w:t xml:space="preserve"> threat of material injury you must also complete</w:t>
      </w:r>
      <w:r w:rsidRPr="00D45411">
        <w:rPr>
          <w:rFonts w:ascii="Arial" w:hAnsi="Arial" w:cs="Arial"/>
          <w:snapToGrid w:val="0"/>
          <w:sz w:val="24"/>
        </w:rPr>
        <w:t xml:space="preserve"> question C.2.</w:t>
      </w:r>
    </w:p>
    <w:p w14:paraId="544EBC5A" w14:textId="77777777" w:rsidR="00793F0D" w:rsidRPr="00D45411" w:rsidRDefault="00793F0D" w:rsidP="00D3425A">
      <w:pPr>
        <w:widowControl w:val="0"/>
        <w:jc w:val="both"/>
        <w:rPr>
          <w:rFonts w:ascii="Arial" w:hAnsi="Arial" w:cs="Arial"/>
          <w:snapToGrid w:val="0"/>
          <w:sz w:val="24"/>
        </w:rPr>
      </w:pPr>
    </w:p>
    <w:p w14:paraId="6B9CB3C4" w14:textId="32D6229C" w:rsidR="00793F0D" w:rsidRPr="00D45411" w:rsidRDefault="00793F0D" w:rsidP="00D3425A">
      <w:pPr>
        <w:widowControl w:val="0"/>
        <w:ind w:firstLine="0"/>
        <w:rPr>
          <w:rFonts w:ascii="Arial" w:hAnsi="Arial" w:cs="Arial"/>
          <w:snapToGrid w:val="0"/>
          <w:sz w:val="24"/>
        </w:rPr>
      </w:pPr>
      <w:r w:rsidRPr="00D45411">
        <w:rPr>
          <w:rFonts w:ascii="Arial" w:hAnsi="Arial" w:cs="Arial"/>
          <w:snapToGrid w:val="0"/>
          <w:sz w:val="24"/>
          <w:highlight w:val="lightGray"/>
        </w:rPr>
        <w:t>1.</w:t>
      </w:r>
      <w:r w:rsidRPr="00D45411">
        <w:rPr>
          <w:rFonts w:ascii="Arial" w:hAnsi="Arial" w:cs="Arial"/>
          <w:snapToGrid w:val="0"/>
          <w:sz w:val="24"/>
          <w:highlight w:val="lightGray"/>
        </w:rPr>
        <w:tab/>
        <w:t>Estimate the date when the material injury from dumped</w:t>
      </w:r>
      <w:r w:rsidR="007D1CDC">
        <w:rPr>
          <w:rFonts w:ascii="Arial" w:hAnsi="Arial" w:cs="Arial"/>
          <w:snapToGrid w:val="0"/>
          <w:sz w:val="24"/>
          <w:highlight w:val="lightGray"/>
        </w:rPr>
        <w:t xml:space="preserve"> </w:t>
      </w:r>
      <w:r w:rsidR="001F7D23">
        <w:rPr>
          <w:rFonts w:ascii="Arial" w:hAnsi="Arial" w:cs="Arial"/>
          <w:snapToGrid w:val="0"/>
          <w:sz w:val="24"/>
          <w:highlight w:val="lightGray"/>
        </w:rPr>
        <w:t>and/</w:t>
      </w:r>
      <w:r w:rsidR="007D1CDC">
        <w:rPr>
          <w:rFonts w:ascii="Arial" w:hAnsi="Arial" w:cs="Arial"/>
          <w:snapToGrid w:val="0"/>
          <w:sz w:val="24"/>
          <w:highlight w:val="lightGray"/>
        </w:rPr>
        <w:t>or subsidised</w:t>
      </w:r>
      <w:r w:rsidRPr="00D45411">
        <w:rPr>
          <w:rFonts w:ascii="Arial" w:hAnsi="Arial" w:cs="Arial"/>
          <w:snapToGrid w:val="0"/>
          <w:sz w:val="24"/>
          <w:highlight w:val="lightGray"/>
        </w:rPr>
        <w:t xml:space="preserve"> imports commenced.</w:t>
      </w:r>
    </w:p>
    <w:p w14:paraId="75A955B2" w14:textId="77777777" w:rsidR="00793F0D" w:rsidRPr="00D45411" w:rsidRDefault="00793F0D" w:rsidP="00D3425A">
      <w:pPr>
        <w:widowControl w:val="0"/>
        <w:jc w:val="both"/>
        <w:rPr>
          <w:rFonts w:ascii="Arial" w:hAnsi="Arial" w:cs="Arial"/>
          <w:snapToGrid w:val="0"/>
          <w:sz w:val="24"/>
        </w:rPr>
      </w:pPr>
    </w:p>
    <w:p w14:paraId="7C49724A" w14:textId="121B9641"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Please provide an estimate of when dumped</w:t>
      </w:r>
      <w:r w:rsidR="007D1CDC">
        <w:rPr>
          <w:rFonts w:ascii="Arial" w:eastAsia="SimSun" w:hAnsi="Arial" w:cs="Arial"/>
          <w:snapToGrid w:val="0"/>
          <w:color w:val="0000FF"/>
          <w:sz w:val="24"/>
        </w:rPr>
        <w:t xml:space="preserve"> </w:t>
      </w:r>
      <w:r w:rsidR="001F7D23">
        <w:rPr>
          <w:rFonts w:ascii="Arial" w:eastAsia="SimSun" w:hAnsi="Arial" w:cs="Arial"/>
          <w:snapToGrid w:val="0"/>
          <w:color w:val="0000FF"/>
          <w:sz w:val="24"/>
        </w:rPr>
        <w:t>and/</w:t>
      </w:r>
      <w:r w:rsidR="007D1CDC">
        <w:rPr>
          <w:rFonts w:ascii="Arial" w:eastAsia="SimSun" w:hAnsi="Arial" w:cs="Arial"/>
          <w:snapToGrid w:val="0"/>
          <w:color w:val="0000FF"/>
          <w:sz w:val="24"/>
        </w:rPr>
        <w:t>or subsidised</w:t>
      </w:r>
      <w:r w:rsidRPr="00D45411">
        <w:rPr>
          <w:rFonts w:ascii="Arial" w:eastAsia="SimSun" w:hAnsi="Arial" w:cs="Arial"/>
          <w:snapToGrid w:val="0"/>
          <w:color w:val="0000FF"/>
          <w:sz w:val="24"/>
        </w:rPr>
        <w:t xml:space="preserve"> imports began to cause injury to the Australian industry. You should consider the time when your sales revenue and/or volumes (and as a consequence, market share and profits) began to fall in response to competition from dumped</w:t>
      </w:r>
      <w:r w:rsidR="007D1CDC">
        <w:rPr>
          <w:rFonts w:ascii="Arial" w:eastAsia="SimSun" w:hAnsi="Arial" w:cs="Arial"/>
          <w:snapToGrid w:val="0"/>
          <w:color w:val="0000FF"/>
          <w:sz w:val="24"/>
        </w:rPr>
        <w:t xml:space="preserve"> or subsidised</w:t>
      </w:r>
      <w:r w:rsidRPr="00D45411">
        <w:rPr>
          <w:rFonts w:ascii="Arial" w:eastAsia="SimSun" w:hAnsi="Arial" w:cs="Arial"/>
          <w:snapToGrid w:val="0"/>
          <w:color w:val="0000FF"/>
          <w:sz w:val="24"/>
        </w:rPr>
        <w:t xml:space="preserve"> </w:t>
      </w:r>
      <w:r w:rsidRPr="00D45411">
        <w:rPr>
          <w:rFonts w:ascii="Arial" w:eastAsia="SimSun" w:hAnsi="Arial" w:cs="Arial"/>
          <w:snapToGrid w:val="0"/>
          <w:color w:val="0000FF"/>
          <w:sz w:val="24"/>
        </w:rPr>
        <w:lastRenderedPageBreak/>
        <w:t>imports.</w:t>
      </w:r>
      <w:r w:rsidR="00BE3EC0">
        <w:rPr>
          <w:rFonts w:ascii="Arial" w:eastAsia="SimSun" w:hAnsi="Arial" w:cs="Arial"/>
          <w:snapToGrid w:val="0"/>
          <w:color w:val="0000FF"/>
          <w:sz w:val="24"/>
        </w:rPr>
        <w:t xml:space="preserve"> Where the application relies solely </w:t>
      </w:r>
      <w:r w:rsidR="00BE3EC0" w:rsidRPr="00BE3EC0">
        <w:rPr>
          <w:rFonts w:ascii="Arial" w:eastAsia="SimSun" w:hAnsi="Arial" w:cs="Arial"/>
          <w:snapToGrid w:val="0"/>
          <w:color w:val="0000FF"/>
          <w:sz w:val="24"/>
        </w:rPr>
        <w:t>on the claim of threat of material injury</w:t>
      </w:r>
      <w:r w:rsidR="00C17C9A">
        <w:rPr>
          <w:rFonts w:ascii="Arial" w:eastAsia="SimSun" w:hAnsi="Arial" w:cs="Arial"/>
          <w:snapToGrid w:val="0"/>
          <w:color w:val="0000FF"/>
          <w:sz w:val="24"/>
        </w:rPr>
        <w:t xml:space="preserve">, </w:t>
      </w:r>
      <w:r w:rsidR="00857CB6">
        <w:rPr>
          <w:rFonts w:ascii="Arial" w:eastAsia="SimSun" w:hAnsi="Arial" w:cs="Arial"/>
          <w:snapToGrid w:val="0"/>
          <w:color w:val="0000FF"/>
          <w:sz w:val="24"/>
        </w:rPr>
        <w:t>state this here</w:t>
      </w:r>
      <w:r w:rsidR="00C17C9A">
        <w:rPr>
          <w:rFonts w:ascii="Arial" w:eastAsia="SimSun" w:hAnsi="Arial" w:cs="Arial"/>
          <w:snapToGrid w:val="0"/>
          <w:color w:val="0000FF"/>
          <w:sz w:val="24"/>
        </w:rPr>
        <w:t xml:space="preserve">. </w:t>
      </w:r>
    </w:p>
    <w:p w14:paraId="28B27EFD" w14:textId="77777777" w:rsidR="00793F0D" w:rsidRPr="00D45411" w:rsidRDefault="00793F0D" w:rsidP="008C27DD">
      <w:pPr>
        <w:rPr>
          <w:rFonts w:ascii="Arial" w:eastAsia="SimSun" w:hAnsi="Arial" w:cs="Arial"/>
          <w:snapToGrid w:val="0"/>
          <w:color w:val="0000FF"/>
          <w:sz w:val="24"/>
        </w:rPr>
      </w:pPr>
    </w:p>
    <w:p w14:paraId="62BE7E5C" w14:textId="77777777" w:rsidR="00793F0D" w:rsidRPr="00D45411" w:rsidRDefault="00793F0D" w:rsidP="00D3425A">
      <w:pPr>
        <w:widowControl w:val="0"/>
        <w:jc w:val="both"/>
        <w:rPr>
          <w:rFonts w:ascii="Arial" w:hAnsi="Arial" w:cs="Arial"/>
          <w:snapToGrid w:val="0"/>
          <w:sz w:val="24"/>
        </w:rPr>
      </w:pPr>
    </w:p>
    <w:p w14:paraId="41027014" w14:textId="410AD735" w:rsidR="00793F0D" w:rsidRPr="00D45411" w:rsidRDefault="00793F0D" w:rsidP="00D3425A">
      <w:pPr>
        <w:widowControl w:val="0"/>
        <w:ind w:left="720" w:hanging="720"/>
        <w:rPr>
          <w:rFonts w:ascii="Arial" w:hAnsi="Arial" w:cs="Arial"/>
          <w:snapToGrid w:val="0"/>
          <w:sz w:val="24"/>
        </w:rPr>
      </w:pPr>
      <w:r w:rsidRPr="00D45411">
        <w:rPr>
          <w:rFonts w:ascii="Arial" w:hAnsi="Arial" w:cs="Arial"/>
          <w:snapToGrid w:val="0"/>
          <w:sz w:val="24"/>
          <w:highlight w:val="lightGray"/>
        </w:rPr>
        <w:t>2.</w:t>
      </w:r>
      <w:r w:rsidRPr="00D45411">
        <w:rPr>
          <w:rFonts w:ascii="Arial" w:hAnsi="Arial" w:cs="Arial"/>
          <w:snapToGrid w:val="0"/>
          <w:sz w:val="24"/>
          <w:highlight w:val="lightGray"/>
        </w:rPr>
        <w:tab/>
        <w:t xml:space="preserve">Using the data from </w:t>
      </w:r>
      <w:r w:rsidRPr="00D45411">
        <w:rPr>
          <w:rFonts w:ascii="Arial" w:hAnsi="Arial" w:cs="Arial"/>
          <w:snapToGrid w:val="0"/>
          <w:sz w:val="24"/>
          <w:highlight w:val="lightGray"/>
          <w:u w:val="single"/>
        </w:rPr>
        <w:t>appendix A6</w:t>
      </w:r>
      <w:r w:rsidRPr="00D45411">
        <w:rPr>
          <w:rFonts w:ascii="Arial" w:hAnsi="Arial" w:cs="Arial"/>
          <w:snapToGrid w:val="0"/>
          <w:sz w:val="24"/>
          <w:highlight w:val="lightGray"/>
        </w:rPr>
        <w:t xml:space="preserve"> (cost to make and sell), complete the following tables for each model </w:t>
      </w:r>
      <w:r w:rsidR="008C27DD">
        <w:rPr>
          <w:rFonts w:ascii="Arial" w:hAnsi="Arial" w:cs="Arial"/>
          <w:snapToGrid w:val="0"/>
          <w:sz w:val="24"/>
          <w:highlight w:val="lightGray"/>
        </w:rPr>
        <w:t>control code</w:t>
      </w:r>
      <w:r w:rsidRPr="00D45411">
        <w:rPr>
          <w:rFonts w:ascii="Arial" w:hAnsi="Arial" w:cs="Arial"/>
          <w:snapToGrid w:val="0"/>
          <w:sz w:val="24"/>
          <w:highlight w:val="lightGray"/>
        </w:rPr>
        <w:t xml:space="preserve"> of your production. P</w:t>
      </w:r>
      <w:r w:rsidRPr="00D45411">
        <w:rPr>
          <w:rFonts w:ascii="Arial" w:hAnsi="Arial" w:cs="Arial"/>
          <w:snapToGrid w:val="0"/>
          <w:sz w:val="24"/>
          <w:highlight w:val="lightGray"/>
          <w:vertAlign w:val="superscript"/>
        </w:rPr>
        <w:t>n</w:t>
      </w:r>
      <w:r w:rsidRPr="00D45411">
        <w:rPr>
          <w:rFonts w:ascii="Arial" w:hAnsi="Arial" w:cs="Arial"/>
          <w:snapToGrid w:val="0"/>
          <w:sz w:val="24"/>
          <w:highlight w:val="lightGray"/>
        </w:rPr>
        <w:t xml:space="preserve"> is the most recent period.</w:t>
      </w:r>
    </w:p>
    <w:p w14:paraId="1592953F" w14:textId="77777777" w:rsidR="00D045C2" w:rsidRPr="00D45411" w:rsidRDefault="00D045C2" w:rsidP="008C27DD">
      <w:pPr>
        <w:rPr>
          <w:rFonts w:ascii="Arial" w:hAnsi="Arial" w:cs="Arial"/>
          <w:highlight w:val="lightGray"/>
        </w:rPr>
      </w:pPr>
      <w:bookmarkStart w:id="47" w:name="_Toc356220249"/>
    </w:p>
    <w:p w14:paraId="33744D88" w14:textId="1F8CD0AB" w:rsidR="00793F0D" w:rsidRPr="00D45411" w:rsidRDefault="00793F0D" w:rsidP="008C27DD">
      <w:pPr>
        <w:rPr>
          <w:rFonts w:ascii="Arial" w:hAnsi="Arial" w:cs="Arial"/>
          <w:i/>
          <w:sz w:val="24"/>
          <w:szCs w:val="24"/>
        </w:rPr>
      </w:pPr>
      <w:r w:rsidRPr="00D45411">
        <w:rPr>
          <w:rFonts w:ascii="Arial" w:hAnsi="Arial" w:cs="Arial"/>
          <w:i/>
          <w:sz w:val="24"/>
          <w:szCs w:val="24"/>
          <w:highlight w:val="lightGray"/>
        </w:rPr>
        <w:t>Index of production variations (model</w:t>
      </w:r>
      <w:r w:rsidR="008C27DD">
        <w:rPr>
          <w:rFonts w:ascii="Arial" w:hAnsi="Arial" w:cs="Arial"/>
          <w:i/>
          <w:sz w:val="24"/>
          <w:szCs w:val="24"/>
          <w:highlight w:val="lightGray"/>
        </w:rPr>
        <w:t xml:space="preserve"> control code</w:t>
      </w:r>
      <w:r w:rsidRPr="00D45411">
        <w:rPr>
          <w:rFonts w:ascii="Arial" w:hAnsi="Arial" w:cs="Arial"/>
          <w:i/>
          <w:sz w:val="24"/>
          <w:szCs w:val="24"/>
          <w:highlight w:val="lightGray"/>
        </w:rPr>
        <w:t>)</w:t>
      </w:r>
      <w:bookmarkEnd w:id="47"/>
    </w:p>
    <w:p w14:paraId="0FCF245D" w14:textId="77777777" w:rsidR="00793F0D" w:rsidRPr="00D45411" w:rsidRDefault="00793F0D" w:rsidP="008C27DD">
      <w:pPr>
        <w:rPr>
          <w:rFonts w:ascii="Arial" w:hAnsi="Arial" w:cs="Arial"/>
          <w:noProof/>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793F0D" w:rsidRPr="00D45411" w14:paraId="2499739F" w14:textId="77777777" w:rsidTr="00793F0D">
        <w:trPr>
          <w:trHeight w:val="555"/>
        </w:trPr>
        <w:tc>
          <w:tcPr>
            <w:tcW w:w="1188" w:type="dxa"/>
          </w:tcPr>
          <w:p w14:paraId="18B2C1FA" w14:textId="77777777" w:rsidR="00793F0D" w:rsidRPr="00D45411" w:rsidRDefault="00793F0D" w:rsidP="007D1CDC">
            <w:pPr>
              <w:ind w:firstLine="0"/>
              <w:rPr>
                <w:rFonts w:ascii="Arial" w:hAnsi="Arial" w:cs="Arial"/>
              </w:rPr>
            </w:pPr>
            <w:r w:rsidRPr="00D45411">
              <w:rPr>
                <w:rFonts w:ascii="Arial" w:hAnsi="Arial" w:cs="Arial"/>
              </w:rPr>
              <w:t>Period</w:t>
            </w:r>
            <w:r w:rsidRPr="00D45411">
              <w:rPr>
                <w:rFonts w:ascii="Arial" w:hAnsi="Arial" w:cs="Arial"/>
                <w:vertAlign w:val="superscript"/>
              </w:rPr>
              <w:t>#</w:t>
            </w:r>
          </w:p>
        </w:tc>
        <w:tc>
          <w:tcPr>
            <w:tcW w:w="662" w:type="dxa"/>
          </w:tcPr>
          <w:p w14:paraId="1CC86485" w14:textId="77777777" w:rsidR="00793F0D" w:rsidRPr="00D45411" w:rsidRDefault="00793F0D" w:rsidP="008C27DD">
            <w:pPr>
              <w:jc w:val="center"/>
              <w:rPr>
                <w:rFonts w:ascii="Arial" w:hAnsi="Arial" w:cs="Arial"/>
              </w:rPr>
            </w:pPr>
            <w:r w:rsidRPr="00D45411">
              <w:rPr>
                <w:rFonts w:ascii="Arial" w:hAnsi="Arial" w:cs="Arial"/>
              </w:rPr>
              <w:t>1</w:t>
            </w:r>
          </w:p>
        </w:tc>
        <w:tc>
          <w:tcPr>
            <w:tcW w:w="663" w:type="dxa"/>
          </w:tcPr>
          <w:p w14:paraId="4EC50DD8" w14:textId="77777777" w:rsidR="00793F0D" w:rsidRPr="00D45411" w:rsidRDefault="00793F0D" w:rsidP="008C27DD">
            <w:pPr>
              <w:jc w:val="center"/>
              <w:rPr>
                <w:rFonts w:ascii="Arial" w:hAnsi="Arial" w:cs="Arial"/>
                <w:noProof/>
                <w:szCs w:val="20"/>
              </w:rPr>
            </w:pPr>
            <w:r w:rsidRPr="00D45411">
              <w:rPr>
                <w:rFonts w:ascii="Arial" w:hAnsi="Arial" w:cs="Arial"/>
                <w:noProof/>
                <w:szCs w:val="20"/>
              </w:rPr>
              <w:t>2</w:t>
            </w:r>
          </w:p>
        </w:tc>
        <w:tc>
          <w:tcPr>
            <w:tcW w:w="663" w:type="dxa"/>
          </w:tcPr>
          <w:p w14:paraId="78B0F4E7" w14:textId="77777777" w:rsidR="00793F0D" w:rsidRPr="00D45411" w:rsidRDefault="00793F0D" w:rsidP="008C27DD">
            <w:pPr>
              <w:jc w:val="center"/>
              <w:rPr>
                <w:rFonts w:ascii="Arial" w:hAnsi="Arial" w:cs="Arial"/>
              </w:rPr>
            </w:pPr>
            <w:r w:rsidRPr="00D45411">
              <w:rPr>
                <w:rFonts w:ascii="Arial" w:hAnsi="Arial" w:cs="Arial"/>
              </w:rPr>
              <w:t>3</w:t>
            </w:r>
          </w:p>
        </w:tc>
        <w:tc>
          <w:tcPr>
            <w:tcW w:w="663" w:type="dxa"/>
          </w:tcPr>
          <w:p w14:paraId="37B02F2A" w14:textId="77777777" w:rsidR="00793F0D" w:rsidRPr="00D45411" w:rsidRDefault="00793F0D" w:rsidP="008C27DD">
            <w:pPr>
              <w:jc w:val="center"/>
              <w:rPr>
                <w:rFonts w:ascii="Arial" w:hAnsi="Arial" w:cs="Arial"/>
              </w:rPr>
            </w:pPr>
            <w:r w:rsidRPr="00D45411">
              <w:rPr>
                <w:rFonts w:ascii="Arial" w:hAnsi="Arial" w:cs="Arial"/>
              </w:rPr>
              <w:t>4</w:t>
            </w:r>
          </w:p>
        </w:tc>
        <w:tc>
          <w:tcPr>
            <w:tcW w:w="663" w:type="dxa"/>
          </w:tcPr>
          <w:p w14:paraId="7D0E31CD" w14:textId="77777777" w:rsidR="00793F0D" w:rsidRPr="00D45411" w:rsidRDefault="00793F0D" w:rsidP="008C27DD">
            <w:pPr>
              <w:jc w:val="center"/>
              <w:rPr>
                <w:rFonts w:ascii="Arial" w:hAnsi="Arial" w:cs="Arial"/>
              </w:rPr>
            </w:pPr>
            <w:r w:rsidRPr="00D45411">
              <w:rPr>
                <w:rFonts w:ascii="Arial" w:hAnsi="Arial" w:cs="Arial"/>
              </w:rPr>
              <w:t>n</w:t>
            </w:r>
          </w:p>
        </w:tc>
      </w:tr>
      <w:tr w:rsidR="00793F0D" w:rsidRPr="00D45411" w14:paraId="12B03D71" w14:textId="77777777" w:rsidTr="00793F0D">
        <w:trPr>
          <w:trHeight w:val="555"/>
        </w:trPr>
        <w:tc>
          <w:tcPr>
            <w:tcW w:w="1188" w:type="dxa"/>
          </w:tcPr>
          <w:p w14:paraId="2DF54ED7" w14:textId="77777777" w:rsidR="00793F0D" w:rsidRPr="00D45411" w:rsidRDefault="00793F0D" w:rsidP="007D1CDC">
            <w:pPr>
              <w:ind w:firstLine="0"/>
              <w:rPr>
                <w:rFonts w:ascii="Arial" w:hAnsi="Arial" w:cs="Arial"/>
              </w:rPr>
            </w:pPr>
            <w:r w:rsidRPr="00D45411">
              <w:rPr>
                <w:rFonts w:ascii="Arial" w:hAnsi="Arial" w:cs="Arial"/>
              </w:rPr>
              <w:t>Index*</w:t>
            </w:r>
          </w:p>
        </w:tc>
        <w:tc>
          <w:tcPr>
            <w:tcW w:w="662" w:type="dxa"/>
          </w:tcPr>
          <w:p w14:paraId="36DE4ACC" w14:textId="77777777" w:rsidR="00793F0D" w:rsidRPr="00D45411" w:rsidRDefault="00793F0D" w:rsidP="007D1CDC">
            <w:pPr>
              <w:ind w:firstLine="0"/>
              <w:rPr>
                <w:rFonts w:ascii="Arial" w:hAnsi="Arial" w:cs="Arial"/>
              </w:rPr>
            </w:pPr>
            <w:r w:rsidRPr="00D45411">
              <w:rPr>
                <w:rFonts w:ascii="Arial" w:hAnsi="Arial" w:cs="Arial"/>
              </w:rPr>
              <w:t>100</w:t>
            </w:r>
          </w:p>
        </w:tc>
        <w:tc>
          <w:tcPr>
            <w:tcW w:w="663" w:type="dxa"/>
          </w:tcPr>
          <w:p w14:paraId="08E852E6" w14:textId="77777777" w:rsidR="00793F0D" w:rsidRPr="00D45411" w:rsidRDefault="00793F0D" w:rsidP="008C27DD">
            <w:pPr>
              <w:jc w:val="center"/>
              <w:rPr>
                <w:rFonts w:ascii="Arial" w:hAnsi="Arial" w:cs="Arial"/>
              </w:rPr>
            </w:pPr>
          </w:p>
        </w:tc>
        <w:tc>
          <w:tcPr>
            <w:tcW w:w="663" w:type="dxa"/>
          </w:tcPr>
          <w:p w14:paraId="53C0EC6A" w14:textId="77777777" w:rsidR="00793F0D" w:rsidRPr="00D45411" w:rsidRDefault="00793F0D" w:rsidP="008C27DD">
            <w:pPr>
              <w:jc w:val="center"/>
              <w:rPr>
                <w:rFonts w:ascii="Arial" w:hAnsi="Arial" w:cs="Arial"/>
              </w:rPr>
            </w:pPr>
          </w:p>
        </w:tc>
        <w:tc>
          <w:tcPr>
            <w:tcW w:w="663" w:type="dxa"/>
          </w:tcPr>
          <w:p w14:paraId="2B3A7474" w14:textId="77777777" w:rsidR="00793F0D" w:rsidRPr="00D45411" w:rsidRDefault="00793F0D" w:rsidP="008C27DD">
            <w:pPr>
              <w:jc w:val="center"/>
              <w:rPr>
                <w:rFonts w:ascii="Arial" w:hAnsi="Arial" w:cs="Arial"/>
              </w:rPr>
            </w:pPr>
          </w:p>
        </w:tc>
        <w:tc>
          <w:tcPr>
            <w:tcW w:w="663" w:type="dxa"/>
          </w:tcPr>
          <w:p w14:paraId="7C9246BA" w14:textId="77777777" w:rsidR="00793F0D" w:rsidRPr="00D45411" w:rsidRDefault="00793F0D" w:rsidP="008C27DD">
            <w:pPr>
              <w:jc w:val="center"/>
              <w:rPr>
                <w:rFonts w:ascii="Arial" w:hAnsi="Arial" w:cs="Arial"/>
              </w:rPr>
            </w:pPr>
          </w:p>
        </w:tc>
      </w:tr>
    </w:tbl>
    <w:p w14:paraId="0E31D2DF" w14:textId="77777777" w:rsidR="00793F0D" w:rsidRPr="00D45411" w:rsidRDefault="00793F0D" w:rsidP="00D3425A">
      <w:pPr>
        <w:widowControl w:val="0"/>
        <w:jc w:val="both"/>
        <w:rPr>
          <w:rFonts w:ascii="Arial" w:hAnsi="Arial" w:cs="Arial"/>
          <w:sz w:val="24"/>
        </w:rPr>
      </w:pPr>
    </w:p>
    <w:p w14:paraId="28737F0B" w14:textId="77777777" w:rsidR="00793F0D" w:rsidRPr="00D45411" w:rsidRDefault="00793F0D" w:rsidP="008C27DD">
      <w:pPr>
        <w:rPr>
          <w:rFonts w:ascii="Arial" w:hAnsi="Arial" w:cs="Arial"/>
          <w:snapToGrid w:val="0"/>
          <w:sz w:val="18"/>
          <w:highlight w:val="lightGray"/>
        </w:rPr>
      </w:pPr>
      <w:r w:rsidRPr="00D45411">
        <w:rPr>
          <w:rFonts w:ascii="Arial" w:hAnsi="Arial" w:cs="Arial"/>
          <w:sz w:val="18"/>
          <w:highlight w:val="lightGray"/>
        </w:rPr>
        <w:t>#Identify the relevant period e.g. 200X or Q1/200X</w:t>
      </w:r>
    </w:p>
    <w:p w14:paraId="71DD8E27" w14:textId="77777777" w:rsidR="00793F0D" w:rsidRPr="00D45411" w:rsidRDefault="00793F0D" w:rsidP="00D3425A">
      <w:pPr>
        <w:widowControl w:val="0"/>
        <w:jc w:val="both"/>
        <w:rPr>
          <w:rFonts w:ascii="Arial" w:hAnsi="Arial" w:cs="Arial"/>
          <w:snapToGrid w:val="0"/>
          <w:sz w:val="18"/>
        </w:rPr>
      </w:pPr>
      <w:r w:rsidRPr="00D45411">
        <w:rPr>
          <w:rFonts w:ascii="Arial" w:hAnsi="Arial" w:cs="Arial"/>
          <w:snapToGrid w:val="0"/>
          <w:sz w:val="18"/>
          <w:highlight w:val="lightGray"/>
        </w:rPr>
        <w:t xml:space="preserve">*Use data from label A of </w:t>
      </w:r>
      <w:r w:rsidRPr="00D45411">
        <w:rPr>
          <w:rFonts w:ascii="Arial" w:hAnsi="Arial" w:cs="Arial"/>
          <w:snapToGrid w:val="0"/>
          <w:sz w:val="18"/>
          <w:highlight w:val="lightGray"/>
          <w:u w:val="single"/>
        </w:rPr>
        <w:t>appendix A6.1</w:t>
      </w:r>
    </w:p>
    <w:p w14:paraId="5BA3611B" w14:textId="77777777" w:rsidR="00793F0D" w:rsidRPr="00D45411" w:rsidRDefault="00793F0D" w:rsidP="008C27DD">
      <w:pPr>
        <w:rPr>
          <w:rFonts w:ascii="Arial" w:hAnsi="Arial" w:cs="Arial"/>
          <w:snapToGrid w:val="0"/>
          <w:color w:val="0000FF"/>
          <w:sz w:val="24"/>
        </w:rPr>
      </w:pPr>
    </w:p>
    <w:p w14:paraId="25D13B3A" w14:textId="5E9F52E9"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complete this table you need to use the </w:t>
      </w:r>
      <w:r w:rsidRPr="00D45411">
        <w:rPr>
          <w:rFonts w:ascii="Arial" w:hAnsi="Arial" w:cs="Arial"/>
          <w:snapToGrid w:val="0"/>
          <w:color w:val="0000FF"/>
          <w:sz w:val="24"/>
          <w:u w:val="single"/>
        </w:rPr>
        <w:t>production quantity</w:t>
      </w:r>
      <w:r w:rsidRPr="00D45411">
        <w:rPr>
          <w:rFonts w:ascii="Arial" w:hAnsi="Arial" w:cs="Arial"/>
          <w:snapToGrid w:val="0"/>
          <w:color w:val="0000FF"/>
          <w:sz w:val="24"/>
        </w:rPr>
        <w:t xml:space="preserve"> (row A) information in Appendix A6.1 (Cost to make and sell (&amp; profit) – Domestic Sales). A separate table needs to be completed for each </w:t>
      </w:r>
      <w:r w:rsidR="0050297E">
        <w:rPr>
          <w:rFonts w:ascii="Arial" w:eastAsia="SimSun" w:hAnsi="Arial" w:cs="Arial"/>
          <w:snapToGrid w:val="0"/>
          <w:color w:val="0000FF"/>
          <w:sz w:val="24"/>
        </w:rPr>
        <w:t>model control code</w:t>
      </w:r>
      <w:r w:rsidRPr="00D45411">
        <w:rPr>
          <w:rFonts w:ascii="Arial" w:eastAsia="SimSun" w:hAnsi="Arial" w:cs="Arial"/>
          <w:snapToGrid w:val="0"/>
          <w:color w:val="0000FF"/>
          <w:sz w:val="24"/>
        </w:rPr>
        <w:t xml:space="preserve"> or other division of the </w:t>
      </w:r>
      <w:r w:rsidRPr="00D45411">
        <w:rPr>
          <w:rFonts w:ascii="Arial" w:eastAsia="SimSun" w:hAnsi="Arial" w:cs="Arial"/>
          <w:i/>
          <w:iCs/>
          <w:snapToGrid w:val="0"/>
          <w:color w:val="0000FF"/>
          <w:sz w:val="24"/>
        </w:rPr>
        <w:t xml:space="preserve">like goods </w:t>
      </w:r>
      <w:r w:rsidRPr="00D45411">
        <w:rPr>
          <w:rFonts w:ascii="Arial" w:eastAsia="SimSun" w:hAnsi="Arial" w:cs="Arial"/>
          <w:snapToGrid w:val="0"/>
          <w:color w:val="0000FF"/>
          <w:sz w:val="24"/>
        </w:rPr>
        <w:t>produced by your company.</w:t>
      </w:r>
    </w:p>
    <w:p w14:paraId="66D9E18E" w14:textId="77777777" w:rsidR="00793F0D" w:rsidRPr="00D45411" w:rsidRDefault="00793F0D" w:rsidP="008C27DD">
      <w:pPr>
        <w:rPr>
          <w:rFonts w:ascii="Arial" w:hAnsi="Arial" w:cs="Arial"/>
          <w:snapToGrid w:val="0"/>
          <w:color w:val="0000FF"/>
          <w:sz w:val="24"/>
        </w:rPr>
      </w:pPr>
    </w:p>
    <w:p w14:paraId="4FAEFB5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06ED5B5B" w14:textId="77777777" w:rsidR="00793F0D" w:rsidRPr="00D45411" w:rsidRDefault="00793F0D" w:rsidP="008C27DD">
      <w:pPr>
        <w:rPr>
          <w:rFonts w:ascii="Arial" w:hAnsi="Arial" w:cs="Arial"/>
          <w:snapToGrid w:val="0"/>
          <w:color w:val="0000FF"/>
          <w:sz w:val="24"/>
        </w:rPr>
      </w:pPr>
    </w:p>
    <w:p w14:paraId="5AD65340"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A6.1 into indices allows the trends to be available for public comment without releasing information confidential to your company. </w:t>
      </w:r>
    </w:p>
    <w:p w14:paraId="6B44A9FF" w14:textId="77777777" w:rsidR="00793F0D" w:rsidRPr="00D45411" w:rsidRDefault="00793F0D" w:rsidP="00D3425A">
      <w:pPr>
        <w:widowControl w:val="0"/>
        <w:jc w:val="both"/>
        <w:rPr>
          <w:rFonts w:ascii="Arial" w:hAnsi="Arial" w:cs="Arial"/>
          <w:snapToGrid w:val="0"/>
          <w:sz w:val="24"/>
        </w:rPr>
      </w:pPr>
    </w:p>
    <w:p w14:paraId="443A7D1E" w14:textId="2E9DE219" w:rsidR="00793F0D" w:rsidRPr="00D45411" w:rsidRDefault="00793F0D" w:rsidP="008C27DD">
      <w:pPr>
        <w:keepNext/>
        <w:keepLines/>
        <w:ind w:firstLine="357"/>
        <w:rPr>
          <w:rFonts w:ascii="Arial" w:hAnsi="Arial" w:cs="Arial"/>
          <w:i/>
          <w:sz w:val="24"/>
          <w:szCs w:val="24"/>
          <w:highlight w:val="lightGray"/>
        </w:rPr>
      </w:pPr>
      <w:bookmarkStart w:id="48" w:name="_Toc356220250"/>
      <w:r w:rsidRPr="00D45411">
        <w:rPr>
          <w:rFonts w:ascii="Arial" w:hAnsi="Arial" w:cs="Arial"/>
          <w:i/>
          <w:sz w:val="24"/>
          <w:szCs w:val="24"/>
          <w:highlight w:val="lightGray"/>
        </w:rPr>
        <w:t>Index of cost variations (</w:t>
      </w:r>
      <w:r w:rsidR="008C27DD">
        <w:rPr>
          <w:rFonts w:ascii="Arial" w:hAnsi="Arial" w:cs="Arial"/>
          <w:i/>
          <w:sz w:val="24"/>
          <w:szCs w:val="24"/>
          <w:highlight w:val="lightGray"/>
        </w:rPr>
        <w:t>model control code</w:t>
      </w:r>
      <w:r w:rsidRPr="00D45411">
        <w:rPr>
          <w:rFonts w:ascii="Arial" w:hAnsi="Arial" w:cs="Arial"/>
          <w:i/>
          <w:sz w:val="24"/>
          <w:szCs w:val="24"/>
          <w:highlight w:val="lightGray"/>
        </w:rPr>
        <w:t>)</w:t>
      </w:r>
      <w:bookmarkEnd w:id="48"/>
    </w:p>
    <w:p w14:paraId="12DECDE1" w14:textId="77777777" w:rsidR="00793F0D" w:rsidRPr="00D45411" w:rsidRDefault="00793F0D" w:rsidP="008C27DD">
      <w:pPr>
        <w:keepNext/>
        <w:keepLines/>
        <w:ind w:firstLine="357"/>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793F0D" w:rsidRPr="00D45411" w14:paraId="476AD274" w14:textId="77777777" w:rsidTr="00793F0D">
        <w:trPr>
          <w:trHeight w:val="555"/>
        </w:trPr>
        <w:tc>
          <w:tcPr>
            <w:tcW w:w="1188" w:type="dxa"/>
          </w:tcPr>
          <w:p w14:paraId="088CEC63" w14:textId="77777777" w:rsidR="00793F0D" w:rsidRPr="00D45411" w:rsidRDefault="00793F0D" w:rsidP="007D1CDC">
            <w:pPr>
              <w:keepNext/>
              <w:keepLines/>
              <w:ind w:firstLine="0"/>
              <w:rPr>
                <w:rFonts w:ascii="Arial" w:hAnsi="Arial" w:cs="Arial"/>
              </w:rPr>
            </w:pPr>
            <w:r w:rsidRPr="00D45411">
              <w:rPr>
                <w:rFonts w:ascii="Arial" w:hAnsi="Arial" w:cs="Arial"/>
              </w:rPr>
              <w:t>Period</w:t>
            </w:r>
            <w:r w:rsidRPr="00D45411">
              <w:rPr>
                <w:rFonts w:ascii="Arial" w:hAnsi="Arial" w:cs="Arial"/>
                <w:vertAlign w:val="superscript"/>
              </w:rPr>
              <w:t>#</w:t>
            </w:r>
          </w:p>
        </w:tc>
        <w:tc>
          <w:tcPr>
            <w:tcW w:w="662" w:type="dxa"/>
          </w:tcPr>
          <w:p w14:paraId="2155358F" w14:textId="77777777" w:rsidR="00793F0D" w:rsidRPr="00D45411" w:rsidRDefault="00793F0D" w:rsidP="008C27DD">
            <w:pPr>
              <w:keepNext/>
              <w:keepLines/>
              <w:ind w:firstLine="357"/>
              <w:jc w:val="center"/>
              <w:rPr>
                <w:rFonts w:ascii="Arial" w:hAnsi="Arial" w:cs="Arial"/>
              </w:rPr>
            </w:pPr>
            <w:r w:rsidRPr="00D45411">
              <w:rPr>
                <w:rFonts w:ascii="Arial" w:hAnsi="Arial" w:cs="Arial"/>
              </w:rPr>
              <w:t>1</w:t>
            </w:r>
          </w:p>
        </w:tc>
        <w:tc>
          <w:tcPr>
            <w:tcW w:w="663" w:type="dxa"/>
          </w:tcPr>
          <w:p w14:paraId="5CF46D23" w14:textId="77777777" w:rsidR="00793F0D" w:rsidRPr="00D45411" w:rsidRDefault="00793F0D" w:rsidP="008C27DD">
            <w:pPr>
              <w:keepNext/>
              <w:keepLines/>
              <w:ind w:firstLine="357"/>
              <w:jc w:val="center"/>
              <w:rPr>
                <w:rFonts w:ascii="Arial" w:hAnsi="Arial" w:cs="Arial"/>
                <w:noProof/>
                <w:szCs w:val="20"/>
              </w:rPr>
            </w:pPr>
            <w:r w:rsidRPr="00D45411">
              <w:rPr>
                <w:rFonts w:ascii="Arial" w:hAnsi="Arial" w:cs="Arial"/>
                <w:noProof/>
                <w:szCs w:val="20"/>
              </w:rPr>
              <w:t>2</w:t>
            </w:r>
          </w:p>
        </w:tc>
        <w:tc>
          <w:tcPr>
            <w:tcW w:w="663" w:type="dxa"/>
          </w:tcPr>
          <w:p w14:paraId="280BCEC7" w14:textId="77777777" w:rsidR="00793F0D" w:rsidRPr="00D45411" w:rsidRDefault="00793F0D" w:rsidP="008C27DD">
            <w:pPr>
              <w:keepNext/>
              <w:keepLines/>
              <w:ind w:firstLine="357"/>
              <w:jc w:val="center"/>
              <w:rPr>
                <w:rFonts w:ascii="Arial" w:hAnsi="Arial" w:cs="Arial"/>
              </w:rPr>
            </w:pPr>
            <w:r w:rsidRPr="00D45411">
              <w:rPr>
                <w:rFonts w:ascii="Arial" w:hAnsi="Arial" w:cs="Arial"/>
              </w:rPr>
              <w:t>3</w:t>
            </w:r>
          </w:p>
        </w:tc>
        <w:tc>
          <w:tcPr>
            <w:tcW w:w="663" w:type="dxa"/>
          </w:tcPr>
          <w:p w14:paraId="680873D2" w14:textId="77777777" w:rsidR="00793F0D" w:rsidRPr="00D45411" w:rsidRDefault="00793F0D" w:rsidP="008C27DD">
            <w:pPr>
              <w:keepNext/>
              <w:keepLines/>
              <w:ind w:firstLine="357"/>
              <w:jc w:val="center"/>
              <w:rPr>
                <w:rFonts w:ascii="Arial" w:hAnsi="Arial" w:cs="Arial"/>
              </w:rPr>
            </w:pPr>
            <w:r w:rsidRPr="00D45411">
              <w:rPr>
                <w:rFonts w:ascii="Arial" w:hAnsi="Arial" w:cs="Arial"/>
              </w:rPr>
              <w:t>4</w:t>
            </w:r>
          </w:p>
        </w:tc>
        <w:tc>
          <w:tcPr>
            <w:tcW w:w="663" w:type="dxa"/>
          </w:tcPr>
          <w:p w14:paraId="27501CBA" w14:textId="77777777" w:rsidR="00793F0D" w:rsidRPr="00D45411" w:rsidRDefault="00793F0D" w:rsidP="008C27DD">
            <w:pPr>
              <w:keepNext/>
              <w:keepLines/>
              <w:ind w:firstLine="357"/>
              <w:jc w:val="center"/>
              <w:rPr>
                <w:rFonts w:ascii="Arial" w:hAnsi="Arial" w:cs="Arial"/>
              </w:rPr>
            </w:pPr>
            <w:r w:rsidRPr="00D45411">
              <w:rPr>
                <w:rFonts w:ascii="Arial" w:hAnsi="Arial" w:cs="Arial"/>
              </w:rPr>
              <w:t>n</w:t>
            </w:r>
          </w:p>
        </w:tc>
      </w:tr>
      <w:tr w:rsidR="00793F0D" w:rsidRPr="00D45411" w14:paraId="660F5441" w14:textId="77777777" w:rsidTr="00793F0D">
        <w:trPr>
          <w:trHeight w:val="555"/>
        </w:trPr>
        <w:tc>
          <w:tcPr>
            <w:tcW w:w="1188" w:type="dxa"/>
          </w:tcPr>
          <w:p w14:paraId="68187F89" w14:textId="77777777" w:rsidR="00793F0D" w:rsidRPr="00D45411" w:rsidRDefault="00793F0D" w:rsidP="007D1CDC">
            <w:pPr>
              <w:keepNext/>
              <w:keepLines/>
              <w:ind w:firstLine="0"/>
              <w:rPr>
                <w:rFonts w:ascii="Arial" w:hAnsi="Arial" w:cs="Arial"/>
              </w:rPr>
            </w:pPr>
            <w:r w:rsidRPr="00D45411">
              <w:rPr>
                <w:rFonts w:ascii="Arial" w:hAnsi="Arial" w:cs="Arial"/>
              </w:rPr>
              <w:t>Index*</w:t>
            </w:r>
          </w:p>
        </w:tc>
        <w:tc>
          <w:tcPr>
            <w:tcW w:w="662" w:type="dxa"/>
          </w:tcPr>
          <w:p w14:paraId="0EE18AFB" w14:textId="77777777" w:rsidR="00793F0D" w:rsidRPr="00D45411" w:rsidRDefault="00793F0D" w:rsidP="007D1CDC">
            <w:pPr>
              <w:keepNext/>
              <w:keepLines/>
              <w:ind w:firstLine="0"/>
              <w:rPr>
                <w:rFonts w:ascii="Arial" w:hAnsi="Arial" w:cs="Arial"/>
              </w:rPr>
            </w:pPr>
            <w:r w:rsidRPr="00D45411">
              <w:rPr>
                <w:rFonts w:ascii="Arial" w:hAnsi="Arial" w:cs="Arial"/>
              </w:rPr>
              <w:t>100</w:t>
            </w:r>
          </w:p>
        </w:tc>
        <w:tc>
          <w:tcPr>
            <w:tcW w:w="663" w:type="dxa"/>
          </w:tcPr>
          <w:p w14:paraId="7D9D7B59" w14:textId="77777777" w:rsidR="00793F0D" w:rsidRPr="00D45411" w:rsidRDefault="00793F0D" w:rsidP="008C27DD">
            <w:pPr>
              <w:keepNext/>
              <w:keepLines/>
              <w:ind w:firstLine="357"/>
              <w:jc w:val="center"/>
              <w:rPr>
                <w:rFonts w:ascii="Arial" w:hAnsi="Arial" w:cs="Arial"/>
              </w:rPr>
            </w:pPr>
          </w:p>
        </w:tc>
        <w:tc>
          <w:tcPr>
            <w:tcW w:w="663" w:type="dxa"/>
          </w:tcPr>
          <w:p w14:paraId="1D920011" w14:textId="77777777" w:rsidR="00793F0D" w:rsidRPr="00D45411" w:rsidRDefault="00793F0D" w:rsidP="008C27DD">
            <w:pPr>
              <w:keepNext/>
              <w:keepLines/>
              <w:ind w:firstLine="357"/>
              <w:jc w:val="center"/>
              <w:rPr>
                <w:rFonts w:ascii="Arial" w:hAnsi="Arial" w:cs="Arial"/>
              </w:rPr>
            </w:pPr>
          </w:p>
        </w:tc>
        <w:tc>
          <w:tcPr>
            <w:tcW w:w="663" w:type="dxa"/>
          </w:tcPr>
          <w:p w14:paraId="05195409" w14:textId="77777777" w:rsidR="00793F0D" w:rsidRPr="00D45411" w:rsidRDefault="00793F0D" w:rsidP="008C27DD">
            <w:pPr>
              <w:keepNext/>
              <w:keepLines/>
              <w:ind w:firstLine="357"/>
              <w:jc w:val="center"/>
              <w:rPr>
                <w:rFonts w:ascii="Arial" w:hAnsi="Arial" w:cs="Arial"/>
              </w:rPr>
            </w:pPr>
          </w:p>
        </w:tc>
        <w:tc>
          <w:tcPr>
            <w:tcW w:w="663" w:type="dxa"/>
          </w:tcPr>
          <w:p w14:paraId="37B9982A" w14:textId="77777777" w:rsidR="00793F0D" w:rsidRPr="00D45411" w:rsidRDefault="00793F0D" w:rsidP="008C27DD">
            <w:pPr>
              <w:keepNext/>
              <w:keepLines/>
              <w:ind w:firstLine="357"/>
              <w:jc w:val="center"/>
              <w:rPr>
                <w:rFonts w:ascii="Arial" w:hAnsi="Arial" w:cs="Arial"/>
              </w:rPr>
            </w:pPr>
          </w:p>
        </w:tc>
      </w:tr>
    </w:tbl>
    <w:p w14:paraId="75202903" w14:textId="77777777" w:rsidR="00793F0D" w:rsidRPr="00D45411" w:rsidRDefault="00793F0D" w:rsidP="00D3425A">
      <w:pPr>
        <w:keepNext/>
        <w:keepLines/>
        <w:widowControl w:val="0"/>
        <w:ind w:firstLine="357"/>
        <w:jc w:val="both"/>
        <w:rPr>
          <w:rFonts w:ascii="Arial" w:hAnsi="Arial" w:cs="Arial"/>
          <w:snapToGrid w:val="0"/>
          <w:sz w:val="24"/>
        </w:rPr>
      </w:pPr>
    </w:p>
    <w:p w14:paraId="6DD24B67" w14:textId="77777777" w:rsidR="00793F0D" w:rsidRPr="00D45411" w:rsidRDefault="00793F0D" w:rsidP="008C27DD">
      <w:pPr>
        <w:keepNext/>
        <w:keepLines/>
        <w:ind w:firstLine="357"/>
        <w:rPr>
          <w:rFonts w:ascii="Arial" w:hAnsi="Arial" w:cs="Arial"/>
          <w:snapToGrid w:val="0"/>
          <w:sz w:val="18"/>
          <w:highlight w:val="lightGray"/>
        </w:rPr>
      </w:pPr>
      <w:r w:rsidRPr="00D45411">
        <w:rPr>
          <w:rFonts w:ascii="Arial" w:hAnsi="Arial" w:cs="Arial"/>
          <w:sz w:val="18"/>
          <w:highlight w:val="lightGray"/>
        </w:rPr>
        <w:t>#Identify the relevant period e.g. 200X or Q1/200X</w:t>
      </w:r>
    </w:p>
    <w:p w14:paraId="37A39D3D" w14:textId="77777777" w:rsidR="00793F0D" w:rsidRPr="00D45411" w:rsidRDefault="00793F0D" w:rsidP="00D3425A">
      <w:pPr>
        <w:keepNext/>
        <w:keepLines/>
        <w:widowControl w:val="0"/>
        <w:ind w:firstLine="357"/>
        <w:jc w:val="both"/>
        <w:rPr>
          <w:rFonts w:ascii="Arial" w:hAnsi="Arial" w:cs="Arial"/>
          <w:snapToGrid w:val="0"/>
          <w:sz w:val="18"/>
        </w:rPr>
      </w:pPr>
      <w:r w:rsidRPr="00D45411">
        <w:rPr>
          <w:rFonts w:ascii="Arial" w:hAnsi="Arial" w:cs="Arial"/>
          <w:snapToGrid w:val="0"/>
          <w:sz w:val="18"/>
          <w:highlight w:val="lightGray"/>
        </w:rPr>
        <w:t xml:space="preserve">*use data from label J of </w:t>
      </w:r>
      <w:r w:rsidRPr="00D45411">
        <w:rPr>
          <w:rFonts w:ascii="Arial" w:hAnsi="Arial" w:cs="Arial"/>
          <w:snapToGrid w:val="0"/>
          <w:sz w:val="18"/>
          <w:highlight w:val="lightGray"/>
          <w:u w:val="single"/>
        </w:rPr>
        <w:t>appendix A6.1</w:t>
      </w:r>
    </w:p>
    <w:p w14:paraId="1AD3F984" w14:textId="77777777" w:rsidR="00793F0D" w:rsidRPr="00D45411" w:rsidRDefault="00793F0D" w:rsidP="00D3425A">
      <w:pPr>
        <w:widowControl w:val="0"/>
        <w:jc w:val="both"/>
        <w:rPr>
          <w:rFonts w:ascii="Arial" w:hAnsi="Arial" w:cs="Arial"/>
          <w:snapToGrid w:val="0"/>
          <w:sz w:val="24"/>
        </w:rPr>
      </w:pPr>
    </w:p>
    <w:p w14:paraId="5117F3F3" w14:textId="53ADF091"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complete this table you need to use </w:t>
      </w:r>
      <w:r w:rsidRPr="00D45411">
        <w:rPr>
          <w:rFonts w:ascii="Arial" w:hAnsi="Arial" w:cs="Arial"/>
          <w:snapToGrid w:val="0"/>
          <w:color w:val="0000FF"/>
          <w:sz w:val="24"/>
          <w:u w:val="single"/>
        </w:rPr>
        <w:t>the unit cost to make and sell</w:t>
      </w:r>
      <w:r w:rsidRPr="00D45411">
        <w:rPr>
          <w:rFonts w:ascii="Arial" w:hAnsi="Arial" w:cs="Arial"/>
          <w:snapToGrid w:val="0"/>
          <w:color w:val="0000FF"/>
          <w:sz w:val="24"/>
        </w:rPr>
        <w:t xml:space="preserve"> (row J) information in Appendix A6.1 (Cost to make and sell (&amp; profit) – Domestic Sales). A separate table needs to be completed for each </w:t>
      </w:r>
      <w:r w:rsidR="0050297E">
        <w:rPr>
          <w:rFonts w:ascii="Arial" w:eastAsia="SimSun" w:hAnsi="Arial" w:cs="Arial"/>
          <w:snapToGrid w:val="0"/>
          <w:color w:val="0000FF"/>
          <w:sz w:val="24"/>
        </w:rPr>
        <w:t>model control code</w:t>
      </w:r>
      <w:r w:rsidRPr="00D45411">
        <w:rPr>
          <w:rFonts w:ascii="Arial" w:eastAsia="SimSun" w:hAnsi="Arial" w:cs="Arial"/>
          <w:snapToGrid w:val="0"/>
          <w:color w:val="0000FF"/>
          <w:sz w:val="24"/>
        </w:rPr>
        <w:t xml:space="preserve"> or other division of the </w:t>
      </w:r>
      <w:r w:rsidRPr="00D45411">
        <w:rPr>
          <w:rFonts w:ascii="Arial" w:eastAsia="SimSun" w:hAnsi="Arial" w:cs="Arial"/>
          <w:i/>
          <w:iCs/>
          <w:snapToGrid w:val="0"/>
          <w:color w:val="0000FF"/>
          <w:sz w:val="24"/>
        </w:rPr>
        <w:t xml:space="preserve">like goods </w:t>
      </w:r>
      <w:r w:rsidRPr="00D45411">
        <w:rPr>
          <w:rFonts w:ascii="Arial" w:eastAsia="SimSun" w:hAnsi="Arial" w:cs="Arial"/>
          <w:snapToGrid w:val="0"/>
          <w:color w:val="0000FF"/>
          <w:sz w:val="24"/>
        </w:rPr>
        <w:t>produced by your company.</w:t>
      </w:r>
    </w:p>
    <w:p w14:paraId="1EF6978F" w14:textId="77777777" w:rsidR="00793F0D" w:rsidRPr="00D45411" w:rsidRDefault="00793F0D" w:rsidP="008C27DD">
      <w:pPr>
        <w:rPr>
          <w:rFonts w:ascii="Arial" w:hAnsi="Arial" w:cs="Arial"/>
          <w:snapToGrid w:val="0"/>
          <w:color w:val="0000FF"/>
          <w:sz w:val="24"/>
        </w:rPr>
      </w:pPr>
    </w:p>
    <w:p w14:paraId="7520FA19"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0D279748" w14:textId="77777777" w:rsidR="00793F0D" w:rsidRPr="00D45411" w:rsidRDefault="00793F0D" w:rsidP="008C27DD">
      <w:pPr>
        <w:rPr>
          <w:rFonts w:ascii="Arial" w:hAnsi="Arial" w:cs="Arial"/>
          <w:snapToGrid w:val="0"/>
          <w:color w:val="0000FF"/>
          <w:sz w:val="24"/>
        </w:rPr>
      </w:pPr>
    </w:p>
    <w:p w14:paraId="42E364E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A6.1 into indices allows the trends to be available for public comment without releasing information confidential to your company. </w:t>
      </w:r>
    </w:p>
    <w:p w14:paraId="28A37B51" w14:textId="77777777" w:rsidR="00793F0D" w:rsidRPr="00D45411" w:rsidRDefault="00793F0D" w:rsidP="00D3425A">
      <w:pPr>
        <w:widowControl w:val="0"/>
        <w:jc w:val="both"/>
        <w:rPr>
          <w:rFonts w:ascii="Arial" w:hAnsi="Arial" w:cs="Arial"/>
          <w:snapToGrid w:val="0"/>
          <w:sz w:val="24"/>
        </w:rPr>
      </w:pPr>
    </w:p>
    <w:p w14:paraId="22BE9424" w14:textId="11554460" w:rsidR="00793F0D" w:rsidRPr="00D45411" w:rsidRDefault="00793F0D" w:rsidP="008C27DD">
      <w:pPr>
        <w:rPr>
          <w:rFonts w:ascii="Arial" w:hAnsi="Arial" w:cs="Arial"/>
          <w:i/>
          <w:sz w:val="24"/>
          <w:szCs w:val="24"/>
          <w:highlight w:val="lightGray"/>
        </w:rPr>
      </w:pPr>
      <w:bookmarkStart w:id="49" w:name="_Toc356220251"/>
      <w:r w:rsidRPr="00D45411">
        <w:rPr>
          <w:rFonts w:ascii="Arial" w:hAnsi="Arial" w:cs="Arial"/>
          <w:i/>
          <w:sz w:val="24"/>
          <w:szCs w:val="24"/>
          <w:highlight w:val="lightGray"/>
        </w:rPr>
        <w:t>Index of price variations (</w:t>
      </w:r>
      <w:r w:rsidR="008C27DD">
        <w:rPr>
          <w:rFonts w:ascii="Arial" w:hAnsi="Arial" w:cs="Arial"/>
          <w:i/>
          <w:sz w:val="24"/>
          <w:szCs w:val="24"/>
          <w:highlight w:val="lightGray"/>
        </w:rPr>
        <w:t>model control code</w:t>
      </w:r>
      <w:r w:rsidRPr="00D45411">
        <w:rPr>
          <w:rFonts w:ascii="Arial" w:hAnsi="Arial" w:cs="Arial"/>
          <w:i/>
          <w:sz w:val="24"/>
          <w:szCs w:val="24"/>
          <w:highlight w:val="lightGray"/>
        </w:rPr>
        <w:t>)</w:t>
      </w:r>
      <w:bookmarkEnd w:id="49"/>
    </w:p>
    <w:p w14:paraId="0445E806" w14:textId="77777777" w:rsidR="00793F0D" w:rsidRPr="00D45411" w:rsidRDefault="00793F0D" w:rsidP="008C27D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793F0D" w:rsidRPr="00D45411" w14:paraId="0C2EB990" w14:textId="77777777" w:rsidTr="00793F0D">
        <w:trPr>
          <w:trHeight w:val="555"/>
        </w:trPr>
        <w:tc>
          <w:tcPr>
            <w:tcW w:w="1188" w:type="dxa"/>
          </w:tcPr>
          <w:p w14:paraId="08E2D179" w14:textId="77777777" w:rsidR="00793F0D" w:rsidRPr="00D45411" w:rsidRDefault="00793F0D" w:rsidP="007D1CDC">
            <w:pPr>
              <w:ind w:firstLine="0"/>
              <w:rPr>
                <w:rFonts w:ascii="Arial" w:hAnsi="Arial" w:cs="Arial"/>
              </w:rPr>
            </w:pPr>
            <w:r w:rsidRPr="00D45411">
              <w:rPr>
                <w:rFonts w:ascii="Arial" w:hAnsi="Arial" w:cs="Arial"/>
              </w:rPr>
              <w:t>Period</w:t>
            </w:r>
            <w:r w:rsidRPr="00D45411">
              <w:rPr>
                <w:rFonts w:ascii="Arial" w:hAnsi="Arial" w:cs="Arial"/>
                <w:vertAlign w:val="superscript"/>
              </w:rPr>
              <w:t>#</w:t>
            </w:r>
          </w:p>
        </w:tc>
        <w:tc>
          <w:tcPr>
            <w:tcW w:w="662" w:type="dxa"/>
          </w:tcPr>
          <w:p w14:paraId="008AD7A4" w14:textId="77777777" w:rsidR="00793F0D" w:rsidRPr="00D45411" w:rsidRDefault="00793F0D" w:rsidP="008C27DD">
            <w:pPr>
              <w:jc w:val="center"/>
              <w:rPr>
                <w:rFonts w:ascii="Arial" w:hAnsi="Arial" w:cs="Arial"/>
              </w:rPr>
            </w:pPr>
            <w:r w:rsidRPr="00D45411">
              <w:rPr>
                <w:rFonts w:ascii="Arial" w:hAnsi="Arial" w:cs="Arial"/>
              </w:rPr>
              <w:t>1</w:t>
            </w:r>
          </w:p>
        </w:tc>
        <w:tc>
          <w:tcPr>
            <w:tcW w:w="663" w:type="dxa"/>
          </w:tcPr>
          <w:p w14:paraId="697F6965" w14:textId="77777777" w:rsidR="00793F0D" w:rsidRPr="00D45411" w:rsidRDefault="00793F0D" w:rsidP="008C27DD">
            <w:pPr>
              <w:jc w:val="center"/>
              <w:rPr>
                <w:rFonts w:ascii="Arial" w:hAnsi="Arial" w:cs="Arial"/>
                <w:noProof/>
                <w:szCs w:val="20"/>
              </w:rPr>
            </w:pPr>
            <w:r w:rsidRPr="00D45411">
              <w:rPr>
                <w:rFonts w:ascii="Arial" w:hAnsi="Arial" w:cs="Arial"/>
                <w:noProof/>
                <w:szCs w:val="20"/>
              </w:rPr>
              <w:t>2</w:t>
            </w:r>
          </w:p>
        </w:tc>
        <w:tc>
          <w:tcPr>
            <w:tcW w:w="663" w:type="dxa"/>
          </w:tcPr>
          <w:p w14:paraId="57FB3815" w14:textId="77777777" w:rsidR="00793F0D" w:rsidRPr="00D45411" w:rsidRDefault="00793F0D" w:rsidP="008C27DD">
            <w:pPr>
              <w:jc w:val="center"/>
              <w:rPr>
                <w:rFonts w:ascii="Arial" w:hAnsi="Arial" w:cs="Arial"/>
              </w:rPr>
            </w:pPr>
            <w:r w:rsidRPr="00D45411">
              <w:rPr>
                <w:rFonts w:ascii="Arial" w:hAnsi="Arial" w:cs="Arial"/>
              </w:rPr>
              <w:t>3</w:t>
            </w:r>
          </w:p>
        </w:tc>
        <w:tc>
          <w:tcPr>
            <w:tcW w:w="663" w:type="dxa"/>
          </w:tcPr>
          <w:p w14:paraId="5BA3749D" w14:textId="77777777" w:rsidR="00793F0D" w:rsidRPr="00D45411" w:rsidRDefault="00793F0D" w:rsidP="008C27DD">
            <w:pPr>
              <w:jc w:val="center"/>
              <w:rPr>
                <w:rFonts w:ascii="Arial" w:hAnsi="Arial" w:cs="Arial"/>
              </w:rPr>
            </w:pPr>
            <w:r w:rsidRPr="00D45411">
              <w:rPr>
                <w:rFonts w:ascii="Arial" w:hAnsi="Arial" w:cs="Arial"/>
              </w:rPr>
              <w:t>4</w:t>
            </w:r>
          </w:p>
        </w:tc>
        <w:tc>
          <w:tcPr>
            <w:tcW w:w="663" w:type="dxa"/>
          </w:tcPr>
          <w:p w14:paraId="28BD95F6" w14:textId="77777777" w:rsidR="00793F0D" w:rsidRPr="00D45411" w:rsidRDefault="00793F0D" w:rsidP="008C27DD">
            <w:pPr>
              <w:jc w:val="center"/>
              <w:rPr>
                <w:rFonts w:ascii="Arial" w:hAnsi="Arial" w:cs="Arial"/>
              </w:rPr>
            </w:pPr>
            <w:r w:rsidRPr="00D45411">
              <w:rPr>
                <w:rFonts w:ascii="Arial" w:hAnsi="Arial" w:cs="Arial"/>
              </w:rPr>
              <w:t>n</w:t>
            </w:r>
          </w:p>
        </w:tc>
      </w:tr>
      <w:tr w:rsidR="00793F0D" w:rsidRPr="00D45411" w14:paraId="79F7DF12" w14:textId="77777777" w:rsidTr="00793F0D">
        <w:trPr>
          <w:trHeight w:val="555"/>
        </w:trPr>
        <w:tc>
          <w:tcPr>
            <w:tcW w:w="1188" w:type="dxa"/>
          </w:tcPr>
          <w:p w14:paraId="77918FD1" w14:textId="77777777" w:rsidR="00793F0D" w:rsidRPr="00D45411" w:rsidRDefault="00793F0D" w:rsidP="007D1CDC">
            <w:pPr>
              <w:ind w:firstLine="0"/>
              <w:rPr>
                <w:rFonts w:ascii="Arial" w:hAnsi="Arial" w:cs="Arial"/>
              </w:rPr>
            </w:pPr>
            <w:r w:rsidRPr="00D45411">
              <w:rPr>
                <w:rFonts w:ascii="Arial" w:hAnsi="Arial" w:cs="Arial"/>
              </w:rPr>
              <w:t>Index*</w:t>
            </w:r>
          </w:p>
        </w:tc>
        <w:tc>
          <w:tcPr>
            <w:tcW w:w="662" w:type="dxa"/>
          </w:tcPr>
          <w:p w14:paraId="26474235" w14:textId="77777777" w:rsidR="00793F0D" w:rsidRPr="00D45411" w:rsidRDefault="00793F0D" w:rsidP="007D1CDC">
            <w:pPr>
              <w:ind w:firstLine="0"/>
              <w:rPr>
                <w:rFonts w:ascii="Arial" w:hAnsi="Arial" w:cs="Arial"/>
              </w:rPr>
            </w:pPr>
            <w:r w:rsidRPr="00D45411">
              <w:rPr>
                <w:rFonts w:ascii="Arial" w:hAnsi="Arial" w:cs="Arial"/>
              </w:rPr>
              <w:t>100</w:t>
            </w:r>
          </w:p>
        </w:tc>
        <w:tc>
          <w:tcPr>
            <w:tcW w:w="663" w:type="dxa"/>
          </w:tcPr>
          <w:p w14:paraId="16C3B9B5" w14:textId="77777777" w:rsidR="00793F0D" w:rsidRPr="00D45411" w:rsidRDefault="00793F0D" w:rsidP="008C27DD">
            <w:pPr>
              <w:jc w:val="center"/>
              <w:rPr>
                <w:rFonts w:ascii="Arial" w:hAnsi="Arial" w:cs="Arial"/>
              </w:rPr>
            </w:pPr>
          </w:p>
        </w:tc>
        <w:tc>
          <w:tcPr>
            <w:tcW w:w="663" w:type="dxa"/>
          </w:tcPr>
          <w:p w14:paraId="6DB80F0C" w14:textId="77777777" w:rsidR="00793F0D" w:rsidRPr="00D45411" w:rsidRDefault="00793F0D" w:rsidP="008C27DD">
            <w:pPr>
              <w:jc w:val="center"/>
              <w:rPr>
                <w:rFonts w:ascii="Arial" w:hAnsi="Arial" w:cs="Arial"/>
              </w:rPr>
            </w:pPr>
          </w:p>
        </w:tc>
        <w:tc>
          <w:tcPr>
            <w:tcW w:w="663" w:type="dxa"/>
          </w:tcPr>
          <w:p w14:paraId="49262556" w14:textId="77777777" w:rsidR="00793F0D" w:rsidRPr="00D45411" w:rsidRDefault="00793F0D" w:rsidP="008C27DD">
            <w:pPr>
              <w:jc w:val="center"/>
              <w:rPr>
                <w:rFonts w:ascii="Arial" w:hAnsi="Arial" w:cs="Arial"/>
              </w:rPr>
            </w:pPr>
          </w:p>
        </w:tc>
        <w:tc>
          <w:tcPr>
            <w:tcW w:w="663" w:type="dxa"/>
          </w:tcPr>
          <w:p w14:paraId="57733652" w14:textId="77777777" w:rsidR="00793F0D" w:rsidRPr="00D45411" w:rsidRDefault="00793F0D" w:rsidP="008C27DD">
            <w:pPr>
              <w:jc w:val="center"/>
              <w:rPr>
                <w:rFonts w:ascii="Arial" w:hAnsi="Arial" w:cs="Arial"/>
              </w:rPr>
            </w:pPr>
          </w:p>
        </w:tc>
      </w:tr>
    </w:tbl>
    <w:p w14:paraId="3535BC56" w14:textId="77777777" w:rsidR="00793F0D" w:rsidRPr="00D45411" w:rsidRDefault="00793F0D" w:rsidP="00D3425A">
      <w:pPr>
        <w:widowControl w:val="0"/>
        <w:jc w:val="both"/>
        <w:rPr>
          <w:rFonts w:ascii="Arial" w:hAnsi="Arial" w:cs="Arial"/>
          <w:sz w:val="24"/>
        </w:rPr>
      </w:pPr>
    </w:p>
    <w:p w14:paraId="69870063" w14:textId="77777777" w:rsidR="00793F0D" w:rsidRPr="00D45411" w:rsidRDefault="00793F0D" w:rsidP="008C27DD">
      <w:pPr>
        <w:rPr>
          <w:rFonts w:ascii="Arial" w:hAnsi="Arial" w:cs="Arial"/>
          <w:snapToGrid w:val="0"/>
          <w:sz w:val="18"/>
          <w:highlight w:val="lightGray"/>
        </w:rPr>
      </w:pPr>
      <w:r w:rsidRPr="00D45411">
        <w:rPr>
          <w:rFonts w:ascii="Arial" w:hAnsi="Arial" w:cs="Arial"/>
          <w:sz w:val="18"/>
          <w:highlight w:val="lightGray"/>
        </w:rPr>
        <w:t>#Identify the relevant period e.g. 200X or Q1/200X</w:t>
      </w:r>
    </w:p>
    <w:p w14:paraId="7B26CB4D" w14:textId="77777777" w:rsidR="00793F0D" w:rsidRPr="00D45411" w:rsidRDefault="00793F0D" w:rsidP="00D3425A">
      <w:pPr>
        <w:widowControl w:val="0"/>
        <w:jc w:val="both"/>
        <w:rPr>
          <w:rFonts w:ascii="Arial" w:hAnsi="Arial" w:cs="Arial"/>
          <w:snapToGrid w:val="0"/>
          <w:sz w:val="18"/>
          <w:u w:val="single"/>
        </w:rPr>
      </w:pPr>
      <w:r w:rsidRPr="00D45411">
        <w:rPr>
          <w:rFonts w:ascii="Arial" w:hAnsi="Arial" w:cs="Arial"/>
          <w:snapToGrid w:val="0"/>
          <w:sz w:val="18"/>
          <w:highlight w:val="lightGray"/>
        </w:rPr>
        <w:t xml:space="preserve">*Use data from label L of </w:t>
      </w:r>
      <w:r w:rsidRPr="00D45411">
        <w:rPr>
          <w:rFonts w:ascii="Arial" w:hAnsi="Arial" w:cs="Arial"/>
          <w:snapToGrid w:val="0"/>
          <w:sz w:val="18"/>
          <w:highlight w:val="lightGray"/>
          <w:u w:val="single"/>
        </w:rPr>
        <w:t>appendix A6.1</w:t>
      </w:r>
    </w:p>
    <w:p w14:paraId="1A52340C" w14:textId="77777777" w:rsidR="00793F0D" w:rsidRPr="00D45411" w:rsidRDefault="00793F0D" w:rsidP="00D3425A">
      <w:pPr>
        <w:widowControl w:val="0"/>
        <w:jc w:val="both"/>
        <w:rPr>
          <w:rFonts w:ascii="Arial" w:hAnsi="Arial" w:cs="Arial"/>
          <w:snapToGrid w:val="0"/>
          <w:sz w:val="24"/>
          <w:u w:val="single"/>
        </w:rPr>
      </w:pPr>
    </w:p>
    <w:p w14:paraId="5EA37990" w14:textId="375A61CD"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complete this table you need to use the </w:t>
      </w:r>
      <w:r w:rsidRPr="00D45411">
        <w:rPr>
          <w:rFonts w:ascii="Arial" w:hAnsi="Arial" w:cs="Arial"/>
          <w:snapToGrid w:val="0"/>
          <w:color w:val="0000FF"/>
          <w:sz w:val="24"/>
          <w:u w:val="single"/>
        </w:rPr>
        <w:t>unit sales revenue</w:t>
      </w:r>
      <w:r w:rsidRPr="00D45411">
        <w:rPr>
          <w:rFonts w:ascii="Arial" w:hAnsi="Arial" w:cs="Arial"/>
          <w:snapToGrid w:val="0"/>
          <w:color w:val="0000FF"/>
          <w:sz w:val="24"/>
        </w:rPr>
        <w:t xml:space="preserve"> information (row L) in Appendix A6.1 (Cost to make and sell (&amp; profit) – Domestic Sales). A separate table needs to be completed for each </w:t>
      </w:r>
      <w:r w:rsidR="0050297E">
        <w:rPr>
          <w:rFonts w:ascii="Arial" w:eastAsia="SimSun" w:hAnsi="Arial" w:cs="Arial"/>
          <w:snapToGrid w:val="0"/>
          <w:color w:val="0000FF"/>
          <w:sz w:val="24"/>
        </w:rPr>
        <w:t>model control code</w:t>
      </w:r>
      <w:r w:rsidRPr="00D45411">
        <w:rPr>
          <w:rFonts w:ascii="Arial" w:eastAsia="SimSun" w:hAnsi="Arial" w:cs="Arial"/>
          <w:snapToGrid w:val="0"/>
          <w:color w:val="0000FF"/>
          <w:sz w:val="24"/>
        </w:rPr>
        <w:t xml:space="preserve"> or other division of the </w:t>
      </w:r>
      <w:r w:rsidRPr="00D45411">
        <w:rPr>
          <w:rFonts w:ascii="Arial" w:eastAsia="SimSun" w:hAnsi="Arial" w:cs="Arial"/>
          <w:i/>
          <w:iCs/>
          <w:snapToGrid w:val="0"/>
          <w:color w:val="0000FF"/>
          <w:sz w:val="24"/>
        </w:rPr>
        <w:t xml:space="preserve">like goods </w:t>
      </w:r>
      <w:r w:rsidRPr="00D45411">
        <w:rPr>
          <w:rFonts w:ascii="Arial" w:eastAsia="SimSun" w:hAnsi="Arial" w:cs="Arial"/>
          <w:snapToGrid w:val="0"/>
          <w:color w:val="0000FF"/>
          <w:sz w:val="24"/>
        </w:rPr>
        <w:t>produced by your company.</w:t>
      </w:r>
    </w:p>
    <w:p w14:paraId="407B74E9" w14:textId="77777777" w:rsidR="00793F0D" w:rsidRPr="00D45411" w:rsidRDefault="00793F0D" w:rsidP="008C27DD">
      <w:pPr>
        <w:rPr>
          <w:rFonts w:ascii="Arial" w:hAnsi="Arial" w:cs="Arial"/>
          <w:snapToGrid w:val="0"/>
          <w:color w:val="0000FF"/>
          <w:sz w:val="24"/>
        </w:rPr>
      </w:pPr>
    </w:p>
    <w:p w14:paraId="5B40E230"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63323995" w14:textId="77777777" w:rsidR="00793F0D" w:rsidRPr="00D45411" w:rsidRDefault="00793F0D" w:rsidP="008C27DD">
      <w:pPr>
        <w:rPr>
          <w:rFonts w:ascii="Arial" w:hAnsi="Arial" w:cs="Arial"/>
          <w:snapToGrid w:val="0"/>
          <w:color w:val="0000FF"/>
          <w:sz w:val="24"/>
        </w:rPr>
      </w:pPr>
    </w:p>
    <w:p w14:paraId="18D7E36C"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A6.1 into indices allows the trends to be available for public comment without releasing information confidential to your company. </w:t>
      </w:r>
    </w:p>
    <w:p w14:paraId="2D3C54FE" w14:textId="77777777" w:rsidR="00D045C2" w:rsidRPr="00D45411" w:rsidRDefault="00D045C2" w:rsidP="008C27DD">
      <w:pPr>
        <w:ind w:firstLine="0"/>
        <w:rPr>
          <w:rFonts w:ascii="Arial" w:hAnsi="Arial" w:cs="Arial"/>
          <w:snapToGrid w:val="0"/>
          <w:color w:val="0000FF"/>
          <w:sz w:val="24"/>
        </w:rPr>
      </w:pPr>
    </w:p>
    <w:p w14:paraId="7E9554EF" w14:textId="1E4078E1" w:rsidR="00793F0D" w:rsidRPr="00D45411" w:rsidRDefault="00793F0D" w:rsidP="008C27DD">
      <w:pPr>
        <w:rPr>
          <w:rFonts w:ascii="Arial" w:hAnsi="Arial" w:cs="Arial"/>
          <w:i/>
          <w:sz w:val="24"/>
          <w:szCs w:val="24"/>
          <w:highlight w:val="lightGray"/>
        </w:rPr>
      </w:pPr>
      <w:bookmarkStart w:id="50" w:name="_Toc356220252"/>
      <w:r w:rsidRPr="00D45411">
        <w:rPr>
          <w:rFonts w:ascii="Arial" w:hAnsi="Arial" w:cs="Arial"/>
          <w:i/>
          <w:sz w:val="24"/>
          <w:szCs w:val="24"/>
          <w:highlight w:val="lightGray"/>
        </w:rPr>
        <w:t>Index of profit variations (</w:t>
      </w:r>
      <w:r w:rsidR="008C27DD">
        <w:rPr>
          <w:rFonts w:ascii="Arial" w:hAnsi="Arial" w:cs="Arial"/>
          <w:i/>
          <w:sz w:val="24"/>
          <w:szCs w:val="24"/>
          <w:highlight w:val="lightGray"/>
        </w:rPr>
        <w:t>model control code</w:t>
      </w:r>
      <w:r w:rsidRPr="00D45411">
        <w:rPr>
          <w:rFonts w:ascii="Arial" w:hAnsi="Arial" w:cs="Arial"/>
          <w:i/>
          <w:sz w:val="24"/>
          <w:szCs w:val="24"/>
          <w:highlight w:val="lightGray"/>
        </w:rPr>
        <w:t>)</w:t>
      </w:r>
      <w:bookmarkEnd w:id="50"/>
    </w:p>
    <w:p w14:paraId="41E84BA9" w14:textId="77777777" w:rsidR="00793F0D" w:rsidRPr="00D45411" w:rsidRDefault="00793F0D" w:rsidP="008C27D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793F0D" w:rsidRPr="00D45411" w14:paraId="664140C5" w14:textId="77777777" w:rsidTr="00793F0D">
        <w:trPr>
          <w:trHeight w:val="555"/>
        </w:trPr>
        <w:tc>
          <w:tcPr>
            <w:tcW w:w="1188" w:type="dxa"/>
          </w:tcPr>
          <w:p w14:paraId="07AB6F89" w14:textId="77777777" w:rsidR="00793F0D" w:rsidRPr="00D45411" w:rsidRDefault="00793F0D" w:rsidP="007D1CDC">
            <w:pPr>
              <w:ind w:firstLine="0"/>
              <w:rPr>
                <w:rFonts w:ascii="Arial" w:hAnsi="Arial" w:cs="Arial"/>
              </w:rPr>
            </w:pPr>
            <w:r w:rsidRPr="00D45411">
              <w:rPr>
                <w:rFonts w:ascii="Arial" w:hAnsi="Arial" w:cs="Arial"/>
              </w:rPr>
              <w:t>Period</w:t>
            </w:r>
            <w:r w:rsidRPr="00D45411">
              <w:rPr>
                <w:rFonts w:ascii="Arial" w:hAnsi="Arial" w:cs="Arial"/>
                <w:vertAlign w:val="superscript"/>
              </w:rPr>
              <w:t>#</w:t>
            </w:r>
          </w:p>
        </w:tc>
        <w:tc>
          <w:tcPr>
            <w:tcW w:w="662" w:type="dxa"/>
          </w:tcPr>
          <w:p w14:paraId="56E285C7" w14:textId="77777777" w:rsidR="00793F0D" w:rsidRPr="00D45411" w:rsidRDefault="00793F0D" w:rsidP="008C27DD">
            <w:pPr>
              <w:jc w:val="center"/>
              <w:rPr>
                <w:rFonts w:ascii="Arial" w:hAnsi="Arial" w:cs="Arial"/>
              </w:rPr>
            </w:pPr>
            <w:r w:rsidRPr="00D45411">
              <w:rPr>
                <w:rFonts w:ascii="Arial" w:hAnsi="Arial" w:cs="Arial"/>
              </w:rPr>
              <w:t>1</w:t>
            </w:r>
          </w:p>
        </w:tc>
        <w:tc>
          <w:tcPr>
            <w:tcW w:w="663" w:type="dxa"/>
          </w:tcPr>
          <w:p w14:paraId="4B33072C" w14:textId="77777777" w:rsidR="00793F0D" w:rsidRPr="00D45411" w:rsidRDefault="00793F0D" w:rsidP="008C27DD">
            <w:pPr>
              <w:jc w:val="center"/>
              <w:rPr>
                <w:rFonts w:ascii="Arial" w:hAnsi="Arial" w:cs="Arial"/>
                <w:noProof/>
                <w:szCs w:val="20"/>
              </w:rPr>
            </w:pPr>
            <w:r w:rsidRPr="00D45411">
              <w:rPr>
                <w:rFonts w:ascii="Arial" w:hAnsi="Arial" w:cs="Arial"/>
                <w:noProof/>
                <w:szCs w:val="20"/>
              </w:rPr>
              <w:t>2</w:t>
            </w:r>
          </w:p>
        </w:tc>
        <w:tc>
          <w:tcPr>
            <w:tcW w:w="663" w:type="dxa"/>
          </w:tcPr>
          <w:p w14:paraId="7FA701B1" w14:textId="77777777" w:rsidR="00793F0D" w:rsidRPr="00D45411" w:rsidRDefault="00793F0D" w:rsidP="008C27DD">
            <w:pPr>
              <w:jc w:val="center"/>
              <w:rPr>
                <w:rFonts w:ascii="Arial" w:hAnsi="Arial" w:cs="Arial"/>
              </w:rPr>
            </w:pPr>
            <w:r w:rsidRPr="00D45411">
              <w:rPr>
                <w:rFonts w:ascii="Arial" w:hAnsi="Arial" w:cs="Arial"/>
              </w:rPr>
              <w:t>3</w:t>
            </w:r>
          </w:p>
        </w:tc>
        <w:tc>
          <w:tcPr>
            <w:tcW w:w="663" w:type="dxa"/>
          </w:tcPr>
          <w:p w14:paraId="44F8D3EB" w14:textId="77777777" w:rsidR="00793F0D" w:rsidRPr="00D45411" w:rsidRDefault="00793F0D" w:rsidP="008C27DD">
            <w:pPr>
              <w:jc w:val="center"/>
              <w:rPr>
                <w:rFonts w:ascii="Arial" w:hAnsi="Arial" w:cs="Arial"/>
              </w:rPr>
            </w:pPr>
            <w:r w:rsidRPr="00D45411">
              <w:rPr>
                <w:rFonts w:ascii="Arial" w:hAnsi="Arial" w:cs="Arial"/>
              </w:rPr>
              <w:t>4</w:t>
            </w:r>
          </w:p>
        </w:tc>
        <w:tc>
          <w:tcPr>
            <w:tcW w:w="663" w:type="dxa"/>
          </w:tcPr>
          <w:p w14:paraId="18E6B883" w14:textId="77777777" w:rsidR="00793F0D" w:rsidRPr="00D45411" w:rsidRDefault="00793F0D" w:rsidP="008C27DD">
            <w:pPr>
              <w:jc w:val="center"/>
              <w:rPr>
                <w:rFonts w:ascii="Arial" w:hAnsi="Arial" w:cs="Arial"/>
              </w:rPr>
            </w:pPr>
            <w:r w:rsidRPr="00D45411">
              <w:rPr>
                <w:rFonts w:ascii="Arial" w:hAnsi="Arial" w:cs="Arial"/>
              </w:rPr>
              <w:t>n</w:t>
            </w:r>
          </w:p>
        </w:tc>
      </w:tr>
      <w:tr w:rsidR="00793F0D" w:rsidRPr="00D45411" w14:paraId="3C1815C8" w14:textId="77777777" w:rsidTr="00793F0D">
        <w:trPr>
          <w:trHeight w:val="555"/>
        </w:trPr>
        <w:tc>
          <w:tcPr>
            <w:tcW w:w="1188" w:type="dxa"/>
          </w:tcPr>
          <w:p w14:paraId="705EB4D5" w14:textId="77777777" w:rsidR="00793F0D" w:rsidRPr="00D45411" w:rsidRDefault="00793F0D" w:rsidP="007D1CDC">
            <w:pPr>
              <w:ind w:firstLine="0"/>
              <w:rPr>
                <w:rFonts w:ascii="Arial" w:hAnsi="Arial" w:cs="Arial"/>
              </w:rPr>
            </w:pPr>
            <w:r w:rsidRPr="00D45411">
              <w:rPr>
                <w:rFonts w:ascii="Arial" w:hAnsi="Arial" w:cs="Arial"/>
              </w:rPr>
              <w:t>Index*</w:t>
            </w:r>
          </w:p>
        </w:tc>
        <w:tc>
          <w:tcPr>
            <w:tcW w:w="662" w:type="dxa"/>
          </w:tcPr>
          <w:p w14:paraId="7C4C4576" w14:textId="77777777" w:rsidR="00793F0D" w:rsidRPr="00D45411" w:rsidRDefault="00793F0D" w:rsidP="00047F2C">
            <w:pPr>
              <w:ind w:firstLine="0"/>
              <w:rPr>
                <w:rFonts w:ascii="Arial" w:hAnsi="Arial" w:cs="Arial"/>
              </w:rPr>
            </w:pPr>
            <w:r w:rsidRPr="00D45411">
              <w:rPr>
                <w:rFonts w:ascii="Arial" w:hAnsi="Arial" w:cs="Arial"/>
              </w:rPr>
              <w:t>100</w:t>
            </w:r>
          </w:p>
        </w:tc>
        <w:tc>
          <w:tcPr>
            <w:tcW w:w="663" w:type="dxa"/>
          </w:tcPr>
          <w:p w14:paraId="1511CA43" w14:textId="77777777" w:rsidR="00793F0D" w:rsidRPr="00D45411" w:rsidRDefault="00793F0D" w:rsidP="008C27DD">
            <w:pPr>
              <w:jc w:val="center"/>
              <w:rPr>
                <w:rFonts w:ascii="Arial" w:hAnsi="Arial" w:cs="Arial"/>
              </w:rPr>
            </w:pPr>
          </w:p>
        </w:tc>
        <w:tc>
          <w:tcPr>
            <w:tcW w:w="663" w:type="dxa"/>
          </w:tcPr>
          <w:p w14:paraId="668932B2" w14:textId="77777777" w:rsidR="00793F0D" w:rsidRPr="00D45411" w:rsidRDefault="00793F0D" w:rsidP="008C27DD">
            <w:pPr>
              <w:jc w:val="center"/>
              <w:rPr>
                <w:rFonts w:ascii="Arial" w:hAnsi="Arial" w:cs="Arial"/>
              </w:rPr>
            </w:pPr>
          </w:p>
        </w:tc>
        <w:tc>
          <w:tcPr>
            <w:tcW w:w="663" w:type="dxa"/>
          </w:tcPr>
          <w:p w14:paraId="386AC602" w14:textId="77777777" w:rsidR="00793F0D" w:rsidRPr="00D45411" w:rsidRDefault="00793F0D" w:rsidP="008C27DD">
            <w:pPr>
              <w:jc w:val="center"/>
              <w:rPr>
                <w:rFonts w:ascii="Arial" w:hAnsi="Arial" w:cs="Arial"/>
              </w:rPr>
            </w:pPr>
          </w:p>
        </w:tc>
        <w:tc>
          <w:tcPr>
            <w:tcW w:w="663" w:type="dxa"/>
          </w:tcPr>
          <w:p w14:paraId="733B116A" w14:textId="77777777" w:rsidR="00793F0D" w:rsidRPr="00D45411" w:rsidRDefault="00793F0D" w:rsidP="008C27DD">
            <w:pPr>
              <w:jc w:val="center"/>
              <w:rPr>
                <w:rFonts w:ascii="Arial" w:hAnsi="Arial" w:cs="Arial"/>
              </w:rPr>
            </w:pPr>
          </w:p>
        </w:tc>
      </w:tr>
    </w:tbl>
    <w:p w14:paraId="03086051" w14:textId="77777777" w:rsidR="00793F0D" w:rsidRPr="00D45411" w:rsidRDefault="00793F0D" w:rsidP="008C27DD">
      <w:pPr>
        <w:rPr>
          <w:rFonts w:ascii="Arial" w:hAnsi="Arial" w:cs="Arial"/>
          <w:noProof/>
          <w:sz w:val="24"/>
          <w:szCs w:val="20"/>
        </w:rPr>
      </w:pPr>
    </w:p>
    <w:p w14:paraId="7363C1EA" w14:textId="77777777" w:rsidR="00793F0D" w:rsidRPr="00D45411" w:rsidRDefault="00793F0D" w:rsidP="008C27DD">
      <w:pPr>
        <w:rPr>
          <w:rFonts w:ascii="Arial" w:hAnsi="Arial" w:cs="Arial"/>
          <w:snapToGrid w:val="0"/>
          <w:sz w:val="18"/>
          <w:highlight w:val="lightGray"/>
        </w:rPr>
      </w:pPr>
      <w:r w:rsidRPr="00D45411">
        <w:rPr>
          <w:rFonts w:ascii="Arial" w:hAnsi="Arial" w:cs="Arial"/>
          <w:sz w:val="18"/>
          <w:highlight w:val="lightGray"/>
        </w:rPr>
        <w:t>#Identify the relevant period e.g. 200X or Q1/200X</w:t>
      </w:r>
    </w:p>
    <w:p w14:paraId="55131A95" w14:textId="77777777" w:rsidR="00793F0D" w:rsidRPr="00D45411" w:rsidRDefault="00793F0D" w:rsidP="00D3425A">
      <w:pPr>
        <w:widowControl w:val="0"/>
        <w:jc w:val="both"/>
        <w:rPr>
          <w:rFonts w:ascii="Arial" w:hAnsi="Arial" w:cs="Arial"/>
          <w:snapToGrid w:val="0"/>
          <w:sz w:val="18"/>
          <w:u w:val="single"/>
        </w:rPr>
      </w:pPr>
      <w:r w:rsidRPr="00D45411">
        <w:rPr>
          <w:rFonts w:ascii="Arial" w:hAnsi="Arial" w:cs="Arial"/>
          <w:snapToGrid w:val="0"/>
          <w:sz w:val="18"/>
          <w:highlight w:val="lightGray"/>
        </w:rPr>
        <w:t xml:space="preserve">*use data from label M or N (specify as appropriate) of </w:t>
      </w:r>
      <w:r w:rsidRPr="00D45411">
        <w:rPr>
          <w:rFonts w:ascii="Arial" w:hAnsi="Arial" w:cs="Arial"/>
          <w:snapToGrid w:val="0"/>
          <w:sz w:val="18"/>
          <w:highlight w:val="lightGray"/>
          <w:u w:val="single"/>
        </w:rPr>
        <w:t>appendix 6.1</w:t>
      </w:r>
    </w:p>
    <w:p w14:paraId="58EF982D" w14:textId="77777777" w:rsidR="00793F0D" w:rsidRPr="00D45411" w:rsidRDefault="00793F0D" w:rsidP="00D3425A">
      <w:pPr>
        <w:widowControl w:val="0"/>
        <w:jc w:val="both"/>
        <w:rPr>
          <w:rFonts w:ascii="Arial" w:hAnsi="Arial" w:cs="Arial"/>
          <w:snapToGrid w:val="0"/>
          <w:sz w:val="24"/>
          <w:u w:val="single"/>
        </w:rPr>
      </w:pPr>
    </w:p>
    <w:p w14:paraId="7AADCC36" w14:textId="427CF3D1"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To complete this table you should use</w:t>
      </w:r>
      <w:r w:rsidRPr="00D45411">
        <w:rPr>
          <w:rFonts w:ascii="Arial" w:hAnsi="Arial" w:cs="Arial"/>
          <w:i/>
          <w:iCs/>
          <w:snapToGrid w:val="0"/>
          <w:color w:val="0000FF"/>
          <w:sz w:val="24"/>
        </w:rPr>
        <w:t xml:space="preserve"> </w:t>
      </w:r>
      <w:r w:rsidRPr="00D45411">
        <w:rPr>
          <w:rFonts w:ascii="Arial" w:hAnsi="Arial" w:cs="Arial"/>
          <w:snapToGrid w:val="0"/>
          <w:color w:val="0000FF"/>
          <w:sz w:val="24"/>
        </w:rPr>
        <w:t xml:space="preserve">the </w:t>
      </w:r>
      <w:r w:rsidRPr="00D45411">
        <w:rPr>
          <w:rFonts w:ascii="Arial" w:hAnsi="Arial" w:cs="Arial"/>
          <w:snapToGrid w:val="0"/>
          <w:color w:val="0000FF"/>
          <w:sz w:val="24"/>
          <w:u w:val="single"/>
        </w:rPr>
        <w:t>net gain or loss</w:t>
      </w:r>
      <w:r w:rsidRPr="00D45411">
        <w:rPr>
          <w:rFonts w:ascii="Arial" w:hAnsi="Arial" w:cs="Arial"/>
          <w:snapToGrid w:val="0"/>
          <w:color w:val="0000FF"/>
          <w:sz w:val="24"/>
        </w:rPr>
        <w:t xml:space="preserve"> (row M) information in Appendix A6.1 (Cost to make and sell (&amp; profit) – Domestic Sales). A separate table needs to be completed for each </w:t>
      </w:r>
      <w:r w:rsidR="0050297E">
        <w:rPr>
          <w:rFonts w:ascii="Arial" w:eastAsia="SimSun" w:hAnsi="Arial" w:cs="Arial"/>
          <w:snapToGrid w:val="0"/>
          <w:color w:val="0000FF"/>
          <w:sz w:val="24"/>
        </w:rPr>
        <w:t>model control code</w:t>
      </w:r>
      <w:r w:rsidRPr="00D45411">
        <w:rPr>
          <w:rFonts w:ascii="Arial" w:eastAsia="SimSun" w:hAnsi="Arial" w:cs="Arial"/>
          <w:snapToGrid w:val="0"/>
          <w:color w:val="0000FF"/>
          <w:sz w:val="24"/>
        </w:rPr>
        <w:t xml:space="preserve"> or other division of the </w:t>
      </w:r>
      <w:r w:rsidRPr="00D45411">
        <w:rPr>
          <w:rFonts w:ascii="Arial" w:eastAsia="SimSun" w:hAnsi="Arial" w:cs="Arial"/>
          <w:i/>
          <w:iCs/>
          <w:snapToGrid w:val="0"/>
          <w:color w:val="0000FF"/>
          <w:sz w:val="24"/>
        </w:rPr>
        <w:t xml:space="preserve">like goods </w:t>
      </w:r>
      <w:r w:rsidRPr="00D45411">
        <w:rPr>
          <w:rFonts w:ascii="Arial" w:eastAsia="SimSun" w:hAnsi="Arial" w:cs="Arial"/>
          <w:snapToGrid w:val="0"/>
          <w:color w:val="0000FF"/>
          <w:sz w:val="24"/>
        </w:rPr>
        <w:t>produced by your company.</w:t>
      </w:r>
    </w:p>
    <w:p w14:paraId="788039F6" w14:textId="77777777" w:rsidR="00793F0D" w:rsidRPr="00D45411" w:rsidRDefault="00793F0D" w:rsidP="008C27DD">
      <w:pPr>
        <w:rPr>
          <w:rFonts w:ascii="Arial" w:hAnsi="Arial" w:cs="Arial"/>
          <w:snapToGrid w:val="0"/>
          <w:color w:val="0000FF"/>
          <w:sz w:val="24"/>
        </w:rPr>
      </w:pPr>
    </w:p>
    <w:p w14:paraId="6A3C866E"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2EFE11BD" w14:textId="77777777" w:rsidR="00793F0D" w:rsidRPr="00D45411" w:rsidRDefault="00793F0D" w:rsidP="008C27DD">
      <w:pPr>
        <w:rPr>
          <w:rFonts w:ascii="Arial" w:hAnsi="Arial" w:cs="Arial"/>
          <w:snapToGrid w:val="0"/>
          <w:color w:val="0000FF"/>
          <w:sz w:val="24"/>
        </w:rPr>
      </w:pPr>
    </w:p>
    <w:p w14:paraId="63FB4917"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A6.1 into indices allows the trends to be available for public comment without releasing information confidential to your company. </w:t>
      </w:r>
    </w:p>
    <w:p w14:paraId="3A2FD17F" w14:textId="77777777" w:rsidR="00D045C2" w:rsidRPr="00D45411" w:rsidRDefault="00D045C2" w:rsidP="008C27DD">
      <w:pPr>
        <w:ind w:firstLine="0"/>
        <w:rPr>
          <w:rFonts w:ascii="Arial" w:hAnsi="Arial" w:cs="Arial"/>
          <w:snapToGrid w:val="0"/>
          <w:color w:val="0000FF"/>
          <w:sz w:val="24"/>
        </w:rPr>
      </w:pPr>
    </w:p>
    <w:p w14:paraId="5784BC51" w14:textId="021E0C79" w:rsidR="00793F0D" w:rsidRPr="00D45411" w:rsidRDefault="00793F0D" w:rsidP="008C27DD">
      <w:pPr>
        <w:rPr>
          <w:rFonts w:ascii="Arial" w:hAnsi="Arial" w:cs="Arial"/>
          <w:i/>
          <w:sz w:val="24"/>
          <w:szCs w:val="24"/>
          <w:highlight w:val="lightGray"/>
        </w:rPr>
      </w:pPr>
      <w:bookmarkStart w:id="51" w:name="_Toc356220253"/>
      <w:r w:rsidRPr="00D45411">
        <w:rPr>
          <w:rFonts w:ascii="Arial" w:hAnsi="Arial" w:cs="Arial"/>
          <w:i/>
          <w:sz w:val="24"/>
          <w:szCs w:val="24"/>
          <w:highlight w:val="lightGray"/>
        </w:rPr>
        <w:t>Index of profitability variations (</w:t>
      </w:r>
      <w:r w:rsidR="008C27DD">
        <w:rPr>
          <w:rFonts w:ascii="Arial" w:hAnsi="Arial" w:cs="Arial"/>
          <w:i/>
          <w:sz w:val="24"/>
          <w:szCs w:val="24"/>
          <w:highlight w:val="lightGray"/>
        </w:rPr>
        <w:t>model control code</w:t>
      </w:r>
      <w:r w:rsidRPr="00D45411">
        <w:rPr>
          <w:rFonts w:ascii="Arial" w:hAnsi="Arial" w:cs="Arial"/>
          <w:i/>
          <w:sz w:val="24"/>
          <w:szCs w:val="24"/>
          <w:highlight w:val="lightGray"/>
        </w:rPr>
        <w:t>)</w:t>
      </w:r>
      <w:bookmarkEnd w:id="51"/>
    </w:p>
    <w:p w14:paraId="1A395EB2" w14:textId="77777777" w:rsidR="00793F0D" w:rsidRPr="00D45411" w:rsidRDefault="00793F0D" w:rsidP="008C27D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793F0D" w:rsidRPr="00D45411" w14:paraId="0FC25BFF" w14:textId="77777777" w:rsidTr="00793F0D">
        <w:trPr>
          <w:trHeight w:val="555"/>
        </w:trPr>
        <w:tc>
          <w:tcPr>
            <w:tcW w:w="1188" w:type="dxa"/>
          </w:tcPr>
          <w:p w14:paraId="25F2A264" w14:textId="77777777" w:rsidR="00793F0D" w:rsidRPr="00D45411" w:rsidRDefault="00793F0D" w:rsidP="00047F2C">
            <w:pPr>
              <w:ind w:firstLine="0"/>
              <w:rPr>
                <w:rFonts w:ascii="Arial" w:hAnsi="Arial" w:cs="Arial"/>
              </w:rPr>
            </w:pPr>
            <w:r w:rsidRPr="00D45411">
              <w:rPr>
                <w:rFonts w:ascii="Arial" w:hAnsi="Arial" w:cs="Arial"/>
              </w:rPr>
              <w:t>Period</w:t>
            </w:r>
            <w:r w:rsidRPr="00D45411">
              <w:rPr>
                <w:rFonts w:ascii="Arial" w:hAnsi="Arial" w:cs="Arial"/>
                <w:vertAlign w:val="superscript"/>
              </w:rPr>
              <w:t>#</w:t>
            </w:r>
          </w:p>
        </w:tc>
        <w:tc>
          <w:tcPr>
            <w:tcW w:w="662" w:type="dxa"/>
          </w:tcPr>
          <w:p w14:paraId="684C93FE" w14:textId="77777777" w:rsidR="00793F0D" w:rsidRPr="00D45411" w:rsidRDefault="00793F0D" w:rsidP="008C27DD">
            <w:pPr>
              <w:jc w:val="center"/>
              <w:rPr>
                <w:rFonts w:ascii="Arial" w:hAnsi="Arial" w:cs="Arial"/>
              </w:rPr>
            </w:pPr>
            <w:r w:rsidRPr="00D45411">
              <w:rPr>
                <w:rFonts w:ascii="Arial" w:hAnsi="Arial" w:cs="Arial"/>
              </w:rPr>
              <w:t>1</w:t>
            </w:r>
          </w:p>
        </w:tc>
        <w:tc>
          <w:tcPr>
            <w:tcW w:w="663" w:type="dxa"/>
          </w:tcPr>
          <w:p w14:paraId="5CD663EB" w14:textId="77777777" w:rsidR="00793F0D" w:rsidRPr="00D45411" w:rsidRDefault="00793F0D" w:rsidP="008C27DD">
            <w:pPr>
              <w:jc w:val="center"/>
              <w:rPr>
                <w:rFonts w:ascii="Arial" w:hAnsi="Arial" w:cs="Arial"/>
                <w:noProof/>
                <w:szCs w:val="20"/>
              </w:rPr>
            </w:pPr>
            <w:r w:rsidRPr="00D45411">
              <w:rPr>
                <w:rFonts w:ascii="Arial" w:hAnsi="Arial" w:cs="Arial"/>
                <w:noProof/>
                <w:szCs w:val="20"/>
              </w:rPr>
              <w:t>2</w:t>
            </w:r>
          </w:p>
        </w:tc>
        <w:tc>
          <w:tcPr>
            <w:tcW w:w="663" w:type="dxa"/>
          </w:tcPr>
          <w:p w14:paraId="27C416BF" w14:textId="77777777" w:rsidR="00793F0D" w:rsidRPr="00D45411" w:rsidRDefault="00793F0D" w:rsidP="008C27DD">
            <w:pPr>
              <w:jc w:val="center"/>
              <w:rPr>
                <w:rFonts w:ascii="Arial" w:hAnsi="Arial" w:cs="Arial"/>
              </w:rPr>
            </w:pPr>
            <w:r w:rsidRPr="00D45411">
              <w:rPr>
                <w:rFonts w:ascii="Arial" w:hAnsi="Arial" w:cs="Arial"/>
              </w:rPr>
              <w:t>3</w:t>
            </w:r>
          </w:p>
        </w:tc>
        <w:tc>
          <w:tcPr>
            <w:tcW w:w="663" w:type="dxa"/>
          </w:tcPr>
          <w:p w14:paraId="28A97834" w14:textId="77777777" w:rsidR="00793F0D" w:rsidRPr="00D45411" w:rsidRDefault="00793F0D" w:rsidP="008C27DD">
            <w:pPr>
              <w:jc w:val="center"/>
              <w:rPr>
                <w:rFonts w:ascii="Arial" w:hAnsi="Arial" w:cs="Arial"/>
              </w:rPr>
            </w:pPr>
            <w:r w:rsidRPr="00D45411">
              <w:rPr>
                <w:rFonts w:ascii="Arial" w:hAnsi="Arial" w:cs="Arial"/>
              </w:rPr>
              <w:t>4</w:t>
            </w:r>
          </w:p>
        </w:tc>
        <w:tc>
          <w:tcPr>
            <w:tcW w:w="663" w:type="dxa"/>
          </w:tcPr>
          <w:p w14:paraId="08751C11" w14:textId="77777777" w:rsidR="00793F0D" w:rsidRPr="00D45411" w:rsidRDefault="00793F0D" w:rsidP="008C27DD">
            <w:pPr>
              <w:jc w:val="center"/>
              <w:rPr>
                <w:rFonts w:ascii="Arial" w:hAnsi="Arial" w:cs="Arial"/>
              </w:rPr>
            </w:pPr>
            <w:r w:rsidRPr="00D45411">
              <w:rPr>
                <w:rFonts w:ascii="Arial" w:hAnsi="Arial" w:cs="Arial"/>
              </w:rPr>
              <w:t>n</w:t>
            </w:r>
          </w:p>
        </w:tc>
      </w:tr>
      <w:tr w:rsidR="00793F0D" w:rsidRPr="00D45411" w14:paraId="6ECF5E2D" w14:textId="77777777" w:rsidTr="00793F0D">
        <w:trPr>
          <w:trHeight w:val="555"/>
        </w:trPr>
        <w:tc>
          <w:tcPr>
            <w:tcW w:w="1188" w:type="dxa"/>
          </w:tcPr>
          <w:p w14:paraId="2E4FF25F" w14:textId="77777777" w:rsidR="00793F0D" w:rsidRPr="00D45411" w:rsidRDefault="00793F0D" w:rsidP="00047F2C">
            <w:pPr>
              <w:ind w:firstLine="0"/>
              <w:rPr>
                <w:rFonts w:ascii="Arial" w:hAnsi="Arial" w:cs="Arial"/>
              </w:rPr>
            </w:pPr>
            <w:r w:rsidRPr="00D45411">
              <w:rPr>
                <w:rFonts w:ascii="Arial" w:hAnsi="Arial" w:cs="Arial"/>
              </w:rPr>
              <w:t>Index*</w:t>
            </w:r>
          </w:p>
        </w:tc>
        <w:tc>
          <w:tcPr>
            <w:tcW w:w="662" w:type="dxa"/>
          </w:tcPr>
          <w:p w14:paraId="4C11EAD9" w14:textId="77777777" w:rsidR="00793F0D" w:rsidRPr="00D45411" w:rsidRDefault="00793F0D" w:rsidP="00047F2C">
            <w:pPr>
              <w:ind w:firstLine="0"/>
              <w:rPr>
                <w:rFonts w:ascii="Arial" w:hAnsi="Arial" w:cs="Arial"/>
              </w:rPr>
            </w:pPr>
            <w:r w:rsidRPr="00D45411">
              <w:rPr>
                <w:rFonts w:ascii="Arial" w:hAnsi="Arial" w:cs="Arial"/>
              </w:rPr>
              <w:t>100</w:t>
            </w:r>
          </w:p>
        </w:tc>
        <w:tc>
          <w:tcPr>
            <w:tcW w:w="663" w:type="dxa"/>
          </w:tcPr>
          <w:p w14:paraId="666B537B" w14:textId="77777777" w:rsidR="00793F0D" w:rsidRPr="00D45411" w:rsidRDefault="00793F0D" w:rsidP="008C27DD">
            <w:pPr>
              <w:jc w:val="center"/>
              <w:rPr>
                <w:rFonts w:ascii="Arial" w:hAnsi="Arial" w:cs="Arial"/>
              </w:rPr>
            </w:pPr>
          </w:p>
        </w:tc>
        <w:tc>
          <w:tcPr>
            <w:tcW w:w="663" w:type="dxa"/>
          </w:tcPr>
          <w:p w14:paraId="3E6E8EEB" w14:textId="77777777" w:rsidR="00793F0D" w:rsidRPr="00D45411" w:rsidRDefault="00793F0D" w:rsidP="008C27DD">
            <w:pPr>
              <w:jc w:val="center"/>
              <w:rPr>
                <w:rFonts w:ascii="Arial" w:hAnsi="Arial" w:cs="Arial"/>
              </w:rPr>
            </w:pPr>
          </w:p>
        </w:tc>
        <w:tc>
          <w:tcPr>
            <w:tcW w:w="663" w:type="dxa"/>
          </w:tcPr>
          <w:p w14:paraId="326DA32A" w14:textId="77777777" w:rsidR="00793F0D" w:rsidRPr="00D45411" w:rsidRDefault="00793F0D" w:rsidP="008C27DD">
            <w:pPr>
              <w:jc w:val="center"/>
              <w:rPr>
                <w:rFonts w:ascii="Arial" w:hAnsi="Arial" w:cs="Arial"/>
              </w:rPr>
            </w:pPr>
          </w:p>
        </w:tc>
        <w:tc>
          <w:tcPr>
            <w:tcW w:w="663" w:type="dxa"/>
          </w:tcPr>
          <w:p w14:paraId="33195B46" w14:textId="77777777" w:rsidR="00793F0D" w:rsidRPr="00D45411" w:rsidRDefault="00793F0D" w:rsidP="008C27DD">
            <w:pPr>
              <w:jc w:val="center"/>
              <w:rPr>
                <w:rFonts w:ascii="Arial" w:hAnsi="Arial" w:cs="Arial"/>
              </w:rPr>
            </w:pPr>
          </w:p>
        </w:tc>
      </w:tr>
    </w:tbl>
    <w:p w14:paraId="245CC4B5" w14:textId="77777777" w:rsidR="00793F0D" w:rsidRPr="00D45411" w:rsidRDefault="00793F0D" w:rsidP="008C27DD">
      <w:pPr>
        <w:rPr>
          <w:rFonts w:ascii="Arial" w:hAnsi="Arial" w:cs="Arial"/>
          <w:sz w:val="24"/>
        </w:rPr>
      </w:pPr>
    </w:p>
    <w:p w14:paraId="15F31E03" w14:textId="77777777" w:rsidR="00793F0D" w:rsidRPr="00D45411" w:rsidRDefault="00793F0D" w:rsidP="008C27DD">
      <w:pPr>
        <w:rPr>
          <w:rFonts w:ascii="Arial" w:hAnsi="Arial" w:cs="Arial"/>
          <w:snapToGrid w:val="0"/>
          <w:sz w:val="18"/>
          <w:highlight w:val="lightGray"/>
        </w:rPr>
      </w:pPr>
      <w:r w:rsidRPr="00D45411">
        <w:rPr>
          <w:rFonts w:ascii="Arial" w:hAnsi="Arial" w:cs="Arial"/>
          <w:sz w:val="18"/>
          <w:highlight w:val="lightGray"/>
        </w:rPr>
        <w:t>#Identify the relevant period e.g. 200X or Q1/200X</w:t>
      </w:r>
    </w:p>
    <w:p w14:paraId="2AD30CCB" w14:textId="77777777" w:rsidR="00793F0D" w:rsidRPr="00D45411" w:rsidRDefault="00793F0D" w:rsidP="00D3425A">
      <w:pPr>
        <w:widowControl w:val="0"/>
        <w:jc w:val="both"/>
        <w:rPr>
          <w:rFonts w:ascii="Arial" w:hAnsi="Arial" w:cs="Arial"/>
          <w:snapToGrid w:val="0"/>
          <w:sz w:val="18"/>
          <w:u w:val="single"/>
        </w:rPr>
      </w:pPr>
      <w:r w:rsidRPr="00D45411">
        <w:rPr>
          <w:rFonts w:ascii="Arial" w:hAnsi="Arial" w:cs="Arial"/>
          <w:snapToGrid w:val="0"/>
          <w:sz w:val="18"/>
          <w:highlight w:val="lightGray"/>
        </w:rPr>
        <w:t xml:space="preserve">*use data from label O of </w:t>
      </w:r>
      <w:r w:rsidRPr="00D45411">
        <w:rPr>
          <w:rFonts w:ascii="Arial" w:hAnsi="Arial" w:cs="Arial"/>
          <w:snapToGrid w:val="0"/>
          <w:sz w:val="18"/>
          <w:highlight w:val="lightGray"/>
          <w:u w:val="single"/>
        </w:rPr>
        <w:t>appendix A6.1</w:t>
      </w:r>
    </w:p>
    <w:p w14:paraId="7D9E87F5" w14:textId="77777777" w:rsidR="00793F0D" w:rsidRPr="00D45411" w:rsidRDefault="00793F0D" w:rsidP="00D3425A">
      <w:pPr>
        <w:widowControl w:val="0"/>
        <w:jc w:val="both"/>
        <w:rPr>
          <w:rFonts w:ascii="Arial" w:hAnsi="Arial" w:cs="Arial"/>
          <w:snapToGrid w:val="0"/>
          <w:sz w:val="24"/>
          <w:u w:val="single"/>
        </w:rPr>
      </w:pPr>
    </w:p>
    <w:p w14:paraId="45D2B565" w14:textId="2BA3B87F"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To complete this table you need to use the </w:t>
      </w:r>
      <w:r w:rsidRPr="00D45411">
        <w:rPr>
          <w:rFonts w:ascii="Arial" w:hAnsi="Arial" w:cs="Arial"/>
          <w:snapToGrid w:val="0"/>
          <w:color w:val="0000FF"/>
          <w:sz w:val="24"/>
          <w:u w:val="single"/>
        </w:rPr>
        <w:t>profitability</w:t>
      </w:r>
      <w:r w:rsidRPr="00D45411">
        <w:rPr>
          <w:rFonts w:ascii="Arial" w:hAnsi="Arial" w:cs="Arial"/>
          <w:snapToGrid w:val="0"/>
          <w:color w:val="0000FF"/>
          <w:sz w:val="24"/>
        </w:rPr>
        <w:t xml:space="preserve"> information (row O) in Appendix A6.1 (Cost to make and sell (&amp; profit) – Domestic Sales). A separate table needs to be completed for each </w:t>
      </w:r>
      <w:r w:rsidR="0050297E">
        <w:rPr>
          <w:rFonts w:ascii="Arial" w:eastAsia="SimSun" w:hAnsi="Arial" w:cs="Arial"/>
          <w:snapToGrid w:val="0"/>
          <w:color w:val="0000FF"/>
          <w:sz w:val="24"/>
        </w:rPr>
        <w:t>model control code</w:t>
      </w:r>
      <w:r w:rsidRPr="00D45411">
        <w:rPr>
          <w:rFonts w:ascii="Arial" w:eastAsia="SimSun" w:hAnsi="Arial" w:cs="Arial"/>
          <w:snapToGrid w:val="0"/>
          <w:color w:val="0000FF"/>
          <w:sz w:val="24"/>
        </w:rPr>
        <w:t xml:space="preserve"> or other division of the </w:t>
      </w:r>
      <w:r w:rsidRPr="00D45411">
        <w:rPr>
          <w:rFonts w:ascii="Arial" w:eastAsia="SimSun" w:hAnsi="Arial" w:cs="Arial"/>
          <w:i/>
          <w:iCs/>
          <w:snapToGrid w:val="0"/>
          <w:color w:val="0000FF"/>
          <w:sz w:val="24"/>
        </w:rPr>
        <w:t xml:space="preserve">like goods </w:t>
      </w:r>
      <w:r w:rsidRPr="00D45411">
        <w:rPr>
          <w:rFonts w:ascii="Arial" w:eastAsia="SimSun" w:hAnsi="Arial" w:cs="Arial"/>
          <w:snapToGrid w:val="0"/>
          <w:color w:val="0000FF"/>
          <w:sz w:val="24"/>
        </w:rPr>
        <w:t>produced by your company.</w:t>
      </w:r>
    </w:p>
    <w:p w14:paraId="3F85B30A" w14:textId="77777777" w:rsidR="00793F0D" w:rsidRPr="00D45411" w:rsidRDefault="00793F0D" w:rsidP="008C27DD">
      <w:pPr>
        <w:rPr>
          <w:rFonts w:ascii="Arial" w:hAnsi="Arial" w:cs="Arial"/>
          <w:snapToGrid w:val="0"/>
          <w:color w:val="0000FF"/>
          <w:sz w:val="24"/>
        </w:rPr>
      </w:pPr>
    </w:p>
    <w:p w14:paraId="07326E30"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Again it is important that you present data using a consistent method, i.e. continue to use the same yearly, quarterly or monthly breakdown of data. </w:t>
      </w:r>
    </w:p>
    <w:p w14:paraId="34B9DBF7" w14:textId="77777777" w:rsidR="00793F0D" w:rsidRPr="00D45411" w:rsidRDefault="00793F0D" w:rsidP="008C27DD">
      <w:pPr>
        <w:rPr>
          <w:rFonts w:ascii="Arial" w:hAnsi="Arial" w:cs="Arial"/>
          <w:snapToGrid w:val="0"/>
          <w:color w:val="0000FF"/>
          <w:sz w:val="24"/>
        </w:rPr>
      </w:pPr>
    </w:p>
    <w:p w14:paraId="593852DE"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A6.1 into indices allows the trends to be available for public comment without releasing information confidential to your company. </w:t>
      </w:r>
    </w:p>
    <w:p w14:paraId="60CFFB11" w14:textId="77777777" w:rsidR="00793F0D" w:rsidRPr="00D45411" w:rsidRDefault="00793F0D" w:rsidP="00D3425A">
      <w:pPr>
        <w:widowControl w:val="0"/>
        <w:jc w:val="both"/>
        <w:rPr>
          <w:rFonts w:ascii="Arial" w:hAnsi="Arial" w:cs="Arial"/>
          <w:snapToGrid w:val="0"/>
          <w:sz w:val="24"/>
        </w:rPr>
      </w:pPr>
    </w:p>
    <w:p w14:paraId="25DFB503" w14:textId="77777777" w:rsidR="00793F0D" w:rsidRPr="004775DB" w:rsidRDefault="004775DB" w:rsidP="00D3425A">
      <w:pPr>
        <w:pStyle w:val="ListParagraph"/>
        <w:widowControl w:val="0"/>
        <w:numPr>
          <w:ilvl w:val="0"/>
          <w:numId w:val="24"/>
        </w:numPr>
        <w:tabs>
          <w:tab w:val="clear" w:pos="1440"/>
          <w:tab w:val="left" w:pos="567"/>
        </w:tabs>
        <w:ind w:left="567" w:hanging="567"/>
        <w:jc w:val="both"/>
        <w:rPr>
          <w:rFonts w:ascii="Arial" w:hAnsi="Arial" w:cs="Arial"/>
          <w:snapToGrid w:val="0"/>
          <w:sz w:val="24"/>
          <w:highlight w:val="lightGray"/>
        </w:rPr>
      </w:pPr>
      <w:r>
        <w:rPr>
          <w:rFonts w:ascii="Arial" w:hAnsi="Arial" w:cs="Arial"/>
          <w:snapToGrid w:val="0"/>
          <w:sz w:val="24"/>
          <w:highlight w:val="lightGray"/>
        </w:rPr>
        <w:tab/>
      </w:r>
      <w:r w:rsidR="00793F0D" w:rsidRPr="004775DB">
        <w:rPr>
          <w:rFonts w:ascii="Arial" w:hAnsi="Arial" w:cs="Arial"/>
          <w:snapToGrid w:val="0"/>
          <w:sz w:val="24"/>
          <w:highlight w:val="lightGray"/>
        </w:rPr>
        <w:t xml:space="preserve">Complete </w:t>
      </w:r>
      <w:r w:rsidR="00793F0D" w:rsidRPr="004775DB">
        <w:rPr>
          <w:rFonts w:ascii="Arial" w:hAnsi="Arial" w:cs="Arial"/>
          <w:snapToGrid w:val="0"/>
          <w:sz w:val="24"/>
          <w:highlight w:val="lightGray"/>
          <w:u w:val="single"/>
        </w:rPr>
        <w:t>appendix A7</w:t>
      </w:r>
      <w:r w:rsidR="00793F0D" w:rsidRPr="004775DB">
        <w:rPr>
          <w:rFonts w:ascii="Arial" w:hAnsi="Arial" w:cs="Arial"/>
          <w:snapToGrid w:val="0"/>
          <w:sz w:val="24"/>
          <w:highlight w:val="lightGray"/>
        </w:rPr>
        <w:t xml:space="preserve"> (other injury factors). </w:t>
      </w:r>
    </w:p>
    <w:p w14:paraId="122FF4E8" w14:textId="77777777" w:rsidR="00793F0D" w:rsidRPr="00D45411" w:rsidRDefault="00793F0D" w:rsidP="00D3425A">
      <w:pPr>
        <w:widowControl w:val="0"/>
        <w:jc w:val="both"/>
        <w:rPr>
          <w:rFonts w:ascii="Arial" w:hAnsi="Arial" w:cs="Arial"/>
          <w:snapToGrid w:val="0"/>
          <w:sz w:val="24"/>
        </w:rPr>
      </w:pPr>
    </w:p>
    <w:p w14:paraId="54D32054" w14:textId="77777777" w:rsidR="00793F0D" w:rsidRPr="00D45411" w:rsidRDefault="00793F0D" w:rsidP="008C27DD">
      <w:pPr>
        <w:ind w:firstLine="0"/>
        <w:rPr>
          <w:rFonts w:ascii="Arial" w:hAnsi="Arial" w:cs="Arial"/>
          <w:snapToGrid w:val="0"/>
          <w:sz w:val="24"/>
          <w:szCs w:val="24"/>
        </w:rPr>
      </w:pPr>
      <w:r w:rsidRPr="00D45411">
        <w:rPr>
          <w:rFonts w:ascii="Arial" w:hAnsi="Arial" w:cs="Arial"/>
          <w:snapToGrid w:val="0"/>
          <w:sz w:val="24"/>
          <w:szCs w:val="24"/>
          <w:highlight w:val="lightGray"/>
        </w:rPr>
        <w:t>Where applicable to injury claims, prepare an indexed table for other injury factor(s) in the format above.</w:t>
      </w:r>
    </w:p>
    <w:p w14:paraId="428C0B42" w14:textId="77777777" w:rsidR="00D045C2" w:rsidRPr="00D45411" w:rsidRDefault="00D045C2" w:rsidP="008C27DD">
      <w:pPr>
        <w:rPr>
          <w:rFonts w:ascii="Arial" w:hAnsi="Arial" w:cs="Arial"/>
          <w:snapToGrid w:val="0"/>
          <w:sz w:val="24"/>
          <w:szCs w:val="24"/>
        </w:rPr>
      </w:pPr>
    </w:p>
    <w:p w14:paraId="1198CD87" w14:textId="77777777" w:rsidR="00793F0D" w:rsidRPr="00D45411" w:rsidRDefault="00793F0D" w:rsidP="008C27DD">
      <w:pPr>
        <w:rPr>
          <w:rFonts w:ascii="Arial" w:hAnsi="Arial" w:cs="Arial"/>
          <w:i/>
          <w:sz w:val="24"/>
          <w:szCs w:val="24"/>
          <w:highlight w:val="lightGray"/>
        </w:rPr>
      </w:pPr>
      <w:bookmarkStart w:id="52" w:name="_Toc356220254"/>
      <w:r w:rsidRPr="00D45411">
        <w:rPr>
          <w:rFonts w:ascii="Arial" w:hAnsi="Arial" w:cs="Arial"/>
          <w:i/>
          <w:sz w:val="24"/>
          <w:szCs w:val="24"/>
          <w:highlight w:val="lightGray"/>
        </w:rPr>
        <w:t>Index of [factor]</w:t>
      </w:r>
      <w:bookmarkEnd w:id="52"/>
    </w:p>
    <w:p w14:paraId="2E1172C2" w14:textId="77777777" w:rsidR="00793F0D" w:rsidRPr="00D45411" w:rsidRDefault="00793F0D" w:rsidP="008C27DD">
      <w:pPr>
        <w:rPr>
          <w:rFonts w:ascii="Arial" w:hAnsi="Arial" w:cs="Arial"/>
          <w:i/>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62"/>
        <w:gridCol w:w="663"/>
        <w:gridCol w:w="663"/>
        <w:gridCol w:w="663"/>
        <w:gridCol w:w="663"/>
      </w:tblGrid>
      <w:tr w:rsidR="00793F0D" w:rsidRPr="00D45411" w14:paraId="119FE027" w14:textId="77777777" w:rsidTr="00793F0D">
        <w:trPr>
          <w:trHeight w:val="555"/>
        </w:trPr>
        <w:tc>
          <w:tcPr>
            <w:tcW w:w="1188" w:type="dxa"/>
          </w:tcPr>
          <w:p w14:paraId="6E6C5796" w14:textId="77777777" w:rsidR="00793F0D" w:rsidRPr="00D45411" w:rsidRDefault="00793F0D" w:rsidP="00047F2C">
            <w:pPr>
              <w:ind w:firstLine="0"/>
              <w:rPr>
                <w:rFonts w:ascii="Arial" w:hAnsi="Arial" w:cs="Arial"/>
              </w:rPr>
            </w:pPr>
            <w:r w:rsidRPr="00D45411">
              <w:rPr>
                <w:rFonts w:ascii="Arial" w:hAnsi="Arial" w:cs="Arial"/>
              </w:rPr>
              <w:t>Period</w:t>
            </w:r>
            <w:r w:rsidRPr="00D45411">
              <w:rPr>
                <w:rFonts w:ascii="Arial" w:hAnsi="Arial" w:cs="Arial"/>
                <w:vertAlign w:val="superscript"/>
              </w:rPr>
              <w:t>#</w:t>
            </w:r>
          </w:p>
        </w:tc>
        <w:tc>
          <w:tcPr>
            <w:tcW w:w="662" w:type="dxa"/>
          </w:tcPr>
          <w:p w14:paraId="4D6910E6" w14:textId="77777777" w:rsidR="00793F0D" w:rsidRPr="00D45411" w:rsidRDefault="00793F0D" w:rsidP="008C27DD">
            <w:pPr>
              <w:jc w:val="center"/>
              <w:rPr>
                <w:rFonts w:ascii="Arial" w:hAnsi="Arial" w:cs="Arial"/>
              </w:rPr>
            </w:pPr>
            <w:r w:rsidRPr="00D45411">
              <w:rPr>
                <w:rFonts w:ascii="Arial" w:hAnsi="Arial" w:cs="Arial"/>
              </w:rPr>
              <w:t>1</w:t>
            </w:r>
          </w:p>
        </w:tc>
        <w:tc>
          <w:tcPr>
            <w:tcW w:w="663" w:type="dxa"/>
          </w:tcPr>
          <w:p w14:paraId="52BA27B0" w14:textId="77777777" w:rsidR="00793F0D" w:rsidRPr="00D45411" w:rsidRDefault="00793F0D" w:rsidP="008C27DD">
            <w:pPr>
              <w:jc w:val="center"/>
              <w:rPr>
                <w:rFonts w:ascii="Arial" w:hAnsi="Arial" w:cs="Arial"/>
                <w:noProof/>
                <w:szCs w:val="20"/>
              </w:rPr>
            </w:pPr>
            <w:r w:rsidRPr="00D45411">
              <w:rPr>
                <w:rFonts w:ascii="Arial" w:hAnsi="Arial" w:cs="Arial"/>
                <w:noProof/>
                <w:szCs w:val="20"/>
              </w:rPr>
              <w:t>2</w:t>
            </w:r>
          </w:p>
        </w:tc>
        <w:tc>
          <w:tcPr>
            <w:tcW w:w="663" w:type="dxa"/>
          </w:tcPr>
          <w:p w14:paraId="4A916680" w14:textId="77777777" w:rsidR="00793F0D" w:rsidRPr="00D45411" w:rsidRDefault="00793F0D" w:rsidP="008C27DD">
            <w:pPr>
              <w:jc w:val="center"/>
              <w:rPr>
                <w:rFonts w:ascii="Arial" w:hAnsi="Arial" w:cs="Arial"/>
              </w:rPr>
            </w:pPr>
            <w:r w:rsidRPr="00D45411">
              <w:rPr>
                <w:rFonts w:ascii="Arial" w:hAnsi="Arial" w:cs="Arial"/>
              </w:rPr>
              <w:t>3</w:t>
            </w:r>
          </w:p>
        </w:tc>
        <w:tc>
          <w:tcPr>
            <w:tcW w:w="663" w:type="dxa"/>
          </w:tcPr>
          <w:p w14:paraId="471614FD" w14:textId="77777777" w:rsidR="00793F0D" w:rsidRPr="00D45411" w:rsidRDefault="00793F0D" w:rsidP="008C27DD">
            <w:pPr>
              <w:jc w:val="center"/>
              <w:rPr>
                <w:rFonts w:ascii="Arial" w:hAnsi="Arial" w:cs="Arial"/>
              </w:rPr>
            </w:pPr>
            <w:r w:rsidRPr="00D45411">
              <w:rPr>
                <w:rFonts w:ascii="Arial" w:hAnsi="Arial" w:cs="Arial"/>
              </w:rPr>
              <w:t>4</w:t>
            </w:r>
          </w:p>
        </w:tc>
        <w:tc>
          <w:tcPr>
            <w:tcW w:w="663" w:type="dxa"/>
          </w:tcPr>
          <w:p w14:paraId="35301B9B" w14:textId="77777777" w:rsidR="00793F0D" w:rsidRPr="00D45411" w:rsidRDefault="00793F0D" w:rsidP="008C27DD">
            <w:pPr>
              <w:jc w:val="center"/>
              <w:rPr>
                <w:rFonts w:ascii="Arial" w:hAnsi="Arial" w:cs="Arial"/>
              </w:rPr>
            </w:pPr>
            <w:r w:rsidRPr="00D45411">
              <w:rPr>
                <w:rFonts w:ascii="Arial" w:hAnsi="Arial" w:cs="Arial"/>
              </w:rPr>
              <w:t>n</w:t>
            </w:r>
          </w:p>
        </w:tc>
      </w:tr>
      <w:tr w:rsidR="00793F0D" w:rsidRPr="00D45411" w14:paraId="11B3849A" w14:textId="77777777" w:rsidTr="00793F0D">
        <w:trPr>
          <w:trHeight w:val="555"/>
        </w:trPr>
        <w:tc>
          <w:tcPr>
            <w:tcW w:w="1188" w:type="dxa"/>
          </w:tcPr>
          <w:p w14:paraId="3D66FFA6" w14:textId="77777777" w:rsidR="00793F0D" w:rsidRPr="00D45411" w:rsidRDefault="00793F0D" w:rsidP="00047F2C">
            <w:pPr>
              <w:ind w:firstLine="0"/>
              <w:rPr>
                <w:rFonts w:ascii="Arial" w:hAnsi="Arial" w:cs="Arial"/>
              </w:rPr>
            </w:pPr>
            <w:r w:rsidRPr="00D45411">
              <w:rPr>
                <w:rFonts w:ascii="Arial" w:hAnsi="Arial" w:cs="Arial"/>
              </w:rPr>
              <w:t>Index*</w:t>
            </w:r>
          </w:p>
        </w:tc>
        <w:tc>
          <w:tcPr>
            <w:tcW w:w="662" w:type="dxa"/>
          </w:tcPr>
          <w:p w14:paraId="336A6816" w14:textId="77777777" w:rsidR="00793F0D" w:rsidRPr="00D45411" w:rsidRDefault="00793F0D" w:rsidP="00047F2C">
            <w:pPr>
              <w:ind w:firstLine="0"/>
              <w:rPr>
                <w:rFonts w:ascii="Arial" w:hAnsi="Arial" w:cs="Arial"/>
              </w:rPr>
            </w:pPr>
            <w:r w:rsidRPr="00D45411">
              <w:rPr>
                <w:rFonts w:ascii="Arial" w:hAnsi="Arial" w:cs="Arial"/>
              </w:rPr>
              <w:t>100</w:t>
            </w:r>
          </w:p>
        </w:tc>
        <w:tc>
          <w:tcPr>
            <w:tcW w:w="663" w:type="dxa"/>
          </w:tcPr>
          <w:p w14:paraId="1427D33C" w14:textId="77777777" w:rsidR="00793F0D" w:rsidRPr="00D45411" w:rsidRDefault="00793F0D" w:rsidP="008C27DD">
            <w:pPr>
              <w:jc w:val="center"/>
              <w:rPr>
                <w:rFonts w:ascii="Arial" w:hAnsi="Arial" w:cs="Arial"/>
              </w:rPr>
            </w:pPr>
          </w:p>
        </w:tc>
        <w:tc>
          <w:tcPr>
            <w:tcW w:w="663" w:type="dxa"/>
          </w:tcPr>
          <w:p w14:paraId="56DF63F6" w14:textId="77777777" w:rsidR="00793F0D" w:rsidRPr="00D45411" w:rsidRDefault="00793F0D" w:rsidP="008C27DD">
            <w:pPr>
              <w:jc w:val="center"/>
              <w:rPr>
                <w:rFonts w:ascii="Arial" w:hAnsi="Arial" w:cs="Arial"/>
              </w:rPr>
            </w:pPr>
          </w:p>
        </w:tc>
        <w:tc>
          <w:tcPr>
            <w:tcW w:w="663" w:type="dxa"/>
          </w:tcPr>
          <w:p w14:paraId="530AB2ED" w14:textId="77777777" w:rsidR="00793F0D" w:rsidRPr="00D45411" w:rsidRDefault="00793F0D" w:rsidP="008C27DD">
            <w:pPr>
              <w:jc w:val="center"/>
              <w:rPr>
                <w:rFonts w:ascii="Arial" w:hAnsi="Arial" w:cs="Arial"/>
              </w:rPr>
            </w:pPr>
          </w:p>
        </w:tc>
        <w:tc>
          <w:tcPr>
            <w:tcW w:w="663" w:type="dxa"/>
          </w:tcPr>
          <w:p w14:paraId="5C7F10C7" w14:textId="77777777" w:rsidR="00793F0D" w:rsidRPr="00D45411" w:rsidRDefault="00793F0D" w:rsidP="008C27DD">
            <w:pPr>
              <w:jc w:val="center"/>
              <w:rPr>
                <w:rFonts w:ascii="Arial" w:hAnsi="Arial" w:cs="Arial"/>
              </w:rPr>
            </w:pPr>
          </w:p>
        </w:tc>
      </w:tr>
    </w:tbl>
    <w:p w14:paraId="2EF2C769" w14:textId="77777777" w:rsidR="00793F0D" w:rsidRPr="00D45411" w:rsidRDefault="00793F0D" w:rsidP="00D3425A">
      <w:pPr>
        <w:widowControl w:val="0"/>
        <w:jc w:val="both"/>
        <w:rPr>
          <w:rFonts w:ascii="Arial" w:hAnsi="Arial" w:cs="Arial"/>
          <w:snapToGrid w:val="0"/>
          <w:sz w:val="24"/>
        </w:rPr>
      </w:pPr>
    </w:p>
    <w:p w14:paraId="32D8DB37" w14:textId="77777777" w:rsidR="00793F0D" w:rsidRPr="00D45411" w:rsidRDefault="00793F0D" w:rsidP="008C27DD">
      <w:pPr>
        <w:rPr>
          <w:rFonts w:ascii="Arial" w:hAnsi="Arial" w:cs="Arial"/>
          <w:snapToGrid w:val="0"/>
          <w:sz w:val="18"/>
          <w:highlight w:val="lightGray"/>
        </w:rPr>
      </w:pPr>
      <w:r w:rsidRPr="00D45411">
        <w:rPr>
          <w:rFonts w:ascii="Arial" w:hAnsi="Arial" w:cs="Arial"/>
          <w:sz w:val="18"/>
          <w:highlight w:val="lightGray"/>
        </w:rPr>
        <w:t>#Identify the relevant period e.g. 200X or Q1/200X</w:t>
      </w:r>
    </w:p>
    <w:p w14:paraId="445E9F2D" w14:textId="77777777" w:rsidR="00793F0D" w:rsidRPr="00D45411" w:rsidRDefault="00793F0D" w:rsidP="008C27DD">
      <w:pPr>
        <w:rPr>
          <w:rFonts w:ascii="Arial" w:hAnsi="Arial" w:cs="Arial"/>
          <w:snapToGrid w:val="0"/>
          <w:sz w:val="18"/>
        </w:rPr>
      </w:pPr>
      <w:r w:rsidRPr="00D45411">
        <w:rPr>
          <w:rFonts w:ascii="Arial" w:hAnsi="Arial" w:cs="Arial"/>
          <w:snapToGrid w:val="0"/>
          <w:sz w:val="18"/>
          <w:highlight w:val="lightGray"/>
        </w:rPr>
        <w:t xml:space="preserve">*use data from </w:t>
      </w:r>
      <w:r w:rsidRPr="00D45411">
        <w:rPr>
          <w:rFonts w:ascii="Arial" w:hAnsi="Arial" w:cs="Arial"/>
          <w:snapToGrid w:val="0"/>
          <w:sz w:val="18"/>
          <w:highlight w:val="lightGray"/>
          <w:u w:val="single"/>
        </w:rPr>
        <w:t>appendix A7</w:t>
      </w:r>
    </w:p>
    <w:p w14:paraId="7D0D6526" w14:textId="77777777" w:rsidR="00793F0D" w:rsidRPr="00D45411" w:rsidRDefault="00793F0D" w:rsidP="00D3425A">
      <w:pPr>
        <w:widowControl w:val="0"/>
        <w:jc w:val="both"/>
        <w:rPr>
          <w:rFonts w:ascii="Arial" w:hAnsi="Arial" w:cs="Arial"/>
          <w:snapToGrid w:val="0"/>
          <w:sz w:val="24"/>
        </w:rPr>
      </w:pPr>
    </w:p>
    <w:p w14:paraId="05EE60EA" w14:textId="2A1C6665" w:rsidR="00793F0D" w:rsidRPr="00D45411" w:rsidRDefault="00793F0D" w:rsidP="008C27DD">
      <w:pPr>
        <w:ind w:firstLine="0"/>
        <w:rPr>
          <w:rFonts w:ascii="Arial" w:eastAsia="SimSun" w:hAnsi="Arial" w:cs="Arial"/>
          <w:snapToGrid w:val="0"/>
          <w:color w:val="0000FF"/>
          <w:sz w:val="24"/>
        </w:rPr>
      </w:pPr>
      <w:r w:rsidRPr="00D45411">
        <w:rPr>
          <w:rFonts w:ascii="Arial" w:eastAsia="SimSun" w:hAnsi="Arial" w:cs="Arial"/>
          <w:snapToGrid w:val="0"/>
          <w:color w:val="0000FF"/>
          <w:sz w:val="24"/>
        </w:rPr>
        <w:t>Appendix A7 outlines other economic factors that may be relevant to demon</w:t>
      </w:r>
      <w:r w:rsidR="00881153" w:rsidRPr="00D45411">
        <w:rPr>
          <w:rFonts w:ascii="Arial" w:eastAsia="SimSun" w:hAnsi="Arial" w:cs="Arial"/>
          <w:snapToGrid w:val="0"/>
          <w:color w:val="0000FF"/>
          <w:sz w:val="24"/>
        </w:rPr>
        <w:t>strating injury</w:t>
      </w:r>
      <w:r w:rsidRPr="00D45411">
        <w:rPr>
          <w:rFonts w:ascii="Arial" w:eastAsia="SimSun" w:hAnsi="Arial" w:cs="Arial"/>
          <w:snapToGrid w:val="0"/>
          <w:color w:val="0000FF"/>
          <w:sz w:val="24"/>
        </w:rPr>
        <w:t xml:space="preserve"> suffered by the Australian industry</w:t>
      </w:r>
      <w:r w:rsidR="00261600">
        <w:rPr>
          <w:rFonts w:ascii="Arial" w:eastAsia="SimSun" w:hAnsi="Arial" w:cs="Arial"/>
          <w:snapToGrid w:val="0"/>
          <w:color w:val="0000FF"/>
          <w:sz w:val="24"/>
        </w:rPr>
        <w:t xml:space="preserve"> or injury that may be threatened</w:t>
      </w:r>
      <w:r w:rsidRPr="00D45411">
        <w:rPr>
          <w:rFonts w:ascii="Arial" w:eastAsia="SimSun" w:hAnsi="Arial" w:cs="Arial"/>
          <w:snapToGrid w:val="0"/>
          <w:color w:val="0000FF"/>
          <w:sz w:val="24"/>
        </w:rPr>
        <w:t xml:space="preserve">. You are required to complete Appendix A7 even if you are not claiming to suffer injury in the form of these other economic factors. </w:t>
      </w:r>
    </w:p>
    <w:p w14:paraId="25089919" w14:textId="77777777" w:rsidR="00793F0D" w:rsidRPr="00D45411" w:rsidRDefault="00793F0D" w:rsidP="008C27DD">
      <w:pPr>
        <w:rPr>
          <w:rFonts w:ascii="Arial" w:eastAsia="SimSun" w:hAnsi="Arial" w:cs="Arial"/>
          <w:snapToGrid w:val="0"/>
          <w:color w:val="0000FF"/>
          <w:sz w:val="24"/>
        </w:rPr>
      </w:pPr>
    </w:p>
    <w:p w14:paraId="55E60E60"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The conversion of the data provided in Appendix A6.1 into indices allows the trends to be available for public comment without releasing information confidential to your company. </w:t>
      </w:r>
    </w:p>
    <w:p w14:paraId="75C25ED9" w14:textId="77777777" w:rsidR="00793F0D" w:rsidRPr="00D45411" w:rsidRDefault="00793F0D" w:rsidP="008C27DD">
      <w:pPr>
        <w:rPr>
          <w:rFonts w:ascii="Arial" w:hAnsi="Arial" w:cs="Arial"/>
          <w:snapToGrid w:val="0"/>
          <w:color w:val="0000FF"/>
          <w:sz w:val="24"/>
        </w:rPr>
      </w:pPr>
    </w:p>
    <w:p w14:paraId="3CBDB334" w14:textId="1A6CF2A3" w:rsidR="00793F0D" w:rsidRPr="00D45411" w:rsidRDefault="00793F0D" w:rsidP="008C27DD">
      <w:pPr>
        <w:pStyle w:val="Heading2"/>
        <w:rPr>
          <w:rFonts w:ascii="Arial" w:hAnsi="Arial" w:cs="Arial"/>
        </w:rPr>
      </w:pPr>
      <w:bookmarkStart w:id="53" w:name="_Toc356220255"/>
      <w:bookmarkStart w:id="54" w:name="_Toc356223061"/>
      <w:bookmarkStart w:id="55" w:name="_Toc19544963"/>
      <w:r w:rsidRPr="00D45411">
        <w:rPr>
          <w:rFonts w:ascii="Arial" w:hAnsi="Arial" w:cs="Arial"/>
        </w:rPr>
        <w:t>A-9</w:t>
      </w:r>
      <w:r w:rsidRPr="00D45411">
        <w:rPr>
          <w:rFonts w:ascii="Arial" w:hAnsi="Arial" w:cs="Arial"/>
        </w:rPr>
        <w:tab/>
        <w:t>Link between injury and dumped</w:t>
      </w:r>
      <w:r w:rsidR="001F7D23">
        <w:rPr>
          <w:rFonts w:ascii="Arial" w:hAnsi="Arial" w:cs="Arial"/>
        </w:rPr>
        <w:t xml:space="preserve"> or subsidised</w:t>
      </w:r>
      <w:r w:rsidRPr="00D45411">
        <w:rPr>
          <w:rFonts w:ascii="Arial" w:hAnsi="Arial" w:cs="Arial"/>
        </w:rPr>
        <w:t xml:space="preserve"> imports</w:t>
      </w:r>
      <w:bookmarkEnd w:id="53"/>
      <w:bookmarkEnd w:id="54"/>
      <w:bookmarkEnd w:id="55"/>
    </w:p>
    <w:p w14:paraId="54909BD8" w14:textId="77777777" w:rsidR="00793F0D" w:rsidRPr="00D45411" w:rsidRDefault="00793F0D" w:rsidP="008C27DD">
      <w:pPr>
        <w:jc w:val="both"/>
        <w:rPr>
          <w:rFonts w:ascii="Arial" w:hAnsi="Arial" w:cs="Arial"/>
          <w:sz w:val="24"/>
        </w:rPr>
      </w:pPr>
    </w:p>
    <w:p w14:paraId="4AB79206" w14:textId="53BEE78F" w:rsidR="00793F0D" w:rsidRPr="00D45411" w:rsidRDefault="00793F0D" w:rsidP="00D3425A">
      <w:pPr>
        <w:ind w:firstLine="0"/>
        <w:rPr>
          <w:rFonts w:ascii="Arial" w:hAnsi="Arial" w:cs="Arial"/>
          <w:sz w:val="24"/>
        </w:rPr>
      </w:pPr>
      <w:r w:rsidRPr="00D45411">
        <w:rPr>
          <w:rFonts w:ascii="Arial" w:hAnsi="Arial" w:cs="Arial"/>
          <w:sz w:val="24"/>
          <w:highlight w:val="lightGray"/>
        </w:rPr>
        <w:t xml:space="preserve">To establish grounds to initiate an investigation there must be evidence of a </w:t>
      </w:r>
      <w:r w:rsidR="00841AD3">
        <w:rPr>
          <w:rFonts w:ascii="Arial" w:hAnsi="Arial" w:cs="Arial"/>
          <w:sz w:val="24"/>
          <w:highlight w:val="lightGray"/>
        </w:rPr>
        <w:t xml:space="preserve">causal </w:t>
      </w:r>
      <w:r w:rsidRPr="00D45411">
        <w:rPr>
          <w:rFonts w:ascii="Arial" w:hAnsi="Arial" w:cs="Arial"/>
          <w:sz w:val="24"/>
          <w:highlight w:val="lightGray"/>
        </w:rPr>
        <w:t>relationship between the injury and the alleged dumping</w:t>
      </w:r>
      <w:r w:rsidR="00047F2C">
        <w:rPr>
          <w:rFonts w:ascii="Arial" w:hAnsi="Arial" w:cs="Arial"/>
          <w:sz w:val="24"/>
          <w:highlight w:val="lightGray"/>
        </w:rPr>
        <w:t xml:space="preserve"> and/or subsidisation</w:t>
      </w:r>
      <w:r w:rsidRPr="00D45411">
        <w:rPr>
          <w:rFonts w:ascii="Arial" w:hAnsi="Arial" w:cs="Arial"/>
          <w:sz w:val="24"/>
          <w:highlight w:val="lightGray"/>
        </w:rPr>
        <w:t>. This section provides for an applicant to analyse the data provided in the application to establish this link. It is not necessary that injury be shown for each economic indicator.</w:t>
      </w:r>
    </w:p>
    <w:p w14:paraId="7F69C0E0" w14:textId="77777777" w:rsidR="00793F0D" w:rsidRPr="00D45411" w:rsidRDefault="00793F0D" w:rsidP="00D3425A">
      <w:pPr>
        <w:ind w:firstLine="0"/>
        <w:jc w:val="both"/>
        <w:rPr>
          <w:rFonts w:ascii="Arial" w:hAnsi="Arial" w:cs="Arial"/>
          <w:sz w:val="24"/>
        </w:rPr>
      </w:pPr>
    </w:p>
    <w:p w14:paraId="17194345" w14:textId="085C79C5"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This section provides you with the opportunity to highlight and explain trends evident in the information you have supplied, to support the argument that the </w:t>
      </w:r>
      <w:r w:rsidRPr="00D45411">
        <w:rPr>
          <w:rFonts w:ascii="Arial" w:hAnsi="Arial" w:cs="Arial"/>
          <w:snapToGrid w:val="0"/>
          <w:color w:val="0000FF"/>
          <w:sz w:val="24"/>
        </w:rPr>
        <w:lastRenderedPageBreak/>
        <w:t xml:space="preserve">dumped and/or subsidised imports are causing </w:t>
      </w:r>
      <w:r w:rsidR="00FB12FA">
        <w:rPr>
          <w:rFonts w:ascii="Arial" w:hAnsi="Arial" w:cs="Arial"/>
          <w:snapToGrid w:val="0"/>
          <w:color w:val="0000FF"/>
          <w:sz w:val="24"/>
        </w:rPr>
        <w:t>or threaten</w:t>
      </w:r>
      <w:r w:rsidR="00097553">
        <w:rPr>
          <w:rFonts w:ascii="Arial" w:hAnsi="Arial" w:cs="Arial"/>
          <w:snapToGrid w:val="0"/>
          <w:color w:val="0000FF"/>
          <w:sz w:val="24"/>
        </w:rPr>
        <w:t>ing</w:t>
      </w:r>
      <w:r w:rsidR="00FB12FA">
        <w:rPr>
          <w:rFonts w:ascii="Arial" w:hAnsi="Arial" w:cs="Arial"/>
          <w:snapToGrid w:val="0"/>
          <w:color w:val="0000FF"/>
          <w:sz w:val="24"/>
        </w:rPr>
        <w:t xml:space="preserve"> to cause </w:t>
      </w:r>
      <w:r w:rsidRPr="00D45411">
        <w:rPr>
          <w:rFonts w:ascii="Arial" w:hAnsi="Arial" w:cs="Arial"/>
          <w:snapToGrid w:val="0"/>
          <w:color w:val="0000FF"/>
          <w:sz w:val="24"/>
        </w:rPr>
        <w:t xml:space="preserve">you material injury. </w:t>
      </w:r>
    </w:p>
    <w:p w14:paraId="3F366524" w14:textId="77777777" w:rsidR="00793F0D" w:rsidRPr="00D45411" w:rsidRDefault="00793F0D" w:rsidP="00D3425A">
      <w:pPr>
        <w:jc w:val="both"/>
        <w:rPr>
          <w:rFonts w:ascii="Arial" w:hAnsi="Arial" w:cs="Arial"/>
          <w:sz w:val="24"/>
        </w:rPr>
      </w:pPr>
    </w:p>
    <w:p w14:paraId="24D2DCF6" w14:textId="371E0022" w:rsidR="00793F0D" w:rsidRPr="00D45411" w:rsidRDefault="00793F0D" w:rsidP="00D3425A">
      <w:pPr>
        <w:widowControl w:val="0"/>
        <w:numPr>
          <w:ilvl w:val="0"/>
          <w:numId w:val="11"/>
        </w:numPr>
        <w:rPr>
          <w:rFonts w:ascii="Arial" w:hAnsi="Arial" w:cs="Arial"/>
          <w:snapToGrid w:val="0"/>
          <w:sz w:val="24"/>
          <w:highlight w:val="lightGray"/>
        </w:rPr>
      </w:pPr>
      <w:r w:rsidRPr="00D45411">
        <w:rPr>
          <w:rFonts w:ascii="Arial" w:hAnsi="Arial" w:cs="Arial"/>
          <w:snapToGrid w:val="0"/>
          <w:sz w:val="24"/>
          <w:highlight w:val="lightGray"/>
        </w:rPr>
        <w:t xml:space="preserve">Identify from the data at </w:t>
      </w:r>
      <w:r w:rsidRPr="00D45411">
        <w:rPr>
          <w:rFonts w:ascii="Arial" w:hAnsi="Arial" w:cs="Arial"/>
          <w:snapToGrid w:val="0"/>
          <w:sz w:val="24"/>
          <w:highlight w:val="lightGray"/>
          <w:u w:val="single"/>
        </w:rPr>
        <w:t>appendix A2</w:t>
      </w:r>
      <w:r w:rsidRPr="00D45411">
        <w:rPr>
          <w:rFonts w:ascii="Arial" w:hAnsi="Arial" w:cs="Arial"/>
          <w:snapToGrid w:val="0"/>
          <w:sz w:val="24"/>
          <w:highlight w:val="lightGray"/>
        </w:rPr>
        <w:t xml:space="preserve"> (Australian market) the influence of the volume of dumped </w:t>
      </w:r>
      <w:r w:rsidR="00047F2C">
        <w:rPr>
          <w:rFonts w:ascii="Arial" w:hAnsi="Arial" w:cs="Arial"/>
          <w:snapToGrid w:val="0"/>
          <w:sz w:val="24"/>
          <w:highlight w:val="lightGray"/>
        </w:rPr>
        <w:t xml:space="preserve">and/or subsidised </w:t>
      </w:r>
      <w:r w:rsidRPr="00D45411">
        <w:rPr>
          <w:rFonts w:ascii="Arial" w:hAnsi="Arial" w:cs="Arial"/>
          <w:snapToGrid w:val="0"/>
          <w:sz w:val="24"/>
          <w:highlight w:val="lightGray"/>
        </w:rPr>
        <w:t>imports on your quarterly sales volume and market share.</w:t>
      </w:r>
    </w:p>
    <w:p w14:paraId="48739CC3" w14:textId="77777777" w:rsidR="00793F0D" w:rsidRPr="00D45411" w:rsidRDefault="00793F0D" w:rsidP="00D3425A">
      <w:pPr>
        <w:widowControl w:val="0"/>
        <w:jc w:val="both"/>
        <w:rPr>
          <w:rFonts w:ascii="Arial" w:hAnsi="Arial" w:cs="Arial"/>
          <w:snapToGrid w:val="0"/>
          <w:sz w:val="24"/>
        </w:rPr>
      </w:pPr>
    </w:p>
    <w:p w14:paraId="1651C50D"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This question relates to your share of the Australian market and how allegedly dumped and/or subsidised imports have affected your sales volumes and market share (i.e. decreased sales and declining market share). </w:t>
      </w:r>
    </w:p>
    <w:p w14:paraId="5A013FE4" w14:textId="77777777" w:rsidR="00793F0D" w:rsidRPr="00D45411" w:rsidRDefault="00793F0D" w:rsidP="008C27DD">
      <w:pPr>
        <w:rPr>
          <w:rFonts w:ascii="Arial" w:hAnsi="Arial" w:cs="Arial"/>
          <w:snapToGrid w:val="0"/>
          <w:color w:val="0000FF"/>
          <w:sz w:val="24"/>
        </w:rPr>
      </w:pPr>
    </w:p>
    <w:p w14:paraId="7CFCE232" w14:textId="02FF1D1A" w:rsidR="00793F0D" w:rsidRPr="00D45411" w:rsidRDefault="00793F0D" w:rsidP="00D3425A">
      <w:pPr>
        <w:widowControl w:val="0"/>
        <w:numPr>
          <w:ilvl w:val="0"/>
          <w:numId w:val="11"/>
        </w:numPr>
        <w:rPr>
          <w:rFonts w:ascii="Arial" w:hAnsi="Arial" w:cs="Arial"/>
          <w:snapToGrid w:val="0"/>
          <w:sz w:val="24"/>
          <w:highlight w:val="lightGray"/>
        </w:rPr>
      </w:pPr>
      <w:r w:rsidRPr="00D45411">
        <w:rPr>
          <w:rFonts w:ascii="Arial" w:hAnsi="Arial" w:cs="Arial"/>
          <w:snapToGrid w:val="0"/>
          <w:sz w:val="24"/>
          <w:highlight w:val="lightGray"/>
        </w:rPr>
        <w:t xml:space="preserve">Use the data at </w:t>
      </w:r>
      <w:r w:rsidRPr="00D45411">
        <w:rPr>
          <w:rFonts w:ascii="Arial" w:hAnsi="Arial" w:cs="Arial"/>
          <w:snapToGrid w:val="0"/>
          <w:sz w:val="24"/>
          <w:highlight w:val="lightGray"/>
          <w:u w:val="single"/>
        </w:rPr>
        <w:t>appendix A2</w:t>
      </w:r>
      <w:r w:rsidRPr="00D45411">
        <w:rPr>
          <w:rFonts w:ascii="Arial" w:hAnsi="Arial" w:cs="Arial"/>
          <w:snapToGrid w:val="0"/>
          <w:sz w:val="24"/>
          <w:highlight w:val="lightGray"/>
        </w:rPr>
        <w:t xml:space="preserve"> (Australian market) to show the influence of the price of dumped </w:t>
      </w:r>
      <w:r w:rsidR="00047F2C">
        <w:rPr>
          <w:rFonts w:ascii="Arial" w:hAnsi="Arial" w:cs="Arial"/>
          <w:snapToGrid w:val="0"/>
          <w:sz w:val="24"/>
          <w:highlight w:val="lightGray"/>
        </w:rPr>
        <w:t xml:space="preserve">and/or subsidised </w:t>
      </w:r>
      <w:r w:rsidRPr="00D45411">
        <w:rPr>
          <w:rFonts w:ascii="Arial" w:hAnsi="Arial" w:cs="Arial"/>
          <w:snapToGrid w:val="0"/>
          <w:sz w:val="24"/>
          <w:highlight w:val="lightGray"/>
        </w:rPr>
        <w:t xml:space="preserve">imports on your quarterly prices, profits and profitability provided at </w:t>
      </w:r>
      <w:r w:rsidRPr="00D45411">
        <w:rPr>
          <w:rFonts w:ascii="Arial" w:hAnsi="Arial" w:cs="Arial"/>
          <w:snapToGrid w:val="0"/>
          <w:sz w:val="24"/>
          <w:highlight w:val="lightGray"/>
          <w:u w:val="single"/>
        </w:rPr>
        <w:t>appendix A6.1</w:t>
      </w:r>
      <w:r w:rsidRPr="00D45411">
        <w:rPr>
          <w:rFonts w:ascii="Arial" w:hAnsi="Arial" w:cs="Arial"/>
          <w:snapToGrid w:val="0"/>
          <w:sz w:val="24"/>
          <w:highlight w:val="lightGray"/>
        </w:rPr>
        <w:t xml:space="preserve"> (costs to make and sell). If appropriate, refer to any price undercutting and price depression evident in the market.</w:t>
      </w:r>
    </w:p>
    <w:p w14:paraId="0C7E863D" w14:textId="77777777" w:rsidR="00793F0D" w:rsidRPr="00D45411" w:rsidRDefault="00793F0D" w:rsidP="00D3425A">
      <w:pPr>
        <w:widowControl w:val="0"/>
        <w:jc w:val="both"/>
        <w:rPr>
          <w:rFonts w:ascii="Arial" w:hAnsi="Arial" w:cs="Arial"/>
          <w:snapToGrid w:val="0"/>
          <w:sz w:val="24"/>
        </w:rPr>
      </w:pPr>
    </w:p>
    <w:p w14:paraId="6CF07F31" w14:textId="2C0FC333"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This question requires you to relate the price of the allegedly dumped</w:t>
      </w:r>
      <w:r w:rsidR="00047F2C">
        <w:rPr>
          <w:rFonts w:ascii="Arial" w:hAnsi="Arial" w:cs="Arial"/>
          <w:snapToGrid w:val="0"/>
          <w:color w:val="0000FF"/>
          <w:sz w:val="24"/>
        </w:rPr>
        <w:t xml:space="preserve"> and/or subsidised</w:t>
      </w:r>
      <w:r w:rsidRPr="00D45411">
        <w:rPr>
          <w:rFonts w:ascii="Arial" w:hAnsi="Arial" w:cs="Arial"/>
          <w:snapToGrid w:val="0"/>
          <w:color w:val="0000FF"/>
          <w:sz w:val="24"/>
        </w:rPr>
        <w:t xml:space="preserve"> imports (Appendix A2 - Australian Market) with your selling prices, profit and profitability. You should highlight and explain any price undercutting or price depression you believe was caused by the allegedly dumped and/or subsidised imports.</w:t>
      </w:r>
    </w:p>
    <w:p w14:paraId="614C5B02" w14:textId="77777777" w:rsidR="00793F0D" w:rsidRPr="00D45411" w:rsidRDefault="00793F0D" w:rsidP="008C27DD">
      <w:pPr>
        <w:rPr>
          <w:rFonts w:ascii="Arial" w:hAnsi="Arial" w:cs="Arial"/>
          <w:snapToGrid w:val="0"/>
          <w:color w:val="0000FF"/>
          <w:sz w:val="24"/>
        </w:rPr>
      </w:pPr>
    </w:p>
    <w:p w14:paraId="494C3E42"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You should endeavour to ensure that comparisons are made at the appropriate level of trade e.g. if your sales are made to end-users it may not be appropriate to compare your selling prices against free-into-store prices to importers, if those importers also sell the goods to end-users. In such a case the importers’ selling prices to end-users would be more appropriate to compare with your selling price for the purpose of this question.</w:t>
      </w:r>
    </w:p>
    <w:p w14:paraId="0CFD3E59" w14:textId="77777777" w:rsidR="00793F0D" w:rsidRPr="00D45411" w:rsidRDefault="00793F0D" w:rsidP="00D3425A">
      <w:pPr>
        <w:widowControl w:val="0"/>
        <w:jc w:val="both"/>
        <w:rPr>
          <w:rFonts w:ascii="Arial" w:hAnsi="Arial" w:cs="Arial"/>
          <w:snapToGrid w:val="0"/>
          <w:sz w:val="24"/>
        </w:rPr>
      </w:pPr>
    </w:p>
    <w:p w14:paraId="6A4DA409" w14:textId="614E58D6" w:rsidR="00793F0D" w:rsidRPr="00D45411" w:rsidRDefault="00793F0D" w:rsidP="00D3425A">
      <w:pPr>
        <w:widowControl w:val="0"/>
        <w:numPr>
          <w:ilvl w:val="0"/>
          <w:numId w:val="11"/>
        </w:numPr>
        <w:rPr>
          <w:rFonts w:ascii="Arial" w:hAnsi="Arial" w:cs="Arial"/>
          <w:snapToGrid w:val="0"/>
          <w:sz w:val="24"/>
          <w:highlight w:val="lightGray"/>
        </w:rPr>
      </w:pPr>
      <w:r w:rsidRPr="00D45411">
        <w:rPr>
          <w:rFonts w:ascii="Arial" w:hAnsi="Arial" w:cs="Arial"/>
          <w:snapToGrid w:val="0"/>
          <w:sz w:val="24"/>
          <w:highlight w:val="lightGray"/>
        </w:rPr>
        <w:t xml:space="preserve">Compare the data at </w:t>
      </w:r>
      <w:r w:rsidRPr="00D45411">
        <w:rPr>
          <w:rFonts w:ascii="Arial" w:hAnsi="Arial" w:cs="Arial"/>
          <w:snapToGrid w:val="0"/>
          <w:sz w:val="24"/>
          <w:highlight w:val="lightGray"/>
          <w:u w:val="single"/>
        </w:rPr>
        <w:t>appendix A2</w:t>
      </w:r>
      <w:r w:rsidRPr="00D45411">
        <w:rPr>
          <w:rFonts w:ascii="Arial" w:hAnsi="Arial" w:cs="Arial"/>
          <w:snapToGrid w:val="0"/>
          <w:sz w:val="24"/>
          <w:highlight w:val="lightGray"/>
        </w:rPr>
        <w:t xml:space="preserve"> (Australian market) to identify the influence of dumped</w:t>
      </w:r>
      <w:r w:rsidR="00047F2C">
        <w:rPr>
          <w:rFonts w:ascii="Arial" w:hAnsi="Arial" w:cs="Arial"/>
          <w:snapToGrid w:val="0"/>
          <w:sz w:val="24"/>
          <w:highlight w:val="lightGray"/>
        </w:rPr>
        <w:t xml:space="preserve"> and/or subsidised</w:t>
      </w:r>
      <w:r w:rsidRPr="00D45411">
        <w:rPr>
          <w:rFonts w:ascii="Arial" w:hAnsi="Arial" w:cs="Arial"/>
          <w:snapToGrid w:val="0"/>
          <w:sz w:val="24"/>
          <w:highlight w:val="lightGray"/>
        </w:rPr>
        <w:t xml:space="preserve"> imports on your quarterly costs to make and sell at </w:t>
      </w:r>
      <w:r w:rsidRPr="00D45411">
        <w:rPr>
          <w:rFonts w:ascii="Arial" w:hAnsi="Arial" w:cs="Arial"/>
          <w:snapToGrid w:val="0"/>
          <w:sz w:val="24"/>
          <w:highlight w:val="lightGray"/>
          <w:u w:val="single"/>
        </w:rPr>
        <w:t>appendix A6.1</w:t>
      </w:r>
      <w:r w:rsidRPr="00D45411">
        <w:rPr>
          <w:rFonts w:ascii="Arial" w:hAnsi="Arial" w:cs="Arial"/>
          <w:snapToGrid w:val="0"/>
          <w:sz w:val="24"/>
          <w:highlight w:val="lightGray"/>
        </w:rPr>
        <w:t xml:space="preserve"> (for example refer to changes in unit fixed costs or the ability to raise prices in response to material cost increases).</w:t>
      </w:r>
    </w:p>
    <w:p w14:paraId="3F9AE6F4" w14:textId="77777777" w:rsidR="00793F0D" w:rsidRPr="00D45411" w:rsidRDefault="00793F0D" w:rsidP="008C27DD">
      <w:pPr>
        <w:rPr>
          <w:rFonts w:ascii="Arial" w:hAnsi="Arial" w:cs="Arial"/>
          <w:snapToGrid w:val="0"/>
          <w:color w:val="0000FF"/>
          <w:sz w:val="24"/>
        </w:rPr>
      </w:pPr>
    </w:p>
    <w:p w14:paraId="349AF7E2" w14:textId="04010A5B"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You may be able to identify trends, for example where increased import volume of allegedly dumped</w:t>
      </w:r>
      <w:r w:rsidR="00047F2C">
        <w:rPr>
          <w:rFonts w:ascii="Arial" w:hAnsi="Arial" w:cs="Arial"/>
          <w:snapToGrid w:val="0"/>
          <w:color w:val="0000FF"/>
          <w:sz w:val="24"/>
        </w:rPr>
        <w:t xml:space="preserve"> and/or subsidised</w:t>
      </w:r>
      <w:r w:rsidRPr="00D45411">
        <w:rPr>
          <w:rFonts w:ascii="Arial" w:hAnsi="Arial" w:cs="Arial"/>
          <w:snapToGrid w:val="0"/>
          <w:color w:val="0000FF"/>
          <w:sz w:val="24"/>
        </w:rPr>
        <w:t xml:space="preserve"> imports corresponds with your company experiencing lower sales volumes, which may have resulted in decreased production volumes, and higher per unit costs to make and sell. </w:t>
      </w:r>
    </w:p>
    <w:p w14:paraId="38245964" w14:textId="77777777" w:rsidR="00793F0D" w:rsidRPr="00D45411" w:rsidRDefault="00793F0D" w:rsidP="00D3425A">
      <w:pPr>
        <w:widowControl w:val="0"/>
        <w:jc w:val="both"/>
        <w:rPr>
          <w:rFonts w:ascii="Arial" w:hAnsi="Arial" w:cs="Arial"/>
          <w:snapToGrid w:val="0"/>
          <w:sz w:val="24"/>
        </w:rPr>
      </w:pPr>
    </w:p>
    <w:p w14:paraId="65862552" w14:textId="3B0F1FC9" w:rsidR="00793F0D" w:rsidRPr="00D45411" w:rsidRDefault="00793F0D" w:rsidP="00D3425A">
      <w:pPr>
        <w:widowControl w:val="0"/>
        <w:numPr>
          <w:ilvl w:val="0"/>
          <w:numId w:val="11"/>
        </w:numPr>
        <w:rPr>
          <w:rFonts w:ascii="Arial" w:hAnsi="Arial" w:cs="Arial"/>
          <w:snapToGrid w:val="0"/>
          <w:sz w:val="24"/>
          <w:highlight w:val="lightGray"/>
        </w:rPr>
      </w:pPr>
      <w:r w:rsidRPr="00D45411">
        <w:rPr>
          <w:rFonts w:ascii="Arial" w:hAnsi="Arial" w:cs="Arial"/>
          <w:snapToGrid w:val="0"/>
          <w:sz w:val="24"/>
          <w:highlight w:val="lightGray"/>
        </w:rPr>
        <w:t xml:space="preserve">The quantity and prices of dumped </w:t>
      </w:r>
      <w:r w:rsidR="00047F2C">
        <w:rPr>
          <w:rFonts w:ascii="Arial" w:hAnsi="Arial" w:cs="Arial"/>
          <w:snapToGrid w:val="0"/>
          <w:sz w:val="24"/>
          <w:highlight w:val="lightGray"/>
        </w:rPr>
        <w:t xml:space="preserve">and/or subsidised </w:t>
      </w:r>
      <w:r w:rsidRPr="00D45411">
        <w:rPr>
          <w:rFonts w:ascii="Arial" w:hAnsi="Arial" w:cs="Arial"/>
          <w:snapToGrid w:val="0"/>
          <w:sz w:val="24"/>
          <w:highlight w:val="lightGray"/>
        </w:rPr>
        <w:t xml:space="preserve">imported goods may affect various economic factors relevant to an Australian industry. These include, amongst other things, the return on investment in an industry, cash flow, the number of persons employed and their wages, the ability to raise capital, and the level of investment in the industry. Describe, as appropriate, the effect of dumped </w:t>
      </w:r>
      <w:r w:rsidR="00047F2C">
        <w:rPr>
          <w:rFonts w:ascii="Arial" w:hAnsi="Arial" w:cs="Arial"/>
          <w:snapToGrid w:val="0"/>
          <w:sz w:val="24"/>
          <w:highlight w:val="lightGray"/>
        </w:rPr>
        <w:t xml:space="preserve">and/or subsidised </w:t>
      </w:r>
      <w:r w:rsidRPr="00D45411">
        <w:rPr>
          <w:rFonts w:ascii="Arial" w:hAnsi="Arial" w:cs="Arial"/>
          <w:snapToGrid w:val="0"/>
          <w:sz w:val="24"/>
          <w:highlight w:val="lightGray"/>
        </w:rPr>
        <w:t xml:space="preserve">imports on these factors and where applicable use references to the data you have provided at </w:t>
      </w:r>
      <w:r w:rsidRPr="00D45411">
        <w:rPr>
          <w:rFonts w:ascii="Arial" w:hAnsi="Arial" w:cs="Arial"/>
          <w:snapToGrid w:val="0"/>
          <w:sz w:val="24"/>
          <w:highlight w:val="lightGray"/>
          <w:u w:val="single"/>
        </w:rPr>
        <w:t>appendix A7</w:t>
      </w:r>
      <w:r w:rsidRPr="00D45411">
        <w:rPr>
          <w:rFonts w:ascii="Arial" w:hAnsi="Arial" w:cs="Arial"/>
          <w:snapToGrid w:val="0"/>
          <w:sz w:val="24"/>
          <w:highlight w:val="lightGray"/>
        </w:rPr>
        <w:t xml:space="preserve"> (other economic factors). If factors other than those listed at </w:t>
      </w:r>
      <w:r w:rsidRPr="00D45411">
        <w:rPr>
          <w:rFonts w:ascii="Arial" w:hAnsi="Arial" w:cs="Arial"/>
          <w:snapToGrid w:val="0"/>
          <w:sz w:val="24"/>
          <w:highlight w:val="lightGray"/>
          <w:u w:val="single"/>
        </w:rPr>
        <w:t>appendix A7</w:t>
      </w:r>
      <w:r w:rsidRPr="00D45411">
        <w:rPr>
          <w:rFonts w:ascii="Arial" w:hAnsi="Arial" w:cs="Arial"/>
          <w:snapToGrid w:val="0"/>
          <w:sz w:val="24"/>
          <w:highlight w:val="lightGray"/>
        </w:rPr>
        <w:t xml:space="preserve"> (other economic factors) are relevant, include discussion of those in response to this question.</w:t>
      </w:r>
    </w:p>
    <w:p w14:paraId="6652AC61" w14:textId="77777777" w:rsidR="00793F0D" w:rsidRPr="00D45411" w:rsidRDefault="00793F0D" w:rsidP="00D3425A">
      <w:pPr>
        <w:widowControl w:val="0"/>
        <w:jc w:val="both"/>
        <w:rPr>
          <w:rFonts w:ascii="Arial" w:hAnsi="Arial" w:cs="Arial"/>
          <w:snapToGrid w:val="0"/>
          <w:sz w:val="24"/>
        </w:rPr>
      </w:pPr>
    </w:p>
    <w:p w14:paraId="0CABED2B" w14:textId="77777777" w:rsidR="00793F0D" w:rsidRPr="00D45411" w:rsidRDefault="00793F0D" w:rsidP="008C27DD">
      <w:pPr>
        <w:ind w:firstLine="0"/>
        <w:rPr>
          <w:rFonts w:ascii="Arial" w:hAnsi="Arial" w:cs="Arial"/>
          <w:snapToGrid w:val="0"/>
          <w:color w:val="0000FF"/>
          <w:sz w:val="24"/>
        </w:rPr>
      </w:pPr>
      <w:r w:rsidRPr="00D45411">
        <w:rPr>
          <w:rFonts w:ascii="Arial" w:eastAsia="SimSun" w:hAnsi="Arial" w:cs="Arial"/>
          <w:snapToGrid w:val="0"/>
          <w:color w:val="0000FF"/>
          <w:sz w:val="24"/>
        </w:rPr>
        <w:t xml:space="preserve">Appendix A7 outlines other economic factors that may be relevant to demonstrating injury suffered by the Australian industry. You are required to complete Appendix A7 even if you are not claiming to suffer injury in the form of these other economic factors. </w:t>
      </w:r>
    </w:p>
    <w:p w14:paraId="3AB63BA0" w14:textId="77777777" w:rsidR="00793F0D" w:rsidRPr="00D45411" w:rsidRDefault="00793F0D" w:rsidP="008C27DD">
      <w:pPr>
        <w:rPr>
          <w:rFonts w:ascii="Arial" w:hAnsi="Arial" w:cs="Arial"/>
          <w:snapToGrid w:val="0"/>
          <w:color w:val="0000FF"/>
          <w:sz w:val="24"/>
        </w:rPr>
      </w:pPr>
    </w:p>
    <w:p w14:paraId="7C1A3B05" w14:textId="61F2C12F" w:rsidR="00793F0D" w:rsidRPr="00D45411" w:rsidRDefault="00793F0D" w:rsidP="00D3425A">
      <w:pPr>
        <w:widowControl w:val="0"/>
        <w:numPr>
          <w:ilvl w:val="0"/>
          <w:numId w:val="11"/>
        </w:numPr>
        <w:rPr>
          <w:rFonts w:ascii="Arial" w:hAnsi="Arial" w:cs="Arial"/>
          <w:snapToGrid w:val="0"/>
          <w:sz w:val="24"/>
          <w:highlight w:val="lightGray"/>
        </w:rPr>
      </w:pPr>
      <w:r w:rsidRPr="00D45411">
        <w:rPr>
          <w:rFonts w:ascii="Arial" w:hAnsi="Arial" w:cs="Arial"/>
          <w:snapToGrid w:val="0"/>
          <w:sz w:val="24"/>
          <w:highlight w:val="lightGray"/>
        </w:rPr>
        <w:t>Describe how the injury factors caused by dumping</w:t>
      </w:r>
      <w:r w:rsidR="00047F2C">
        <w:rPr>
          <w:rFonts w:ascii="Arial" w:hAnsi="Arial" w:cs="Arial"/>
          <w:snapToGrid w:val="0"/>
          <w:sz w:val="24"/>
          <w:highlight w:val="lightGray"/>
        </w:rPr>
        <w:t xml:space="preserve"> and/or subsidisation</w:t>
      </w:r>
      <w:r w:rsidRPr="00D45411">
        <w:rPr>
          <w:rFonts w:ascii="Arial" w:hAnsi="Arial" w:cs="Arial"/>
          <w:snapToGrid w:val="0"/>
          <w:sz w:val="24"/>
          <w:highlight w:val="lightGray"/>
        </w:rPr>
        <w:t xml:space="preserve"> and suffered by the Australian industry are considered to be ‘material’. </w:t>
      </w:r>
    </w:p>
    <w:p w14:paraId="15571D1D" w14:textId="77777777" w:rsidR="00793F0D" w:rsidRPr="00D45411" w:rsidRDefault="00793F0D" w:rsidP="00D3425A">
      <w:pPr>
        <w:widowControl w:val="0"/>
        <w:jc w:val="both"/>
        <w:rPr>
          <w:rFonts w:ascii="Arial" w:hAnsi="Arial" w:cs="Arial"/>
          <w:snapToGrid w:val="0"/>
          <w:sz w:val="24"/>
        </w:rPr>
      </w:pPr>
      <w:r w:rsidRPr="00D45411">
        <w:rPr>
          <w:rFonts w:ascii="Arial" w:hAnsi="Arial" w:cs="Arial"/>
          <w:snapToGrid w:val="0"/>
          <w:sz w:val="24"/>
        </w:rPr>
        <w:t xml:space="preserve"> </w:t>
      </w:r>
    </w:p>
    <w:p w14:paraId="4A04A366" w14:textId="77777777"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In </w:t>
      </w:r>
      <w:r w:rsidRPr="00D45411">
        <w:rPr>
          <w:rFonts w:ascii="Arial" w:hAnsi="Arial" w:cs="Arial"/>
          <w:color w:val="0000FF"/>
          <w:sz w:val="24"/>
        </w:rPr>
        <w:t xml:space="preserve">answer to </w:t>
      </w:r>
      <w:r w:rsidRPr="00D45411">
        <w:rPr>
          <w:rFonts w:ascii="Arial" w:hAnsi="Arial" w:cs="Arial"/>
          <w:snapToGrid w:val="0"/>
          <w:color w:val="0000FF"/>
          <w:sz w:val="24"/>
        </w:rPr>
        <w:t xml:space="preserve">this question you should explain how the injury factors you have highlighted in question A-8 constitute material injury. That is, how they have caused injury that is not insubstantial, insignificant or immaterial. </w:t>
      </w:r>
    </w:p>
    <w:p w14:paraId="2EFD4CEF" w14:textId="77777777" w:rsidR="00793F0D" w:rsidRPr="00D45411" w:rsidRDefault="00793F0D" w:rsidP="008C27DD">
      <w:pPr>
        <w:rPr>
          <w:rFonts w:ascii="Arial" w:hAnsi="Arial" w:cs="Arial"/>
          <w:snapToGrid w:val="0"/>
          <w:color w:val="0000FF"/>
          <w:sz w:val="24"/>
        </w:rPr>
      </w:pPr>
    </w:p>
    <w:p w14:paraId="467D2E3D" w14:textId="77777777" w:rsidR="00793F0D" w:rsidRPr="00D45411" w:rsidRDefault="00793F0D" w:rsidP="00D3425A">
      <w:pPr>
        <w:widowControl w:val="0"/>
        <w:jc w:val="both"/>
        <w:rPr>
          <w:rFonts w:ascii="Arial" w:hAnsi="Arial" w:cs="Arial"/>
          <w:snapToGrid w:val="0"/>
          <w:sz w:val="24"/>
        </w:rPr>
      </w:pPr>
    </w:p>
    <w:p w14:paraId="4B63A397" w14:textId="1A0D2621" w:rsidR="00793F0D" w:rsidRPr="00D45411" w:rsidRDefault="00793F0D" w:rsidP="00D3425A">
      <w:pPr>
        <w:widowControl w:val="0"/>
        <w:numPr>
          <w:ilvl w:val="0"/>
          <w:numId w:val="11"/>
        </w:numPr>
        <w:rPr>
          <w:rFonts w:ascii="Arial" w:hAnsi="Arial" w:cs="Arial"/>
          <w:sz w:val="24"/>
          <w:highlight w:val="lightGray"/>
        </w:rPr>
      </w:pPr>
      <w:r w:rsidRPr="00D45411">
        <w:rPr>
          <w:rFonts w:ascii="Arial" w:hAnsi="Arial" w:cs="Arial"/>
          <w:snapToGrid w:val="0"/>
          <w:sz w:val="24"/>
          <w:highlight w:val="lightGray"/>
        </w:rPr>
        <w:t xml:space="preserve">Discuss factors other than dumped </w:t>
      </w:r>
      <w:r w:rsidR="00047F2C">
        <w:rPr>
          <w:rFonts w:ascii="Arial" w:hAnsi="Arial" w:cs="Arial"/>
          <w:snapToGrid w:val="0"/>
          <w:sz w:val="24"/>
          <w:highlight w:val="lightGray"/>
        </w:rPr>
        <w:t xml:space="preserve">and/or subsidised </w:t>
      </w:r>
      <w:r w:rsidRPr="00D45411">
        <w:rPr>
          <w:rFonts w:ascii="Arial" w:hAnsi="Arial" w:cs="Arial"/>
          <w:snapToGrid w:val="0"/>
          <w:sz w:val="24"/>
          <w:highlight w:val="lightGray"/>
        </w:rPr>
        <w:t xml:space="preserve">imports that may have caused </w:t>
      </w:r>
      <w:r w:rsidR="00FB12FA">
        <w:rPr>
          <w:rFonts w:ascii="Arial" w:hAnsi="Arial" w:cs="Arial"/>
          <w:snapToGrid w:val="0"/>
          <w:sz w:val="24"/>
          <w:highlight w:val="lightGray"/>
        </w:rPr>
        <w:t xml:space="preserve">or may threaten to cause </w:t>
      </w:r>
      <w:r w:rsidRPr="00D45411">
        <w:rPr>
          <w:rFonts w:ascii="Arial" w:hAnsi="Arial" w:cs="Arial"/>
          <w:snapToGrid w:val="0"/>
          <w:sz w:val="24"/>
          <w:highlight w:val="lightGray"/>
        </w:rPr>
        <w:t>injury to the industry. This may be relevant to the application in that an industry weakened by other events may be more susceptible to injury from dumping</w:t>
      </w:r>
      <w:r w:rsidR="00047F2C">
        <w:rPr>
          <w:rFonts w:ascii="Arial" w:hAnsi="Arial" w:cs="Arial"/>
          <w:snapToGrid w:val="0"/>
          <w:sz w:val="24"/>
          <w:highlight w:val="lightGray"/>
        </w:rPr>
        <w:t xml:space="preserve"> and subsidisation</w:t>
      </w:r>
      <w:r w:rsidRPr="00D45411">
        <w:rPr>
          <w:rFonts w:ascii="Arial" w:hAnsi="Arial" w:cs="Arial"/>
          <w:snapToGrid w:val="0"/>
          <w:sz w:val="24"/>
          <w:highlight w:val="lightGray"/>
        </w:rPr>
        <w:t xml:space="preserve">. </w:t>
      </w:r>
    </w:p>
    <w:p w14:paraId="4887B1FE" w14:textId="77777777" w:rsidR="00793F0D" w:rsidRPr="00D45411" w:rsidRDefault="00793F0D" w:rsidP="00D3425A">
      <w:pPr>
        <w:widowControl w:val="0"/>
        <w:jc w:val="both"/>
        <w:rPr>
          <w:rFonts w:ascii="Arial" w:hAnsi="Arial" w:cs="Arial"/>
          <w:sz w:val="24"/>
        </w:rPr>
      </w:pPr>
    </w:p>
    <w:p w14:paraId="18C44AD2" w14:textId="2FFCD085" w:rsidR="00793F0D" w:rsidRPr="00D45411" w:rsidRDefault="00793F0D" w:rsidP="008C27DD">
      <w:pPr>
        <w:ind w:firstLine="0"/>
        <w:rPr>
          <w:rFonts w:ascii="Arial" w:hAnsi="Arial" w:cs="Arial"/>
          <w:color w:val="0000FF"/>
          <w:sz w:val="24"/>
        </w:rPr>
      </w:pPr>
      <w:r w:rsidRPr="00D45411">
        <w:rPr>
          <w:rFonts w:ascii="Arial" w:hAnsi="Arial" w:cs="Arial"/>
          <w:color w:val="0000FF"/>
          <w:sz w:val="24"/>
        </w:rPr>
        <w:t xml:space="preserve">In answer to this question you should indicate other factors that may have caused </w:t>
      </w:r>
      <w:r w:rsidR="00FB12FA">
        <w:rPr>
          <w:rFonts w:ascii="Arial" w:hAnsi="Arial" w:cs="Arial"/>
          <w:color w:val="0000FF"/>
          <w:sz w:val="24"/>
        </w:rPr>
        <w:t xml:space="preserve">or may threaten to cause </w:t>
      </w:r>
      <w:r w:rsidRPr="00D45411">
        <w:rPr>
          <w:rFonts w:ascii="Arial" w:hAnsi="Arial" w:cs="Arial"/>
          <w:color w:val="0000FF"/>
          <w:sz w:val="24"/>
        </w:rPr>
        <w:t xml:space="preserve">injury to the Australian industry e.g. a fall in demand for </w:t>
      </w:r>
      <w:r w:rsidRPr="00D45411">
        <w:rPr>
          <w:rFonts w:ascii="Arial" w:hAnsi="Arial" w:cs="Arial"/>
          <w:i/>
          <w:iCs/>
          <w:color w:val="0000FF"/>
          <w:sz w:val="24"/>
        </w:rPr>
        <w:t>like goods</w:t>
      </w:r>
      <w:r w:rsidRPr="00D45411">
        <w:rPr>
          <w:rFonts w:ascii="Arial" w:hAnsi="Arial" w:cs="Arial"/>
          <w:color w:val="0000FF"/>
          <w:sz w:val="24"/>
        </w:rPr>
        <w:t xml:space="preserve"> due to technological changes, increased raw material costs, or drought. </w:t>
      </w:r>
    </w:p>
    <w:p w14:paraId="3D772332" w14:textId="77777777" w:rsidR="00793F0D" w:rsidRPr="00D45411" w:rsidRDefault="00793F0D" w:rsidP="008C27DD">
      <w:pPr>
        <w:rPr>
          <w:rFonts w:ascii="Arial" w:hAnsi="Arial" w:cs="Arial"/>
          <w:color w:val="0000FF"/>
          <w:sz w:val="24"/>
        </w:rPr>
      </w:pPr>
    </w:p>
    <w:p w14:paraId="1E8E04E4" w14:textId="77777777" w:rsidR="00793F0D" w:rsidRPr="00D45411" w:rsidRDefault="00793F0D" w:rsidP="006903FD">
      <w:pPr>
        <w:ind w:firstLine="0"/>
        <w:rPr>
          <w:rFonts w:ascii="Arial" w:hAnsi="Arial" w:cs="Arial"/>
          <w:color w:val="0000FF"/>
          <w:sz w:val="24"/>
        </w:rPr>
      </w:pPr>
      <w:r w:rsidRPr="00D45411">
        <w:rPr>
          <w:rFonts w:ascii="Arial" w:hAnsi="Arial" w:cs="Arial"/>
          <w:color w:val="0000FF"/>
          <w:sz w:val="24"/>
        </w:rPr>
        <w:t>During an investigation, other parties are likely to comment on these factors.</w:t>
      </w:r>
    </w:p>
    <w:p w14:paraId="495E5C7E" w14:textId="77777777" w:rsidR="00793F0D" w:rsidRPr="00D45411" w:rsidRDefault="00793F0D" w:rsidP="008C27DD">
      <w:pPr>
        <w:rPr>
          <w:rFonts w:ascii="Arial" w:hAnsi="Arial" w:cs="Arial"/>
          <w:color w:val="0000FF"/>
          <w:sz w:val="24"/>
        </w:rPr>
      </w:pPr>
    </w:p>
    <w:p w14:paraId="440F3A6B" w14:textId="6617A4FC" w:rsidR="00793F0D" w:rsidRPr="00D45411" w:rsidRDefault="00793F0D" w:rsidP="00D3425A">
      <w:pPr>
        <w:widowControl w:val="0"/>
        <w:numPr>
          <w:ilvl w:val="0"/>
          <w:numId w:val="11"/>
        </w:numPr>
        <w:rPr>
          <w:rFonts w:ascii="Arial" w:hAnsi="Arial" w:cs="Arial"/>
          <w:sz w:val="24"/>
          <w:highlight w:val="lightGray"/>
        </w:rPr>
      </w:pPr>
      <w:r w:rsidRPr="00D45411">
        <w:rPr>
          <w:rFonts w:ascii="Arial" w:hAnsi="Arial" w:cs="Arial"/>
          <w:snapToGrid w:val="0"/>
          <w:sz w:val="24"/>
          <w:highlight w:val="lightGray"/>
        </w:rPr>
        <w:t>This question is not mandatory, but may support your application. Where trends are evident in your estimate of the volume and prices of dumped</w:t>
      </w:r>
      <w:r w:rsidR="00047F2C">
        <w:rPr>
          <w:rFonts w:ascii="Arial" w:hAnsi="Arial" w:cs="Arial"/>
          <w:snapToGrid w:val="0"/>
          <w:sz w:val="24"/>
          <w:highlight w:val="lightGray"/>
        </w:rPr>
        <w:t xml:space="preserve"> and/or subsidised</w:t>
      </w:r>
      <w:r w:rsidRPr="00D45411">
        <w:rPr>
          <w:rFonts w:ascii="Arial" w:hAnsi="Arial" w:cs="Arial"/>
          <w:snapToGrid w:val="0"/>
          <w:sz w:val="24"/>
          <w:highlight w:val="lightGray"/>
        </w:rPr>
        <w:t xml:space="preserve"> imports, forecast their impact on your industry’s economic condition. Use the data at </w:t>
      </w:r>
      <w:r w:rsidRPr="00D45411">
        <w:rPr>
          <w:rFonts w:ascii="Arial" w:hAnsi="Arial" w:cs="Arial"/>
          <w:snapToGrid w:val="0"/>
          <w:sz w:val="24"/>
          <w:highlight w:val="lightGray"/>
          <w:u w:val="single"/>
        </w:rPr>
        <w:t>appendix A2</w:t>
      </w:r>
      <w:r w:rsidRPr="00D45411">
        <w:rPr>
          <w:rFonts w:ascii="Arial" w:hAnsi="Arial" w:cs="Arial"/>
          <w:snapToGrid w:val="0"/>
          <w:sz w:val="24"/>
          <w:highlight w:val="lightGray"/>
        </w:rPr>
        <w:t xml:space="preserve"> (Australian market), </w:t>
      </w:r>
      <w:r w:rsidRPr="00D45411">
        <w:rPr>
          <w:rFonts w:ascii="Arial" w:hAnsi="Arial" w:cs="Arial"/>
          <w:snapToGrid w:val="0"/>
          <w:sz w:val="24"/>
          <w:highlight w:val="lightGray"/>
          <w:u w:val="single"/>
        </w:rPr>
        <w:t>appendix A6</w:t>
      </w:r>
      <w:r w:rsidRPr="00D45411">
        <w:rPr>
          <w:rFonts w:ascii="Arial" w:hAnsi="Arial" w:cs="Arial"/>
          <w:snapToGrid w:val="0"/>
          <w:sz w:val="24"/>
          <w:highlight w:val="lightGray"/>
        </w:rPr>
        <w:t xml:space="preserve"> (cost to make and sell), and </w:t>
      </w:r>
      <w:r w:rsidRPr="00D45411">
        <w:rPr>
          <w:rFonts w:ascii="Arial" w:hAnsi="Arial" w:cs="Arial"/>
          <w:snapToGrid w:val="0"/>
          <w:sz w:val="24"/>
          <w:highlight w:val="lightGray"/>
          <w:u w:val="single"/>
        </w:rPr>
        <w:t>appendix A7</w:t>
      </w:r>
      <w:r w:rsidRPr="00D45411">
        <w:rPr>
          <w:rFonts w:ascii="Arial" w:hAnsi="Arial" w:cs="Arial"/>
          <w:snapToGrid w:val="0"/>
          <w:sz w:val="24"/>
          <w:highlight w:val="lightGray"/>
        </w:rPr>
        <w:t xml:space="preserve"> (other economic factors) to support your analysis.</w:t>
      </w:r>
    </w:p>
    <w:p w14:paraId="17410340" w14:textId="77777777" w:rsidR="00793F0D" w:rsidRPr="00D45411" w:rsidRDefault="00793F0D" w:rsidP="00D3425A">
      <w:pPr>
        <w:widowControl w:val="0"/>
        <w:jc w:val="both"/>
        <w:rPr>
          <w:rFonts w:ascii="Arial" w:hAnsi="Arial" w:cs="Arial"/>
          <w:snapToGrid w:val="0"/>
          <w:sz w:val="24"/>
        </w:rPr>
      </w:pPr>
    </w:p>
    <w:p w14:paraId="342662B3" w14:textId="2E858CDF" w:rsidR="00793F0D" w:rsidRPr="00D45411" w:rsidRDefault="00793F0D" w:rsidP="008C27DD">
      <w:pPr>
        <w:ind w:firstLine="0"/>
        <w:rPr>
          <w:rFonts w:ascii="Arial" w:hAnsi="Arial" w:cs="Arial"/>
          <w:snapToGrid w:val="0"/>
          <w:color w:val="0000FF"/>
          <w:sz w:val="24"/>
        </w:rPr>
      </w:pPr>
      <w:r w:rsidRPr="00D45411">
        <w:rPr>
          <w:rFonts w:ascii="Arial" w:hAnsi="Arial" w:cs="Arial"/>
          <w:snapToGrid w:val="0"/>
          <w:color w:val="0000FF"/>
          <w:sz w:val="24"/>
        </w:rPr>
        <w:t xml:space="preserve">While this question is not mandatory, your answer may provide important support to the claims made in the rest of the application. This section gives you the opportunity to further discuss trends and how they might affect your company in the future if they were to continue. The data you have provided in this application may enable you to make projections regarding the long-term impact of the injury suffered because of allegedly dumped </w:t>
      </w:r>
      <w:r w:rsidR="00047F2C">
        <w:rPr>
          <w:rFonts w:ascii="Arial" w:hAnsi="Arial" w:cs="Arial"/>
          <w:snapToGrid w:val="0"/>
          <w:color w:val="0000FF"/>
          <w:sz w:val="24"/>
        </w:rPr>
        <w:t xml:space="preserve">and/or subsidised </w:t>
      </w:r>
      <w:r w:rsidRPr="00D45411">
        <w:rPr>
          <w:rFonts w:ascii="Arial" w:hAnsi="Arial" w:cs="Arial"/>
          <w:snapToGrid w:val="0"/>
          <w:color w:val="0000FF"/>
          <w:sz w:val="24"/>
        </w:rPr>
        <w:t>imports. Issues of continued viability and sustainability of your company can be addressed here.</w:t>
      </w:r>
    </w:p>
    <w:p w14:paraId="3FA54C90" w14:textId="77777777" w:rsidR="00AD0D91" w:rsidRPr="00D45411" w:rsidRDefault="00AD0D91" w:rsidP="008C27DD">
      <w:pPr>
        <w:ind w:firstLine="0"/>
        <w:rPr>
          <w:rFonts w:ascii="Arial" w:hAnsi="Arial" w:cs="Arial"/>
          <w:snapToGrid w:val="0"/>
          <w:color w:val="0000FF"/>
          <w:sz w:val="24"/>
        </w:rPr>
      </w:pPr>
    </w:p>
    <w:p w14:paraId="4376FA7E" w14:textId="77777777" w:rsidR="00AD0D91" w:rsidRPr="00D45411" w:rsidRDefault="00AD0D91" w:rsidP="008C27DD">
      <w:pPr>
        <w:rPr>
          <w:rFonts w:ascii="Arial" w:hAnsi="Arial" w:cs="Arial"/>
          <w:snapToGrid w:val="0"/>
          <w:color w:val="0000FF"/>
          <w:sz w:val="24"/>
        </w:rPr>
        <w:sectPr w:rsidR="00AD0D91" w:rsidRPr="00D45411" w:rsidSect="00AD0D91">
          <w:footerReference w:type="default" r:id="rId14"/>
          <w:headerReference w:type="first" r:id="rId15"/>
          <w:footerReference w:type="first" r:id="rId16"/>
          <w:pgSz w:w="11906" w:h="16838" w:code="9"/>
          <w:pgMar w:top="1440" w:right="1701" w:bottom="1440" w:left="1701" w:header="709" w:footer="709" w:gutter="0"/>
          <w:cols w:space="708"/>
          <w:docGrid w:linePitch="360"/>
        </w:sectPr>
      </w:pPr>
    </w:p>
    <w:p w14:paraId="467486DE" w14:textId="77777777" w:rsidR="00A82CE7" w:rsidRPr="00D45411" w:rsidRDefault="00F0621A" w:rsidP="008C27DD">
      <w:pPr>
        <w:pStyle w:val="Heading1"/>
      </w:pPr>
      <w:bookmarkStart w:id="56" w:name="_Toc356223062"/>
      <w:bookmarkStart w:id="57" w:name="_Ref356224661"/>
      <w:bookmarkStart w:id="58" w:name="_Ref357507065"/>
      <w:bookmarkStart w:id="59" w:name="_Toc19544964"/>
      <w:r w:rsidRPr="00D45411">
        <w:lastRenderedPageBreak/>
        <w:t xml:space="preserve">Guidance for </w:t>
      </w:r>
      <w:r w:rsidR="00A82CE7" w:rsidRPr="00D45411">
        <w:t>Part B: Dumping</w:t>
      </w:r>
      <w:bookmarkEnd w:id="56"/>
      <w:bookmarkEnd w:id="57"/>
      <w:bookmarkEnd w:id="58"/>
      <w:bookmarkEnd w:id="59"/>
    </w:p>
    <w:p w14:paraId="7F66DD58" w14:textId="77777777" w:rsidR="00793F0D" w:rsidRPr="00D45411" w:rsidRDefault="00E51690" w:rsidP="008C27DD">
      <w:pPr>
        <w:pStyle w:val="Heading2"/>
        <w:rPr>
          <w:rFonts w:ascii="Arial" w:hAnsi="Arial" w:cs="Arial"/>
          <w:b w:val="0"/>
          <w:bCs/>
          <w:sz w:val="24"/>
          <w:highlight w:val="lightGray"/>
          <w:lang w:val="en-US"/>
        </w:rPr>
      </w:pPr>
      <w:bookmarkStart w:id="60" w:name="_Toc356223063"/>
      <w:bookmarkStart w:id="61" w:name="_Toc19544965"/>
      <w:r w:rsidRPr="00D45411">
        <w:rPr>
          <w:rFonts w:ascii="Arial" w:hAnsi="Arial" w:cs="Arial"/>
        </w:rPr>
        <w:t>B-1</w:t>
      </w:r>
      <w:r w:rsidR="00AE4F6F" w:rsidRPr="00D45411">
        <w:rPr>
          <w:rFonts w:ascii="Arial" w:hAnsi="Arial" w:cs="Arial"/>
        </w:rPr>
        <w:tab/>
      </w:r>
      <w:r w:rsidR="00793F0D" w:rsidRPr="00D45411">
        <w:rPr>
          <w:rFonts w:ascii="Arial" w:hAnsi="Arial" w:cs="Arial"/>
        </w:rPr>
        <w:t>Source of exports.</w:t>
      </w:r>
      <w:bookmarkEnd w:id="60"/>
      <w:bookmarkEnd w:id="61"/>
    </w:p>
    <w:p w14:paraId="28466BFC" w14:textId="77777777" w:rsidR="00793F0D" w:rsidRPr="00D45411" w:rsidRDefault="00793F0D" w:rsidP="008C27DD">
      <w:pPr>
        <w:rPr>
          <w:rFonts w:ascii="Arial" w:hAnsi="Arial" w:cs="Arial"/>
          <w:b/>
          <w:bCs/>
          <w:sz w:val="24"/>
          <w:highlight w:val="lightGray"/>
          <w:lang w:val="en-US"/>
        </w:rPr>
      </w:pPr>
    </w:p>
    <w:p w14:paraId="30A9757E" w14:textId="77777777" w:rsidR="00793F0D" w:rsidRPr="00D45411" w:rsidRDefault="00793F0D" w:rsidP="008C27DD">
      <w:pPr>
        <w:numPr>
          <w:ilvl w:val="0"/>
          <w:numId w:val="35"/>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Identify the country(ies) of export of the dumped goods.</w:t>
      </w:r>
    </w:p>
    <w:p w14:paraId="700D3F88" w14:textId="77777777" w:rsidR="00793F0D" w:rsidRPr="00D45411" w:rsidRDefault="00793F0D" w:rsidP="008C27DD">
      <w:pPr>
        <w:rPr>
          <w:rFonts w:ascii="Arial" w:hAnsi="Arial" w:cs="Arial"/>
          <w:sz w:val="24"/>
          <w:lang w:val="en-US"/>
        </w:rPr>
      </w:pPr>
    </w:p>
    <w:p w14:paraId="474B3FAA"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The country of export is the country from which the manufactured goods are shipped, regardless of the location of the seller. However, where goods are exported to Australia having passed through several countries</w:t>
      </w:r>
      <w:r w:rsidR="00813E7D" w:rsidRPr="00D45411">
        <w:rPr>
          <w:rFonts w:ascii="Arial" w:hAnsi="Arial" w:cs="Arial"/>
          <w:color w:val="0000FF"/>
          <w:sz w:val="24"/>
          <w:lang w:val="en-US"/>
        </w:rPr>
        <w:t xml:space="preserve">, the </w:t>
      </w:r>
      <w:r w:rsidR="0007240F">
        <w:rPr>
          <w:rFonts w:ascii="Arial" w:hAnsi="Arial" w:cs="Arial"/>
          <w:color w:val="0000FF"/>
          <w:sz w:val="24"/>
          <w:lang w:val="en-US"/>
        </w:rPr>
        <w:t xml:space="preserve">Commission </w:t>
      </w:r>
      <w:r w:rsidRPr="00D45411">
        <w:rPr>
          <w:rFonts w:ascii="Arial" w:hAnsi="Arial" w:cs="Arial"/>
          <w:color w:val="0000FF"/>
          <w:sz w:val="24"/>
          <w:lang w:val="en-US"/>
        </w:rPr>
        <w:t xml:space="preserve">disregards the intermediate countries if those countries are involved only in trans-shipment, storage and breaking bulk. </w:t>
      </w:r>
    </w:p>
    <w:p w14:paraId="2CD62EF5" w14:textId="77777777" w:rsidR="00793F0D" w:rsidRPr="00D45411" w:rsidRDefault="00793F0D" w:rsidP="008C27DD">
      <w:pPr>
        <w:rPr>
          <w:rFonts w:ascii="Arial" w:hAnsi="Arial" w:cs="Arial"/>
          <w:color w:val="0000FF"/>
          <w:sz w:val="24"/>
          <w:lang w:val="en-US"/>
        </w:rPr>
      </w:pPr>
    </w:p>
    <w:p w14:paraId="2FD42A72" w14:textId="77777777" w:rsidR="00793F0D" w:rsidRPr="00D45411" w:rsidRDefault="00793F0D" w:rsidP="008C27DD">
      <w:pPr>
        <w:numPr>
          <w:ilvl w:val="0"/>
          <w:numId w:val="35"/>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Identify whether each country is also the country of origin of the imported goods. If not, provide details.</w:t>
      </w:r>
    </w:p>
    <w:p w14:paraId="796D2F27" w14:textId="77777777" w:rsidR="00793F0D" w:rsidRPr="00D45411" w:rsidRDefault="00793F0D" w:rsidP="008C27DD">
      <w:pPr>
        <w:rPr>
          <w:rFonts w:ascii="Arial" w:hAnsi="Arial" w:cs="Arial"/>
          <w:sz w:val="24"/>
          <w:lang w:val="en-US"/>
        </w:rPr>
      </w:pPr>
    </w:p>
    <w:p w14:paraId="6CB6DFE7"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In the case of un-manufactured or raw products, the country of origin is the country of which they are products. In any other case it is the country in which the last significant process in the manufacture or production of the goods was performed.</w:t>
      </w:r>
    </w:p>
    <w:p w14:paraId="3EB8A11F" w14:textId="77777777" w:rsidR="00793F0D" w:rsidRPr="00D45411" w:rsidRDefault="00793F0D" w:rsidP="008C27DD">
      <w:pPr>
        <w:rPr>
          <w:rFonts w:ascii="Arial" w:hAnsi="Arial" w:cs="Arial"/>
          <w:color w:val="0000FF"/>
          <w:sz w:val="24"/>
          <w:lang w:val="en-US"/>
        </w:rPr>
      </w:pPr>
    </w:p>
    <w:p w14:paraId="4C09F402" w14:textId="1B6DB240" w:rsidR="00793F0D" w:rsidRPr="00D45411" w:rsidRDefault="00793F0D" w:rsidP="008C27DD">
      <w:pPr>
        <w:ind w:firstLine="0"/>
        <w:rPr>
          <w:rFonts w:ascii="Arial" w:hAnsi="Arial" w:cs="Arial"/>
          <w:color w:val="0000FF"/>
          <w:sz w:val="24"/>
        </w:rPr>
      </w:pPr>
      <w:r w:rsidRPr="00D45411">
        <w:rPr>
          <w:rFonts w:ascii="Arial" w:hAnsi="Arial" w:cs="Arial"/>
          <w:color w:val="0000FF"/>
          <w:sz w:val="24"/>
        </w:rPr>
        <w:t xml:space="preserve">Under the </w:t>
      </w:r>
      <w:r w:rsidRPr="00D45411">
        <w:rPr>
          <w:rFonts w:ascii="Arial" w:hAnsi="Arial" w:cs="Arial"/>
          <w:i/>
          <w:color w:val="0000FF"/>
          <w:sz w:val="24"/>
        </w:rPr>
        <w:t>Australia New Zealand Closer Economic Relations Trade Agreement</w:t>
      </w:r>
      <w:r w:rsidRPr="00D45411">
        <w:rPr>
          <w:rFonts w:ascii="Arial" w:hAnsi="Arial" w:cs="Arial"/>
          <w:color w:val="0000FF"/>
          <w:sz w:val="24"/>
        </w:rPr>
        <w:t xml:space="preserve"> both countries have precluded anti-dumping action against goods that are the produce or manufacture of the other.  However, countervailing </w:t>
      </w:r>
      <w:r w:rsidR="00841AD3">
        <w:rPr>
          <w:rFonts w:ascii="Arial" w:hAnsi="Arial" w:cs="Arial"/>
          <w:color w:val="0000FF"/>
          <w:sz w:val="24"/>
        </w:rPr>
        <w:t>duties</w:t>
      </w:r>
      <w:r w:rsidR="00841AD3" w:rsidRPr="00D45411">
        <w:rPr>
          <w:rFonts w:ascii="Arial" w:hAnsi="Arial" w:cs="Arial"/>
          <w:color w:val="0000FF"/>
          <w:sz w:val="24"/>
        </w:rPr>
        <w:t xml:space="preserve"> </w:t>
      </w:r>
      <w:r w:rsidRPr="00D45411">
        <w:rPr>
          <w:rFonts w:ascii="Arial" w:hAnsi="Arial" w:cs="Arial"/>
          <w:color w:val="0000FF"/>
          <w:sz w:val="24"/>
        </w:rPr>
        <w:t>can be applied.</w:t>
      </w:r>
    </w:p>
    <w:p w14:paraId="34E2D116" w14:textId="77777777" w:rsidR="00793F0D" w:rsidRPr="00D45411" w:rsidRDefault="00793F0D" w:rsidP="008C27DD">
      <w:pPr>
        <w:rPr>
          <w:rFonts w:ascii="Arial" w:hAnsi="Arial" w:cs="Arial"/>
          <w:color w:val="0000FF"/>
          <w:sz w:val="24"/>
        </w:rPr>
      </w:pPr>
    </w:p>
    <w:p w14:paraId="7C7C0318" w14:textId="77777777" w:rsidR="00793F0D" w:rsidRPr="00D45411" w:rsidRDefault="00793F0D" w:rsidP="008C27DD">
      <w:pPr>
        <w:numPr>
          <w:ilvl w:val="0"/>
          <w:numId w:val="35"/>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If the source of the exports is a non-market economy, or an ‘economy in transition’, refer to Part C-4 and Part C-5 of the application.</w:t>
      </w:r>
    </w:p>
    <w:p w14:paraId="3C8FA236" w14:textId="77777777" w:rsidR="00793F0D" w:rsidRPr="00D45411" w:rsidRDefault="00793F0D" w:rsidP="008C27DD">
      <w:pPr>
        <w:rPr>
          <w:rFonts w:ascii="Arial" w:hAnsi="Arial" w:cs="Arial"/>
          <w:color w:val="FF0000"/>
          <w:sz w:val="24"/>
          <w:lang w:val="en-US"/>
        </w:rPr>
      </w:pPr>
    </w:p>
    <w:p w14:paraId="6D4EBA12"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If the source of the exports is a non-market economy, or an ‘economy in transition’, you should refer to Part C-4 and Part C-5 of the application, as the information required in the rest of the application may be affected.</w:t>
      </w:r>
    </w:p>
    <w:p w14:paraId="0045372F" w14:textId="77777777" w:rsidR="00793F0D" w:rsidRPr="00D45411" w:rsidRDefault="00793F0D" w:rsidP="008C27DD">
      <w:pPr>
        <w:rPr>
          <w:rFonts w:ascii="Arial" w:hAnsi="Arial" w:cs="Arial"/>
          <w:color w:val="0000FF"/>
          <w:sz w:val="24"/>
          <w:lang w:val="en-US"/>
        </w:rPr>
      </w:pPr>
    </w:p>
    <w:p w14:paraId="7A62B640" w14:textId="77777777" w:rsidR="00793F0D" w:rsidRPr="00D45411" w:rsidRDefault="00793F0D" w:rsidP="008C27DD">
      <w:pPr>
        <w:rPr>
          <w:rFonts w:ascii="Arial" w:hAnsi="Arial" w:cs="Arial"/>
          <w:color w:val="0000FF"/>
          <w:sz w:val="24"/>
          <w:lang w:val="en-US"/>
        </w:rPr>
      </w:pPr>
    </w:p>
    <w:p w14:paraId="37F6AD96" w14:textId="77777777" w:rsidR="00793F0D" w:rsidRPr="00D45411" w:rsidRDefault="00793F0D" w:rsidP="008C27DD">
      <w:pPr>
        <w:numPr>
          <w:ilvl w:val="0"/>
          <w:numId w:val="35"/>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Where possible, provide the names, addresses and contact details of:</w:t>
      </w:r>
    </w:p>
    <w:p w14:paraId="0D6E30C8" w14:textId="77777777" w:rsidR="00793F0D" w:rsidRPr="00D45411" w:rsidRDefault="00793F0D" w:rsidP="008C27DD">
      <w:pPr>
        <w:numPr>
          <w:ilvl w:val="1"/>
          <w:numId w:val="35"/>
        </w:numPr>
        <w:rPr>
          <w:rFonts w:ascii="Arial" w:hAnsi="Arial" w:cs="Arial"/>
          <w:sz w:val="24"/>
          <w:highlight w:val="lightGray"/>
          <w:lang w:val="en-US"/>
        </w:rPr>
      </w:pPr>
      <w:r w:rsidRPr="00D45411">
        <w:rPr>
          <w:rFonts w:ascii="Arial" w:hAnsi="Arial" w:cs="Arial"/>
          <w:sz w:val="24"/>
          <w:highlight w:val="lightGray"/>
          <w:lang w:val="en-US"/>
        </w:rPr>
        <w:t>producers of the goods exported to Australia,</w:t>
      </w:r>
    </w:p>
    <w:p w14:paraId="5752219A" w14:textId="77777777" w:rsidR="00793F0D" w:rsidRPr="00D45411" w:rsidRDefault="00793F0D" w:rsidP="008C27DD">
      <w:pPr>
        <w:numPr>
          <w:ilvl w:val="1"/>
          <w:numId w:val="35"/>
        </w:numPr>
        <w:rPr>
          <w:rFonts w:ascii="Arial" w:hAnsi="Arial" w:cs="Arial"/>
          <w:sz w:val="24"/>
          <w:highlight w:val="lightGray"/>
          <w:lang w:val="en-US"/>
        </w:rPr>
      </w:pPr>
      <w:r w:rsidRPr="00D45411">
        <w:rPr>
          <w:rFonts w:ascii="Arial" w:hAnsi="Arial" w:cs="Arial"/>
          <w:sz w:val="24"/>
          <w:highlight w:val="lightGray"/>
          <w:lang w:val="en-US"/>
        </w:rPr>
        <w:t>exporters to Australia, and</w:t>
      </w:r>
    </w:p>
    <w:p w14:paraId="04DFEC96" w14:textId="77777777" w:rsidR="00793F0D" w:rsidRPr="00D45411" w:rsidRDefault="00793F0D" w:rsidP="008C27DD">
      <w:pPr>
        <w:numPr>
          <w:ilvl w:val="1"/>
          <w:numId w:val="35"/>
        </w:numPr>
        <w:rPr>
          <w:rFonts w:ascii="Arial" w:hAnsi="Arial" w:cs="Arial"/>
          <w:sz w:val="24"/>
          <w:highlight w:val="lightGray"/>
          <w:lang w:val="en-US"/>
        </w:rPr>
      </w:pPr>
      <w:r w:rsidRPr="00D45411">
        <w:rPr>
          <w:rFonts w:ascii="Arial" w:hAnsi="Arial" w:cs="Arial"/>
          <w:sz w:val="24"/>
          <w:highlight w:val="lightGray"/>
          <w:lang w:val="en-US"/>
        </w:rPr>
        <w:t>importers in Australia.</w:t>
      </w:r>
    </w:p>
    <w:p w14:paraId="1D83EF97" w14:textId="77777777" w:rsidR="00793F0D" w:rsidRPr="00D45411" w:rsidRDefault="00793F0D" w:rsidP="008C27DD">
      <w:pPr>
        <w:ind w:firstLine="0"/>
        <w:rPr>
          <w:rFonts w:ascii="Arial" w:hAnsi="Arial" w:cs="Arial"/>
          <w:sz w:val="24"/>
          <w:lang w:val="en-US"/>
        </w:rPr>
      </w:pPr>
    </w:p>
    <w:p w14:paraId="698B3710"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Self explanatory.</w:t>
      </w:r>
    </w:p>
    <w:p w14:paraId="1CCC5E65" w14:textId="77777777" w:rsidR="00793F0D" w:rsidRPr="00D45411" w:rsidRDefault="00793F0D" w:rsidP="008C27DD">
      <w:pPr>
        <w:rPr>
          <w:rFonts w:ascii="Arial" w:hAnsi="Arial" w:cs="Arial"/>
          <w:color w:val="0000FF"/>
          <w:sz w:val="24"/>
          <w:lang w:val="en-US"/>
        </w:rPr>
      </w:pPr>
    </w:p>
    <w:p w14:paraId="674E0CA6" w14:textId="77777777" w:rsidR="00793F0D" w:rsidRPr="00D45411" w:rsidRDefault="00793F0D" w:rsidP="008C27DD">
      <w:pPr>
        <w:numPr>
          <w:ilvl w:val="0"/>
          <w:numId w:val="35"/>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 xml:space="preserve">If the import volume from each nominated country at </w:t>
      </w:r>
      <w:r w:rsidRPr="00D45411">
        <w:rPr>
          <w:rFonts w:ascii="Arial" w:hAnsi="Arial" w:cs="Arial"/>
          <w:i/>
          <w:iCs/>
          <w:sz w:val="24"/>
          <w:highlight w:val="lightGray"/>
          <w:lang w:val="en-US"/>
        </w:rPr>
        <w:t xml:space="preserve">Appendix A.2 </w:t>
      </w:r>
      <w:r w:rsidRPr="00D45411">
        <w:rPr>
          <w:rFonts w:ascii="Arial" w:hAnsi="Arial" w:cs="Arial"/>
          <w:sz w:val="24"/>
          <w:highlight w:val="lightGray"/>
          <w:lang w:val="en-US"/>
        </w:rPr>
        <w:t>(Australian Market) does not exceed 3% of all imports of the product into Australia refer to Part C-6 of the application.</w:t>
      </w:r>
    </w:p>
    <w:p w14:paraId="384832D8" w14:textId="77777777" w:rsidR="00793F0D" w:rsidRPr="00D45411" w:rsidRDefault="00793F0D" w:rsidP="008C27DD">
      <w:pPr>
        <w:rPr>
          <w:rFonts w:ascii="Arial" w:hAnsi="Arial" w:cs="Arial"/>
          <w:sz w:val="24"/>
          <w:lang w:val="en-US"/>
        </w:rPr>
      </w:pPr>
    </w:p>
    <w:p w14:paraId="44D34995"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Self explanatory.</w:t>
      </w:r>
    </w:p>
    <w:p w14:paraId="78BAAD0C" w14:textId="77777777" w:rsidR="00793F0D" w:rsidRPr="00D45411" w:rsidRDefault="00793F0D" w:rsidP="008C27DD">
      <w:pPr>
        <w:rPr>
          <w:rFonts w:ascii="Arial" w:hAnsi="Arial" w:cs="Arial"/>
          <w:sz w:val="24"/>
          <w:lang w:val="en-US"/>
        </w:rPr>
      </w:pPr>
    </w:p>
    <w:p w14:paraId="2C8D8FFC" w14:textId="77777777" w:rsidR="00793F0D" w:rsidRPr="00D45411" w:rsidRDefault="00793F0D" w:rsidP="008C27DD">
      <w:pPr>
        <w:numPr>
          <w:ilvl w:val="0"/>
          <w:numId w:val="35"/>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 xml:space="preserve">In the case of an application for countervailing measures against exports from a developing country, if the import volume from each nominated </w:t>
      </w:r>
      <w:r w:rsidRPr="00D45411">
        <w:rPr>
          <w:rFonts w:ascii="Arial" w:hAnsi="Arial" w:cs="Arial"/>
          <w:sz w:val="24"/>
          <w:highlight w:val="lightGray"/>
          <w:lang w:val="en-US"/>
        </w:rPr>
        <w:lastRenderedPageBreak/>
        <w:t xml:space="preserve">country at </w:t>
      </w:r>
      <w:r w:rsidRPr="00D45411">
        <w:rPr>
          <w:rFonts w:ascii="Arial" w:hAnsi="Arial" w:cs="Arial"/>
          <w:i/>
          <w:iCs/>
          <w:sz w:val="24"/>
          <w:highlight w:val="lightGray"/>
          <w:lang w:val="en-US"/>
        </w:rPr>
        <w:t xml:space="preserve">Appendix A.2 </w:t>
      </w:r>
      <w:r w:rsidRPr="00D45411">
        <w:rPr>
          <w:rFonts w:ascii="Arial" w:hAnsi="Arial" w:cs="Arial"/>
          <w:sz w:val="24"/>
          <w:highlight w:val="lightGray"/>
          <w:lang w:val="en-US"/>
        </w:rPr>
        <w:t>(Australian Market) does not exceed 4% of all imports of the product into Australia refer to Part C-6 of the application.</w:t>
      </w:r>
    </w:p>
    <w:p w14:paraId="4DD97C4E" w14:textId="77777777" w:rsidR="00793F0D" w:rsidRPr="00D45411" w:rsidRDefault="00793F0D" w:rsidP="008C27DD">
      <w:pPr>
        <w:rPr>
          <w:rFonts w:ascii="Arial" w:hAnsi="Arial" w:cs="Arial"/>
          <w:sz w:val="24"/>
          <w:lang w:val="en-US"/>
        </w:rPr>
      </w:pPr>
    </w:p>
    <w:p w14:paraId="2B829A4C"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Self explanatory.</w:t>
      </w:r>
    </w:p>
    <w:p w14:paraId="4C6626E8" w14:textId="77777777" w:rsidR="00793F0D" w:rsidRPr="00D45411" w:rsidRDefault="00793F0D" w:rsidP="008C27DD">
      <w:pPr>
        <w:rPr>
          <w:rFonts w:ascii="Arial" w:hAnsi="Arial" w:cs="Arial"/>
          <w:sz w:val="24"/>
          <w:lang w:val="en-US"/>
        </w:rPr>
      </w:pPr>
    </w:p>
    <w:p w14:paraId="05EF6F32" w14:textId="77777777" w:rsidR="00793F0D" w:rsidRPr="00D45411" w:rsidRDefault="00793F0D" w:rsidP="008C27DD">
      <w:pPr>
        <w:pStyle w:val="Heading2"/>
        <w:rPr>
          <w:rFonts w:ascii="Arial" w:hAnsi="Arial" w:cs="Arial"/>
        </w:rPr>
      </w:pPr>
      <w:bookmarkStart w:id="62" w:name="_Toc356220257"/>
      <w:bookmarkStart w:id="63" w:name="_Toc356223064"/>
      <w:bookmarkStart w:id="64" w:name="_Toc19544966"/>
      <w:r w:rsidRPr="00D45411">
        <w:rPr>
          <w:rFonts w:ascii="Arial" w:hAnsi="Arial" w:cs="Arial"/>
        </w:rPr>
        <w:t>B-2</w:t>
      </w:r>
      <w:r w:rsidR="00E51690" w:rsidRPr="00D45411">
        <w:rPr>
          <w:rFonts w:ascii="Arial" w:hAnsi="Arial" w:cs="Arial"/>
        </w:rPr>
        <w:tab/>
      </w:r>
      <w:r w:rsidRPr="00D45411">
        <w:rPr>
          <w:rFonts w:ascii="Arial" w:hAnsi="Arial" w:cs="Arial"/>
        </w:rPr>
        <w:t>Export price</w:t>
      </w:r>
      <w:bookmarkEnd w:id="62"/>
      <w:bookmarkEnd w:id="63"/>
      <w:bookmarkEnd w:id="64"/>
    </w:p>
    <w:p w14:paraId="4D898DA1" w14:textId="77777777" w:rsidR="00793F0D" w:rsidRPr="00D45411" w:rsidRDefault="00793F0D" w:rsidP="008C27DD">
      <w:pPr>
        <w:rPr>
          <w:rFonts w:ascii="Arial" w:hAnsi="Arial" w:cs="Arial"/>
          <w:sz w:val="24"/>
          <w:lang w:val="en-US"/>
        </w:rPr>
      </w:pPr>
    </w:p>
    <w:p w14:paraId="310B49BB" w14:textId="77777777" w:rsidR="00793F0D" w:rsidRPr="00D45411" w:rsidRDefault="00793F0D" w:rsidP="008C27DD">
      <w:pPr>
        <w:ind w:firstLine="0"/>
        <w:rPr>
          <w:rFonts w:ascii="Arial" w:hAnsi="Arial" w:cs="Arial"/>
          <w:i/>
          <w:iCs/>
          <w:sz w:val="24"/>
          <w:highlight w:val="lightGray"/>
          <w:lang w:val="en-US"/>
        </w:rPr>
      </w:pPr>
      <w:r w:rsidRPr="00D45411">
        <w:rPr>
          <w:rFonts w:ascii="Arial" w:hAnsi="Arial" w:cs="Arial"/>
          <w:i/>
          <w:iCs/>
          <w:sz w:val="24"/>
          <w:highlight w:val="lightGray"/>
          <w:lang w:val="en-US"/>
        </w:rPr>
        <w:t>Possible sources of information on export price include export price lists, estimates from the Australian Bureau of Statistics, a deductive export price calculation from the Australian selling price of the imported goods, export sales quotations or invoices, foreign government export trade clearances.</w:t>
      </w:r>
    </w:p>
    <w:p w14:paraId="19186886" w14:textId="77777777" w:rsidR="00793F0D" w:rsidRPr="00D45411" w:rsidRDefault="00793F0D" w:rsidP="008C27DD">
      <w:pPr>
        <w:rPr>
          <w:rFonts w:ascii="Arial" w:hAnsi="Arial" w:cs="Arial"/>
          <w:i/>
          <w:iCs/>
          <w:sz w:val="24"/>
          <w:highlight w:val="lightGray"/>
          <w:lang w:val="en-US"/>
        </w:rPr>
      </w:pPr>
    </w:p>
    <w:p w14:paraId="586E8B22" w14:textId="4157111C" w:rsidR="00793F0D" w:rsidRPr="00D45411" w:rsidRDefault="008C27DD" w:rsidP="00D3425A">
      <w:pPr>
        <w:numPr>
          <w:ilvl w:val="0"/>
          <w:numId w:val="36"/>
        </w:numPr>
        <w:rPr>
          <w:rFonts w:ascii="Arial" w:hAnsi="Arial" w:cs="Arial"/>
          <w:sz w:val="24"/>
          <w:highlight w:val="lightGray"/>
          <w:lang w:val="en-US"/>
        </w:rPr>
      </w:pPr>
      <w:r w:rsidRPr="008C27DD">
        <w:rPr>
          <w:rFonts w:ascii="Arial" w:hAnsi="Arial" w:cs="Arial"/>
          <w:sz w:val="24"/>
          <w:highlight w:val="lightGray"/>
          <w:lang w:val="en-US"/>
        </w:rPr>
        <w:t>Indicate the FOB export price(s) of the imported goods.  Where there are different model control codes or levels of trade involved, an export price should be supplied for each</w:t>
      </w:r>
      <w:r w:rsidR="00793F0D" w:rsidRPr="00D45411">
        <w:rPr>
          <w:rFonts w:ascii="Arial" w:hAnsi="Arial" w:cs="Arial"/>
          <w:sz w:val="24"/>
          <w:highlight w:val="lightGray"/>
          <w:lang w:val="en-US"/>
        </w:rPr>
        <w:t>.</w:t>
      </w:r>
    </w:p>
    <w:p w14:paraId="23DC88DF" w14:textId="77777777" w:rsidR="00793F0D" w:rsidRPr="00D45411" w:rsidRDefault="00793F0D" w:rsidP="008C27DD">
      <w:pPr>
        <w:rPr>
          <w:rFonts w:ascii="Arial" w:hAnsi="Arial" w:cs="Arial"/>
          <w:sz w:val="24"/>
          <w:lang w:val="en-US"/>
        </w:rPr>
      </w:pPr>
    </w:p>
    <w:p w14:paraId="5E7B8D9B"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The export price is usually the amount that the exporter has received for the goods, after deducting any costs included in the selling price that relate to the movement of the goods to Australia, such as overseas freight and insurance, import duties, etc. to bring the price back to a ‘free on board’ (FOB) price.  </w:t>
      </w:r>
    </w:p>
    <w:p w14:paraId="44F44ECC" w14:textId="77777777" w:rsidR="00793F0D" w:rsidRPr="00D45411" w:rsidRDefault="00793F0D" w:rsidP="008C27DD">
      <w:pPr>
        <w:rPr>
          <w:rFonts w:ascii="Arial" w:hAnsi="Arial" w:cs="Arial"/>
          <w:color w:val="0000FF"/>
          <w:sz w:val="24"/>
          <w:lang w:val="en-US"/>
        </w:rPr>
      </w:pPr>
    </w:p>
    <w:p w14:paraId="6B7FB9A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Export price can be estimated using several methods. Where the estimate is based on price information, those prices should not be more than one year old. </w:t>
      </w:r>
    </w:p>
    <w:p w14:paraId="1E01474F" w14:textId="77777777" w:rsidR="00793F0D" w:rsidRPr="00D45411" w:rsidRDefault="00793F0D" w:rsidP="008C27DD">
      <w:pPr>
        <w:rPr>
          <w:rFonts w:ascii="Arial" w:hAnsi="Arial" w:cs="Arial"/>
          <w:color w:val="0000FF"/>
          <w:sz w:val="24"/>
          <w:lang w:val="en-US"/>
        </w:rPr>
      </w:pPr>
    </w:p>
    <w:p w14:paraId="321951E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You should provide the evidence you have regarding</w:t>
      </w:r>
      <w:r w:rsidR="005C650D" w:rsidRPr="00D45411">
        <w:rPr>
          <w:rFonts w:ascii="Arial" w:hAnsi="Arial" w:cs="Arial"/>
          <w:color w:val="0000FF"/>
          <w:sz w:val="24"/>
          <w:lang w:val="en-US"/>
        </w:rPr>
        <w:t xml:space="preserve"> the selling price to the import</w:t>
      </w:r>
      <w:r w:rsidRPr="00D45411">
        <w:rPr>
          <w:rFonts w:ascii="Arial" w:hAnsi="Arial" w:cs="Arial"/>
          <w:color w:val="0000FF"/>
          <w:sz w:val="24"/>
          <w:lang w:val="en-US"/>
        </w:rPr>
        <w:t>er in Australia, such as price lists, sales invoices, bids, written offers or price quotations, and/or Australia Bureau of Statistics (ABS) reports.</w:t>
      </w:r>
    </w:p>
    <w:p w14:paraId="1066F6B7" w14:textId="77777777" w:rsidR="00793F0D" w:rsidRPr="00D45411" w:rsidRDefault="00793F0D" w:rsidP="008C27DD">
      <w:pPr>
        <w:rPr>
          <w:rFonts w:ascii="Arial" w:hAnsi="Arial" w:cs="Arial"/>
          <w:color w:val="0000FF"/>
          <w:sz w:val="24"/>
          <w:lang w:val="en-US"/>
        </w:rPr>
      </w:pPr>
    </w:p>
    <w:p w14:paraId="59137304"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ABS data identifies imported goods only by tariff and statistical code/s and country. Goods other than those targeted by the application may be present in that ABS data, so some analysis is generally required from the applicant. </w:t>
      </w:r>
    </w:p>
    <w:p w14:paraId="5A30448E" w14:textId="77777777" w:rsidR="00793F0D" w:rsidRPr="00D45411" w:rsidRDefault="00793F0D" w:rsidP="008C27DD">
      <w:pPr>
        <w:rPr>
          <w:rFonts w:ascii="Arial" w:hAnsi="Arial" w:cs="Arial"/>
          <w:color w:val="0000FF"/>
          <w:sz w:val="24"/>
          <w:lang w:val="en-US"/>
        </w:rPr>
      </w:pPr>
    </w:p>
    <w:p w14:paraId="08C2EF34"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Provide evidence to support the cost figures deducted. </w:t>
      </w:r>
    </w:p>
    <w:p w14:paraId="395F5BC8" w14:textId="77777777" w:rsidR="00793F0D" w:rsidRDefault="00793F0D" w:rsidP="008C27DD">
      <w:pPr>
        <w:rPr>
          <w:rFonts w:ascii="Arial" w:hAnsi="Arial" w:cs="Arial"/>
          <w:color w:val="0000FF"/>
          <w:sz w:val="24"/>
          <w:lang w:val="en-US"/>
        </w:rPr>
      </w:pPr>
    </w:p>
    <w:p w14:paraId="1A50E2D9" w14:textId="77777777" w:rsidR="004F517E" w:rsidRPr="00D45411" w:rsidRDefault="004F517E" w:rsidP="004F517E">
      <w:pPr>
        <w:ind w:firstLine="0"/>
        <w:rPr>
          <w:rFonts w:ascii="Arial" w:hAnsi="Arial" w:cs="Arial"/>
          <w:color w:val="0000FF"/>
          <w:sz w:val="24"/>
          <w:lang w:val="en-US"/>
        </w:rPr>
      </w:pPr>
      <w:r>
        <w:rPr>
          <w:rFonts w:ascii="Arial" w:hAnsi="Arial" w:cs="Arial"/>
          <w:color w:val="0000FF"/>
          <w:sz w:val="24"/>
          <w:lang w:val="en-US"/>
        </w:rPr>
        <w:t>At a minimum, the FOB export price must be estimated for each model control code where the category is identified as a key category.</w:t>
      </w:r>
    </w:p>
    <w:p w14:paraId="2C1B547B" w14:textId="77777777" w:rsidR="00793F0D" w:rsidRPr="00D45411" w:rsidRDefault="00793F0D" w:rsidP="008C27DD">
      <w:pPr>
        <w:rPr>
          <w:rFonts w:ascii="Arial" w:hAnsi="Arial" w:cs="Arial"/>
          <w:color w:val="0000FF"/>
          <w:sz w:val="24"/>
          <w:lang w:val="en-US"/>
        </w:rPr>
      </w:pPr>
    </w:p>
    <w:p w14:paraId="2F84CE9F" w14:textId="77777777" w:rsidR="00793F0D" w:rsidRPr="00D45411" w:rsidRDefault="00793F0D" w:rsidP="008C27DD">
      <w:pPr>
        <w:numPr>
          <w:ilvl w:val="0"/>
          <w:numId w:val="36"/>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Specify the terms and conditions of the sale, where known.</w:t>
      </w:r>
    </w:p>
    <w:p w14:paraId="14F77EBC" w14:textId="77777777" w:rsidR="00793F0D" w:rsidRPr="00D45411" w:rsidRDefault="00793F0D" w:rsidP="008C27DD">
      <w:pPr>
        <w:rPr>
          <w:rFonts w:ascii="Arial" w:hAnsi="Arial" w:cs="Arial"/>
          <w:sz w:val="24"/>
          <w:lang w:val="en-US"/>
        </w:rPr>
      </w:pPr>
    </w:p>
    <w:p w14:paraId="75C5A505"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This question generally refers to credit and delivery terms, e.g. 90 days, FOB. Also advise:</w:t>
      </w:r>
    </w:p>
    <w:p w14:paraId="3A58AFE5" w14:textId="77777777" w:rsidR="00793F0D" w:rsidRPr="00D45411" w:rsidRDefault="00793F0D" w:rsidP="008C27DD">
      <w:pPr>
        <w:numPr>
          <w:ilvl w:val="1"/>
          <w:numId w:val="36"/>
        </w:numPr>
        <w:tabs>
          <w:tab w:val="clear" w:pos="1440"/>
          <w:tab w:val="num" w:pos="993"/>
        </w:tabs>
        <w:ind w:left="993" w:hanging="284"/>
        <w:rPr>
          <w:rFonts w:ascii="Arial" w:hAnsi="Arial" w:cs="Arial"/>
          <w:color w:val="0000FF"/>
          <w:sz w:val="24"/>
          <w:lang w:val="en-US"/>
        </w:rPr>
      </w:pPr>
      <w:r w:rsidRPr="00D45411">
        <w:rPr>
          <w:rFonts w:ascii="Arial" w:hAnsi="Arial" w:cs="Arial"/>
          <w:color w:val="0000FF"/>
          <w:sz w:val="24"/>
          <w:lang w:val="en-US"/>
        </w:rPr>
        <w:t>if you believe the export sale is made between a related importer and exporter (e.g. if a parent/subsidiary company relationship exists);</w:t>
      </w:r>
    </w:p>
    <w:p w14:paraId="7760C06D" w14:textId="77777777" w:rsidR="00793F0D" w:rsidRPr="00D45411" w:rsidRDefault="00793F0D" w:rsidP="008C27DD">
      <w:pPr>
        <w:numPr>
          <w:ilvl w:val="1"/>
          <w:numId w:val="36"/>
        </w:numPr>
        <w:tabs>
          <w:tab w:val="clear" w:pos="1440"/>
          <w:tab w:val="num" w:pos="993"/>
        </w:tabs>
        <w:ind w:left="993" w:hanging="284"/>
        <w:rPr>
          <w:rFonts w:ascii="Arial" w:hAnsi="Arial" w:cs="Arial"/>
          <w:color w:val="0000FF"/>
          <w:sz w:val="24"/>
          <w:lang w:val="en-US"/>
        </w:rPr>
      </w:pPr>
      <w:r w:rsidRPr="00D45411">
        <w:rPr>
          <w:rFonts w:ascii="Arial" w:hAnsi="Arial" w:cs="Arial"/>
          <w:color w:val="0000FF"/>
          <w:sz w:val="24"/>
          <w:lang w:val="en-US"/>
        </w:rPr>
        <w:t>the type of packing; and</w:t>
      </w:r>
    </w:p>
    <w:p w14:paraId="55C30670" w14:textId="77777777" w:rsidR="00793F0D" w:rsidRPr="00D45411" w:rsidRDefault="00793F0D" w:rsidP="008C27DD">
      <w:pPr>
        <w:numPr>
          <w:ilvl w:val="1"/>
          <w:numId w:val="36"/>
        </w:numPr>
        <w:tabs>
          <w:tab w:val="clear" w:pos="1440"/>
          <w:tab w:val="num" w:pos="993"/>
        </w:tabs>
        <w:ind w:left="993" w:hanging="284"/>
        <w:rPr>
          <w:rFonts w:ascii="Arial" w:hAnsi="Arial" w:cs="Arial"/>
          <w:color w:val="0000FF"/>
          <w:sz w:val="24"/>
          <w:lang w:val="en-US"/>
        </w:rPr>
      </w:pPr>
      <w:r w:rsidRPr="00D45411">
        <w:rPr>
          <w:rFonts w:ascii="Arial" w:hAnsi="Arial" w:cs="Arial"/>
          <w:color w:val="0000FF"/>
          <w:sz w:val="24"/>
          <w:lang w:val="en-US"/>
        </w:rPr>
        <w:t>the level of trade or known functions of the buyer and seller, e.g. contractor, distributor, reseller, end user.</w:t>
      </w:r>
    </w:p>
    <w:p w14:paraId="35DAE5CF" w14:textId="77777777" w:rsidR="00793F0D" w:rsidRPr="00D45411" w:rsidRDefault="00793F0D" w:rsidP="008C27DD">
      <w:pPr>
        <w:rPr>
          <w:rFonts w:ascii="Arial" w:hAnsi="Arial" w:cs="Arial"/>
          <w:sz w:val="24"/>
          <w:lang w:val="en-US"/>
        </w:rPr>
      </w:pPr>
    </w:p>
    <w:p w14:paraId="29AEF7FD" w14:textId="77777777" w:rsidR="00793F0D" w:rsidRPr="00D45411" w:rsidRDefault="00793F0D" w:rsidP="008C27DD">
      <w:pPr>
        <w:numPr>
          <w:ilvl w:val="0"/>
          <w:numId w:val="36"/>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 xml:space="preserve">If you consider published export prices are inadequate, or do not appropriately reflect actual prices, please calculate a deductive export price </w:t>
      </w:r>
      <w:r w:rsidRPr="00D45411">
        <w:rPr>
          <w:rFonts w:ascii="Arial" w:hAnsi="Arial" w:cs="Arial"/>
          <w:sz w:val="24"/>
          <w:highlight w:val="lightGray"/>
          <w:lang w:val="en-US"/>
        </w:rPr>
        <w:lastRenderedPageBreak/>
        <w:t xml:space="preserve">for the goods. </w:t>
      </w:r>
      <w:r w:rsidRPr="00D45411">
        <w:rPr>
          <w:rFonts w:ascii="Arial" w:hAnsi="Arial" w:cs="Arial"/>
          <w:i/>
          <w:iCs/>
          <w:sz w:val="24"/>
          <w:highlight w:val="lightGray"/>
          <w:lang w:val="en-US"/>
        </w:rPr>
        <w:t xml:space="preserve">Appendix B1 </w:t>
      </w:r>
      <w:r w:rsidRPr="00D45411">
        <w:rPr>
          <w:rFonts w:ascii="Arial" w:hAnsi="Arial" w:cs="Arial"/>
          <w:sz w:val="24"/>
          <w:highlight w:val="lightGray"/>
          <w:lang w:val="en-US"/>
        </w:rPr>
        <w:t>(Deductive Export Price) can be used to assist your estimation.</w:t>
      </w:r>
    </w:p>
    <w:p w14:paraId="386C6AD2" w14:textId="77777777" w:rsidR="00793F0D" w:rsidRPr="00D45411" w:rsidRDefault="00793F0D" w:rsidP="008C27DD">
      <w:pPr>
        <w:rPr>
          <w:rFonts w:ascii="Arial" w:hAnsi="Arial" w:cs="Arial"/>
          <w:color w:val="0000FF"/>
          <w:sz w:val="24"/>
          <w:lang w:val="en-US"/>
        </w:rPr>
      </w:pPr>
    </w:p>
    <w:p w14:paraId="324ABFD3"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Another method to estimate export prices begins with the selling price at which the imported goods are resold in Australia. From this resale price you subtract all costs and profits to bring the price back to an FOB level including:</w:t>
      </w:r>
    </w:p>
    <w:p w14:paraId="78ADCAB4" w14:textId="77777777" w:rsidR="00793F0D" w:rsidRPr="00D45411" w:rsidRDefault="00793F0D" w:rsidP="008C27DD">
      <w:pPr>
        <w:rPr>
          <w:rFonts w:ascii="Arial" w:hAnsi="Arial" w:cs="Arial"/>
          <w:color w:val="0000FF"/>
          <w:sz w:val="24"/>
          <w:lang w:val="en-US"/>
        </w:rPr>
      </w:pPr>
    </w:p>
    <w:p w14:paraId="3E465F6A" w14:textId="77777777" w:rsidR="00793F0D" w:rsidRPr="00D45411" w:rsidRDefault="00793F0D" w:rsidP="008C27DD">
      <w:pPr>
        <w:numPr>
          <w:ilvl w:val="0"/>
          <w:numId w:val="41"/>
        </w:numPr>
        <w:rPr>
          <w:rFonts w:ascii="Arial" w:hAnsi="Arial" w:cs="Arial"/>
          <w:color w:val="0000FF"/>
          <w:sz w:val="24"/>
          <w:lang w:val="en-US"/>
        </w:rPr>
      </w:pPr>
      <w:r w:rsidRPr="00D45411">
        <w:rPr>
          <w:rFonts w:ascii="Arial" w:hAnsi="Arial" w:cs="Arial"/>
          <w:color w:val="0000FF"/>
          <w:sz w:val="24"/>
          <w:lang w:val="en-US"/>
        </w:rPr>
        <w:t>the importer's mark-up on the goods (normally covering all the importer's selling, general and administrative costs and related costs concerning the purchase and re-sale of the goods, and an amount for profit), and</w:t>
      </w:r>
    </w:p>
    <w:p w14:paraId="2CC74172" w14:textId="77777777" w:rsidR="00793F0D" w:rsidRPr="00D45411" w:rsidRDefault="00793F0D" w:rsidP="008C27DD">
      <w:pPr>
        <w:numPr>
          <w:ilvl w:val="0"/>
          <w:numId w:val="41"/>
        </w:numPr>
        <w:rPr>
          <w:rFonts w:ascii="Arial" w:hAnsi="Arial" w:cs="Arial"/>
          <w:color w:val="0000FF"/>
          <w:sz w:val="24"/>
          <w:lang w:val="en-US"/>
        </w:rPr>
      </w:pPr>
      <w:r w:rsidRPr="00D45411">
        <w:rPr>
          <w:rFonts w:ascii="Arial" w:hAnsi="Arial" w:cs="Arial"/>
          <w:color w:val="0000FF"/>
          <w:sz w:val="24"/>
          <w:lang w:val="en-US"/>
        </w:rPr>
        <w:t>all costs relating to the movement of the goods, such as freight and insurance (both within Australia and from the country of export to Australia), duties, clearance fees, port charges, handling, cartage and other associated import charges.</w:t>
      </w:r>
    </w:p>
    <w:p w14:paraId="73268761" w14:textId="77777777" w:rsidR="00793F0D" w:rsidRPr="00D45411" w:rsidRDefault="00793F0D" w:rsidP="008C27DD">
      <w:pPr>
        <w:rPr>
          <w:rFonts w:ascii="Arial" w:hAnsi="Arial" w:cs="Arial"/>
          <w:color w:val="0000FF"/>
          <w:sz w:val="24"/>
          <w:lang w:val="en-US"/>
        </w:rPr>
      </w:pPr>
    </w:p>
    <w:p w14:paraId="282493B1" w14:textId="77777777" w:rsidR="00793F0D" w:rsidRPr="00D45411" w:rsidRDefault="00793F0D" w:rsidP="005130B8">
      <w:pPr>
        <w:ind w:firstLine="0"/>
        <w:rPr>
          <w:rFonts w:ascii="Arial" w:hAnsi="Arial" w:cs="Arial"/>
          <w:color w:val="0000FF"/>
          <w:sz w:val="24"/>
          <w:lang w:val="en-US"/>
        </w:rPr>
      </w:pPr>
      <w:r w:rsidRPr="00D45411">
        <w:rPr>
          <w:rFonts w:ascii="Arial" w:hAnsi="Arial" w:cs="Arial"/>
          <w:color w:val="0000FF"/>
          <w:sz w:val="24"/>
          <w:lang w:val="en-US"/>
        </w:rPr>
        <w:t>Appendix B1 (Deductive Export Price) can be used to assist your estimation.</w:t>
      </w:r>
    </w:p>
    <w:p w14:paraId="1E42C618" w14:textId="77777777" w:rsidR="00793F0D" w:rsidRPr="00D45411" w:rsidRDefault="00793F0D" w:rsidP="008C27DD">
      <w:pPr>
        <w:rPr>
          <w:rFonts w:ascii="Arial" w:hAnsi="Arial" w:cs="Arial"/>
          <w:color w:val="0000FF"/>
          <w:sz w:val="24"/>
          <w:lang w:val="en-US"/>
        </w:rPr>
      </w:pPr>
    </w:p>
    <w:p w14:paraId="02B6439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You should provide all the evidence that you have regarding the resale price of the imported goods in Australia, such as price lists, sales invoices, bids etc. Also provide the basis for the costs and profits subtracted from this selling price to bring it back to an FOB level such as published industry mark-ups, publicly available freight rates, etc.</w:t>
      </w:r>
    </w:p>
    <w:p w14:paraId="254AB1AC" w14:textId="77777777" w:rsidR="00793F0D" w:rsidRPr="00D45411" w:rsidRDefault="00793F0D" w:rsidP="008C27DD">
      <w:pPr>
        <w:rPr>
          <w:rFonts w:ascii="Arial" w:hAnsi="Arial" w:cs="Arial"/>
          <w:color w:val="0000FF"/>
          <w:sz w:val="24"/>
          <w:lang w:val="en-US"/>
        </w:rPr>
      </w:pPr>
    </w:p>
    <w:p w14:paraId="3D8EDC78" w14:textId="77777777" w:rsidR="005C650D" w:rsidRPr="00D45411" w:rsidRDefault="005C650D" w:rsidP="008C27DD">
      <w:pPr>
        <w:rPr>
          <w:rFonts w:ascii="Arial" w:hAnsi="Arial" w:cs="Arial"/>
          <w:color w:val="0000FF"/>
          <w:sz w:val="24"/>
          <w:lang w:val="en-US"/>
        </w:rPr>
      </w:pPr>
    </w:p>
    <w:p w14:paraId="2CACAEED" w14:textId="77777777" w:rsidR="00793F0D" w:rsidRPr="00D45411" w:rsidRDefault="00793F0D" w:rsidP="008C27DD">
      <w:pPr>
        <w:numPr>
          <w:ilvl w:val="0"/>
          <w:numId w:val="36"/>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It is important that the application be supported by evidence to show how export price(s) have been calculated or estimated. The evidence should identify the source(s) of data.</w:t>
      </w:r>
    </w:p>
    <w:p w14:paraId="77BF90F0" w14:textId="77777777" w:rsidR="00793F0D" w:rsidRPr="00D45411" w:rsidRDefault="00793F0D" w:rsidP="008C27DD">
      <w:pPr>
        <w:rPr>
          <w:rFonts w:ascii="Arial" w:hAnsi="Arial" w:cs="Arial"/>
          <w:sz w:val="24"/>
          <w:lang w:val="en-US"/>
        </w:rPr>
      </w:pPr>
    </w:p>
    <w:p w14:paraId="0B283509" w14:textId="77777777" w:rsidR="005C650D" w:rsidRPr="00D45411" w:rsidRDefault="005C650D" w:rsidP="008C27DD">
      <w:pPr>
        <w:rPr>
          <w:rFonts w:ascii="Arial" w:hAnsi="Arial" w:cs="Arial"/>
          <w:sz w:val="24"/>
          <w:lang w:val="en-US"/>
        </w:rPr>
      </w:pPr>
    </w:p>
    <w:p w14:paraId="208758D6"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Sources of data could include price lists, sales invoices, bids, written offers or price quotations, and/or ABS reports, as well as mark-ups, publicly available freight rates, etc.</w:t>
      </w:r>
    </w:p>
    <w:p w14:paraId="0367D6EC" w14:textId="77777777" w:rsidR="00793F0D" w:rsidRPr="00D45411" w:rsidRDefault="00793F0D" w:rsidP="008C27DD">
      <w:pPr>
        <w:rPr>
          <w:rFonts w:ascii="Arial" w:hAnsi="Arial" w:cs="Arial"/>
          <w:color w:val="0000FF"/>
          <w:sz w:val="24"/>
          <w:lang w:val="en-US"/>
        </w:rPr>
      </w:pPr>
    </w:p>
    <w:p w14:paraId="41ACD2A8" w14:textId="77777777" w:rsidR="00793F0D" w:rsidRPr="00D45411" w:rsidRDefault="00E51690" w:rsidP="008C27DD">
      <w:pPr>
        <w:pStyle w:val="Heading2"/>
        <w:rPr>
          <w:rFonts w:ascii="Arial" w:hAnsi="Arial" w:cs="Arial"/>
        </w:rPr>
      </w:pPr>
      <w:bookmarkStart w:id="65" w:name="_Toc356223065"/>
      <w:bookmarkStart w:id="66" w:name="_Toc19544967"/>
      <w:r w:rsidRPr="00D45411">
        <w:rPr>
          <w:rFonts w:ascii="Arial" w:hAnsi="Arial" w:cs="Arial"/>
        </w:rPr>
        <w:t>B-3</w:t>
      </w:r>
      <w:r w:rsidRPr="00D45411">
        <w:rPr>
          <w:rFonts w:ascii="Arial" w:hAnsi="Arial" w:cs="Arial"/>
        </w:rPr>
        <w:tab/>
      </w:r>
      <w:r w:rsidR="00793F0D" w:rsidRPr="00D45411">
        <w:rPr>
          <w:rFonts w:ascii="Arial" w:hAnsi="Arial" w:cs="Arial"/>
        </w:rPr>
        <w:t>Selling price (normal value) in the exporter’s domestic market.</w:t>
      </w:r>
      <w:bookmarkEnd w:id="65"/>
      <w:bookmarkEnd w:id="66"/>
    </w:p>
    <w:p w14:paraId="1E1A5658" w14:textId="77777777" w:rsidR="005C650D" w:rsidRPr="00D45411" w:rsidRDefault="005C650D" w:rsidP="008C27DD">
      <w:pPr>
        <w:rPr>
          <w:rFonts w:ascii="Arial" w:hAnsi="Arial" w:cs="Arial"/>
          <w:b/>
          <w:bCs/>
          <w:sz w:val="24"/>
          <w:lang w:val="en-US"/>
        </w:rPr>
      </w:pPr>
    </w:p>
    <w:p w14:paraId="736F233D" w14:textId="77777777" w:rsidR="00793F0D" w:rsidRPr="00D45411" w:rsidRDefault="00793F0D" w:rsidP="008C27DD">
      <w:pPr>
        <w:ind w:firstLine="0"/>
        <w:rPr>
          <w:rFonts w:ascii="Arial" w:hAnsi="Arial" w:cs="Arial"/>
          <w:i/>
          <w:iCs/>
          <w:sz w:val="24"/>
          <w:highlight w:val="lightGray"/>
          <w:lang w:val="en-US"/>
        </w:rPr>
      </w:pPr>
      <w:r w:rsidRPr="00D45411">
        <w:rPr>
          <w:rFonts w:ascii="Arial" w:hAnsi="Arial" w:cs="Arial"/>
          <w:i/>
          <w:iCs/>
          <w:sz w:val="24"/>
          <w:highlight w:val="lightGray"/>
          <w:lang w:val="en-US"/>
        </w:rPr>
        <w:t>Possible sources of information about domestic selling prices in the country of export include: price lists for domestic sales (with information on discounts), actual quotations or invoices relating to domestic sales, published material providing information on the domestic selling prices, or market research undertaken on behalf of the applicant.</w:t>
      </w:r>
    </w:p>
    <w:p w14:paraId="09A7E0FC" w14:textId="77777777" w:rsidR="00793F0D" w:rsidRPr="00D45411" w:rsidRDefault="00793F0D" w:rsidP="008C27DD">
      <w:pPr>
        <w:rPr>
          <w:rFonts w:ascii="Arial" w:hAnsi="Arial" w:cs="Arial"/>
          <w:i/>
          <w:iCs/>
          <w:sz w:val="24"/>
          <w:highlight w:val="lightGray"/>
          <w:lang w:val="en-US"/>
        </w:rPr>
      </w:pPr>
    </w:p>
    <w:p w14:paraId="086EE6E9" w14:textId="77777777" w:rsidR="005C650D" w:rsidRPr="00D45411" w:rsidRDefault="005C650D" w:rsidP="008C27DD">
      <w:pPr>
        <w:rPr>
          <w:rFonts w:ascii="Arial" w:hAnsi="Arial" w:cs="Arial"/>
          <w:i/>
          <w:iCs/>
          <w:sz w:val="24"/>
          <w:highlight w:val="lightGray"/>
          <w:lang w:val="en-US"/>
        </w:rPr>
      </w:pPr>
    </w:p>
    <w:p w14:paraId="219D3770" w14:textId="4CD502E1" w:rsidR="00793F0D" w:rsidRPr="00D45411" w:rsidRDefault="00793F0D" w:rsidP="008C27DD">
      <w:pPr>
        <w:numPr>
          <w:ilvl w:val="0"/>
          <w:numId w:val="37"/>
        </w:numPr>
        <w:tabs>
          <w:tab w:val="clear" w:pos="720"/>
          <w:tab w:val="num" w:pos="426"/>
        </w:tabs>
        <w:ind w:left="426" w:hanging="426"/>
        <w:rPr>
          <w:rFonts w:ascii="Arial" w:hAnsi="Arial" w:cs="Arial"/>
          <w:sz w:val="24"/>
          <w:szCs w:val="20"/>
          <w:highlight w:val="lightGray"/>
          <w:lang w:val="en-US"/>
        </w:rPr>
      </w:pPr>
      <w:r w:rsidRPr="00D45411">
        <w:rPr>
          <w:rFonts w:ascii="Arial" w:hAnsi="Arial" w:cs="Arial"/>
          <w:sz w:val="24"/>
          <w:highlight w:val="lightGray"/>
          <w:lang w:val="en-US"/>
        </w:rPr>
        <w:t xml:space="preserve">State the selling price for each </w:t>
      </w:r>
      <w:r w:rsidR="008C27DD">
        <w:rPr>
          <w:rFonts w:ascii="Arial" w:hAnsi="Arial" w:cs="Arial"/>
          <w:sz w:val="24"/>
          <w:highlight w:val="lightGray"/>
          <w:lang w:val="en-US"/>
        </w:rPr>
        <w:t>model control code of</w:t>
      </w:r>
      <w:r w:rsidRPr="00D45411">
        <w:rPr>
          <w:rFonts w:ascii="Arial" w:hAnsi="Arial" w:cs="Arial"/>
          <w:sz w:val="24"/>
          <w:highlight w:val="lightGray"/>
          <w:lang w:val="en-US"/>
        </w:rPr>
        <w:t xml:space="preserve"> like goods sold by the exporter, or other sellers, on the domestic market of the country of export.</w:t>
      </w:r>
    </w:p>
    <w:p w14:paraId="27647F68" w14:textId="77777777" w:rsidR="00793F0D" w:rsidRPr="00D45411" w:rsidRDefault="00793F0D" w:rsidP="008C27DD">
      <w:pPr>
        <w:rPr>
          <w:rFonts w:ascii="Arial" w:hAnsi="Arial" w:cs="Arial"/>
          <w:color w:val="0000FF"/>
          <w:sz w:val="24"/>
          <w:lang w:val="en-US"/>
        </w:rPr>
      </w:pPr>
    </w:p>
    <w:p w14:paraId="557889B4" w14:textId="77777777" w:rsidR="005C650D" w:rsidRPr="00D45411" w:rsidRDefault="005C650D" w:rsidP="008C27DD">
      <w:pPr>
        <w:rPr>
          <w:rFonts w:ascii="Arial" w:hAnsi="Arial" w:cs="Arial"/>
          <w:color w:val="0000FF"/>
          <w:sz w:val="24"/>
          <w:lang w:val="en-US"/>
        </w:rPr>
      </w:pPr>
    </w:p>
    <w:p w14:paraId="0C479ED4"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Usually the normal value is based on the price paid (or payable) for like goods sold in the domestic market of the country of export - either by the exporter or by other sellers of the goods.  </w:t>
      </w:r>
    </w:p>
    <w:p w14:paraId="32A4D5BA" w14:textId="77777777" w:rsidR="00793F0D" w:rsidRPr="00D45411" w:rsidRDefault="00793F0D" w:rsidP="008C27DD">
      <w:pPr>
        <w:rPr>
          <w:rFonts w:ascii="Arial" w:hAnsi="Arial" w:cs="Arial"/>
          <w:color w:val="0000FF"/>
          <w:sz w:val="24"/>
          <w:lang w:val="en-US"/>
        </w:rPr>
      </w:pPr>
    </w:p>
    <w:p w14:paraId="78A80893"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The preferred method of estimating normal values is by using the selling price to unrelated customers in the exporter's home market.</w:t>
      </w:r>
    </w:p>
    <w:p w14:paraId="615DDE98" w14:textId="77777777" w:rsidR="00793F0D" w:rsidRPr="00D45411" w:rsidRDefault="00793F0D" w:rsidP="008C27DD">
      <w:pPr>
        <w:rPr>
          <w:rFonts w:ascii="Arial" w:hAnsi="Arial" w:cs="Arial"/>
          <w:color w:val="0000FF"/>
          <w:sz w:val="24"/>
          <w:lang w:val="en-US"/>
        </w:rPr>
      </w:pPr>
    </w:p>
    <w:p w14:paraId="69315C56"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You should start by identifying the like good/s in the exporter's home market (i.e. identical or similar goods to the goods exported to Australia).  This is an important first step in ensuring a fair comparison between normal value and export price. </w:t>
      </w:r>
    </w:p>
    <w:p w14:paraId="25B03765" w14:textId="77777777" w:rsidR="00793F0D" w:rsidRPr="00D45411" w:rsidRDefault="00793F0D" w:rsidP="008C27DD">
      <w:pPr>
        <w:rPr>
          <w:rFonts w:ascii="Arial" w:hAnsi="Arial" w:cs="Arial"/>
          <w:color w:val="0000FF"/>
          <w:sz w:val="24"/>
          <w:lang w:val="en-US"/>
        </w:rPr>
      </w:pPr>
    </w:p>
    <w:p w14:paraId="7449E399"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Further information about the meaning of ‘like goods’ is discussed at Part A-3 of the application guidelines.</w:t>
      </w:r>
    </w:p>
    <w:p w14:paraId="51AD507A" w14:textId="77777777" w:rsidR="00793F0D" w:rsidRPr="00D45411" w:rsidRDefault="00793F0D" w:rsidP="008C27DD">
      <w:pPr>
        <w:rPr>
          <w:rFonts w:ascii="Arial" w:hAnsi="Arial" w:cs="Arial"/>
          <w:color w:val="0000FF"/>
          <w:sz w:val="24"/>
          <w:lang w:val="en-US"/>
        </w:rPr>
      </w:pPr>
    </w:p>
    <w:p w14:paraId="00F547BE"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Next, provide the selling price information (that is available to you) in the exporter's home market on these goods. This should reflect recent price information, preferably less than one year old.</w:t>
      </w:r>
    </w:p>
    <w:p w14:paraId="5CCDFB52" w14:textId="77777777" w:rsidR="00793F0D" w:rsidRDefault="00793F0D" w:rsidP="008C27DD">
      <w:pPr>
        <w:rPr>
          <w:rFonts w:ascii="Arial" w:hAnsi="Arial" w:cs="Arial"/>
          <w:color w:val="0000FF"/>
          <w:sz w:val="24"/>
          <w:lang w:val="en-US"/>
        </w:rPr>
      </w:pPr>
    </w:p>
    <w:p w14:paraId="652F5493" w14:textId="77777777" w:rsidR="004F517E" w:rsidRPr="00D45411" w:rsidRDefault="004F517E" w:rsidP="004F517E">
      <w:pPr>
        <w:ind w:firstLine="0"/>
        <w:rPr>
          <w:rFonts w:ascii="Arial" w:hAnsi="Arial" w:cs="Arial"/>
          <w:color w:val="0000FF"/>
          <w:sz w:val="24"/>
          <w:lang w:val="en-US"/>
        </w:rPr>
      </w:pPr>
      <w:r>
        <w:rPr>
          <w:rFonts w:ascii="Arial" w:hAnsi="Arial" w:cs="Arial"/>
          <w:color w:val="0000FF"/>
          <w:sz w:val="24"/>
          <w:lang w:val="en-US"/>
        </w:rPr>
        <w:t>At a minimum, the domestic selling price must be estimated for each model control code where the category is identified as a key category.</w:t>
      </w:r>
    </w:p>
    <w:p w14:paraId="63CC8443" w14:textId="77777777" w:rsidR="00793F0D" w:rsidRPr="00D45411" w:rsidRDefault="00793F0D" w:rsidP="008C27DD">
      <w:pPr>
        <w:rPr>
          <w:rFonts w:ascii="Arial" w:hAnsi="Arial" w:cs="Arial"/>
          <w:color w:val="0000FF"/>
          <w:sz w:val="24"/>
          <w:lang w:val="en-US"/>
        </w:rPr>
      </w:pPr>
    </w:p>
    <w:p w14:paraId="37FAD7A8" w14:textId="77777777" w:rsidR="00793F0D" w:rsidRPr="00D45411" w:rsidRDefault="00793F0D" w:rsidP="008C27DD">
      <w:pPr>
        <w:numPr>
          <w:ilvl w:val="0"/>
          <w:numId w:val="37"/>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Specify the terms and conditions of the sale, where known.</w:t>
      </w:r>
    </w:p>
    <w:p w14:paraId="2D300F4A" w14:textId="77777777" w:rsidR="00793F0D" w:rsidRPr="00D45411" w:rsidRDefault="00793F0D" w:rsidP="008C27DD">
      <w:pPr>
        <w:rPr>
          <w:rFonts w:ascii="Arial" w:hAnsi="Arial" w:cs="Arial"/>
          <w:sz w:val="24"/>
          <w:lang w:val="en-US"/>
        </w:rPr>
      </w:pPr>
    </w:p>
    <w:p w14:paraId="27C759C2"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This question refers to credit and delivery terms, e.g. 45 days ex-works. Also advise:</w:t>
      </w:r>
    </w:p>
    <w:p w14:paraId="25CB3315" w14:textId="20F4AF98" w:rsidR="00793F0D" w:rsidRPr="00D45411" w:rsidRDefault="00793F0D" w:rsidP="008C27DD">
      <w:pPr>
        <w:numPr>
          <w:ilvl w:val="0"/>
          <w:numId w:val="45"/>
        </w:numPr>
        <w:rPr>
          <w:rFonts w:ascii="Arial" w:hAnsi="Arial" w:cs="Arial"/>
          <w:color w:val="0000FF"/>
          <w:sz w:val="24"/>
          <w:lang w:val="en-US"/>
        </w:rPr>
      </w:pPr>
      <w:r w:rsidRPr="00D45411">
        <w:rPr>
          <w:rFonts w:ascii="Arial" w:hAnsi="Arial" w:cs="Arial"/>
          <w:color w:val="0000FF"/>
          <w:sz w:val="24"/>
          <w:lang w:val="en-US"/>
        </w:rPr>
        <w:t xml:space="preserve">if you believe the sale is made between related </w:t>
      </w:r>
      <w:r w:rsidR="00A411BC">
        <w:rPr>
          <w:rFonts w:ascii="Arial" w:hAnsi="Arial" w:cs="Arial"/>
          <w:color w:val="0000FF"/>
          <w:sz w:val="24"/>
          <w:lang w:val="en-US"/>
        </w:rPr>
        <w:t xml:space="preserve">parties </w:t>
      </w:r>
      <w:r w:rsidRPr="00D45411">
        <w:rPr>
          <w:rFonts w:ascii="Arial" w:hAnsi="Arial" w:cs="Arial"/>
          <w:color w:val="0000FF"/>
          <w:sz w:val="24"/>
          <w:lang w:val="en-US"/>
        </w:rPr>
        <w:t>(e.g. if a parent/subsidiary company relationship exists);</w:t>
      </w:r>
    </w:p>
    <w:p w14:paraId="7F736AAA" w14:textId="77777777" w:rsidR="00793F0D" w:rsidRPr="00D45411" w:rsidRDefault="00793F0D" w:rsidP="008C27DD">
      <w:pPr>
        <w:numPr>
          <w:ilvl w:val="0"/>
          <w:numId w:val="45"/>
        </w:numPr>
        <w:rPr>
          <w:rFonts w:ascii="Arial" w:hAnsi="Arial" w:cs="Arial"/>
          <w:color w:val="0000FF"/>
          <w:sz w:val="24"/>
          <w:lang w:val="en-US"/>
        </w:rPr>
      </w:pPr>
      <w:r w:rsidRPr="00D45411">
        <w:rPr>
          <w:rFonts w:ascii="Arial" w:hAnsi="Arial" w:cs="Arial"/>
          <w:color w:val="0000FF"/>
          <w:sz w:val="24"/>
          <w:lang w:val="en-US"/>
        </w:rPr>
        <w:t>the type of packing; and</w:t>
      </w:r>
    </w:p>
    <w:p w14:paraId="09D00B40" w14:textId="77777777" w:rsidR="00793F0D" w:rsidRPr="00D45411" w:rsidRDefault="00793F0D" w:rsidP="008C27DD">
      <w:pPr>
        <w:numPr>
          <w:ilvl w:val="0"/>
          <w:numId w:val="45"/>
        </w:numPr>
        <w:rPr>
          <w:rFonts w:ascii="Arial" w:hAnsi="Arial" w:cs="Arial"/>
          <w:color w:val="0000FF"/>
          <w:sz w:val="24"/>
          <w:lang w:val="en-US"/>
        </w:rPr>
      </w:pPr>
      <w:r w:rsidRPr="00D45411">
        <w:rPr>
          <w:rFonts w:ascii="Arial" w:hAnsi="Arial" w:cs="Arial"/>
          <w:color w:val="0000FF"/>
          <w:sz w:val="24"/>
          <w:lang w:val="en-US"/>
        </w:rPr>
        <w:t>the level of trade or known functions of the buyer and seller, e.g. contractor, distributor, reseller, end user.</w:t>
      </w:r>
    </w:p>
    <w:p w14:paraId="0D4C43BC" w14:textId="77777777" w:rsidR="00793F0D" w:rsidRPr="00D45411" w:rsidRDefault="00793F0D" w:rsidP="008C27DD">
      <w:pPr>
        <w:rPr>
          <w:rFonts w:ascii="Arial" w:hAnsi="Arial" w:cs="Arial"/>
          <w:sz w:val="24"/>
          <w:lang w:val="en-US"/>
        </w:rPr>
      </w:pPr>
    </w:p>
    <w:p w14:paraId="41CF4097" w14:textId="77777777" w:rsidR="00793F0D" w:rsidRPr="00D45411" w:rsidRDefault="00793F0D" w:rsidP="008C27DD">
      <w:pPr>
        <w:numPr>
          <w:ilvl w:val="0"/>
          <w:numId w:val="37"/>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Provide supporting documentary evidence.</w:t>
      </w:r>
    </w:p>
    <w:p w14:paraId="46EDAAA9" w14:textId="77777777" w:rsidR="00793F0D" w:rsidRPr="00D45411" w:rsidRDefault="00793F0D" w:rsidP="008C27DD">
      <w:pPr>
        <w:rPr>
          <w:rFonts w:ascii="Arial" w:hAnsi="Arial" w:cs="Arial"/>
          <w:sz w:val="24"/>
          <w:lang w:val="en-US"/>
        </w:rPr>
      </w:pPr>
    </w:p>
    <w:p w14:paraId="26B8EC03"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You should provide any evidence of the selling price you have used. Sources of information may include: price lists for domestic sales, discounts, actual quotations or invoices relating to domestic sales, published material providing information on domestic selling prices, market surveys, and trade publications.</w:t>
      </w:r>
    </w:p>
    <w:p w14:paraId="1F430808" w14:textId="77777777" w:rsidR="00793F0D" w:rsidRPr="00D45411" w:rsidRDefault="00793F0D" w:rsidP="008C27DD">
      <w:pPr>
        <w:rPr>
          <w:rFonts w:ascii="Arial" w:hAnsi="Arial" w:cs="Arial"/>
          <w:color w:val="0000FF"/>
          <w:sz w:val="24"/>
          <w:lang w:val="en-US"/>
        </w:rPr>
      </w:pPr>
    </w:p>
    <w:p w14:paraId="6997E5AF" w14:textId="77777777" w:rsidR="00793F0D" w:rsidRPr="00D45411" w:rsidRDefault="00793F0D" w:rsidP="008C27DD">
      <w:pPr>
        <w:numPr>
          <w:ilvl w:val="0"/>
          <w:numId w:val="37"/>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List the names and contact details of other known sellers of like goods in the domestic market of the exporting country.</w:t>
      </w:r>
    </w:p>
    <w:p w14:paraId="03534F0F" w14:textId="77777777" w:rsidR="00793F0D" w:rsidRPr="00D45411" w:rsidRDefault="00793F0D" w:rsidP="008C27DD">
      <w:pPr>
        <w:rPr>
          <w:rFonts w:ascii="Arial" w:hAnsi="Arial" w:cs="Arial"/>
          <w:color w:val="008000"/>
          <w:sz w:val="24"/>
          <w:lang w:val="en-US"/>
        </w:rPr>
      </w:pPr>
    </w:p>
    <w:p w14:paraId="2E0C95D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Self explanatory.</w:t>
      </w:r>
    </w:p>
    <w:p w14:paraId="33DC4294" w14:textId="77777777" w:rsidR="00793F0D" w:rsidRPr="00D45411" w:rsidRDefault="00793F0D" w:rsidP="008C27DD">
      <w:pPr>
        <w:rPr>
          <w:rFonts w:ascii="Arial" w:hAnsi="Arial" w:cs="Arial"/>
          <w:color w:val="0000FF"/>
          <w:sz w:val="24"/>
          <w:lang w:val="en-US"/>
        </w:rPr>
      </w:pPr>
    </w:p>
    <w:p w14:paraId="23F2F578" w14:textId="77777777" w:rsidR="00793F0D" w:rsidRPr="00D45411" w:rsidRDefault="00793F0D" w:rsidP="008C27DD">
      <w:pPr>
        <w:rPr>
          <w:rFonts w:ascii="Arial" w:hAnsi="Arial" w:cs="Arial"/>
          <w:color w:val="0000FF"/>
          <w:sz w:val="24"/>
          <w:lang w:val="en-US"/>
        </w:rPr>
      </w:pPr>
    </w:p>
    <w:p w14:paraId="3ABFBDEF" w14:textId="77777777" w:rsidR="00793F0D" w:rsidRPr="00D45411" w:rsidRDefault="00793F0D" w:rsidP="008C27DD">
      <w:pPr>
        <w:rPr>
          <w:rFonts w:ascii="Arial" w:hAnsi="Arial" w:cs="Arial"/>
          <w:color w:val="0000FF"/>
          <w:sz w:val="24"/>
          <w:lang w:val="en-US"/>
        </w:rPr>
      </w:pPr>
    </w:p>
    <w:p w14:paraId="68E63C49" w14:textId="77777777" w:rsidR="00793F0D" w:rsidRPr="00D45411" w:rsidRDefault="00793F0D" w:rsidP="008C27DD">
      <w:pPr>
        <w:pBdr>
          <w:top w:val="single" w:sz="4" w:space="1" w:color="auto"/>
          <w:left w:val="single" w:sz="4" w:space="4" w:color="auto"/>
          <w:bottom w:val="single" w:sz="4" w:space="1" w:color="auto"/>
          <w:right w:val="single" w:sz="4" w:space="4" w:color="auto"/>
        </w:pBdr>
        <w:ind w:firstLine="0"/>
        <w:rPr>
          <w:rFonts w:ascii="Arial" w:hAnsi="Arial" w:cs="Arial"/>
          <w:b/>
          <w:bCs/>
          <w:color w:val="0000FF"/>
          <w:sz w:val="28"/>
          <w:lang w:val="en-US"/>
        </w:rPr>
      </w:pPr>
      <w:r w:rsidRPr="00D45411">
        <w:rPr>
          <w:rFonts w:ascii="Arial" w:hAnsi="Arial" w:cs="Arial"/>
          <w:b/>
          <w:bCs/>
          <w:color w:val="0000FF"/>
          <w:sz w:val="28"/>
          <w:lang w:val="en-US"/>
        </w:rPr>
        <w:t>‘Market Situation’</w:t>
      </w:r>
    </w:p>
    <w:p w14:paraId="63A39AC7" w14:textId="77777777" w:rsidR="00793F0D" w:rsidRPr="00D45411" w:rsidRDefault="00793F0D" w:rsidP="008C27DD">
      <w:pPr>
        <w:pBdr>
          <w:top w:val="single" w:sz="4" w:space="1" w:color="auto"/>
          <w:left w:val="single" w:sz="4" w:space="4" w:color="auto"/>
          <w:bottom w:val="single" w:sz="4" w:space="1" w:color="auto"/>
          <w:right w:val="single" w:sz="4" w:space="4" w:color="auto"/>
        </w:pBdr>
        <w:rPr>
          <w:rFonts w:ascii="Arial" w:hAnsi="Arial" w:cs="Arial"/>
          <w:color w:val="0000FF"/>
          <w:sz w:val="24"/>
          <w:lang w:val="en-US"/>
        </w:rPr>
      </w:pPr>
    </w:p>
    <w:p w14:paraId="1675B177"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ind w:firstLine="0"/>
        <w:rPr>
          <w:rFonts w:ascii="Arial" w:hAnsi="Arial" w:cs="Arial"/>
          <w:i/>
          <w:iCs/>
          <w:color w:val="0000FF"/>
          <w:sz w:val="24"/>
          <w:szCs w:val="20"/>
          <w:lang w:val="en-US"/>
        </w:rPr>
      </w:pPr>
      <w:r w:rsidRPr="00D45411">
        <w:rPr>
          <w:rFonts w:ascii="Arial" w:hAnsi="Arial" w:cs="Arial"/>
          <w:i/>
          <w:iCs/>
          <w:color w:val="0000FF"/>
          <w:sz w:val="24"/>
          <w:szCs w:val="20"/>
          <w:lang w:val="en-US"/>
        </w:rPr>
        <w:t>*Note – this part is not compulsory</w:t>
      </w:r>
    </w:p>
    <w:p w14:paraId="3C25EEA8"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1641875D" w14:textId="77777777" w:rsidR="00793F0D" w:rsidRPr="00D45411" w:rsidRDefault="00793F0D" w:rsidP="008C27DD">
      <w:pPr>
        <w:pBdr>
          <w:top w:val="single" w:sz="4" w:space="1" w:color="auto"/>
          <w:left w:val="single" w:sz="4" w:space="4" w:color="auto"/>
          <w:bottom w:val="single" w:sz="4" w:space="1" w:color="auto"/>
          <w:right w:val="single" w:sz="4" w:space="4" w:color="auto"/>
        </w:pBdr>
        <w:ind w:firstLine="0"/>
        <w:rPr>
          <w:rFonts w:ascii="Arial" w:hAnsi="Arial" w:cs="Arial"/>
          <w:b/>
          <w:bCs/>
          <w:color w:val="0000FF"/>
          <w:sz w:val="24"/>
          <w:lang w:val="en-US"/>
        </w:rPr>
      </w:pPr>
      <w:r w:rsidRPr="00D45411">
        <w:rPr>
          <w:rFonts w:ascii="Arial" w:hAnsi="Arial" w:cs="Arial"/>
          <w:b/>
          <w:bCs/>
          <w:color w:val="0000FF"/>
          <w:sz w:val="24"/>
          <w:lang w:val="en-US"/>
        </w:rPr>
        <w:t>What is a ‘market situation’?</w:t>
      </w:r>
    </w:p>
    <w:p w14:paraId="6AF2B693"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7C5323A7"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ind w:firstLine="0"/>
        <w:rPr>
          <w:rFonts w:ascii="Arial" w:hAnsi="Arial" w:cs="Arial"/>
          <w:color w:val="0000FF"/>
          <w:sz w:val="24"/>
          <w:szCs w:val="20"/>
          <w:lang w:val="en-US"/>
        </w:rPr>
      </w:pPr>
      <w:r w:rsidRPr="00D45411">
        <w:rPr>
          <w:rFonts w:ascii="Arial" w:hAnsi="Arial" w:cs="Arial"/>
          <w:color w:val="0000FF"/>
          <w:sz w:val="24"/>
          <w:szCs w:val="20"/>
          <w:lang w:val="en-US"/>
        </w:rPr>
        <w:lastRenderedPageBreak/>
        <w:t>The anti-dumping framework allows for rejection of domestic selling prices as normal values where there is a ‘market situation’ making the sales unsuitable to determine a price.</w:t>
      </w:r>
    </w:p>
    <w:p w14:paraId="1C8BC06C"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3861A15D"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ind w:firstLine="0"/>
        <w:rPr>
          <w:rFonts w:ascii="Arial" w:hAnsi="Arial" w:cs="Arial"/>
          <w:color w:val="0000FF"/>
          <w:sz w:val="24"/>
          <w:szCs w:val="20"/>
          <w:lang w:val="en-US"/>
        </w:rPr>
      </w:pPr>
      <w:r w:rsidRPr="00D45411">
        <w:rPr>
          <w:rFonts w:ascii="Arial" w:hAnsi="Arial" w:cs="Arial"/>
          <w:color w:val="0000FF"/>
          <w:sz w:val="24"/>
          <w:szCs w:val="20"/>
          <w:lang w:val="en-US"/>
        </w:rPr>
        <w:t xml:space="preserve">A ‘market situation’ may exist in a market economy, i.e. the country of export, where prices are artificially low, where there is significant barter trade, or where there is significant government distortion of the domestic market due, for example, to the operation of government owned enterprises, or to significant government influence on the costs of inputs or prices. </w:t>
      </w:r>
    </w:p>
    <w:p w14:paraId="1478341F"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627439BD"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ind w:firstLine="0"/>
        <w:rPr>
          <w:rFonts w:ascii="Arial" w:hAnsi="Arial" w:cs="Arial"/>
          <w:color w:val="0000FF"/>
          <w:sz w:val="24"/>
          <w:szCs w:val="20"/>
          <w:lang w:val="en-US"/>
        </w:rPr>
      </w:pPr>
      <w:r w:rsidRPr="00D45411">
        <w:rPr>
          <w:rFonts w:ascii="Arial" w:hAnsi="Arial" w:cs="Arial"/>
          <w:color w:val="0000FF"/>
          <w:sz w:val="24"/>
          <w:szCs w:val="20"/>
          <w:lang w:val="en-US"/>
        </w:rPr>
        <w:t xml:space="preserve">Though it should be noted that prices do not have to reflect perfect market competition to be suitable. If a market is distorted because of a monopoly supplier situation, the price may still be considered acceptable. Also the mere presence of government owned enterprises, or existence of any government influence on the costs of inputs, may not necessarily lead to a conclusion that sales are unsuitable. </w:t>
      </w:r>
    </w:p>
    <w:p w14:paraId="1FD7F582"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3AF23AA4" w14:textId="77777777" w:rsidR="00793F0D" w:rsidRPr="00D45411" w:rsidRDefault="00793F0D" w:rsidP="008C27DD">
      <w:pPr>
        <w:pBdr>
          <w:top w:val="single" w:sz="4" w:space="1" w:color="auto"/>
          <w:left w:val="single" w:sz="4" w:space="4" w:color="auto"/>
          <w:bottom w:val="single" w:sz="4" w:space="1" w:color="auto"/>
          <w:right w:val="single" w:sz="4" w:space="4" w:color="auto"/>
        </w:pBdr>
        <w:ind w:firstLine="0"/>
        <w:rPr>
          <w:rFonts w:ascii="Arial" w:hAnsi="Arial" w:cs="Arial"/>
          <w:b/>
          <w:bCs/>
          <w:color w:val="0000FF"/>
          <w:sz w:val="24"/>
          <w:lang w:val="en-US"/>
        </w:rPr>
      </w:pPr>
      <w:r w:rsidRPr="00D45411">
        <w:rPr>
          <w:rFonts w:ascii="Arial" w:hAnsi="Arial" w:cs="Arial"/>
          <w:b/>
          <w:bCs/>
          <w:color w:val="0000FF"/>
          <w:sz w:val="24"/>
          <w:lang w:val="en-US"/>
        </w:rPr>
        <w:t>What you can do if you believe a ‘market situation’ operates</w:t>
      </w:r>
    </w:p>
    <w:p w14:paraId="79C08B2D"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6AA8493D"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ind w:firstLine="0"/>
        <w:rPr>
          <w:rFonts w:ascii="Arial" w:hAnsi="Arial" w:cs="Arial"/>
          <w:color w:val="0000FF"/>
          <w:sz w:val="24"/>
          <w:szCs w:val="20"/>
          <w:lang w:val="en-US"/>
        </w:rPr>
      </w:pPr>
      <w:r w:rsidRPr="00D45411">
        <w:rPr>
          <w:rFonts w:ascii="Arial" w:hAnsi="Arial" w:cs="Arial"/>
          <w:color w:val="0000FF"/>
          <w:sz w:val="24"/>
          <w:szCs w:val="20"/>
          <w:lang w:val="en-US"/>
        </w:rPr>
        <w:t xml:space="preserve">You should indicate whether you expect </w:t>
      </w:r>
      <w:r w:rsidR="004775DB">
        <w:rPr>
          <w:rFonts w:ascii="Arial" w:hAnsi="Arial" w:cs="Arial"/>
          <w:color w:val="0000FF"/>
          <w:sz w:val="24"/>
          <w:szCs w:val="20"/>
          <w:lang w:val="en-US"/>
        </w:rPr>
        <w:t>t</w:t>
      </w:r>
      <w:r w:rsidR="00813E7D" w:rsidRPr="00D45411">
        <w:rPr>
          <w:rFonts w:ascii="Arial" w:hAnsi="Arial" w:cs="Arial"/>
          <w:color w:val="0000FF"/>
          <w:sz w:val="24"/>
          <w:szCs w:val="20"/>
          <w:lang w:val="en-US"/>
        </w:rPr>
        <w:t>he Commission</w:t>
      </w:r>
      <w:r w:rsidRPr="00D45411">
        <w:rPr>
          <w:rFonts w:ascii="Arial" w:hAnsi="Arial" w:cs="Arial"/>
          <w:color w:val="0000FF"/>
          <w:sz w:val="24"/>
          <w:szCs w:val="20"/>
          <w:lang w:val="en-US"/>
        </w:rPr>
        <w:t xml:space="preserve"> to investigate claims of a ‘market situation’. If you allege that a ‘market situation’ applies to domestic sales of like goods in the domestic market/s subject of your application, you should clearly identify the alleged ‘market situation’, provide supporting evidence, and explain how it renders domestic sales in the country of export unsuitable for use in normal value calculation. Specific information that can be linked to the nominated goods or sellers is likely to be more supportive of your claims than general observations about market operation in the country or sector. </w:t>
      </w:r>
    </w:p>
    <w:p w14:paraId="550E87CB"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297C6066"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ind w:firstLine="0"/>
        <w:rPr>
          <w:rFonts w:ascii="Arial" w:hAnsi="Arial" w:cs="Arial"/>
          <w:color w:val="0000FF"/>
          <w:sz w:val="24"/>
          <w:szCs w:val="20"/>
          <w:lang w:val="en-US"/>
        </w:rPr>
      </w:pPr>
      <w:r w:rsidRPr="00D45411">
        <w:rPr>
          <w:rFonts w:ascii="Arial" w:hAnsi="Arial" w:cs="Arial"/>
          <w:color w:val="0000FF"/>
          <w:sz w:val="24"/>
          <w:szCs w:val="20"/>
          <w:lang w:val="en-US"/>
        </w:rPr>
        <w:t xml:space="preserve">Such allegations should be made at the application stage, as all interested parties must be afforded due process. Late claims deny </w:t>
      </w:r>
      <w:r w:rsidR="004775DB">
        <w:rPr>
          <w:rFonts w:ascii="Arial" w:hAnsi="Arial" w:cs="Arial"/>
          <w:color w:val="0000FF"/>
          <w:sz w:val="24"/>
          <w:szCs w:val="20"/>
          <w:lang w:val="en-US"/>
        </w:rPr>
        <w:t>t</w:t>
      </w:r>
      <w:r w:rsidR="00813E7D" w:rsidRPr="00D45411">
        <w:rPr>
          <w:rFonts w:ascii="Arial" w:hAnsi="Arial" w:cs="Arial"/>
          <w:color w:val="0000FF"/>
          <w:sz w:val="24"/>
          <w:szCs w:val="20"/>
          <w:lang w:val="en-US"/>
        </w:rPr>
        <w:t>he Commission</w:t>
      </w:r>
      <w:r w:rsidRPr="00D45411">
        <w:rPr>
          <w:rFonts w:ascii="Arial" w:hAnsi="Arial" w:cs="Arial"/>
          <w:color w:val="0000FF"/>
          <w:sz w:val="24"/>
          <w:szCs w:val="20"/>
          <w:lang w:val="en-US"/>
        </w:rPr>
        <w:t xml:space="preserve"> the opportunity to formulate appropriate questions, and gather appropriate data for a thorough assessment during an investigation. The non-confidential version of your application should retain as much information on the claim as possible.</w:t>
      </w:r>
    </w:p>
    <w:p w14:paraId="238AE0E1" w14:textId="77777777" w:rsidR="00793F0D" w:rsidRPr="00D45411" w:rsidRDefault="00793F0D" w:rsidP="008C27D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sz w:val="24"/>
          <w:szCs w:val="20"/>
          <w:lang w:val="en-US"/>
        </w:rPr>
      </w:pPr>
    </w:p>
    <w:p w14:paraId="21E1D794" w14:textId="77777777" w:rsidR="00793F0D" w:rsidRPr="00D45411" w:rsidRDefault="00793F0D" w:rsidP="008C27DD">
      <w:pPr>
        <w:pBdr>
          <w:top w:val="single" w:sz="4" w:space="1" w:color="auto"/>
          <w:left w:val="single" w:sz="4" w:space="4" w:color="auto"/>
          <w:bottom w:val="single" w:sz="4" w:space="1" w:color="auto"/>
          <w:right w:val="single" w:sz="4" w:space="4" w:color="auto"/>
        </w:pBdr>
        <w:ind w:firstLine="0"/>
        <w:rPr>
          <w:rFonts w:ascii="Arial" w:hAnsi="Arial" w:cs="Arial"/>
          <w:color w:val="0000FF"/>
          <w:sz w:val="24"/>
          <w:lang w:val="en-US"/>
        </w:rPr>
      </w:pPr>
      <w:r w:rsidRPr="00D45411">
        <w:rPr>
          <w:rFonts w:ascii="Arial" w:hAnsi="Arial" w:cs="Arial"/>
          <w:color w:val="0000FF"/>
          <w:sz w:val="24"/>
          <w:szCs w:val="20"/>
          <w:lang w:val="en-US"/>
        </w:rPr>
        <w:t xml:space="preserve">Where a ‘market situation’ makes domestic selling prices an unsuitable basis for determining normal value, another method may be adopted by </w:t>
      </w:r>
      <w:r w:rsidR="004775DB">
        <w:rPr>
          <w:rFonts w:ascii="Arial" w:hAnsi="Arial" w:cs="Arial"/>
          <w:color w:val="0000FF"/>
          <w:sz w:val="24"/>
          <w:szCs w:val="20"/>
          <w:lang w:val="en-US"/>
        </w:rPr>
        <w:t>t</w:t>
      </w:r>
      <w:r w:rsidR="00813E7D" w:rsidRPr="00D45411">
        <w:rPr>
          <w:rFonts w:ascii="Arial" w:hAnsi="Arial" w:cs="Arial"/>
          <w:color w:val="0000FF"/>
          <w:sz w:val="24"/>
          <w:szCs w:val="20"/>
          <w:lang w:val="en-US"/>
        </w:rPr>
        <w:t>he Commission</w:t>
      </w:r>
      <w:r w:rsidRPr="00D45411">
        <w:rPr>
          <w:rFonts w:ascii="Arial" w:hAnsi="Arial" w:cs="Arial"/>
          <w:color w:val="0000FF"/>
          <w:sz w:val="24"/>
          <w:szCs w:val="20"/>
          <w:lang w:val="en-US"/>
        </w:rPr>
        <w:t>, such as using surrogate (i.e. 3</w:t>
      </w:r>
      <w:r w:rsidRPr="00D45411">
        <w:rPr>
          <w:rFonts w:ascii="Arial" w:hAnsi="Arial" w:cs="Arial"/>
          <w:color w:val="0000FF"/>
          <w:sz w:val="24"/>
          <w:szCs w:val="20"/>
          <w:vertAlign w:val="superscript"/>
          <w:lang w:val="en-US"/>
        </w:rPr>
        <w:t>rd</w:t>
      </w:r>
      <w:r w:rsidRPr="00D45411">
        <w:rPr>
          <w:rFonts w:ascii="Arial" w:hAnsi="Arial" w:cs="Arial"/>
          <w:color w:val="0000FF"/>
          <w:sz w:val="24"/>
          <w:szCs w:val="20"/>
          <w:lang w:val="en-US"/>
        </w:rPr>
        <w:t xml:space="preserve"> country) pricing information. </w:t>
      </w:r>
      <w:r w:rsidRPr="00D45411">
        <w:rPr>
          <w:rFonts w:ascii="Arial" w:hAnsi="Arial" w:cs="Arial"/>
          <w:color w:val="0000FF"/>
          <w:sz w:val="24"/>
          <w:lang w:val="en-US"/>
        </w:rPr>
        <w:t>It is preferable, however, for you to provide normal value information relevant to the country the subject of the application.</w:t>
      </w:r>
    </w:p>
    <w:p w14:paraId="70181950" w14:textId="77777777" w:rsidR="00793F0D" w:rsidRPr="00D45411" w:rsidRDefault="00793F0D" w:rsidP="008C27DD">
      <w:pPr>
        <w:rPr>
          <w:rFonts w:ascii="Arial" w:hAnsi="Arial" w:cs="Arial"/>
          <w:color w:val="0000FF"/>
          <w:sz w:val="24"/>
          <w:lang w:val="en-US"/>
        </w:rPr>
      </w:pPr>
    </w:p>
    <w:p w14:paraId="678FF604" w14:textId="77777777" w:rsidR="00793F0D" w:rsidRPr="00D45411" w:rsidRDefault="00E51690" w:rsidP="008C27DD">
      <w:pPr>
        <w:pStyle w:val="Heading2"/>
        <w:rPr>
          <w:rFonts w:ascii="Arial" w:hAnsi="Arial" w:cs="Arial"/>
        </w:rPr>
      </w:pPr>
      <w:bookmarkStart w:id="67" w:name="_Toc356223066"/>
      <w:bookmarkStart w:id="68" w:name="_Toc19544968"/>
      <w:r w:rsidRPr="00D45411">
        <w:rPr>
          <w:rFonts w:ascii="Arial" w:hAnsi="Arial" w:cs="Arial"/>
        </w:rPr>
        <w:t>B-4</w:t>
      </w:r>
      <w:r w:rsidRPr="00D45411">
        <w:rPr>
          <w:rFonts w:ascii="Arial" w:hAnsi="Arial" w:cs="Arial"/>
        </w:rPr>
        <w:tab/>
      </w:r>
      <w:r w:rsidR="00793F0D" w:rsidRPr="00D45411">
        <w:rPr>
          <w:rFonts w:ascii="Arial" w:hAnsi="Arial" w:cs="Arial"/>
        </w:rPr>
        <w:t>Estimate of normal value using another method.</w:t>
      </w:r>
      <w:bookmarkEnd w:id="67"/>
      <w:bookmarkEnd w:id="68"/>
    </w:p>
    <w:p w14:paraId="18DDDD49" w14:textId="77777777" w:rsidR="00793F0D" w:rsidRPr="00D45411" w:rsidRDefault="00793F0D" w:rsidP="008C27DD">
      <w:pPr>
        <w:rPr>
          <w:rFonts w:ascii="Arial" w:hAnsi="Arial" w:cs="Arial"/>
          <w:b/>
          <w:bCs/>
          <w:sz w:val="24"/>
          <w:lang w:val="en-US"/>
        </w:rPr>
      </w:pPr>
    </w:p>
    <w:p w14:paraId="127EE73B" w14:textId="77777777" w:rsidR="00793F0D" w:rsidRPr="00D45411" w:rsidRDefault="00793F0D" w:rsidP="008C27DD">
      <w:pPr>
        <w:ind w:firstLine="0"/>
        <w:rPr>
          <w:rFonts w:ascii="Arial" w:hAnsi="Arial" w:cs="Arial"/>
          <w:i/>
          <w:iCs/>
          <w:sz w:val="24"/>
          <w:highlight w:val="lightGray"/>
          <w:lang w:val="en-US"/>
        </w:rPr>
      </w:pPr>
      <w:r w:rsidRPr="00D45411">
        <w:rPr>
          <w:rFonts w:ascii="Arial" w:hAnsi="Arial" w:cs="Arial"/>
          <w:i/>
          <w:iCs/>
          <w:sz w:val="24"/>
          <w:highlight w:val="lightGray"/>
          <w:lang w:val="en-US"/>
        </w:rPr>
        <w:t>This section is not mandatory. It need only be completed where there is no reliable information available about selling prices in the exporter’s domestic market. Other methods of calculating a normal value include:</w:t>
      </w:r>
    </w:p>
    <w:p w14:paraId="29796E45" w14:textId="77777777" w:rsidR="00793F0D" w:rsidRPr="00D45411" w:rsidRDefault="00793F0D" w:rsidP="008C27DD">
      <w:pPr>
        <w:rPr>
          <w:rFonts w:ascii="Arial" w:hAnsi="Arial" w:cs="Arial"/>
          <w:i/>
          <w:iCs/>
          <w:sz w:val="24"/>
          <w:highlight w:val="lightGray"/>
          <w:lang w:val="en-US"/>
        </w:rPr>
      </w:pPr>
    </w:p>
    <w:p w14:paraId="32880A82" w14:textId="77777777" w:rsidR="00793F0D" w:rsidRPr="00D45411" w:rsidRDefault="00793F0D" w:rsidP="008C27DD">
      <w:pPr>
        <w:ind w:left="426" w:hanging="142"/>
        <w:rPr>
          <w:rFonts w:ascii="Arial" w:hAnsi="Arial" w:cs="Arial"/>
          <w:i/>
          <w:iCs/>
          <w:sz w:val="24"/>
          <w:highlight w:val="lightGray"/>
          <w:lang w:val="en-US"/>
        </w:rPr>
      </w:pPr>
      <w:r w:rsidRPr="00D45411">
        <w:rPr>
          <w:rFonts w:ascii="Arial" w:hAnsi="Arial" w:cs="Arial"/>
          <w:i/>
          <w:iCs/>
          <w:sz w:val="24"/>
          <w:highlight w:val="lightGray"/>
          <w:lang w:val="en-US"/>
        </w:rPr>
        <w:lastRenderedPageBreak/>
        <w:t>- the cost to make the exported goods plus the selling and administration costs (as if they were sold in the exporter’s domestic market) plus an amount for profit (if applicable),</w:t>
      </w:r>
    </w:p>
    <w:p w14:paraId="2807F4F8" w14:textId="77777777" w:rsidR="00793F0D" w:rsidRPr="00D45411" w:rsidRDefault="00793F0D" w:rsidP="008C27DD">
      <w:pPr>
        <w:rPr>
          <w:rFonts w:ascii="Arial" w:hAnsi="Arial" w:cs="Arial"/>
          <w:i/>
          <w:iCs/>
          <w:sz w:val="24"/>
          <w:highlight w:val="lightGray"/>
          <w:lang w:val="en-US"/>
        </w:rPr>
      </w:pPr>
      <w:r w:rsidRPr="00D45411">
        <w:rPr>
          <w:rFonts w:ascii="Arial" w:hAnsi="Arial" w:cs="Arial"/>
          <w:i/>
          <w:iCs/>
          <w:sz w:val="24"/>
          <w:highlight w:val="lightGray"/>
          <w:lang w:val="en-US"/>
        </w:rPr>
        <w:t>OR</w:t>
      </w:r>
    </w:p>
    <w:p w14:paraId="544D9C78" w14:textId="77777777" w:rsidR="00793F0D" w:rsidRPr="00D45411" w:rsidRDefault="00793F0D" w:rsidP="008C27DD">
      <w:pPr>
        <w:rPr>
          <w:rFonts w:ascii="Arial" w:hAnsi="Arial" w:cs="Arial"/>
          <w:i/>
          <w:iCs/>
          <w:sz w:val="24"/>
          <w:highlight w:val="lightGray"/>
          <w:lang w:val="en-US"/>
        </w:rPr>
      </w:pPr>
      <w:r w:rsidRPr="00D45411">
        <w:rPr>
          <w:rFonts w:ascii="Arial" w:hAnsi="Arial" w:cs="Arial"/>
          <w:i/>
          <w:iCs/>
          <w:sz w:val="24"/>
          <w:highlight w:val="lightGray"/>
          <w:lang w:val="en-US"/>
        </w:rPr>
        <w:t>- the selling price of like goods from the country of export to a third country.</w:t>
      </w:r>
    </w:p>
    <w:p w14:paraId="40788149" w14:textId="77777777" w:rsidR="00793F0D" w:rsidRPr="00D45411" w:rsidRDefault="00793F0D" w:rsidP="008C27DD">
      <w:pPr>
        <w:rPr>
          <w:rFonts w:ascii="Arial" w:hAnsi="Arial" w:cs="Arial"/>
          <w:i/>
          <w:iCs/>
          <w:sz w:val="24"/>
          <w:highlight w:val="lightGray"/>
          <w:lang w:val="en-US"/>
        </w:rPr>
      </w:pPr>
    </w:p>
    <w:p w14:paraId="6A049141" w14:textId="77777777" w:rsidR="00793F0D" w:rsidRPr="00D45411" w:rsidRDefault="00793F0D" w:rsidP="008C27DD">
      <w:pPr>
        <w:numPr>
          <w:ilvl w:val="0"/>
          <w:numId w:val="38"/>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 xml:space="preserve">Indicate the normal value of the like goods in the country of export using another method (if applicable, use </w:t>
      </w:r>
      <w:r w:rsidRPr="00D45411">
        <w:rPr>
          <w:rFonts w:ascii="Arial" w:hAnsi="Arial" w:cs="Arial"/>
          <w:i/>
          <w:iCs/>
          <w:sz w:val="24"/>
          <w:highlight w:val="lightGray"/>
          <w:lang w:val="en-US"/>
        </w:rPr>
        <w:t xml:space="preserve">appendix B2 </w:t>
      </w:r>
      <w:r w:rsidRPr="00D45411">
        <w:rPr>
          <w:rFonts w:ascii="Arial" w:hAnsi="Arial" w:cs="Arial"/>
          <w:sz w:val="24"/>
          <w:highlight w:val="lightGray"/>
          <w:lang w:val="en-US"/>
        </w:rPr>
        <w:t>Constructed Normal Value)</w:t>
      </w:r>
    </w:p>
    <w:p w14:paraId="4C454C3F" w14:textId="77777777" w:rsidR="00793F0D" w:rsidRPr="00D45411" w:rsidRDefault="00793F0D" w:rsidP="008C27DD">
      <w:pPr>
        <w:rPr>
          <w:rFonts w:ascii="Arial" w:hAnsi="Arial" w:cs="Arial"/>
          <w:color w:val="0000FF"/>
          <w:sz w:val="24"/>
          <w:lang w:val="en-US"/>
        </w:rPr>
      </w:pPr>
    </w:p>
    <w:p w14:paraId="198ADA5E"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Another method of estimating normal value is based on all costs relating to the production and sale of the goods, and an amount for profit. Typically, this method is used where:</w:t>
      </w:r>
    </w:p>
    <w:p w14:paraId="7EE7F494" w14:textId="77777777" w:rsidR="00793F0D" w:rsidRPr="00D45411" w:rsidRDefault="00793F0D" w:rsidP="008C27DD">
      <w:pPr>
        <w:rPr>
          <w:rFonts w:ascii="Arial" w:hAnsi="Arial" w:cs="Arial"/>
          <w:color w:val="0000FF"/>
          <w:sz w:val="24"/>
          <w:lang w:val="en-US"/>
        </w:rPr>
      </w:pPr>
    </w:p>
    <w:p w14:paraId="239EC6F5" w14:textId="77777777" w:rsidR="00793F0D" w:rsidRPr="00D45411" w:rsidRDefault="00793F0D" w:rsidP="008C27DD">
      <w:pPr>
        <w:numPr>
          <w:ilvl w:val="0"/>
          <w:numId w:val="42"/>
        </w:numPr>
        <w:rPr>
          <w:rFonts w:ascii="Arial" w:hAnsi="Arial" w:cs="Arial"/>
          <w:color w:val="0000FF"/>
          <w:sz w:val="24"/>
          <w:lang w:val="en-US"/>
        </w:rPr>
      </w:pPr>
      <w:r w:rsidRPr="00D45411">
        <w:rPr>
          <w:rFonts w:ascii="Arial" w:hAnsi="Arial" w:cs="Arial"/>
          <w:color w:val="0000FF"/>
          <w:sz w:val="24"/>
          <w:lang w:val="en-US"/>
        </w:rPr>
        <w:t>you have difficulty getting price information on sales of the like goods in the exporter's home market;</w:t>
      </w:r>
    </w:p>
    <w:p w14:paraId="1D435BC7" w14:textId="77777777" w:rsidR="00793F0D" w:rsidRPr="00D45411" w:rsidRDefault="00793F0D" w:rsidP="008C27DD">
      <w:pPr>
        <w:numPr>
          <w:ilvl w:val="0"/>
          <w:numId w:val="42"/>
        </w:numPr>
        <w:rPr>
          <w:rFonts w:ascii="Arial" w:hAnsi="Arial" w:cs="Arial"/>
          <w:color w:val="0000FF"/>
          <w:sz w:val="24"/>
          <w:lang w:val="en-US"/>
        </w:rPr>
      </w:pPr>
      <w:r w:rsidRPr="00D45411">
        <w:rPr>
          <w:rFonts w:ascii="Arial" w:hAnsi="Arial" w:cs="Arial"/>
          <w:color w:val="0000FF"/>
          <w:sz w:val="24"/>
          <w:lang w:val="en-US"/>
        </w:rPr>
        <w:t>like goods are not sold for home consumption in the exporter's home market;</w:t>
      </w:r>
    </w:p>
    <w:p w14:paraId="3C24B2AA" w14:textId="77777777" w:rsidR="00793F0D" w:rsidRPr="00D45411" w:rsidRDefault="00793F0D" w:rsidP="008C27DD">
      <w:pPr>
        <w:numPr>
          <w:ilvl w:val="0"/>
          <w:numId w:val="42"/>
        </w:numPr>
        <w:rPr>
          <w:rFonts w:ascii="Arial" w:hAnsi="Arial" w:cs="Arial"/>
          <w:color w:val="0000FF"/>
          <w:sz w:val="24"/>
          <w:lang w:val="en-US"/>
        </w:rPr>
      </w:pPr>
      <w:r w:rsidRPr="00D45411">
        <w:rPr>
          <w:rFonts w:ascii="Arial" w:hAnsi="Arial" w:cs="Arial"/>
          <w:color w:val="0000FF"/>
          <w:sz w:val="24"/>
          <w:lang w:val="en-US"/>
        </w:rPr>
        <w:t>the sales in the exporter's home market are made only to related customers; or</w:t>
      </w:r>
    </w:p>
    <w:p w14:paraId="66E707A3" w14:textId="77777777" w:rsidR="00793F0D" w:rsidRPr="00D45411" w:rsidRDefault="00793F0D" w:rsidP="008C27DD">
      <w:pPr>
        <w:numPr>
          <w:ilvl w:val="0"/>
          <w:numId w:val="42"/>
        </w:numPr>
        <w:rPr>
          <w:rFonts w:ascii="Arial" w:hAnsi="Arial" w:cs="Arial"/>
          <w:color w:val="0000FF"/>
          <w:sz w:val="24"/>
          <w:lang w:val="en-US"/>
        </w:rPr>
      </w:pPr>
      <w:r w:rsidRPr="00D45411">
        <w:rPr>
          <w:rFonts w:ascii="Arial" w:hAnsi="Arial" w:cs="Arial"/>
          <w:color w:val="0000FF"/>
          <w:sz w:val="24"/>
          <w:lang w:val="en-US"/>
        </w:rPr>
        <w:t>you have information that indicates the exporter's sales in the home market are generally unprofitable.</w:t>
      </w:r>
    </w:p>
    <w:p w14:paraId="481CD6ED" w14:textId="77777777" w:rsidR="00793F0D" w:rsidRPr="00D45411" w:rsidRDefault="00793F0D" w:rsidP="008C27DD">
      <w:pPr>
        <w:rPr>
          <w:rFonts w:ascii="Arial" w:hAnsi="Arial" w:cs="Arial"/>
          <w:color w:val="0000FF"/>
          <w:sz w:val="24"/>
          <w:lang w:val="en-US"/>
        </w:rPr>
      </w:pPr>
    </w:p>
    <w:p w14:paraId="156E0C5B"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In constructing the total unit cost of the goods, you should use information based on the producer's costs in the country of export. If you do not have this information, you should consider having regard to known costs from other suitable countries and benchmarking these.</w:t>
      </w:r>
    </w:p>
    <w:p w14:paraId="39DCB2C3" w14:textId="77777777" w:rsidR="00793F0D" w:rsidRPr="00D45411" w:rsidRDefault="00793F0D" w:rsidP="008C27DD">
      <w:pPr>
        <w:rPr>
          <w:rFonts w:ascii="Arial" w:hAnsi="Arial" w:cs="Arial"/>
          <w:color w:val="0000FF"/>
          <w:sz w:val="24"/>
          <w:lang w:val="en-US"/>
        </w:rPr>
      </w:pPr>
    </w:p>
    <w:p w14:paraId="62C2A30D"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If no information is available on costs, your own company's costs may be used for estimating the total cost of the goods. However, you should explain and adjust your costs to account for any known differences between your costs and those of the producer in the country of export, including differences in labour rates, production processes (including technological differences), quality, raw material costs, economies of scale, capacity utilisation rates, etc.</w:t>
      </w:r>
    </w:p>
    <w:p w14:paraId="5FF61D1C" w14:textId="77777777" w:rsidR="00793F0D" w:rsidRPr="00D45411" w:rsidRDefault="00793F0D" w:rsidP="008C27DD">
      <w:pPr>
        <w:rPr>
          <w:rFonts w:ascii="Arial" w:hAnsi="Arial" w:cs="Arial"/>
          <w:color w:val="0000FF"/>
          <w:sz w:val="24"/>
          <w:lang w:val="en-US"/>
        </w:rPr>
      </w:pPr>
    </w:p>
    <w:p w14:paraId="7FC7B0E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In estimating the total unit cost for the goods, list separately the:</w:t>
      </w:r>
    </w:p>
    <w:p w14:paraId="2AD9B5A7" w14:textId="77777777" w:rsidR="00793F0D" w:rsidRPr="00D45411" w:rsidRDefault="00793F0D" w:rsidP="008C27DD">
      <w:pPr>
        <w:rPr>
          <w:rFonts w:ascii="Arial" w:hAnsi="Arial" w:cs="Arial"/>
          <w:color w:val="0000FF"/>
          <w:sz w:val="24"/>
          <w:lang w:val="en-US"/>
        </w:rPr>
      </w:pPr>
    </w:p>
    <w:p w14:paraId="7D1AA2B4" w14:textId="77777777" w:rsidR="00793F0D" w:rsidRPr="00D45411" w:rsidRDefault="00793F0D" w:rsidP="008C27DD">
      <w:pPr>
        <w:numPr>
          <w:ilvl w:val="0"/>
          <w:numId w:val="43"/>
        </w:numPr>
        <w:rPr>
          <w:rFonts w:ascii="Arial" w:hAnsi="Arial" w:cs="Arial"/>
          <w:color w:val="0000FF"/>
          <w:sz w:val="24"/>
          <w:lang w:val="en-US"/>
        </w:rPr>
      </w:pPr>
      <w:r w:rsidRPr="00D45411">
        <w:rPr>
          <w:rFonts w:ascii="Arial" w:hAnsi="Arial" w:cs="Arial"/>
          <w:color w:val="0000FF"/>
          <w:sz w:val="24"/>
          <w:lang w:val="en-US"/>
        </w:rPr>
        <w:t>raw material costs, including the major raw material items;</w:t>
      </w:r>
    </w:p>
    <w:p w14:paraId="01E0C7D5" w14:textId="77777777" w:rsidR="00793F0D" w:rsidRPr="00D45411" w:rsidRDefault="00793F0D" w:rsidP="008C27DD">
      <w:pPr>
        <w:numPr>
          <w:ilvl w:val="0"/>
          <w:numId w:val="43"/>
        </w:numPr>
        <w:rPr>
          <w:rFonts w:ascii="Arial" w:hAnsi="Arial" w:cs="Arial"/>
          <w:color w:val="0000FF"/>
          <w:sz w:val="24"/>
          <w:lang w:val="en-US"/>
        </w:rPr>
      </w:pPr>
      <w:r w:rsidRPr="00D45411">
        <w:rPr>
          <w:rFonts w:ascii="Arial" w:hAnsi="Arial" w:cs="Arial"/>
          <w:color w:val="0000FF"/>
          <w:sz w:val="24"/>
          <w:lang w:val="en-US"/>
        </w:rPr>
        <w:t>direct labour costs;</w:t>
      </w:r>
    </w:p>
    <w:p w14:paraId="275EF459" w14:textId="77777777" w:rsidR="00793F0D" w:rsidRPr="00D45411" w:rsidRDefault="00793F0D" w:rsidP="008C27DD">
      <w:pPr>
        <w:numPr>
          <w:ilvl w:val="0"/>
          <w:numId w:val="43"/>
        </w:numPr>
        <w:rPr>
          <w:rFonts w:ascii="Arial" w:hAnsi="Arial" w:cs="Arial"/>
          <w:color w:val="0000FF"/>
          <w:sz w:val="24"/>
          <w:lang w:val="en-US"/>
        </w:rPr>
      </w:pPr>
      <w:r w:rsidRPr="00D45411">
        <w:rPr>
          <w:rFonts w:ascii="Arial" w:hAnsi="Arial" w:cs="Arial"/>
          <w:color w:val="0000FF"/>
          <w:sz w:val="24"/>
          <w:lang w:val="en-US"/>
        </w:rPr>
        <w:t>factory overhead costs, including the major overhead items;</w:t>
      </w:r>
    </w:p>
    <w:p w14:paraId="00D0B622" w14:textId="77777777" w:rsidR="00793F0D" w:rsidRPr="00D45411" w:rsidRDefault="00793F0D" w:rsidP="008C27DD">
      <w:pPr>
        <w:numPr>
          <w:ilvl w:val="0"/>
          <w:numId w:val="43"/>
        </w:numPr>
        <w:rPr>
          <w:rFonts w:ascii="Arial" w:hAnsi="Arial" w:cs="Arial"/>
          <w:color w:val="0000FF"/>
          <w:sz w:val="24"/>
          <w:lang w:val="en-US"/>
        </w:rPr>
      </w:pPr>
      <w:r w:rsidRPr="00D45411">
        <w:rPr>
          <w:rFonts w:ascii="Arial" w:hAnsi="Arial" w:cs="Arial"/>
          <w:color w:val="0000FF"/>
          <w:sz w:val="24"/>
          <w:lang w:val="en-US"/>
        </w:rPr>
        <w:t>general, selling and administrative costs; and</w:t>
      </w:r>
    </w:p>
    <w:p w14:paraId="61E7D884" w14:textId="77777777" w:rsidR="00793F0D" w:rsidRPr="00D45411" w:rsidRDefault="00793F0D" w:rsidP="008C27DD">
      <w:pPr>
        <w:numPr>
          <w:ilvl w:val="0"/>
          <w:numId w:val="43"/>
        </w:numPr>
        <w:rPr>
          <w:rFonts w:ascii="Arial" w:hAnsi="Arial" w:cs="Arial"/>
          <w:color w:val="0000FF"/>
          <w:sz w:val="24"/>
          <w:lang w:val="en-US"/>
        </w:rPr>
      </w:pPr>
      <w:r w:rsidRPr="00D45411">
        <w:rPr>
          <w:rFonts w:ascii="Arial" w:hAnsi="Arial" w:cs="Arial"/>
          <w:color w:val="0000FF"/>
          <w:sz w:val="24"/>
          <w:lang w:val="en-US"/>
        </w:rPr>
        <w:t>any other costs (specify).</w:t>
      </w:r>
    </w:p>
    <w:p w14:paraId="166A3991" w14:textId="77777777" w:rsidR="00793F0D" w:rsidRPr="00D45411" w:rsidRDefault="00793F0D" w:rsidP="008C27DD">
      <w:pPr>
        <w:rPr>
          <w:rFonts w:ascii="Arial" w:hAnsi="Arial" w:cs="Arial"/>
          <w:color w:val="0000FF"/>
          <w:sz w:val="24"/>
          <w:lang w:val="en-US"/>
        </w:rPr>
      </w:pPr>
    </w:p>
    <w:p w14:paraId="042F270D" w14:textId="24F381B3"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You may like to use the table at appendix B2 </w:t>
      </w:r>
      <w:r w:rsidR="00F820D4">
        <w:rPr>
          <w:rFonts w:ascii="Arial" w:hAnsi="Arial" w:cs="Arial"/>
          <w:color w:val="0000FF"/>
          <w:sz w:val="24"/>
          <w:lang w:val="en-US"/>
        </w:rPr>
        <w:t xml:space="preserve">(constructed normal value) </w:t>
      </w:r>
      <w:r w:rsidRPr="00D45411">
        <w:rPr>
          <w:rFonts w:ascii="Arial" w:hAnsi="Arial" w:cs="Arial"/>
          <w:color w:val="0000FF"/>
          <w:sz w:val="24"/>
          <w:lang w:val="en-US"/>
        </w:rPr>
        <w:t>to assist with your constructed normal value estimate.</w:t>
      </w:r>
    </w:p>
    <w:p w14:paraId="1FF9DA1E" w14:textId="77777777" w:rsidR="00793F0D" w:rsidRPr="00D45411" w:rsidRDefault="00793F0D" w:rsidP="008C27DD">
      <w:pPr>
        <w:rPr>
          <w:rFonts w:ascii="Arial" w:hAnsi="Arial" w:cs="Arial"/>
          <w:color w:val="0000FF"/>
          <w:sz w:val="24"/>
          <w:lang w:val="en-US"/>
        </w:rPr>
      </w:pPr>
    </w:p>
    <w:p w14:paraId="4F3173CF" w14:textId="77777777" w:rsidR="00793F0D" w:rsidRPr="00D45411" w:rsidRDefault="00793F0D" w:rsidP="008C27DD">
      <w:pPr>
        <w:numPr>
          <w:ilvl w:val="0"/>
          <w:numId w:val="38"/>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Provide supporting documentary evidence.</w:t>
      </w:r>
    </w:p>
    <w:p w14:paraId="3734ADE8" w14:textId="77777777" w:rsidR="00793F0D" w:rsidRPr="00D45411" w:rsidRDefault="00793F0D" w:rsidP="008C27DD">
      <w:pPr>
        <w:rPr>
          <w:rFonts w:ascii="Arial" w:hAnsi="Arial" w:cs="Arial"/>
          <w:color w:val="0000FF"/>
          <w:sz w:val="24"/>
          <w:lang w:val="en-US"/>
        </w:rPr>
      </w:pPr>
    </w:p>
    <w:p w14:paraId="7B0071B9"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Explain how you estimated the costs of producing and selling the goods and provide all the evidence you have to support these costs. Explain how you calculated an amount for profit. The application should include all references </w:t>
      </w:r>
      <w:r w:rsidRPr="00D45411">
        <w:rPr>
          <w:rFonts w:ascii="Arial" w:hAnsi="Arial" w:cs="Arial"/>
          <w:color w:val="0000FF"/>
          <w:sz w:val="24"/>
          <w:lang w:val="en-US"/>
        </w:rPr>
        <w:lastRenderedPageBreak/>
        <w:t>and/or source of information used along with a full explanation of any assumptions made.</w:t>
      </w:r>
    </w:p>
    <w:p w14:paraId="5B17BB3E" w14:textId="77777777" w:rsidR="005C650D" w:rsidRPr="00D45411" w:rsidRDefault="005C650D" w:rsidP="008C27DD">
      <w:pPr>
        <w:rPr>
          <w:rFonts w:ascii="Arial" w:hAnsi="Arial" w:cs="Arial"/>
          <w:color w:val="0000FF"/>
          <w:sz w:val="24"/>
          <w:lang w:val="en-US"/>
        </w:rPr>
      </w:pPr>
    </w:p>
    <w:p w14:paraId="38772F3D" w14:textId="77777777" w:rsidR="00793F0D" w:rsidRPr="00D45411" w:rsidRDefault="00E51690" w:rsidP="008C27DD">
      <w:pPr>
        <w:pStyle w:val="Heading2"/>
        <w:keepNext/>
        <w:keepLines/>
        <w:rPr>
          <w:rFonts w:ascii="Arial" w:hAnsi="Arial" w:cs="Arial"/>
        </w:rPr>
      </w:pPr>
      <w:bookmarkStart w:id="69" w:name="_Toc356223067"/>
      <w:bookmarkStart w:id="70" w:name="_Toc19544969"/>
      <w:r w:rsidRPr="00D45411">
        <w:rPr>
          <w:rFonts w:ascii="Arial" w:hAnsi="Arial" w:cs="Arial"/>
        </w:rPr>
        <w:t>B-5</w:t>
      </w:r>
      <w:r w:rsidR="00AE4F6F" w:rsidRPr="00D45411">
        <w:rPr>
          <w:rFonts w:ascii="Arial" w:hAnsi="Arial" w:cs="Arial"/>
        </w:rPr>
        <w:tab/>
      </w:r>
      <w:r w:rsidR="00793F0D" w:rsidRPr="00D45411">
        <w:rPr>
          <w:rFonts w:ascii="Arial" w:hAnsi="Arial" w:cs="Arial"/>
        </w:rPr>
        <w:t>Adjustments.</w:t>
      </w:r>
      <w:bookmarkEnd w:id="69"/>
      <w:bookmarkEnd w:id="70"/>
    </w:p>
    <w:p w14:paraId="4F5BF859" w14:textId="77777777" w:rsidR="00793F0D" w:rsidRPr="00D45411" w:rsidRDefault="00793F0D" w:rsidP="008C27DD">
      <w:pPr>
        <w:keepNext/>
        <w:keepLines/>
        <w:rPr>
          <w:rFonts w:ascii="Arial" w:hAnsi="Arial" w:cs="Arial"/>
          <w:b/>
          <w:bCs/>
          <w:sz w:val="24"/>
          <w:lang w:val="en-US"/>
        </w:rPr>
      </w:pPr>
    </w:p>
    <w:p w14:paraId="16534939" w14:textId="77777777" w:rsidR="005C650D" w:rsidRPr="00D45411" w:rsidRDefault="005C650D" w:rsidP="008C27DD">
      <w:pPr>
        <w:keepNext/>
        <w:keepLines/>
        <w:rPr>
          <w:rFonts w:ascii="Arial" w:hAnsi="Arial" w:cs="Arial"/>
          <w:b/>
          <w:bCs/>
          <w:sz w:val="24"/>
          <w:lang w:val="en-US"/>
        </w:rPr>
      </w:pPr>
    </w:p>
    <w:p w14:paraId="142CCFD9" w14:textId="77777777" w:rsidR="00793F0D" w:rsidRPr="00D45411" w:rsidRDefault="00793F0D" w:rsidP="008C27DD">
      <w:pPr>
        <w:keepNext/>
        <w:keepLines/>
        <w:ind w:firstLine="0"/>
        <w:rPr>
          <w:rFonts w:ascii="Arial" w:hAnsi="Arial" w:cs="Arial"/>
          <w:i/>
          <w:iCs/>
          <w:sz w:val="24"/>
          <w:highlight w:val="lightGray"/>
          <w:lang w:val="en-US"/>
        </w:rPr>
      </w:pPr>
      <w:r w:rsidRPr="00D45411">
        <w:rPr>
          <w:rFonts w:ascii="Arial" w:hAnsi="Arial" w:cs="Arial"/>
          <w:i/>
          <w:iCs/>
          <w:sz w:val="24"/>
          <w:highlight w:val="lightGray"/>
          <w:lang w:val="en-US"/>
        </w:rPr>
        <w:t>A fair comparison must be made between the export price and the normal value.</w:t>
      </w:r>
    </w:p>
    <w:p w14:paraId="162E7DE5" w14:textId="77777777" w:rsidR="00F0621A" w:rsidRPr="00D45411" w:rsidRDefault="00F0621A" w:rsidP="008C27DD">
      <w:pPr>
        <w:keepNext/>
        <w:keepLines/>
        <w:ind w:firstLine="0"/>
        <w:rPr>
          <w:rFonts w:ascii="Arial" w:hAnsi="Arial" w:cs="Arial"/>
          <w:i/>
          <w:iCs/>
          <w:sz w:val="24"/>
          <w:highlight w:val="lightGray"/>
          <w:lang w:val="en-US"/>
        </w:rPr>
      </w:pPr>
    </w:p>
    <w:p w14:paraId="10A0674D" w14:textId="77777777" w:rsidR="00793F0D" w:rsidRPr="00D45411" w:rsidRDefault="00793F0D" w:rsidP="008C27DD">
      <w:pPr>
        <w:keepNext/>
        <w:keepLines/>
        <w:ind w:firstLine="0"/>
        <w:rPr>
          <w:rFonts w:ascii="Arial" w:hAnsi="Arial" w:cs="Arial"/>
          <w:i/>
          <w:iCs/>
          <w:sz w:val="24"/>
          <w:highlight w:val="lightGray"/>
          <w:lang w:val="en-US"/>
        </w:rPr>
      </w:pPr>
      <w:r w:rsidRPr="00D45411">
        <w:rPr>
          <w:rFonts w:ascii="Arial" w:hAnsi="Arial" w:cs="Arial"/>
          <w:i/>
          <w:iCs/>
          <w:sz w:val="24"/>
          <w:highlight w:val="lightGray"/>
          <w:lang w:val="en-US"/>
        </w:rPr>
        <w:t>Adjustments should be made for differences in the terms and circumstances of the sales such as the level of trade, physical characteristics, taxes or other factors that affect price comparability.</w:t>
      </w:r>
    </w:p>
    <w:p w14:paraId="74A7B5C8" w14:textId="77777777" w:rsidR="00793F0D" w:rsidRPr="00D45411" w:rsidRDefault="00793F0D" w:rsidP="008C27DD">
      <w:pPr>
        <w:rPr>
          <w:rFonts w:ascii="Arial" w:hAnsi="Arial" w:cs="Arial"/>
          <w:i/>
          <w:iCs/>
          <w:sz w:val="24"/>
          <w:highlight w:val="lightGray"/>
          <w:lang w:val="en-US"/>
        </w:rPr>
      </w:pPr>
    </w:p>
    <w:p w14:paraId="60F5BE6D" w14:textId="77777777" w:rsidR="00793F0D" w:rsidRPr="00D45411" w:rsidRDefault="00793F0D" w:rsidP="008C27DD">
      <w:pPr>
        <w:numPr>
          <w:ilvl w:val="0"/>
          <w:numId w:val="39"/>
        </w:numPr>
        <w:ind w:left="426" w:hanging="426"/>
        <w:rPr>
          <w:rFonts w:ascii="Arial" w:hAnsi="Arial" w:cs="Arial"/>
          <w:sz w:val="24"/>
          <w:highlight w:val="lightGray"/>
          <w:lang w:val="en-US"/>
        </w:rPr>
      </w:pPr>
      <w:r w:rsidRPr="00D45411">
        <w:rPr>
          <w:rFonts w:ascii="Arial" w:hAnsi="Arial" w:cs="Arial"/>
          <w:sz w:val="24"/>
          <w:highlight w:val="lightGray"/>
          <w:lang w:val="en-US"/>
        </w:rPr>
        <w:t>Provide details of any known differences between the export price and the normal value. Include supporting information, including the basis of estimates.</w:t>
      </w:r>
    </w:p>
    <w:p w14:paraId="4E9756B4" w14:textId="77777777" w:rsidR="00793F0D" w:rsidRPr="00D45411" w:rsidRDefault="00793F0D" w:rsidP="008C27DD">
      <w:pPr>
        <w:rPr>
          <w:rFonts w:ascii="Arial" w:hAnsi="Arial" w:cs="Arial"/>
          <w:sz w:val="24"/>
          <w:lang w:val="en-US"/>
        </w:rPr>
      </w:pPr>
    </w:p>
    <w:p w14:paraId="1EE621F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To ensure a proper comparison between normal value and export price, normal value is adjusted to account for differences between the domestic and the export sale (e.g. differences in credit terms, level of trade, packaging and specification differences). The objective is to adjust the normal value to an FOB equivalent sale level.</w:t>
      </w:r>
    </w:p>
    <w:p w14:paraId="7DB0D943" w14:textId="77777777" w:rsidR="00793F0D" w:rsidRPr="00D45411" w:rsidRDefault="00793F0D" w:rsidP="008C27DD">
      <w:pPr>
        <w:rPr>
          <w:rFonts w:ascii="Arial" w:hAnsi="Arial" w:cs="Arial"/>
          <w:sz w:val="24"/>
          <w:lang w:val="en-US"/>
        </w:rPr>
      </w:pPr>
    </w:p>
    <w:p w14:paraId="048BE0D2" w14:textId="77777777" w:rsidR="00793F0D" w:rsidRPr="00D45411" w:rsidRDefault="00793F0D" w:rsidP="008C27DD">
      <w:pPr>
        <w:numPr>
          <w:ilvl w:val="0"/>
          <w:numId w:val="39"/>
        </w:numPr>
        <w:ind w:left="426" w:hanging="426"/>
        <w:rPr>
          <w:rFonts w:ascii="Arial" w:hAnsi="Arial" w:cs="Arial"/>
          <w:sz w:val="24"/>
          <w:highlight w:val="lightGray"/>
          <w:lang w:val="en-US"/>
        </w:rPr>
      </w:pPr>
      <w:r w:rsidRPr="00D45411">
        <w:rPr>
          <w:rFonts w:ascii="Arial" w:hAnsi="Arial" w:cs="Arial"/>
          <w:sz w:val="24"/>
          <w:highlight w:val="lightGray"/>
          <w:lang w:val="en-US"/>
        </w:rPr>
        <w:t>State the amount of adjustment required for each and apply the adjustments to the domestic prices to calculate normal values. Include supporting information, including the basis of estimates.</w:t>
      </w:r>
    </w:p>
    <w:p w14:paraId="053C86F9" w14:textId="77777777" w:rsidR="00793F0D" w:rsidRPr="00D45411" w:rsidRDefault="00793F0D" w:rsidP="008C27DD">
      <w:pPr>
        <w:rPr>
          <w:rFonts w:ascii="Arial" w:hAnsi="Arial" w:cs="Arial"/>
          <w:sz w:val="24"/>
          <w:lang w:val="en-US"/>
        </w:rPr>
      </w:pPr>
    </w:p>
    <w:p w14:paraId="7E12B826"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If you know of any important differences between the goods sold to Australia and the goods sold in the exporter's home market that might affect the fair comparison of prices between the two markets, these should be explained. </w:t>
      </w:r>
    </w:p>
    <w:p w14:paraId="2F2F84C3" w14:textId="77777777" w:rsidR="00793F0D" w:rsidRPr="00D45411" w:rsidRDefault="00793F0D" w:rsidP="008C27DD">
      <w:pPr>
        <w:rPr>
          <w:rFonts w:ascii="Arial" w:hAnsi="Arial" w:cs="Arial"/>
          <w:color w:val="0000FF"/>
          <w:sz w:val="24"/>
          <w:lang w:val="en-US"/>
        </w:rPr>
      </w:pPr>
    </w:p>
    <w:p w14:paraId="4D050987"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It’s unlikely that you would have comprehensive or accurate information on adjustments. However, you may wish to consider some typical differences that have an affect on price comparability such as trade level differences and physical differences. </w:t>
      </w:r>
    </w:p>
    <w:p w14:paraId="554B4DF8" w14:textId="77777777" w:rsidR="00793F0D" w:rsidRPr="00D45411" w:rsidRDefault="00793F0D" w:rsidP="008C27DD">
      <w:pPr>
        <w:rPr>
          <w:rFonts w:ascii="Arial" w:hAnsi="Arial" w:cs="Arial"/>
          <w:color w:val="0000FF"/>
          <w:sz w:val="24"/>
          <w:lang w:val="en-US"/>
        </w:rPr>
      </w:pPr>
    </w:p>
    <w:p w14:paraId="44FAF956"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Regarding trade level, there may be a pattern of price differences between sales by the exporter to various levels of trade. These price differences commonly reflect the costs and expenses of the distribution systems and selling activities for each type of sale (e.g. there may be different selling costs when comparing the exporter's sales to retailers against the exporter's sales to distributors).</w:t>
      </w:r>
    </w:p>
    <w:p w14:paraId="6B3C34B4" w14:textId="77777777" w:rsidR="00793F0D" w:rsidRPr="00D45411" w:rsidRDefault="00793F0D" w:rsidP="008C27DD">
      <w:pPr>
        <w:rPr>
          <w:rFonts w:ascii="Arial" w:hAnsi="Arial" w:cs="Arial"/>
          <w:color w:val="0000FF"/>
          <w:sz w:val="24"/>
          <w:lang w:val="en-US"/>
        </w:rPr>
      </w:pPr>
    </w:p>
    <w:p w14:paraId="7FBEBCC5"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Accordingly, if the selling price of the exporter used for determining normal value is not at the same trade level as for exportation, explain the difference in trade levels (including any differences in selling and distribution activities) and whether it might affect pricing.</w:t>
      </w:r>
    </w:p>
    <w:p w14:paraId="535CDA9C" w14:textId="77777777" w:rsidR="00793F0D" w:rsidRPr="00D45411" w:rsidRDefault="00793F0D" w:rsidP="008C27DD">
      <w:pPr>
        <w:rPr>
          <w:rFonts w:ascii="Arial" w:hAnsi="Arial" w:cs="Arial"/>
          <w:color w:val="0000FF"/>
          <w:sz w:val="24"/>
          <w:lang w:val="en-US"/>
        </w:rPr>
      </w:pPr>
    </w:p>
    <w:p w14:paraId="2C3B750E" w14:textId="77777777" w:rsidR="00793F0D" w:rsidRPr="00D45411" w:rsidRDefault="00E51690" w:rsidP="008C27DD">
      <w:pPr>
        <w:pStyle w:val="Heading2"/>
        <w:rPr>
          <w:rFonts w:ascii="Arial" w:hAnsi="Arial" w:cs="Arial"/>
        </w:rPr>
      </w:pPr>
      <w:bookmarkStart w:id="71" w:name="_Toc356223068"/>
      <w:bookmarkStart w:id="72" w:name="_Toc19544970"/>
      <w:r w:rsidRPr="00D45411">
        <w:rPr>
          <w:rFonts w:ascii="Arial" w:hAnsi="Arial" w:cs="Arial"/>
        </w:rPr>
        <w:t>B-6</w:t>
      </w:r>
      <w:r w:rsidRPr="00D45411">
        <w:rPr>
          <w:rFonts w:ascii="Arial" w:hAnsi="Arial" w:cs="Arial"/>
        </w:rPr>
        <w:tab/>
      </w:r>
      <w:r w:rsidR="00793F0D" w:rsidRPr="00D45411">
        <w:rPr>
          <w:rFonts w:ascii="Arial" w:hAnsi="Arial" w:cs="Arial"/>
        </w:rPr>
        <w:t>Dumping margin.</w:t>
      </w:r>
      <w:bookmarkEnd w:id="71"/>
      <w:bookmarkEnd w:id="72"/>
    </w:p>
    <w:p w14:paraId="00066086" w14:textId="77777777" w:rsidR="00793F0D" w:rsidRPr="00D45411" w:rsidRDefault="00793F0D" w:rsidP="008C27DD">
      <w:pPr>
        <w:rPr>
          <w:rFonts w:ascii="Arial" w:hAnsi="Arial" w:cs="Arial"/>
          <w:color w:val="0000FF"/>
          <w:sz w:val="24"/>
          <w:lang w:val="en-US"/>
        </w:rPr>
      </w:pPr>
    </w:p>
    <w:p w14:paraId="0FB19E45"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Dumping occurs when an exporter sells goods to Australia at an export price less than the normal value prevailing for like goods in the country of export. The margin of dumping is the amount by which the normal value exceeds the export price of the goods. Not all low-priced imported goods are dumped. </w:t>
      </w:r>
    </w:p>
    <w:p w14:paraId="2C116947" w14:textId="77777777" w:rsidR="00793F0D" w:rsidRPr="00D45411" w:rsidRDefault="00793F0D" w:rsidP="008C27DD">
      <w:pPr>
        <w:rPr>
          <w:rFonts w:ascii="Arial" w:hAnsi="Arial" w:cs="Arial"/>
          <w:color w:val="0000FF"/>
          <w:sz w:val="24"/>
          <w:lang w:val="en-US"/>
        </w:rPr>
      </w:pPr>
    </w:p>
    <w:p w14:paraId="3300905F"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To support your allegations that the imported goods are dumped into Australia, you must estimate and compare normal values and export prices, and estimate an amount of alleged dumping.</w:t>
      </w:r>
    </w:p>
    <w:p w14:paraId="37AF4A07" w14:textId="77777777" w:rsidR="00793F0D" w:rsidRPr="00D45411" w:rsidRDefault="00793F0D" w:rsidP="008C27DD">
      <w:pPr>
        <w:rPr>
          <w:rFonts w:ascii="Arial" w:hAnsi="Arial" w:cs="Arial"/>
          <w:b/>
          <w:bCs/>
          <w:sz w:val="24"/>
          <w:lang w:val="en-US"/>
        </w:rPr>
      </w:pPr>
    </w:p>
    <w:p w14:paraId="5AB7CD40" w14:textId="3A9EDEB2" w:rsidR="00793F0D" w:rsidRPr="00D45411" w:rsidRDefault="00793F0D" w:rsidP="008C27DD">
      <w:pPr>
        <w:numPr>
          <w:ilvl w:val="0"/>
          <w:numId w:val="40"/>
        </w:numPr>
        <w:tabs>
          <w:tab w:val="clear" w:pos="720"/>
          <w:tab w:val="num" w:pos="426"/>
        </w:tabs>
        <w:ind w:left="426" w:hanging="426"/>
        <w:rPr>
          <w:rFonts w:ascii="Arial" w:hAnsi="Arial" w:cs="Arial"/>
          <w:sz w:val="24"/>
          <w:highlight w:val="lightGray"/>
          <w:lang w:val="en-US"/>
        </w:rPr>
      </w:pPr>
      <w:r w:rsidRPr="00D45411">
        <w:rPr>
          <w:rFonts w:ascii="Arial" w:hAnsi="Arial" w:cs="Arial"/>
          <w:sz w:val="24"/>
          <w:highlight w:val="lightGray"/>
          <w:lang w:val="en-US"/>
        </w:rPr>
        <w:t xml:space="preserve">Subtract the export price from the normal value for each </w:t>
      </w:r>
      <w:r w:rsidR="008C27DD">
        <w:rPr>
          <w:rFonts w:ascii="Arial" w:hAnsi="Arial" w:cs="Arial"/>
          <w:sz w:val="24"/>
          <w:highlight w:val="lightGray"/>
          <w:lang w:val="en-US"/>
        </w:rPr>
        <w:t>model control code</w:t>
      </w:r>
      <w:r w:rsidRPr="00D45411">
        <w:rPr>
          <w:rFonts w:ascii="Arial" w:hAnsi="Arial" w:cs="Arial"/>
          <w:sz w:val="24"/>
          <w:highlight w:val="lightGray"/>
          <w:lang w:val="en-US"/>
        </w:rPr>
        <w:t xml:space="preserve"> of the goods (after adjusting for any differences affecting price comparability).</w:t>
      </w:r>
    </w:p>
    <w:p w14:paraId="584A00DE" w14:textId="77777777" w:rsidR="00793F0D" w:rsidRPr="00D45411" w:rsidRDefault="00793F0D" w:rsidP="008C27DD">
      <w:pPr>
        <w:rPr>
          <w:rFonts w:ascii="Arial" w:hAnsi="Arial" w:cs="Arial"/>
          <w:sz w:val="24"/>
          <w:lang w:val="en-US"/>
        </w:rPr>
      </w:pPr>
    </w:p>
    <w:p w14:paraId="2A101EB7"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Normal value and export price should both be expressed on a net basis (i.e. net of any known discounts, rebates or allowances) using the same unit of measure (i.e. per kg/ tonne/ unit) and be compared at the FOB point of delivery.</w:t>
      </w:r>
    </w:p>
    <w:p w14:paraId="477712B2" w14:textId="77777777" w:rsidR="00793F0D" w:rsidRPr="00D45411" w:rsidRDefault="00793F0D" w:rsidP="008C27DD">
      <w:pPr>
        <w:rPr>
          <w:rFonts w:ascii="Arial" w:hAnsi="Arial" w:cs="Arial"/>
          <w:color w:val="0000FF"/>
          <w:sz w:val="24"/>
          <w:lang w:val="en-US"/>
        </w:rPr>
      </w:pPr>
    </w:p>
    <w:p w14:paraId="3E1503B1" w14:textId="7BD223CF"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 xml:space="preserve">If the application involves several different </w:t>
      </w:r>
      <w:r w:rsidR="004F517E">
        <w:rPr>
          <w:rFonts w:ascii="Arial" w:hAnsi="Arial" w:cs="Arial"/>
          <w:color w:val="0000FF"/>
          <w:sz w:val="24"/>
          <w:lang w:val="en-US"/>
        </w:rPr>
        <w:t>model control codes</w:t>
      </w:r>
      <w:r w:rsidRPr="00D45411">
        <w:rPr>
          <w:rFonts w:ascii="Arial" w:hAnsi="Arial" w:cs="Arial"/>
          <w:color w:val="0000FF"/>
          <w:sz w:val="24"/>
          <w:lang w:val="en-US"/>
        </w:rPr>
        <w:t xml:space="preserve"> of goods imported into Australia, you will need to estimate normal values, export prices, and margins of dumping, for each </w:t>
      </w:r>
      <w:r w:rsidR="004F517E">
        <w:rPr>
          <w:rFonts w:ascii="Arial" w:hAnsi="Arial" w:cs="Arial"/>
          <w:color w:val="0000FF"/>
          <w:sz w:val="24"/>
          <w:lang w:val="en-US"/>
        </w:rPr>
        <w:t>of the different types of goods for each model control code where the category is identified as a key category.</w:t>
      </w:r>
    </w:p>
    <w:p w14:paraId="473B6CA6" w14:textId="77777777" w:rsidR="00793F0D" w:rsidRPr="00D45411" w:rsidRDefault="00793F0D" w:rsidP="008C27DD">
      <w:pPr>
        <w:rPr>
          <w:rFonts w:ascii="Arial" w:hAnsi="Arial" w:cs="Arial"/>
          <w:color w:val="0000FF"/>
          <w:sz w:val="24"/>
          <w:lang w:val="en-US"/>
        </w:rPr>
      </w:pPr>
    </w:p>
    <w:p w14:paraId="4DC403DB"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If the imported goods all consist of the same type of product, one dumping calculation, based on a comparison of normal value and export price may be sufficient for the entire product concerned.</w:t>
      </w:r>
    </w:p>
    <w:p w14:paraId="73D4C372" w14:textId="77777777" w:rsidR="00793F0D" w:rsidRPr="00D45411" w:rsidRDefault="00793F0D" w:rsidP="008C27DD">
      <w:pPr>
        <w:rPr>
          <w:rFonts w:ascii="Arial" w:hAnsi="Arial" w:cs="Arial"/>
          <w:color w:val="0000FF"/>
          <w:sz w:val="24"/>
          <w:lang w:val="en-US"/>
        </w:rPr>
      </w:pPr>
    </w:p>
    <w:p w14:paraId="445AD2EB"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Where the application involves goods from more than one country, you need to provide an estimate of normal values, export prices, and dumping margins for each country.</w:t>
      </w:r>
    </w:p>
    <w:p w14:paraId="6B5A476D" w14:textId="77777777" w:rsidR="00793F0D" w:rsidRPr="00D45411" w:rsidRDefault="00793F0D" w:rsidP="008C27DD">
      <w:pPr>
        <w:rPr>
          <w:rFonts w:ascii="Arial" w:hAnsi="Arial" w:cs="Arial"/>
          <w:sz w:val="24"/>
          <w:lang w:val="en-US"/>
        </w:rPr>
      </w:pPr>
    </w:p>
    <w:p w14:paraId="01731A6F" w14:textId="77777777" w:rsidR="00793F0D" w:rsidRPr="00D45411" w:rsidRDefault="00793F0D" w:rsidP="008C27DD">
      <w:pPr>
        <w:numPr>
          <w:ilvl w:val="0"/>
          <w:numId w:val="40"/>
        </w:numPr>
        <w:tabs>
          <w:tab w:val="clear" w:pos="720"/>
          <w:tab w:val="num" w:pos="426"/>
        </w:tabs>
        <w:ind w:left="426" w:hanging="426"/>
        <w:rPr>
          <w:rFonts w:ascii="Arial" w:hAnsi="Arial" w:cs="Arial"/>
          <w:sz w:val="24"/>
          <w:szCs w:val="20"/>
          <w:highlight w:val="lightGray"/>
          <w:lang w:val="en-US"/>
        </w:rPr>
      </w:pPr>
      <w:r w:rsidRPr="00D45411">
        <w:rPr>
          <w:rFonts w:ascii="Arial" w:hAnsi="Arial" w:cs="Arial"/>
          <w:sz w:val="24"/>
          <w:highlight w:val="lightGray"/>
          <w:lang w:val="en-US"/>
        </w:rPr>
        <w:t>Show dumping margins as a percentage of the export price.</w:t>
      </w:r>
    </w:p>
    <w:p w14:paraId="37C9D54A" w14:textId="77777777" w:rsidR="00793F0D" w:rsidRPr="00D45411" w:rsidRDefault="00793F0D" w:rsidP="008C27DD">
      <w:pPr>
        <w:rPr>
          <w:rFonts w:ascii="Arial" w:hAnsi="Arial" w:cs="Arial"/>
          <w:i/>
          <w:iCs/>
          <w:sz w:val="24"/>
          <w:lang w:val="en-US"/>
        </w:rPr>
      </w:pPr>
    </w:p>
    <w:p w14:paraId="55083DDE"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The margin of dumping is calculated by subtracting the export price from the normal value, and the amount of dumping is measured as a percentage of the export price.</w:t>
      </w:r>
    </w:p>
    <w:p w14:paraId="383A459D" w14:textId="77777777" w:rsidR="00793F0D" w:rsidRPr="00D45411" w:rsidRDefault="00793F0D" w:rsidP="008C27DD">
      <w:pPr>
        <w:rPr>
          <w:rFonts w:ascii="Arial" w:hAnsi="Arial" w:cs="Arial"/>
          <w:color w:val="0000FF"/>
          <w:sz w:val="24"/>
          <w:lang w:val="en-US"/>
        </w:rPr>
      </w:pPr>
    </w:p>
    <w:p w14:paraId="2E8D7B51" w14:textId="77777777" w:rsidR="00793F0D" w:rsidRPr="00D45411" w:rsidRDefault="00793F0D" w:rsidP="008C27DD">
      <w:pPr>
        <w:ind w:firstLine="0"/>
        <w:rPr>
          <w:rFonts w:ascii="Arial" w:hAnsi="Arial" w:cs="Arial"/>
          <w:color w:val="0000FF"/>
          <w:sz w:val="24"/>
          <w:lang w:val="en-US"/>
        </w:rPr>
      </w:pPr>
      <w:r w:rsidRPr="00D45411">
        <w:rPr>
          <w:rFonts w:ascii="Arial" w:hAnsi="Arial" w:cs="Arial"/>
          <w:color w:val="0000FF"/>
          <w:sz w:val="24"/>
          <w:lang w:val="en-US"/>
        </w:rPr>
        <w:t>The following is an example of a dumping calculation:</w:t>
      </w:r>
    </w:p>
    <w:p w14:paraId="04C09FC1" w14:textId="77777777" w:rsidR="00793F0D" w:rsidRPr="00D45411" w:rsidRDefault="00793F0D" w:rsidP="008C27DD">
      <w:pPr>
        <w:rPr>
          <w:rFonts w:ascii="Arial" w:hAnsi="Arial" w:cs="Arial"/>
          <w:color w:val="0000FF"/>
          <w:sz w:val="24"/>
          <w:lang w:val="en-US"/>
        </w:rPr>
      </w:pPr>
    </w:p>
    <w:p w14:paraId="6CBD73F8" w14:textId="77777777" w:rsidR="00793F0D" w:rsidRPr="00D45411" w:rsidRDefault="00793F0D" w:rsidP="008C27DD">
      <w:pPr>
        <w:numPr>
          <w:ilvl w:val="0"/>
          <w:numId w:val="44"/>
        </w:numPr>
        <w:rPr>
          <w:rFonts w:ascii="Arial" w:hAnsi="Arial" w:cs="Arial"/>
          <w:color w:val="0000FF"/>
          <w:sz w:val="24"/>
          <w:lang w:val="en-US"/>
        </w:rPr>
      </w:pPr>
      <w:r w:rsidRPr="00D45411">
        <w:rPr>
          <w:rFonts w:ascii="Arial" w:hAnsi="Arial" w:cs="Arial"/>
          <w:color w:val="0000FF"/>
          <w:sz w:val="24"/>
          <w:lang w:val="en-US"/>
        </w:rPr>
        <w:t>Imported product</w:t>
      </w:r>
      <w:r w:rsidRPr="00D45411">
        <w:rPr>
          <w:rFonts w:ascii="Arial" w:hAnsi="Arial" w:cs="Arial"/>
          <w:color w:val="0000FF"/>
          <w:sz w:val="24"/>
          <w:lang w:val="en-US"/>
        </w:rPr>
        <w:tab/>
      </w:r>
      <w:r w:rsidRPr="00D45411">
        <w:rPr>
          <w:rFonts w:ascii="Arial" w:hAnsi="Arial" w:cs="Arial"/>
          <w:color w:val="0000FF"/>
          <w:sz w:val="24"/>
          <w:lang w:val="en-US"/>
        </w:rPr>
        <w:tab/>
      </w:r>
      <w:r w:rsidRPr="00D45411">
        <w:rPr>
          <w:rFonts w:ascii="Arial" w:hAnsi="Arial" w:cs="Arial"/>
          <w:color w:val="0000FF"/>
          <w:sz w:val="24"/>
          <w:lang w:val="en-US"/>
        </w:rPr>
        <w:tab/>
      </w:r>
      <w:r w:rsidRPr="00D45411">
        <w:rPr>
          <w:rFonts w:ascii="Arial" w:hAnsi="Arial" w:cs="Arial"/>
          <w:color w:val="0000FF"/>
          <w:sz w:val="24"/>
          <w:lang w:val="en-US"/>
        </w:rPr>
        <w:tab/>
      </w:r>
      <w:r w:rsidRPr="00D45411">
        <w:rPr>
          <w:rFonts w:ascii="Arial" w:hAnsi="Arial" w:cs="Arial"/>
          <w:color w:val="0000FF"/>
          <w:sz w:val="24"/>
          <w:lang w:val="en-US"/>
        </w:rPr>
        <w:tab/>
      </w:r>
      <w:r w:rsidRPr="00D45411">
        <w:rPr>
          <w:rFonts w:ascii="Arial" w:hAnsi="Arial" w:cs="Arial"/>
          <w:color w:val="0000FF"/>
          <w:sz w:val="24"/>
          <w:lang w:val="en-US"/>
        </w:rPr>
        <w:tab/>
      </w:r>
      <w:r w:rsidRPr="00D45411">
        <w:rPr>
          <w:rFonts w:ascii="Arial" w:hAnsi="Arial" w:cs="Arial"/>
          <w:color w:val="0000FF"/>
          <w:sz w:val="24"/>
          <w:lang w:val="en-US"/>
        </w:rPr>
        <w:tab/>
        <w:t>Model A1</w:t>
      </w:r>
    </w:p>
    <w:p w14:paraId="3B16EE86" w14:textId="77777777" w:rsidR="00793F0D" w:rsidRPr="00D45411" w:rsidRDefault="00793F0D" w:rsidP="008C27DD">
      <w:pPr>
        <w:numPr>
          <w:ilvl w:val="0"/>
          <w:numId w:val="44"/>
        </w:numPr>
        <w:rPr>
          <w:rFonts w:ascii="Arial" w:hAnsi="Arial" w:cs="Arial"/>
          <w:color w:val="0000FF"/>
          <w:sz w:val="24"/>
          <w:lang w:val="en-US"/>
        </w:rPr>
      </w:pPr>
      <w:r w:rsidRPr="00D45411">
        <w:rPr>
          <w:rFonts w:ascii="Arial" w:hAnsi="Arial" w:cs="Arial"/>
          <w:color w:val="0000FF"/>
          <w:sz w:val="24"/>
          <w:lang w:val="en-US"/>
        </w:rPr>
        <w:t>Like product in the exporter's domestic market</w:t>
      </w:r>
      <w:r w:rsidRPr="00D45411">
        <w:rPr>
          <w:rFonts w:ascii="Arial" w:hAnsi="Arial" w:cs="Arial"/>
          <w:color w:val="0000FF"/>
          <w:sz w:val="24"/>
          <w:lang w:val="en-US"/>
        </w:rPr>
        <w:tab/>
      </w:r>
      <w:r w:rsidRPr="00D45411">
        <w:rPr>
          <w:rFonts w:ascii="Arial" w:hAnsi="Arial" w:cs="Arial"/>
          <w:color w:val="0000FF"/>
          <w:sz w:val="24"/>
          <w:lang w:val="en-US"/>
        </w:rPr>
        <w:tab/>
        <w:t>Model A2</w:t>
      </w:r>
    </w:p>
    <w:p w14:paraId="79C96737" w14:textId="77777777" w:rsidR="00793F0D" w:rsidRPr="00D45411" w:rsidRDefault="00793F0D" w:rsidP="008C27DD">
      <w:pPr>
        <w:numPr>
          <w:ilvl w:val="0"/>
          <w:numId w:val="44"/>
        </w:numPr>
        <w:rPr>
          <w:rFonts w:ascii="Arial" w:hAnsi="Arial" w:cs="Arial"/>
          <w:color w:val="0000FF"/>
          <w:sz w:val="24"/>
          <w:lang w:val="en-US"/>
        </w:rPr>
      </w:pPr>
      <w:r w:rsidRPr="00D45411">
        <w:rPr>
          <w:rFonts w:ascii="Arial" w:hAnsi="Arial" w:cs="Arial"/>
          <w:color w:val="0000FF"/>
          <w:sz w:val="24"/>
          <w:lang w:val="en-US"/>
        </w:rPr>
        <w:t>Normal value - FOB (in Australian dollars)</w:t>
      </w:r>
      <w:r w:rsidRPr="00D45411">
        <w:rPr>
          <w:rFonts w:ascii="Arial" w:hAnsi="Arial" w:cs="Arial"/>
          <w:color w:val="0000FF"/>
          <w:sz w:val="24"/>
          <w:lang w:val="en-US"/>
        </w:rPr>
        <w:tab/>
      </w:r>
      <w:r w:rsidRPr="00D45411">
        <w:rPr>
          <w:rFonts w:ascii="Arial" w:hAnsi="Arial" w:cs="Arial"/>
          <w:color w:val="0000FF"/>
          <w:sz w:val="24"/>
          <w:lang w:val="en-US"/>
        </w:rPr>
        <w:tab/>
      </w:r>
      <w:r w:rsidRPr="00D45411">
        <w:rPr>
          <w:rFonts w:ascii="Arial" w:hAnsi="Arial" w:cs="Arial"/>
          <w:color w:val="0000FF"/>
          <w:sz w:val="24"/>
          <w:lang w:val="en-US"/>
        </w:rPr>
        <w:tab/>
        <w:t xml:space="preserve">Model A2 – $77.50 </w:t>
      </w:r>
    </w:p>
    <w:p w14:paraId="3E898F55" w14:textId="77777777" w:rsidR="00793F0D" w:rsidRPr="00D45411" w:rsidRDefault="00793F0D" w:rsidP="008C27DD">
      <w:pPr>
        <w:numPr>
          <w:ilvl w:val="0"/>
          <w:numId w:val="44"/>
        </w:numPr>
        <w:rPr>
          <w:rFonts w:ascii="Arial" w:hAnsi="Arial" w:cs="Arial"/>
          <w:color w:val="0000FF"/>
          <w:sz w:val="24"/>
          <w:lang w:val="en-US"/>
        </w:rPr>
      </w:pPr>
      <w:r w:rsidRPr="00D45411">
        <w:rPr>
          <w:rFonts w:ascii="Arial" w:hAnsi="Arial" w:cs="Arial"/>
          <w:color w:val="0000FF"/>
          <w:sz w:val="24"/>
          <w:lang w:val="en-US"/>
        </w:rPr>
        <w:t>Export price - FOB (in Australian dollars</w:t>
      </w:r>
      <w:r w:rsidRPr="00D45411">
        <w:rPr>
          <w:rFonts w:ascii="Arial" w:hAnsi="Arial" w:cs="Arial"/>
          <w:color w:val="0000FF"/>
          <w:sz w:val="24"/>
          <w:lang w:val="en-US"/>
        </w:rPr>
        <w:tab/>
        <w:t>)</w:t>
      </w:r>
      <w:r w:rsidRPr="00D45411">
        <w:rPr>
          <w:rFonts w:ascii="Arial" w:hAnsi="Arial" w:cs="Arial"/>
          <w:color w:val="0000FF"/>
          <w:sz w:val="24"/>
          <w:lang w:val="en-US"/>
        </w:rPr>
        <w:tab/>
      </w:r>
      <w:r w:rsidRPr="00D45411">
        <w:rPr>
          <w:rFonts w:ascii="Arial" w:hAnsi="Arial" w:cs="Arial"/>
          <w:color w:val="0000FF"/>
          <w:sz w:val="24"/>
          <w:lang w:val="en-US"/>
        </w:rPr>
        <w:tab/>
        <w:t>Model A1 – $64.00</w:t>
      </w:r>
    </w:p>
    <w:p w14:paraId="3E4C8E84" w14:textId="77777777" w:rsidR="00793F0D" w:rsidRPr="00D45411" w:rsidRDefault="00793F0D" w:rsidP="008C27DD">
      <w:pPr>
        <w:numPr>
          <w:ilvl w:val="0"/>
          <w:numId w:val="44"/>
        </w:numPr>
        <w:rPr>
          <w:rFonts w:ascii="Arial" w:hAnsi="Arial" w:cs="Arial"/>
          <w:color w:val="0000FF"/>
          <w:sz w:val="24"/>
          <w:lang w:val="en-US"/>
        </w:rPr>
      </w:pPr>
      <w:r w:rsidRPr="00D45411">
        <w:rPr>
          <w:rFonts w:ascii="Arial" w:hAnsi="Arial" w:cs="Arial"/>
          <w:color w:val="0000FF"/>
          <w:sz w:val="24"/>
          <w:lang w:val="en-US"/>
        </w:rPr>
        <w:t>Dumping amount (normal value less the export price)</w:t>
      </w:r>
      <w:r w:rsidRPr="00D45411">
        <w:rPr>
          <w:rFonts w:ascii="Arial" w:hAnsi="Arial" w:cs="Arial"/>
          <w:color w:val="0000FF"/>
          <w:sz w:val="24"/>
          <w:lang w:val="en-US"/>
        </w:rPr>
        <w:tab/>
        <w:t xml:space="preserve">$13.50 </w:t>
      </w:r>
    </w:p>
    <w:p w14:paraId="1A04213E" w14:textId="77777777" w:rsidR="00793F0D" w:rsidRPr="00D45411" w:rsidRDefault="00793F0D" w:rsidP="008C27DD">
      <w:pPr>
        <w:numPr>
          <w:ilvl w:val="0"/>
          <w:numId w:val="44"/>
        </w:numPr>
        <w:rPr>
          <w:rFonts w:ascii="Arial" w:hAnsi="Arial" w:cs="Arial"/>
          <w:color w:val="0000FF"/>
          <w:sz w:val="24"/>
          <w:lang w:val="en-US"/>
        </w:rPr>
      </w:pPr>
      <w:r w:rsidRPr="00D45411">
        <w:rPr>
          <w:rFonts w:ascii="Arial" w:hAnsi="Arial" w:cs="Arial"/>
          <w:color w:val="0000FF"/>
          <w:sz w:val="24"/>
          <w:lang w:val="en-US"/>
        </w:rPr>
        <w:t>Dumping margin (expressed as % of export price)</w:t>
      </w:r>
      <w:r w:rsidRPr="00D45411">
        <w:rPr>
          <w:rFonts w:ascii="Arial" w:hAnsi="Arial" w:cs="Arial"/>
          <w:color w:val="0000FF"/>
          <w:sz w:val="24"/>
          <w:lang w:val="en-US"/>
        </w:rPr>
        <w:tab/>
      </w:r>
      <w:r w:rsidRPr="00D45411">
        <w:rPr>
          <w:rFonts w:ascii="Arial" w:hAnsi="Arial" w:cs="Arial"/>
          <w:color w:val="0000FF"/>
          <w:sz w:val="24"/>
          <w:lang w:val="en-US"/>
        </w:rPr>
        <w:tab/>
        <w:t>21.09%</w:t>
      </w:r>
    </w:p>
    <w:p w14:paraId="2B7BFF59" w14:textId="77777777" w:rsidR="00793F0D" w:rsidRPr="00D45411" w:rsidRDefault="00793F0D" w:rsidP="008C27DD">
      <w:pPr>
        <w:rPr>
          <w:rFonts w:ascii="Arial" w:hAnsi="Arial" w:cs="Arial"/>
          <w:color w:val="0000FF"/>
          <w:sz w:val="24"/>
          <w:lang w:val="en-US"/>
        </w:rPr>
      </w:pPr>
    </w:p>
    <w:p w14:paraId="4EFFB92C" w14:textId="77777777" w:rsidR="00793F0D" w:rsidRPr="00D45411" w:rsidRDefault="00793F0D" w:rsidP="008C27DD">
      <w:pPr>
        <w:rPr>
          <w:rFonts w:ascii="Arial" w:hAnsi="Arial" w:cs="Arial"/>
        </w:rPr>
      </w:pPr>
    </w:p>
    <w:p w14:paraId="436F9D88" w14:textId="77777777" w:rsidR="00F0621A" w:rsidRPr="00D45411" w:rsidRDefault="00F0621A" w:rsidP="008C27DD">
      <w:pPr>
        <w:rPr>
          <w:rFonts w:ascii="Arial" w:hAnsi="Arial" w:cs="Arial"/>
        </w:rPr>
        <w:sectPr w:rsidR="00F0621A" w:rsidRPr="00D45411" w:rsidSect="00AD0D91">
          <w:footerReference w:type="default" r:id="rId17"/>
          <w:pgSz w:w="11906" w:h="16838" w:code="9"/>
          <w:pgMar w:top="1440" w:right="1701" w:bottom="1440" w:left="1701" w:header="709" w:footer="709" w:gutter="0"/>
          <w:cols w:space="708"/>
          <w:docGrid w:linePitch="360"/>
        </w:sectPr>
      </w:pPr>
    </w:p>
    <w:p w14:paraId="2BFB4E5D" w14:textId="77777777" w:rsidR="005C650D" w:rsidRPr="00D45411" w:rsidRDefault="00F0621A" w:rsidP="008C27DD">
      <w:pPr>
        <w:pStyle w:val="Heading1"/>
      </w:pPr>
      <w:bookmarkStart w:id="73" w:name="_Toc356223069"/>
      <w:bookmarkStart w:id="74" w:name="_Ref356539896"/>
      <w:bookmarkStart w:id="75" w:name="_Ref357507104"/>
      <w:bookmarkStart w:id="76" w:name="_Toc19544971"/>
      <w:r w:rsidRPr="00354DE2">
        <w:lastRenderedPageBreak/>
        <w:t>Guidance</w:t>
      </w:r>
      <w:r w:rsidRPr="00D45411">
        <w:t xml:space="preserve"> fo</w:t>
      </w:r>
      <w:r w:rsidR="00B70A97" w:rsidRPr="00D45411">
        <w:t>r Part C</w:t>
      </w:r>
      <w:r w:rsidRPr="00D45411">
        <w:t xml:space="preserve">: </w:t>
      </w:r>
      <w:bookmarkEnd w:id="73"/>
      <w:bookmarkEnd w:id="74"/>
      <w:r w:rsidR="00B70A97" w:rsidRPr="00D45411">
        <w:t>Supplementary Section</w:t>
      </w:r>
      <w:bookmarkEnd w:id="75"/>
      <w:bookmarkEnd w:id="76"/>
    </w:p>
    <w:p w14:paraId="62FA0519" w14:textId="77777777" w:rsidR="005C650D" w:rsidRPr="00D45411" w:rsidRDefault="005C650D" w:rsidP="008C27DD">
      <w:pPr>
        <w:rPr>
          <w:rFonts w:ascii="Arial" w:hAnsi="Arial" w:cs="Arial"/>
          <w:sz w:val="24"/>
        </w:rPr>
      </w:pPr>
    </w:p>
    <w:p w14:paraId="2CA27C94" w14:textId="77777777" w:rsidR="005C650D" w:rsidRPr="00D45411" w:rsidRDefault="005C650D" w:rsidP="008C27DD">
      <w:pPr>
        <w:pStyle w:val="Heading2"/>
        <w:rPr>
          <w:rFonts w:ascii="Arial" w:hAnsi="Arial" w:cs="Arial"/>
          <w:noProof/>
        </w:rPr>
      </w:pPr>
      <w:bookmarkStart w:id="77" w:name="_Toc356220259"/>
      <w:bookmarkStart w:id="78" w:name="_Toc356223070"/>
      <w:bookmarkStart w:id="79" w:name="_Toc19544972"/>
      <w:r w:rsidRPr="00D45411">
        <w:rPr>
          <w:rFonts w:ascii="Arial" w:hAnsi="Arial" w:cs="Arial"/>
          <w:noProof/>
        </w:rPr>
        <w:t>C-1</w:t>
      </w:r>
      <w:r w:rsidRPr="00D45411">
        <w:rPr>
          <w:rFonts w:ascii="Arial" w:hAnsi="Arial" w:cs="Arial"/>
          <w:noProof/>
        </w:rPr>
        <w:tab/>
        <w:t>Subsidy</w:t>
      </w:r>
      <w:bookmarkEnd w:id="77"/>
      <w:bookmarkEnd w:id="78"/>
      <w:bookmarkEnd w:id="79"/>
    </w:p>
    <w:p w14:paraId="70921434" w14:textId="77777777" w:rsidR="005C650D" w:rsidRPr="00D45411" w:rsidRDefault="005C650D" w:rsidP="008C27DD">
      <w:pPr>
        <w:rPr>
          <w:rFonts w:ascii="Arial" w:hAnsi="Arial" w:cs="Arial"/>
          <w:sz w:val="24"/>
        </w:rPr>
      </w:pPr>
    </w:p>
    <w:p w14:paraId="2F1DF1F2" w14:textId="77777777" w:rsidR="005C650D" w:rsidRPr="00D45411" w:rsidRDefault="005C650D" w:rsidP="008C27DD">
      <w:pPr>
        <w:numPr>
          <w:ilvl w:val="12"/>
          <w:numId w:val="0"/>
        </w:numPr>
        <w:shd w:val="pct15" w:color="auto" w:fill="auto"/>
        <w:jc w:val="both"/>
        <w:rPr>
          <w:rFonts w:ascii="Arial" w:hAnsi="Arial" w:cs="Arial"/>
          <w:noProof/>
          <w:sz w:val="24"/>
          <w:szCs w:val="20"/>
        </w:rPr>
      </w:pPr>
      <w:r w:rsidRPr="00D45411">
        <w:rPr>
          <w:rFonts w:ascii="Arial" w:hAnsi="Arial" w:cs="Arial"/>
          <w:noProof/>
          <w:sz w:val="24"/>
          <w:szCs w:val="20"/>
        </w:rPr>
        <w:t xml:space="preserve">This section must be completed where countervailing duties are sought to offset foreign government assistance through subsidies to exporters or producers.  </w:t>
      </w:r>
    </w:p>
    <w:p w14:paraId="2AD7AFDA" w14:textId="77777777" w:rsidR="005C650D" w:rsidRPr="00D45411" w:rsidRDefault="005C650D" w:rsidP="008C27DD">
      <w:pPr>
        <w:numPr>
          <w:ilvl w:val="12"/>
          <w:numId w:val="0"/>
        </w:numPr>
        <w:shd w:val="pct15" w:color="auto" w:fill="auto"/>
        <w:jc w:val="both"/>
        <w:rPr>
          <w:rFonts w:ascii="Arial" w:hAnsi="Arial" w:cs="Arial"/>
          <w:noProof/>
          <w:sz w:val="24"/>
          <w:szCs w:val="20"/>
        </w:rPr>
      </w:pPr>
    </w:p>
    <w:p w14:paraId="2F81F6FE" w14:textId="77777777" w:rsidR="005C650D" w:rsidRPr="00D45411" w:rsidRDefault="005C650D" w:rsidP="008C27DD">
      <w:pPr>
        <w:shd w:val="pct15" w:color="auto" w:fill="auto"/>
        <w:tabs>
          <w:tab w:val="left" w:pos="567"/>
        </w:tabs>
        <w:ind w:firstLine="0"/>
        <w:jc w:val="both"/>
        <w:rPr>
          <w:rFonts w:ascii="Arial" w:hAnsi="Arial" w:cs="Arial"/>
          <w:sz w:val="24"/>
        </w:rPr>
      </w:pPr>
      <w:r w:rsidRPr="00D45411">
        <w:rPr>
          <w:rFonts w:ascii="Arial" w:hAnsi="Arial" w:cs="Arial"/>
          <w:sz w:val="24"/>
        </w:rPr>
        <w:t>If the application is for countervailing duty alone, the domestic price information required by Part B of the application need not be supplied.</w:t>
      </w:r>
    </w:p>
    <w:p w14:paraId="27ED3BFA" w14:textId="77777777" w:rsidR="005C650D" w:rsidRPr="00D45411" w:rsidRDefault="005C650D" w:rsidP="008C27DD">
      <w:pPr>
        <w:shd w:val="pct15" w:color="auto" w:fill="auto"/>
        <w:tabs>
          <w:tab w:val="left" w:pos="567"/>
        </w:tabs>
        <w:jc w:val="both"/>
        <w:rPr>
          <w:rFonts w:ascii="Arial" w:hAnsi="Arial" w:cs="Arial"/>
          <w:sz w:val="24"/>
        </w:rPr>
      </w:pPr>
    </w:p>
    <w:p w14:paraId="5322A728" w14:textId="77777777" w:rsidR="005C650D" w:rsidRPr="00D45411" w:rsidRDefault="005C650D" w:rsidP="008C27DD">
      <w:pPr>
        <w:shd w:val="pct15" w:color="auto" w:fill="auto"/>
        <w:tabs>
          <w:tab w:val="left" w:pos="567"/>
        </w:tabs>
        <w:ind w:firstLine="0"/>
        <w:jc w:val="both"/>
        <w:rPr>
          <w:rFonts w:ascii="Arial" w:hAnsi="Arial" w:cs="Arial"/>
          <w:sz w:val="24"/>
        </w:rPr>
      </w:pPr>
      <w:r w:rsidRPr="00D45411">
        <w:rPr>
          <w:rFonts w:ascii="Arial" w:hAnsi="Arial" w:cs="Arial"/>
          <w:sz w:val="24"/>
        </w:rPr>
        <w:t>Responses to questions A-9 will need to identify the link between subsidisation and injury.</w:t>
      </w:r>
    </w:p>
    <w:p w14:paraId="7373925A" w14:textId="77777777" w:rsidR="005C650D" w:rsidRPr="00D45411" w:rsidRDefault="005C650D" w:rsidP="008C27DD">
      <w:pPr>
        <w:numPr>
          <w:ilvl w:val="12"/>
          <w:numId w:val="0"/>
        </w:numPr>
        <w:jc w:val="both"/>
        <w:rPr>
          <w:rFonts w:ascii="Arial" w:hAnsi="Arial" w:cs="Arial"/>
          <w:sz w:val="24"/>
        </w:rPr>
      </w:pPr>
    </w:p>
    <w:p w14:paraId="33C28B52" w14:textId="77777777" w:rsidR="005C650D" w:rsidRDefault="005C650D" w:rsidP="008C27DD">
      <w:pPr>
        <w:numPr>
          <w:ilvl w:val="0"/>
          <w:numId w:val="50"/>
        </w:numPr>
        <w:tabs>
          <w:tab w:val="left" w:pos="567"/>
        </w:tabs>
        <w:jc w:val="both"/>
        <w:rPr>
          <w:rFonts w:ascii="Arial" w:hAnsi="Arial" w:cs="Arial"/>
          <w:sz w:val="24"/>
          <w:highlight w:val="lightGray"/>
        </w:rPr>
      </w:pPr>
      <w:r w:rsidRPr="00D45411">
        <w:rPr>
          <w:rFonts w:ascii="Arial" w:hAnsi="Arial" w:cs="Arial"/>
          <w:sz w:val="24"/>
          <w:highlight w:val="lightGray"/>
        </w:rPr>
        <w:t>Identify the subsidy paid in the country of export or origin.  Provide supporting evidence including details of:</w:t>
      </w:r>
    </w:p>
    <w:p w14:paraId="49678FBF" w14:textId="77777777" w:rsidR="004775DB" w:rsidRPr="00D45411" w:rsidRDefault="004775DB" w:rsidP="008C27DD">
      <w:pPr>
        <w:tabs>
          <w:tab w:val="left" w:pos="567"/>
        </w:tabs>
        <w:ind w:left="360" w:firstLine="0"/>
        <w:jc w:val="both"/>
        <w:rPr>
          <w:rFonts w:ascii="Arial" w:hAnsi="Arial" w:cs="Arial"/>
          <w:sz w:val="24"/>
          <w:highlight w:val="lightGray"/>
        </w:rPr>
      </w:pPr>
    </w:p>
    <w:p w14:paraId="25026CC1" w14:textId="77777777" w:rsidR="005C650D" w:rsidRPr="00D45411" w:rsidRDefault="005C650D" w:rsidP="008C27DD">
      <w:pPr>
        <w:tabs>
          <w:tab w:val="left" w:pos="567"/>
        </w:tabs>
        <w:ind w:left="1134" w:hanging="283"/>
        <w:jc w:val="both"/>
        <w:rPr>
          <w:rFonts w:ascii="Arial" w:hAnsi="Arial" w:cs="Arial"/>
          <w:sz w:val="24"/>
          <w:highlight w:val="lightGray"/>
        </w:rPr>
      </w:pPr>
      <w:r w:rsidRPr="00D45411">
        <w:rPr>
          <w:rFonts w:ascii="Arial" w:hAnsi="Arial" w:cs="Arial"/>
          <w:sz w:val="24"/>
          <w:highlight w:val="lightGray"/>
        </w:rPr>
        <w:t>(i)  the nature and title of the subsidy;</w:t>
      </w:r>
    </w:p>
    <w:p w14:paraId="6912DDD6" w14:textId="77777777" w:rsidR="005C650D" w:rsidRPr="00D45411" w:rsidRDefault="005C650D" w:rsidP="008C27DD">
      <w:pPr>
        <w:tabs>
          <w:tab w:val="left" w:pos="1141"/>
        </w:tabs>
        <w:ind w:left="1134" w:hanging="283"/>
        <w:jc w:val="both"/>
        <w:rPr>
          <w:rFonts w:ascii="Arial" w:hAnsi="Arial" w:cs="Arial"/>
          <w:sz w:val="24"/>
          <w:highlight w:val="lightGray"/>
        </w:rPr>
      </w:pPr>
      <w:r w:rsidRPr="00D45411">
        <w:rPr>
          <w:rFonts w:ascii="Arial" w:hAnsi="Arial" w:cs="Arial"/>
          <w:sz w:val="24"/>
          <w:highlight w:val="lightGray"/>
        </w:rPr>
        <w:t xml:space="preserve">(ii) the government agency responsible for administering the subsidy; </w:t>
      </w:r>
    </w:p>
    <w:p w14:paraId="13D53DA7" w14:textId="77777777" w:rsidR="005C650D" w:rsidRPr="00D45411" w:rsidRDefault="005C650D" w:rsidP="008C27DD">
      <w:pPr>
        <w:tabs>
          <w:tab w:val="left" w:pos="1141"/>
        </w:tabs>
        <w:ind w:left="1134" w:hanging="283"/>
        <w:jc w:val="both"/>
        <w:rPr>
          <w:rFonts w:ascii="Arial" w:hAnsi="Arial" w:cs="Arial"/>
          <w:sz w:val="24"/>
          <w:highlight w:val="lightGray"/>
        </w:rPr>
      </w:pPr>
      <w:r w:rsidRPr="00D45411">
        <w:rPr>
          <w:rFonts w:ascii="Arial" w:hAnsi="Arial" w:cs="Arial"/>
          <w:sz w:val="24"/>
          <w:highlight w:val="lightGray"/>
        </w:rPr>
        <w:t xml:space="preserve">(iii) the recipients of the subsidy; and </w:t>
      </w:r>
    </w:p>
    <w:p w14:paraId="76AADA26" w14:textId="77777777" w:rsidR="005C650D" w:rsidRPr="00D45411" w:rsidRDefault="005C650D" w:rsidP="008C27DD">
      <w:pPr>
        <w:tabs>
          <w:tab w:val="left" w:pos="1141"/>
        </w:tabs>
        <w:ind w:left="1134" w:hanging="283"/>
        <w:jc w:val="both"/>
        <w:rPr>
          <w:rFonts w:ascii="Arial" w:hAnsi="Arial" w:cs="Arial"/>
          <w:sz w:val="24"/>
        </w:rPr>
      </w:pPr>
      <w:r w:rsidRPr="00D45411">
        <w:rPr>
          <w:rFonts w:ascii="Arial" w:hAnsi="Arial" w:cs="Arial"/>
          <w:sz w:val="24"/>
          <w:highlight w:val="lightGray"/>
        </w:rPr>
        <w:t>(iv) the amount of the subsidy.</w:t>
      </w:r>
    </w:p>
    <w:p w14:paraId="137FE3A3" w14:textId="77777777" w:rsidR="005C650D" w:rsidRPr="00D45411" w:rsidRDefault="005C650D" w:rsidP="008C27DD">
      <w:pPr>
        <w:rPr>
          <w:rFonts w:ascii="Arial" w:hAnsi="Arial" w:cs="Arial"/>
          <w:noProof/>
          <w:color w:val="0000FF"/>
          <w:sz w:val="24"/>
          <w:szCs w:val="20"/>
        </w:rPr>
      </w:pPr>
    </w:p>
    <w:p w14:paraId="2C4C9332"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You must supply information in response to this question if countervailing duties are sought against goods exported to Australia.  A countervailing duty is a special duty levied to offset any subsidy bestowed directly or indirectly upon the manufacture or export of any merchandise.</w:t>
      </w:r>
    </w:p>
    <w:p w14:paraId="10B7BABC" w14:textId="77777777" w:rsidR="005C650D" w:rsidRPr="00D45411" w:rsidRDefault="005C650D" w:rsidP="008C27DD">
      <w:pPr>
        <w:rPr>
          <w:rFonts w:ascii="Arial" w:hAnsi="Arial" w:cs="Arial"/>
          <w:noProof/>
          <w:color w:val="0000FF"/>
          <w:sz w:val="24"/>
          <w:szCs w:val="20"/>
        </w:rPr>
      </w:pPr>
    </w:p>
    <w:p w14:paraId="73838267" w14:textId="2EE31C9F"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The term ‘subsidy’ </w:t>
      </w:r>
      <w:r w:rsidR="00B13C5E">
        <w:rPr>
          <w:rFonts w:ascii="Arial" w:hAnsi="Arial" w:cs="Arial"/>
          <w:noProof/>
          <w:color w:val="0000FF"/>
          <w:sz w:val="24"/>
          <w:szCs w:val="20"/>
        </w:rPr>
        <w:t>includes</w:t>
      </w:r>
      <w:r w:rsidR="00B13C5E" w:rsidRPr="00D45411">
        <w:rPr>
          <w:rFonts w:ascii="Arial" w:hAnsi="Arial" w:cs="Arial"/>
          <w:noProof/>
          <w:color w:val="0000FF"/>
          <w:sz w:val="24"/>
          <w:szCs w:val="20"/>
        </w:rPr>
        <w:t xml:space="preserve"> </w:t>
      </w:r>
      <w:r w:rsidRPr="00D45411">
        <w:rPr>
          <w:rFonts w:ascii="Arial" w:hAnsi="Arial" w:cs="Arial"/>
          <w:noProof/>
          <w:color w:val="0000FF"/>
          <w:sz w:val="24"/>
          <w:szCs w:val="20"/>
        </w:rPr>
        <w:t xml:space="preserve">a financial contribution from the government of the country of export or country of origin </w:t>
      </w:r>
      <w:r w:rsidRPr="00D45411">
        <w:rPr>
          <w:rFonts w:ascii="Arial" w:hAnsi="Arial" w:cs="Arial"/>
          <w:iCs/>
          <w:noProof/>
          <w:color w:val="0000FF"/>
          <w:sz w:val="24"/>
          <w:szCs w:val="20"/>
        </w:rPr>
        <w:t xml:space="preserve">including </w:t>
      </w:r>
      <w:r w:rsidRPr="00D45411">
        <w:rPr>
          <w:rFonts w:ascii="Arial" w:hAnsi="Arial" w:cs="Arial"/>
          <w:noProof/>
          <w:color w:val="0000FF"/>
          <w:sz w:val="24"/>
          <w:szCs w:val="20"/>
        </w:rPr>
        <w:t>a</w:t>
      </w:r>
      <w:r w:rsidR="00F77F33">
        <w:rPr>
          <w:rFonts w:ascii="Arial" w:hAnsi="Arial" w:cs="Arial"/>
          <w:noProof/>
          <w:color w:val="0000FF"/>
          <w:sz w:val="24"/>
          <w:szCs w:val="20"/>
        </w:rPr>
        <w:t>:</w:t>
      </w:r>
      <w:r w:rsidRPr="00D45411">
        <w:rPr>
          <w:rFonts w:ascii="Arial" w:hAnsi="Arial" w:cs="Arial"/>
          <w:noProof/>
          <w:color w:val="0000FF"/>
          <w:sz w:val="24"/>
          <w:szCs w:val="20"/>
        </w:rPr>
        <w:t xml:space="preserve"> </w:t>
      </w:r>
    </w:p>
    <w:p w14:paraId="172EADE5"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financial contribution by any level of government;</w:t>
      </w:r>
    </w:p>
    <w:p w14:paraId="74D1E30F"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public body of a country of which the government is a member; or</w:t>
      </w:r>
    </w:p>
    <w:p w14:paraId="3300B17C"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private body entrusted or directed by a government or public body to carry out a governmental function.</w:t>
      </w:r>
    </w:p>
    <w:p w14:paraId="3CA59F6A" w14:textId="77777777" w:rsidR="005C650D" w:rsidRPr="00D45411" w:rsidRDefault="005C650D" w:rsidP="008C27DD">
      <w:pPr>
        <w:rPr>
          <w:rFonts w:ascii="Arial" w:hAnsi="Arial" w:cs="Arial"/>
          <w:noProof/>
          <w:color w:val="0000FF"/>
          <w:sz w:val="24"/>
          <w:szCs w:val="20"/>
        </w:rPr>
      </w:pPr>
    </w:p>
    <w:p w14:paraId="38E17648"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A subsidy may include any of the following forms:</w:t>
      </w:r>
    </w:p>
    <w:p w14:paraId="3C837AA7"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 xml:space="preserve">a direct transfer of funds to an enterprise; </w:t>
      </w:r>
    </w:p>
    <w:p w14:paraId="1B0531FC"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 xml:space="preserve">a direct transfer of funds to an enterprise contingent upon particular circumstances occurring; </w:t>
      </w:r>
    </w:p>
    <w:p w14:paraId="315B57CE"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the acceptance of an enterprise’s liabilities, whether actual or potential;</w:t>
      </w:r>
    </w:p>
    <w:p w14:paraId="184449B6"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the forgoing, or non</w:t>
      </w:r>
      <w:r w:rsidRPr="00D45411">
        <w:rPr>
          <w:rFonts w:ascii="Arial" w:hAnsi="Arial" w:cs="Arial"/>
          <w:noProof/>
          <w:color w:val="0000FF"/>
          <w:sz w:val="24"/>
          <w:szCs w:val="20"/>
        </w:rPr>
        <w:noBreakHyphen/>
        <w:t xml:space="preserve">collection, of revenue; </w:t>
      </w:r>
    </w:p>
    <w:p w14:paraId="0ECC96B9"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the provision of goods or services otherwise than in the course of providing normal infrastructure; or</w:t>
      </w:r>
    </w:p>
    <w:p w14:paraId="59BEF53F"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the purchase of goods by a government or government body (e.g. at preferential rates).</w:t>
      </w:r>
    </w:p>
    <w:p w14:paraId="0DD35B04" w14:textId="77777777" w:rsidR="005C650D" w:rsidRPr="00D45411" w:rsidRDefault="005C650D" w:rsidP="008C27DD">
      <w:pPr>
        <w:rPr>
          <w:rFonts w:ascii="Arial" w:hAnsi="Arial" w:cs="Arial"/>
          <w:noProof/>
          <w:color w:val="0000FF"/>
          <w:sz w:val="24"/>
          <w:szCs w:val="20"/>
        </w:rPr>
      </w:pPr>
    </w:p>
    <w:p w14:paraId="005755DD"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To provide evidence of the existence of the subsidy you could consider supplying, for example, extracts of relevant government legislation, government </w:t>
      </w:r>
      <w:r w:rsidRPr="00D45411">
        <w:rPr>
          <w:rFonts w:ascii="Arial" w:hAnsi="Arial" w:cs="Arial"/>
          <w:noProof/>
          <w:color w:val="0000FF"/>
          <w:sz w:val="24"/>
          <w:szCs w:val="20"/>
        </w:rPr>
        <w:lastRenderedPageBreak/>
        <w:t xml:space="preserve">publications, statements of policy, application forms for the subsidy, academic journals, or press articles. </w:t>
      </w:r>
    </w:p>
    <w:p w14:paraId="3185B59C" w14:textId="77777777" w:rsidR="005C650D" w:rsidRPr="00D45411" w:rsidRDefault="005C650D" w:rsidP="008C27DD">
      <w:pPr>
        <w:rPr>
          <w:rFonts w:ascii="Arial" w:hAnsi="Arial" w:cs="Arial"/>
          <w:noProof/>
          <w:color w:val="0000FF"/>
          <w:sz w:val="24"/>
          <w:szCs w:val="20"/>
        </w:rPr>
      </w:pPr>
    </w:p>
    <w:p w14:paraId="7194EF99"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If known, the nature or form of the alleged countervailable subsidy (e.g., short term loans, grants, tax exemptions) should be advised including whether the subsidy program is an export subsidy, an import substitution subsidy or is limited to a certain enterprise, group of companies or industry within the country in question.</w:t>
      </w:r>
    </w:p>
    <w:p w14:paraId="79B8A535" w14:textId="77777777" w:rsidR="005C650D" w:rsidRPr="00D45411" w:rsidRDefault="005C650D" w:rsidP="008C27DD">
      <w:pPr>
        <w:rPr>
          <w:rFonts w:ascii="Arial" w:hAnsi="Arial" w:cs="Arial"/>
          <w:noProof/>
          <w:color w:val="0000FF"/>
          <w:sz w:val="24"/>
          <w:szCs w:val="20"/>
        </w:rPr>
      </w:pPr>
    </w:p>
    <w:p w14:paraId="3BA6E05C"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To be countervailable, a subsidy has to be specific to an enterprise or industry or group of enterprises or industries or regions</w:t>
      </w:r>
      <w:r w:rsidR="00813E7D" w:rsidRPr="00D45411">
        <w:rPr>
          <w:rFonts w:ascii="Arial" w:hAnsi="Arial" w:cs="Arial"/>
          <w:noProof/>
          <w:color w:val="0000FF"/>
          <w:sz w:val="24"/>
          <w:szCs w:val="20"/>
        </w:rPr>
        <w:t xml:space="preserve">. The </w:t>
      </w:r>
      <w:r w:rsidR="0007240F">
        <w:rPr>
          <w:rFonts w:ascii="Arial" w:hAnsi="Arial" w:cs="Arial"/>
          <w:noProof/>
          <w:color w:val="0000FF"/>
          <w:sz w:val="24"/>
          <w:szCs w:val="20"/>
        </w:rPr>
        <w:t xml:space="preserve">Commission </w:t>
      </w:r>
      <w:r w:rsidRPr="00D45411">
        <w:rPr>
          <w:rFonts w:ascii="Arial" w:hAnsi="Arial" w:cs="Arial"/>
          <w:noProof/>
          <w:color w:val="0000FF"/>
          <w:sz w:val="24"/>
          <w:szCs w:val="20"/>
        </w:rPr>
        <w:t>will examine the information provided in an application to assess whether a subsidy is implemented (either in fact or in law) such that it can be considered ‘specific’. The specificity test is intended to avoid the imposition of countervailing duties in situations where, because of the widespread availability and use of a subsidy, the benefit of the subsidy is spread throughout the economy. For example, provision of public roads and transportation systems, fire protection and public health programs, fiscal policy measures or broad economic policies are general governmental policy measures that are excluded by the specificity test.</w:t>
      </w:r>
    </w:p>
    <w:p w14:paraId="0BF9F7E0" w14:textId="77777777" w:rsidR="005C650D" w:rsidRPr="00D45411" w:rsidRDefault="005C650D" w:rsidP="008C27DD">
      <w:pPr>
        <w:rPr>
          <w:rFonts w:ascii="Arial" w:hAnsi="Arial" w:cs="Arial"/>
          <w:noProof/>
          <w:color w:val="0000FF"/>
          <w:sz w:val="24"/>
          <w:szCs w:val="20"/>
        </w:rPr>
      </w:pPr>
    </w:p>
    <w:p w14:paraId="0FA706AC"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Finding evidence of the amount of the subsidy can be problematic and estimates may be made in an application. In doing so, assertions as to what is the amount are insufficient – the estimates must be reasonably supported.  For some schemes this may be straightforward if the subsidy is directly paid, for example on export sales, and the amount may be known from the available sources.  </w:t>
      </w:r>
    </w:p>
    <w:p w14:paraId="15B7B41A" w14:textId="77777777" w:rsidR="005C650D" w:rsidRPr="00D45411" w:rsidRDefault="005C650D" w:rsidP="008C27DD">
      <w:pPr>
        <w:rPr>
          <w:rFonts w:ascii="Arial" w:hAnsi="Arial" w:cs="Arial"/>
          <w:noProof/>
          <w:color w:val="0000FF"/>
          <w:sz w:val="24"/>
          <w:szCs w:val="20"/>
        </w:rPr>
      </w:pPr>
    </w:p>
    <w:p w14:paraId="43850517"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Finding information about other schemes could pose more difficulty, for example if the subsidy is indirect (that is, it may be paid ‘upstream’</w:t>
      </w:r>
      <w:r w:rsidRPr="00D45411">
        <w:rPr>
          <w:rFonts w:ascii="Arial" w:hAnsi="Arial" w:cs="Arial"/>
          <w:noProof/>
          <w:color w:val="0000FF"/>
          <w:sz w:val="24"/>
          <w:szCs w:val="20"/>
          <w:vertAlign w:val="superscript"/>
        </w:rPr>
        <w:footnoteReference w:id="3"/>
      </w:r>
      <w:r w:rsidRPr="00D45411">
        <w:rPr>
          <w:rFonts w:ascii="Arial" w:hAnsi="Arial" w:cs="Arial"/>
          <w:noProof/>
          <w:color w:val="0000FF"/>
          <w:sz w:val="24"/>
          <w:szCs w:val="20"/>
        </w:rPr>
        <w:t>) or was paid ‘one off’ some time in the past.  In the case of an ‘upstream’ subsidy you will also need to discuss how the benefit of the alleged subsidy is passed through from the recipient of the subsidy to the exporter/producer.</w:t>
      </w:r>
    </w:p>
    <w:p w14:paraId="61210D4F" w14:textId="77777777" w:rsidR="005C650D" w:rsidRPr="00D45411" w:rsidRDefault="005C650D" w:rsidP="008C27DD">
      <w:pPr>
        <w:rPr>
          <w:rFonts w:ascii="Arial" w:hAnsi="Arial" w:cs="Arial"/>
          <w:noProof/>
          <w:color w:val="0000FF"/>
          <w:sz w:val="24"/>
          <w:szCs w:val="20"/>
        </w:rPr>
      </w:pPr>
    </w:p>
    <w:p w14:paraId="4C087441"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In any case, you are not expected to have exact information about the actual amount of the benefit received by the final processor. However, it would be expected that you would at least be able to identify the nature of the subsidy, its main characteristics, whether it is paid directly or indirectly to the exporter/producer, and how the exporter/producer benefits from the subsidy.  </w:t>
      </w:r>
    </w:p>
    <w:p w14:paraId="7B60B24F" w14:textId="77777777" w:rsidR="005C650D" w:rsidRPr="00D45411" w:rsidRDefault="005C650D" w:rsidP="008C27DD">
      <w:pPr>
        <w:rPr>
          <w:rFonts w:ascii="Arial" w:hAnsi="Arial" w:cs="Arial"/>
          <w:noProof/>
          <w:color w:val="0000FF"/>
          <w:sz w:val="24"/>
          <w:szCs w:val="20"/>
        </w:rPr>
      </w:pPr>
    </w:p>
    <w:p w14:paraId="47A57297" w14:textId="77777777" w:rsidR="005C650D" w:rsidRPr="00D45411" w:rsidRDefault="005C650D" w:rsidP="008C27DD">
      <w:pPr>
        <w:rPr>
          <w:rFonts w:ascii="Arial" w:hAnsi="Arial" w:cs="Arial"/>
          <w:noProof/>
          <w:color w:val="0000FF"/>
          <w:sz w:val="24"/>
          <w:szCs w:val="20"/>
        </w:rPr>
      </w:pPr>
    </w:p>
    <w:p w14:paraId="3129E84B" w14:textId="16EEA173"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lastRenderedPageBreak/>
        <w:t>If making an application for countervailing duty only (that is, not an application for both dumping and countervailing duty notices), you should still provide the information requested at Part B-1 of the application form.</w:t>
      </w:r>
    </w:p>
    <w:p w14:paraId="25926163" w14:textId="77777777" w:rsidR="005C650D" w:rsidRPr="00D45411" w:rsidRDefault="005C650D" w:rsidP="00B13C5E">
      <w:pPr>
        <w:ind w:firstLine="0"/>
        <w:rPr>
          <w:rFonts w:ascii="Arial" w:hAnsi="Arial" w:cs="Arial"/>
          <w:noProof/>
          <w:color w:val="0000FF"/>
          <w:sz w:val="24"/>
          <w:szCs w:val="20"/>
        </w:rPr>
      </w:pPr>
    </w:p>
    <w:p w14:paraId="7BAECCCE"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If the import volume from each nominated country at Appendix A.2 (Australian Market) does not exceed 3% of all imports of the product into Australia please refer to Part C-6 of the application.  In the case of an application for countervailing measures against exports from a developing country, if the import volume from each nominated developing country at Appendix A.2 (Australian Market) does not exceed 4% of all imports of the product into Australia please refer to Part C-6 of the application.</w:t>
      </w:r>
    </w:p>
    <w:p w14:paraId="7BF403BA" w14:textId="77777777" w:rsidR="005C650D" w:rsidRPr="00D45411" w:rsidRDefault="005C650D" w:rsidP="008C27DD">
      <w:pPr>
        <w:rPr>
          <w:rFonts w:ascii="Arial" w:hAnsi="Arial" w:cs="Arial"/>
          <w:noProof/>
          <w:color w:val="0000FF"/>
          <w:sz w:val="24"/>
          <w:szCs w:val="20"/>
        </w:rPr>
      </w:pPr>
    </w:p>
    <w:p w14:paraId="5B3FF160"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Applicants should be aware that sometime after the r</w:t>
      </w:r>
      <w:r w:rsidR="00F0621A" w:rsidRPr="00D45411">
        <w:rPr>
          <w:rFonts w:ascii="Arial" w:hAnsi="Arial" w:cs="Arial"/>
          <w:noProof/>
          <w:color w:val="0000FF"/>
          <w:sz w:val="24"/>
          <w:szCs w:val="20"/>
        </w:rPr>
        <w:t>eceipt of an application and bef</w:t>
      </w:r>
      <w:r w:rsidRPr="00D45411">
        <w:rPr>
          <w:rFonts w:ascii="Arial" w:hAnsi="Arial" w:cs="Arial"/>
          <w:noProof/>
          <w:color w:val="0000FF"/>
          <w:sz w:val="24"/>
          <w:szCs w:val="20"/>
        </w:rPr>
        <w:t>ore proceeding to the initiation of an investigation</w:t>
      </w:r>
      <w:r w:rsidR="00813E7D" w:rsidRPr="00D45411">
        <w:rPr>
          <w:rFonts w:ascii="Arial" w:hAnsi="Arial" w:cs="Arial"/>
          <w:noProof/>
          <w:color w:val="0000FF"/>
          <w:sz w:val="24"/>
          <w:szCs w:val="20"/>
        </w:rPr>
        <w:t xml:space="preserve">, the </w:t>
      </w:r>
      <w:r w:rsidR="0007240F">
        <w:rPr>
          <w:rFonts w:ascii="Arial" w:hAnsi="Arial" w:cs="Arial"/>
          <w:noProof/>
          <w:color w:val="0000FF"/>
          <w:sz w:val="24"/>
          <w:szCs w:val="20"/>
        </w:rPr>
        <w:t xml:space="preserve">Commission </w:t>
      </w:r>
      <w:r w:rsidRPr="00D45411">
        <w:rPr>
          <w:rFonts w:ascii="Arial" w:hAnsi="Arial" w:cs="Arial"/>
          <w:noProof/>
          <w:color w:val="0000FF"/>
          <w:sz w:val="24"/>
          <w:szCs w:val="20"/>
        </w:rPr>
        <w:t xml:space="preserve">is obliged to invite consultations with the Government of the exporting country concerned to clarify the situation and to arrive at a mutually agreed solution.  If consultations are held, they will be based largely on the information supplied in an application.  </w:t>
      </w:r>
    </w:p>
    <w:p w14:paraId="3F1BE4FD" w14:textId="77777777" w:rsidR="005C650D" w:rsidRPr="00D45411" w:rsidRDefault="005C650D" w:rsidP="008C27DD">
      <w:pPr>
        <w:pStyle w:val="Heading2"/>
        <w:rPr>
          <w:rFonts w:ascii="Arial" w:hAnsi="Arial" w:cs="Arial"/>
          <w:noProof/>
        </w:rPr>
      </w:pPr>
      <w:bookmarkStart w:id="80" w:name="_Toc356220260"/>
      <w:bookmarkStart w:id="81" w:name="_Toc356223071"/>
      <w:bookmarkStart w:id="82" w:name="_Toc19544973"/>
      <w:r w:rsidRPr="00D45411">
        <w:rPr>
          <w:rFonts w:ascii="Arial" w:hAnsi="Arial" w:cs="Arial"/>
          <w:noProof/>
        </w:rPr>
        <w:t>C-2</w:t>
      </w:r>
      <w:r w:rsidR="00F218A9">
        <w:rPr>
          <w:rFonts w:ascii="Arial" w:hAnsi="Arial" w:cs="Arial"/>
          <w:noProof/>
        </w:rPr>
        <w:tab/>
      </w:r>
      <w:r w:rsidRPr="00D45411">
        <w:rPr>
          <w:rFonts w:ascii="Arial" w:hAnsi="Arial" w:cs="Arial"/>
          <w:noProof/>
        </w:rPr>
        <w:t>Threat of material injury</w:t>
      </w:r>
      <w:bookmarkEnd w:id="80"/>
      <w:bookmarkEnd w:id="81"/>
      <w:bookmarkEnd w:id="82"/>
    </w:p>
    <w:p w14:paraId="2C2C9414" w14:textId="77777777" w:rsidR="005C650D" w:rsidRPr="00D45411" w:rsidRDefault="005C650D" w:rsidP="008C27DD">
      <w:pPr>
        <w:jc w:val="both"/>
        <w:rPr>
          <w:rFonts w:ascii="Arial" w:hAnsi="Arial" w:cs="Arial"/>
          <w:sz w:val="24"/>
        </w:rPr>
      </w:pPr>
    </w:p>
    <w:p w14:paraId="453998C2" w14:textId="73E10C1C" w:rsidR="005C650D" w:rsidRPr="00D45411" w:rsidRDefault="00552AAB" w:rsidP="00D3425A">
      <w:pPr>
        <w:widowControl w:val="0"/>
        <w:shd w:val="pct15" w:color="auto" w:fill="auto"/>
        <w:ind w:firstLine="0"/>
        <w:jc w:val="both"/>
        <w:rPr>
          <w:rFonts w:ascii="Arial" w:hAnsi="Arial" w:cs="Arial"/>
          <w:noProof/>
          <w:sz w:val="24"/>
          <w:szCs w:val="20"/>
        </w:rPr>
      </w:pPr>
      <w:r>
        <w:rPr>
          <w:rFonts w:ascii="Arial" w:hAnsi="Arial" w:cs="Arial"/>
          <w:noProof/>
          <w:sz w:val="24"/>
          <w:szCs w:val="20"/>
        </w:rPr>
        <w:t>You must complete</w:t>
      </w:r>
      <w:r w:rsidR="00097553">
        <w:rPr>
          <w:rFonts w:ascii="Arial" w:hAnsi="Arial" w:cs="Arial"/>
          <w:noProof/>
          <w:sz w:val="24"/>
          <w:szCs w:val="20"/>
        </w:rPr>
        <w:t xml:space="preserve"> </w:t>
      </w:r>
      <w:r w:rsidR="005C650D" w:rsidRPr="00D45411">
        <w:rPr>
          <w:rFonts w:ascii="Arial" w:hAnsi="Arial" w:cs="Arial"/>
          <w:noProof/>
          <w:sz w:val="24"/>
          <w:szCs w:val="20"/>
        </w:rPr>
        <w:t xml:space="preserve">this section if the application </w:t>
      </w:r>
      <w:r w:rsidR="000F6A3E">
        <w:rPr>
          <w:rFonts w:ascii="Arial" w:hAnsi="Arial" w:cs="Arial"/>
          <w:noProof/>
          <w:sz w:val="24"/>
          <w:szCs w:val="20"/>
        </w:rPr>
        <w:t xml:space="preserve">includes a </w:t>
      </w:r>
      <w:r>
        <w:rPr>
          <w:rFonts w:ascii="Arial" w:hAnsi="Arial" w:cs="Arial"/>
          <w:noProof/>
          <w:sz w:val="24"/>
          <w:szCs w:val="20"/>
        </w:rPr>
        <w:t>claim</w:t>
      </w:r>
      <w:r w:rsidR="00D41EF3">
        <w:rPr>
          <w:rFonts w:ascii="Arial" w:hAnsi="Arial" w:cs="Arial"/>
          <w:noProof/>
          <w:sz w:val="24"/>
          <w:szCs w:val="20"/>
        </w:rPr>
        <w:t xml:space="preserve"> that material injury is threatened to an Australian indusry</w:t>
      </w:r>
      <w:r w:rsidR="00ED69F1">
        <w:rPr>
          <w:rFonts w:ascii="Arial" w:hAnsi="Arial" w:cs="Arial"/>
          <w:noProof/>
          <w:sz w:val="24"/>
          <w:szCs w:val="20"/>
        </w:rPr>
        <w:t xml:space="preserve"> </w:t>
      </w:r>
      <w:r w:rsidR="00D41EF3">
        <w:rPr>
          <w:rFonts w:ascii="Arial" w:hAnsi="Arial" w:cs="Arial"/>
          <w:noProof/>
          <w:sz w:val="24"/>
          <w:szCs w:val="20"/>
        </w:rPr>
        <w:t>because of the exportation of goods into</w:t>
      </w:r>
      <w:r w:rsidR="00ED69F1">
        <w:rPr>
          <w:rFonts w:ascii="Arial" w:hAnsi="Arial" w:cs="Arial"/>
          <w:noProof/>
          <w:sz w:val="24"/>
          <w:szCs w:val="20"/>
        </w:rPr>
        <w:t xml:space="preserve"> </w:t>
      </w:r>
      <w:r w:rsidR="00D41EF3">
        <w:rPr>
          <w:rFonts w:ascii="Arial" w:hAnsi="Arial" w:cs="Arial"/>
          <w:noProof/>
          <w:sz w:val="24"/>
          <w:szCs w:val="20"/>
        </w:rPr>
        <w:t>the Austrlaian market.</w:t>
      </w:r>
    </w:p>
    <w:p w14:paraId="4DA62DFB" w14:textId="77777777" w:rsidR="005C650D" w:rsidRPr="00D45411" w:rsidRDefault="005C650D" w:rsidP="008C27DD">
      <w:pPr>
        <w:jc w:val="both"/>
        <w:rPr>
          <w:rFonts w:ascii="Arial" w:hAnsi="Arial" w:cs="Arial"/>
          <w:noProof/>
          <w:sz w:val="24"/>
          <w:szCs w:val="20"/>
        </w:rPr>
      </w:pPr>
    </w:p>
    <w:p w14:paraId="7B3ED869" w14:textId="12FBAE8F" w:rsidR="005C650D" w:rsidRPr="00D45411" w:rsidRDefault="005C650D" w:rsidP="00552AAB">
      <w:pPr>
        <w:numPr>
          <w:ilvl w:val="0"/>
          <w:numId w:val="60"/>
        </w:numPr>
        <w:tabs>
          <w:tab w:val="left" w:pos="567"/>
        </w:tabs>
        <w:jc w:val="both"/>
        <w:rPr>
          <w:rFonts w:ascii="Arial" w:hAnsi="Arial" w:cs="Arial"/>
          <w:sz w:val="24"/>
          <w:highlight w:val="lightGray"/>
        </w:rPr>
      </w:pPr>
      <w:r w:rsidRPr="00D45411">
        <w:rPr>
          <w:rFonts w:ascii="Arial" w:hAnsi="Arial" w:cs="Arial"/>
          <w:sz w:val="24"/>
          <w:highlight w:val="lightGray"/>
        </w:rPr>
        <w:t>Identify the change</w:t>
      </w:r>
      <w:r w:rsidR="00552AAB">
        <w:rPr>
          <w:rFonts w:ascii="Arial" w:hAnsi="Arial" w:cs="Arial"/>
          <w:sz w:val="24"/>
          <w:highlight w:val="lightGray"/>
        </w:rPr>
        <w:t>(s)</w:t>
      </w:r>
      <w:r w:rsidRPr="00D45411">
        <w:rPr>
          <w:rFonts w:ascii="Arial" w:hAnsi="Arial" w:cs="Arial"/>
          <w:sz w:val="24"/>
          <w:highlight w:val="lightGray"/>
        </w:rPr>
        <w:t xml:space="preserve"> in circumstances that </w:t>
      </w:r>
      <w:r w:rsidR="00552AAB" w:rsidRPr="00552AAB">
        <w:rPr>
          <w:rFonts w:ascii="Arial" w:hAnsi="Arial" w:cs="Arial"/>
          <w:sz w:val="24"/>
        </w:rPr>
        <w:t>would make material injury foreseeable and imminent unless dumping or countervailing measures were imposed</w:t>
      </w:r>
      <w:r w:rsidRPr="00D45411">
        <w:rPr>
          <w:rFonts w:ascii="Arial" w:hAnsi="Arial" w:cs="Arial"/>
          <w:sz w:val="24"/>
          <w:highlight w:val="lightGray"/>
        </w:rPr>
        <w:t>, for example by having regard to:</w:t>
      </w:r>
    </w:p>
    <w:p w14:paraId="3501395E" w14:textId="77777777" w:rsidR="005C650D" w:rsidRPr="00D45411" w:rsidRDefault="005C650D" w:rsidP="008C27DD">
      <w:pPr>
        <w:tabs>
          <w:tab w:val="left" w:pos="567"/>
        </w:tabs>
        <w:jc w:val="both"/>
        <w:rPr>
          <w:rFonts w:ascii="Arial" w:hAnsi="Arial" w:cs="Arial"/>
          <w:sz w:val="24"/>
          <w:highlight w:val="lightGray"/>
        </w:rPr>
      </w:pPr>
    </w:p>
    <w:p w14:paraId="0B02A37E" w14:textId="77777777" w:rsidR="005C650D" w:rsidRPr="004775DB" w:rsidRDefault="005C650D" w:rsidP="008C27DD">
      <w:pPr>
        <w:pStyle w:val="ListParagraph"/>
        <w:numPr>
          <w:ilvl w:val="0"/>
          <w:numId w:val="56"/>
        </w:numPr>
        <w:tabs>
          <w:tab w:val="left" w:pos="567"/>
        </w:tabs>
        <w:jc w:val="both"/>
        <w:rPr>
          <w:rFonts w:ascii="Arial" w:hAnsi="Arial" w:cs="Arial"/>
          <w:sz w:val="24"/>
          <w:highlight w:val="lightGray"/>
        </w:rPr>
      </w:pPr>
      <w:r w:rsidRPr="004775DB">
        <w:rPr>
          <w:rFonts w:ascii="Arial" w:hAnsi="Arial" w:cs="Arial"/>
          <w:sz w:val="24"/>
          <w:highlight w:val="lightGray"/>
        </w:rPr>
        <w:t>the rate of increase of dumped/subsidised imports;</w:t>
      </w:r>
    </w:p>
    <w:p w14:paraId="7F46D22A" w14:textId="77777777" w:rsidR="005C650D" w:rsidRPr="00D45411" w:rsidRDefault="005C650D" w:rsidP="008C27DD">
      <w:pPr>
        <w:numPr>
          <w:ilvl w:val="0"/>
          <w:numId w:val="56"/>
        </w:numPr>
        <w:tabs>
          <w:tab w:val="left" w:pos="567"/>
        </w:tabs>
        <w:jc w:val="both"/>
        <w:rPr>
          <w:rFonts w:ascii="Arial" w:hAnsi="Arial" w:cs="Arial"/>
          <w:sz w:val="24"/>
          <w:highlight w:val="lightGray"/>
        </w:rPr>
      </w:pPr>
      <w:r w:rsidRPr="00D45411">
        <w:rPr>
          <w:rFonts w:ascii="Arial" w:hAnsi="Arial" w:cs="Arial"/>
          <w:sz w:val="24"/>
          <w:highlight w:val="lightGray"/>
        </w:rPr>
        <w:t>changes to the available capacity of the exporter(s);</w:t>
      </w:r>
    </w:p>
    <w:p w14:paraId="5AF99AB4" w14:textId="77777777" w:rsidR="005C650D" w:rsidRPr="00D45411" w:rsidRDefault="005C650D" w:rsidP="008C27DD">
      <w:pPr>
        <w:numPr>
          <w:ilvl w:val="0"/>
          <w:numId w:val="56"/>
        </w:numPr>
        <w:tabs>
          <w:tab w:val="left" w:pos="567"/>
        </w:tabs>
        <w:jc w:val="both"/>
        <w:rPr>
          <w:rFonts w:ascii="Arial" w:hAnsi="Arial" w:cs="Arial"/>
          <w:sz w:val="24"/>
          <w:highlight w:val="lightGray"/>
        </w:rPr>
      </w:pPr>
      <w:r w:rsidRPr="00D45411">
        <w:rPr>
          <w:rFonts w:ascii="Arial" w:hAnsi="Arial" w:cs="Arial"/>
          <w:sz w:val="24"/>
          <w:highlight w:val="lightGray"/>
        </w:rPr>
        <w:t>the prices of imports that will have a significant depressing or suppressing effect on domestic prices and lead to further imports;</w:t>
      </w:r>
    </w:p>
    <w:p w14:paraId="76E7E430" w14:textId="77884E0B" w:rsidR="00552AAB" w:rsidRDefault="005C650D" w:rsidP="008C27DD">
      <w:pPr>
        <w:numPr>
          <w:ilvl w:val="0"/>
          <w:numId w:val="56"/>
        </w:numPr>
        <w:tabs>
          <w:tab w:val="left" w:pos="567"/>
        </w:tabs>
        <w:jc w:val="both"/>
        <w:rPr>
          <w:rFonts w:ascii="Arial" w:hAnsi="Arial" w:cs="Arial"/>
          <w:sz w:val="24"/>
          <w:highlight w:val="lightGray"/>
        </w:rPr>
      </w:pPr>
      <w:r w:rsidRPr="00D45411">
        <w:rPr>
          <w:rFonts w:ascii="Arial" w:hAnsi="Arial" w:cs="Arial"/>
          <w:sz w:val="24"/>
          <w:highlight w:val="lightGray"/>
        </w:rPr>
        <w:t>inventories of the product to be investigated</w:t>
      </w:r>
      <w:r w:rsidR="00D60A16">
        <w:rPr>
          <w:rFonts w:ascii="Arial" w:hAnsi="Arial" w:cs="Arial"/>
          <w:sz w:val="24"/>
          <w:highlight w:val="lightGray"/>
        </w:rPr>
        <w:t>;</w:t>
      </w:r>
    </w:p>
    <w:p w14:paraId="34B0D890" w14:textId="2CE99129" w:rsidR="005C650D" w:rsidRPr="00D45411" w:rsidRDefault="00552AAB" w:rsidP="008C27DD">
      <w:pPr>
        <w:numPr>
          <w:ilvl w:val="0"/>
          <w:numId w:val="56"/>
        </w:numPr>
        <w:tabs>
          <w:tab w:val="left" w:pos="567"/>
        </w:tabs>
        <w:jc w:val="both"/>
        <w:rPr>
          <w:rFonts w:ascii="Arial" w:hAnsi="Arial" w:cs="Arial"/>
          <w:sz w:val="24"/>
          <w:highlight w:val="lightGray"/>
        </w:rPr>
      </w:pPr>
      <w:r>
        <w:rPr>
          <w:rFonts w:ascii="Arial" w:hAnsi="Arial" w:cs="Arial"/>
          <w:sz w:val="24"/>
          <w:highlight w:val="lightGray"/>
        </w:rPr>
        <w:t>For applications claiming subsidisation, the nature of the subsidies in question and the trade effects likely to arise therefrom</w:t>
      </w:r>
      <w:r w:rsidR="005C650D" w:rsidRPr="00D45411">
        <w:rPr>
          <w:rFonts w:ascii="Arial" w:hAnsi="Arial" w:cs="Arial"/>
          <w:sz w:val="24"/>
          <w:highlight w:val="lightGray"/>
        </w:rPr>
        <w:t>; or</w:t>
      </w:r>
    </w:p>
    <w:p w14:paraId="7F70D8BC" w14:textId="77777777" w:rsidR="005C650D" w:rsidRPr="00D45411" w:rsidRDefault="005C650D" w:rsidP="008C27DD">
      <w:pPr>
        <w:numPr>
          <w:ilvl w:val="0"/>
          <w:numId w:val="56"/>
        </w:numPr>
        <w:tabs>
          <w:tab w:val="left" w:pos="567"/>
        </w:tabs>
        <w:jc w:val="both"/>
        <w:rPr>
          <w:rFonts w:ascii="Arial" w:hAnsi="Arial" w:cs="Arial"/>
          <w:sz w:val="24"/>
          <w:highlight w:val="lightGray"/>
        </w:rPr>
      </w:pPr>
      <w:r w:rsidRPr="00D45411">
        <w:rPr>
          <w:rFonts w:ascii="Arial" w:hAnsi="Arial" w:cs="Arial"/>
          <w:sz w:val="24"/>
          <w:highlight w:val="lightGray"/>
        </w:rPr>
        <w:t>any other relevant factor(s).</w:t>
      </w:r>
    </w:p>
    <w:p w14:paraId="2737AEFE" w14:textId="77777777" w:rsidR="005C650D" w:rsidRPr="00D45411" w:rsidRDefault="005C650D" w:rsidP="008C27DD">
      <w:pPr>
        <w:tabs>
          <w:tab w:val="left" w:pos="851"/>
        </w:tabs>
        <w:rPr>
          <w:rFonts w:ascii="Arial" w:hAnsi="Arial" w:cs="Arial"/>
          <w:sz w:val="24"/>
          <w:highlight w:val="lightGray"/>
        </w:rPr>
      </w:pPr>
    </w:p>
    <w:p w14:paraId="1E410225" w14:textId="5C6463A3" w:rsidR="005C650D" w:rsidRPr="00D45411" w:rsidRDefault="005C650D" w:rsidP="008C27DD">
      <w:pPr>
        <w:numPr>
          <w:ilvl w:val="0"/>
          <w:numId w:val="51"/>
        </w:numPr>
        <w:tabs>
          <w:tab w:val="left" w:pos="851"/>
        </w:tabs>
        <w:jc w:val="both"/>
        <w:rPr>
          <w:rFonts w:ascii="Arial" w:hAnsi="Arial" w:cs="Arial"/>
          <w:sz w:val="24"/>
          <w:highlight w:val="lightGray"/>
        </w:rPr>
      </w:pPr>
      <w:r w:rsidRPr="00D45411">
        <w:rPr>
          <w:rFonts w:ascii="Arial" w:hAnsi="Arial" w:cs="Arial"/>
          <w:sz w:val="24"/>
          <w:highlight w:val="lightGray"/>
        </w:rPr>
        <w:t xml:space="preserve">If appropriate, include an analysis of trends (or a projection of trends) and market conditions illustrating that </w:t>
      </w:r>
      <w:r w:rsidR="00573EDD">
        <w:rPr>
          <w:rFonts w:ascii="Arial" w:hAnsi="Arial" w:cs="Arial"/>
          <w:sz w:val="24"/>
          <w:highlight w:val="lightGray"/>
        </w:rPr>
        <w:t>material injury</w:t>
      </w:r>
      <w:r w:rsidRPr="00D45411">
        <w:rPr>
          <w:rFonts w:ascii="Arial" w:hAnsi="Arial" w:cs="Arial"/>
          <w:sz w:val="24"/>
          <w:highlight w:val="lightGray"/>
        </w:rPr>
        <w:t xml:space="preserve"> is both foreseeable and imminent.  </w:t>
      </w:r>
    </w:p>
    <w:p w14:paraId="7B33330F" w14:textId="77777777" w:rsidR="005C650D" w:rsidRPr="00D45411" w:rsidRDefault="005C650D" w:rsidP="0061273F">
      <w:pPr>
        <w:ind w:firstLine="0"/>
        <w:rPr>
          <w:rFonts w:ascii="Arial" w:hAnsi="Arial" w:cs="Arial"/>
          <w:noProof/>
          <w:color w:val="0000FF"/>
          <w:sz w:val="24"/>
          <w:szCs w:val="20"/>
        </w:rPr>
      </w:pPr>
    </w:p>
    <w:p w14:paraId="717D46FC" w14:textId="3EB577CB" w:rsidR="00941A95" w:rsidRDefault="008C4899" w:rsidP="008C27DD">
      <w:pPr>
        <w:ind w:firstLine="0"/>
        <w:rPr>
          <w:rFonts w:ascii="Arial" w:hAnsi="Arial" w:cs="Arial"/>
          <w:noProof/>
          <w:color w:val="0000FF"/>
          <w:sz w:val="24"/>
          <w:szCs w:val="20"/>
        </w:rPr>
      </w:pPr>
      <w:r>
        <w:rPr>
          <w:rFonts w:ascii="Arial" w:hAnsi="Arial" w:cs="Arial"/>
          <w:noProof/>
          <w:color w:val="0000FF"/>
          <w:sz w:val="24"/>
          <w:szCs w:val="20"/>
        </w:rPr>
        <w:t>C</w:t>
      </w:r>
      <w:r w:rsidR="005C650D" w:rsidRPr="00D45411">
        <w:rPr>
          <w:rFonts w:ascii="Arial" w:hAnsi="Arial" w:cs="Arial"/>
          <w:noProof/>
          <w:color w:val="0000FF"/>
          <w:sz w:val="24"/>
          <w:szCs w:val="20"/>
        </w:rPr>
        <w:t>omplete this section where</w:t>
      </w:r>
      <w:r w:rsidR="00D41EF3">
        <w:rPr>
          <w:rFonts w:ascii="Arial" w:hAnsi="Arial" w:cs="Arial"/>
          <w:noProof/>
          <w:color w:val="0000FF"/>
          <w:sz w:val="24"/>
          <w:szCs w:val="20"/>
        </w:rPr>
        <w:t xml:space="preserve"> because of the exportation of goods into the Australian market</w:t>
      </w:r>
      <w:r w:rsidR="005C650D" w:rsidRPr="00D45411">
        <w:rPr>
          <w:rFonts w:ascii="Arial" w:hAnsi="Arial" w:cs="Arial"/>
          <w:noProof/>
          <w:color w:val="0000FF"/>
          <w:sz w:val="24"/>
          <w:szCs w:val="20"/>
        </w:rPr>
        <w:t xml:space="preserve"> and because of change</w:t>
      </w:r>
      <w:r w:rsidR="00D41EF3">
        <w:rPr>
          <w:rFonts w:ascii="Arial" w:hAnsi="Arial" w:cs="Arial"/>
          <w:noProof/>
          <w:color w:val="0000FF"/>
          <w:sz w:val="24"/>
          <w:szCs w:val="20"/>
        </w:rPr>
        <w:t>s</w:t>
      </w:r>
      <w:r w:rsidR="005C650D" w:rsidRPr="00D45411">
        <w:rPr>
          <w:rFonts w:ascii="Arial" w:hAnsi="Arial" w:cs="Arial"/>
          <w:noProof/>
          <w:color w:val="0000FF"/>
          <w:sz w:val="24"/>
          <w:szCs w:val="20"/>
        </w:rPr>
        <w:t xml:space="preserve"> in circumstances, material injury is threatened. </w:t>
      </w:r>
      <w:r w:rsidR="00941A95">
        <w:rPr>
          <w:rFonts w:ascii="Arial" w:hAnsi="Arial" w:cs="Arial"/>
          <w:noProof/>
          <w:color w:val="0000FF"/>
          <w:sz w:val="24"/>
          <w:szCs w:val="20"/>
        </w:rPr>
        <w:t xml:space="preserve">Applicants can make claims of material injury and threat of material injury in the same application, however, both claims will need to </w:t>
      </w:r>
      <w:r w:rsidR="006903FD">
        <w:rPr>
          <w:rFonts w:ascii="Arial" w:hAnsi="Arial" w:cs="Arial"/>
          <w:noProof/>
          <w:color w:val="0000FF"/>
          <w:sz w:val="24"/>
          <w:szCs w:val="20"/>
        </w:rPr>
        <w:t xml:space="preserve">be </w:t>
      </w:r>
      <w:r w:rsidR="00941A95">
        <w:rPr>
          <w:rFonts w:ascii="Arial" w:hAnsi="Arial" w:cs="Arial"/>
          <w:noProof/>
          <w:color w:val="0000FF"/>
          <w:sz w:val="24"/>
          <w:szCs w:val="20"/>
        </w:rPr>
        <w:t xml:space="preserve">supported by evidence.  </w:t>
      </w:r>
    </w:p>
    <w:p w14:paraId="3D6D0A55" w14:textId="52C18A1A" w:rsidR="00941A95" w:rsidRDefault="00941A95" w:rsidP="008C27DD">
      <w:pPr>
        <w:ind w:firstLine="0"/>
        <w:rPr>
          <w:rFonts w:ascii="Arial" w:hAnsi="Arial" w:cs="Arial"/>
          <w:noProof/>
          <w:color w:val="0000FF"/>
          <w:sz w:val="24"/>
          <w:szCs w:val="20"/>
        </w:rPr>
      </w:pPr>
    </w:p>
    <w:p w14:paraId="763AADC6" w14:textId="1B322756"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lastRenderedPageBreak/>
        <w:t>Potential applicants should be aware that the tests used to establish a threat of material injury</w:t>
      </w:r>
      <w:r w:rsidR="005D620B">
        <w:rPr>
          <w:rFonts w:ascii="Arial" w:hAnsi="Arial" w:cs="Arial"/>
          <w:noProof/>
          <w:color w:val="0000FF"/>
          <w:sz w:val="24"/>
          <w:szCs w:val="20"/>
        </w:rPr>
        <w:t xml:space="preserve"> in the Australian legislation</w:t>
      </w:r>
      <w:r w:rsidRPr="00D45411">
        <w:rPr>
          <w:rFonts w:ascii="Arial" w:hAnsi="Arial" w:cs="Arial"/>
          <w:noProof/>
          <w:color w:val="0000FF"/>
          <w:sz w:val="24"/>
          <w:szCs w:val="20"/>
        </w:rPr>
        <w:t xml:space="preserve"> are based on World Trade Organization (WTO) agreements, and may be difficult to establish.</w:t>
      </w:r>
    </w:p>
    <w:p w14:paraId="4429715A" w14:textId="77777777" w:rsidR="005C650D" w:rsidRPr="00D45411" w:rsidRDefault="005C650D" w:rsidP="008C27DD">
      <w:pPr>
        <w:rPr>
          <w:rFonts w:ascii="Arial" w:hAnsi="Arial" w:cs="Arial"/>
          <w:noProof/>
          <w:color w:val="0000FF"/>
          <w:sz w:val="24"/>
          <w:szCs w:val="20"/>
        </w:rPr>
      </w:pPr>
    </w:p>
    <w:p w14:paraId="04EE5D3F" w14:textId="32BA1962"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A determination of threat of injury also requires an assessment of the impact of imports on the domestic industry through an examination of relevant economic factors. Consideration of those factors is necessary in order to establish a background against which an evaluation of whether imminent further dumped </w:t>
      </w:r>
      <w:r w:rsidR="00941A95">
        <w:rPr>
          <w:rFonts w:ascii="Arial" w:hAnsi="Arial" w:cs="Arial"/>
          <w:noProof/>
          <w:color w:val="0000FF"/>
          <w:sz w:val="24"/>
          <w:szCs w:val="20"/>
        </w:rPr>
        <w:t xml:space="preserve">or subsidised </w:t>
      </w:r>
      <w:r w:rsidRPr="00D45411">
        <w:rPr>
          <w:rFonts w:ascii="Arial" w:hAnsi="Arial" w:cs="Arial"/>
          <w:noProof/>
          <w:color w:val="0000FF"/>
          <w:sz w:val="24"/>
          <w:szCs w:val="20"/>
        </w:rPr>
        <w:t>imports will affect the industry’s condition in the absence of measures.  In addition to Part C-2, an applicant will also need to complete Part A of the application.</w:t>
      </w:r>
    </w:p>
    <w:p w14:paraId="477BDB4E" w14:textId="77777777" w:rsidR="005C650D" w:rsidRPr="00D45411" w:rsidRDefault="005C650D" w:rsidP="008C27DD">
      <w:pPr>
        <w:rPr>
          <w:rFonts w:ascii="Arial" w:hAnsi="Arial" w:cs="Arial"/>
          <w:noProof/>
          <w:color w:val="0000FF"/>
          <w:sz w:val="24"/>
          <w:szCs w:val="20"/>
        </w:rPr>
      </w:pPr>
    </w:p>
    <w:p w14:paraId="4E27BFE9" w14:textId="7B9D58FD" w:rsidR="004903C3"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To sustain an application alleging that material injury is threatened, </w:t>
      </w:r>
      <w:r w:rsidR="00D41EF3">
        <w:rPr>
          <w:rFonts w:ascii="Arial" w:hAnsi="Arial" w:cs="Arial"/>
          <w:noProof/>
          <w:color w:val="0000FF"/>
          <w:sz w:val="24"/>
          <w:szCs w:val="20"/>
        </w:rPr>
        <w:t xml:space="preserve">the Minister must take account of only such circumtsances that would </w:t>
      </w:r>
      <w:r w:rsidRPr="00D45411">
        <w:rPr>
          <w:rFonts w:ascii="Arial" w:hAnsi="Arial" w:cs="Arial"/>
          <w:noProof/>
          <w:color w:val="0000FF"/>
          <w:sz w:val="24"/>
          <w:szCs w:val="20"/>
        </w:rPr>
        <w:t xml:space="preserve">make injury ‘foreseeable and imminent’ unless measures were imposed. </w:t>
      </w:r>
    </w:p>
    <w:p w14:paraId="0280F1FB" w14:textId="77777777" w:rsidR="004903C3" w:rsidRDefault="004903C3" w:rsidP="008C27DD">
      <w:pPr>
        <w:ind w:firstLine="0"/>
        <w:rPr>
          <w:rFonts w:ascii="Arial" w:hAnsi="Arial" w:cs="Arial"/>
          <w:noProof/>
          <w:color w:val="0000FF"/>
          <w:sz w:val="24"/>
          <w:szCs w:val="20"/>
        </w:rPr>
      </w:pPr>
    </w:p>
    <w:p w14:paraId="7599199F" w14:textId="65FA2AB4"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The WTO Agreements give a non-exhaustive list of factors that should be considered when making this consideration:</w:t>
      </w:r>
    </w:p>
    <w:p w14:paraId="0D78E43F"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A significant rate of increase of dumped/subsidised imports into the domestic market indicating the likelihood of substantially increased importation.</w:t>
      </w:r>
    </w:p>
    <w:p w14:paraId="71D9058C"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Sufficient freely disposable, or an imminent, substantial increase in, capacity of the exporter indicating the likelihood of substantially increased dumped/subsidised exports to the importing member's market, taking into account the availability of any other export markets to absorb any additional exports.</w:t>
      </w:r>
    </w:p>
    <w:p w14:paraId="2DB6C2B2"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Whether imports are entering at prices that will have a significant depressing or suppressing affect on domestic prices, and would likely increase demand for further imports.</w:t>
      </w:r>
    </w:p>
    <w:p w14:paraId="575803CD"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Inventories of the product being investigated.</w:t>
      </w:r>
    </w:p>
    <w:p w14:paraId="6696A0D8"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In subsidy cases only the nature of the subsidy or subsidies in question and the trade effects likely to arise therefrom.</w:t>
      </w:r>
    </w:p>
    <w:p w14:paraId="3BA56259" w14:textId="77777777" w:rsidR="005C650D" w:rsidRPr="00D45411" w:rsidRDefault="005C650D" w:rsidP="008C27DD">
      <w:pPr>
        <w:rPr>
          <w:rFonts w:ascii="Arial" w:hAnsi="Arial" w:cs="Arial"/>
          <w:noProof/>
          <w:color w:val="0000FF"/>
          <w:sz w:val="24"/>
          <w:szCs w:val="20"/>
        </w:rPr>
      </w:pPr>
    </w:p>
    <w:p w14:paraId="52BACF0A"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 xml:space="preserve">Material injury must be ‘foreseeable and imminent’.  WTO jurisprudence  suggests that to satisfy this requirement there needs to be a high degree of likelihood that the anticipated injury will materialise in the very near future.  </w:t>
      </w:r>
    </w:p>
    <w:p w14:paraId="63A5A340" w14:textId="77777777" w:rsidR="005C650D" w:rsidRPr="00D45411" w:rsidRDefault="005C650D" w:rsidP="008C27DD">
      <w:pPr>
        <w:rPr>
          <w:rFonts w:ascii="Arial" w:hAnsi="Arial" w:cs="Arial"/>
          <w:noProof/>
          <w:color w:val="0000FF"/>
          <w:sz w:val="24"/>
          <w:szCs w:val="20"/>
        </w:rPr>
      </w:pPr>
    </w:p>
    <w:p w14:paraId="6474A850" w14:textId="77777777" w:rsidR="005C650D" w:rsidRPr="00D45411" w:rsidRDefault="005C650D" w:rsidP="008C27DD">
      <w:pPr>
        <w:ind w:firstLine="0"/>
        <w:rPr>
          <w:rFonts w:ascii="Arial" w:hAnsi="Arial" w:cs="Arial"/>
          <w:noProof/>
          <w:color w:val="0000FF"/>
          <w:sz w:val="24"/>
          <w:szCs w:val="20"/>
        </w:rPr>
      </w:pPr>
      <w:r w:rsidRPr="00D45411">
        <w:rPr>
          <w:rFonts w:ascii="Arial" w:hAnsi="Arial" w:cs="Arial"/>
          <w:noProof/>
          <w:color w:val="0000FF"/>
          <w:sz w:val="24"/>
          <w:szCs w:val="20"/>
        </w:rPr>
        <w:t>Although future oriented, an allegation must be based on facts, not conjecture.  A factually based claim will need to present information from the recent past, but recent data cannot be considered in isolation from other data pertaining to the entire period of investigation.</w:t>
      </w:r>
    </w:p>
    <w:p w14:paraId="6A69EBA3" w14:textId="77777777" w:rsidR="00F0621A" w:rsidRPr="00D45411" w:rsidRDefault="00F0621A" w:rsidP="008C27DD">
      <w:pPr>
        <w:ind w:firstLine="0"/>
        <w:rPr>
          <w:rFonts w:ascii="Arial" w:hAnsi="Arial" w:cs="Arial"/>
          <w:noProof/>
          <w:color w:val="0000FF"/>
          <w:sz w:val="24"/>
          <w:szCs w:val="20"/>
        </w:rPr>
      </w:pPr>
    </w:p>
    <w:p w14:paraId="7C81BF9A"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Recent data may show a decline in the domestic industry, but that decline may be part of a normal cycle rather than a precursor to clearly imminent injury.</w:t>
      </w:r>
    </w:p>
    <w:p w14:paraId="18A06CA9"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A recent decline in performance could indicate that the domestic industry is returning to its normal situation after an unusually favourable period, rather then being on the verge of a precipitous decline into injury.</w:t>
      </w:r>
    </w:p>
    <w:p w14:paraId="5D7550A8" w14:textId="77777777" w:rsidR="005C650D" w:rsidRPr="00D45411" w:rsidRDefault="005C650D" w:rsidP="008C27DD">
      <w:pPr>
        <w:autoSpaceDE w:val="0"/>
        <w:autoSpaceDN w:val="0"/>
        <w:adjustRightInd w:val="0"/>
        <w:rPr>
          <w:rFonts w:ascii="Arial" w:hAnsi="Arial" w:cs="Arial"/>
          <w:sz w:val="24"/>
          <w:szCs w:val="20"/>
          <w:lang w:val="en-US"/>
        </w:rPr>
      </w:pPr>
    </w:p>
    <w:p w14:paraId="78A41EE2" w14:textId="0E660B1E" w:rsidR="005C650D" w:rsidRPr="00D45411" w:rsidRDefault="005C650D" w:rsidP="008C27DD">
      <w:pPr>
        <w:autoSpaceDE w:val="0"/>
        <w:autoSpaceDN w:val="0"/>
        <w:adjustRightInd w:val="0"/>
        <w:ind w:firstLine="0"/>
        <w:rPr>
          <w:rFonts w:ascii="Arial" w:hAnsi="Arial" w:cs="Arial"/>
          <w:noProof/>
          <w:color w:val="0000FF"/>
          <w:sz w:val="24"/>
          <w:szCs w:val="20"/>
        </w:rPr>
      </w:pPr>
    </w:p>
    <w:p w14:paraId="4B41CCD8" w14:textId="77777777" w:rsidR="005C650D" w:rsidRPr="00D45411" w:rsidRDefault="005C650D" w:rsidP="008C27DD">
      <w:pPr>
        <w:rPr>
          <w:rFonts w:ascii="Arial" w:hAnsi="Arial" w:cs="Arial"/>
          <w:noProof/>
          <w:color w:val="0000FF"/>
          <w:sz w:val="24"/>
          <w:szCs w:val="20"/>
        </w:rPr>
      </w:pPr>
    </w:p>
    <w:p w14:paraId="365C6757" w14:textId="77777777" w:rsidR="005C650D" w:rsidRPr="00D45411" w:rsidRDefault="005C650D" w:rsidP="008C27DD">
      <w:pPr>
        <w:pStyle w:val="Heading2"/>
        <w:rPr>
          <w:rFonts w:ascii="Arial" w:hAnsi="Arial" w:cs="Arial"/>
          <w:noProof/>
        </w:rPr>
      </w:pPr>
      <w:bookmarkStart w:id="83" w:name="_Toc356220261"/>
      <w:bookmarkStart w:id="84" w:name="_Toc356223072"/>
      <w:bookmarkStart w:id="85" w:name="_Toc19544974"/>
      <w:r w:rsidRPr="00D45411">
        <w:rPr>
          <w:rFonts w:ascii="Arial" w:hAnsi="Arial" w:cs="Arial"/>
          <w:noProof/>
        </w:rPr>
        <w:t>C-3</w:t>
      </w:r>
      <w:r w:rsidR="00F218A9">
        <w:rPr>
          <w:rFonts w:ascii="Arial" w:hAnsi="Arial" w:cs="Arial"/>
          <w:noProof/>
        </w:rPr>
        <w:tab/>
      </w:r>
      <w:r w:rsidRPr="00D45411">
        <w:rPr>
          <w:rFonts w:ascii="Arial" w:hAnsi="Arial" w:cs="Arial"/>
          <w:noProof/>
        </w:rPr>
        <w:t>Close processed agricultural goods</w:t>
      </w:r>
      <w:bookmarkEnd w:id="83"/>
      <w:bookmarkEnd w:id="84"/>
      <w:bookmarkEnd w:id="85"/>
      <w:r w:rsidRPr="00D45411">
        <w:rPr>
          <w:rFonts w:ascii="Arial" w:hAnsi="Arial" w:cs="Arial"/>
          <w:noProof/>
        </w:rPr>
        <w:t xml:space="preserve"> </w:t>
      </w:r>
    </w:p>
    <w:p w14:paraId="11F54B87" w14:textId="77777777" w:rsidR="005C650D" w:rsidRPr="00D45411" w:rsidRDefault="005C650D" w:rsidP="008C27DD">
      <w:pPr>
        <w:ind w:left="567" w:hanging="567"/>
        <w:jc w:val="both"/>
        <w:rPr>
          <w:rFonts w:ascii="Arial" w:hAnsi="Arial" w:cs="Arial"/>
          <w:sz w:val="24"/>
        </w:rPr>
      </w:pPr>
    </w:p>
    <w:p w14:paraId="0A5F2222" w14:textId="77777777" w:rsidR="005C650D" w:rsidRPr="00D3425A" w:rsidRDefault="005C650D" w:rsidP="008C27DD">
      <w:pPr>
        <w:shd w:val="pct15" w:color="auto" w:fill="auto"/>
        <w:ind w:firstLine="0"/>
        <w:jc w:val="both"/>
        <w:rPr>
          <w:rFonts w:ascii="Arial" w:hAnsi="Arial"/>
          <w:sz w:val="24"/>
        </w:rPr>
      </w:pPr>
      <w:r w:rsidRPr="00D45411">
        <w:rPr>
          <w:rFonts w:ascii="Arial" w:hAnsi="Arial" w:cs="Arial"/>
          <w:sz w:val="24"/>
        </w:rPr>
        <w:t>Where it is established that the like (processed) goods are closely related to the locally produced (unprocessed) raw agricultural goods, then – for the purposes of injury assessment – the producers of the raw agricultural goods form part of the Australian industry.  This section is to be completed only where processed agricultural goods are the subject of the application</w:t>
      </w:r>
      <w:r w:rsidRPr="00D45411">
        <w:rPr>
          <w:rFonts w:ascii="Arial" w:hAnsi="Arial" w:cs="Arial"/>
          <w:b/>
          <w:sz w:val="24"/>
        </w:rPr>
        <w:t xml:space="preserve">.  Applicants are advised to contact the </w:t>
      </w:r>
      <w:r w:rsidR="006809BC">
        <w:rPr>
          <w:rFonts w:ascii="Arial" w:hAnsi="Arial" w:cs="Arial"/>
          <w:b/>
          <w:sz w:val="24"/>
        </w:rPr>
        <w:t>client support</w:t>
      </w:r>
      <w:r w:rsidR="004775DB">
        <w:rPr>
          <w:rFonts w:ascii="Arial" w:hAnsi="Arial" w:cs="Arial"/>
          <w:b/>
          <w:sz w:val="24"/>
        </w:rPr>
        <w:t xml:space="preserve"> </w:t>
      </w:r>
      <w:r w:rsidR="002F1F4A">
        <w:rPr>
          <w:rFonts w:ascii="Arial" w:hAnsi="Arial" w:cs="Arial"/>
          <w:b/>
          <w:sz w:val="24"/>
        </w:rPr>
        <w:t>s</w:t>
      </w:r>
      <w:r w:rsidR="004775DB">
        <w:rPr>
          <w:rFonts w:ascii="Arial" w:hAnsi="Arial" w:cs="Arial"/>
          <w:b/>
          <w:sz w:val="24"/>
        </w:rPr>
        <w:t xml:space="preserve">ection </w:t>
      </w:r>
      <w:r w:rsidRPr="00D45411">
        <w:rPr>
          <w:rFonts w:ascii="Arial" w:hAnsi="Arial" w:cs="Arial"/>
          <w:b/>
          <w:sz w:val="24"/>
        </w:rPr>
        <w:t>before completing this section</w:t>
      </w:r>
      <w:r w:rsidR="004775DB">
        <w:rPr>
          <w:rFonts w:ascii="Arial" w:hAnsi="Arial" w:cs="Arial"/>
          <w:sz w:val="24"/>
        </w:rPr>
        <w:t>.</w:t>
      </w:r>
    </w:p>
    <w:p w14:paraId="30E86874" w14:textId="77777777" w:rsidR="005C650D" w:rsidRPr="00D45411" w:rsidRDefault="005C650D" w:rsidP="008C27DD">
      <w:pPr>
        <w:jc w:val="both"/>
        <w:rPr>
          <w:rFonts w:ascii="Arial" w:hAnsi="Arial" w:cs="Arial"/>
          <w:sz w:val="24"/>
        </w:rPr>
      </w:pPr>
    </w:p>
    <w:p w14:paraId="5EFBFB10" w14:textId="77777777" w:rsidR="005C650D" w:rsidRPr="00D45411" w:rsidRDefault="005C650D" w:rsidP="008C27DD">
      <w:pPr>
        <w:numPr>
          <w:ilvl w:val="0"/>
          <w:numId w:val="46"/>
        </w:numPr>
        <w:rPr>
          <w:rFonts w:ascii="Arial" w:hAnsi="Arial" w:cs="Arial"/>
          <w:sz w:val="24"/>
          <w:highlight w:val="lightGray"/>
        </w:rPr>
      </w:pPr>
      <w:r w:rsidRPr="00D45411">
        <w:rPr>
          <w:rFonts w:ascii="Arial" w:hAnsi="Arial" w:cs="Arial"/>
          <w:sz w:val="24"/>
          <w:highlight w:val="lightGray"/>
        </w:rPr>
        <w:t>Fully describe the locally produced raw agricultural goods.</w:t>
      </w:r>
    </w:p>
    <w:p w14:paraId="03DB7540" w14:textId="77777777" w:rsidR="005C650D" w:rsidRPr="00D45411" w:rsidRDefault="005C650D" w:rsidP="008C27DD">
      <w:pPr>
        <w:rPr>
          <w:rFonts w:ascii="Arial" w:hAnsi="Arial" w:cs="Arial"/>
          <w:sz w:val="24"/>
          <w:highlight w:val="lightGray"/>
        </w:rPr>
      </w:pPr>
    </w:p>
    <w:p w14:paraId="152DC2F6" w14:textId="77777777" w:rsidR="005C650D" w:rsidRPr="00D45411" w:rsidRDefault="005C650D" w:rsidP="008C27DD">
      <w:pPr>
        <w:numPr>
          <w:ilvl w:val="0"/>
          <w:numId w:val="46"/>
        </w:numPr>
        <w:jc w:val="both"/>
        <w:rPr>
          <w:rFonts w:ascii="Arial" w:hAnsi="Arial" w:cs="Arial"/>
          <w:sz w:val="24"/>
          <w:highlight w:val="lightGray"/>
        </w:rPr>
      </w:pPr>
      <w:r w:rsidRPr="00D45411">
        <w:rPr>
          <w:rFonts w:ascii="Arial" w:hAnsi="Arial" w:cs="Arial"/>
          <w:sz w:val="24"/>
          <w:highlight w:val="lightGray"/>
        </w:rPr>
        <w:t>Provide details showing that the raw agricultural goods are devoted substantially or completely to the processed agricultural goods.</w:t>
      </w:r>
    </w:p>
    <w:p w14:paraId="179D1F60" w14:textId="77777777" w:rsidR="005C650D" w:rsidRPr="00D45411" w:rsidRDefault="005C650D" w:rsidP="008C27DD">
      <w:pPr>
        <w:rPr>
          <w:rFonts w:ascii="Arial" w:hAnsi="Arial" w:cs="Arial"/>
          <w:sz w:val="24"/>
          <w:highlight w:val="lightGray"/>
        </w:rPr>
      </w:pPr>
    </w:p>
    <w:p w14:paraId="01C96EB6" w14:textId="77777777" w:rsidR="005C650D" w:rsidRPr="00D45411" w:rsidRDefault="005C650D" w:rsidP="008C27DD">
      <w:pPr>
        <w:numPr>
          <w:ilvl w:val="0"/>
          <w:numId w:val="46"/>
        </w:numPr>
        <w:jc w:val="both"/>
        <w:rPr>
          <w:rFonts w:ascii="Arial" w:hAnsi="Arial" w:cs="Arial"/>
          <w:sz w:val="24"/>
          <w:highlight w:val="lightGray"/>
        </w:rPr>
      </w:pPr>
      <w:r w:rsidRPr="00D45411">
        <w:rPr>
          <w:rFonts w:ascii="Arial" w:hAnsi="Arial" w:cs="Arial"/>
          <w:sz w:val="24"/>
          <w:highlight w:val="lightGray"/>
        </w:rPr>
        <w:t>Provide details showing that the processed agricultural goods are derived substantially or completely from the raw agricultural goods.</w:t>
      </w:r>
    </w:p>
    <w:p w14:paraId="27A8DE83" w14:textId="77777777" w:rsidR="005C650D" w:rsidRPr="00D45411" w:rsidRDefault="005C650D" w:rsidP="008C27DD">
      <w:pPr>
        <w:rPr>
          <w:rFonts w:ascii="Arial" w:hAnsi="Arial" w:cs="Arial"/>
          <w:sz w:val="24"/>
          <w:highlight w:val="lightGray"/>
        </w:rPr>
      </w:pPr>
    </w:p>
    <w:p w14:paraId="146D0962" w14:textId="77777777" w:rsidR="005C650D" w:rsidRPr="00D45411" w:rsidRDefault="005C650D" w:rsidP="008C27DD">
      <w:pPr>
        <w:numPr>
          <w:ilvl w:val="0"/>
          <w:numId w:val="46"/>
        </w:numPr>
        <w:rPr>
          <w:rFonts w:ascii="Arial" w:hAnsi="Arial" w:cs="Arial"/>
          <w:sz w:val="24"/>
          <w:highlight w:val="lightGray"/>
        </w:rPr>
      </w:pPr>
      <w:r w:rsidRPr="00D45411">
        <w:rPr>
          <w:rFonts w:ascii="Arial" w:hAnsi="Arial" w:cs="Arial"/>
          <w:sz w:val="24"/>
          <w:highlight w:val="lightGray"/>
        </w:rPr>
        <w:t xml:space="preserve">Provide information to establish </w:t>
      </w:r>
      <w:r w:rsidRPr="00D45411">
        <w:rPr>
          <w:rFonts w:ascii="Arial" w:hAnsi="Arial" w:cs="Arial"/>
          <w:b/>
          <w:sz w:val="24"/>
          <w:highlight w:val="lightGray"/>
        </w:rPr>
        <w:t>either</w:t>
      </w:r>
      <w:r w:rsidRPr="00D45411">
        <w:rPr>
          <w:rFonts w:ascii="Arial" w:hAnsi="Arial" w:cs="Arial"/>
          <w:sz w:val="24"/>
          <w:highlight w:val="lightGray"/>
        </w:rPr>
        <w:t>:</w:t>
      </w:r>
    </w:p>
    <w:p w14:paraId="360DAB26" w14:textId="77777777" w:rsidR="005C650D" w:rsidRPr="00D45411" w:rsidRDefault="005C650D" w:rsidP="008C27DD">
      <w:pPr>
        <w:jc w:val="both"/>
        <w:rPr>
          <w:rFonts w:ascii="Arial" w:hAnsi="Arial" w:cs="Arial"/>
          <w:sz w:val="24"/>
          <w:highlight w:val="lightGray"/>
        </w:rPr>
      </w:pPr>
    </w:p>
    <w:p w14:paraId="456BB3A3" w14:textId="77777777" w:rsidR="005C650D" w:rsidRPr="00D45411" w:rsidRDefault="005C650D" w:rsidP="008C27DD">
      <w:pPr>
        <w:numPr>
          <w:ilvl w:val="0"/>
          <w:numId w:val="47"/>
        </w:numPr>
        <w:tabs>
          <w:tab w:val="clear" w:pos="360"/>
          <w:tab w:val="num" w:pos="720"/>
        </w:tabs>
        <w:ind w:left="720"/>
        <w:jc w:val="both"/>
        <w:rPr>
          <w:rFonts w:ascii="Arial" w:hAnsi="Arial" w:cs="Arial"/>
          <w:sz w:val="24"/>
          <w:highlight w:val="lightGray"/>
        </w:rPr>
      </w:pPr>
      <w:r w:rsidRPr="00D45411">
        <w:rPr>
          <w:rFonts w:ascii="Arial" w:hAnsi="Arial" w:cs="Arial"/>
          <w:sz w:val="24"/>
          <w:highlight w:val="lightGray"/>
        </w:rPr>
        <w:t xml:space="preserve">a close relationship between the price of the raw agricultural goods and the processed agricultural goods; </w:t>
      </w:r>
      <w:r w:rsidRPr="00D45411">
        <w:rPr>
          <w:rFonts w:ascii="Arial" w:hAnsi="Arial" w:cs="Arial"/>
          <w:b/>
          <w:sz w:val="24"/>
          <w:highlight w:val="lightGray"/>
        </w:rPr>
        <w:t>or</w:t>
      </w:r>
    </w:p>
    <w:p w14:paraId="4FD73E18" w14:textId="77777777" w:rsidR="005C650D" w:rsidRPr="00D45411" w:rsidRDefault="005C650D" w:rsidP="008C27DD">
      <w:pPr>
        <w:tabs>
          <w:tab w:val="num" w:pos="1494"/>
        </w:tabs>
        <w:ind w:left="1854"/>
        <w:jc w:val="both"/>
        <w:rPr>
          <w:rFonts w:ascii="Arial" w:hAnsi="Arial" w:cs="Arial"/>
          <w:sz w:val="24"/>
          <w:highlight w:val="lightGray"/>
        </w:rPr>
      </w:pPr>
    </w:p>
    <w:p w14:paraId="0F75FC4F" w14:textId="77777777" w:rsidR="005C650D" w:rsidRPr="00D45411" w:rsidRDefault="005C650D" w:rsidP="008C27DD">
      <w:pPr>
        <w:numPr>
          <w:ilvl w:val="0"/>
          <w:numId w:val="47"/>
        </w:numPr>
        <w:ind w:left="720"/>
        <w:jc w:val="both"/>
        <w:rPr>
          <w:rFonts w:ascii="Arial" w:hAnsi="Arial" w:cs="Arial"/>
          <w:strike/>
          <w:sz w:val="24"/>
          <w:highlight w:val="lightGray"/>
        </w:rPr>
      </w:pPr>
      <w:r w:rsidRPr="00D45411">
        <w:rPr>
          <w:rFonts w:ascii="Arial" w:hAnsi="Arial" w:cs="Arial"/>
          <w:sz w:val="24"/>
          <w:highlight w:val="lightGray"/>
        </w:rPr>
        <w:t>that the cost of the raw agricultural goods is a significant part of the production cost of the processed agricultural goods.</w:t>
      </w:r>
    </w:p>
    <w:p w14:paraId="3C5D1128" w14:textId="77777777" w:rsidR="005C650D" w:rsidRPr="00D45411" w:rsidRDefault="005C650D" w:rsidP="008C27DD">
      <w:pPr>
        <w:numPr>
          <w:ilvl w:val="12"/>
          <w:numId w:val="0"/>
        </w:numPr>
        <w:jc w:val="both"/>
        <w:rPr>
          <w:rFonts w:ascii="Arial" w:hAnsi="Arial" w:cs="Arial"/>
          <w:strike/>
          <w:sz w:val="24"/>
        </w:rPr>
      </w:pPr>
    </w:p>
    <w:p w14:paraId="5967F6AF"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Information submitted about close processed agricultural goods is relevant to considerations about the composition of, and injury to, an Australian industry.  </w:t>
      </w:r>
    </w:p>
    <w:p w14:paraId="046F7889" w14:textId="77777777" w:rsidR="005C650D" w:rsidRPr="00D45411" w:rsidRDefault="005C650D" w:rsidP="008C27DD">
      <w:pPr>
        <w:autoSpaceDE w:val="0"/>
        <w:autoSpaceDN w:val="0"/>
        <w:adjustRightInd w:val="0"/>
        <w:rPr>
          <w:rFonts w:ascii="Arial" w:hAnsi="Arial" w:cs="Arial"/>
          <w:noProof/>
          <w:color w:val="0000FF"/>
          <w:sz w:val="24"/>
          <w:szCs w:val="20"/>
        </w:rPr>
      </w:pPr>
    </w:p>
    <w:p w14:paraId="436FD4E5"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If there is an Australian industry producing like goods to imported goods, and it is established the like goods are a ‘close processed agricultural good’, then the industry will also consist of the person(s) producing the raw agricultural goods from which the processed goods are derived. </w:t>
      </w:r>
    </w:p>
    <w:p w14:paraId="344726B7"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28A505EF"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 xml:space="preserve">Raw agricultural goods are are those directly obtained by the undertaking of any agricultural operation or any fishing operation.  </w:t>
      </w:r>
    </w:p>
    <w:p w14:paraId="5DE1784A"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When an application is being made against the importation of a processed agricultural good, an application cannot be made by the producer of the raw agricultural goods alone.</w:t>
      </w:r>
    </w:p>
    <w:p w14:paraId="2DD0A040" w14:textId="77777777" w:rsidR="005C650D" w:rsidRPr="00D45411" w:rsidRDefault="005C650D" w:rsidP="008C27DD">
      <w:pPr>
        <w:autoSpaceDE w:val="0"/>
        <w:autoSpaceDN w:val="0"/>
        <w:adjustRightInd w:val="0"/>
        <w:rPr>
          <w:rFonts w:ascii="Arial" w:hAnsi="Arial" w:cs="Arial"/>
          <w:noProof/>
          <w:color w:val="0000FF"/>
          <w:sz w:val="24"/>
          <w:szCs w:val="20"/>
        </w:rPr>
      </w:pPr>
    </w:p>
    <w:p w14:paraId="37A08A45"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To establish that there exists close processed agricultural goods, an applicant will need to supply information to satisfy three tests.  These are that:</w:t>
      </w:r>
    </w:p>
    <w:p w14:paraId="24E55CCC"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0E25CEE3"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the raw agricultural goods are devoted substantially or completely to the processed agricultural goods; and</w:t>
      </w:r>
    </w:p>
    <w:p w14:paraId="5B7E8699"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the processed agricultural goods are derived substantially or completely from the raw agricultural goods; and</w:t>
      </w:r>
    </w:p>
    <w:p w14:paraId="1FFE74E6"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either</w:t>
      </w:r>
    </w:p>
    <w:p w14:paraId="7FD762CF" w14:textId="77777777" w:rsidR="005C650D" w:rsidRPr="00D45411" w:rsidRDefault="005C650D" w:rsidP="008C27DD">
      <w:pPr>
        <w:numPr>
          <w:ilvl w:val="1"/>
          <w:numId w:val="53"/>
        </w:numPr>
        <w:jc w:val="both"/>
        <w:rPr>
          <w:rFonts w:ascii="Arial" w:hAnsi="Arial" w:cs="Arial"/>
          <w:noProof/>
          <w:color w:val="0000FF"/>
          <w:sz w:val="24"/>
          <w:szCs w:val="20"/>
        </w:rPr>
      </w:pPr>
      <w:r w:rsidRPr="00D45411">
        <w:rPr>
          <w:rFonts w:ascii="Arial" w:hAnsi="Arial" w:cs="Arial"/>
          <w:noProof/>
          <w:color w:val="0000FF"/>
          <w:sz w:val="24"/>
          <w:szCs w:val="20"/>
        </w:rPr>
        <w:lastRenderedPageBreak/>
        <w:t>there is a close relationship between the price of the processed agricultural goods and the price of the raw agricultural goods; or</w:t>
      </w:r>
    </w:p>
    <w:p w14:paraId="04F69571" w14:textId="77777777" w:rsidR="005C650D" w:rsidRPr="00D45411" w:rsidRDefault="005C650D" w:rsidP="008C27DD">
      <w:pPr>
        <w:numPr>
          <w:ilvl w:val="1"/>
          <w:numId w:val="53"/>
        </w:numPr>
        <w:jc w:val="both"/>
        <w:rPr>
          <w:rFonts w:ascii="Arial" w:hAnsi="Arial" w:cs="Arial"/>
          <w:noProof/>
          <w:color w:val="0000FF"/>
          <w:sz w:val="24"/>
          <w:szCs w:val="20"/>
        </w:rPr>
      </w:pPr>
      <w:r w:rsidRPr="00D45411">
        <w:rPr>
          <w:rFonts w:ascii="Arial" w:hAnsi="Arial" w:cs="Arial"/>
          <w:noProof/>
          <w:color w:val="0000FF"/>
          <w:sz w:val="24"/>
          <w:szCs w:val="20"/>
        </w:rPr>
        <w:t xml:space="preserve">a significant part of the production cost of the processed agricultural goods, whether or not there is a market in Australia for those goods, is, or would be constituted by the cost to the producer of those goods of the raw agricultural goods. </w:t>
      </w:r>
    </w:p>
    <w:p w14:paraId="02CFB572"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75707C06"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If an industry produces close processed agricultural goods, the test as to whether the application is supported by a sufficient part of the Australian industry will apply to the producers of both the raw agricultural good and the processed agricultural good (refer to declaration page of the application form).</w:t>
      </w:r>
    </w:p>
    <w:p w14:paraId="7752F96D"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4537B61F"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Considerations about material injury will be made in respect of all Australian production of both the raw agricultural good and the processed agricultural good. Therefore the information that is submitted in response to Part A of the application form will need to be in respect of production of both the raw agricultural good and the processed agricultural good.</w:t>
      </w:r>
    </w:p>
    <w:p w14:paraId="05528FEB"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4B67D6E1"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Before completing this section, applicants are advised to contact the </w:t>
      </w:r>
      <w:r w:rsidR="006809BC">
        <w:rPr>
          <w:rFonts w:ascii="Arial" w:hAnsi="Arial" w:cs="Arial"/>
          <w:noProof/>
          <w:color w:val="0000FF"/>
          <w:sz w:val="24"/>
          <w:szCs w:val="20"/>
        </w:rPr>
        <w:t>client support</w:t>
      </w:r>
      <w:r w:rsidRPr="00D45411">
        <w:rPr>
          <w:rFonts w:ascii="Arial" w:hAnsi="Arial" w:cs="Arial"/>
          <w:noProof/>
          <w:color w:val="0000FF"/>
          <w:sz w:val="24"/>
          <w:szCs w:val="20"/>
        </w:rPr>
        <w:t xml:space="preserve"> section.</w:t>
      </w:r>
    </w:p>
    <w:p w14:paraId="69AB4B87" w14:textId="77777777" w:rsidR="005C650D" w:rsidRPr="00D45411" w:rsidRDefault="005C650D" w:rsidP="008C27DD">
      <w:pPr>
        <w:pStyle w:val="Heading2"/>
        <w:rPr>
          <w:rFonts w:ascii="Arial" w:hAnsi="Arial" w:cs="Arial"/>
          <w:noProof/>
        </w:rPr>
      </w:pPr>
      <w:bookmarkStart w:id="86" w:name="_Toc356220262"/>
      <w:bookmarkStart w:id="87" w:name="_Toc356223073"/>
      <w:bookmarkStart w:id="88" w:name="_Toc19544975"/>
      <w:r w:rsidRPr="00D45411">
        <w:rPr>
          <w:rFonts w:ascii="Arial" w:hAnsi="Arial" w:cs="Arial"/>
          <w:noProof/>
        </w:rPr>
        <w:t>C-4</w:t>
      </w:r>
      <w:r w:rsidRPr="00D45411">
        <w:rPr>
          <w:rFonts w:ascii="Arial" w:hAnsi="Arial" w:cs="Arial"/>
          <w:noProof/>
        </w:rPr>
        <w:tab/>
        <w:t>Exports from a non-market economy</w:t>
      </w:r>
      <w:bookmarkEnd w:id="86"/>
      <w:bookmarkEnd w:id="87"/>
      <w:bookmarkEnd w:id="88"/>
    </w:p>
    <w:p w14:paraId="6B7D796B" w14:textId="77777777" w:rsidR="005C650D" w:rsidRPr="00D45411" w:rsidRDefault="005C650D" w:rsidP="008C27DD">
      <w:pPr>
        <w:numPr>
          <w:ilvl w:val="12"/>
          <w:numId w:val="0"/>
        </w:numPr>
        <w:jc w:val="both"/>
        <w:rPr>
          <w:rFonts w:ascii="Arial" w:hAnsi="Arial" w:cs="Arial"/>
          <w:sz w:val="24"/>
        </w:rPr>
      </w:pPr>
    </w:p>
    <w:p w14:paraId="47A7F5FB" w14:textId="77777777" w:rsidR="005C650D" w:rsidRPr="00D45411" w:rsidRDefault="005C650D" w:rsidP="008C27DD">
      <w:pPr>
        <w:numPr>
          <w:ilvl w:val="12"/>
          <w:numId w:val="0"/>
        </w:numPr>
        <w:shd w:val="pct15" w:color="auto" w:fill="auto"/>
        <w:jc w:val="both"/>
        <w:rPr>
          <w:rFonts w:ascii="Arial" w:hAnsi="Arial" w:cs="Arial"/>
          <w:sz w:val="24"/>
        </w:rPr>
      </w:pPr>
      <w:r w:rsidRPr="00D45411">
        <w:rPr>
          <w:rFonts w:ascii="Arial" w:hAnsi="Arial" w:cs="Arial"/>
          <w:sz w:val="24"/>
        </w:rPr>
        <w:t>Complete this section only if exports from a non-market economy are covered by the application.  The domestic price information required by Part B of the application need not be supplied if this question is answered.</w:t>
      </w:r>
    </w:p>
    <w:p w14:paraId="11947E9F" w14:textId="77777777" w:rsidR="005C650D" w:rsidRPr="00D45411" w:rsidRDefault="005C650D" w:rsidP="008C27DD">
      <w:pPr>
        <w:numPr>
          <w:ilvl w:val="12"/>
          <w:numId w:val="0"/>
        </w:numPr>
        <w:shd w:val="pct15" w:color="auto" w:fill="auto"/>
        <w:jc w:val="both"/>
        <w:rPr>
          <w:rFonts w:ascii="Arial" w:hAnsi="Arial" w:cs="Arial"/>
          <w:sz w:val="24"/>
        </w:rPr>
      </w:pPr>
    </w:p>
    <w:p w14:paraId="08CA4479" w14:textId="77777777" w:rsidR="005C650D" w:rsidRPr="00D45411" w:rsidRDefault="005C650D" w:rsidP="008C27DD">
      <w:pPr>
        <w:numPr>
          <w:ilvl w:val="12"/>
          <w:numId w:val="0"/>
        </w:numPr>
        <w:shd w:val="pct15" w:color="auto" w:fill="auto"/>
        <w:jc w:val="both"/>
        <w:rPr>
          <w:rFonts w:ascii="Arial" w:hAnsi="Arial" w:cs="Arial"/>
          <w:sz w:val="24"/>
        </w:rPr>
      </w:pPr>
      <w:r w:rsidRPr="00D45411">
        <w:rPr>
          <w:rFonts w:ascii="Arial" w:hAnsi="Arial" w:cs="Arial"/>
          <w:sz w:val="24"/>
        </w:rPr>
        <w:t xml:space="preserve">Normal values for non-market economies may be established by reference to selling prices or to costs to make and sell the goods in a comparable market economy country.  </w:t>
      </w:r>
    </w:p>
    <w:p w14:paraId="52B19DF6" w14:textId="77777777" w:rsidR="005C650D" w:rsidRPr="00D45411" w:rsidRDefault="005C650D" w:rsidP="008C27DD">
      <w:pPr>
        <w:numPr>
          <w:ilvl w:val="12"/>
          <w:numId w:val="0"/>
        </w:numPr>
        <w:jc w:val="both"/>
        <w:rPr>
          <w:rFonts w:ascii="Arial" w:hAnsi="Arial" w:cs="Arial"/>
          <w:sz w:val="24"/>
        </w:rPr>
      </w:pPr>
    </w:p>
    <w:p w14:paraId="0305D591" w14:textId="77777777" w:rsidR="005C650D" w:rsidRPr="00D45411" w:rsidRDefault="005C650D" w:rsidP="008C27DD">
      <w:pPr>
        <w:numPr>
          <w:ilvl w:val="0"/>
          <w:numId w:val="48"/>
        </w:numPr>
        <w:jc w:val="both"/>
        <w:rPr>
          <w:rFonts w:ascii="Arial" w:hAnsi="Arial" w:cs="Arial"/>
          <w:sz w:val="24"/>
          <w:highlight w:val="lightGray"/>
        </w:rPr>
      </w:pPr>
      <w:r w:rsidRPr="00D45411">
        <w:rPr>
          <w:rFonts w:ascii="Arial" w:hAnsi="Arial" w:cs="Arial"/>
          <w:sz w:val="24"/>
          <w:highlight w:val="lightGray"/>
        </w:rPr>
        <w:t>Provide evidence the country of export is a non-market economy. A non-market economy exists where the government has a monopoly, or a substantial monopoly, of trade in the country of export and determines (or substantially influences) the domestic price of like goods in that country.</w:t>
      </w:r>
    </w:p>
    <w:p w14:paraId="11DEBE12" w14:textId="77777777" w:rsidR="005C650D" w:rsidRPr="00D45411" w:rsidRDefault="005C650D" w:rsidP="008C27DD">
      <w:pPr>
        <w:numPr>
          <w:ilvl w:val="12"/>
          <w:numId w:val="0"/>
        </w:numPr>
        <w:jc w:val="both"/>
        <w:rPr>
          <w:rFonts w:ascii="Arial" w:hAnsi="Arial" w:cs="Arial"/>
          <w:sz w:val="24"/>
          <w:highlight w:val="lightGray"/>
        </w:rPr>
      </w:pPr>
    </w:p>
    <w:p w14:paraId="292E7A55" w14:textId="77777777" w:rsidR="005C650D" w:rsidRPr="00D45411" w:rsidRDefault="005C650D" w:rsidP="008C27DD">
      <w:pPr>
        <w:numPr>
          <w:ilvl w:val="0"/>
          <w:numId w:val="49"/>
        </w:numPr>
        <w:tabs>
          <w:tab w:val="left" w:pos="660"/>
        </w:tabs>
        <w:jc w:val="both"/>
        <w:rPr>
          <w:rFonts w:ascii="Arial" w:hAnsi="Arial" w:cs="Arial"/>
          <w:sz w:val="24"/>
          <w:highlight w:val="lightGray"/>
        </w:rPr>
      </w:pPr>
      <w:r w:rsidRPr="00D45411">
        <w:rPr>
          <w:rFonts w:ascii="Arial" w:hAnsi="Arial" w:cs="Arial"/>
          <w:sz w:val="24"/>
          <w:highlight w:val="lightGray"/>
        </w:rPr>
        <w:t>Nominate a comparable market economy to establish selling prices.</w:t>
      </w:r>
    </w:p>
    <w:p w14:paraId="7717C56C" w14:textId="77777777" w:rsidR="005C650D" w:rsidRPr="00D45411" w:rsidRDefault="005C650D" w:rsidP="008C27DD">
      <w:pPr>
        <w:tabs>
          <w:tab w:val="left" w:pos="660"/>
        </w:tabs>
        <w:jc w:val="both"/>
        <w:rPr>
          <w:rFonts w:ascii="Arial" w:hAnsi="Arial" w:cs="Arial"/>
          <w:sz w:val="24"/>
          <w:highlight w:val="lightGray"/>
        </w:rPr>
      </w:pPr>
    </w:p>
    <w:p w14:paraId="65FDC96D" w14:textId="77777777" w:rsidR="005C650D" w:rsidRPr="00D45411" w:rsidRDefault="005C650D" w:rsidP="008C27DD">
      <w:pPr>
        <w:numPr>
          <w:ilvl w:val="0"/>
          <w:numId w:val="49"/>
        </w:numPr>
        <w:tabs>
          <w:tab w:val="left" w:pos="660"/>
        </w:tabs>
        <w:jc w:val="both"/>
        <w:rPr>
          <w:rFonts w:ascii="Arial" w:hAnsi="Arial" w:cs="Arial"/>
          <w:sz w:val="24"/>
          <w:highlight w:val="lightGray"/>
        </w:rPr>
      </w:pPr>
      <w:r w:rsidRPr="00D45411">
        <w:rPr>
          <w:rFonts w:ascii="Arial" w:hAnsi="Arial" w:cs="Arial"/>
          <w:sz w:val="24"/>
          <w:highlight w:val="lightGray"/>
        </w:rPr>
        <w:t>Explain the basis for selection of the comparable market economy country.</w:t>
      </w:r>
    </w:p>
    <w:p w14:paraId="54254AEA" w14:textId="77777777" w:rsidR="005C650D" w:rsidRPr="00D45411" w:rsidRDefault="005C650D" w:rsidP="008C27DD">
      <w:pPr>
        <w:tabs>
          <w:tab w:val="left" w:pos="660"/>
        </w:tabs>
        <w:jc w:val="both"/>
        <w:rPr>
          <w:rFonts w:ascii="Arial" w:hAnsi="Arial" w:cs="Arial"/>
          <w:sz w:val="24"/>
          <w:highlight w:val="lightGray"/>
        </w:rPr>
      </w:pPr>
    </w:p>
    <w:p w14:paraId="35B7D790" w14:textId="2609B04C" w:rsidR="005C650D" w:rsidRPr="00D45411" w:rsidRDefault="005C650D" w:rsidP="008C27DD">
      <w:pPr>
        <w:numPr>
          <w:ilvl w:val="0"/>
          <w:numId w:val="49"/>
        </w:numPr>
        <w:tabs>
          <w:tab w:val="left" w:pos="660"/>
        </w:tabs>
        <w:jc w:val="both"/>
        <w:rPr>
          <w:rFonts w:ascii="Arial" w:hAnsi="Arial" w:cs="Arial"/>
          <w:sz w:val="24"/>
          <w:highlight w:val="lightGray"/>
        </w:rPr>
      </w:pPr>
      <w:r w:rsidRPr="00D45411">
        <w:rPr>
          <w:rFonts w:ascii="Arial" w:hAnsi="Arial" w:cs="Arial"/>
          <w:sz w:val="24"/>
          <w:highlight w:val="lightGray"/>
        </w:rPr>
        <w:t xml:space="preserve">Indicate the selling price (or the cost to make and sell) for each </w:t>
      </w:r>
      <w:r w:rsidR="002F1F4A">
        <w:rPr>
          <w:rFonts w:ascii="Arial" w:hAnsi="Arial" w:cs="Arial"/>
          <w:sz w:val="24"/>
          <w:highlight w:val="lightGray"/>
        </w:rPr>
        <w:t xml:space="preserve">model control code </w:t>
      </w:r>
      <w:r w:rsidRPr="00D45411">
        <w:rPr>
          <w:rFonts w:ascii="Arial" w:hAnsi="Arial" w:cs="Arial"/>
          <w:sz w:val="24"/>
          <w:highlight w:val="lightGray"/>
        </w:rPr>
        <w:t xml:space="preserve">of the goods sold in the comparable market economy country. Provide supporting evidence.  </w:t>
      </w:r>
    </w:p>
    <w:p w14:paraId="68D58002" w14:textId="77777777" w:rsidR="005C650D" w:rsidRPr="00D45411" w:rsidRDefault="005C650D" w:rsidP="008C27DD">
      <w:pPr>
        <w:tabs>
          <w:tab w:val="left" w:pos="660"/>
        </w:tabs>
        <w:jc w:val="both"/>
        <w:rPr>
          <w:rFonts w:ascii="Arial" w:hAnsi="Arial" w:cs="Arial"/>
          <w:sz w:val="24"/>
        </w:rPr>
      </w:pPr>
    </w:p>
    <w:p w14:paraId="619CBE9E"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The applicant may allege that it is inappropriate to determine normal value in the country of export because the government of that country:</w:t>
      </w:r>
    </w:p>
    <w:p w14:paraId="554990D5"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has a monopoly, or substantial monopoly, of the trade of the country; or</w:t>
      </w:r>
    </w:p>
    <w:p w14:paraId="024628A1"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 xml:space="preserve">determines or substantially influences the domestic price of goods in that country. </w:t>
      </w:r>
    </w:p>
    <w:p w14:paraId="58915585" w14:textId="77777777" w:rsidR="005C650D" w:rsidRPr="00D45411" w:rsidRDefault="005C650D" w:rsidP="008C27DD">
      <w:pPr>
        <w:autoSpaceDE w:val="0"/>
        <w:autoSpaceDN w:val="0"/>
        <w:adjustRightInd w:val="0"/>
        <w:rPr>
          <w:rFonts w:ascii="Arial" w:hAnsi="Arial" w:cs="Arial"/>
          <w:noProof/>
          <w:color w:val="0000FF"/>
          <w:sz w:val="24"/>
          <w:szCs w:val="20"/>
        </w:rPr>
      </w:pPr>
    </w:p>
    <w:p w14:paraId="5A8AAF86"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lastRenderedPageBreak/>
        <w:t>In consultation with Department of Foreign Affairs and Trade</w:t>
      </w:r>
      <w:r w:rsidR="00813E7D" w:rsidRPr="00D45411">
        <w:rPr>
          <w:rFonts w:ascii="Arial" w:hAnsi="Arial" w:cs="Arial"/>
          <w:noProof/>
          <w:color w:val="0000FF"/>
          <w:sz w:val="24"/>
          <w:szCs w:val="20"/>
        </w:rPr>
        <w:t xml:space="preserve">, the </w:t>
      </w:r>
      <w:r w:rsidR="0007240F">
        <w:rPr>
          <w:rFonts w:ascii="Arial" w:hAnsi="Arial" w:cs="Arial"/>
          <w:noProof/>
          <w:color w:val="0000FF"/>
          <w:sz w:val="24"/>
          <w:szCs w:val="20"/>
        </w:rPr>
        <w:t xml:space="preserve">Commission </w:t>
      </w:r>
      <w:r w:rsidRPr="00D45411">
        <w:rPr>
          <w:rFonts w:ascii="Arial" w:hAnsi="Arial" w:cs="Arial"/>
          <w:noProof/>
          <w:color w:val="0000FF"/>
          <w:sz w:val="24"/>
          <w:szCs w:val="20"/>
        </w:rPr>
        <w:t xml:space="preserve">will consider if the country of export is a non-market economy. </w:t>
      </w:r>
    </w:p>
    <w:p w14:paraId="157CA137" w14:textId="77777777" w:rsidR="005C650D" w:rsidRPr="00D45411" w:rsidRDefault="005C650D" w:rsidP="008C27DD">
      <w:pPr>
        <w:autoSpaceDE w:val="0"/>
        <w:autoSpaceDN w:val="0"/>
        <w:adjustRightInd w:val="0"/>
        <w:rPr>
          <w:rFonts w:ascii="Arial" w:hAnsi="Arial" w:cs="Arial"/>
          <w:noProof/>
          <w:color w:val="0000FF"/>
          <w:sz w:val="24"/>
          <w:szCs w:val="20"/>
        </w:rPr>
      </w:pPr>
    </w:p>
    <w:p w14:paraId="69418648"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If the country of export is unsuitable, the applicant must nominate a comparable market economy country in which a normal value can be ascertained.  The comparable market economy is sometimes referred to as a ‘surrogate country’.  </w:t>
      </w:r>
      <w:r w:rsidR="00813E7D" w:rsidRPr="00D45411">
        <w:rPr>
          <w:rFonts w:ascii="Arial" w:hAnsi="Arial" w:cs="Arial"/>
          <w:noProof/>
          <w:color w:val="0000FF"/>
          <w:sz w:val="24"/>
          <w:szCs w:val="20"/>
        </w:rPr>
        <w:t xml:space="preserve">The </w:t>
      </w:r>
      <w:r w:rsidR="0007240F">
        <w:rPr>
          <w:rFonts w:ascii="Arial" w:hAnsi="Arial" w:cs="Arial"/>
          <w:noProof/>
          <w:color w:val="0000FF"/>
          <w:sz w:val="24"/>
          <w:szCs w:val="20"/>
        </w:rPr>
        <w:t xml:space="preserve">Commission </w:t>
      </w:r>
      <w:r w:rsidRPr="00D45411">
        <w:rPr>
          <w:rFonts w:ascii="Arial" w:hAnsi="Arial" w:cs="Arial"/>
          <w:noProof/>
          <w:color w:val="0000FF"/>
          <w:sz w:val="24"/>
          <w:szCs w:val="20"/>
        </w:rPr>
        <w:t xml:space="preserve">will consider the case made by an applicant about whether the nominated ‘surrogate’ market economy country is suitable for determining normal value.  </w:t>
      </w:r>
    </w:p>
    <w:p w14:paraId="11C9670E" w14:textId="77777777" w:rsidR="005C650D" w:rsidRPr="00D45411" w:rsidRDefault="005C650D" w:rsidP="008C27DD">
      <w:pPr>
        <w:autoSpaceDE w:val="0"/>
        <w:autoSpaceDN w:val="0"/>
        <w:adjustRightInd w:val="0"/>
        <w:rPr>
          <w:rFonts w:ascii="Arial" w:hAnsi="Arial" w:cs="Arial"/>
          <w:noProof/>
          <w:color w:val="0000FF"/>
          <w:sz w:val="24"/>
          <w:szCs w:val="20"/>
        </w:rPr>
      </w:pPr>
    </w:p>
    <w:p w14:paraId="768330F7" w14:textId="77777777" w:rsidR="005C650D" w:rsidRPr="00D45411" w:rsidRDefault="00813E7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The </w:t>
      </w:r>
      <w:r w:rsidR="0007240F">
        <w:rPr>
          <w:rFonts w:ascii="Arial" w:hAnsi="Arial" w:cs="Arial"/>
          <w:noProof/>
          <w:color w:val="0000FF"/>
          <w:sz w:val="24"/>
          <w:szCs w:val="20"/>
        </w:rPr>
        <w:t xml:space="preserve">Commission </w:t>
      </w:r>
      <w:r w:rsidR="005C650D" w:rsidRPr="00D45411">
        <w:rPr>
          <w:rFonts w:ascii="Arial" w:hAnsi="Arial" w:cs="Arial"/>
          <w:noProof/>
          <w:color w:val="0000FF"/>
          <w:sz w:val="24"/>
          <w:szCs w:val="20"/>
        </w:rPr>
        <w:t>has no fixed criteria to determine the suitability of a surrogate country and will examine each application having regard to what is appropriate and reasonable in the circumstances of the case.  Relevant factors that might be taken into account could include</w:t>
      </w:r>
      <w:r w:rsidR="005C650D" w:rsidRPr="00D45411">
        <w:rPr>
          <w:rFonts w:ascii="Arial" w:hAnsi="Arial" w:cs="Arial"/>
          <w:color w:val="0000FF"/>
          <w:sz w:val="24"/>
        </w:rPr>
        <w:t xml:space="preserve"> similarities between the non-market economy and nominated surrogate country in respect of</w:t>
      </w:r>
      <w:r w:rsidR="005C650D" w:rsidRPr="00D45411">
        <w:rPr>
          <w:rFonts w:ascii="Arial" w:hAnsi="Arial" w:cs="Arial"/>
          <w:noProof/>
          <w:color w:val="0000FF"/>
          <w:sz w:val="24"/>
          <w:szCs w:val="20"/>
        </w:rPr>
        <w:t>:</w:t>
      </w:r>
    </w:p>
    <w:p w14:paraId="21FA6C5E"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industry sectoral structure;</w:t>
      </w:r>
    </w:p>
    <w:p w14:paraId="1F1C16B6"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production processes;</w:t>
      </w:r>
    </w:p>
    <w:p w14:paraId="139FFF50"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quality;</w:t>
      </w:r>
    </w:p>
    <w:p w14:paraId="7C126691"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inputs;</w:t>
      </w:r>
    </w:p>
    <w:p w14:paraId="68F5C5F4"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scales of production; or</w:t>
      </w:r>
    </w:p>
    <w:p w14:paraId="37B81674"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uses of technology.</w:t>
      </w:r>
    </w:p>
    <w:p w14:paraId="2C4240CD" w14:textId="77777777" w:rsidR="005C650D" w:rsidRPr="00D45411" w:rsidRDefault="005C650D" w:rsidP="008C27DD">
      <w:pPr>
        <w:autoSpaceDE w:val="0"/>
        <w:autoSpaceDN w:val="0"/>
        <w:adjustRightInd w:val="0"/>
        <w:rPr>
          <w:rFonts w:ascii="Arial" w:hAnsi="Arial" w:cs="Arial"/>
          <w:noProof/>
          <w:color w:val="0000FF"/>
          <w:sz w:val="24"/>
          <w:szCs w:val="20"/>
        </w:rPr>
      </w:pPr>
    </w:p>
    <w:p w14:paraId="04BCB817"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An important consideration for an applicant when nominating a suitable surrogate, will be their anticipation about whether producers in that country will cooperate with an Australian investigation.</w:t>
      </w:r>
    </w:p>
    <w:p w14:paraId="56EF05FF" w14:textId="77777777" w:rsidR="005C650D" w:rsidRPr="00D45411" w:rsidRDefault="005C650D" w:rsidP="008C27DD">
      <w:pPr>
        <w:autoSpaceDE w:val="0"/>
        <w:autoSpaceDN w:val="0"/>
        <w:adjustRightInd w:val="0"/>
        <w:rPr>
          <w:rFonts w:ascii="Arial" w:hAnsi="Arial" w:cs="Arial"/>
          <w:noProof/>
          <w:color w:val="0000FF"/>
          <w:sz w:val="24"/>
          <w:szCs w:val="20"/>
        </w:rPr>
      </w:pPr>
    </w:p>
    <w:p w14:paraId="2AC5F7F5"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Even though it may be accepted that the country of export is a non-market economy, an applicant must still reasonably establish that the exported goods are dumped by comparing export price and normal value. </w:t>
      </w:r>
    </w:p>
    <w:p w14:paraId="07C63033"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An applicant should complete parts B-1 and B-2 of the application form;</w:t>
      </w:r>
    </w:p>
    <w:p w14:paraId="5933BEDC"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Parts B-3 to B-6 should be followed, except that responses should be made in the context of the surrogate country, not the country of export.  The methods available for an applicant to estimate normal value are:</w:t>
      </w:r>
    </w:p>
    <w:p w14:paraId="312DEFD0"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the price of like goods manufactured and sold for domestic consumption in the surrogate country;</w:t>
      </w:r>
    </w:p>
    <w:p w14:paraId="4A55DBFF"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the constructed price of like goods manufactured and sold in the surrogate country;</w:t>
      </w:r>
    </w:p>
    <w:p w14:paraId="5AE5B2E1"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the price of like goods manufactured in the surrogate country and sold to an appropriate third country;</w:t>
      </w:r>
    </w:p>
    <w:p w14:paraId="390C5B7F"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the price payable for like goods manufactured and sold in Australia.</w:t>
      </w:r>
    </w:p>
    <w:p w14:paraId="2A1EF759" w14:textId="77777777" w:rsidR="005C650D" w:rsidRDefault="005C650D" w:rsidP="008C27DD">
      <w:pPr>
        <w:ind w:firstLine="0"/>
        <w:rPr>
          <w:rFonts w:ascii="Arial" w:hAnsi="Arial" w:cs="Arial"/>
          <w:noProof/>
          <w:color w:val="0000FF"/>
          <w:sz w:val="24"/>
          <w:szCs w:val="20"/>
        </w:rPr>
      </w:pPr>
    </w:p>
    <w:p w14:paraId="0103CD81" w14:textId="77777777" w:rsidR="002F1F4A" w:rsidRPr="00D45411" w:rsidRDefault="002F1F4A" w:rsidP="002F1F4A">
      <w:pPr>
        <w:ind w:firstLine="0"/>
        <w:rPr>
          <w:rFonts w:ascii="Arial" w:hAnsi="Arial" w:cs="Arial"/>
          <w:color w:val="0000FF"/>
          <w:sz w:val="24"/>
          <w:lang w:val="en-US"/>
        </w:rPr>
      </w:pPr>
      <w:r>
        <w:rPr>
          <w:rFonts w:ascii="Arial" w:hAnsi="Arial" w:cs="Arial"/>
          <w:color w:val="0000FF"/>
          <w:sz w:val="24"/>
          <w:lang w:val="en-US"/>
        </w:rPr>
        <w:t>At a minimum, the selling price (or cost to make and sell) must be estimated for each model control code where the category is identified as a key category.</w:t>
      </w:r>
    </w:p>
    <w:p w14:paraId="09EF7BDF" w14:textId="77777777" w:rsidR="002F1F4A" w:rsidRPr="00D45411" w:rsidRDefault="002F1F4A" w:rsidP="008C27DD">
      <w:pPr>
        <w:ind w:firstLine="0"/>
        <w:rPr>
          <w:rFonts w:ascii="Arial" w:hAnsi="Arial" w:cs="Arial"/>
          <w:noProof/>
          <w:color w:val="0000FF"/>
          <w:sz w:val="24"/>
          <w:szCs w:val="20"/>
        </w:rPr>
      </w:pPr>
    </w:p>
    <w:p w14:paraId="436FE1B8" w14:textId="77777777" w:rsidR="005C650D" w:rsidRPr="00D45411" w:rsidRDefault="005C650D" w:rsidP="008C27DD">
      <w:pPr>
        <w:autoSpaceDE w:val="0"/>
        <w:autoSpaceDN w:val="0"/>
        <w:adjustRightInd w:val="0"/>
        <w:ind w:firstLine="0"/>
        <w:rPr>
          <w:rFonts w:ascii="Arial" w:hAnsi="Arial" w:cs="Arial"/>
          <w:sz w:val="24"/>
          <w:szCs w:val="20"/>
          <w:lang w:val="en-US"/>
        </w:rPr>
      </w:pPr>
      <w:r w:rsidRPr="00D45411">
        <w:rPr>
          <w:rFonts w:ascii="Arial" w:hAnsi="Arial" w:cs="Arial"/>
          <w:noProof/>
          <w:color w:val="0000FF"/>
          <w:sz w:val="24"/>
          <w:szCs w:val="20"/>
        </w:rPr>
        <w:t>There is no hierarchy in determining the appropriate method. Regard will be had to what is appropriate, reasonable and reliable in the circumstances of the case.</w:t>
      </w:r>
    </w:p>
    <w:p w14:paraId="36332EAB" w14:textId="77777777" w:rsidR="005C650D" w:rsidRPr="00D45411" w:rsidRDefault="005C650D" w:rsidP="008C27DD">
      <w:pPr>
        <w:autoSpaceDE w:val="0"/>
        <w:autoSpaceDN w:val="0"/>
        <w:adjustRightInd w:val="0"/>
        <w:rPr>
          <w:rFonts w:ascii="Arial" w:hAnsi="Arial" w:cs="Arial"/>
          <w:noProof/>
          <w:color w:val="0000FF"/>
          <w:sz w:val="24"/>
          <w:szCs w:val="20"/>
        </w:rPr>
      </w:pPr>
    </w:p>
    <w:p w14:paraId="6492179B"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Applicants are advised to contact </w:t>
      </w:r>
      <w:r w:rsidR="006809BC">
        <w:rPr>
          <w:rFonts w:ascii="Arial" w:hAnsi="Arial" w:cs="Arial"/>
          <w:noProof/>
          <w:color w:val="0000FF"/>
          <w:sz w:val="24"/>
          <w:szCs w:val="20"/>
        </w:rPr>
        <w:t>client support</w:t>
      </w:r>
      <w:r w:rsidRPr="00D45411">
        <w:rPr>
          <w:rFonts w:ascii="Arial" w:hAnsi="Arial" w:cs="Arial"/>
          <w:noProof/>
          <w:color w:val="0000FF"/>
          <w:sz w:val="24"/>
          <w:szCs w:val="20"/>
        </w:rPr>
        <w:t xml:space="preserve"> before completing this section.</w:t>
      </w:r>
    </w:p>
    <w:p w14:paraId="53A08C12" w14:textId="77777777" w:rsidR="005C650D" w:rsidRPr="00D45411" w:rsidRDefault="005C650D" w:rsidP="008C27DD">
      <w:pPr>
        <w:autoSpaceDE w:val="0"/>
        <w:autoSpaceDN w:val="0"/>
        <w:adjustRightInd w:val="0"/>
        <w:rPr>
          <w:rFonts w:ascii="Arial" w:hAnsi="Arial" w:cs="Arial"/>
          <w:noProof/>
          <w:color w:val="0000FF"/>
          <w:sz w:val="24"/>
          <w:szCs w:val="20"/>
        </w:rPr>
      </w:pPr>
    </w:p>
    <w:p w14:paraId="512A648E" w14:textId="77777777" w:rsidR="005C650D" w:rsidRPr="00D45411" w:rsidRDefault="005C650D" w:rsidP="008C27DD">
      <w:pPr>
        <w:pStyle w:val="Heading2"/>
        <w:rPr>
          <w:rFonts w:ascii="Arial" w:hAnsi="Arial" w:cs="Arial"/>
          <w:noProof/>
        </w:rPr>
      </w:pPr>
      <w:bookmarkStart w:id="89" w:name="_Toc356220263"/>
      <w:bookmarkStart w:id="90" w:name="_Toc356223074"/>
      <w:bookmarkStart w:id="91" w:name="_Toc19544976"/>
      <w:r w:rsidRPr="00D45411">
        <w:rPr>
          <w:rFonts w:ascii="Arial" w:hAnsi="Arial" w:cs="Arial"/>
          <w:noProof/>
        </w:rPr>
        <w:lastRenderedPageBreak/>
        <w:t>C-5</w:t>
      </w:r>
      <w:r w:rsidRPr="00D45411">
        <w:rPr>
          <w:rFonts w:ascii="Arial" w:hAnsi="Arial" w:cs="Arial"/>
          <w:noProof/>
        </w:rPr>
        <w:tab/>
        <w:t>Exports from an ‘economy in transition’</w:t>
      </w:r>
      <w:bookmarkEnd w:id="89"/>
      <w:bookmarkEnd w:id="90"/>
      <w:bookmarkEnd w:id="91"/>
    </w:p>
    <w:p w14:paraId="62608981" w14:textId="77777777" w:rsidR="005C650D" w:rsidRPr="00D45411" w:rsidRDefault="005C650D" w:rsidP="008C27DD">
      <w:pPr>
        <w:rPr>
          <w:rFonts w:ascii="Arial" w:hAnsi="Arial" w:cs="Arial"/>
          <w:sz w:val="24"/>
        </w:rPr>
      </w:pPr>
    </w:p>
    <w:p w14:paraId="2C88059D" w14:textId="77777777" w:rsidR="005C650D" w:rsidRPr="00D45411" w:rsidRDefault="005C650D" w:rsidP="008C27DD">
      <w:pPr>
        <w:shd w:val="pct15" w:color="auto" w:fill="auto"/>
        <w:tabs>
          <w:tab w:val="left" w:pos="660"/>
        </w:tabs>
        <w:ind w:firstLine="0"/>
        <w:jc w:val="both"/>
        <w:rPr>
          <w:rFonts w:ascii="Arial" w:hAnsi="Arial" w:cs="Arial"/>
          <w:sz w:val="24"/>
        </w:rPr>
      </w:pPr>
      <w:r w:rsidRPr="00D45411">
        <w:rPr>
          <w:rFonts w:ascii="Arial" w:hAnsi="Arial" w:cs="Arial"/>
          <w:sz w:val="24"/>
        </w:rPr>
        <w:t>An ‘economy in transition’ exists where the government of the country of export had a monopoly, or substantial monopoly, on the trade of that country (such as per question C-4) and that situation no longer applies.</w:t>
      </w:r>
    </w:p>
    <w:p w14:paraId="794C1327" w14:textId="77777777" w:rsidR="005C650D" w:rsidRPr="00D45411" w:rsidRDefault="005C650D" w:rsidP="008C27DD">
      <w:pPr>
        <w:rPr>
          <w:rFonts w:ascii="Arial" w:hAnsi="Arial" w:cs="Arial"/>
          <w:i/>
          <w:iCs/>
          <w:sz w:val="24"/>
        </w:rPr>
      </w:pPr>
    </w:p>
    <w:p w14:paraId="7687A511" w14:textId="77777777" w:rsidR="004775DB" w:rsidRDefault="005C650D" w:rsidP="008C27DD">
      <w:pPr>
        <w:numPr>
          <w:ilvl w:val="12"/>
          <w:numId w:val="0"/>
        </w:numPr>
        <w:shd w:val="pct15" w:color="auto" w:fill="auto"/>
        <w:jc w:val="both"/>
        <w:rPr>
          <w:rFonts w:ascii="Arial" w:hAnsi="Arial" w:cs="Arial"/>
          <w:b/>
          <w:sz w:val="24"/>
        </w:rPr>
      </w:pPr>
      <w:r w:rsidRPr="00D45411">
        <w:rPr>
          <w:rFonts w:ascii="Arial" w:hAnsi="Arial" w:cs="Arial"/>
          <w:sz w:val="24"/>
        </w:rPr>
        <w:t>Complete this section only if exports from an ‘economy in transition’ are covered by the application.</w:t>
      </w:r>
      <w:r w:rsidRPr="00D45411">
        <w:rPr>
          <w:rFonts w:ascii="Arial" w:hAnsi="Arial" w:cs="Arial"/>
          <w:b/>
          <w:sz w:val="24"/>
        </w:rPr>
        <w:t xml:space="preserve">  </w:t>
      </w:r>
    </w:p>
    <w:p w14:paraId="4CD47E94" w14:textId="77777777" w:rsidR="004775DB" w:rsidRDefault="004775DB" w:rsidP="008C27DD">
      <w:pPr>
        <w:numPr>
          <w:ilvl w:val="12"/>
          <w:numId w:val="0"/>
        </w:numPr>
        <w:shd w:val="pct15" w:color="auto" w:fill="auto"/>
        <w:jc w:val="both"/>
        <w:rPr>
          <w:rFonts w:ascii="Arial" w:hAnsi="Arial" w:cs="Arial"/>
          <w:b/>
          <w:sz w:val="24"/>
        </w:rPr>
      </w:pPr>
    </w:p>
    <w:p w14:paraId="0F08C1EB" w14:textId="77777777" w:rsidR="005C650D" w:rsidRPr="00D45411" w:rsidRDefault="005C650D" w:rsidP="008C27DD">
      <w:pPr>
        <w:numPr>
          <w:ilvl w:val="12"/>
          <w:numId w:val="0"/>
        </w:numPr>
        <w:shd w:val="pct15" w:color="auto" w:fill="auto"/>
        <w:jc w:val="both"/>
        <w:rPr>
          <w:rFonts w:ascii="Arial" w:hAnsi="Arial" w:cs="Arial"/>
          <w:sz w:val="24"/>
        </w:rPr>
      </w:pPr>
      <w:r w:rsidRPr="00D45411">
        <w:rPr>
          <w:rFonts w:ascii="Arial" w:hAnsi="Arial" w:cs="Arial"/>
          <w:b/>
          <w:sz w:val="24"/>
        </w:rPr>
        <w:t xml:space="preserve">Applicants are advised to contact the </w:t>
      </w:r>
      <w:r w:rsidR="006809BC">
        <w:rPr>
          <w:rFonts w:ascii="Arial" w:hAnsi="Arial" w:cs="Arial"/>
          <w:b/>
          <w:sz w:val="24"/>
        </w:rPr>
        <w:t>client support</w:t>
      </w:r>
      <w:r w:rsidR="004775DB">
        <w:rPr>
          <w:rFonts w:ascii="Arial" w:hAnsi="Arial" w:cs="Arial"/>
          <w:b/>
          <w:sz w:val="24"/>
        </w:rPr>
        <w:t xml:space="preserve"> section </w:t>
      </w:r>
      <w:r w:rsidRPr="00D45411">
        <w:rPr>
          <w:rFonts w:ascii="Arial" w:hAnsi="Arial" w:cs="Arial"/>
          <w:b/>
          <w:sz w:val="24"/>
        </w:rPr>
        <w:t>before completing this section</w:t>
      </w:r>
      <w:r w:rsidR="004775DB">
        <w:rPr>
          <w:rFonts w:ascii="Arial" w:hAnsi="Arial" w:cs="Arial"/>
          <w:b/>
          <w:sz w:val="24"/>
        </w:rPr>
        <w:t>.</w:t>
      </w:r>
    </w:p>
    <w:p w14:paraId="5E041927" w14:textId="77777777" w:rsidR="005C650D" w:rsidRPr="00D45411" w:rsidRDefault="005C650D" w:rsidP="008C27DD">
      <w:pPr>
        <w:tabs>
          <w:tab w:val="left" w:pos="660"/>
        </w:tabs>
        <w:jc w:val="both"/>
        <w:rPr>
          <w:rFonts w:ascii="Arial" w:hAnsi="Arial" w:cs="Arial"/>
          <w:strike/>
          <w:sz w:val="24"/>
        </w:rPr>
      </w:pPr>
    </w:p>
    <w:p w14:paraId="5E45E3A1" w14:textId="77777777" w:rsidR="005C650D" w:rsidRPr="00D45411" w:rsidRDefault="005C650D" w:rsidP="008C27DD">
      <w:pPr>
        <w:numPr>
          <w:ilvl w:val="0"/>
          <w:numId w:val="52"/>
        </w:numPr>
        <w:tabs>
          <w:tab w:val="left" w:pos="660"/>
        </w:tabs>
        <w:rPr>
          <w:rFonts w:ascii="Arial" w:hAnsi="Arial" w:cs="Arial"/>
          <w:sz w:val="24"/>
          <w:highlight w:val="lightGray"/>
        </w:rPr>
      </w:pPr>
      <w:r w:rsidRPr="00D45411">
        <w:rPr>
          <w:rFonts w:ascii="Arial" w:hAnsi="Arial" w:cs="Arial"/>
          <w:sz w:val="24"/>
          <w:highlight w:val="lightGray"/>
        </w:rPr>
        <w:t xml:space="preserve">Provide information establishing that the country of export is an ‘economy in transition’. </w:t>
      </w:r>
    </w:p>
    <w:p w14:paraId="3A3A77FF" w14:textId="77777777" w:rsidR="005C650D" w:rsidRPr="00D45411" w:rsidRDefault="005C650D" w:rsidP="008C27DD">
      <w:pPr>
        <w:tabs>
          <w:tab w:val="left" w:pos="660"/>
        </w:tabs>
        <w:rPr>
          <w:rFonts w:ascii="Arial" w:hAnsi="Arial" w:cs="Arial"/>
          <w:sz w:val="24"/>
          <w:highlight w:val="lightGray"/>
        </w:rPr>
      </w:pPr>
    </w:p>
    <w:p w14:paraId="701A49AD" w14:textId="77777777" w:rsidR="005C650D" w:rsidRPr="00D45411" w:rsidRDefault="005C650D" w:rsidP="008C27DD">
      <w:pPr>
        <w:numPr>
          <w:ilvl w:val="0"/>
          <w:numId w:val="52"/>
        </w:numPr>
        <w:tabs>
          <w:tab w:val="left" w:pos="660"/>
        </w:tabs>
        <w:rPr>
          <w:rFonts w:ascii="Arial" w:hAnsi="Arial" w:cs="Arial"/>
          <w:sz w:val="24"/>
          <w:highlight w:val="lightGray"/>
        </w:rPr>
      </w:pPr>
      <w:r w:rsidRPr="00D45411">
        <w:rPr>
          <w:rFonts w:ascii="Arial" w:hAnsi="Arial" w:cs="Arial"/>
          <w:sz w:val="24"/>
          <w:highlight w:val="lightGray"/>
        </w:rPr>
        <w:t>A price control situation exists where the price of the goods is controlled or substantially controlled by a government in the country of export.  Provide evidence that a price control situation exists in the country of export in respect of like goods.</w:t>
      </w:r>
    </w:p>
    <w:p w14:paraId="3B895C19" w14:textId="77777777" w:rsidR="005C650D" w:rsidRPr="00D45411" w:rsidRDefault="005C650D" w:rsidP="008C27DD">
      <w:pPr>
        <w:tabs>
          <w:tab w:val="left" w:pos="660"/>
        </w:tabs>
        <w:rPr>
          <w:rFonts w:ascii="Arial" w:hAnsi="Arial" w:cs="Arial"/>
          <w:sz w:val="24"/>
          <w:highlight w:val="lightGray"/>
        </w:rPr>
      </w:pPr>
    </w:p>
    <w:p w14:paraId="1F9EF470" w14:textId="77777777" w:rsidR="005C650D" w:rsidRPr="00D45411" w:rsidRDefault="005C650D" w:rsidP="008C27DD">
      <w:pPr>
        <w:numPr>
          <w:ilvl w:val="0"/>
          <w:numId w:val="52"/>
        </w:numPr>
        <w:tabs>
          <w:tab w:val="left" w:pos="660"/>
        </w:tabs>
        <w:rPr>
          <w:rFonts w:ascii="Arial" w:hAnsi="Arial" w:cs="Arial"/>
          <w:sz w:val="24"/>
          <w:highlight w:val="lightGray"/>
        </w:rPr>
      </w:pPr>
      <w:r w:rsidRPr="00D45411">
        <w:rPr>
          <w:rFonts w:ascii="Arial" w:hAnsi="Arial" w:cs="Arial"/>
          <w:sz w:val="24"/>
          <w:highlight w:val="lightGray"/>
        </w:rPr>
        <w:t>Provide information (reasonably available to you) that raw material inputs used in manufacturing/producing the exported goods are supplied by an enterprise wholly owned by a government, at any level, of the country of export.</w:t>
      </w:r>
    </w:p>
    <w:p w14:paraId="30143FDC" w14:textId="77777777" w:rsidR="005C650D" w:rsidRPr="00D45411" w:rsidRDefault="005C650D" w:rsidP="008C27DD">
      <w:pPr>
        <w:tabs>
          <w:tab w:val="left" w:pos="660"/>
        </w:tabs>
        <w:rPr>
          <w:rFonts w:ascii="Arial" w:hAnsi="Arial" w:cs="Arial"/>
          <w:sz w:val="24"/>
          <w:highlight w:val="lightGray"/>
        </w:rPr>
      </w:pPr>
    </w:p>
    <w:p w14:paraId="13E2A63A" w14:textId="77777777" w:rsidR="005C650D" w:rsidRPr="00D45411" w:rsidRDefault="005C650D" w:rsidP="008C27DD">
      <w:pPr>
        <w:tabs>
          <w:tab w:val="left" w:pos="660"/>
        </w:tabs>
        <w:rPr>
          <w:rFonts w:ascii="Arial" w:hAnsi="Arial" w:cs="Arial"/>
          <w:sz w:val="24"/>
          <w:highlight w:val="lightGray"/>
        </w:rPr>
      </w:pPr>
    </w:p>
    <w:p w14:paraId="790FC799" w14:textId="77777777" w:rsidR="005C650D" w:rsidRPr="00D45411" w:rsidRDefault="005C650D" w:rsidP="008C27DD">
      <w:pPr>
        <w:numPr>
          <w:ilvl w:val="0"/>
          <w:numId w:val="52"/>
        </w:numPr>
        <w:tabs>
          <w:tab w:val="left" w:pos="660"/>
        </w:tabs>
        <w:rPr>
          <w:rFonts w:ascii="Arial" w:hAnsi="Arial" w:cs="Arial"/>
          <w:sz w:val="24"/>
          <w:highlight w:val="lightGray"/>
        </w:rPr>
      </w:pPr>
      <w:r w:rsidRPr="00D45411">
        <w:rPr>
          <w:rFonts w:ascii="Arial" w:hAnsi="Arial" w:cs="Arial"/>
          <w:sz w:val="24"/>
          <w:highlight w:val="lightGray"/>
        </w:rPr>
        <w:t>Estimate a ‘normal value’ for the goods in the country of export for comparison with export price.  Provide evidence to support your estimate.</w:t>
      </w:r>
    </w:p>
    <w:p w14:paraId="6D693230" w14:textId="77777777" w:rsidR="005C650D" w:rsidRPr="00D45411" w:rsidRDefault="005C650D" w:rsidP="00D3425A">
      <w:pPr>
        <w:widowControl w:val="0"/>
        <w:tabs>
          <w:tab w:val="num" w:pos="1276"/>
          <w:tab w:val="left" w:pos="1701"/>
        </w:tabs>
        <w:rPr>
          <w:rFonts w:ascii="Arial" w:hAnsi="Arial" w:cs="Arial"/>
          <w:sz w:val="24"/>
        </w:rPr>
      </w:pPr>
    </w:p>
    <w:p w14:paraId="77B75425" w14:textId="77777777" w:rsidR="00A936DD" w:rsidRPr="00D45411" w:rsidRDefault="00A936DD" w:rsidP="00D3425A">
      <w:pPr>
        <w:widowControl w:val="0"/>
        <w:tabs>
          <w:tab w:val="num" w:pos="1276"/>
          <w:tab w:val="left" w:pos="1701"/>
        </w:tabs>
        <w:rPr>
          <w:rFonts w:ascii="Arial" w:hAnsi="Arial" w:cs="Arial"/>
          <w:sz w:val="24"/>
        </w:rPr>
      </w:pPr>
    </w:p>
    <w:p w14:paraId="4F240142" w14:textId="3416B951"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An ‘economy in transition’ exists where the government of the country of export had a monopoly, or substantial monopoly, on the trade of that country and that situation now no longer exists.  Schedule </w:t>
      </w:r>
      <w:r w:rsidR="008E61E3">
        <w:rPr>
          <w:rFonts w:ascii="Arial" w:hAnsi="Arial" w:cs="Arial"/>
          <w:noProof/>
          <w:color w:val="0000FF"/>
          <w:sz w:val="24"/>
          <w:szCs w:val="20"/>
        </w:rPr>
        <w:t xml:space="preserve">2 of the </w:t>
      </w:r>
      <w:r w:rsidR="008E61E3">
        <w:rPr>
          <w:rFonts w:ascii="Arial" w:hAnsi="Arial" w:cs="Arial"/>
          <w:i/>
          <w:noProof/>
          <w:color w:val="0000FF"/>
          <w:sz w:val="24"/>
          <w:szCs w:val="20"/>
        </w:rPr>
        <w:t>Customs (International Obligations) Regulation 2015</w:t>
      </w:r>
      <w:r w:rsidR="008E61E3" w:rsidRPr="00D45411">
        <w:rPr>
          <w:rFonts w:ascii="Arial" w:hAnsi="Arial" w:cs="Arial"/>
          <w:noProof/>
          <w:color w:val="0000FF"/>
          <w:sz w:val="24"/>
          <w:szCs w:val="20"/>
        </w:rPr>
        <w:t xml:space="preserve"> </w:t>
      </w:r>
      <w:r w:rsidRPr="00D45411">
        <w:rPr>
          <w:rFonts w:ascii="Arial" w:hAnsi="Arial" w:cs="Arial"/>
          <w:noProof/>
          <w:color w:val="0000FF"/>
          <w:sz w:val="24"/>
          <w:szCs w:val="20"/>
        </w:rPr>
        <w:t xml:space="preserve">lists countries to which this definition does not apply.  </w:t>
      </w:r>
    </w:p>
    <w:p w14:paraId="33511785" w14:textId="77777777" w:rsidR="005C650D" w:rsidRPr="00D45411" w:rsidRDefault="005C650D" w:rsidP="008C27DD">
      <w:pPr>
        <w:autoSpaceDE w:val="0"/>
        <w:autoSpaceDN w:val="0"/>
        <w:adjustRightInd w:val="0"/>
        <w:rPr>
          <w:rFonts w:ascii="Arial" w:hAnsi="Arial" w:cs="Arial"/>
          <w:noProof/>
          <w:color w:val="0000FF"/>
          <w:sz w:val="24"/>
          <w:szCs w:val="20"/>
        </w:rPr>
      </w:pPr>
    </w:p>
    <w:p w14:paraId="25973AD1" w14:textId="2D195C9C" w:rsidR="00A936DD" w:rsidRPr="00D45411" w:rsidRDefault="005C650D" w:rsidP="00A359B2">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In addition to establishing that the country of export is an economy in transition, an applicant will also need to provide evidence that ‘market conditions do not prevail’ in respect of sales of like goods in the domestic market of the country of export.  There are prescribed matters that the Minister must have regard when deciding about whether ‘market conditions prevail’.   These are set out in </w:t>
      </w:r>
      <w:r w:rsidR="00CF66D2">
        <w:rPr>
          <w:rFonts w:ascii="Arial" w:hAnsi="Arial" w:cs="Arial"/>
          <w:noProof/>
          <w:color w:val="0000FF"/>
          <w:sz w:val="24"/>
          <w:szCs w:val="20"/>
        </w:rPr>
        <w:t>section 46 o</w:t>
      </w:r>
      <w:r w:rsidR="00EA27B0">
        <w:rPr>
          <w:rFonts w:ascii="Arial" w:hAnsi="Arial" w:cs="Arial"/>
          <w:noProof/>
          <w:color w:val="0000FF"/>
          <w:sz w:val="24"/>
          <w:szCs w:val="20"/>
        </w:rPr>
        <w:t xml:space="preserve">f the </w:t>
      </w:r>
      <w:r w:rsidR="00EA27B0">
        <w:rPr>
          <w:rFonts w:ascii="Arial" w:hAnsi="Arial" w:cs="Arial"/>
          <w:i/>
          <w:noProof/>
          <w:color w:val="0000FF"/>
          <w:sz w:val="24"/>
          <w:szCs w:val="20"/>
        </w:rPr>
        <w:t>Customs (International Obligations) Regulation 2015.</w:t>
      </w:r>
    </w:p>
    <w:p w14:paraId="35B81A40"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For the provisions applying to an economy in transition to be used, an applicant will need to provide evidence about some or all of these matters.</w:t>
      </w:r>
    </w:p>
    <w:p w14:paraId="72D3D72C" w14:textId="77777777" w:rsidR="005C650D" w:rsidRPr="00D45411" w:rsidRDefault="005C650D" w:rsidP="008C27DD">
      <w:pPr>
        <w:autoSpaceDE w:val="0"/>
        <w:autoSpaceDN w:val="0"/>
        <w:adjustRightInd w:val="0"/>
        <w:rPr>
          <w:rFonts w:ascii="Arial" w:hAnsi="Arial" w:cs="Arial"/>
          <w:noProof/>
          <w:color w:val="0000FF"/>
          <w:sz w:val="24"/>
          <w:szCs w:val="20"/>
        </w:rPr>
      </w:pPr>
    </w:p>
    <w:p w14:paraId="43F2AF97"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If it can be established that an economy in transition exists, and that market conditions do not prevail in relation to sales of like goods in the domestic market of the exporter, then the normal value may be determined by having regard to all relevant information.  </w:t>
      </w:r>
    </w:p>
    <w:p w14:paraId="50471064" w14:textId="77777777" w:rsidR="005C650D" w:rsidRPr="00D45411" w:rsidRDefault="005C650D" w:rsidP="008C27DD">
      <w:pPr>
        <w:autoSpaceDE w:val="0"/>
        <w:autoSpaceDN w:val="0"/>
        <w:adjustRightInd w:val="0"/>
        <w:rPr>
          <w:rFonts w:ascii="Arial" w:hAnsi="Arial" w:cs="Arial"/>
          <w:noProof/>
          <w:color w:val="0000FF"/>
          <w:sz w:val="24"/>
          <w:szCs w:val="20"/>
        </w:rPr>
      </w:pPr>
    </w:p>
    <w:p w14:paraId="514CB2AE"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lastRenderedPageBreak/>
        <w:t xml:space="preserve">Other relevant information may include reference to a comparable market economy country in which a normal value can be ascertained (this is one option - applicants are not limited to reference to a comparable economy).  The comparable market economy is sometimes referred to as a ‘surrogate country’.  </w:t>
      </w:r>
      <w:r w:rsidR="00813E7D" w:rsidRPr="00D45411">
        <w:rPr>
          <w:rFonts w:ascii="Arial" w:hAnsi="Arial" w:cs="Arial"/>
          <w:noProof/>
          <w:color w:val="0000FF"/>
          <w:sz w:val="24"/>
          <w:szCs w:val="20"/>
        </w:rPr>
        <w:t xml:space="preserve">The </w:t>
      </w:r>
      <w:r w:rsidR="0007240F">
        <w:rPr>
          <w:rFonts w:ascii="Arial" w:hAnsi="Arial" w:cs="Arial"/>
          <w:noProof/>
          <w:color w:val="0000FF"/>
          <w:sz w:val="24"/>
          <w:szCs w:val="20"/>
        </w:rPr>
        <w:t xml:space="preserve">Commission </w:t>
      </w:r>
      <w:r w:rsidRPr="00D45411">
        <w:rPr>
          <w:rFonts w:ascii="Arial" w:hAnsi="Arial" w:cs="Arial"/>
          <w:noProof/>
          <w:color w:val="0000FF"/>
          <w:sz w:val="24"/>
          <w:szCs w:val="20"/>
        </w:rPr>
        <w:t xml:space="preserve">will consider the case made by an applicant about whether the nominated ‘surrogate’ market economy country is suitable for determining normal value.  </w:t>
      </w:r>
    </w:p>
    <w:p w14:paraId="066F9BB3" w14:textId="77777777" w:rsidR="005C650D" w:rsidRPr="00D45411" w:rsidRDefault="005C650D" w:rsidP="008C27DD">
      <w:pPr>
        <w:autoSpaceDE w:val="0"/>
        <w:autoSpaceDN w:val="0"/>
        <w:adjustRightInd w:val="0"/>
        <w:rPr>
          <w:rFonts w:ascii="Arial" w:hAnsi="Arial" w:cs="Arial"/>
          <w:noProof/>
          <w:color w:val="0000FF"/>
          <w:sz w:val="24"/>
          <w:szCs w:val="20"/>
        </w:rPr>
      </w:pPr>
    </w:p>
    <w:p w14:paraId="02B4D761" w14:textId="77777777" w:rsidR="005C650D" w:rsidRPr="00D45411" w:rsidRDefault="00813E7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The </w:t>
      </w:r>
      <w:r w:rsidR="0007240F">
        <w:rPr>
          <w:rFonts w:ascii="Arial" w:hAnsi="Arial" w:cs="Arial"/>
          <w:noProof/>
          <w:color w:val="0000FF"/>
          <w:sz w:val="24"/>
          <w:szCs w:val="20"/>
        </w:rPr>
        <w:t xml:space="preserve">Commission </w:t>
      </w:r>
      <w:r w:rsidR="005C650D" w:rsidRPr="00D45411">
        <w:rPr>
          <w:rFonts w:ascii="Arial" w:hAnsi="Arial" w:cs="Arial"/>
          <w:noProof/>
          <w:color w:val="0000FF"/>
          <w:sz w:val="24"/>
          <w:szCs w:val="20"/>
        </w:rPr>
        <w:t>has no fixed criteria to determine the suitability of a surrogate country and will examine each application having regard to what is appropriate and reasonable in the circumstances of the case.  Relevant factors that might be taken into account could include</w:t>
      </w:r>
      <w:r w:rsidR="005C650D" w:rsidRPr="00D45411">
        <w:rPr>
          <w:rFonts w:ascii="Arial" w:hAnsi="Arial" w:cs="Arial"/>
          <w:color w:val="0000FF"/>
          <w:sz w:val="24"/>
        </w:rPr>
        <w:t xml:space="preserve"> similarities between the non-market economy and nominated surrogate country in respect of</w:t>
      </w:r>
      <w:r w:rsidR="005C650D" w:rsidRPr="00D45411">
        <w:rPr>
          <w:rFonts w:ascii="Arial" w:hAnsi="Arial" w:cs="Arial"/>
          <w:noProof/>
          <w:color w:val="0000FF"/>
          <w:sz w:val="24"/>
          <w:szCs w:val="20"/>
        </w:rPr>
        <w:t>:</w:t>
      </w:r>
    </w:p>
    <w:p w14:paraId="6EB7644D"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industry sectoral structure;</w:t>
      </w:r>
    </w:p>
    <w:p w14:paraId="0C8FC36E"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production processes;</w:t>
      </w:r>
    </w:p>
    <w:p w14:paraId="02491B45"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quality;</w:t>
      </w:r>
    </w:p>
    <w:p w14:paraId="49A7E468"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inputs;</w:t>
      </w:r>
    </w:p>
    <w:p w14:paraId="48F2486B"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scales of production; or</w:t>
      </w:r>
    </w:p>
    <w:p w14:paraId="11D10B2A"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uses of technology.</w:t>
      </w:r>
    </w:p>
    <w:p w14:paraId="1BA5F904" w14:textId="77777777" w:rsidR="005C650D" w:rsidRPr="00D45411" w:rsidRDefault="005C650D" w:rsidP="008C27DD">
      <w:pPr>
        <w:autoSpaceDE w:val="0"/>
        <w:autoSpaceDN w:val="0"/>
        <w:adjustRightInd w:val="0"/>
        <w:rPr>
          <w:rFonts w:ascii="Arial" w:hAnsi="Arial" w:cs="Arial"/>
          <w:noProof/>
          <w:color w:val="0000FF"/>
          <w:sz w:val="24"/>
          <w:szCs w:val="20"/>
        </w:rPr>
      </w:pPr>
    </w:p>
    <w:p w14:paraId="494ECF1E"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Even though it may be accepted that the country of export is an economy in transition, and that market conditions do not prevail in respect of domestic sales of like goods, an applicant must still reasonably establish that the exported goods are dumped by comparing the estimated export price and normal value. </w:t>
      </w:r>
    </w:p>
    <w:p w14:paraId="6F6C825E"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An applicant should complete parts B-1 and B-2 of the application form;</w:t>
      </w:r>
    </w:p>
    <w:p w14:paraId="30D25380"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Parts B-3 to B-6 should be followed, except that responses may be made in the context of the surrogate country, not the country of export.  The methods available for an applicant to estimate normal value are:</w:t>
      </w:r>
    </w:p>
    <w:p w14:paraId="0FDA1903" w14:textId="77777777" w:rsidR="005C650D" w:rsidRPr="00D45411" w:rsidRDefault="005C650D" w:rsidP="008C27DD">
      <w:pPr>
        <w:numPr>
          <w:ilvl w:val="1"/>
          <w:numId w:val="53"/>
        </w:numPr>
        <w:jc w:val="both"/>
        <w:rPr>
          <w:rFonts w:ascii="Arial" w:hAnsi="Arial" w:cs="Arial"/>
          <w:noProof/>
          <w:color w:val="0000FF"/>
          <w:sz w:val="24"/>
          <w:szCs w:val="20"/>
        </w:rPr>
      </w:pPr>
      <w:r w:rsidRPr="00D45411">
        <w:rPr>
          <w:rFonts w:ascii="Arial" w:hAnsi="Arial" w:cs="Arial"/>
          <w:noProof/>
          <w:color w:val="0000FF"/>
          <w:sz w:val="24"/>
          <w:szCs w:val="20"/>
        </w:rPr>
        <w:t>the price of like goods manufactured and sold for domestic consumption in the surrogate country;</w:t>
      </w:r>
    </w:p>
    <w:p w14:paraId="3CFE54D1" w14:textId="77777777" w:rsidR="005C650D" w:rsidRPr="00D45411" w:rsidRDefault="005C650D" w:rsidP="008C27DD">
      <w:pPr>
        <w:numPr>
          <w:ilvl w:val="1"/>
          <w:numId w:val="53"/>
        </w:numPr>
        <w:jc w:val="both"/>
        <w:rPr>
          <w:rFonts w:ascii="Arial" w:hAnsi="Arial" w:cs="Arial"/>
          <w:noProof/>
          <w:color w:val="0000FF"/>
          <w:sz w:val="24"/>
          <w:szCs w:val="20"/>
        </w:rPr>
      </w:pPr>
      <w:r w:rsidRPr="00D45411">
        <w:rPr>
          <w:rFonts w:ascii="Arial" w:hAnsi="Arial" w:cs="Arial"/>
          <w:noProof/>
          <w:color w:val="0000FF"/>
          <w:sz w:val="24"/>
          <w:szCs w:val="20"/>
        </w:rPr>
        <w:t>the constructed price of like goods manufactured and sold in the surrogate country;</w:t>
      </w:r>
    </w:p>
    <w:p w14:paraId="0408AFC5" w14:textId="77777777" w:rsidR="005C650D" w:rsidRPr="00D45411" w:rsidRDefault="005C650D" w:rsidP="008C27DD">
      <w:pPr>
        <w:numPr>
          <w:ilvl w:val="1"/>
          <w:numId w:val="53"/>
        </w:numPr>
        <w:jc w:val="both"/>
        <w:rPr>
          <w:rFonts w:ascii="Arial" w:hAnsi="Arial" w:cs="Arial"/>
          <w:noProof/>
          <w:color w:val="0000FF"/>
          <w:sz w:val="24"/>
          <w:szCs w:val="20"/>
        </w:rPr>
      </w:pPr>
      <w:r w:rsidRPr="00D45411">
        <w:rPr>
          <w:rFonts w:ascii="Arial" w:hAnsi="Arial" w:cs="Arial"/>
          <w:noProof/>
          <w:color w:val="0000FF"/>
          <w:sz w:val="24"/>
          <w:szCs w:val="20"/>
        </w:rPr>
        <w:t>the price of like goods manufactured in the surrogate country and sold to an appropriate third country;</w:t>
      </w:r>
    </w:p>
    <w:p w14:paraId="5C4BC3E0" w14:textId="77777777" w:rsidR="005C650D" w:rsidRPr="00D45411" w:rsidRDefault="005C650D" w:rsidP="008C27DD">
      <w:pPr>
        <w:numPr>
          <w:ilvl w:val="1"/>
          <w:numId w:val="53"/>
        </w:numPr>
        <w:jc w:val="both"/>
        <w:rPr>
          <w:rFonts w:ascii="Arial" w:hAnsi="Arial" w:cs="Arial"/>
          <w:noProof/>
          <w:color w:val="0000FF"/>
          <w:sz w:val="24"/>
          <w:szCs w:val="20"/>
        </w:rPr>
      </w:pPr>
      <w:r w:rsidRPr="00D45411">
        <w:rPr>
          <w:rFonts w:ascii="Arial" w:hAnsi="Arial" w:cs="Arial"/>
          <w:noProof/>
          <w:color w:val="0000FF"/>
          <w:sz w:val="24"/>
          <w:szCs w:val="20"/>
        </w:rPr>
        <w:t>the price payable for like goods manufactured and sold in Australia.</w:t>
      </w:r>
    </w:p>
    <w:p w14:paraId="61A641C3" w14:textId="77777777" w:rsidR="005C650D" w:rsidRPr="00D45411" w:rsidRDefault="005C650D" w:rsidP="008C27DD">
      <w:pPr>
        <w:autoSpaceDE w:val="0"/>
        <w:autoSpaceDN w:val="0"/>
        <w:adjustRightInd w:val="0"/>
        <w:rPr>
          <w:rFonts w:ascii="Arial" w:hAnsi="Arial" w:cs="Arial"/>
          <w:noProof/>
          <w:color w:val="0000FF"/>
          <w:sz w:val="24"/>
          <w:szCs w:val="20"/>
        </w:rPr>
      </w:pPr>
    </w:p>
    <w:p w14:paraId="4235CA6E" w14:textId="77777777" w:rsidR="005C650D" w:rsidRPr="00D45411" w:rsidRDefault="005C650D" w:rsidP="008C27DD">
      <w:pPr>
        <w:pStyle w:val="Heading2"/>
        <w:rPr>
          <w:rFonts w:ascii="Arial" w:hAnsi="Arial" w:cs="Arial"/>
          <w:noProof/>
        </w:rPr>
      </w:pPr>
      <w:bookmarkStart w:id="92" w:name="_Toc356220264"/>
      <w:bookmarkStart w:id="93" w:name="_Toc356223075"/>
      <w:bookmarkStart w:id="94" w:name="_Toc19544977"/>
      <w:r w:rsidRPr="00D45411">
        <w:rPr>
          <w:rFonts w:ascii="Arial" w:hAnsi="Arial" w:cs="Arial"/>
          <w:noProof/>
        </w:rPr>
        <w:t>C-6</w:t>
      </w:r>
      <w:r w:rsidRPr="00D45411">
        <w:rPr>
          <w:rFonts w:ascii="Arial" w:hAnsi="Arial" w:cs="Arial"/>
          <w:noProof/>
        </w:rPr>
        <w:tab/>
        <w:t>Aggregation of Volumes of dumped goods</w:t>
      </w:r>
      <w:bookmarkEnd w:id="92"/>
      <w:bookmarkEnd w:id="93"/>
      <w:bookmarkEnd w:id="94"/>
    </w:p>
    <w:p w14:paraId="24A3A9B7" w14:textId="77777777" w:rsidR="005C650D" w:rsidRPr="00D45411" w:rsidRDefault="005C650D" w:rsidP="008C27DD">
      <w:pPr>
        <w:rPr>
          <w:rFonts w:ascii="Arial" w:hAnsi="Arial" w:cs="Arial"/>
          <w:sz w:val="24"/>
        </w:rPr>
      </w:pPr>
    </w:p>
    <w:p w14:paraId="35B29D75" w14:textId="77777777" w:rsidR="005C650D" w:rsidRPr="00D45411" w:rsidRDefault="005C650D" w:rsidP="008C27DD">
      <w:pPr>
        <w:numPr>
          <w:ilvl w:val="12"/>
          <w:numId w:val="0"/>
        </w:numPr>
        <w:shd w:val="pct15" w:color="auto" w:fill="auto"/>
        <w:jc w:val="both"/>
        <w:rPr>
          <w:rFonts w:ascii="Arial" w:hAnsi="Arial" w:cs="Arial"/>
          <w:sz w:val="24"/>
        </w:rPr>
      </w:pPr>
      <w:r w:rsidRPr="00D45411">
        <w:rPr>
          <w:rFonts w:ascii="Arial" w:hAnsi="Arial" w:cs="Arial"/>
          <w:sz w:val="24"/>
        </w:rPr>
        <w:t>Only answer this question if required by question B-1.5 of the application and action is sought against countries that individually account for less than 3% of total imports from all countries (or 4% in the case of subsidised goods from developing countries).  To be included in an investigation, they must collectively account for more than 7% of the total (or 9% in the case of subsidised goods from developing countries).</w:t>
      </w:r>
    </w:p>
    <w:p w14:paraId="204F7263" w14:textId="77777777" w:rsidR="005C650D" w:rsidRPr="00D45411" w:rsidRDefault="005C650D" w:rsidP="00D3425A">
      <w:pPr>
        <w:widowControl w:val="0"/>
        <w:tabs>
          <w:tab w:val="num" w:pos="1276"/>
          <w:tab w:val="left" w:pos="1701"/>
        </w:tabs>
        <w:jc w:val="both"/>
        <w:rPr>
          <w:rFonts w:ascii="Arial" w:hAnsi="Arial" w:cs="Arial"/>
          <w:sz w:val="24"/>
        </w:rPr>
      </w:pPr>
    </w:p>
    <w:tbl>
      <w:tblPr>
        <w:tblW w:w="0" w:type="auto"/>
        <w:tblLayout w:type="fixed"/>
        <w:tblLook w:val="0000" w:firstRow="0" w:lastRow="0" w:firstColumn="0" w:lastColumn="0" w:noHBand="0" w:noVBand="0"/>
      </w:tblPr>
      <w:tblGrid>
        <w:gridCol w:w="1781"/>
        <w:gridCol w:w="1781"/>
        <w:gridCol w:w="1781"/>
        <w:gridCol w:w="1781"/>
        <w:gridCol w:w="1781"/>
      </w:tblGrid>
      <w:tr w:rsidR="005C650D" w:rsidRPr="00D45411" w14:paraId="7122925B" w14:textId="77777777" w:rsidTr="006A6A9F">
        <w:tc>
          <w:tcPr>
            <w:tcW w:w="1781" w:type="dxa"/>
            <w:tcBorders>
              <w:right w:val="single" w:sz="4" w:space="0" w:color="auto"/>
            </w:tcBorders>
          </w:tcPr>
          <w:p w14:paraId="22E4147C" w14:textId="77777777" w:rsidR="005C650D" w:rsidRPr="00D45411" w:rsidRDefault="005C650D" w:rsidP="008C27DD">
            <w:pPr>
              <w:widowControl w:val="0"/>
              <w:tabs>
                <w:tab w:val="num" w:pos="1276"/>
                <w:tab w:val="left" w:pos="1701"/>
              </w:tabs>
              <w:jc w:val="center"/>
              <w:rPr>
                <w:rFonts w:ascii="Arial" w:hAnsi="Arial" w:cs="Arial"/>
                <w:b/>
                <w:sz w:val="24"/>
              </w:rPr>
            </w:pPr>
          </w:p>
        </w:tc>
        <w:tc>
          <w:tcPr>
            <w:tcW w:w="1781" w:type="dxa"/>
            <w:tcBorders>
              <w:left w:val="nil"/>
            </w:tcBorders>
          </w:tcPr>
          <w:p w14:paraId="22F2AEB1" w14:textId="77777777" w:rsidR="005C650D" w:rsidRPr="00D45411" w:rsidRDefault="005C650D" w:rsidP="008C27DD">
            <w:pPr>
              <w:widowControl w:val="0"/>
              <w:tabs>
                <w:tab w:val="num" w:pos="1276"/>
                <w:tab w:val="left" w:pos="1701"/>
              </w:tabs>
              <w:jc w:val="center"/>
              <w:rPr>
                <w:rFonts w:ascii="Arial" w:hAnsi="Arial" w:cs="Arial"/>
                <w:b/>
                <w:sz w:val="24"/>
              </w:rPr>
            </w:pPr>
            <w:r w:rsidRPr="00D45411">
              <w:rPr>
                <w:rFonts w:ascii="Arial" w:hAnsi="Arial" w:cs="Arial"/>
                <w:b/>
                <w:sz w:val="24"/>
              </w:rPr>
              <w:t>Quantity</w:t>
            </w:r>
          </w:p>
        </w:tc>
        <w:tc>
          <w:tcPr>
            <w:tcW w:w="1781" w:type="dxa"/>
            <w:shd w:val="pct5" w:color="auto" w:fill="FFFFFF"/>
          </w:tcPr>
          <w:p w14:paraId="53248761" w14:textId="77777777" w:rsidR="005C650D" w:rsidRPr="00D45411" w:rsidRDefault="005C650D" w:rsidP="008C27DD">
            <w:pPr>
              <w:widowControl w:val="0"/>
              <w:tabs>
                <w:tab w:val="num" w:pos="1276"/>
                <w:tab w:val="left" w:pos="1701"/>
              </w:tabs>
              <w:jc w:val="center"/>
              <w:rPr>
                <w:rFonts w:ascii="Arial" w:hAnsi="Arial" w:cs="Arial"/>
                <w:b/>
                <w:sz w:val="24"/>
              </w:rPr>
            </w:pPr>
            <w:r w:rsidRPr="00D45411">
              <w:rPr>
                <w:rFonts w:ascii="Arial" w:hAnsi="Arial" w:cs="Arial"/>
                <w:b/>
                <w:sz w:val="24"/>
              </w:rPr>
              <w:t>%</w:t>
            </w:r>
          </w:p>
        </w:tc>
        <w:tc>
          <w:tcPr>
            <w:tcW w:w="1781" w:type="dxa"/>
          </w:tcPr>
          <w:p w14:paraId="3B6A6E3A" w14:textId="77777777" w:rsidR="005C650D" w:rsidRPr="00D45411" w:rsidRDefault="005C650D" w:rsidP="008C27DD">
            <w:pPr>
              <w:widowControl w:val="0"/>
              <w:tabs>
                <w:tab w:val="num" w:pos="1276"/>
                <w:tab w:val="left" w:pos="1701"/>
              </w:tabs>
              <w:jc w:val="center"/>
              <w:rPr>
                <w:rFonts w:ascii="Arial" w:hAnsi="Arial" w:cs="Arial"/>
                <w:b/>
                <w:sz w:val="24"/>
              </w:rPr>
            </w:pPr>
            <w:r w:rsidRPr="00D45411">
              <w:rPr>
                <w:rFonts w:ascii="Arial" w:hAnsi="Arial" w:cs="Arial"/>
                <w:b/>
                <w:sz w:val="24"/>
              </w:rPr>
              <w:t>Value</w:t>
            </w:r>
          </w:p>
        </w:tc>
        <w:tc>
          <w:tcPr>
            <w:tcW w:w="1781" w:type="dxa"/>
            <w:shd w:val="pct5" w:color="auto" w:fill="FFFFFF"/>
          </w:tcPr>
          <w:p w14:paraId="7D1386AD" w14:textId="77777777" w:rsidR="005C650D" w:rsidRPr="00D45411" w:rsidRDefault="005C650D" w:rsidP="008C27DD">
            <w:pPr>
              <w:widowControl w:val="0"/>
              <w:tabs>
                <w:tab w:val="num" w:pos="1276"/>
                <w:tab w:val="left" w:pos="1701"/>
              </w:tabs>
              <w:jc w:val="center"/>
              <w:rPr>
                <w:rFonts w:ascii="Arial" w:hAnsi="Arial" w:cs="Arial"/>
                <w:b/>
                <w:sz w:val="24"/>
              </w:rPr>
            </w:pPr>
            <w:r w:rsidRPr="00D45411">
              <w:rPr>
                <w:rFonts w:ascii="Arial" w:hAnsi="Arial" w:cs="Arial"/>
                <w:b/>
                <w:sz w:val="24"/>
              </w:rPr>
              <w:t>%</w:t>
            </w:r>
          </w:p>
        </w:tc>
      </w:tr>
      <w:tr w:rsidR="005C650D" w:rsidRPr="00D45411" w14:paraId="4992A4D2" w14:textId="77777777" w:rsidTr="006A6A9F">
        <w:tc>
          <w:tcPr>
            <w:tcW w:w="1781" w:type="dxa"/>
            <w:tcBorders>
              <w:top w:val="single" w:sz="4" w:space="0" w:color="auto"/>
              <w:right w:val="single" w:sz="4" w:space="0" w:color="auto"/>
            </w:tcBorders>
          </w:tcPr>
          <w:p w14:paraId="5655A278" w14:textId="77777777" w:rsidR="005C650D" w:rsidRPr="00D45411" w:rsidRDefault="005C650D" w:rsidP="008C27DD">
            <w:pPr>
              <w:widowControl w:val="0"/>
              <w:tabs>
                <w:tab w:val="num" w:pos="1276"/>
                <w:tab w:val="left" w:pos="1701"/>
              </w:tabs>
              <w:rPr>
                <w:rFonts w:ascii="Arial" w:hAnsi="Arial" w:cs="Arial"/>
                <w:sz w:val="24"/>
              </w:rPr>
            </w:pPr>
            <w:r w:rsidRPr="00D45411">
              <w:rPr>
                <w:rFonts w:ascii="Arial" w:hAnsi="Arial" w:cs="Arial"/>
                <w:sz w:val="24"/>
              </w:rPr>
              <w:t>All imports into Australia</w:t>
            </w:r>
          </w:p>
        </w:tc>
        <w:tc>
          <w:tcPr>
            <w:tcW w:w="1781" w:type="dxa"/>
            <w:tcBorders>
              <w:top w:val="single" w:sz="4" w:space="0" w:color="auto"/>
              <w:left w:val="nil"/>
              <w:bottom w:val="double" w:sz="4" w:space="0" w:color="auto"/>
            </w:tcBorders>
          </w:tcPr>
          <w:p w14:paraId="2E46C7B6"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Borders>
              <w:top w:val="single" w:sz="4" w:space="0" w:color="auto"/>
              <w:bottom w:val="double" w:sz="4" w:space="0" w:color="auto"/>
            </w:tcBorders>
            <w:shd w:val="pct5" w:color="auto" w:fill="FFFFFF"/>
          </w:tcPr>
          <w:p w14:paraId="6C685D18" w14:textId="77777777" w:rsidR="005C650D" w:rsidRPr="00D45411" w:rsidRDefault="005C650D" w:rsidP="008C27DD">
            <w:pPr>
              <w:widowControl w:val="0"/>
              <w:tabs>
                <w:tab w:val="num" w:pos="1276"/>
                <w:tab w:val="left" w:pos="1701"/>
              </w:tabs>
              <w:jc w:val="center"/>
              <w:rPr>
                <w:rFonts w:ascii="Arial" w:hAnsi="Arial" w:cs="Arial"/>
                <w:sz w:val="24"/>
              </w:rPr>
            </w:pPr>
            <w:r w:rsidRPr="00D45411">
              <w:rPr>
                <w:rFonts w:ascii="Arial" w:hAnsi="Arial" w:cs="Arial"/>
                <w:sz w:val="24"/>
              </w:rPr>
              <w:t>100%</w:t>
            </w:r>
          </w:p>
        </w:tc>
        <w:tc>
          <w:tcPr>
            <w:tcW w:w="1781" w:type="dxa"/>
            <w:tcBorders>
              <w:top w:val="single" w:sz="4" w:space="0" w:color="auto"/>
              <w:bottom w:val="double" w:sz="4" w:space="0" w:color="auto"/>
            </w:tcBorders>
          </w:tcPr>
          <w:p w14:paraId="7AC84299"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Borders>
              <w:top w:val="single" w:sz="4" w:space="0" w:color="auto"/>
              <w:bottom w:val="double" w:sz="4" w:space="0" w:color="auto"/>
            </w:tcBorders>
            <w:shd w:val="pct5" w:color="auto" w:fill="FFFFFF"/>
          </w:tcPr>
          <w:p w14:paraId="6FAFE289" w14:textId="77777777" w:rsidR="005C650D" w:rsidRPr="00D45411" w:rsidRDefault="005C650D" w:rsidP="008C27DD">
            <w:pPr>
              <w:widowControl w:val="0"/>
              <w:tabs>
                <w:tab w:val="num" w:pos="1276"/>
                <w:tab w:val="left" w:pos="1701"/>
              </w:tabs>
              <w:jc w:val="center"/>
              <w:rPr>
                <w:rFonts w:ascii="Arial" w:hAnsi="Arial" w:cs="Arial"/>
                <w:sz w:val="24"/>
              </w:rPr>
            </w:pPr>
            <w:r w:rsidRPr="00D45411">
              <w:rPr>
                <w:rFonts w:ascii="Arial" w:hAnsi="Arial" w:cs="Arial"/>
                <w:sz w:val="24"/>
              </w:rPr>
              <w:t>100%</w:t>
            </w:r>
          </w:p>
        </w:tc>
      </w:tr>
      <w:tr w:rsidR="005C650D" w:rsidRPr="00D45411" w14:paraId="0CE03C1A" w14:textId="77777777" w:rsidTr="006A6A9F">
        <w:tc>
          <w:tcPr>
            <w:tcW w:w="1781" w:type="dxa"/>
            <w:tcBorders>
              <w:right w:val="single" w:sz="4" w:space="0" w:color="auto"/>
            </w:tcBorders>
          </w:tcPr>
          <w:p w14:paraId="19C9DA4B" w14:textId="77777777" w:rsidR="005C650D" w:rsidRPr="00D45411" w:rsidRDefault="005C650D" w:rsidP="008C27DD">
            <w:pPr>
              <w:widowControl w:val="0"/>
              <w:tabs>
                <w:tab w:val="num" w:pos="1276"/>
                <w:tab w:val="left" w:pos="1701"/>
              </w:tabs>
              <w:jc w:val="right"/>
              <w:rPr>
                <w:rFonts w:ascii="Arial" w:hAnsi="Arial" w:cs="Arial"/>
                <w:sz w:val="24"/>
              </w:rPr>
            </w:pPr>
            <w:r w:rsidRPr="00D45411">
              <w:rPr>
                <w:rFonts w:ascii="Arial" w:hAnsi="Arial" w:cs="Arial"/>
                <w:sz w:val="24"/>
              </w:rPr>
              <w:lastRenderedPageBreak/>
              <w:t>Country A*</w:t>
            </w:r>
          </w:p>
        </w:tc>
        <w:tc>
          <w:tcPr>
            <w:tcW w:w="1781" w:type="dxa"/>
            <w:tcBorders>
              <w:left w:val="nil"/>
            </w:tcBorders>
          </w:tcPr>
          <w:p w14:paraId="6FC82617"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shd w:val="pct5" w:color="auto" w:fill="FFFFFF"/>
          </w:tcPr>
          <w:p w14:paraId="6C6A3F0F"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Pr>
          <w:p w14:paraId="43020248"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shd w:val="pct5" w:color="auto" w:fill="FFFFFF"/>
          </w:tcPr>
          <w:p w14:paraId="3F1E6A49" w14:textId="77777777" w:rsidR="005C650D" w:rsidRPr="00D45411" w:rsidRDefault="005C650D" w:rsidP="008C27DD">
            <w:pPr>
              <w:widowControl w:val="0"/>
              <w:tabs>
                <w:tab w:val="num" w:pos="1276"/>
                <w:tab w:val="left" w:pos="1701"/>
              </w:tabs>
              <w:jc w:val="center"/>
              <w:rPr>
                <w:rFonts w:ascii="Arial" w:hAnsi="Arial" w:cs="Arial"/>
                <w:sz w:val="24"/>
              </w:rPr>
            </w:pPr>
          </w:p>
        </w:tc>
      </w:tr>
      <w:tr w:rsidR="005C650D" w:rsidRPr="00D45411" w14:paraId="52FA5BB6" w14:textId="77777777" w:rsidTr="006A6A9F">
        <w:tc>
          <w:tcPr>
            <w:tcW w:w="1781" w:type="dxa"/>
            <w:tcBorders>
              <w:right w:val="single" w:sz="4" w:space="0" w:color="auto"/>
            </w:tcBorders>
          </w:tcPr>
          <w:p w14:paraId="116E7329" w14:textId="77777777" w:rsidR="005C650D" w:rsidRPr="00D45411" w:rsidRDefault="005C650D" w:rsidP="008C27DD">
            <w:pPr>
              <w:widowControl w:val="0"/>
              <w:tabs>
                <w:tab w:val="num" w:pos="1276"/>
                <w:tab w:val="left" w:pos="1701"/>
              </w:tabs>
              <w:jc w:val="right"/>
              <w:rPr>
                <w:rFonts w:ascii="Arial" w:hAnsi="Arial" w:cs="Arial"/>
                <w:sz w:val="24"/>
              </w:rPr>
            </w:pPr>
            <w:r w:rsidRPr="00D45411">
              <w:rPr>
                <w:rFonts w:ascii="Arial" w:hAnsi="Arial" w:cs="Arial"/>
                <w:sz w:val="24"/>
              </w:rPr>
              <w:t>Country B*</w:t>
            </w:r>
          </w:p>
        </w:tc>
        <w:tc>
          <w:tcPr>
            <w:tcW w:w="1781" w:type="dxa"/>
            <w:tcBorders>
              <w:left w:val="nil"/>
            </w:tcBorders>
          </w:tcPr>
          <w:p w14:paraId="5544AAD5"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shd w:val="pct5" w:color="auto" w:fill="FFFFFF"/>
          </w:tcPr>
          <w:p w14:paraId="465A9D66"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Pr>
          <w:p w14:paraId="1D551ABD"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shd w:val="pct5" w:color="auto" w:fill="FFFFFF"/>
          </w:tcPr>
          <w:p w14:paraId="64EF7F7A" w14:textId="77777777" w:rsidR="005C650D" w:rsidRPr="00D45411" w:rsidRDefault="005C650D" w:rsidP="008C27DD">
            <w:pPr>
              <w:widowControl w:val="0"/>
              <w:tabs>
                <w:tab w:val="num" w:pos="1276"/>
                <w:tab w:val="left" w:pos="1701"/>
              </w:tabs>
              <w:jc w:val="center"/>
              <w:rPr>
                <w:rFonts w:ascii="Arial" w:hAnsi="Arial" w:cs="Arial"/>
                <w:sz w:val="24"/>
              </w:rPr>
            </w:pPr>
          </w:p>
        </w:tc>
      </w:tr>
      <w:tr w:rsidR="005C650D" w:rsidRPr="00D45411" w14:paraId="702807D0" w14:textId="77777777" w:rsidTr="006A6A9F">
        <w:tc>
          <w:tcPr>
            <w:tcW w:w="1781" w:type="dxa"/>
            <w:tcBorders>
              <w:bottom w:val="single" w:sz="4" w:space="0" w:color="auto"/>
              <w:right w:val="single" w:sz="4" w:space="0" w:color="auto"/>
            </w:tcBorders>
          </w:tcPr>
          <w:p w14:paraId="699D40A3" w14:textId="77777777" w:rsidR="005C650D" w:rsidRPr="00D45411" w:rsidRDefault="005C650D" w:rsidP="008C27DD">
            <w:pPr>
              <w:widowControl w:val="0"/>
              <w:tabs>
                <w:tab w:val="num" w:pos="1276"/>
                <w:tab w:val="left" w:pos="1701"/>
              </w:tabs>
              <w:jc w:val="right"/>
              <w:rPr>
                <w:rFonts w:ascii="Arial" w:hAnsi="Arial" w:cs="Arial"/>
                <w:sz w:val="24"/>
              </w:rPr>
            </w:pPr>
            <w:r w:rsidRPr="00D45411">
              <w:rPr>
                <w:rFonts w:ascii="Arial" w:hAnsi="Arial" w:cs="Arial"/>
                <w:sz w:val="24"/>
              </w:rPr>
              <w:t>etc*</w:t>
            </w:r>
          </w:p>
        </w:tc>
        <w:tc>
          <w:tcPr>
            <w:tcW w:w="1781" w:type="dxa"/>
            <w:tcBorders>
              <w:left w:val="nil"/>
            </w:tcBorders>
          </w:tcPr>
          <w:p w14:paraId="50C5A027"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shd w:val="pct5" w:color="auto" w:fill="FFFFFF"/>
          </w:tcPr>
          <w:p w14:paraId="489DEA6F"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Pr>
          <w:p w14:paraId="6D377E3C"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shd w:val="pct5" w:color="auto" w:fill="FFFFFF"/>
          </w:tcPr>
          <w:p w14:paraId="04F2C2CE" w14:textId="77777777" w:rsidR="005C650D" w:rsidRPr="00D45411" w:rsidRDefault="005C650D" w:rsidP="008C27DD">
            <w:pPr>
              <w:widowControl w:val="0"/>
              <w:tabs>
                <w:tab w:val="num" w:pos="1276"/>
                <w:tab w:val="left" w:pos="1701"/>
              </w:tabs>
              <w:jc w:val="center"/>
              <w:rPr>
                <w:rFonts w:ascii="Arial" w:hAnsi="Arial" w:cs="Arial"/>
                <w:sz w:val="24"/>
              </w:rPr>
            </w:pPr>
          </w:p>
        </w:tc>
      </w:tr>
      <w:tr w:rsidR="005C650D" w:rsidRPr="00D45411" w14:paraId="03B4C167" w14:textId="77777777" w:rsidTr="006A6A9F">
        <w:tc>
          <w:tcPr>
            <w:tcW w:w="1781" w:type="dxa"/>
            <w:tcBorders>
              <w:right w:val="single" w:sz="4" w:space="0" w:color="auto"/>
            </w:tcBorders>
          </w:tcPr>
          <w:p w14:paraId="4AC0B27E" w14:textId="77777777" w:rsidR="005C650D" w:rsidRPr="00D45411" w:rsidRDefault="005C650D" w:rsidP="008C27DD">
            <w:pPr>
              <w:widowControl w:val="0"/>
              <w:tabs>
                <w:tab w:val="num" w:pos="1276"/>
                <w:tab w:val="left" w:pos="1701"/>
              </w:tabs>
              <w:rPr>
                <w:rFonts w:ascii="Arial" w:hAnsi="Arial" w:cs="Arial"/>
                <w:b/>
                <w:sz w:val="24"/>
              </w:rPr>
            </w:pPr>
            <w:r w:rsidRPr="00D45411">
              <w:rPr>
                <w:rFonts w:ascii="Arial" w:hAnsi="Arial" w:cs="Arial"/>
                <w:b/>
                <w:sz w:val="24"/>
              </w:rPr>
              <w:t>Total</w:t>
            </w:r>
          </w:p>
        </w:tc>
        <w:tc>
          <w:tcPr>
            <w:tcW w:w="1781" w:type="dxa"/>
            <w:tcBorders>
              <w:top w:val="single" w:sz="4" w:space="0" w:color="auto"/>
              <w:left w:val="nil"/>
              <w:bottom w:val="double" w:sz="4" w:space="0" w:color="auto"/>
            </w:tcBorders>
          </w:tcPr>
          <w:p w14:paraId="5D8C7665"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Borders>
              <w:top w:val="single" w:sz="4" w:space="0" w:color="auto"/>
              <w:bottom w:val="double" w:sz="4" w:space="0" w:color="auto"/>
            </w:tcBorders>
            <w:shd w:val="pct5" w:color="auto" w:fill="FFFFFF"/>
          </w:tcPr>
          <w:p w14:paraId="70A6ECBC"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Borders>
              <w:top w:val="single" w:sz="4" w:space="0" w:color="auto"/>
              <w:bottom w:val="double" w:sz="4" w:space="0" w:color="auto"/>
            </w:tcBorders>
          </w:tcPr>
          <w:p w14:paraId="4ED4E5A7" w14:textId="77777777" w:rsidR="005C650D" w:rsidRPr="00D45411" w:rsidRDefault="005C650D" w:rsidP="008C27DD">
            <w:pPr>
              <w:widowControl w:val="0"/>
              <w:tabs>
                <w:tab w:val="num" w:pos="1276"/>
                <w:tab w:val="left" w:pos="1701"/>
              </w:tabs>
              <w:jc w:val="center"/>
              <w:rPr>
                <w:rFonts w:ascii="Arial" w:hAnsi="Arial" w:cs="Arial"/>
                <w:sz w:val="24"/>
              </w:rPr>
            </w:pPr>
          </w:p>
        </w:tc>
        <w:tc>
          <w:tcPr>
            <w:tcW w:w="1781" w:type="dxa"/>
            <w:tcBorders>
              <w:top w:val="single" w:sz="4" w:space="0" w:color="auto"/>
              <w:bottom w:val="double" w:sz="4" w:space="0" w:color="auto"/>
            </w:tcBorders>
            <w:shd w:val="pct5" w:color="auto" w:fill="FFFFFF"/>
          </w:tcPr>
          <w:p w14:paraId="587B0D29" w14:textId="77777777" w:rsidR="005C650D" w:rsidRPr="00D45411" w:rsidRDefault="005C650D" w:rsidP="008C27DD">
            <w:pPr>
              <w:widowControl w:val="0"/>
              <w:tabs>
                <w:tab w:val="num" w:pos="1276"/>
                <w:tab w:val="left" w:pos="1701"/>
              </w:tabs>
              <w:jc w:val="center"/>
              <w:rPr>
                <w:rFonts w:ascii="Arial" w:hAnsi="Arial" w:cs="Arial"/>
                <w:sz w:val="24"/>
              </w:rPr>
            </w:pPr>
          </w:p>
        </w:tc>
      </w:tr>
    </w:tbl>
    <w:p w14:paraId="486C4849" w14:textId="77777777" w:rsidR="005C650D" w:rsidRPr="00D45411" w:rsidRDefault="005C650D" w:rsidP="00D3425A">
      <w:pPr>
        <w:widowControl w:val="0"/>
        <w:tabs>
          <w:tab w:val="num" w:pos="1276"/>
          <w:tab w:val="left" w:pos="1701"/>
        </w:tabs>
        <w:jc w:val="both"/>
        <w:rPr>
          <w:rFonts w:ascii="Arial" w:hAnsi="Arial" w:cs="Arial"/>
          <w:sz w:val="24"/>
        </w:rPr>
      </w:pPr>
    </w:p>
    <w:p w14:paraId="7D1DF760" w14:textId="77777777" w:rsidR="005C650D" w:rsidRPr="00D45411" w:rsidRDefault="005C650D" w:rsidP="00D3425A">
      <w:pPr>
        <w:widowControl w:val="0"/>
        <w:tabs>
          <w:tab w:val="num" w:pos="1276"/>
          <w:tab w:val="left" w:pos="1701"/>
        </w:tabs>
        <w:jc w:val="both"/>
        <w:rPr>
          <w:rFonts w:ascii="Arial" w:hAnsi="Arial" w:cs="Arial"/>
          <w:sz w:val="18"/>
        </w:rPr>
      </w:pPr>
      <w:r w:rsidRPr="00D45411">
        <w:rPr>
          <w:rFonts w:ascii="Arial" w:hAnsi="Arial" w:cs="Arial"/>
          <w:sz w:val="18"/>
          <w:highlight w:val="lightGray"/>
        </w:rPr>
        <w:t xml:space="preserve">* Only include countries that account for less than 3% of all imports (or 4% in the case of subsidised goods from developing countries).  Use the data at </w:t>
      </w:r>
      <w:r w:rsidRPr="00D45411">
        <w:rPr>
          <w:rFonts w:ascii="Arial" w:hAnsi="Arial" w:cs="Arial"/>
          <w:sz w:val="18"/>
          <w:highlight w:val="lightGray"/>
          <w:u w:val="single"/>
        </w:rPr>
        <w:t>Appendix A.2</w:t>
      </w:r>
      <w:r w:rsidRPr="00D45411">
        <w:rPr>
          <w:rFonts w:ascii="Arial" w:hAnsi="Arial" w:cs="Arial"/>
          <w:sz w:val="18"/>
          <w:highlight w:val="lightGray"/>
        </w:rPr>
        <w:t xml:space="preserve"> (Australian Market) to complete the table.</w:t>
      </w:r>
    </w:p>
    <w:p w14:paraId="01A81C6F" w14:textId="77777777" w:rsidR="005C650D" w:rsidRPr="00D45411" w:rsidRDefault="005C650D" w:rsidP="00D3425A">
      <w:pPr>
        <w:widowControl w:val="0"/>
        <w:tabs>
          <w:tab w:val="num" w:pos="1276"/>
          <w:tab w:val="left" w:pos="1701"/>
        </w:tabs>
        <w:jc w:val="both"/>
        <w:rPr>
          <w:rFonts w:ascii="Arial" w:hAnsi="Arial" w:cs="Arial"/>
          <w:sz w:val="24"/>
        </w:rPr>
      </w:pPr>
    </w:p>
    <w:p w14:paraId="295779DC"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Anti-dumping or countervaling action cannot usually be taken when there is a small volume of exports to Australia.  This is referred to as a negligible volume.  </w:t>
      </w:r>
    </w:p>
    <w:p w14:paraId="1BEAB4DB" w14:textId="77777777" w:rsidR="005C650D" w:rsidRPr="00D45411" w:rsidRDefault="005C650D" w:rsidP="008C27DD">
      <w:pPr>
        <w:autoSpaceDE w:val="0"/>
        <w:autoSpaceDN w:val="0"/>
        <w:adjustRightInd w:val="0"/>
        <w:rPr>
          <w:rFonts w:ascii="Arial" w:hAnsi="Arial" w:cs="Arial"/>
          <w:noProof/>
          <w:color w:val="0000FF"/>
          <w:sz w:val="24"/>
          <w:szCs w:val="20"/>
        </w:rPr>
      </w:pPr>
    </w:p>
    <w:p w14:paraId="162902ED" w14:textId="77777777" w:rsidR="005C650D" w:rsidRPr="00D45411" w:rsidRDefault="005C650D" w:rsidP="008C27DD">
      <w:pPr>
        <w:keepNext/>
        <w:keepLines/>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A negligible volume for dumped goods is:</w:t>
      </w:r>
    </w:p>
    <w:p w14:paraId="3E61F342" w14:textId="77777777" w:rsidR="00F0621A" w:rsidRPr="00D45411" w:rsidRDefault="00F0621A" w:rsidP="008C27DD">
      <w:pPr>
        <w:keepNext/>
        <w:keepLines/>
        <w:autoSpaceDE w:val="0"/>
        <w:autoSpaceDN w:val="0"/>
        <w:adjustRightInd w:val="0"/>
        <w:ind w:firstLine="0"/>
        <w:rPr>
          <w:rFonts w:ascii="Arial" w:hAnsi="Arial" w:cs="Arial"/>
          <w:noProof/>
          <w:color w:val="0000FF"/>
          <w:sz w:val="24"/>
          <w:szCs w:val="20"/>
        </w:rPr>
      </w:pPr>
    </w:p>
    <w:p w14:paraId="4EBE132A" w14:textId="77777777" w:rsidR="005C650D" w:rsidRPr="00D45411" w:rsidRDefault="005C650D" w:rsidP="008C27DD">
      <w:pPr>
        <w:keepNext/>
        <w:keepLines/>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where the export volume from the particular country is less than 3% of the total import volume into Australia.</w:t>
      </w:r>
    </w:p>
    <w:p w14:paraId="6CF20EDE" w14:textId="77777777" w:rsidR="00F0621A" w:rsidRPr="00D45411" w:rsidRDefault="00F0621A" w:rsidP="008C27DD">
      <w:pPr>
        <w:ind w:firstLine="0"/>
        <w:jc w:val="both"/>
        <w:rPr>
          <w:rFonts w:ascii="Arial" w:hAnsi="Arial" w:cs="Arial"/>
          <w:noProof/>
          <w:color w:val="0000FF"/>
          <w:sz w:val="24"/>
          <w:szCs w:val="20"/>
        </w:rPr>
      </w:pPr>
    </w:p>
    <w:p w14:paraId="1D3147F9" w14:textId="77777777" w:rsidR="005C650D" w:rsidRPr="00D45411" w:rsidRDefault="005C650D" w:rsidP="008C27DD">
      <w:pPr>
        <w:ind w:firstLine="0"/>
        <w:jc w:val="both"/>
        <w:rPr>
          <w:rFonts w:ascii="Arial" w:hAnsi="Arial" w:cs="Arial"/>
          <w:noProof/>
          <w:color w:val="0000FF"/>
          <w:sz w:val="24"/>
          <w:szCs w:val="20"/>
        </w:rPr>
      </w:pPr>
      <w:r w:rsidRPr="00D45411">
        <w:rPr>
          <w:rFonts w:ascii="Arial" w:hAnsi="Arial" w:cs="Arial"/>
          <w:noProof/>
          <w:color w:val="0000FF"/>
          <w:sz w:val="24"/>
          <w:szCs w:val="20"/>
        </w:rPr>
        <w:t xml:space="preserve">A negligible volume for subsidised goods is: </w:t>
      </w:r>
    </w:p>
    <w:p w14:paraId="06A2CF89" w14:textId="77777777" w:rsidR="00F0621A" w:rsidRPr="00D45411" w:rsidRDefault="00F0621A" w:rsidP="008C27DD">
      <w:pPr>
        <w:jc w:val="both"/>
        <w:rPr>
          <w:rFonts w:ascii="Arial" w:hAnsi="Arial" w:cs="Arial"/>
          <w:noProof/>
          <w:color w:val="0000FF"/>
          <w:sz w:val="24"/>
          <w:szCs w:val="20"/>
        </w:rPr>
      </w:pPr>
    </w:p>
    <w:p w14:paraId="2F007776"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if the country of export is not a developing country, where the export volume from the country is less than 3% of the total import volume into Australia; or</w:t>
      </w:r>
    </w:p>
    <w:p w14:paraId="3FF3C8A7" w14:textId="77777777" w:rsidR="005C650D" w:rsidRPr="00D45411" w:rsidRDefault="005C650D" w:rsidP="008C27DD">
      <w:pPr>
        <w:numPr>
          <w:ilvl w:val="0"/>
          <w:numId w:val="53"/>
        </w:numPr>
        <w:jc w:val="both"/>
        <w:rPr>
          <w:rFonts w:ascii="Arial" w:hAnsi="Arial" w:cs="Arial"/>
          <w:noProof/>
          <w:color w:val="0000FF"/>
          <w:sz w:val="24"/>
          <w:szCs w:val="20"/>
        </w:rPr>
      </w:pPr>
      <w:r w:rsidRPr="00D45411">
        <w:rPr>
          <w:rFonts w:ascii="Arial" w:hAnsi="Arial" w:cs="Arial"/>
          <w:noProof/>
          <w:color w:val="0000FF"/>
          <w:sz w:val="24"/>
          <w:szCs w:val="20"/>
        </w:rPr>
        <w:t>if the country is a developing country, where the export volume from the country is less than 4% of the total import volume into Australia.</w:t>
      </w:r>
    </w:p>
    <w:p w14:paraId="06657FE5"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7EE823C4"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 xml:space="preserve">However, in certain circumstances, negligible volumes of dumped or subsidised goods from several countries may be aggregated: </w:t>
      </w:r>
    </w:p>
    <w:p w14:paraId="2AB12385"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68AC6EF8"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action may be taken for dumped goods where:</w:t>
      </w:r>
    </w:p>
    <w:p w14:paraId="3A2A0F23"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the export volumes from several countries are each less than 3% of the total import volume into Australia, but when aggregated are more than 7% of the total import volume into Australia;</w:t>
      </w:r>
    </w:p>
    <w:p w14:paraId="7A9392E5" w14:textId="77777777" w:rsidR="005C650D" w:rsidRPr="00D45411" w:rsidRDefault="005C650D" w:rsidP="008C27DD">
      <w:pPr>
        <w:numPr>
          <w:ilvl w:val="0"/>
          <w:numId w:val="53"/>
        </w:numPr>
        <w:rPr>
          <w:rFonts w:ascii="Arial" w:hAnsi="Arial" w:cs="Arial"/>
          <w:noProof/>
          <w:color w:val="0000FF"/>
          <w:sz w:val="24"/>
          <w:szCs w:val="20"/>
        </w:rPr>
      </w:pPr>
      <w:r w:rsidRPr="00D45411">
        <w:rPr>
          <w:rFonts w:ascii="Arial" w:hAnsi="Arial" w:cs="Arial"/>
          <w:noProof/>
          <w:color w:val="0000FF"/>
          <w:sz w:val="24"/>
          <w:szCs w:val="20"/>
        </w:rPr>
        <w:t xml:space="preserve">action may be taken for subsidised goods where: </w:t>
      </w:r>
    </w:p>
    <w:p w14:paraId="0A774B96"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if the country of export is not a developing country, the exports from the countries concerned are each less than 3% of the total import volume into Australia, but when aggregated are more than 7% of the total import volume into Australia; or</w:t>
      </w:r>
    </w:p>
    <w:p w14:paraId="1D9B7EA7" w14:textId="77777777" w:rsidR="005C650D" w:rsidRPr="00D45411" w:rsidRDefault="005C650D" w:rsidP="008C27DD">
      <w:pPr>
        <w:numPr>
          <w:ilvl w:val="1"/>
          <w:numId w:val="53"/>
        </w:numPr>
        <w:rPr>
          <w:rFonts w:ascii="Arial" w:hAnsi="Arial" w:cs="Arial"/>
          <w:noProof/>
          <w:color w:val="0000FF"/>
          <w:sz w:val="24"/>
          <w:szCs w:val="20"/>
        </w:rPr>
      </w:pPr>
      <w:r w:rsidRPr="00D45411">
        <w:rPr>
          <w:rFonts w:ascii="Arial" w:hAnsi="Arial" w:cs="Arial"/>
          <w:noProof/>
          <w:color w:val="0000FF"/>
          <w:sz w:val="24"/>
          <w:szCs w:val="20"/>
        </w:rPr>
        <w:t>if the country is a developing country, the exports from each of the countries concerned are less than 4% of the total import volume into Australia, but when aggregated are more than 9% of the total import volume into Australia.</w:t>
      </w:r>
    </w:p>
    <w:p w14:paraId="7156993E" w14:textId="77777777" w:rsidR="00F0621A" w:rsidRPr="00D45411" w:rsidRDefault="00F0621A" w:rsidP="008C27DD">
      <w:pPr>
        <w:autoSpaceDE w:val="0"/>
        <w:autoSpaceDN w:val="0"/>
        <w:adjustRightInd w:val="0"/>
        <w:ind w:firstLine="0"/>
        <w:rPr>
          <w:rFonts w:ascii="Arial" w:hAnsi="Arial" w:cs="Arial"/>
          <w:noProof/>
          <w:color w:val="0000FF"/>
          <w:sz w:val="24"/>
          <w:szCs w:val="20"/>
        </w:rPr>
      </w:pPr>
    </w:p>
    <w:p w14:paraId="2241D1CB" w14:textId="77777777" w:rsidR="005C650D" w:rsidRPr="00D45411" w:rsidRDefault="005C650D" w:rsidP="008C27DD">
      <w:pPr>
        <w:autoSpaceDE w:val="0"/>
        <w:autoSpaceDN w:val="0"/>
        <w:adjustRightInd w:val="0"/>
        <w:ind w:firstLine="0"/>
        <w:rPr>
          <w:rFonts w:ascii="Arial" w:hAnsi="Arial" w:cs="Arial"/>
          <w:noProof/>
          <w:color w:val="0000FF"/>
          <w:sz w:val="24"/>
          <w:szCs w:val="20"/>
        </w:rPr>
      </w:pPr>
      <w:r w:rsidRPr="00D45411">
        <w:rPr>
          <w:rFonts w:ascii="Arial" w:hAnsi="Arial" w:cs="Arial"/>
          <w:noProof/>
          <w:color w:val="0000FF"/>
          <w:sz w:val="24"/>
          <w:szCs w:val="20"/>
        </w:rPr>
        <w:t>The table at question C-6 should be completed where an applicant seeks a dumping duty or countervailing notice against several countries, but individually the volume of exports from each country is negligible.  Appendix A-2 requests data about the Australian market, including import volumes.  An applicant should use the data compiled in response to that question to complete this table.</w:t>
      </w:r>
    </w:p>
    <w:p w14:paraId="521A0C5F" w14:textId="77777777" w:rsidR="005C650D" w:rsidRPr="00D45411" w:rsidRDefault="005C650D" w:rsidP="008C27DD">
      <w:pPr>
        <w:rPr>
          <w:rFonts w:ascii="Arial" w:hAnsi="Arial" w:cs="Arial"/>
          <w:sz w:val="24"/>
        </w:rPr>
      </w:pPr>
    </w:p>
    <w:p w14:paraId="4C59781F" w14:textId="77777777" w:rsidR="00793F0D" w:rsidRPr="00D45411" w:rsidRDefault="00793F0D" w:rsidP="008C27DD">
      <w:pPr>
        <w:rPr>
          <w:rFonts w:ascii="Arial" w:hAnsi="Arial" w:cs="Arial"/>
        </w:rPr>
      </w:pPr>
    </w:p>
    <w:p w14:paraId="1F620E69" w14:textId="77777777" w:rsidR="005C650D" w:rsidRPr="00D45411" w:rsidRDefault="005C650D" w:rsidP="008C27DD">
      <w:pPr>
        <w:rPr>
          <w:rFonts w:ascii="Arial" w:hAnsi="Arial" w:cs="Arial"/>
        </w:rPr>
      </w:pPr>
    </w:p>
    <w:sectPr w:rsidR="005C650D" w:rsidRPr="00D45411" w:rsidSect="00354DE2">
      <w:footerReference w:type="default" r:id="rId18"/>
      <w:headerReference w:type="first" r:id="rId19"/>
      <w:footerReference w:type="first" r:id="rId20"/>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1C1F" w14:textId="77777777" w:rsidR="00644597" w:rsidRDefault="00644597" w:rsidP="009918EF">
      <w:r>
        <w:separator/>
      </w:r>
    </w:p>
    <w:p w14:paraId="2C729F57" w14:textId="77777777" w:rsidR="00644597" w:rsidRDefault="00644597"/>
  </w:endnote>
  <w:endnote w:type="continuationSeparator" w:id="0">
    <w:p w14:paraId="6D662574" w14:textId="77777777" w:rsidR="00644597" w:rsidRDefault="00644597" w:rsidP="009918EF">
      <w:r>
        <w:continuationSeparator/>
      </w:r>
    </w:p>
    <w:p w14:paraId="02B7B347" w14:textId="77777777" w:rsidR="00644597" w:rsidRDefault="00644597"/>
  </w:endnote>
  <w:endnote w:type="continuationNotice" w:id="1">
    <w:p w14:paraId="38234BA3" w14:textId="77777777" w:rsidR="00644597" w:rsidRDefault="0064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1)">
    <w:altName w:val="Arial"/>
    <w:charset w:val="00"/>
    <w:family w:val="swiss"/>
    <w:pitch w:val="variable"/>
    <w:sig w:usb0="E0003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AEB" w14:textId="77777777" w:rsidR="005F1C82" w:rsidRDefault="005F1C82" w:rsidP="00625028">
    <w:pPr>
      <w:pStyle w:val="Footer"/>
      <w:jc w:val="right"/>
      <w:rPr>
        <w:rFonts w:cs="Arial"/>
        <w:sz w:val="20"/>
        <w:szCs w:val="20"/>
      </w:rPr>
    </w:pPr>
    <w:r w:rsidRPr="005C2C0C">
      <w:rPr>
        <w:rFonts w:cs="Arial"/>
        <w:kern w:val="32"/>
        <w:sz w:val="20"/>
        <w:szCs w:val="20"/>
      </w:rPr>
      <w:tab/>
    </w:r>
    <w:r w:rsidRPr="005C2C0C">
      <w:rPr>
        <w:rFonts w:cs="Arial"/>
        <w:sz w:val="20"/>
        <w:szCs w:val="20"/>
      </w:rPr>
      <w:t>Instructions and Guidelines - Applications for anti-dumping and/or countervailing measures</w:t>
    </w:r>
  </w:p>
  <w:p w14:paraId="63D5E1B6" w14:textId="77777777" w:rsidR="005F1C82" w:rsidRDefault="005F1C82" w:rsidP="00625028">
    <w:pPr>
      <w:pStyle w:val="Footer"/>
      <w:jc w:val="right"/>
      <w:rPr>
        <w:rFonts w:cs="Arial"/>
        <w:sz w:val="20"/>
        <w:szCs w:val="20"/>
      </w:rPr>
    </w:pPr>
    <w:r>
      <w:rPr>
        <w:rFonts w:cs="Arial"/>
        <w:sz w:val="20"/>
        <w:szCs w:val="20"/>
      </w:rPr>
      <w:t>Anti-Dumping Commission</w:t>
    </w:r>
  </w:p>
  <w:p w14:paraId="1F40E2E1" w14:textId="77777777" w:rsidR="005F1C82" w:rsidRPr="005C2C0C" w:rsidRDefault="005F1C82" w:rsidP="00625028">
    <w:pPr>
      <w:pStyle w:val="Footer"/>
      <w:jc w:val="right"/>
      <w:rPr>
        <w:sz w:val="20"/>
        <w:szCs w:val="20"/>
      </w:rPr>
    </w:pPr>
    <w:r w:rsidRPr="00841123">
      <w:rPr>
        <w:rStyle w:val="PageNumber"/>
        <w:sz w:val="20"/>
        <w:szCs w:val="20"/>
      </w:rPr>
      <w:t xml:space="preserve">Page </w:t>
    </w:r>
    <w:r w:rsidRPr="00841123">
      <w:rPr>
        <w:rStyle w:val="PageNumber"/>
        <w:b/>
        <w:sz w:val="20"/>
        <w:szCs w:val="20"/>
      </w:rPr>
      <w:fldChar w:fldCharType="begin"/>
    </w:r>
    <w:r w:rsidRPr="00841123">
      <w:rPr>
        <w:rStyle w:val="PageNumber"/>
        <w:b/>
        <w:sz w:val="20"/>
        <w:szCs w:val="20"/>
      </w:rPr>
      <w:instrText xml:space="preserve"> PAGE  \* Arabic  \* MERGEFORMAT </w:instrText>
    </w:r>
    <w:r w:rsidRPr="00841123">
      <w:rPr>
        <w:rStyle w:val="PageNumber"/>
        <w:b/>
        <w:sz w:val="20"/>
        <w:szCs w:val="20"/>
      </w:rPr>
      <w:fldChar w:fldCharType="separate"/>
    </w:r>
    <w:r w:rsidR="0062418A">
      <w:rPr>
        <w:rStyle w:val="PageNumber"/>
        <w:b/>
        <w:noProof/>
        <w:sz w:val="20"/>
        <w:szCs w:val="20"/>
      </w:rPr>
      <w:t>2</w:t>
    </w:r>
    <w:r w:rsidRPr="00841123">
      <w:rPr>
        <w:rStyle w:val="PageNumber"/>
        <w:b/>
        <w:sz w:val="20"/>
        <w:szCs w:val="20"/>
      </w:rPr>
      <w:fldChar w:fldCharType="end"/>
    </w:r>
    <w:r w:rsidRPr="00841123">
      <w:rPr>
        <w:rStyle w:val="PageNumber"/>
        <w:sz w:val="20"/>
        <w:szCs w:val="20"/>
      </w:rPr>
      <w:t xml:space="preserve"> of </w:t>
    </w:r>
    <w:r w:rsidRPr="00841123">
      <w:rPr>
        <w:rStyle w:val="PageNumber"/>
        <w:b/>
        <w:sz w:val="20"/>
        <w:szCs w:val="20"/>
      </w:rPr>
      <w:fldChar w:fldCharType="begin"/>
    </w:r>
    <w:r w:rsidRPr="00841123">
      <w:rPr>
        <w:rStyle w:val="PageNumber"/>
        <w:b/>
        <w:sz w:val="20"/>
        <w:szCs w:val="20"/>
      </w:rPr>
      <w:instrText xml:space="preserve"> NUMPAGES  \* Arabic  \* MERGEFORMAT </w:instrText>
    </w:r>
    <w:r w:rsidRPr="00841123">
      <w:rPr>
        <w:rStyle w:val="PageNumber"/>
        <w:b/>
        <w:sz w:val="20"/>
        <w:szCs w:val="20"/>
      </w:rPr>
      <w:fldChar w:fldCharType="separate"/>
    </w:r>
    <w:r w:rsidR="0062418A">
      <w:rPr>
        <w:rStyle w:val="PageNumber"/>
        <w:b/>
        <w:noProof/>
        <w:sz w:val="20"/>
        <w:szCs w:val="20"/>
      </w:rPr>
      <w:t>50</w:t>
    </w:r>
    <w:r w:rsidRPr="00841123">
      <w:rPr>
        <w:rStyle w:val="PageNumber"/>
        <w:b/>
        <w:sz w:val="20"/>
        <w:szCs w:val="20"/>
      </w:rPr>
      <w:fldChar w:fldCharType="end"/>
    </w:r>
    <w:r>
      <w:rPr>
        <w:rStyle w:val="PageNumbe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BBF1" w14:textId="77777777" w:rsidR="005F1C82" w:rsidRPr="00E15924" w:rsidRDefault="005F1C82" w:rsidP="00625028">
    <w:pPr>
      <w:pStyle w:val="Footer"/>
      <w:ind w:firstLine="0"/>
      <w:rPr>
        <w:sz w:val="20"/>
        <w:szCs w:val="20"/>
      </w:rPr>
    </w:pPr>
    <w:r w:rsidRPr="005C2C0C">
      <w:rPr>
        <w:rFonts w:cs="Arial"/>
        <w:kern w:val="32"/>
        <w:sz w:val="20"/>
        <w:szCs w:val="20"/>
      </w:rPr>
      <w:tab/>
    </w:r>
    <w:r>
      <w:rPr>
        <w:rStyle w:val="PageNumbe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33E7" w14:textId="77777777" w:rsidR="005F1C82" w:rsidRPr="00625028" w:rsidRDefault="005F1C82" w:rsidP="00625028">
    <w:pPr>
      <w:pStyle w:val="Footer"/>
      <w:pBdr>
        <w:top w:val="single" w:sz="4" w:space="1" w:color="auto"/>
      </w:pBdr>
      <w:jc w:val="right"/>
      <w:rPr>
        <w:rFonts w:ascii="Arial" w:hAnsi="Arial" w:cs="Arial"/>
        <w:kern w:val="32"/>
        <w:sz w:val="16"/>
        <w:szCs w:val="16"/>
      </w:rPr>
    </w:pPr>
    <w:r w:rsidRPr="00625028">
      <w:rPr>
        <w:rFonts w:ascii="Arial" w:hAnsi="Arial" w:cs="Arial"/>
        <w:sz w:val="16"/>
        <w:szCs w:val="16"/>
      </w:rPr>
      <w:fldChar w:fldCharType="begin"/>
    </w:r>
    <w:r w:rsidRPr="00625028">
      <w:rPr>
        <w:rFonts w:ascii="Arial" w:hAnsi="Arial" w:cs="Arial"/>
        <w:sz w:val="16"/>
        <w:szCs w:val="16"/>
      </w:rPr>
      <w:instrText xml:space="preserve"> REF _Ref356539571 \h  \* MERGEFORMAT </w:instrText>
    </w:r>
    <w:r w:rsidRPr="00625028">
      <w:rPr>
        <w:rFonts w:ascii="Arial" w:hAnsi="Arial" w:cs="Arial"/>
        <w:sz w:val="16"/>
        <w:szCs w:val="16"/>
      </w:rPr>
    </w:r>
    <w:r w:rsidRPr="00625028">
      <w:rPr>
        <w:rFonts w:ascii="Arial" w:hAnsi="Arial" w:cs="Arial"/>
        <w:sz w:val="16"/>
        <w:szCs w:val="16"/>
      </w:rPr>
      <w:fldChar w:fldCharType="separate"/>
    </w:r>
    <w:r w:rsidRPr="00AE13E6">
      <w:rPr>
        <w:rFonts w:ascii="Arial" w:hAnsi="Arial" w:cs="Arial"/>
        <w:sz w:val="16"/>
        <w:szCs w:val="16"/>
      </w:rPr>
      <w:t>Guidance for Part A: Injury to Australian Industry</w:t>
    </w:r>
    <w:r w:rsidRPr="00625028">
      <w:rPr>
        <w:rFonts w:ascii="Arial" w:hAnsi="Arial" w:cs="Arial"/>
        <w:sz w:val="16"/>
        <w:szCs w:val="16"/>
      </w:rPr>
      <w:fldChar w:fldCharType="end"/>
    </w:r>
  </w:p>
  <w:p w14:paraId="107D0CC6" w14:textId="77777777" w:rsidR="005F1C82" w:rsidRPr="00625028" w:rsidRDefault="005F1C82" w:rsidP="00625028">
    <w:pPr>
      <w:pStyle w:val="Footer"/>
      <w:jc w:val="right"/>
      <w:rPr>
        <w:rFonts w:ascii="Arial" w:hAnsi="Arial" w:cs="Arial"/>
        <w:sz w:val="16"/>
        <w:szCs w:val="16"/>
      </w:rPr>
    </w:pPr>
    <w:r w:rsidRPr="00625028">
      <w:rPr>
        <w:rFonts w:ascii="Arial" w:hAnsi="Arial" w:cs="Arial"/>
        <w:kern w:val="32"/>
        <w:sz w:val="16"/>
        <w:szCs w:val="16"/>
      </w:rPr>
      <w:tab/>
    </w:r>
    <w:r w:rsidRPr="00625028">
      <w:rPr>
        <w:rFonts w:ascii="Arial" w:hAnsi="Arial" w:cs="Arial"/>
        <w:sz w:val="16"/>
        <w:szCs w:val="16"/>
      </w:rPr>
      <w:t>Instructions and Guidelines for applications for anti-dumping and/or countervailing measures</w:t>
    </w:r>
  </w:p>
  <w:p w14:paraId="285FB1F7" w14:textId="77777777" w:rsidR="005F1C82" w:rsidRPr="00625028" w:rsidRDefault="005F1C82" w:rsidP="00F0621A">
    <w:pPr>
      <w:pStyle w:val="Footer"/>
      <w:jc w:val="right"/>
      <w:rPr>
        <w:rFonts w:ascii="Arial" w:hAnsi="Arial" w:cs="Arial"/>
        <w:sz w:val="16"/>
        <w:szCs w:val="16"/>
      </w:rPr>
    </w:pPr>
    <w:r w:rsidRPr="00625028">
      <w:rPr>
        <w:rStyle w:val="PageNumber"/>
        <w:rFonts w:ascii="Arial" w:hAnsi="Arial" w:cs="Arial"/>
        <w:sz w:val="16"/>
        <w:szCs w:val="16"/>
      </w:rPr>
      <w:t xml:space="preserve">Page </w:t>
    </w:r>
    <w:r w:rsidRPr="00625028">
      <w:rPr>
        <w:rStyle w:val="PageNumber"/>
        <w:rFonts w:ascii="Arial" w:hAnsi="Arial" w:cs="Arial"/>
        <w:b/>
        <w:sz w:val="16"/>
        <w:szCs w:val="16"/>
      </w:rPr>
      <w:fldChar w:fldCharType="begin"/>
    </w:r>
    <w:r w:rsidRPr="00625028">
      <w:rPr>
        <w:rStyle w:val="PageNumber"/>
        <w:rFonts w:ascii="Arial" w:hAnsi="Arial" w:cs="Arial"/>
        <w:b/>
        <w:sz w:val="16"/>
        <w:szCs w:val="16"/>
      </w:rPr>
      <w:instrText xml:space="preserve"> PAGE  \* Arabic  \* MERGEFORMAT </w:instrText>
    </w:r>
    <w:r w:rsidRPr="00625028">
      <w:rPr>
        <w:rStyle w:val="PageNumber"/>
        <w:rFonts w:ascii="Arial" w:hAnsi="Arial" w:cs="Arial"/>
        <w:b/>
        <w:sz w:val="16"/>
        <w:szCs w:val="16"/>
      </w:rPr>
      <w:fldChar w:fldCharType="separate"/>
    </w:r>
    <w:r w:rsidR="0062418A">
      <w:rPr>
        <w:rStyle w:val="PageNumber"/>
        <w:rFonts w:ascii="Arial" w:hAnsi="Arial" w:cs="Arial"/>
        <w:b/>
        <w:noProof/>
        <w:sz w:val="16"/>
        <w:szCs w:val="16"/>
      </w:rPr>
      <w:t>32</w:t>
    </w:r>
    <w:r w:rsidRPr="00625028">
      <w:rPr>
        <w:rStyle w:val="PageNumber"/>
        <w:rFonts w:ascii="Arial" w:hAnsi="Arial" w:cs="Arial"/>
        <w:b/>
        <w:sz w:val="16"/>
        <w:szCs w:val="16"/>
      </w:rPr>
      <w:fldChar w:fldCharType="end"/>
    </w:r>
    <w:r w:rsidRPr="00625028">
      <w:rPr>
        <w:rStyle w:val="PageNumber"/>
        <w:rFonts w:ascii="Arial" w:hAnsi="Arial" w:cs="Arial"/>
        <w:sz w:val="16"/>
        <w:szCs w:val="16"/>
      </w:rPr>
      <w:t xml:space="preserve"> of </w:t>
    </w:r>
    <w:r w:rsidRPr="00625028">
      <w:rPr>
        <w:rStyle w:val="PageNumber"/>
        <w:rFonts w:ascii="Arial" w:hAnsi="Arial" w:cs="Arial"/>
        <w:b/>
        <w:sz w:val="16"/>
        <w:szCs w:val="16"/>
      </w:rPr>
      <w:fldChar w:fldCharType="begin"/>
    </w:r>
    <w:r w:rsidRPr="00625028">
      <w:rPr>
        <w:rStyle w:val="PageNumber"/>
        <w:rFonts w:ascii="Arial" w:hAnsi="Arial" w:cs="Arial"/>
        <w:b/>
        <w:sz w:val="16"/>
        <w:szCs w:val="16"/>
      </w:rPr>
      <w:instrText xml:space="preserve"> NUMPAGES  \* Arabic  \* MERGEFORMAT </w:instrText>
    </w:r>
    <w:r w:rsidRPr="00625028">
      <w:rPr>
        <w:rStyle w:val="PageNumber"/>
        <w:rFonts w:ascii="Arial" w:hAnsi="Arial" w:cs="Arial"/>
        <w:b/>
        <w:sz w:val="16"/>
        <w:szCs w:val="16"/>
      </w:rPr>
      <w:fldChar w:fldCharType="separate"/>
    </w:r>
    <w:r w:rsidR="0062418A">
      <w:rPr>
        <w:rStyle w:val="PageNumber"/>
        <w:rFonts w:ascii="Arial" w:hAnsi="Arial" w:cs="Arial"/>
        <w:b/>
        <w:noProof/>
        <w:sz w:val="16"/>
        <w:szCs w:val="16"/>
      </w:rPr>
      <w:t>50</w:t>
    </w:r>
    <w:r w:rsidRPr="00625028">
      <w:rPr>
        <w:rStyle w:val="PageNumber"/>
        <w:rFonts w:ascii="Arial" w:hAnsi="Arial" w:cs="Arial"/>
        <w:b/>
        <w:sz w:val="16"/>
        <w:szCs w:val="16"/>
      </w:rPr>
      <w:fldChar w:fldCharType="end"/>
    </w:r>
    <w:r w:rsidRPr="00625028">
      <w:rPr>
        <w:rStyle w:val="PageNumber"/>
        <w:rFonts w:ascii="Arial" w:hAnsi="Arial" w:cs="Arial"/>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05FB" w14:textId="77777777" w:rsidR="005F1C82" w:rsidRDefault="005F1C82" w:rsidP="00AD0D91">
    <w:pPr>
      <w:pStyle w:val="Footer"/>
      <w:rPr>
        <w:rFonts w:cs="Arial"/>
        <w:kern w:val="32"/>
        <w:sz w:val="20"/>
        <w:szCs w:val="20"/>
      </w:rPr>
    </w:pPr>
    <w:r>
      <w:rPr>
        <w:rFonts w:cs="Arial"/>
        <w:kern w:val="32"/>
        <w:sz w:val="20"/>
        <w:szCs w:val="20"/>
      </w:rPr>
      <w:fldChar w:fldCharType="begin"/>
    </w:r>
    <w:r>
      <w:rPr>
        <w:rFonts w:cs="Arial"/>
        <w:kern w:val="32"/>
        <w:sz w:val="20"/>
        <w:szCs w:val="20"/>
      </w:rPr>
      <w:instrText xml:space="preserve"> REF _Ref356224415 \h </w:instrText>
    </w:r>
    <w:r>
      <w:rPr>
        <w:rFonts w:cs="Arial"/>
        <w:kern w:val="32"/>
        <w:sz w:val="20"/>
        <w:szCs w:val="20"/>
      </w:rPr>
    </w:r>
    <w:r>
      <w:rPr>
        <w:rFonts w:cs="Arial"/>
        <w:kern w:val="32"/>
        <w:sz w:val="20"/>
        <w:szCs w:val="20"/>
      </w:rPr>
      <w:fldChar w:fldCharType="separate"/>
    </w:r>
    <w:r w:rsidRPr="00D45411">
      <w:t>Guidance for Part A: Injury to Australian Industry</w:t>
    </w:r>
    <w:r>
      <w:rPr>
        <w:rFonts w:cs="Arial"/>
        <w:kern w:val="32"/>
        <w:sz w:val="20"/>
        <w:szCs w:val="20"/>
      </w:rPr>
      <w:fldChar w:fldCharType="end"/>
    </w:r>
    <w:r w:rsidRPr="005C2C0C">
      <w:rPr>
        <w:rFonts w:cs="Arial"/>
        <w:kern w:val="32"/>
        <w:sz w:val="20"/>
        <w:szCs w:val="20"/>
      </w:rPr>
      <w:tab/>
    </w:r>
  </w:p>
  <w:p w14:paraId="203E4FF8" w14:textId="77777777" w:rsidR="005F1C82" w:rsidRDefault="005F1C82" w:rsidP="00AD0D91">
    <w:pPr>
      <w:pStyle w:val="Footer"/>
      <w:rPr>
        <w:rFonts w:cs="Arial"/>
        <w:sz w:val="20"/>
        <w:szCs w:val="20"/>
      </w:rPr>
    </w:pPr>
    <w:r w:rsidRPr="005C2C0C">
      <w:rPr>
        <w:rFonts w:cs="Arial"/>
        <w:sz w:val="20"/>
        <w:szCs w:val="20"/>
      </w:rPr>
      <w:t>Instructions and Guidelines - Applications for anti-dumping and/or countervailing measures</w:t>
    </w:r>
  </w:p>
  <w:p w14:paraId="118E9225" w14:textId="77777777" w:rsidR="005F1C82" w:rsidRPr="00AD0D91" w:rsidRDefault="005F1C82" w:rsidP="00AD0D91">
    <w:pPr>
      <w:pStyle w:val="Footer"/>
      <w:jc w:val="right"/>
      <w:rPr>
        <w:sz w:val="20"/>
        <w:szCs w:val="20"/>
      </w:rPr>
    </w:pPr>
    <w:r w:rsidRPr="005C2C0C">
      <w:rPr>
        <w:rFonts w:cs="Arial"/>
        <w:sz w:val="20"/>
        <w:szCs w:val="20"/>
      </w:rPr>
      <w:t>July 2013</w:t>
    </w:r>
    <w:r>
      <w:rPr>
        <w:rFonts w:cs="Arial"/>
        <w:sz w:val="20"/>
        <w:szCs w:val="20"/>
      </w:rPr>
      <w:tab/>
    </w:r>
    <w:r w:rsidRPr="00841123">
      <w:rPr>
        <w:rStyle w:val="PageNumber"/>
        <w:sz w:val="20"/>
        <w:szCs w:val="20"/>
      </w:rPr>
      <w:t xml:space="preserve">Page </w:t>
    </w:r>
    <w:r w:rsidRPr="00841123">
      <w:rPr>
        <w:rStyle w:val="PageNumber"/>
        <w:b/>
        <w:sz w:val="20"/>
        <w:szCs w:val="20"/>
      </w:rPr>
      <w:fldChar w:fldCharType="begin"/>
    </w:r>
    <w:r w:rsidRPr="00841123">
      <w:rPr>
        <w:rStyle w:val="PageNumber"/>
        <w:b/>
        <w:sz w:val="20"/>
        <w:szCs w:val="20"/>
      </w:rPr>
      <w:instrText xml:space="preserve"> PAGE  \* Arabic  \* MERGEFORMAT </w:instrText>
    </w:r>
    <w:r w:rsidRPr="00841123">
      <w:rPr>
        <w:rStyle w:val="PageNumber"/>
        <w:b/>
        <w:sz w:val="20"/>
        <w:szCs w:val="20"/>
      </w:rPr>
      <w:fldChar w:fldCharType="separate"/>
    </w:r>
    <w:r>
      <w:rPr>
        <w:rStyle w:val="PageNumber"/>
        <w:b/>
        <w:noProof/>
        <w:sz w:val="20"/>
        <w:szCs w:val="20"/>
      </w:rPr>
      <w:t>6</w:t>
    </w:r>
    <w:r w:rsidRPr="00841123">
      <w:rPr>
        <w:rStyle w:val="PageNumber"/>
        <w:b/>
        <w:sz w:val="20"/>
        <w:szCs w:val="20"/>
      </w:rPr>
      <w:fldChar w:fldCharType="end"/>
    </w:r>
    <w:r w:rsidRPr="00841123">
      <w:rPr>
        <w:rStyle w:val="PageNumber"/>
        <w:sz w:val="20"/>
        <w:szCs w:val="20"/>
      </w:rPr>
      <w:t xml:space="preserve"> of </w:t>
    </w:r>
    <w:r w:rsidRPr="00841123">
      <w:rPr>
        <w:rStyle w:val="PageNumber"/>
        <w:b/>
        <w:sz w:val="20"/>
        <w:szCs w:val="20"/>
      </w:rPr>
      <w:fldChar w:fldCharType="begin"/>
    </w:r>
    <w:r w:rsidRPr="00841123">
      <w:rPr>
        <w:rStyle w:val="PageNumber"/>
        <w:b/>
        <w:sz w:val="20"/>
        <w:szCs w:val="20"/>
      </w:rPr>
      <w:instrText xml:space="preserve"> NUMPAGES  \* Arabic  \* MERGEFORMAT </w:instrText>
    </w:r>
    <w:r w:rsidRPr="00841123">
      <w:rPr>
        <w:rStyle w:val="PageNumber"/>
        <w:b/>
        <w:sz w:val="20"/>
        <w:szCs w:val="20"/>
      </w:rPr>
      <w:fldChar w:fldCharType="separate"/>
    </w:r>
    <w:r>
      <w:rPr>
        <w:rStyle w:val="PageNumber"/>
        <w:b/>
        <w:noProof/>
        <w:sz w:val="20"/>
        <w:szCs w:val="20"/>
      </w:rPr>
      <w:t>51</w:t>
    </w:r>
    <w:r w:rsidRPr="00841123">
      <w:rPr>
        <w:rStyle w:val="PageNumber"/>
        <w:b/>
        <w:sz w:val="20"/>
        <w:szCs w:val="20"/>
      </w:rPr>
      <w:fldChar w:fldCharType="end"/>
    </w:r>
    <w:r>
      <w:rPr>
        <w:rStyle w:val="PageNumbe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8936" w14:textId="77777777" w:rsidR="005F1C82" w:rsidRPr="00354DE2" w:rsidRDefault="005F1C82" w:rsidP="00354DE2">
    <w:pPr>
      <w:pStyle w:val="Footer"/>
      <w:ind w:firstLine="0"/>
      <w:jc w:val="right"/>
      <w:rPr>
        <w:rFonts w:ascii="Arial" w:hAnsi="Arial" w:cs="Arial"/>
        <w:sz w:val="16"/>
        <w:szCs w:val="16"/>
      </w:rPr>
    </w:pPr>
    <w:r w:rsidRPr="00354DE2">
      <w:rPr>
        <w:rFonts w:ascii="Arial" w:hAnsi="Arial" w:cs="Arial"/>
        <w:sz w:val="16"/>
        <w:szCs w:val="16"/>
      </w:rPr>
      <w:fldChar w:fldCharType="begin"/>
    </w:r>
    <w:r w:rsidRPr="00354DE2">
      <w:rPr>
        <w:rFonts w:ascii="Arial" w:hAnsi="Arial" w:cs="Arial"/>
        <w:sz w:val="16"/>
        <w:szCs w:val="16"/>
      </w:rPr>
      <w:instrText xml:space="preserve"> REF _Ref357507065 \h  \* MERGEFORMAT </w:instrText>
    </w:r>
    <w:r w:rsidRPr="00354DE2">
      <w:rPr>
        <w:rFonts w:ascii="Arial" w:hAnsi="Arial" w:cs="Arial"/>
        <w:sz w:val="16"/>
        <w:szCs w:val="16"/>
      </w:rPr>
    </w:r>
    <w:r w:rsidRPr="00354DE2">
      <w:rPr>
        <w:rFonts w:ascii="Arial" w:hAnsi="Arial" w:cs="Arial"/>
        <w:sz w:val="16"/>
        <w:szCs w:val="16"/>
      </w:rPr>
      <w:fldChar w:fldCharType="separate"/>
    </w:r>
    <w:r w:rsidRPr="00AE13E6">
      <w:rPr>
        <w:rFonts w:ascii="Arial" w:hAnsi="Arial" w:cs="Arial"/>
        <w:sz w:val="16"/>
        <w:szCs w:val="16"/>
      </w:rPr>
      <w:t>Guidance for Part B: Dumping</w:t>
    </w:r>
    <w:r w:rsidRPr="00354DE2">
      <w:rPr>
        <w:rFonts w:ascii="Arial" w:hAnsi="Arial" w:cs="Arial"/>
        <w:sz w:val="16"/>
        <w:szCs w:val="16"/>
      </w:rPr>
      <w:fldChar w:fldCharType="end"/>
    </w:r>
  </w:p>
  <w:p w14:paraId="5480B2B5" w14:textId="77777777" w:rsidR="005F1C82" w:rsidRPr="00354DE2" w:rsidRDefault="005F1C82" w:rsidP="00354DE2">
    <w:pPr>
      <w:pStyle w:val="Footer"/>
      <w:ind w:firstLine="0"/>
      <w:jc w:val="right"/>
      <w:rPr>
        <w:rFonts w:ascii="Arial" w:hAnsi="Arial" w:cs="Arial"/>
        <w:sz w:val="16"/>
        <w:szCs w:val="16"/>
      </w:rPr>
    </w:pPr>
    <w:r w:rsidRPr="00354DE2">
      <w:rPr>
        <w:rFonts w:ascii="Arial" w:hAnsi="Arial" w:cs="Arial"/>
        <w:sz w:val="16"/>
        <w:szCs w:val="16"/>
      </w:rPr>
      <w:t>Instructions and Guidelines - Applications for anti-dumping and/or countervailing measures</w:t>
    </w:r>
  </w:p>
  <w:p w14:paraId="6854BEA4" w14:textId="77777777" w:rsidR="005F1C82" w:rsidRPr="00625028" w:rsidRDefault="005F1C82" w:rsidP="00354DE2">
    <w:pPr>
      <w:pStyle w:val="Footer"/>
      <w:ind w:firstLine="0"/>
      <w:jc w:val="right"/>
      <w:rPr>
        <w:rFonts w:ascii="Arial" w:hAnsi="Arial" w:cs="Arial"/>
        <w:sz w:val="16"/>
        <w:szCs w:val="16"/>
      </w:rPr>
    </w:pPr>
    <w:r w:rsidRPr="00354DE2">
      <w:rPr>
        <w:rStyle w:val="PageNumber"/>
        <w:rFonts w:ascii="Arial" w:hAnsi="Arial" w:cs="Arial"/>
        <w:sz w:val="16"/>
        <w:szCs w:val="16"/>
      </w:rPr>
      <w:t xml:space="preserve">Page </w:t>
    </w:r>
    <w:r w:rsidRPr="00354DE2">
      <w:rPr>
        <w:rStyle w:val="PageNumber"/>
        <w:rFonts w:ascii="Arial" w:hAnsi="Arial" w:cs="Arial"/>
        <w:b/>
        <w:sz w:val="16"/>
        <w:szCs w:val="16"/>
      </w:rPr>
      <w:fldChar w:fldCharType="begin"/>
    </w:r>
    <w:r w:rsidRPr="00354DE2">
      <w:rPr>
        <w:rStyle w:val="PageNumber"/>
        <w:rFonts w:ascii="Arial" w:hAnsi="Arial" w:cs="Arial"/>
        <w:b/>
        <w:sz w:val="16"/>
        <w:szCs w:val="16"/>
      </w:rPr>
      <w:instrText xml:space="preserve"> PAGE  \* Arabic  \* MERGEFORMAT </w:instrText>
    </w:r>
    <w:r w:rsidRPr="00354DE2">
      <w:rPr>
        <w:rStyle w:val="PageNumber"/>
        <w:rFonts w:ascii="Arial" w:hAnsi="Arial" w:cs="Arial"/>
        <w:b/>
        <w:sz w:val="16"/>
        <w:szCs w:val="16"/>
      </w:rPr>
      <w:fldChar w:fldCharType="separate"/>
    </w:r>
    <w:r w:rsidR="0062418A">
      <w:rPr>
        <w:rStyle w:val="PageNumber"/>
        <w:rFonts w:ascii="Arial" w:hAnsi="Arial" w:cs="Arial"/>
        <w:b/>
        <w:noProof/>
        <w:sz w:val="16"/>
        <w:szCs w:val="16"/>
      </w:rPr>
      <w:t>40</w:t>
    </w:r>
    <w:r w:rsidRPr="00354DE2">
      <w:rPr>
        <w:rStyle w:val="PageNumber"/>
        <w:rFonts w:ascii="Arial" w:hAnsi="Arial" w:cs="Arial"/>
        <w:b/>
        <w:sz w:val="16"/>
        <w:szCs w:val="16"/>
      </w:rPr>
      <w:fldChar w:fldCharType="end"/>
    </w:r>
    <w:r w:rsidRPr="00354DE2">
      <w:rPr>
        <w:rStyle w:val="PageNumber"/>
        <w:rFonts w:ascii="Arial" w:hAnsi="Arial" w:cs="Arial"/>
        <w:sz w:val="16"/>
        <w:szCs w:val="16"/>
      </w:rPr>
      <w:t xml:space="preserve"> of </w:t>
    </w:r>
    <w:r w:rsidRPr="00354DE2">
      <w:rPr>
        <w:rStyle w:val="PageNumber"/>
        <w:rFonts w:ascii="Arial" w:hAnsi="Arial" w:cs="Arial"/>
        <w:b/>
        <w:sz w:val="16"/>
        <w:szCs w:val="16"/>
      </w:rPr>
      <w:fldChar w:fldCharType="begin"/>
    </w:r>
    <w:r w:rsidRPr="00354DE2">
      <w:rPr>
        <w:rStyle w:val="PageNumber"/>
        <w:rFonts w:ascii="Arial" w:hAnsi="Arial" w:cs="Arial"/>
        <w:b/>
        <w:sz w:val="16"/>
        <w:szCs w:val="16"/>
      </w:rPr>
      <w:instrText xml:space="preserve"> NUMPAGES  \* Arabic  \* MERGEFORMAT </w:instrText>
    </w:r>
    <w:r w:rsidRPr="00354DE2">
      <w:rPr>
        <w:rStyle w:val="PageNumber"/>
        <w:rFonts w:ascii="Arial" w:hAnsi="Arial" w:cs="Arial"/>
        <w:b/>
        <w:sz w:val="16"/>
        <w:szCs w:val="16"/>
      </w:rPr>
      <w:fldChar w:fldCharType="separate"/>
    </w:r>
    <w:r w:rsidR="0062418A">
      <w:rPr>
        <w:rStyle w:val="PageNumber"/>
        <w:rFonts w:ascii="Arial" w:hAnsi="Arial" w:cs="Arial"/>
        <w:b/>
        <w:noProof/>
        <w:sz w:val="16"/>
        <w:szCs w:val="16"/>
      </w:rPr>
      <w:t>50</w:t>
    </w:r>
    <w:r w:rsidRPr="00354DE2">
      <w:rPr>
        <w:rStyle w:val="PageNumber"/>
        <w:rFonts w:ascii="Arial" w:hAnsi="Arial" w:cs="Arial"/>
        <w:b/>
        <w:sz w:val="16"/>
        <w:szCs w:val="16"/>
      </w:rPr>
      <w:fldChar w:fldCharType="end"/>
    </w:r>
    <w:r w:rsidRPr="00625028">
      <w:rPr>
        <w:rStyle w:val="PageNumber"/>
        <w:rFonts w:ascii="Arial" w:hAnsi="Arial" w:cs="Arial"/>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89BF" w14:textId="77777777" w:rsidR="005F1C82" w:rsidRPr="00354DE2" w:rsidRDefault="005F1C82" w:rsidP="00354DE2">
    <w:pPr>
      <w:pStyle w:val="Footer"/>
      <w:ind w:firstLine="0"/>
      <w:jc w:val="right"/>
      <w:rPr>
        <w:rFonts w:ascii="Arial" w:hAnsi="Arial" w:cs="Arial"/>
        <w:sz w:val="16"/>
        <w:szCs w:val="16"/>
      </w:rPr>
    </w:pPr>
    <w:r w:rsidRPr="00354DE2">
      <w:rPr>
        <w:rFonts w:ascii="Arial" w:hAnsi="Arial" w:cs="Arial"/>
        <w:sz w:val="16"/>
        <w:szCs w:val="16"/>
      </w:rPr>
      <w:fldChar w:fldCharType="begin"/>
    </w:r>
    <w:r w:rsidRPr="00354DE2">
      <w:rPr>
        <w:rFonts w:ascii="Arial" w:hAnsi="Arial" w:cs="Arial"/>
        <w:sz w:val="16"/>
        <w:szCs w:val="16"/>
      </w:rPr>
      <w:instrText xml:space="preserve"> REF _Ref356539896 \h  \* MERGEFORMAT </w:instrText>
    </w:r>
    <w:r w:rsidRPr="00354DE2">
      <w:rPr>
        <w:rFonts w:ascii="Arial" w:hAnsi="Arial" w:cs="Arial"/>
        <w:sz w:val="16"/>
        <w:szCs w:val="16"/>
      </w:rPr>
    </w:r>
    <w:r w:rsidRPr="00354DE2">
      <w:rPr>
        <w:rFonts w:ascii="Arial" w:hAnsi="Arial" w:cs="Arial"/>
        <w:sz w:val="16"/>
        <w:szCs w:val="16"/>
      </w:rPr>
      <w:fldChar w:fldCharType="separate"/>
    </w:r>
    <w:r w:rsidRPr="00AE13E6">
      <w:rPr>
        <w:rFonts w:ascii="Arial" w:hAnsi="Arial" w:cs="Arial"/>
        <w:sz w:val="16"/>
        <w:szCs w:val="16"/>
      </w:rPr>
      <w:t xml:space="preserve">Guidance for Part C: </w:t>
    </w:r>
    <w:r w:rsidRPr="00354DE2">
      <w:rPr>
        <w:rFonts w:ascii="Arial" w:hAnsi="Arial" w:cs="Arial"/>
        <w:sz w:val="16"/>
        <w:szCs w:val="16"/>
      </w:rPr>
      <w:fldChar w:fldCharType="end"/>
    </w:r>
    <w:r>
      <w:rPr>
        <w:rFonts w:ascii="Arial" w:hAnsi="Arial" w:cs="Arial"/>
        <w:sz w:val="16"/>
        <w:szCs w:val="16"/>
      </w:rPr>
      <w:t>Supplementary Section</w:t>
    </w:r>
  </w:p>
  <w:p w14:paraId="1C8846C5" w14:textId="77777777" w:rsidR="005F1C82" w:rsidRPr="00354DE2" w:rsidRDefault="005F1C82" w:rsidP="00354DE2">
    <w:pPr>
      <w:pStyle w:val="Footer"/>
      <w:ind w:firstLine="0"/>
      <w:jc w:val="right"/>
      <w:rPr>
        <w:rFonts w:ascii="Arial" w:hAnsi="Arial" w:cs="Arial"/>
        <w:sz w:val="16"/>
        <w:szCs w:val="16"/>
      </w:rPr>
    </w:pPr>
    <w:r w:rsidRPr="00354DE2">
      <w:rPr>
        <w:rFonts w:ascii="Arial" w:hAnsi="Arial" w:cs="Arial"/>
        <w:sz w:val="16"/>
        <w:szCs w:val="16"/>
      </w:rPr>
      <w:t>Instructions and Guidelines - Applications for anti-dumping and/or countervailing measures</w:t>
    </w:r>
  </w:p>
  <w:p w14:paraId="330FBA00" w14:textId="77777777" w:rsidR="005F1C82" w:rsidRPr="00354DE2" w:rsidRDefault="005F1C82" w:rsidP="00354DE2">
    <w:pPr>
      <w:pStyle w:val="Footer"/>
      <w:ind w:firstLine="0"/>
      <w:jc w:val="right"/>
      <w:rPr>
        <w:rFonts w:ascii="Arial" w:hAnsi="Arial" w:cs="Arial"/>
        <w:sz w:val="16"/>
        <w:szCs w:val="16"/>
      </w:rPr>
    </w:pPr>
    <w:r w:rsidRPr="00354DE2">
      <w:rPr>
        <w:rStyle w:val="PageNumber"/>
        <w:rFonts w:ascii="Arial" w:hAnsi="Arial" w:cs="Arial"/>
        <w:sz w:val="16"/>
        <w:szCs w:val="16"/>
      </w:rPr>
      <w:t xml:space="preserve">Page </w:t>
    </w:r>
    <w:r w:rsidRPr="00354DE2">
      <w:rPr>
        <w:rStyle w:val="PageNumber"/>
        <w:rFonts w:ascii="Arial" w:hAnsi="Arial" w:cs="Arial"/>
        <w:b/>
        <w:sz w:val="16"/>
        <w:szCs w:val="16"/>
      </w:rPr>
      <w:fldChar w:fldCharType="begin"/>
    </w:r>
    <w:r w:rsidRPr="00354DE2">
      <w:rPr>
        <w:rStyle w:val="PageNumber"/>
        <w:rFonts w:ascii="Arial" w:hAnsi="Arial" w:cs="Arial"/>
        <w:b/>
        <w:sz w:val="16"/>
        <w:szCs w:val="16"/>
      </w:rPr>
      <w:instrText xml:space="preserve"> PAGE  \* Arabic  \* MERGEFORMAT </w:instrText>
    </w:r>
    <w:r w:rsidRPr="00354DE2">
      <w:rPr>
        <w:rStyle w:val="PageNumber"/>
        <w:rFonts w:ascii="Arial" w:hAnsi="Arial" w:cs="Arial"/>
        <w:b/>
        <w:sz w:val="16"/>
        <w:szCs w:val="16"/>
      </w:rPr>
      <w:fldChar w:fldCharType="separate"/>
    </w:r>
    <w:r w:rsidR="0062418A">
      <w:rPr>
        <w:rStyle w:val="PageNumber"/>
        <w:rFonts w:ascii="Arial" w:hAnsi="Arial" w:cs="Arial"/>
        <w:b/>
        <w:noProof/>
        <w:sz w:val="16"/>
        <w:szCs w:val="16"/>
      </w:rPr>
      <w:t>50</w:t>
    </w:r>
    <w:r w:rsidRPr="00354DE2">
      <w:rPr>
        <w:rStyle w:val="PageNumber"/>
        <w:rFonts w:ascii="Arial" w:hAnsi="Arial" w:cs="Arial"/>
        <w:b/>
        <w:sz w:val="16"/>
        <w:szCs w:val="16"/>
      </w:rPr>
      <w:fldChar w:fldCharType="end"/>
    </w:r>
    <w:r w:rsidRPr="00354DE2">
      <w:rPr>
        <w:rStyle w:val="PageNumber"/>
        <w:rFonts w:ascii="Arial" w:hAnsi="Arial" w:cs="Arial"/>
        <w:sz w:val="16"/>
        <w:szCs w:val="16"/>
      </w:rPr>
      <w:t xml:space="preserve"> of </w:t>
    </w:r>
    <w:r w:rsidRPr="00354DE2">
      <w:rPr>
        <w:rStyle w:val="PageNumber"/>
        <w:rFonts w:ascii="Arial" w:hAnsi="Arial" w:cs="Arial"/>
        <w:b/>
        <w:sz w:val="16"/>
        <w:szCs w:val="16"/>
      </w:rPr>
      <w:fldChar w:fldCharType="begin"/>
    </w:r>
    <w:r w:rsidRPr="00354DE2">
      <w:rPr>
        <w:rStyle w:val="PageNumber"/>
        <w:rFonts w:ascii="Arial" w:hAnsi="Arial" w:cs="Arial"/>
        <w:b/>
        <w:sz w:val="16"/>
        <w:szCs w:val="16"/>
      </w:rPr>
      <w:instrText xml:space="preserve"> NUMPAGES  \* Arabic  \* MERGEFORMAT </w:instrText>
    </w:r>
    <w:r w:rsidRPr="00354DE2">
      <w:rPr>
        <w:rStyle w:val="PageNumber"/>
        <w:rFonts w:ascii="Arial" w:hAnsi="Arial" w:cs="Arial"/>
        <w:b/>
        <w:sz w:val="16"/>
        <w:szCs w:val="16"/>
      </w:rPr>
      <w:fldChar w:fldCharType="separate"/>
    </w:r>
    <w:r w:rsidR="0062418A">
      <w:rPr>
        <w:rStyle w:val="PageNumber"/>
        <w:rFonts w:ascii="Arial" w:hAnsi="Arial" w:cs="Arial"/>
        <w:b/>
        <w:noProof/>
        <w:sz w:val="16"/>
        <w:szCs w:val="16"/>
      </w:rPr>
      <w:t>50</w:t>
    </w:r>
    <w:r w:rsidRPr="00354DE2">
      <w:rPr>
        <w:rStyle w:val="PageNumber"/>
        <w:rFonts w:ascii="Arial" w:hAnsi="Arial" w:cs="Arial"/>
        <w:b/>
        <w:sz w:val="16"/>
        <w:szCs w:val="16"/>
      </w:rPr>
      <w:fldChar w:fldCharType="end"/>
    </w:r>
    <w:r w:rsidRPr="00354DE2">
      <w:rPr>
        <w:rStyle w:val="PageNumber"/>
        <w:rFonts w:ascii="Arial" w:hAnsi="Arial" w:cs="Arial"/>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A14C" w14:textId="77777777" w:rsidR="005F1C82" w:rsidRPr="00354DE2" w:rsidRDefault="005F1C82" w:rsidP="00354DE2">
    <w:pPr>
      <w:pStyle w:val="Footer"/>
      <w:ind w:firstLine="0"/>
      <w:jc w:val="right"/>
      <w:rPr>
        <w:rFonts w:ascii="Arial" w:hAnsi="Arial" w:cs="Arial"/>
        <w:sz w:val="16"/>
        <w:szCs w:val="16"/>
      </w:rPr>
    </w:pPr>
    <w:r w:rsidRPr="00354DE2">
      <w:rPr>
        <w:rFonts w:ascii="Arial" w:hAnsi="Arial" w:cs="Arial"/>
        <w:sz w:val="16"/>
        <w:szCs w:val="16"/>
      </w:rPr>
      <w:fldChar w:fldCharType="begin"/>
    </w:r>
    <w:r w:rsidRPr="00354DE2">
      <w:rPr>
        <w:rFonts w:ascii="Arial" w:hAnsi="Arial" w:cs="Arial"/>
        <w:sz w:val="16"/>
        <w:szCs w:val="16"/>
      </w:rPr>
      <w:instrText xml:space="preserve"> REF _Ref356539896 \h  \* MERGEFORMAT </w:instrText>
    </w:r>
    <w:r w:rsidRPr="00354DE2">
      <w:rPr>
        <w:rFonts w:ascii="Arial" w:hAnsi="Arial" w:cs="Arial"/>
        <w:sz w:val="16"/>
        <w:szCs w:val="16"/>
      </w:rPr>
    </w:r>
    <w:r w:rsidRPr="00354DE2">
      <w:rPr>
        <w:rFonts w:ascii="Arial" w:hAnsi="Arial" w:cs="Arial"/>
        <w:sz w:val="16"/>
        <w:szCs w:val="16"/>
      </w:rPr>
      <w:fldChar w:fldCharType="separate"/>
    </w:r>
    <w:r w:rsidRPr="00AE13E6">
      <w:rPr>
        <w:rFonts w:ascii="Arial" w:hAnsi="Arial" w:cs="Arial"/>
        <w:sz w:val="16"/>
        <w:szCs w:val="16"/>
      </w:rPr>
      <w:t xml:space="preserve">Guidance for Part C: </w:t>
    </w:r>
    <w:r w:rsidRPr="00354DE2">
      <w:rPr>
        <w:rFonts w:ascii="Arial" w:hAnsi="Arial" w:cs="Arial"/>
        <w:sz w:val="16"/>
        <w:szCs w:val="16"/>
      </w:rPr>
      <w:fldChar w:fldCharType="end"/>
    </w:r>
  </w:p>
  <w:p w14:paraId="16E4CFCE" w14:textId="77777777" w:rsidR="005F1C82" w:rsidRPr="00354DE2" w:rsidRDefault="005F1C82" w:rsidP="00354DE2">
    <w:pPr>
      <w:pStyle w:val="Footer"/>
      <w:ind w:firstLine="0"/>
      <w:jc w:val="right"/>
      <w:rPr>
        <w:rFonts w:ascii="Arial" w:hAnsi="Arial" w:cs="Arial"/>
        <w:sz w:val="16"/>
        <w:szCs w:val="16"/>
      </w:rPr>
    </w:pPr>
    <w:r w:rsidRPr="00354DE2">
      <w:rPr>
        <w:rFonts w:ascii="Arial" w:hAnsi="Arial" w:cs="Arial"/>
        <w:sz w:val="16"/>
        <w:szCs w:val="16"/>
      </w:rPr>
      <w:t>Instructions and Guidelines - Applications for anti-dumping and/or countervailing measures</w:t>
    </w:r>
  </w:p>
  <w:p w14:paraId="6304DA97" w14:textId="77777777" w:rsidR="005F1C82" w:rsidRPr="00354DE2" w:rsidRDefault="005F1C82" w:rsidP="00354DE2">
    <w:pPr>
      <w:pStyle w:val="Footer"/>
      <w:ind w:firstLine="0"/>
      <w:jc w:val="right"/>
      <w:rPr>
        <w:rFonts w:ascii="Arial" w:hAnsi="Arial" w:cs="Arial"/>
        <w:sz w:val="16"/>
        <w:szCs w:val="16"/>
      </w:rPr>
    </w:pPr>
    <w:r w:rsidRPr="00354DE2">
      <w:rPr>
        <w:rStyle w:val="PageNumber"/>
        <w:rFonts w:ascii="Arial" w:hAnsi="Arial" w:cs="Arial"/>
        <w:sz w:val="16"/>
        <w:szCs w:val="16"/>
      </w:rPr>
      <w:t xml:space="preserve">Page </w:t>
    </w:r>
    <w:r w:rsidRPr="00354DE2">
      <w:rPr>
        <w:rStyle w:val="PageNumber"/>
        <w:rFonts w:ascii="Arial" w:hAnsi="Arial" w:cs="Arial"/>
        <w:b/>
        <w:sz w:val="16"/>
        <w:szCs w:val="16"/>
      </w:rPr>
      <w:fldChar w:fldCharType="begin"/>
    </w:r>
    <w:r w:rsidRPr="00354DE2">
      <w:rPr>
        <w:rStyle w:val="PageNumber"/>
        <w:rFonts w:ascii="Arial" w:hAnsi="Arial" w:cs="Arial"/>
        <w:b/>
        <w:sz w:val="16"/>
        <w:szCs w:val="16"/>
      </w:rPr>
      <w:instrText xml:space="preserve"> PAGE  \* Arabic  \* MERGEFORMAT </w:instrText>
    </w:r>
    <w:r w:rsidRPr="00354DE2">
      <w:rPr>
        <w:rStyle w:val="PageNumber"/>
        <w:rFonts w:ascii="Arial" w:hAnsi="Arial" w:cs="Arial"/>
        <w:b/>
        <w:sz w:val="16"/>
        <w:szCs w:val="16"/>
      </w:rPr>
      <w:fldChar w:fldCharType="separate"/>
    </w:r>
    <w:r>
      <w:rPr>
        <w:rStyle w:val="PageNumber"/>
        <w:rFonts w:ascii="Arial" w:hAnsi="Arial" w:cs="Arial"/>
        <w:b/>
        <w:noProof/>
        <w:sz w:val="16"/>
        <w:szCs w:val="16"/>
      </w:rPr>
      <w:t>40</w:t>
    </w:r>
    <w:r w:rsidRPr="00354DE2">
      <w:rPr>
        <w:rStyle w:val="PageNumber"/>
        <w:rFonts w:ascii="Arial" w:hAnsi="Arial" w:cs="Arial"/>
        <w:b/>
        <w:sz w:val="16"/>
        <w:szCs w:val="16"/>
      </w:rPr>
      <w:fldChar w:fldCharType="end"/>
    </w:r>
    <w:r w:rsidRPr="00354DE2">
      <w:rPr>
        <w:rStyle w:val="PageNumber"/>
        <w:rFonts w:ascii="Arial" w:hAnsi="Arial" w:cs="Arial"/>
        <w:sz w:val="16"/>
        <w:szCs w:val="16"/>
      </w:rPr>
      <w:t xml:space="preserve"> of </w:t>
    </w:r>
    <w:r w:rsidRPr="00354DE2">
      <w:rPr>
        <w:rStyle w:val="PageNumber"/>
        <w:rFonts w:ascii="Arial" w:hAnsi="Arial" w:cs="Arial"/>
        <w:b/>
        <w:sz w:val="16"/>
        <w:szCs w:val="16"/>
      </w:rPr>
      <w:fldChar w:fldCharType="begin"/>
    </w:r>
    <w:r w:rsidRPr="00354DE2">
      <w:rPr>
        <w:rStyle w:val="PageNumber"/>
        <w:rFonts w:ascii="Arial" w:hAnsi="Arial" w:cs="Arial"/>
        <w:b/>
        <w:sz w:val="16"/>
        <w:szCs w:val="16"/>
      </w:rPr>
      <w:instrText xml:space="preserve"> NUMPAGES  \* Arabic  \* MERGEFORMAT </w:instrText>
    </w:r>
    <w:r w:rsidRPr="00354DE2">
      <w:rPr>
        <w:rStyle w:val="PageNumber"/>
        <w:rFonts w:ascii="Arial" w:hAnsi="Arial" w:cs="Arial"/>
        <w:b/>
        <w:sz w:val="16"/>
        <w:szCs w:val="16"/>
      </w:rPr>
      <w:fldChar w:fldCharType="separate"/>
    </w:r>
    <w:r>
      <w:rPr>
        <w:rStyle w:val="PageNumber"/>
        <w:rFonts w:ascii="Arial" w:hAnsi="Arial" w:cs="Arial"/>
        <w:b/>
        <w:noProof/>
        <w:sz w:val="16"/>
        <w:szCs w:val="16"/>
      </w:rPr>
      <w:t>51</w:t>
    </w:r>
    <w:r w:rsidRPr="00354DE2">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2AFC" w14:textId="77777777" w:rsidR="00644597" w:rsidRDefault="00644597" w:rsidP="009918EF">
      <w:r>
        <w:separator/>
      </w:r>
    </w:p>
    <w:p w14:paraId="78BFFB55" w14:textId="77777777" w:rsidR="00644597" w:rsidRDefault="00644597"/>
  </w:footnote>
  <w:footnote w:type="continuationSeparator" w:id="0">
    <w:p w14:paraId="12DC51E6" w14:textId="77777777" w:rsidR="00644597" w:rsidRDefault="00644597" w:rsidP="009918EF">
      <w:r>
        <w:continuationSeparator/>
      </w:r>
    </w:p>
    <w:p w14:paraId="293EAC1D" w14:textId="77777777" w:rsidR="00644597" w:rsidRDefault="00644597"/>
  </w:footnote>
  <w:footnote w:type="continuationNotice" w:id="1">
    <w:p w14:paraId="75E6ADDA" w14:textId="77777777" w:rsidR="00644597" w:rsidRDefault="00644597"/>
  </w:footnote>
  <w:footnote w:id="2">
    <w:p w14:paraId="477F997F" w14:textId="77777777" w:rsidR="005F1C82" w:rsidRDefault="005F1C82" w:rsidP="00793F0D">
      <w:pPr>
        <w:pStyle w:val="FootnoteText"/>
        <w:rPr>
          <w:color w:val="0000FF"/>
        </w:rPr>
      </w:pPr>
      <w:r>
        <w:rPr>
          <w:rStyle w:val="FootnoteReference"/>
          <w:color w:val="0000FF"/>
          <w:sz w:val="20"/>
        </w:rPr>
        <w:t>1</w:t>
      </w:r>
      <w:r>
        <w:rPr>
          <w:color w:val="0000FF"/>
        </w:rPr>
        <w:t xml:space="preserve"> </w:t>
      </w:r>
      <w:r>
        <w:rPr>
          <w:rFonts w:ascii="Arial" w:hAnsi="Arial" w:cs="Arial"/>
          <w:color w:val="0000FF"/>
        </w:rPr>
        <w:t>Market segmentation will usually be identified by objective criteria (e.g. demography, geography). Positioning occurs within a market segment (e.g. a small car may be promoted as performance or economy).</w:t>
      </w:r>
    </w:p>
  </w:footnote>
  <w:footnote w:id="3">
    <w:p w14:paraId="053078EE" w14:textId="77777777" w:rsidR="005F1C82" w:rsidRDefault="005F1C82" w:rsidP="00F0621A">
      <w:pPr>
        <w:pStyle w:val="FootnoteText"/>
        <w:ind w:left="0" w:firstLine="0"/>
      </w:pPr>
      <w:r>
        <w:rPr>
          <w:rStyle w:val="FootnoteReference"/>
        </w:rPr>
        <w:footnoteRef/>
      </w:r>
      <w:r>
        <w:t xml:space="preserve"> For a potentially countervailable subsidy to exist, there must be a financial contribution by the government that confers a benefit to a </w:t>
      </w:r>
      <w:r>
        <w:rPr>
          <w:i/>
        </w:rPr>
        <w:t>recipient</w:t>
      </w:r>
      <w:r>
        <w:t xml:space="preserve">.  Where a subsidy is conferred on input products, and the countervailing duty is imposed on processed products, the initial recipient of the subsidy and the producer of the eventually countervailed product, may not be the same.  In such a case, there is a </w:t>
      </w:r>
      <w:r>
        <w:rPr>
          <w:i/>
        </w:rPr>
        <w:t>direct recipient</w:t>
      </w:r>
      <w:r>
        <w:t xml:space="preserve"> of the benefit—the producer of the </w:t>
      </w:r>
      <w:r>
        <w:rPr>
          <w:i/>
        </w:rPr>
        <w:t xml:space="preserve">input </w:t>
      </w:r>
      <w:r>
        <w:t xml:space="preserve">product.  When the input is subsequently processed, the producer of the </w:t>
      </w:r>
      <w:r>
        <w:rPr>
          <w:i/>
        </w:rPr>
        <w:t>processed product</w:t>
      </w:r>
      <w:r>
        <w:t xml:space="preserve"> is an </w:t>
      </w:r>
      <w:r>
        <w:rPr>
          <w:i/>
        </w:rPr>
        <w:t>indirect recipient</w:t>
      </w:r>
      <w:r>
        <w:t xml:space="preserve"> of the benefit—provided it can be established that the benefit flowing from the input subsidy is passed through, at least in part, to the processed product.  Where the input producers and producers of the processed products operate at </w:t>
      </w:r>
      <w:r>
        <w:rPr>
          <w:i/>
        </w:rPr>
        <w:t>arm's length</w:t>
      </w:r>
      <w:r>
        <w:t>, the pass-through of input subsidy benefits from the direct recipients to the indirect recipients downstream cannot be presumed, it must be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C08D" w14:textId="05CBCDA9" w:rsidR="005F1C82" w:rsidRDefault="005F1C82" w:rsidP="009A1A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9799" w14:textId="49A1DF29" w:rsidR="005F1C82" w:rsidRPr="00E15924" w:rsidRDefault="00722F0F" w:rsidP="00E15924">
    <w:pPr>
      <w:pStyle w:val="Header"/>
      <w:jc w:val="center"/>
    </w:pPr>
    <w:r>
      <w:rPr>
        <w:b/>
        <w:noProof/>
        <w:sz w:val="24"/>
      </w:rPr>
      <w:drawing>
        <wp:inline distT="0" distB="0" distL="0" distR="0" wp14:anchorId="61FAF54B" wp14:editId="61015EAB">
          <wp:extent cx="4664710" cy="800061"/>
          <wp:effectExtent l="0" t="0" r="2540" b="635"/>
          <wp:docPr id="1021633371" name="Picture 102163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07026" cy="8244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243" w14:textId="77777777" w:rsidR="005F1C82" w:rsidRPr="00E15924" w:rsidRDefault="005F1C82" w:rsidP="00E15924">
    <w:pPr>
      <w:pStyle w:val="Header"/>
      <w:jc w:val="center"/>
    </w:pPr>
    <w:r>
      <w:t>INTERNAL AND EXTERNAL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5B4E" w14:textId="77777777" w:rsidR="005F1C82" w:rsidRDefault="005F1C82" w:rsidP="00B40E51">
    <w:pPr>
      <w:jc w:val="center"/>
      <w:rPr>
        <w:lang w:val="en-US"/>
      </w:rPr>
    </w:pPr>
    <w:r>
      <w:rPr>
        <w:lang w:val="en-US"/>
      </w:rPr>
      <w:t>INTERNAL AND EXTERNAL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79D9" w14:textId="77777777" w:rsidR="005F1C82" w:rsidRDefault="005F1C82" w:rsidP="00B40E51">
    <w:pPr>
      <w:jc w:val="center"/>
      <w:rPr>
        <w:lang w:val="en-US"/>
      </w:rPr>
    </w:pPr>
    <w:r>
      <w:rPr>
        <w:lang w:val="en-US"/>
      </w:rPr>
      <w:t>INTERNAL AND EXTERNAL</w:t>
    </w:r>
  </w:p>
  <w:p w14:paraId="04785A45" w14:textId="77777777" w:rsidR="005F1C82" w:rsidRDefault="005F1C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38E0"/>
    <w:multiLevelType w:val="hybridMultilevel"/>
    <w:tmpl w:val="E24CF92C"/>
    <w:lvl w:ilvl="0" w:tplc="218440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4D42E3"/>
    <w:multiLevelType w:val="singleLevel"/>
    <w:tmpl w:val="AA5E58E8"/>
    <w:lvl w:ilvl="0">
      <w:start w:val="1"/>
      <w:numFmt w:val="decimal"/>
      <w:lvlText w:val="%1."/>
      <w:lvlJc w:val="left"/>
      <w:pPr>
        <w:tabs>
          <w:tab w:val="num" w:pos="360"/>
        </w:tabs>
        <w:ind w:left="360" w:hanging="360"/>
      </w:pPr>
    </w:lvl>
  </w:abstractNum>
  <w:abstractNum w:abstractNumId="3" w15:restartNumberingAfterBreak="0">
    <w:nsid w:val="0B2427E2"/>
    <w:multiLevelType w:val="hybridMultilevel"/>
    <w:tmpl w:val="E37EF5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E7081"/>
    <w:multiLevelType w:val="singleLevel"/>
    <w:tmpl w:val="3E824E9E"/>
    <w:lvl w:ilvl="0">
      <w:start w:val="4"/>
      <w:numFmt w:val="decimal"/>
      <w:lvlText w:val="%1."/>
      <w:lvlJc w:val="left"/>
      <w:pPr>
        <w:tabs>
          <w:tab w:val="num" w:pos="680"/>
        </w:tabs>
        <w:ind w:left="680" w:hanging="680"/>
      </w:pPr>
    </w:lvl>
  </w:abstractNum>
  <w:abstractNum w:abstractNumId="5" w15:restartNumberingAfterBreak="0">
    <w:nsid w:val="0E6B3F17"/>
    <w:multiLevelType w:val="hybridMultilevel"/>
    <w:tmpl w:val="49828442"/>
    <w:lvl w:ilvl="0" w:tplc="C7D60F1A">
      <w:start w:val="1"/>
      <w:numFmt w:val="bullet"/>
      <w:lvlText w:val=""/>
      <w:lvlJc w:val="left"/>
      <w:pPr>
        <w:tabs>
          <w:tab w:val="num" w:pos="780"/>
        </w:tabs>
        <w:ind w:left="780" w:hanging="360"/>
      </w:pPr>
      <w:rPr>
        <w:rFonts w:ascii="Symbol" w:hAnsi="Symbol" w:hint="default"/>
      </w:rPr>
    </w:lvl>
    <w:lvl w:ilvl="1" w:tplc="C242FD18" w:tentative="1">
      <w:start w:val="1"/>
      <w:numFmt w:val="bullet"/>
      <w:lvlText w:val="o"/>
      <w:lvlJc w:val="left"/>
      <w:pPr>
        <w:tabs>
          <w:tab w:val="num" w:pos="1500"/>
        </w:tabs>
        <w:ind w:left="1500" w:hanging="360"/>
      </w:pPr>
      <w:rPr>
        <w:rFonts w:ascii="Courier New" w:hAnsi="Courier New" w:hint="default"/>
      </w:rPr>
    </w:lvl>
    <w:lvl w:ilvl="2" w:tplc="489C1720" w:tentative="1">
      <w:start w:val="1"/>
      <w:numFmt w:val="bullet"/>
      <w:lvlText w:val=""/>
      <w:lvlJc w:val="left"/>
      <w:pPr>
        <w:tabs>
          <w:tab w:val="num" w:pos="2220"/>
        </w:tabs>
        <w:ind w:left="2220" w:hanging="360"/>
      </w:pPr>
      <w:rPr>
        <w:rFonts w:ascii="Wingdings" w:hAnsi="Wingdings" w:hint="default"/>
      </w:rPr>
    </w:lvl>
    <w:lvl w:ilvl="3" w:tplc="836C32E8" w:tentative="1">
      <w:start w:val="1"/>
      <w:numFmt w:val="bullet"/>
      <w:lvlText w:val=""/>
      <w:lvlJc w:val="left"/>
      <w:pPr>
        <w:tabs>
          <w:tab w:val="num" w:pos="2940"/>
        </w:tabs>
        <w:ind w:left="2940" w:hanging="360"/>
      </w:pPr>
      <w:rPr>
        <w:rFonts w:ascii="Symbol" w:hAnsi="Symbol" w:hint="default"/>
      </w:rPr>
    </w:lvl>
    <w:lvl w:ilvl="4" w:tplc="437C6246" w:tentative="1">
      <w:start w:val="1"/>
      <w:numFmt w:val="bullet"/>
      <w:lvlText w:val="o"/>
      <w:lvlJc w:val="left"/>
      <w:pPr>
        <w:tabs>
          <w:tab w:val="num" w:pos="3660"/>
        </w:tabs>
        <w:ind w:left="3660" w:hanging="360"/>
      </w:pPr>
      <w:rPr>
        <w:rFonts w:ascii="Courier New" w:hAnsi="Courier New" w:hint="default"/>
      </w:rPr>
    </w:lvl>
    <w:lvl w:ilvl="5" w:tplc="7C2AF47A" w:tentative="1">
      <w:start w:val="1"/>
      <w:numFmt w:val="bullet"/>
      <w:lvlText w:val=""/>
      <w:lvlJc w:val="left"/>
      <w:pPr>
        <w:tabs>
          <w:tab w:val="num" w:pos="4380"/>
        </w:tabs>
        <w:ind w:left="4380" w:hanging="360"/>
      </w:pPr>
      <w:rPr>
        <w:rFonts w:ascii="Wingdings" w:hAnsi="Wingdings" w:hint="default"/>
      </w:rPr>
    </w:lvl>
    <w:lvl w:ilvl="6" w:tplc="7EA4BFB6" w:tentative="1">
      <w:start w:val="1"/>
      <w:numFmt w:val="bullet"/>
      <w:lvlText w:val=""/>
      <w:lvlJc w:val="left"/>
      <w:pPr>
        <w:tabs>
          <w:tab w:val="num" w:pos="5100"/>
        </w:tabs>
        <w:ind w:left="5100" w:hanging="360"/>
      </w:pPr>
      <w:rPr>
        <w:rFonts w:ascii="Symbol" w:hAnsi="Symbol" w:hint="default"/>
      </w:rPr>
    </w:lvl>
    <w:lvl w:ilvl="7" w:tplc="2C982F40" w:tentative="1">
      <w:start w:val="1"/>
      <w:numFmt w:val="bullet"/>
      <w:lvlText w:val="o"/>
      <w:lvlJc w:val="left"/>
      <w:pPr>
        <w:tabs>
          <w:tab w:val="num" w:pos="5820"/>
        </w:tabs>
        <w:ind w:left="5820" w:hanging="360"/>
      </w:pPr>
      <w:rPr>
        <w:rFonts w:ascii="Courier New" w:hAnsi="Courier New" w:hint="default"/>
      </w:rPr>
    </w:lvl>
    <w:lvl w:ilvl="8" w:tplc="2E6066E8"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F6F425C"/>
    <w:multiLevelType w:val="hybridMultilevel"/>
    <w:tmpl w:val="F1B40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012D5"/>
    <w:multiLevelType w:val="singleLevel"/>
    <w:tmpl w:val="7CC8981E"/>
    <w:lvl w:ilvl="0">
      <w:start w:val="1"/>
      <w:numFmt w:val="decimal"/>
      <w:lvlText w:val="%1."/>
      <w:lvlJc w:val="left"/>
      <w:pPr>
        <w:tabs>
          <w:tab w:val="num" w:pos="624"/>
        </w:tabs>
        <w:ind w:left="624" w:hanging="624"/>
      </w:pPr>
    </w:lvl>
  </w:abstractNum>
  <w:abstractNum w:abstractNumId="8" w15:restartNumberingAfterBreak="0">
    <w:nsid w:val="11080AC8"/>
    <w:multiLevelType w:val="hybridMultilevel"/>
    <w:tmpl w:val="8AC0595E"/>
    <w:lvl w:ilvl="0" w:tplc="3EA46BA2">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45E25"/>
    <w:multiLevelType w:val="singleLevel"/>
    <w:tmpl w:val="35380AE2"/>
    <w:lvl w:ilvl="0">
      <w:start w:val="5"/>
      <w:numFmt w:val="decimal"/>
      <w:lvlText w:val="%1."/>
      <w:lvlJc w:val="left"/>
      <w:pPr>
        <w:tabs>
          <w:tab w:val="num" w:pos="680"/>
        </w:tabs>
        <w:ind w:left="680" w:hanging="680"/>
      </w:pPr>
    </w:lvl>
  </w:abstractNum>
  <w:abstractNum w:abstractNumId="10" w15:restartNumberingAfterBreak="0">
    <w:nsid w:val="15AE5A28"/>
    <w:multiLevelType w:val="hybridMultilevel"/>
    <w:tmpl w:val="06CC3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322928"/>
    <w:multiLevelType w:val="hybridMultilevel"/>
    <w:tmpl w:val="7E669CA2"/>
    <w:lvl w:ilvl="0" w:tplc="D6203E2E">
      <w:start w:val="1"/>
      <w:numFmt w:val="lowerLetter"/>
      <w:lvlText w:val="(%1)"/>
      <w:lvlJc w:val="left"/>
      <w:pPr>
        <w:tabs>
          <w:tab w:val="num" w:pos="1444"/>
        </w:tabs>
        <w:ind w:left="1444" w:hanging="735"/>
      </w:pPr>
      <w:rPr>
        <w:rFonts w:hint="default"/>
      </w:rPr>
    </w:lvl>
    <w:lvl w:ilvl="1" w:tplc="8E8878EE">
      <w:start w:val="1"/>
      <w:numFmt w:val="lowerRoman"/>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1B8853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1B4F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434399"/>
    <w:multiLevelType w:val="singleLevel"/>
    <w:tmpl w:val="2550D99E"/>
    <w:lvl w:ilvl="0">
      <w:start w:val="1"/>
      <w:numFmt w:val="decimal"/>
      <w:lvlText w:val="%1."/>
      <w:lvlJc w:val="left"/>
      <w:pPr>
        <w:tabs>
          <w:tab w:val="num" w:pos="360"/>
        </w:tabs>
        <w:ind w:left="360" w:hanging="360"/>
      </w:pPr>
    </w:lvl>
  </w:abstractNum>
  <w:abstractNum w:abstractNumId="15" w15:restartNumberingAfterBreak="0">
    <w:nsid w:val="1EF96324"/>
    <w:multiLevelType w:val="hybridMultilevel"/>
    <w:tmpl w:val="453EDB0A"/>
    <w:lvl w:ilvl="0" w:tplc="0409000F">
      <w:start w:val="1"/>
      <w:numFmt w:val="decimal"/>
      <w:lvlText w:val="%1."/>
      <w:lvlJc w:val="left"/>
      <w:pPr>
        <w:tabs>
          <w:tab w:val="num" w:pos="720"/>
        </w:tabs>
        <w:ind w:left="720" w:hanging="360"/>
      </w:pPr>
      <w:rPr>
        <w:rFonts w:hint="default"/>
      </w:rPr>
    </w:lvl>
    <w:lvl w:ilvl="1" w:tplc="3EA46BA2">
      <w:start w:val="1"/>
      <w:numFmt w:val="bullet"/>
      <w:lvlText w:val=""/>
      <w:lvlJc w:val="left"/>
      <w:pPr>
        <w:tabs>
          <w:tab w:val="num" w:pos="1440"/>
        </w:tabs>
        <w:ind w:left="1420" w:hanging="340"/>
      </w:pPr>
      <w:rPr>
        <w:rFonts w:ascii="Symbol" w:hAnsi="Symbol" w:hint="default"/>
        <w:sz w:val="16"/>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1F1B81"/>
    <w:multiLevelType w:val="hybridMultilevel"/>
    <w:tmpl w:val="D7707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3D659E"/>
    <w:multiLevelType w:val="hybridMultilevel"/>
    <w:tmpl w:val="C09A6E3A"/>
    <w:lvl w:ilvl="0" w:tplc="0409000F">
      <w:start w:val="1"/>
      <w:numFmt w:val="decimal"/>
      <w:lvlText w:val="%1."/>
      <w:lvlJc w:val="left"/>
      <w:pPr>
        <w:tabs>
          <w:tab w:val="num" w:pos="720"/>
        </w:tabs>
        <w:ind w:left="720" w:hanging="360"/>
      </w:pPr>
    </w:lvl>
    <w:lvl w:ilvl="1" w:tplc="0EBED3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813504"/>
    <w:multiLevelType w:val="hybridMultilevel"/>
    <w:tmpl w:val="4E9AFEE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404A87"/>
    <w:multiLevelType w:val="singleLevel"/>
    <w:tmpl w:val="14DEE6C2"/>
    <w:lvl w:ilvl="0">
      <w:start w:val="1"/>
      <w:numFmt w:val="decimal"/>
      <w:lvlText w:val="%1."/>
      <w:lvlJc w:val="left"/>
      <w:pPr>
        <w:tabs>
          <w:tab w:val="num" w:pos="360"/>
        </w:tabs>
        <w:ind w:left="360" w:hanging="360"/>
      </w:pPr>
    </w:lvl>
  </w:abstractNum>
  <w:abstractNum w:abstractNumId="20" w15:restartNumberingAfterBreak="0">
    <w:nsid w:val="2EB5006C"/>
    <w:multiLevelType w:val="singleLevel"/>
    <w:tmpl w:val="752A47EE"/>
    <w:lvl w:ilvl="0">
      <w:start w:val="9"/>
      <w:numFmt w:val="decimal"/>
      <w:lvlText w:val="%1."/>
      <w:lvlJc w:val="left"/>
      <w:pPr>
        <w:tabs>
          <w:tab w:val="num" w:pos="360"/>
        </w:tabs>
        <w:ind w:left="360" w:hanging="360"/>
      </w:pPr>
    </w:lvl>
  </w:abstractNum>
  <w:abstractNum w:abstractNumId="21" w15:restartNumberingAfterBreak="0">
    <w:nsid w:val="32215C7D"/>
    <w:multiLevelType w:val="hybridMultilevel"/>
    <w:tmpl w:val="0680A2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AB6B4C"/>
    <w:multiLevelType w:val="hybridMultilevel"/>
    <w:tmpl w:val="FFC86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01970"/>
    <w:multiLevelType w:val="hybridMultilevel"/>
    <w:tmpl w:val="34BC59C2"/>
    <w:lvl w:ilvl="0" w:tplc="0FCE8FF0">
      <w:start w:val="1"/>
      <w:numFmt w:val="bullet"/>
      <w:lvlText w:val=""/>
      <w:lvlJc w:val="left"/>
      <w:pPr>
        <w:tabs>
          <w:tab w:val="num" w:pos="602"/>
        </w:tabs>
        <w:ind w:left="602" w:hanging="301"/>
      </w:pPr>
      <w:rPr>
        <w:rFonts w:ascii="Symbol" w:hAnsi="Symbol" w:hint="default"/>
      </w:rPr>
    </w:lvl>
    <w:lvl w:ilvl="1" w:tplc="5D6EC36A" w:tentative="1">
      <w:start w:val="1"/>
      <w:numFmt w:val="bullet"/>
      <w:lvlText w:val="o"/>
      <w:lvlJc w:val="left"/>
      <w:pPr>
        <w:tabs>
          <w:tab w:val="num" w:pos="1021"/>
        </w:tabs>
        <w:ind w:left="1021" w:hanging="360"/>
      </w:pPr>
      <w:rPr>
        <w:rFonts w:ascii="Courier New" w:hAnsi="Courier New" w:cs="Courier New" w:hint="default"/>
      </w:rPr>
    </w:lvl>
    <w:lvl w:ilvl="2" w:tplc="6A084E10" w:tentative="1">
      <w:start w:val="1"/>
      <w:numFmt w:val="bullet"/>
      <w:lvlText w:val=""/>
      <w:lvlJc w:val="left"/>
      <w:pPr>
        <w:tabs>
          <w:tab w:val="num" w:pos="1741"/>
        </w:tabs>
        <w:ind w:left="1741" w:hanging="360"/>
      </w:pPr>
      <w:rPr>
        <w:rFonts w:ascii="Wingdings" w:hAnsi="Wingdings" w:hint="default"/>
      </w:rPr>
    </w:lvl>
    <w:lvl w:ilvl="3" w:tplc="418AAB94" w:tentative="1">
      <w:start w:val="1"/>
      <w:numFmt w:val="bullet"/>
      <w:lvlText w:val=""/>
      <w:lvlJc w:val="left"/>
      <w:pPr>
        <w:tabs>
          <w:tab w:val="num" w:pos="2461"/>
        </w:tabs>
        <w:ind w:left="2461" w:hanging="360"/>
      </w:pPr>
      <w:rPr>
        <w:rFonts w:ascii="Symbol" w:hAnsi="Symbol" w:hint="default"/>
      </w:rPr>
    </w:lvl>
    <w:lvl w:ilvl="4" w:tplc="D4A42DDA" w:tentative="1">
      <w:start w:val="1"/>
      <w:numFmt w:val="bullet"/>
      <w:lvlText w:val="o"/>
      <w:lvlJc w:val="left"/>
      <w:pPr>
        <w:tabs>
          <w:tab w:val="num" w:pos="3181"/>
        </w:tabs>
        <w:ind w:left="3181" w:hanging="360"/>
      </w:pPr>
      <w:rPr>
        <w:rFonts w:ascii="Courier New" w:hAnsi="Courier New" w:cs="Courier New" w:hint="default"/>
      </w:rPr>
    </w:lvl>
    <w:lvl w:ilvl="5" w:tplc="83AA9A18" w:tentative="1">
      <w:start w:val="1"/>
      <w:numFmt w:val="bullet"/>
      <w:lvlText w:val=""/>
      <w:lvlJc w:val="left"/>
      <w:pPr>
        <w:tabs>
          <w:tab w:val="num" w:pos="3901"/>
        </w:tabs>
        <w:ind w:left="3901" w:hanging="360"/>
      </w:pPr>
      <w:rPr>
        <w:rFonts w:ascii="Wingdings" w:hAnsi="Wingdings" w:hint="default"/>
      </w:rPr>
    </w:lvl>
    <w:lvl w:ilvl="6" w:tplc="1A744146" w:tentative="1">
      <w:start w:val="1"/>
      <w:numFmt w:val="bullet"/>
      <w:lvlText w:val=""/>
      <w:lvlJc w:val="left"/>
      <w:pPr>
        <w:tabs>
          <w:tab w:val="num" w:pos="4621"/>
        </w:tabs>
        <w:ind w:left="4621" w:hanging="360"/>
      </w:pPr>
      <w:rPr>
        <w:rFonts w:ascii="Symbol" w:hAnsi="Symbol" w:hint="default"/>
      </w:rPr>
    </w:lvl>
    <w:lvl w:ilvl="7" w:tplc="9F96EA60" w:tentative="1">
      <w:start w:val="1"/>
      <w:numFmt w:val="bullet"/>
      <w:lvlText w:val="o"/>
      <w:lvlJc w:val="left"/>
      <w:pPr>
        <w:tabs>
          <w:tab w:val="num" w:pos="5341"/>
        </w:tabs>
        <w:ind w:left="5341" w:hanging="360"/>
      </w:pPr>
      <w:rPr>
        <w:rFonts w:ascii="Courier New" w:hAnsi="Courier New" w:cs="Courier New" w:hint="default"/>
      </w:rPr>
    </w:lvl>
    <w:lvl w:ilvl="8" w:tplc="0218B98E" w:tentative="1">
      <w:start w:val="1"/>
      <w:numFmt w:val="bullet"/>
      <w:lvlText w:val=""/>
      <w:lvlJc w:val="left"/>
      <w:pPr>
        <w:tabs>
          <w:tab w:val="num" w:pos="6061"/>
        </w:tabs>
        <w:ind w:left="6061" w:hanging="360"/>
      </w:pPr>
      <w:rPr>
        <w:rFonts w:ascii="Wingdings" w:hAnsi="Wingdings" w:hint="default"/>
      </w:rPr>
    </w:lvl>
  </w:abstractNum>
  <w:abstractNum w:abstractNumId="24" w15:restartNumberingAfterBreak="0">
    <w:nsid w:val="348E7624"/>
    <w:multiLevelType w:val="hybridMultilevel"/>
    <w:tmpl w:val="E5A0B08C"/>
    <w:lvl w:ilvl="0" w:tplc="95567A8A">
      <w:start w:val="1"/>
      <w:numFmt w:val="bullet"/>
      <w:pStyle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8137723"/>
    <w:multiLevelType w:val="singleLevel"/>
    <w:tmpl w:val="1EA29FEA"/>
    <w:lvl w:ilvl="0">
      <w:start w:val="1"/>
      <w:numFmt w:val="decimal"/>
      <w:lvlText w:val="%1."/>
      <w:lvlJc w:val="left"/>
      <w:pPr>
        <w:tabs>
          <w:tab w:val="num" w:pos="360"/>
        </w:tabs>
        <w:ind w:left="360" w:hanging="360"/>
      </w:pPr>
    </w:lvl>
  </w:abstractNum>
  <w:abstractNum w:abstractNumId="26" w15:restartNumberingAfterBreak="0">
    <w:nsid w:val="387E6A4D"/>
    <w:multiLevelType w:val="hybridMultilevel"/>
    <w:tmpl w:val="AEF6A27C"/>
    <w:lvl w:ilvl="0" w:tplc="442217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8E58EF"/>
    <w:multiLevelType w:val="hybridMultilevel"/>
    <w:tmpl w:val="8F7E81FC"/>
    <w:lvl w:ilvl="0" w:tplc="161A4C3E">
      <w:start w:val="1"/>
      <w:numFmt w:val="bullet"/>
      <w:pStyle w:val="Body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25730F"/>
    <w:multiLevelType w:val="singleLevel"/>
    <w:tmpl w:val="9020BCC6"/>
    <w:lvl w:ilvl="0">
      <w:start w:val="1"/>
      <w:numFmt w:val="decimal"/>
      <w:lvlText w:val="%1."/>
      <w:lvlJc w:val="left"/>
      <w:pPr>
        <w:tabs>
          <w:tab w:val="num" w:pos="624"/>
        </w:tabs>
        <w:ind w:left="624" w:hanging="624"/>
      </w:pPr>
    </w:lvl>
  </w:abstractNum>
  <w:abstractNum w:abstractNumId="29" w15:restartNumberingAfterBreak="0">
    <w:nsid w:val="3C4B3BBE"/>
    <w:multiLevelType w:val="singleLevel"/>
    <w:tmpl w:val="EFD696A4"/>
    <w:lvl w:ilvl="0">
      <w:start w:val="1"/>
      <w:numFmt w:val="decimal"/>
      <w:lvlText w:val="%1."/>
      <w:lvlJc w:val="left"/>
      <w:pPr>
        <w:tabs>
          <w:tab w:val="num" w:pos="624"/>
        </w:tabs>
        <w:ind w:left="624" w:hanging="624"/>
      </w:pPr>
    </w:lvl>
  </w:abstractNum>
  <w:abstractNum w:abstractNumId="30" w15:restartNumberingAfterBreak="0">
    <w:nsid w:val="3E841054"/>
    <w:multiLevelType w:val="multilevel"/>
    <w:tmpl w:val="DF94CE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F1967AB"/>
    <w:multiLevelType w:val="hybridMultilevel"/>
    <w:tmpl w:val="90E2CA76"/>
    <w:lvl w:ilvl="0" w:tplc="2C5E96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257E6"/>
    <w:multiLevelType w:val="hybridMultilevel"/>
    <w:tmpl w:val="94FC0C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5C96A8E"/>
    <w:multiLevelType w:val="hybridMultilevel"/>
    <w:tmpl w:val="2410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380EDB"/>
    <w:multiLevelType w:val="hybridMultilevel"/>
    <w:tmpl w:val="564E740E"/>
    <w:lvl w:ilvl="0" w:tplc="2C5E96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9A3436"/>
    <w:multiLevelType w:val="singleLevel"/>
    <w:tmpl w:val="36F0E102"/>
    <w:lvl w:ilvl="0">
      <w:start w:val="2"/>
      <w:numFmt w:val="decimal"/>
      <w:lvlText w:val="%1."/>
      <w:lvlJc w:val="left"/>
      <w:pPr>
        <w:tabs>
          <w:tab w:val="num" w:pos="680"/>
        </w:tabs>
        <w:ind w:left="680" w:hanging="680"/>
      </w:pPr>
    </w:lvl>
  </w:abstractNum>
  <w:abstractNum w:abstractNumId="36" w15:restartNumberingAfterBreak="0">
    <w:nsid w:val="46A5682B"/>
    <w:multiLevelType w:val="singleLevel"/>
    <w:tmpl w:val="21647C4A"/>
    <w:lvl w:ilvl="0">
      <w:start w:val="2"/>
      <w:numFmt w:val="decimal"/>
      <w:lvlText w:val="%1."/>
      <w:lvlJc w:val="left"/>
      <w:pPr>
        <w:tabs>
          <w:tab w:val="num" w:pos="360"/>
        </w:tabs>
        <w:ind w:left="360" w:hanging="360"/>
      </w:pPr>
    </w:lvl>
  </w:abstractNum>
  <w:abstractNum w:abstractNumId="37" w15:restartNumberingAfterBreak="0">
    <w:nsid w:val="4726504D"/>
    <w:multiLevelType w:val="hybridMultilevel"/>
    <w:tmpl w:val="8A5EAF4A"/>
    <w:lvl w:ilvl="0" w:tplc="26F03358">
      <w:start w:val="1"/>
      <w:numFmt w:val="lowerRoman"/>
      <w:lvlText w:val="(%1)"/>
      <w:lvlJc w:val="left"/>
      <w:pPr>
        <w:tabs>
          <w:tab w:val="num" w:pos="1287"/>
        </w:tabs>
        <w:ind w:left="1021" w:hanging="454"/>
      </w:pPr>
      <w:rPr>
        <w:rFonts w:ascii="Arial" w:eastAsiaTheme="minorEastAsia" w:hAnsi="Arial" w:cs="Arial"/>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8" w15:restartNumberingAfterBreak="0">
    <w:nsid w:val="479D0CED"/>
    <w:multiLevelType w:val="singleLevel"/>
    <w:tmpl w:val="1110194E"/>
    <w:lvl w:ilvl="0">
      <w:start w:val="2"/>
      <w:numFmt w:val="decimal"/>
      <w:lvlText w:val="%1."/>
      <w:lvlJc w:val="left"/>
      <w:pPr>
        <w:tabs>
          <w:tab w:val="num" w:pos="624"/>
        </w:tabs>
        <w:ind w:left="624" w:hanging="624"/>
      </w:pPr>
    </w:lvl>
  </w:abstractNum>
  <w:abstractNum w:abstractNumId="39"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40" w15:restartNumberingAfterBreak="0">
    <w:nsid w:val="4A3E7CC6"/>
    <w:multiLevelType w:val="singleLevel"/>
    <w:tmpl w:val="2550D99E"/>
    <w:lvl w:ilvl="0">
      <w:start w:val="1"/>
      <w:numFmt w:val="decimal"/>
      <w:lvlText w:val="%1."/>
      <w:lvlJc w:val="left"/>
      <w:pPr>
        <w:tabs>
          <w:tab w:val="num" w:pos="360"/>
        </w:tabs>
        <w:ind w:left="360" w:hanging="360"/>
      </w:pPr>
    </w:lvl>
  </w:abstractNum>
  <w:abstractNum w:abstractNumId="41" w15:restartNumberingAfterBreak="0">
    <w:nsid w:val="57C605E7"/>
    <w:multiLevelType w:val="hybridMultilevel"/>
    <w:tmpl w:val="3580F7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8587F7A"/>
    <w:multiLevelType w:val="hybridMultilevel"/>
    <w:tmpl w:val="B2340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86E4A81"/>
    <w:multiLevelType w:val="hybridMultilevel"/>
    <w:tmpl w:val="05ECA7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A9424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B947B8C"/>
    <w:multiLevelType w:val="multilevel"/>
    <w:tmpl w:val="BAEA3FB8"/>
    <w:lvl w:ilvl="0">
      <w:start w:val="1"/>
      <w:numFmt w:val="decimal"/>
      <w:pStyle w:val="Heading1"/>
      <w:lvlText w:val="%1."/>
      <w:lvlJc w:val="left"/>
      <w:pPr>
        <w:ind w:left="720" w:hanging="360"/>
      </w:pPr>
      <w:rPr>
        <w:rFonts w:ascii="Arial" w:eastAsiaTheme="minorEastAsia" w:hAnsi="Arial" w:cs="Arial"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5EA9428C"/>
    <w:multiLevelType w:val="hybridMultilevel"/>
    <w:tmpl w:val="4B7A0EAA"/>
    <w:lvl w:ilvl="0" w:tplc="2C5E96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B1113B"/>
    <w:multiLevelType w:val="hybridMultilevel"/>
    <w:tmpl w:val="31946E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54F4D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5D449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6436FC3"/>
    <w:multiLevelType w:val="hybridMultilevel"/>
    <w:tmpl w:val="9806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1D21D6"/>
    <w:multiLevelType w:val="hybridMultilevel"/>
    <w:tmpl w:val="D9D2DE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DA3B52"/>
    <w:multiLevelType w:val="hybridMultilevel"/>
    <w:tmpl w:val="CBC8469A"/>
    <w:lvl w:ilvl="0" w:tplc="3EA46BA2">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9E61E6"/>
    <w:multiLevelType w:val="hybridMultilevel"/>
    <w:tmpl w:val="FF865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6612EDF"/>
    <w:multiLevelType w:val="hybridMultilevel"/>
    <w:tmpl w:val="FEA003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78B5ADE"/>
    <w:multiLevelType w:val="hybridMultilevel"/>
    <w:tmpl w:val="6BB45BF6"/>
    <w:lvl w:ilvl="0" w:tplc="C09005D8">
      <w:start w:val="1"/>
      <w:numFmt w:val="lowerLetter"/>
      <w:lvlText w:val="(%1)"/>
      <w:lvlJc w:val="left"/>
      <w:pPr>
        <w:tabs>
          <w:tab w:val="num" w:pos="1440"/>
        </w:tabs>
        <w:ind w:left="1440" w:hanging="720"/>
      </w:pPr>
      <w:rPr>
        <w:rFonts w:hint="default"/>
      </w:rPr>
    </w:lvl>
    <w:lvl w:ilvl="1" w:tplc="B050680E">
      <w:start w:val="1"/>
      <w:numFmt w:val="lowerRoman"/>
      <w:lvlText w:val="(%2)"/>
      <w:lvlJc w:val="left"/>
      <w:pPr>
        <w:tabs>
          <w:tab w:val="num" w:pos="2160"/>
        </w:tabs>
        <w:ind w:left="2160" w:hanging="720"/>
      </w:pPr>
      <w:rPr>
        <w:rFonts w:hint="default"/>
      </w:rPr>
    </w:lvl>
    <w:lvl w:ilvl="2" w:tplc="8668DB50">
      <w:start w:val="3"/>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83E3254"/>
    <w:multiLevelType w:val="hybridMultilevel"/>
    <w:tmpl w:val="ABC41F20"/>
    <w:lvl w:ilvl="0" w:tplc="0409000F">
      <w:start w:val="1"/>
      <w:numFmt w:val="decimal"/>
      <w:lvlText w:val="%1."/>
      <w:lvlJc w:val="left"/>
      <w:pPr>
        <w:tabs>
          <w:tab w:val="num" w:pos="720"/>
        </w:tabs>
        <w:ind w:left="720" w:hanging="360"/>
      </w:pPr>
      <w:rPr>
        <w:rFonts w:hint="default"/>
      </w:rPr>
    </w:lvl>
    <w:lvl w:ilvl="1" w:tplc="3EA46BA2">
      <w:start w:val="1"/>
      <w:numFmt w:val="bullet"/>
      <w:lvlText w:val=""/>
      <w:lvlJc w:val="left"/>
      <w:pPr>
        <w:tabs>
          <w:tab w:val="num" w:pos="1440"/>
        </w:tabs>
        <w:ind w:left="1420" w:hanging="340"/>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1425F9"/>
    <w:multiLevelType w:val="hybridMultilevel"/>
    <w:tmpl w:val="14D4641A"/>
    <w:lvl w:ilvl="0" w:tplc="3EA46BA2">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C26792"/>
    <w:multiLevelType w:val="hybridMultilevel"/>
    <w:tmpl w:val="553899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E9062F"/>
    <w:multiLevelType w:val="singleLevel"/>
    <w:tmpl w:val="3438D260"/>
    <w:lvl w:ilvl="0">
      <w:start w:val="3"/>
      <w:numFmt w:val="decimal"/>
      <w:lvlText w:val="%1."/>
      <w:lvlJc w:val="left"/>
      <w:pPr>
        <w:tabs>
          <w:tab w:val="num" w:pos="360"/>
        </w:tabs>
        <w:ind w:left="360" w:hanging="360"/>
      </w:pPr>
    </w:lvl>
  </w:abstractNum>
  <w:num w:numId="1" w16cid:durableId="1213812247">
    <w:abstractNumId w:val="24"/>
  </w:num>
  <w:num w:numId="2" w16cid:durableId="2135051653">
    <w:abstractNumId w:val="23"/>
  </w:num>
  <w:num w:numId="3" w16cid:durableId="894507197">
    <w:abstractNumId w:val="0"/>
    <w:lvlOverride w:ilvl="0">
      <w:lvl w:ilvl="0">
        <w:start w:val="1"/>
        <w:numFmt w:val="bullet"/>
        <w:lvlText w:val=""/>
        <w:legacy w:legacy="1" w:legacySpace="0" w:legacyIndent="360"/>
        <w:lvlJc w:val="left"/>
        <w:pPr>
          <w:ind w:left="361" w:hanging="360"/>
        </w:pPr>
        <w:rPr>
          <w:rFonts w:ascii="Symbol" w:hAnsi="Symbol" w:hint="default"/>
        </w:rPr>
      </w:lvl>
    </w:lvlOverride>
  </w:num>
  <w:num w:numId="4" w16cid:durableId="1922981717">
    <w:abstractNumId w:val="39"/>
  </w:num>
  <w:num w:numId="5" w16cid:durableId="66192549">
    <w:abstractNumId w:val="13"/>
  </w:num>
  <w:num w:numId="6" w16cid:durableId="1950314653">
    <w:abstractNumId w:val="25"/>
  </w:num>
  <w:num w:numId="7" w16cid:durableId="99111211">
    <w:abstractNumId w:val="44"/>
  </w:num>
  <w:num w:numId="8" w16cid:durableId="725376135">
    <w:abstractNumId w:val="12"/>
  </w:num>
  <w:num w:numId="9" w16cid:durableId="1402173114">
    <w:abstractNumId w:val="20"/>
  </w:num>
  <w:num w:numId="10" w16cid:durableId="985087428">
    <w:abstractNumId w:val="2"/>
  </w:num>
  <w:num w:numId="11" w16cid:durableId="835537543">
    <w:abstractNumId w:val="7"/>
  </w:num>
  <w:num w:numId="12" w16cid:durableId="1006396641">
    <w:abstractNumId w:val="59"/>
  </w:num>
  <w:num w:numId="13" w16cid:durableId="517086234">
    <w:abstractNumId w:val="48"/>
  </w:num>
  <w:num w:numId="14" w16cid:durableId="545138806">
    <w:abstractNumId w:val="4"/>
  </w:num>
  <w:num w:numId="15" w16cid:durableId="843083671">
    <w:abstractNumId w:val="9"/>
  </w:num>
  <w:num w:numId="16" w16cid:durableId="270626373">
    <w:abstractNumId w:val="35"/>
  </w:num>
  <w:num w:numId="17" w16cid:durableId="1689679149">
    <w:abstractNumId w:val="5"/>
  </w:num>
  <w:num w:numId="18" w16cid:durableId="1815834121">
    <w:abstractNumId w:val="18"/>
  </w:num>
  <w:num w:numId="19" w16cid:durableId="64960185">
    <w:abstractNumId w:val="17"/>
  </w:num>
  <w:num w:numId="20" w16cid:durableId="1294868181">
    <w:abstractNumId w:val="22"/>
  </w:num>
  <w:num w:numId="21" w16cid:durableId="110903909">
    <w:abstractNumId w:val="33"/>
  </w:num>
  <w:num w:numId="22" w16cid:durableId="1036202530">
    <w:abstractNumId w:val="53"/>
  </w:num>
  <w:num w:numId="23" w16cid:durableId="504245547">
    <w:abstractNumId w:val="50"/>
  </w:num>
  <w:num w:numId="24" w16cid:durableId="1385645094">
    <w:abstractNumId w:val="1"/>
  </w:num>
  <w:num w:numId="25" w16cid:durableId="1860462642">
    <w:abstractNumId w:val="31"/>
  </w:num>
  <w:num w:numId="26" w16cid:durableId="171536319">
    <w:abstractNumId w:val="34"/>
  </w:num>
  <w:num w:numId="27" w16cid:durableId="1123695019">
    <w:abstractNumId w:val="46"/>
  </w:num>
  <w:num w:numId="28" w16cid:durableId="1167748237">
    <w:abstractNumId w:val="58"/>
  </w:num>
  <w:num w:numId="29" w16cid:durableId="1011762211">
    <w:abstractNumId w:val="51"/>
  </w:num>
  <w:num w:numId="30" w16cid:durableId="878586962">
    <w:abstractNumId w:val="6"/>
  </w:num>
  <w:num w:numId="31" w16cid:durableId="1742412812">
    <w:abstractNumId w:val="21"/>
  </w:num>
  <w:num w:numId="32" w16cid:durableId="1739161015">
    <w:abstractNumId w:val="16"/>
  </w:num>
  <w:num w:numId="33" w16cid:durableId="2081554749">
    <w:abstractNumId w:val="27"/>
  </w:num>
  <w:num w:numId="34" w16cid:durableId="815340909">
    <w:abstractNumId w:val="26"/>
  </w:num>
  <w:num w:numId="35" w16cid:durableId="247614347">
    <w:abstractNumId w:val="15"/>
  </w:num>
  <w:num w:numId="36" w16cid:durableId="1147018532">
    <w:abstractNumId w:val="47"/>
  </w:num>
  <w:num w:numId="37" w16cid:durableId="2105374424">
    <w:abstractNumId w:val="56"/>
  </w:num>
  <w:num w:numId="38" w16cid:durableId="936014225">
    <w:abstractNumId w:val="54"/>
  </w:num>
  <w:num w:numId="39" w16cid:durableId="825322287">
    <w:abstractNumId w:val="3"/>
  </w:num>
  <w:num w:numId="40" w16cid:durableId="1113326108">
    <w:abstractNumId w:val="42"/>
  </w:num>
  <w:num w:numId="41" w16cid:durableId="1396204205">
    <w:abstractNumId w:val="10"/>
  </w:num>
  <w:num w:numId="42" w16cid:durableId="1840122805">
    <w:abstractNumId w:val="57"/>
  </w:num>
  <w:num w:numId="43" w16cid:durableId="2114200964">
    <w:abstractNumId w:val="52"/>
  </w:num>
  <w:num w:numId="44" w16cid:durableId="1191721035">
    <w:abstractNumId w:val="8"/>
  </w:num>
  <w:num w:numId="45" w16cid:durableId="2112819899">
    <w:abstractNumId w:val="32"/>
  </w:num>
  <w:num w:numId="46" w16cid:durableId="1275096072">
    <w:abstractNumId w:val="28"/>
  </w:num>
  <w:num w:numId="47" w16cid:durableId="102306520">
    <w:abstractNumId w:val="49"/>
  </w:num>
  <w:num w:numId="48" w16cid:durableId="1789592216">
    <w:abstractNumId w:val="29"/>
  </w:num>
  <w:num w:numId="49" w16cid:durableId="1337345761">
    <w:abstractNumId w:val="38"/>
  </w:num>
  <w:num w:numId="50" w16cid:durableId="2069956383">
    <w:abstractNumId w:val="14"/>
  </w:num>
  <w:num w:numId="51" w16cid:durableId="690029500">
    <w:abstractNumId w:val="36"/>
  </w:num>
  <w:num w:numId="52" w16cid:durableId="1510873027">
    <w:abstractNumId w:val="19"/>
  </w:num>
  <w:num w:numId="53" w16cid:durableId="738602887">
    <w:abstractNumId w:val="30"/>
  </w:num>
  <w:num w:numId="54" w16cid:durableId="709111500">
    <w:abstractNumId w:val="55"/>
  </w:num>
  <w:num w:numId="55" w16cid:durableId="551232813">
    <w:abstractNumId w:val="11"/>
  </w:num>
  <w:num w:numId="56" w16cid:durableId="1465542728">
    <w:abstractNumId w:val="37"/>
  </w:num>
  <w:num w:numId="57" w16cid:durableId="971979664">
    <w:abstractNumId w:val="43"/>
  </w:num>
  <w:num w:numId="58" w16cid:durableId="1868709896">
    <w:abstractNumId w:val="41"/>
  </w:num>
  <w:num w:numId="59" w16cid:durableId="742995309">
    <w:abstractNumId w:val="45"/>
  </w:num>
  <w:num w:numId="60" w16cid:durableId="1685743213">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EF"/>
    <w:rsid w:val="000021EF"/>
    <w:rsid w:val="000038B6"/>
    <w:rsid w:val="0001150B"/>
    <w:rsid w:val="00023E40"/>
    <w:rsid w:val="000321CF"/>
    <w:rsid w:val="0003572E"/>
    <w:rsid w:val="0004196F"/>
    <w:rsid w:val="00043D2F"/>
    <w:rsid w:val="00045A08"/>
    <w:rsid w:val="00047F2C"/>
    <w:rsid w:val="00050408"/>
    <w:rsid w:val="0005541D"/>
    <w:rsid w:val="00062EAD"/>
    <w:rsid w:val="00063CEF"/>
    <w:rsid w:val="00065B04"/>
    <w:rsid w:val="0007240F"/>
    <w:rsid w:val="00082B15"/>
    <w:rsid w:val="00082C72"/>
    <w:rsid w:val="00096E17"/>
    <w:rsid w:val="00097553"/>
    <w:rsid w:val="000A629C"/>
    <w:rsid w:val="000A7AB4"/>
    <w:rsid w:val="000B0971"/>
    <w:rsid w:val="000B307F"/>
    <w:rsid w:val="000D62D7"/>
    <w:rsid w:val="000F02B5"/>
    <w:rsid w:val="000F4727"/>
    <w:rsid w:val="000F4DDE"/>
    <w:rsid w:val="000F6A3E"/>
    <w:rsid w:val="00103400"/>
    <w:rsid w:val="00110239"/>
    <w:rsid w:val="00135E8D"/>
    <w:rsid w:val="001364B7"/>
    <w:rsid w:val="001500B6"/>
    <w:rsid w:val="00154ABB"/>
    <w:rsid w:val="00167AF7"/>
    <w:rsid w:val="00170EE9"/>
    <w:rsid w:val="0017538F"/>
    <w:rsid w:val="001831A4"/>
    <w:rsid w:val="00191A82"/>
    <w:rsid w:val="001A0020"/>
    <w:rsid w:val="001A3990"/>
    <w:rsid w:val="001C1EF1"/>
    <w:rsid w:val="001C66BC"/>
    <w:rsid w:val="001D5479"/>
    <w:rsid w:val="001D6D7D"/>
    <w:rsid w:val="001E2527"/>
    <w:rsid w:val="001E60E4"/>
    <w:rsid w:val="001E6246"/>
    <w:rsid w:val="001F250E"/>
    <w:rsid w:val="001F7D23"/>
    <w:rsid w:val="00201527"/>
    <w:rsid w:val="002057CD"/>
    <w:rsid w:val="002069A9"/>
    <w:rsid w:val="002136E8"/>
    <w:rsid w:val="002169D7"/>
    <w:rsid w:val="00237F88"/>
    <w:rsid w:val="00250F70"/>
    <w:rsid w:val="00255795"/>
    <w:rsid w:val="00261600"/>
    <w:rsid w:val="002630D3"/>
    <w:rsid w:val="00266F9A"/>
    <w:rsid w:val="0027109A"/>
    <w:rsid w:val="00282C4B"/>
    <w:rsid w:val="002936BF"/>
    <w:rsid w:val="0029633C"/>
    <w:rsid w:val="002975B2"/>
    <w:rsid w:val="002B3FB0"/>
    <w:rsid w:val="002C3E93"/>
    <w:rsid w:val="002C6436"/>
    <w:rsid w:val="002D116C"/>
    <w:rsid w:val="002D1BF6"/>
    <w:rsid w:val="002D3DFD"/>
    <w:rsid w:val="002E7873"/>
    <w:rsid w:val="002F116F"/>
    <w:rsid w:val="002F1F4A"/>
    <w:rsid w:val="002F7164"/>
    <w:rsid w:val="00306841"/>
    <w:rsid w:val="00335ACF"/>
    <w:rsid w:val="003476B7"/>
    <w:rsid w:val="00354DE2"/>
    <w:rsid w:val="00375AFD"/>
    <w:rsid w:val="0038230A"/>
    <w:rsid w:val="003929B7"/>
    <w:rsid w:val="00395082"/>
    <w:rsid w:val="003A0E62"/>
    <w:rsid w:val="003A30D6"/>
    <w:rsid w:val="003A5478"/>
    <w:rsid w:val="003C63C9"/>
    <w:rsid w:val="003C7356"/>
    <w:rsid w:val="003C75CB"/>
    <w:rsid w:val="003E161C"/>
    <w:rsid w:val="003E562B"/>
    <w:rsid w:val="003F1076"/>
    <w:rsid w:val="003F1F45"/>
    <w:rsid w:val="003F6753"/>
    <w:rsid w:val="003F7077"/>
    <w:rsid w:val="0040236A"/>
    <w:rsid w:val="0042086A"/>
    <w:rsid w:val="004213CE"/>
    <w:rsid w:val="0042653B"/>
    <w:rsid w:val="00431CFA"/>
    <w:rsid w:val="00444960"/>
    <w:rsid w:val="004542EB"/>
    <w:rsid w:val="004567A9"/>
    <w:rsid w:val="00474EBA"/>
    <w:rsid w:val="004775DB"/>
    <w:rsid w:val="00482221"/>
    <w:rsid w:val="00484ACD"/>
    <w:rsid w:val="004903C3"/>
    <w:rsid w:val="00491A6D"/>
    <w:rsid w:val="004A3B23"/>
    <w:rsid w:val="004B0615"/>
    <w:rsid w:val="004C13B2"/>
    <w:rsid w:val="004C1554"/>
    <w:rsid w:val="004C5EBF"/>
    <w:rsid w:val="004C611D"/>
    <w:rsid w:val="004C7014"/>
    <w:rsid w:val="004D2F73"/>
    <w:rsid w:val="004D51DF"/>
    <w:rsid w:val="004D687D"/>
    <w:rsid w:val="004D6ADC"/>
    <w:rsid w:val="004E16D5"/>
    <w:rsid w:val="004E6138"/>
    <w:rsid w:val="004F2772"/>
    <w:rsid w:val="004F2E50"/>
    <w:rsid w:val="004F3C69"/>
    <w:rsid w:val="004F4B8A"/>
    <w:rsid w:val="004F517E"/>
    <w:rsid w:val="004F51AF"/>
    <w:rsid w:val="0050297E"/>
    <w:rsid w:val="00504039"/>
    <w:rsid w:val="005130B8"/>
    <w:rsid w:val="005170CD"/>
    <w:rsid w:val="005179EF"/>
    <w:rsid w:val="00521DF9"/>
    <w:rsid w:val="00527C01"/>
    <w:rsid w:val="00530CDD"/>
    <w:rsid w:val="0053340A"/>
    <w:rsid w:val="00543259"/>
    <w:rsid w:val="00546931"/>
    <w:rsid w:val="00552AAB"/>
    <w:rsid w:val="0055316F"/>
    <w:rsid w:val="00553318"/>
    <w:rsid w:val="00563CB7"/>
    <w:rsid w:val="00573EDD"/>
    <w:rsid w:val="00590DFD"/>
    <w:rsid w:val="005A428A"/>
    <w:rsid w:val="005B01D0"/>
    <w:rsid w:val="005C2C0C"/>
    <w:rsid w:val="005C650D"/>
    <w:rsid w:val="005D620B"/>
    <w:rsid w:val="005D66D2"/>
    <w:rsid w:val="005F1C82"/>
    <w:rsid w:val="005F2C60"/>
    <w:rsid w:val="005F474F"/>
    <w:rsid w:val="0061273F"/>
    <w:rsid w:val="0062418A"/>
    <w:rsid w:val="00625028"/>
    <w:rsid w:val="0063101C"/>
    <w:rsid w:val="00635FB7"/>
    <w:rsid w:val="00641D72"/>
    <w:rsid w:val="00641EAD"/>
    <w:rsid w:val="00644597"/>
    <w:rsid w:val="006628B3"/>
    <w:rsid w:val="00667052"/>
    <w:rsid w:val="00670403"/>
    <w:rsid w:val="00671640"/>
    <w:rsid w:val="006776C8"/>
    <w:rsid w:val="0067798D"/>
    <w:rsid w:val="006809BC"/>
    <w:rsid w:val="006903FD"/>
    <w:rsid w:val="00695F13"/>
    <w:rsid w:val="006A0FCB"/>
    <w:rsid w:val="006A24B5"/>
    <w:rsid w:val="006A6A9F"/>
    <w:rsid w:val="006B0F71"/>
    <w:rsid w:val="006B1172"/>
    <w:rsid w:val="006B1E28"/>
    <w:rsid w:val="006B33EF"/>
    <w:rsid w:val="006D35C2"/>
    <w:rsid w:val="006F3DD3"/>
    <w:rsid w:val="00722F0F"/>
    <w:rsid w:val="00726120"/>
    <w:rsid w:val="007262D8"/>
    <w:rsid w:val="00736CB9"/>
    <w:rsid w:val="0073755D"/>
    <w:rsid w:val="0076377B"/>
    <w:rsid w:val="00763F10"/>
    <w:rsid w:val="007649DE"/>
    <w:rsid w:val="00770A7E"/>
    <w:rsid w:val="00772ACD"/>
    <w:rsid w:val="00777507"/>
    <w:rsid w:val="007840A4"/>
    <w:rsid w:val="007908D9"/>
    <w:rsid w:val="00793F0D"/>
    <w:rsid w:val="00794200"/>
    <w:rsid w:val="007A72E8"/>
    <w:rsid w:val="007B5BDD"/>
    <w:rsid w:val="007D0835"/>
    <w:rsid w:val="007D1CDC"/>
    <w:rsid w:val="007F2DB7"/>
    <w:rsid w:val="00800DD0"/>
    <w:rsid w:val="00805729"/>
    <w:rsid w:val="008070A0"/>
    <w:rsid w:val="00810E8A"/>
    <w:rsid w:val="00813E7D"/>
    <w:rsid w:val="00827C83"/>
    <w:rsid w:val="00835398"/>
    <w:rsid w:val="00836203"/>
    <w:rsid w:val="00841123"/>
    <w:rsid w:val="00841AD3"/>
    <w:rsid w:val="00843220"/>
    <w:rsid w:val="008578DF"/>
    <w:rsid w:val="00857CB6"/>
    <w:rsid w:val="00863438"/>
    <w:rsid w:val="00865A81"/>
    <w:rsid w:val="008666D1"/>
    <w:rsid w:val="00872546"/>
    <w:rsid w:val="00881153"/>
    <w:rsid w:val="008861B5"/>
    <w:rsid w:val="008910AA"/>
    <w:rsid w:val="00895072"/>
    <w:rsid w:val="008A180F"/>
    <w:rsid w:val="008A7B21"/>
    <w:rsid w:val="008B79A2"/>
    <w:rsid w:val="008C27DD"/>
    <w:rsid w:val="008C4899"/>
    <w:rsid w:val="008C5AEC"/>
    <w:rsid w:val="008E34F3"/>
    <w:rsid w:val="008E61E3"/>
    <w:rsid w:val="008E7287"/>
    <w:rsid w:val="008F0254"/>
    <w:rsid w:val="008F1FEF"/>
    <w:rsid w:val="009002AC"/>
    <w:rsid w:val="00903EA6"/>
    <w:rsid w:val="00905B22"/>
    <w:rsid w:val="009137D2"/>
    <w:rsid w:val="00923111"/>
    <w:rsid w:val="00930BF0"/>
    <w:rsid w:val="0093370E"/>
    <w:rsid w:val="00941A95"/>
    <w:rsid w:val="00951E8D"/>
    <w:rsid w:val="00955A74"/>
    <w:rsid w:val="009610DF"/>
    <w:rsid w:val="00972889"/>
    <w:rsid w:val="00986FA9"/>
    <w:rsid w:val="00987E61"/>
    <w:rsid w:val="009918EF"/>
    <w:rsid w:val="009A0B5D"/>
    <w:rsid w:val="009A1ABD"/>
    <w:rsid w:val="009B699C"/>
    <w:rsid w:val="009C143E"/>
    <w:rsid w:val="009D138F"/>
    <w:rsid w:val="009D39C3"/>
    <w:rsid w:val="009D629B"/>
    <w:rsid w:val="009D7245"/>
    <w:rsid w:val="009E1EFD"/>
    <w:rsid w:val="009E4321"/>
    <w:rsid w:val="00A13141"/>
    <w:rsid w:val="00A21D9E"/>
    <w:rsid w:val="00A27B55"/>
    <w:rsid w:val="00A32E41"/>
    <w:rsid w:val="00A359B2"/>
    <w:rsid w:val="00A401A4"/>
    <w:rsid w:val="00A40BAE"/>
    <w:rsid w:val="00A411BC"/>
    <w:rsid w:val="00A43588"/>
    <w:rsid w:val="00A45004"/>
    <w:rsid w:val="00A543D9"/>
    <w:rsid w:val="00A65911"/>
    <w:rsid w:val="00A71F60"/>
    <w:rsid w:val="00A80370"/>
    <w:rsid w:val="00A82CE7"/>
    <w:rsid w:val="00A92214"/>
    <w:rsid w:val="00A936DD"/>
    <w:rsid w:val="00AC0258"/>
    <w:rsid w:val="00AC5EC9"/>
    <w:rsid w:val="00AD0D91"/>
    <w:rsid w:val="00AD4668"/>
    <w:rsid w:val="00AE13E6"/>
    <w:rsid w:val="00AE4F6F"/>
    <w:rsid w:val="00AF067E"/>
    <w:rsid w:val="00AF2220"/>
    <w:rsid w:val="00AF5618"/>
    <w:rsid w:val="00AF6E1B"/>
    <w:rsid w:val="00AF73AE"/>
    <w:rsid w:val="00B00907"/>
    <w:rsid w:val="00B057F1"/>
    <w:rsid w:val="00B13C5E"/>
    <w:rsid w:val="00B25537"/>
    <w:rsid w:val="00B30DDA"/>
    <w:rsid w:val="00B31242"/>
    <w:rsid w:val="00B33F41"/>
    <w:rsid w:val="00B375A1"/>
    <w:rsid w:val="00B40E51"/>
    <w:rsid w:val="00B51E2E"/>
    <w:rsid w:val="00B53559"/>
    <w:rsid w:val="00B70A97"/>
    <w:rsid w:val="00B71384"/>
    <w:rsid w:val="00B72603"/>
    <w:rsid w:val="00B735AE"/>
    <w:rsid w:val="00B931DE"/>
    <w:rsid w:val="00B935FD"/>
    <w:rsid w:val="00B93F0A"/>
    <w:rsid w:val="00BB082D"/>
    <w:rsid w:val="00BB4039"/>
    <w:rsid w:val="00BB6D8D"/>
    <w:rsid w:val="00BE1727"/>
    <w:rsid w:val="00BE3EC0"/>
    <w:rsid w:val="00BE4A5D"/>
    <w:rsid w:val="00BE7FD1"/>
    <w:rsid w:val="00BF1E58"/>
    <w:rsid w:val="00BF41C0"/>
    <w:rsid w:val="00C008A0"/>
    <w:rsid w:val="00C049D3"/>
    <w:rsid w:val="00C16351"/>
    <w:rsid w:val="00C17C9A"/>
    <w:rsid w:val="00C25D04"/>
    <w:rsid w:val="00C267A5"/>
    <w:rsid w:val="00C27973"/>
    <w:rsid w:val="00C32B03"/>
    <w:rsid w:val="00C424A1"/>
    <w:rsid w:val="00C70FAC"/>
    <w:rsid w:val="00C8456F"/>
    <w:rsid w:val="00C84994"/>
    <w:rsid w:val="00C91B34"/>
    <w:rsid w:val="00C93CCD"/>
    <w:rsid w:val="00C94A58"/>
    <w:rsid w:val="00CA69B2"/>
    <w:rsid w:val="00CB0698"/>
    <w:rsid w:val="00CC24C0"/>
    <w:rsid w:val="00CD4B98"/>
    <w:rsid w:val="00CD5110"/>
    <w:rsid w:val="00CE2F9A"/>
    <w:rsid w:val="00CE74D6"/>
    <w:rsid w:val="00CF18B6"/>
    <w:rsid w:val="00CF66D2"/>
    <w:rsid w:val="00D02A9D"/>
    <w:rsid w:val="00D045C2"/>
    <w:rsid w:val="00D10B18"/>
    <w:rsid w:val="00D133B6"/>
    <w:rsid w:val="00D20CCF"/>
    <w:rsid w:val="00D23807"/>
    <w:rsid w:val="00D33B52"/>
    <w:rsid w:val="00D3425A"/>
    <w:rsid w:val="00D41EF3"/>
    <w:rsid w:val="00D45411"/>
    <w:rsid w:val="00D55A26"/>
    <w:rsid w:val="00D55DE0"/>
    <w:rsid w:val="00D577CF"/>
    <w:rsid w:val="00D57922"/>
    <w:rsid w:val="00D60A16"/>
    <w:rsid w:val="00D61C42"/>
    <w:rsid w:val="00D61F1A"/>
    <w:rsid w:val="00D64C57"/>
    <w:rsid w:val="00D779EB"/>
    <w:rsid w:val="00D868CB"/>
    <w:rsid w:val="00D92DAE"/>
    <w:rsid w:val="00D96711"/>
    <w:rsid w:val="00D97FAD"/>
    <w:rsid w:val="00DA5A5D"/>
    <w:rsid w:val="00DD00F7"/>
    <w:rsid w:val="00DD7A6D"/>
    <w:rsid w:val="00DF5748"/>
    <w:rsid w:val="00DF6ADA"/>
    <w:rsid w:val="00E02AC6"/>
    <w:rsid w:val="00E11505"/>
    <w:rsid w:val="00E15924"/>
    <w:rsid w:val="00E16438"/>
    <w:rsid w:val="00E30F60"/>
    <w:rsid w:val="00E33C72"/>
    <w:rsid w:val="00E37167"/>
    <w:rsid w:val="00E438B5"/>
    <w:rsid w:val="00E456D4"/>
    <w:rsid w:val="00E50BA3"/>
    <w:rsid w:val="00E51690"/>
    <w:rsid w:val="00E577D4"/>
    <w:rsid w:val="00E63505"/>
    <w:rsid w:val="00E914D6"/>
    <w:rsid w:val="00E969D3"/>
    <w:rsid w:val="00E96D5E"/>
    <w:rsid w:val="00E97A1A"/>
    <w:rsid w:val="00EA06C1"/>
    <w:rsid w:val="00EA1C7A"/>
    <w:rsid w:val="00EA27B0"/>
    <w:rsid w:val="00EA2DF3"/>
    <w:rsid w:val="00EA7256"/>
    <w:rsid w:val="00EB2C75"/>
    <w:rsid w:val="00EB49C7"/>
    <w:rsid w:val="00EC2A45"/>
    <w:rsid w:val="00ED69F1"/>
    <w:rsid w:val="00EF1535"/>
    <w:rsid w:val="00EF5502"/>
    <w:rsid w:val="00F0621A"/>
    <w:rsid w:val="00F14F9A"/>
    <w:rsid w:val="00F1760A"/>
    <w:rsid w:val="00F20EAC"/>
    <w:rsid w:val="00F218A9"/>
    <w:rsid w:val="00F222F6"/>
    <w:rsid w:val="00F42B87"/>
    <w:rsid w:val="00F46FF8"/>
    <w:rsid w:val="00F4738F"/>
    <w:rsid w:val="00F56DEE"/>
    <w:rsid w:val="00F77F33"/>
    <w:rsid w:val="00F80533"/>
    <w:rsid w:val="00F820D4"/>
    <w:rsid w:val="00F825B7"/>
    <w:rsid w:val="00F90628"/>
    <w:rsid w:val="00FA0855"/>
    <w:rsid w:val="00FB0DBB"/>
    <w:rsid w:val="00FB12FA"/>
    <w:rsid w:val="00FB1763"/>
    <w:rsid w:val="00FC694C"/>
    <w:rsid w:val="00FC6F80"/>
    <w:rsid w:val="00FE4267"/>
    <w:rsid w:val="00FF555F"/>
    <w:rsid w:val="08249789"/>
    <w:rsid w:val="085C19BF"/>
    <w:rsid w:val="0B8EC74E"/>
    <w:rsid w:val="112FACCA"/>
    <w:rsid w:val="18C920A7"/>
    <w:rsid w:val="221B45DE"/>
    <w:rsid w:val="362770BB"/>
    <w:rsid w:val="3B96F5DB"/>
    <w:rsid w:val="4877E11F"/>
    <w:rsid w:val="4FB13D4C"/>
    <w:rsid w:val="703F0E6F"/>
    <w:rsid w:val="72079F86"/>
    <w:rsid w:val="75E21A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8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615"/>
  </w:style>
  <w:style w:type="paragraph" w:styleId="Heading1">
    <w:name w:val="heading 1"/>
    <w:aliases w:val="Heading 1 - document"/>
    <w:basedOn w:val="Normal"/>
    <w:next w:val="Normal"/>
    <w:link w:val="Heading1Char"/>
    <w:uiPriority w:val="9"/>
    <w:qFormat/>
    <w:rsid w:val="00354DE2"/>
    <w:pPr>
      <w:numPr>
        <w:numId w:val="59"/>
      </w:numPr>
      <w:pBdr>
        <w:bottom w:val="single" w:sz="12" w:space="1" w:color="365F91" w:themeColor="accent1" w:themeShade="BF"/>
      </w:pBdr>
      <w:spacing w:before="360" w:after="80"/>
      <w:ind w:left="426" w:hanging="426"/>
      <w:outlineLvl w:val="0"/>
    </w:pPr>
    <w:rPr>
      <w:rFonts w:ascii="Arial" w:hAnsi="Arial" w:cs="Arial"/>
      <w:b/>
      <w:bCs/>
      <w:caps/>
      <w:spacing w:val="40"/>
      <w:sz w:val="28"/>
      <w:szCs w:val="28"/>
    </w:rPr>
  </w:style>
  <w:style w:type="paragraph" w:styleId="Heading2">
    <w:name w:val="heading 2"/>
    <w:basedOn w:val="Heading5"/>
    <w:next w:val="Normal"/>
    <w:link w:val="Heading2Char"/>
    <w:uiPriority w:val="9"/>
    <w:unhideWhenUsed/>
    <w:qFormat/>
    <w:rsid w:val="009A1ABD"/>
    <w:pPr>
      <w:outlineLvl w:val="1"/>
    </w:pPr>
    <w:rPr>
      <w:rFonts w:eastAsia="SimSun"/>
      <w:b/>
      <w:color w:val="auto"/>
    </w:rPr>
  </w:style>
  <w:style w:type="paragraph" w:styleId="Heading3">
    <w:name w:val="heading 3"/>
    <w:basedOn w:val="Normal"/>
    <w:next w:val="Normal"/>
    <w:link w:val="Heading3Char"/>
    <w:uiPriority w:val="9"/>
    <w:unhideWhenUsed/>
    <w:qFormat/>
    <w:rsid w:val="004B061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4B061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4B061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4B061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4B061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4B061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4B061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918EF"/>
    <w:pPr>
      <w:widowControl w:val="0"/>
      <w:numPr>
        <w:numId w:val="1"/>
      </w:numPr>
      <w:autoSpaceDE w:val="0"/>
      <w:autoSpaceDN w:val="0"/>
      <w:adjustRightInd w:val="0"/>
    </w:pPr>
    <w:rPr>
      <w:rFonts w:cs="Arial"/>
    </w:rPr>
  </w:style>
  <w:style w:type="paragraph" w:styleId="Header">
    <w:name w:val="header"/>
    <w:basedOn w:val="Normal"/>
    <w:rsid w:val="00335ACF"/>
    <w:pPr>
      <w:tabs>
        <w:tab w:val="center" w:pos="4153"/>
        <w:tab w:val="right" w:pos="8306"/>
      </w:tabs>
    </w:pPr>
  </w:style>
  <w:style w:type="table" w:styleId="TableGrid">
    <w:name w:val="Table Grid"/>
    <w:basedOn w:val="TableNormal"/>
    <w:rsid w:val="00FF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
    <w:name w:val="italic"/>
    <w:basedOn w:val="Normal"/>
    <w:link w:val="italicChar"/>
    <w:rsid w:val="009918EF"/>
    <w:rPr>
      <w:i/>
    </w:rPr>
  </w:style>
  <w:style w:type="character" w:customStyle="1" w:styleId="italicChar">
    <w:name w:val="italic Char"/>
    <w:basedOn w:val="DefaultParagraphFont"/>
    <w:link w:val="italic"/>
    <w:rsid w:val="00201527"/>
    <w:rPr>
      <w:rFonts w:ascii="Arial" w:hAnsi="Arial"/>
      <w:i/>
      <w:szCs w:val="24"/>
      <w:lang w:val="en-AU" w:eastAsia="en-US" w:bidi="ar-SA"/>
    </w:rPr>
  </w:style>
  <w:style w:type="paragraph" w:styleId="Footer">
    <w:name w:val="footer"/>
    <w:basedOn w:val="Normal"/>
    <w:link w:val="FooterChar"/>
    <w:uiPriority w:val="99"/>
    <w:rsid w:val="00335ACF"/>
    <w:pPr>
      <w:tabs>
        <w:tab w:val="center" w:pos="4153"/>
        <w:tab w:val="right" w:pos="8306"/>
      </w:tabs>
    </w:pPr>
  </w:style>
  <w:style w:type="character" w:styleId="CommentReference">
    <w:name w:val="annotation reference"/>
    <w:basedOn w:val="DefaultParagraphFont"/>
    <w:uiPriority w:val="99"/>
    <w:semiHidden/>
    <w:rPr>
      <w:rFonts w:ascii="Arial" w:hAnsi="Arial"/>
      <w:sz w:val="16"/>
      <w:szCs w:val="16"/>
    </w:rPr>
  </w:style>
  <w:style w:type="table" w:customStyle="1" w:styleId="TableGrid1">
    <w:name w:val="Table Grid1"/>
    <w:basedOn w:val="TableNormal"/>
    <w:next w:val="TableGrid"/>
    <w:rsid w:val="00DF574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5110"/>
  </w:style>
  <w:style w:type="paragraph" w:styleId="TOC1">
    <w:name w:val="toc 1"/>
    <w:basedOn w:val="Normal"/>
    <w:next w:val="Normal"/>
    <w:autoRedefine/>
    <w:uiPriority w:val="39"/>
    <w:qFormat/>
    <w:rsid w:val="00B51E2E"/>
    <w:pPr>
      <w:ind w:firstLine="0"/>
    </w:pPr>
    <w:rPr>
      <w:rFonts w:ascii="Times New Roman" w:hAnsi="Times New Roman"/>
      <w:b/>
      <w:bCs/>
      <w:caps/>
      <w:noProof/>
    </w:rPr>
  </w:style>
  <w:style w:type="paragraph" w:styleId="TOC2">
    <w:name w:val="toc 2"/>
    <w:basedOn w:val="Normal"/>
    <w:next w:val="Normal"/>
    <w:autoRedefine/>
    <w:uiPriority w:val="39"/>
    <w:qFormat/>
    <w:rsid w:val="00E51690"/>
    <w:pPr>
      <w:ind w:left="238" w:firstLine="0"/>
    </w:pPr>
    <w:rPr>
      <w:rFonts w:ascii="Times New Roman" w:hAnsi="Times New Roman"/>
      <w:smallCaps/>
      <w:sz w:val="24"/>
    </w:rPr>
  </w:style>
  <w:style w:type="character" w:styleId="Hyperlink">
    <w:name w:val="Hyperlink"/>
    <w:basedOn w:val="DefaultParagraphFont"/>
    <w:uiPriority w:val="99"/>
    <w:rsid w:val="00F218A9"/>
    <w:rPr>
      <w:rFonts w:ascii="Arial" w:hAnsi="Arial" w:cs="Arial"/>
      <w:color w:val="0000FF"/>
      <w:u w:val="single"/>
    </w:rPr>
  </w:style>
  <w:style w:type="numbering" w:customStyle="1" w:styleId="NoList1">
    <w:name w:val="No List1"/>
    <w:next w:val="NoList"/>
    <w:semiHidden/>
    <w:rsid w:val="00793F0D"/>
  </w:style>
  <w:style w:type="paragraph" w:styleId="BodyTextIndent">
    <w:name w:val="Body Text Indent"/>
    <w:basedOn w:val="Normal"/>
    <w:rsid w:val="00793F0D"/>
    <w:pPr>
      <w:ind w:left="180"/>
    </w:pPr>
    <w:rPr>
      <w:rFonts w:ascii="Trebuchet MS" w:eastAsia="SimSun" w:hAnsi="Trebuchet MS"/>
      <w:color w:val="0000FF"/>
      <w:sz w:val="24"/>
    </w:rPr>
  </w:style>
  <w:style w:type="paragraph" w:styleId="BodyText2">
    <w:name w:val="Body Text 2"/>
    <w:basedOn w:val="Normal"/>
    <w:rsid w:val="00793F0D"/>
    <w:pPr>
      <w:ind w:left="993" w:hanging="993"/>
      <w:jc w:val="both"/>
    </w:pPr>
    <w:rPr>
      <w:noProof/>
      <w:sz w:val="24"/>
      <w:szCs w:val="20"/>
    </w:rPr>
  </w:style>
  <w:style w:type="paragraph" w:customStyle="1" w:styleId="guidelinesnormal">
    <w:name w:val="guidelines normal"/>
    <w:basedOn w:val="Normal"/>
    <w:rsid w:val="00793F0D"/>
    <w:rPr>
      <w:rFonts w:ascii="Times New Roman" w:hAnsi="Times New Roman"/>
      <w:snapToGrid w:val="0"/>
      <w:color w:val="0000FF"/>
      <w:sz w:val="24"/>
    </w:rPr>
  </w:style>
  <w:style w:type="paragraph" w:customStyle="1" w:styleId="ManualBodytext">
    <w:name w:val="Manual Body text"/>
    <w:basedOn w:val="Normal"/>
    <w:autoRedefine/>
    <w:rsid w:val="00793F0D"/>
    <w:pPr>
      <w:spacing w:before="240"/>
      <w:ind w:left="-180"/>
    </w:pPr>
    <w:rPr>
      <w:rFonts w:ascii="Arial (W1)" w:hAnsi="Arial (W1)"/>
      <w:bCs/>
      <w:szCs w:val="20"/>
    </w:rPr>
  </w:style>
  <w:style w:type="paragraph" w:customStyle="1" w:styleId="NormalIndent2">
    <w:name w:val="Normal Indent 2"/>
    <w:basedOn w:val="NormalIndent"/>
    <w:rsid w:val="00793F0D"/>
    <w:pPr>
      <w:ind w:left="1134"/>
    </w:pPr>
    <w:rPr>
      <w:rFonts w:ascii="Arial" w:hAnsi="Arial"/>
    </w:rPr>
  </w:style>
  <w:style w:type="paragraph" w:styleId="NormalIndent">
    <w:name w:val="Normal Indent"/>
    <w:basedOn w:val="Normal"/>
    <w:rsid w:val="00793F0D"/>
    <w:pPr>
      <w:ind w:left="567"/>
    </w:pPr>
    <w:rPr>
      <w:rFonts w:ascii="Times New Roman" w:hAnsi="Times New Roman"/>
      <w:sz w:val="24"/>
      <w:szCs w:val="20"/>
    </w:rPr>
  </w:style>
  <w:style w:type="paragraph" w:styleId="BlockText">
    <w:name w:val="Block Text"/>
    <w:basedOn w:val="Normal"/>
    <w:rsid w:val="00793F0D"/>
    <w:pPr>
      <w:ind w:left="709" w:right="-680"/>
      <w:jc w:val="both"/>
    </w:pPr>
    <w:rPr>
      <w:noProof/>
      <w:sz w:val="24"/>
      <w:szCs w:val="20"/>
    </w:rPr>
  </w:style>
  <w:style w:type="paragraph" w:customStyle="1" w:styleId="Indent1">
    <w:name w:val="Indent1"/>
    <w:basedOn w:val="NormalIndent"/>
    <w:rsid w:val="00793F0D"/>
    <w:pPr>
      <w:spacing w:after="240"/>
      <w:ind w:left="851" w:hanging="851"/>
      <w:jc w:val="both"/>
    </w:pPr>
    <w:rPr>
      <w:rFonts w:ascii="Arial" w:hAnsi="Arial"/>
      <w:snapToGrid w:val="0"/>
    </w:rPr>
  </w:style>
  <w:style w:type="paragraph" w:styleId="EndnoteText">
    <w:name w:val="endnote text"/>
    <w:basedOn w:val="Normal"/>
    <w:semiHidden/>
    <w:rsid w:val="00793F0D"/>
    <w:rPr>
      <w:rFonts w:ascii="Times New Roman" w:hAnsi="Times New Roman"/>
      <w:noProof/>
      <w:szCs w:val="20"/>
    </w:rPr>
  </w:style>
  <w:style w:type="character" w:styleId="FootnoteReference">
    <w:name w:val="footnote reference"/>
    <w:basedOn w:val="DefaultParagraphFont"/>
    <w:semiHidden/>
    <w:rsid w:val="00793F0D"/>
    <w:rPr>
      <w:rFonts w:ascii="Arial (W1)" w:hAnsi="Arial (W1)"/>
      <w:position w:val="6"/>
      <w:sz w:val="13"/>
      <w:vertAlign w:val="superscript"/>
    </w:rPr>
  </w:style>
  <w:style w:type="paragraph" w:styleId="FootnoteText">
    <w:name w:val="footnote text"/>
    <w:basedOn w:val="Normal"/>
    <w:semiHidden/>
    <w:rsid w:val="00793F0D"/>
    <w:pPr>
      <w:keepLines/>
      <w:ind w:left="567"/>
    </w:pPr>
    <w:rPr>
      <w:rFonts w:ascii="Arial (W1)" w:hAnsi="Arial (W1)"/>
      <w:sz w:val="16"/>
      <w:szCs w:val="20"/>
    </w:rPr>
  </w:style>
  <w:style w:type="paragraph" w:styleId="BodyText">
    <w:name w:val="Body Text"/>
    <w:basedOn w:val="Normal"/>
    <w:autoRedefine/>
    <w:rsid w:val="00793F0D"/>
    <w:pPr>
      <w:keepLines/>
      <w:numPr>
        <w:numId w:val="33"/>
      </w:numPr>
    </w:pPr>
    <w:rPr>
      <w:rFonts w:ascii="Times New Roman" w:eastAsia="SimSun" w:hAnsi="Times New Roman"/>
      <w:snapToGrid w:val="0"/>
      <w:color w:val="0000FF"/>
      <w:sz w:val="24"/>
    </w:rPr>
  </w:style>
  <w:style w:type="paragraph" w:styleId="NormalWeb">
    <w:name w:val="Normal (Web)"/>
    <w:basedOn w:val="Normal"/>
    <w:uiPriority w:val="99"/>
    <w:rsid w:val="00793F0D"/>
    <w:pPr>
      <w:spacing w:before="100" w:beforeAutospacing="1" w:after="100" w:afterAutospacing="1"/>
    </w:pPr>
    <w:rPr>
      <w:rFonts w:ascii="Times New Roman" w:hAnsi="Times New Roman"/>
      <w:sz w:val="24"/>
    </w:rPr>
  </w:style>
  <w:style w:type="paragraph" w:styleId="Title">
    <w:name w:val="Title"/>
    <w:basedOn w:val="Normal"/>
    <w:next w:val="Normal"/>
    <w:link w:val="TitleChar"/>
    <w:uiPriority w:val="10"/>
    <w:qFormat/>
    <w:rsid w:val="004B061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BodyText3">
    <w:name w:val="Body Text 3"/>
    <w:basedOn w:val="Normal"/>
    <w:rsid w:val="00793F0D"/>
    <w:pPr>
      <w:autoSpaceDE w:val="0"/>
      <w:autoSpaceDN w:val="0"/>
      <w:adjustRightInd w:val="0"/>
    </w:pPr>
    <w:rPr>
      <w:rFonts w:cs="Arial"/>
      <w:b/>
      <w:bCs/>
      <w:lang w:val="en-US"/>
    </w:rPr>
  </w:style>
  <w:style w:type="paragraph" w:customStyle="1" w:styleId="Default">
    <w:name w:val="Default"/>
    <w:rsid w:val="00793F0D"/>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rsid w:val="00793F0D"/>
    <w:pPr>
      <w:ind w:left="360"/>
    </w:pPr>
    <w:rPr>
      <w:rFonts w:ascii="Times New Roman" w:hAnsi="Times New Roman"/>
      <w:color w:val="0000FF"/>
      <w:sz w:val="24"/>
    </w:rPr>
  </w:style>
  <w:style w:type="paragraph" w:styleId="TOC8">
    <w:name w:val="toc 8"/>
    <w:basedOn w:val="Normal"/>
    <w:next w:val="Normal"/>
    <w:semiHidden/>
    <w:rsid w:val="00793F0D"/>
    <w:pPr>
      <w:tabs>
        <w:tab w:val="left" w:leader="dot" w:pos="8646"/>
        <w:tab w:val="right" w:pos="9072"/>
      </w:tabs>
      <w:ind w:left="4961" w:right="850"/>
    </w:pPr>
    <w:rPr>
      <w:sz w:val="24"/>
      <w:szCs w:val="20"/>
      <w:lang w:val="en-GB"/>
    </w:rPr>
  </w:style>
  <w:style w:type="paragraph" w:styleId="BalloonText">
    <w:name w:val="Balloon Text"/>
    <w:basedOn w:val="Normal"/>
    <w:semiHidden/>
    <w:rsid w:val="00793F0D"/>
    <w:rPr>
      <w:rFonts w:ascii="Tahoma" w:hAnsi="Tahoma" w:cs="Tahoma"/>
      <w:sz w:val="16"/>
      <w:szCs w:val="16"/>
    </w:rPr>
  </w:style>
  <w:style w:type="paragraph" w:styleId="CommentText">
    <w:name w:val="annotation text"/>
    <w:basedOn w:val="Normal"/>
    <w:link w:val="CommentTextChar"/>
    <w:uiPriority w:val="99"/>
    <w:unhideWhenUsed/>
    <w:rsid w:val="009D629B"/>
    <w:rPr>
      <w:rFonts w:ascii="Times New Roman" w:hAnsi="Times New Roman"/>
      <w:szCs w:val="20"/>
    </w:rPr>
  </w:style>
  <w:style w:type="character" w:customStyle="1" w:styleId="CommentTextChar">
    <w:name w:val="Comment Text Char"/>
    <w:basedOn w:val="DefaultParagraphFont"/>
    <w:link w:val="CommentText"/>
    <w:uiPriority w:val="99"/>
    <w:rsid w:val="009D629B"/>
    <w:rPr>
      <w:lang w:eastAsia="en-US"/>
    </w:rPr>
  </w:style>
  <w:style w:type="character" w:customStyle="1" w:styleId="Heading1Char">
    <w:name w:val="Heading 1 Char"/>
    <w:aliases w:val="Heading 1 - document Char"/>
    <w:basedOn w:val="DefaultParagraphFont"/>
    <w:link w:val="Heading1"/>
    <w:uiPriority w:val="9"/>
    <w:rsid w:val="00354DE2"/>
    <w:rPr>
      <w:rFonts w:ascii="Arial" w:hAnsi="Arial" w:cs="Arial"/>
      <w:b/>
      <w:bCs/>
      <w:caps/>
      <w:spacing w:val="40"/>
      <w:sz w:val="28"/>
      <w:szCs w:val="28"/>
    </w:rPr>
  </w:style>
  <w:style w:type="character" w:customStyle="1" w:styleId="Heading2Char">
    <w:name w:val="Heading 2 Char"/>
    <w:basedOn w:val="DefaultParagraphFont"/>
    <w:link w:val="Heading2"/>
    <w:uiPriority w:val="9"/>
    <w:rsid w:val="009A1ABD"/>
    <w:rPr>
      <w:rFonts w:asciiTheme="majorHAnsi" w:eastAsia="SimSun" w:hAnsiTheme="majorHAnsi" w:cstheme="majorBidi"/>
      <w:b/>
    </w:rPr>
  </w:style>
  <w:style w:type="character" w:customStyle="1" w:styleId="Heading3Char">
    <w:name w:val="Heading 3 Char"/>
    <w:basedOn w:val="DefaultParagraphFont"/>
    <w:link w:val="Heading3"/>
    <w:uiPriority w:val="9"/>
    <w:rsid w:val="004B061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4B061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4B061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4B061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4B061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4B061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4B061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4B0615"/>
    <w:rPr>
      <w:b/>
      <w:bCs/>
      <w:sz w:val="18"/>
      <w:szCs w:val="18"/>
    </w:rPr>
  </w:style>
  <w:style w:type="character" w:customStyle="1" w:styleId="TitleChar">
    <w:name w:val="Title Char"/>
    <w:basedOn w:val="DefaultParagraphFont"/>
    <w:link w:val="Title"/>
    <w:uiPriority w:val="10"/>
    <w:rsid w:val="004B061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4B061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B0615"/>
    <w:rPr>
      <w:i/>
      <w:iCs/>
      <w:sz w:val="24"/>
      <w:szCs w:val="24"/>
    </w:rPr>
  </w:style>
  <w:style w:type="character" w:styleId="Strong">
    <w:name w:val="Strong"/>
    <w:basedOn w:val="DefaultParagraphFont"/>
    <w:uiPriority w:val="22"/>
    <w:qFormat/>
    <w:rsid w:val="004B0615"/>
    <w:rPr>
      <w:b/>
      <w:bCs/>
      <w:spacing w:val="0"/>
    </w:rPr>
  </w:style>
  <w:style w:type="character" w:styleId="Emphasis">
    <w:name w:val="Emphasis"/>
    <w:uiPriority w:val="20"/>
    <w:qFormat/>
    <w:rsid w:val="004B0615"/>
    <w:rPr>
      <w:b/>
      <w:bCs/>
      <w:i/>
      <w:iCs/>
      <w:color w:val="5A5A5A" w:themeColor="text1" w:themeTint="A5"/>
    </w:rPr>
  </w:style>
  <w:style w:type="paragraph" w:styleId="NoSpacing">
    <w:name w:val="No Spacing"/>
    <w:basedOn w:val="Normal"/>
    <w:link w:val="NoSpacingChar"/>
    <w:uiPriority w:val="1"/>
    <w:qFormat/>
    <w:rsid w:val="004B0615"/>
    <w:pPr>
      <w:ind w:firstLine="0"/>
    </w:pPr>
  </w:style>
  <w:style w:type="character" w:customStyle="1" w:styleId="NoSpacingChar">
    <w:name w:val="No Spacing Char"/>
    <w:basedOn w:val="DefaultParagraphFont"/>
    <w:link w:val="NoSpacing"/>
    <w:uiPriority w:val="1"/>
    <w:rsid w:val="004B0615"/>
  </w:style>
  <w:style w:type="paragraph" w:styleId="ListParagraph">
    <w:name w:val="List Paragraph"/>
    <w:basedOn w:val="Normal"/>
    <w:uiPriority w:val="34"/>
    <w:qFormat/>
    <w:rsid w:val="004B0615"/>
    <w:pPr>
      <w:ind w:left="720"/>
      <w:contextualSpacing/>
    </w:pPr>
  </w:style>
  <w:style w:type="paragraph" w:styleId="Quote">
    <w:name w:val="Quote"/>
    <w:basedOn w:val="Normal"/>
    <w:next w:val="Normal"/>
    <w:link w:val="QuoteChar"/>
    <w:uiPriority w:val="29"/>
    <w:qFormat/>
    <w:rsid w:val="00D045C2"/>
    <w:pPr>
      <w:keepNext/>
      <w:tabs>
        <w:tab w:val="left" w:pos="709"/>
      </w:tabs>
      <w:spacing w:before="240" w:after="60"/>
      <w:outlineLvl w:val="2"/>
    </w:pPr>
    <w:rPr>
      <w:rFonts w:ascii="Times New Roman" w:eastAsia="SimSun" w:hAnsi="Times New Roman"/>
      <w:i/>
      <w:noProof/>
      <w:snapToGrid w:val="0"/>
      <w:sz w:val="24"/>
      <w:szCs w:val="20"/>
    </w:rPr>
  </w:style>
  <w:style w:type="character" w:customStyle="1" w:styleId="QuoteChar">
    <w:name w:val="Quote Char"/>
    <w:basedOn w:val="DefaultParagraphFont"/>
    <w:link w:val="Quote"/>
    <w:uiPriority w:val="29"/>
    <w:rsid w:val="00D045C2"/>
    <w:rPr>
      <w:rFonts w:ascii="Times New Roman" w:eastAsia="SimSun" w:hAnsi="Times New Roman"/>
      <w:i/>
      <w:noProof/>
      <w:snapToGrid w:val="0"/>
      <w:sz w:val="24"/>
      <w:szCs w:val="20"/>
    </w:rPr>
  </w:style>
  <w:style w:type="paragraph" w:styleId="IntenseQuote">
    <w:name w:val="Intense Quote"/>
    <w:basedOn w:val="Normal"/>
    <w:next w:val="Normal"/>
    <w:link w:val="IntenseQuoteChar"/>
    <w:uiPriority w:val="30"/>
    <w:qFormat/>
    <w:rsid w:val="004B061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B061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4B0615"/>
    <w:rPr>
      <w:i/>
      <w:iCs/>
      <w:color w:val="5A5A5A" w:themeColor="text1" w:themeTint="A5"/>
    </w:rPr>
  </w:style>
  <w:style w:type="character" w:styleId="IntenseEmphasis">
    <w:name w:val="Intense Emphasis"/>
    <w:uiPriority w:val="21"/>
    <w:qFormat/>
    <w:rsid w:val="004B0615"/>
    <w:rPr>
      <w:b/>
      <w:bCs/>
      <w:i/>
      <w:iCs/>
      <w:color w:val="4F81BD" w:themeColor="accent1"/>
      <w:sz w:val="22"/>
      <w:szCs w:val="22"/>
    </w:rPr>
  </w:style>
  <w:style w:type="character" w:styleId="SubtleReference">
    <w:name w:val="Subtle Reference"/>
    <w:uiPriority w:val="31"/>
    <w:qFormat/>
    <w:rsid w:val="004B0615"/>
    <w:rPr>
      <w:color w:val="auto"/>
      <w:u w:val="single" w:color="9BBB59" w:themeColor="accent3"/>
    </w:rPr>
  </w:style>
  <w:style w:type="character" w:styleId="IntenseReference">
    <w:name w:val="Intense Reference"/>
    <w:basedOn w:val="DefaultParagraphFont"/>
    <w:uiPriority w:val="32"/>
    <w:qFormat/>
    <w:rsid w:val="004B0615"/>
    <w:rPr>
      <w:b/>
      <w:bCs/>
      <w:color w:val="76923C" w:themeColor="accent3" w:themeShade="BF"/>
      <w:u w:val="single" w:color="9BBB59" w:themeColor="accent3"/>
    </w:rPr>
  </w:style>
  <w:style w:type="character" w:styleId="BookTitle">
    <w:name w:val="Book Title"/>
    <w:basedOn w:val="DefaultParagraphFont"/>
    <w:uiPriority w:val="33"/>
    <w:qFormat/>
    <w:rsid w:val="004B0615"/>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B51E2E"/>
    <w:pPr>
      <w:numPr>
        <w:numId w:val="0"/>
      </w:numPr>
      <w:outlineLvl w:val="9"/>
    </w:pPr>
    <w:rPr>
      <w:lang w:bidi="en-US"/>
    </w:rPr>
  </w:style>
  <w:style w:type="paragraph" w:styleId="TOC3">
    <w:name w:val="toc 3"/>
    <w:basedOn w:val="Normal"/>
    <w:next w:val="Normal"/>
    <w:autoRedefine/>
    <w:uiPriority w:val="39"/>
    <w:qFormat/>
    <w:rsid w:val="005C2C0C"/>
    <w:pPr>
      <w:spacing w:after="100"/>
      <w:ind w:left="440"/>
    </w:pPr>
  </w:style>
  <w:style w:type="character" w:customStyle="1" w:styleId="FooterChar">
    <w:name w:val="Footer Char"/>
    <w:basedOn w:val="DefaultParagraphFont"/>
    <w:link w:val="Footer"/>
    <w:uiPriority w:val="99"/>
    <w:rsid w:val="00841123"/>
  </w:style>
  <w:style w:type="paragraph" w:styleId="Index1">
    <w:name w:val="index 1"/>
    <w:basedOn w:val="Normal"/>
    <w:next w:val="Normal"/>
    <w:autoRedefine/>
    <w:uiPriority w:val="99"/>
    <w:rsid w:val="008E34F3"/>
    <w:pPr>
      <w:ind w:left="220" w:hanging="220"/>
    </w:pPr>
  </w:style>
  <w:style w:type="paragraph" w:styleId="Index2">
    <w:name w:val="index 2"/>
    <w:basedOn w:val="Normal"/>
    <w:next w:val="Normal"/>
    <w:autoRedefine/>
    <w:uiPriority w:val="99"/>
    <w:rsid w:val="0073755D"/>
    <w:pPr>
      <w:ind w:left="440" w:hanging="220"/>
    </w:pPr>
  </w:style>
  <w:style w:type="paragraph" w:styleId="CommentSubject">
    <w:name w:val="annotation subject"/>
    <w:basedOn w:val="CommentText"/>
    <w:next w:val="CommentText"/>
    <w:link w:val="CommentSubjectChar"/>
    <w:rsid w:val="00EF1535"/>
    <w:rPr>
      <w:rFonts w:asciiTheme="minorHAnsi" w:hAnsiTheme="minorHAnsi"/>
      <w:b/>
      <w:bCs/>
      <w:sz w:val="20"/>
    </w:rPr>
  </w:style>
  <w:style w:type="character" w:customStyle="1" w:styleId="CommentSubjectChar">
    <w:name w:val="Comment Subject Char"/>
    <w:basedOn w:val="CommentTextChar"/>
    <w:link w:val="CommentSubject"/>
    <w:rsid w:val="00EF1535"/>
    <w:rPr>
      <w:b/>
      <w:bCs/>
      <w:sz w:val="20"/>
      <w:szCs w:val="20"/>
      <w:lang w:eastAsia="en-US"/>
    </w:rPr>
  </w:style>
  <w:style w:type="table" w:customStyle="1" w:styleId="TableGrid2">
    <w:name w:val="Table Grid2"/>
    <w:basedOn w:val="TableNormal"/>
    <w:next w:val="TableGrid"/>
    <w:uiPriority w:val="39"/>
    <w:rsid w:val="008C27DD"/>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A6D"/>
    <w:pPr>
      <w:ind w:firstLine="0"/>
    </w:pPr>
  </w:style>
  <w:style w:type="character" w:styleId="UnresolvedMention">
    <w:name w:val="Unresolved Mention"/>
    <w:basedOn w:val="DefaultParagraphFont"/>
    <w:uiPriority w:val="99"/>
    <w:semiHidden/>
    <w:unhideWhenUsed/>
    <w:rsid w:val="00F20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entsupport@adcommission.gov.au"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F169-2190-4C0C-9833-F8C4024DE8F2}">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16282</Words>
  <Characters>92812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2024-10-17T03:25:00Z</dcterms:created>
  <dcterms:modified xsi:type="dcterms:W3CDTF">2024-10-17T03:26:00Z</dcterms:modified>
</cp:coreProperties>
</file>