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BE" w:rsidRPr="001A4BBE" w:rsidRDefault="0024565E" w:rsidP="001A4BBE">
      <w:pPr>
        <w:pStyle w:val="NMI-Narrow"/>
        <w:rPr>
          <w:rFonts w:ascii="Arial" w:hAnsi="Arial" w:cs="Arial"/>
          <w:sz w:val="20"/>
          <w:szCs w:val="20"/>
        </w:rPr>
      </w:pPr>
      <w:bookmarkStart w:id="0" w:name="_GoBack"/>
      <w:bookmarkEnd w:id="0"/>
      <w:r>
        <w:rPr>
          <w:noProof/>
          <w:lang w:eastAsia="en-AU"/>
        </w:rPr>
        <mc:AlternateContent>
          <mc:Choice Requires="wps">
            <w:drawing>
              <wp:anchor distT="0" distB="0" distL="114300" distR="114300" simplePos="0" relativeHeight="251662336" behindDoc="0" locked="0" layoutInCell="1" allowOverlap="1" wp14:anchorId="493E9FFD" wp14:editId="028C93DE">
                <wp:simplePos x="0" y="0"/>
                <wp:positionH relativeFrom="column">
                  <wp:posOffset>956945</wp:posOffset>
                </wp:positionH>
                <wp:positionV relativeFrom="paragraph">
                  <wp:posOffset>6786245</wp:posOffset>
                </wp:positionV>
                <wp:extent cx="4003675" cy="85725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5E" w:rsidRPr="0024565E" w:rsidRDefault="0024565E" w:rsidP="0024565E">
                            <w:pPr>
                              <w:rPr>
                                <w:rFonts w:ascii="Arial" w:hAnsi="Arial" w:cs="Arial"/>
                                <w:sz w:val="20"/>
                              </w:rPr>
                            </w:pPr>
                            <w:r w:rsidRPr="0024565E">
                              <w:rPr>
                                <w:rFonts w:ascii="Arial" w:hAnsi="Arial" w:cs="Arial"/>
                                <w:sz w:val="20"/>
                              </w:rPr>
                              <w:t xml:space="preserve">(OIML R </w:t>
                            </w:r>
                            <w:r>
                              <w:rPr>
                                <w:rFonts w:ascii="Arial" w:hAnsi="Arial" w:cs="Arial"/>
                                <w:sz w:val="20"/>
                              </w:rPr>
                              <w:t>137</w:t>
                            </w:r>
                            <w:r w:rsidRPr="0024565E">
                              <w:rPr>
                                <w:rFonts w:ascii="Arial" w:hAnsi="Arial" w:cs="Arial"/>
                                <w:sz w:val="20"/>
                              </w:rPr>
                              <w:t>-1</w:t>
                            </w:r>
                            <w:r>
                              <w:rPr>
                                <w:rFonts w:ascii="Arial" w:hAnsi="Arial" w:cs="Arial"/>
                                <w:sz w:val="20"/>
                              </w:rPr>
                              <w:t xml:space="preserve"> </w:t>
                            </w:r>
                            <w:r w:rsidRPr="0024565E">
                              <w:rPr>
                                <w:rFonts w:ascii="Arial" w:hAnsi="Arial" w:cs="Arial"/>
                                <w:sz w:val="20"/>
                              </w:rPr>
                              <w:t>&amp;</w:t>
                            </w:r>
                            <w:r>
                              <w:rPr>
                                <w:rFonts w:ascii="Arial" w:hAnsi="Arial" w:cs="Arial"/>
                                <w:sz w:val="20"/>
                              </w:rPr>
                              <w:t xml:space="preserve"> </w:t>
                            </w:r>
                            <w:r w:rsidRPr="0024565E">
                              <w:rPr>
                                <w:rFonts w:ascii="Arial" w:hAnsi="Arial" w:cs="Arial"/>
                                <w:sz w:val="20"/>
                              </w:rPr>
                              <w:t>2:20</w:t>
                            </w:r>
                            <w:r>
                              <w:rPr>
                                <w:rFonts w:ascii="Arial" w:hAnsi="Arial" w:cs="Arial"/>
                                <w:sz w:val="20"/>
                              </w:rPr>
                              <w:t>12</w:t>
                            </w:r>
                            <w:r w:rsidRPr="0024565E">
                              <w:rPr>
                                <w:rFonts w:ascii="Arial" w:hAnsi="Arial" w:cs="Arial"/>
                                <w:sz w:val="20"/>
                              </w:rPr>
                              <w:t xml:space="preserve">(E), </w:t>
                            </w:r>
                            <w:r>
                              <w:rPr>
                                <w:rFonts w:ascii="Arial" w:hAnsi="Arial" w:cs="Arial"/>
                                <w:sz w:val="20"/>
                              </w:rPr>
                              <w:t>MOD</w:t>
                            </w:r>
                            <w:r w:rsidRPr="0024565E">
                              <w:rPr>
                                <w:rFonts w:ascii="Arial" w:hAnsi="Arial" w:cs="Arial"/>
                                <w:sz w:val="20"/>
                              </w:rPr>
                              <w:t>)</w:t>
                            </w:r>
                          </w:p>
                          <w:p w:rsidR="00B832C1" w:rsidRPr="0024565E" w:rsidRDefault="0024565E" w:rsidP="00375449">
                            <w:pPr>
                              <w:rPr>
                                <w:rFonts w:ascii="Arial" w:hAnsi="Arial" w:cs="Arial"/>
                                <w:sz w:val="20"/>
                              </w:rPr>
                            </w:pPr>
                            <w:r w:rsidRPr="0024565E">
                              <w:rPr>
                                <w:rFonts w:ascii="Arial" w:hAnsi="Arial" w:cs="Arial"/>
                                <w:sz w:val="20"/>
                              </w:rPr>
                              <w:t xml:space="preserve">The English version of international standard OIML R </w:t>
                            </w:r>
                            <w:r>
                              <w:rPr>
                                <w:rFonts w:ascii="Arial" w:hAnsi="Arial" w:cs="Arial"/>
                                <w:sz w:val="20"/>
                              </w:rPr>
                              <w:t>137-</w:t>
                            </w:r>
                            <w:r w:rsidRPr="0024565E">
                              <w:rPr>
                                <w:rFonts w:ascii="Arial" w:hAnsi="Arial" w:cs="Arial"/>
                                <w:sz w:val="20"/>
                              </w:rPr>
                              <w:t xml:space="preserve">1 &amp; 2 </w:t>
                            </w:r>
                            <w:r w:rsidRPr="0024565E">
                              <w:rPr>
                                <w:rFonts w:ascii="Arial" w:hAnsi="Arial" w:cs="Arial"/>
                                <w:sz w:val="20"/>
                              </w:rPr>
                              <w:br/>
                            </w:r>
                            <w:r>
                              <w:rPr>
                                <w:rFonts w:ascii="Arial" w:hAnsi="Arial" w:cs="Arial"/>
                                <w:i/>
                                <w:sz w:val="20"/>
                              </w:rPr>
                              <w:t xml:space="preserve">Gas Meters. </w:t>
                            </w:r>
                            <w:r w:rsidRPr="0024565E">
                              <w:rPr>
                                <w:rFonts w:ascii="Arial" w:hAnsi="Arial" w:cs="Arial"/>
                                <w:i/>
                                <w:sz w:val="20"/>
                              </w:rPr>
                              <w:t xml:space="preserve">Part 1: Metrological and Technical Requirements </w:t>
                            </w:r>
                            <w:r w:rsidRPr="0024565E">
                              <w:rPr>
                                <w:rFonts w:ascii="Arial" w:hAnsi="Arial" w:cs="Arial"/>
                                <w:sz w:val="20"/>
                              </w:rPr>
                              <w:t>and</w:t>
                            </w:r>
                            <w:r w:rsidRPr="0024565E">
                              <w:rPr>
                                <w:rFonts w:ascii="Arial" w:hAnsi="Arial" w:cs="Arial"/>
                                <w:i/>
                                <w:sz w:val="20"/>
                              </w:rPr>
                              <w:t xml:space="preserve"> Part 2: Metrological Control and Tests </w:t>
                            </w:r>
                            <w:r w:rsidRPr="0024565E">
                              <w:rPr>
                                <w:rFonts w:ascii="Arial" w:hAnsi="Arial" w:cs="Arial"/>
                                <w:sz w:val="20"/>
                              </w:rPr>
                              <w:t xml:space="preserve">is adopted as the </w:t>
                            </w:r>
                            <w:r>
                              <w:rPr>
                                <w:rFonts w:ascii="Arial" w:hAnsi="Arial" w:cs="Arial"/>
                                <w:sz w:val="20"/>
                              </w:rPr>
                              <w:t>modified</w:t>
                            </w:r>
                            <w:r w:rsidRPr="0024565E">
                              <w:rPr>
                                <w:rFonts w:ascii="Arial" w:hAnsi="Arial" w:cs="Arial"/>
                                <w:sz w:val="20"/>
                              </w:rPr>
                              <w:t xml:space="preserve"> national standard with the reference number NMI R </w:t>
                            </w:r>
                            <w:r>
                              <w:rPr>
                                <w:rFonts w:ascii="Arial" w:hAnsi="Arial" w:cs="Arial"/>
                                <w:sz w:val="20"/>
                              </w:rPr>
                              <w:t>137</w:t>
                            </w:r>
                            <w:r w:rsidRPr="0024565E">
                              <w:rPr>
                                <w:rFonts w:ascii="Arial" w:hAnsi="Arial" w:cs="Arial"/>
                                <w:sz w:val="20"/>
                              </w:rPr>
                              <w:t>-1 &amp;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E9FFD" id="_x0000_t202" coordsize="21600,21600" o:spt="202" path="m,l,21600r21600,l21600,xe">
                <v:stroke joinstyle="miter"/>
                <v:path gradientshapeok="t" o:connecttype="rect"/>
              </v:shapetype>
              <v:shape id="Text Box 15" o:spid="_x0000_s1026" type="#_x0000_t202" style="position:absolute;margin-left:75.35pt;margin-top:534.35pt;width:315.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wtgIAALs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" filled="f" stroked="f">
                <v:textbox>
                  <w:txbxContent>
                    <w:p w:rsidR="0024565E" w:rsidRPr="0024565E" w:rsidRDefault="0024565E" w:rsidP="0024565E">
                      <w:pPr>
                        <w:rPr>
                          <w:rFonts w:ascii="Arial" w:hAnsi="Arial" w:cs="Arial"/>
                          <w:sz w:val="20"/>
                        </w:rPr>
                      </w:pPr>
                      <w:r w:rsidRPr="0024565E">
                        <w:rPr>
                          <w:rFonts w:ascii="Arial" w:hAnsi="Arial" w:cs="Arial"/>
                          <w:sz w:val="20"/>
                        </w:rPr>
                        <w:t xml:space="preserve">(OIML R </w:t>
                      </w:r>
                      <w:r>
                        <w:rPr>
                          <w:rFonts w:ascii="Arial" w:hAnsi="Arial" w:cs="Arial"/>
                          <w:sz w:val="20"/>
                        </w:rPr>
                        <w:t>137</w:t>
                      </w:r>
                      <w:r w:rsidRPr="0024565E">
                        <w:rPr>
                          <w:rFonts w:ascii="Arial" w:hAnsi="Arial" w:cs="Arial"/>
                          <w:sz w:val="20"/>
                        </w:rPr>
                        <w:t>-1</w:t>
                      </w:r>
                      <w:r>
                        <w:rPr>
                          <w:rFonts w:ascii="Arial" w:hAnsi="Arial" w:cs="Arial"/>
                          <w:sz w:val="20"/>
                        </w:rPr>
                        <w:t xml:space="preserve"> </w:t>
                      </w:r>
                      <w:r w:rsidRPr="0024565E">
                        <w:rPr>
                          <w:rFonts w:ascii="Arial" w:hAnsi="Arial" w:cs="Arial"/>
                          <w:sz w:val="20"/>
                        </w:rPr>
                        <w:t>&amp;</w:t>
                      </w:r>
                      <w:r>
                        <w:rPr>
                          <w:rFonts w:ascii="Arial" w:hAnsi="Arial" w:cs="Arial"/>
                          <w:sz w:val="20"/>
                        </w:rPr>
                        <w:t xml:space="preserve"> </w:t>
                      </w:r>
                      <w:r w:rsidRPr="0024565E">
                        <w:rPr>
                          <w:rFonts w:ascii="Arial" w:hAnsi="Arial" w:cs="Arial"/>
                          <w:sz w:val="20"/>
                        </w:rPr>
                        <w:t>2:20</w:t>
                      </w:r>
                      <w:r>
                        <w:rPr>
                          <w:rFonts w:ascii="Arial" w:hAnsi="Arial" w:cs="Arial"/>
                          <w:sz w:val="20"/>
                        </w:rPr>
                        <w:t>12</w:t>
                      </w:r>
                      <w:r w:rsidRPr="0024565E">
                        <w:rPr>
                          <w:rFonts w:ascii="Arial" w:hAnsi="Arial" w:cs="Arial"/>
                          <w:sz w:val="20"/>
                        </w:rPr>
                        <w:t xml:space="preserve">(E), </w:t>
                      </w:r>
                      <w:r>
                        <w:rPr>
                          <w:rFonts w:ascii="Arial" w:hAnsi="Arial" w:cs="Arial"/>
                          <w:sz w:val="20"/>
                        </w:rPr>
                        <w:t>MOD</w:t>
                      </w:r>
                      <w:r w:rsidRPr="0024565E">
                        <w:rPr>
                          <w:rFonts w:ascii="Arial" w:hAnsi="Arial" w:cs="Arial"/>
                          <w:sz w:val="20"/>
                        </w:rPr>
                        <w:t>)</w:t>
                      </w:r>
                    </w:p>
                    <w:p w:rsidR="00B832C1" w:rsidRPr="0024565E" w:rsidRDefault="0024565E" w:rsidP="00375449">
                      <w:pPr>
                        <w:rPr>
                          <w:rFonts w:ascii="Arial" w:hAnsi="Arial" w:cs="Arial"/>
                          <w:sz w:val="20"/>
                        </w:rPr>
                      </w:pPr>
                      <w:r w:rsidRPr="0024565E">
                        <w:rPr>
                          <w:rFonts w:ascii="Arial" w:hAnsi="Arial" w:cs="Arial"/>
                          <w:sz w:val="20"/>
                        </w:rPr>
                        <w:t xml:space="preserve">The English version of international standard OIML R </w:t>
                      </w:r>
                      <w:r>
                        <w:rPr>
                          <w:rFonts w:ascii="Arial" w:hAnsi="Arial" w:cs="Arial"/>
                          <w:sz w:val="20"/>
                        </w:rPr>
                        <w:t>137-</w:t>
                      </w:r>
                      <w:r w:rsidRPr="0024565E">
                        <w:rPr>
                          <w:rFonts w:ascii="Arial" w:hAnsi="Arial" w:cs="Arial"/>
                          <w:sz w:val="20"/>
                        </w:rPr>
                        <w:t xml:space="preserve">1 &amp; 2 </w:t>
                      </w:r>
                      <w:r w:rsidRPr="0024565E">
                        <w:rPr>
                          <w:rFonts w:ascii="Arial" w:hAnsi="Arial" w:cs="Arial"/>
                          <w:sz w:val="20"/>
                        </w:rPr>
                        <w:br/>
                      </w:r>
                      <w:r>
                        <w:rPr>
                          <w:rFonts w:ascii="Arial" w:hAnsi="Arial" w:cs="Arial"/>
                          <w:i/>
                          <w:sz w:val="20"/>
                        </w:rPr>
                        <w:t xml:space="preserve">Gas Meters. </w:t>
                      </w:r>
                      <w:r w:rsidRPr="0024565E">
                        <w:rPr>
                          <w:rFonts w:ascii="Arial" w:hAnsi="Arial" w:cs="Arial"/>
                          <w:i/>
                          <w:sz w:val="20"/>
                        </w:rPr>
                        <w:t xml:space="preserve">Part 1: Metrological and Technical Requirements </w:t>
                      </w:r>
                      <w:r w:rsidRPr="0024565E">
                        <w:rPr>
                          <w:rFonts w:ascii="Arial" w:hAnsi="Arial" w:cs="Arial"/>
                          <w:sz w:val="20"/>
                        </w:rPr>
                        <w:t>and</w:t>
                      </w:r>
                      <w:r w:rsidRPr="0024565E">
                        <w:rPr>
                          <w:rFonts w:ascii="Arial" w:hAnsi="Arial" w:cs="Arial"/>
                          <w:i/>
                          <w:sz w:val="20"/>
                        </w:rPr>
                        <w:t xml:space="preserve"> Part 2: Metrological Control and Tests </w:t>
                      </w:r>
                      <w:r w:rsidRPr="0024565E">
                        <w:rPr>
                          <w:rFonts w:ascii="Arial" w:hAnsi="Arial" w:cs="Arial"/>
                          <w:sz w:val="20"/>
                        </w:rPr>
                        <w:t xml:space="preserve">is adopted as the </w:t>
                      </w:r>
                      <w:r>
                        <w:rPr>
                          <w:rFonts w:ascii="Arial" w:hAnsi="Arial" w:cs="Arial"/>
                          <w:sz w:val="20"/>
                        </w:rPr>
                        <w:t>modified</w:t>
                      </w:r>
                      <w:r w:rsidRPr="0024565E">
                        <w:rPr>
                          <w:rFonts w:ascii="Arial" w:hAnsi="Arial" w:cs="Arial"/>
                          <w:sz w:val="20"/>
                        </w:rPr>
                        <w:t xml:space="preserve"> national standard with the reference number NMI R </w:t>
                      </w:r>
                      <w:r>
                        <w:rPr>
                          <w:rFonts w:ascii="Arial" w:hAnsi="Arial" w:cs="Arial"/>
                          <w:sz w:val="20"/>
                        </w:rPr>
                        <w:t>137</w:t>
                      </w:r>
                      <w:r w:rsidRPr="0024565E">
                        <w:rPr>
                          <w:rFonts w:ascii="Arial" w:hAnsi="Arial" w:cs="Arial"/>
                          <w:sz w:val="20"/>
                        </w:rPr>
                        <w:t>-1 &amp; 2</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43081F1F" wp14:editId="299EB97C">
                <wp:simplePos x="0" y="0"/>
                <wp:positionH relativeFrom="column">
                  <wp:posOffset>918845</wp:posOffset>
                </wp:positionH>
                <wp:positionV relativeFrom="paragraph">
                  <wp:posOffset>5881370</wp:posOffset>
                </wp:positionV>
                <wp:extent cx="4457700" cy="904875"/>
                <wp:effectExtent l="0" t="0" r="0" b="952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048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832C1" w:rsidRDefault="00B832C1" w:rsidP="001A4BBE">
                            <w:pPr>
                              <w:spacing w:after="80"/>
                              <w:rPr>
                                <w:rFonts w:ascii="Arial" w:hAnsi="Arial" w:cs="Arial"/>
                                <w:color w:val="FFFFFF"/>
                                <w:sz w:val="32"/>
                                <w:szCs w:val="32"/>
                              </w:rPr>
                            </w:pPr>
                            <w:r w:rsidRPr="00B02239">
                              <w:rPr>
                                <w:rFonts w:ascii="Arial" w:hAnsi="Arial" w:cs="Arial"/>
                                <w:color w:val="FFFFFF"/>
                                <w:sz w:val="32"/>
                                <w:szCs w:val="32"/>
                              </w:rPr>
                              <w:t>NMI R 137 Gas Meters</w:t>
                            </w:r>
                          </w:p>
                          <w:p w:rsidR="0024565E" w:rsidRPr="002F5475" w:rsidRDefault="0024565E" w:rsidP="0024565E">
                            <w:pPr>
                              <w:rPr>
                                <w:rFonts w:ascii="Arial" w:hAnsi="Arial" w:cs="Arial"/>
                                <w:color w:val="FFFFFF"/>
                                <w:sz w:val="24"/>
                                <w:szCs w:val="24"/>
                              </w:rPr>
                            </w:pPr>
                            <w:r w:rsidRPr="002F5475">
                              <w:rPr>
                                <w:rFonts w:ascii="Arial" w:hAnsi="Arial" w:cs="Arial"/>
                                <w:color w:val="FFFFFF"/>
                                <w:sz w:val="24"/>
                                <w:szCs w:val="24"/>
                              </w:rPr>
                              <w:t>Part 1: Metrological and Technical Requirements</w:t>
                            </w:r>
                          </w:p>
                          <w:p w:rsidR="0024565E" w:rsidRPr="0024565E" w:rsidRDefault="0024565E" w:rsidP="0024565E">
                            <w:pPr>
                              <w:rPr>
                                <w:rFonts w:ascii="Arial" w:hAnsi="Arial" w:cs="Arial"/>
                                <w:color w:val="FFFFFF"/>
                                <w:sz w:val="24"/>
                                <w:szCs w:val="24"/>
                              </w:rPr>
                            </w:pPr>
                            <w:r w:rsidRPr="002F5475">
                              <w:rPr>
                                <w:rFonts w:ascii="Arial" w:hAnsi="Arial" w:cs="Arial"/>
                                <w:color w:val="FFFFFF"/>
                                <w:sz w:val="24"/>
                                <w:szCs w:val="24"/>
                              </w:rPr>
                              <w:t>Part 2: Metrological</w:t>
                            </w:r>
                            <w:r>
                              <w:rPr>
                                <w:rFonts w:ascii="Arial" w:hAnsi="Arial" w:cs="Arial"/>
                                <w:color w:val="FFFFFF"/>
                                <w:sz w:val="24"/>
                                <w:szCs w:val="24"/>
                              </w:rPr>
                              <w:t xml:space="preserve"> Controls and Performance Tests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81F1F" id="Text Box 14" o:spid="_x0000_s1027" type="#_x0000_t202" style="position:absolute;margin-left:72.35pt;margin-top:463.1pt;width:351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" filled="f" stroked="f" strokeweight="0">
                <v:fill opacity="0"/>
                <v:textbox>
                  <w:txbxContent>
                    <w:p w:rsidR="00B832C1" w:rsidRDefault="00B832C1" w:rsidP="001A4BBE">
                      <w:pPr>
                        <w:spacing w:after="80"/>
                        <w:rPr>
                          <w:rFonts w:ascii="Arial" w:hAnsi="Arial" w:cs="Arial"/>
                          <w:color w:val="FFFFFF"/>
                          <w:sz w:val="32"/>
                          <w:szCs w:val="32"/>
                        </w:rPr>
                      </w:pPr>
                      <w:r w:rsidRPr="00B02239">
                        <w:rPr>
                          <w:rFonts w:ascii="Arial" w:hAnsi="Arial" w:cs="Arial"/>
                          <w:color w:val="FFFFFF"/>
                          <w:sz w:val="32"/>
                          <w:szCs w:val="32"/>
                        </w:rPr>
                        <w:t>NMI R 137 Gas Meters</w:t>
                      </w:r>
                    </w:p>
                    <w:p w:rsidR="0024565E" w:rsidRPr="002F5475" w:rsidRDefault="0024565E" w:rsidP="0024565E">
                      <w:pPr>
                        <w:rPr>
                          <w:rFonts w:ascii="Arial" w:hAnsi="Arial" w:cs="Arial"/>
                          <w:color w:val="FFFFFF"/>
                          <w:sz w:val="24"/>
                          <w:szCs w:val="24"/>
                        </w:rPr>
                      </w:pPr>
                      <w:r w:rsidRPr="002F5475">
                        <w:rPr>
                          <w:rFonts w:ascii="Arial" w:hAnsi="Arial" w:cs="Arial"/>
                          <w:color w:val="FFFFFF"/>
                          <w:sz w:val="24"/>
                          <w:szCs w:val="24"/>
                        </w:rPr>
                        <w:t>Part 1: Metrological and Technical Requirements</w:t>
                      </w:r>
                    </w:p>
                    <w:p w:rsidR="0024565E" w:rsidRPr="0024565E" w:rsidRDefault="0024565E" w:rsidP="0024565E">
                      <w:pPr>
                        <w:rPr>
                          <w:rFonts w:ascii="Arial" w:hAnsi="Arial" w:cs="Arial"/>
                          <w:color w:val="FFFFFF"/>
                          <w:sz w:val="24"/>
                          <w:szCs w:val="24"/>
                        </w:rPr>
                      </w:pPr>
                      <w:r w:rsidRPr="002F5475">
                        <w:rPr>
                          <w:rFonts w:ascii="Arial" w:hAnsi="Arial" w:cs="Arial"/>
                          <w:color w:val="FFFFFF"/>
                          <w:sz w:val="24"/>
                          <w:szCs w:val="24"/>
                        </w:rPr>
                        <w:t>Part 2: Metrological</w:t>
                      </w:r>
                      <w:r>
                        <w:rPr>
                          <w:rFonts w:ascii="Arial" w:hAnsi="Arial" w:cs="Arial"/>
                          <w:color w:val="FFFFFF"/>
                          <w:sz w:val="24"/>
                          <w:szCs w:val="24"/>
                        </w:rPr>
                        <w:t xml:space="preserve"> Controls and Performance Tests</w:t>
                      </w:r>
                    </w:p>
                  </w:txbxContent>
                </v:textbox>
              </v:shape>
            </w:pict>
          </mc:Fallback>
        </mc:AlternateContent>
      </w:r>
      <w:r w:rsidR="00396B90">
        <w:rPr>
          <w:noProof/>
          <w:lang w:eastAsia="en-AU"/>
        </w:rPr>
        <w:drawing>
          <wp:anchor distT="0" distB="0" distL="114300" distR="114300" simplePos="0" relativeHeight="251660288" behindDoc="1" locked="0" layoutInCell="1" allowOverlap="1">
            <wp:simplePos x="0" y="0"/>
            <wp:positionH relativeFrom="column">
              <wp:posOffset>-920750</wp:posOffset>
            </wp:positionH>
            <wp:positionV relativeFrom="paragraph">
              <wp:posOffset>-926465</wp:posOffset>
            </wp:positionV>
            <wp:extent cx="7600950" cy="10744200"/>
            <wp:effectExtent l="0" t="0" r="0" b="0"/>
            <wp:wrapNone/>
            <wp:docPr id="15" name="Picture 13" descr="NMI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MI bran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0950"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BBE">
        <w:br w:type="page"/>
      </w:r>
      <w:r w:rsidR="001A4BBE" w:rsidRPr="001A4BBE">
        <w:rPr>
          <w:rFonts w:ascii="Arial" w:hAnsi="Arial" w:cs="Arial"/>
          <w:sz w:val="20"/>
          <w:szCs w:val="20"/>
        </w:rPr>
        <w:lastRenderedPageBreak/>
        <w:t>© Commonwealth of Australia 2013</w:t>
      </w:r>
    </w:p>
    <w:p w:rsidR="001A4BBE" w:rsidRPr="001A4BBE" w:rsidRDefault="001A4BBE" w:rsidP="001A4BBE">
      <w:pPr>
        <w:tabs>
          <w:tab w:val="clear" w:pos="680"/>
        </w:tabs>
        <w:rPr>
          <w:rFonts w:ascii="Arial" w:hAnsi="Arial" w:cs="Arial"/>
          <w:color w:val="auto"/>
          <w:sz w:val="20"/>
          <w:lang w:val="en-AU"/>
        </w:rPr>
      </w:pPr>
    </w:p>
    <w:p w:rsidR="001A4BBE" w:rsidRPr="001A4BBE" w:rsidRDefault="00375449" w:rsidP="00375449">
      <w:pPr>
        <w:tabs>
          <w:tab w:val="clear" w:pos="680"/>
          <w:tab w:val="left" w:pos="1134"/>
          <w:tab w:val="left" w:pos="1560"/>
        </w:tabs>
        <w:rPr>
          <w:rFonts w:ascii="Arial" w:hAnsi="Arial" w:cs="Arial"/>
          <w:color w:val="auto"/>
          <w:sz w:val="20"/>
          <w:lang w:val="en-AU"/>
        </w:rPr>
      </w:pPr>
      <w:r>
        <w:rPr>
          <w:rFonts w:ascii="Arial" w:hAnsi="Arial" w:cs="Arial"/>
          <w:color w:val="auto"/>
          <w:sz w:val="20"/>
          <w:lang w:val="en-AU"/>
        </w:rPr>
        <w:t>First e</w:t>
      </w:r>
      <w:r w:rsidR="001A4BBE" w:rsidRPr="001A4BBE">
        <w:rPr>
          <w:rFonts w:ascii="Arial" w:hAnsi="Arial" w:cs="Arial"/>
          <w:color w:val="auto"/>
          <w:sz w:val="20"/>
          <w:lang w:val="en-AU"/>
        </w:rPr>
        <w:t>dition</w:t>
      </w:r>
      <w:r w:rsidR="001A4BBE" w:rsidRPr="001A4BBE">
        <w:rPr>
          <w:rFonts w:ascii="Arial" w:hAnsi="Arial" w:cs="Arial"/>
          <w:color w:val="auto"/>
          <w:sz w:val="20"/>
          <w:lang w:val="en-AU"/>
        </w:rPr>
        <w:tab/>
        <w:t>—</w:t>
      </w:r>
      <w:r w:rsidR="001A4BBE" w:rsidRPr="001A4BBE">
        <w:rPr>
          <w:rFonts w:ascii="Arial" w:hAnsi="Arial" w:cs="Arial"/>
          <w:color w:val="auto"/>
          <w:sz w:val="20"/>
          <w:lang w:val="en-AU"/>
        </w:rPr>
        <w:tab/>
      </w:r>
      <w:r w:rsidR="005F3B85">
        <w:rPr>
          <w:rFonts w:ascii="Arial" w:hAnsi="Arial" w:cs="Arial"/>
          <w:color w:val="auto"/>
          <w:sz w:val="20"/>
          <w:lang w:val="en-AU"/>
        </w:rPr>
        <w:t>October</w:t>
      </w:r>
      <w:r w:rsidR="001A4BBE" w:rsidRPr="001A4BBE">
        <w:rPr>
          <w:rFonts w:ascii="Arial" w:hAnsi="Arial" w:cs="Arial"/>
          <w:color w:val="auto"/>
          <w:sz w:val="20"/>
          <w:lang w:val="en-AU"/>
        </w:rPr>
        <w:t xml:space="preserve"> 2013</w:t>
      </w:r>
    </w:p>
    <w:p w:rsidR="001A4BBE" w:rsidRPr="001A4BBE" w:rsidRDefault="001A4BBE" w:rsidP="001A4BBE">
      <w:pPr>
        <w:tabs>
          <w:tab w:val="clear" w:pos="680"/>
        </w:tabs>
        <w:rPr>
          <w:rFonts w:ascii="Arial" w:hAnsi="Arial" w:cs="Arial"/>
          <w:color w:val="auto"/>
          <w:sz w:val="20"/>
          <w:lang w:val="en-AU"/>
        </w:rPr>
      </w:pPr>
    </w:p>
    <w:p w:rsidR="001A4BBE" w:rsidRPr="001A4BBE" w:rsidRDefault="001A4BBE" w:rsidP="001A4BBE">
      <w:pPr>
        <w:tabs>
          <w:tab w:val="clear" w:pos="680"/>
        </w:tabs>
        <w:rPr>
          <w:rFonts w:ascii="Arial" w:hAnsi="Arial" w:cs="Arial"/>
          <w:color w:val="auto"/>
          <w:sz w:val="20"/>
          <w:lang w:val="en-AU"/>
        </w:rPr>
      </w:pPr>
      <w:r w:rsidRPr="001A4BBE">
        <w:rPr>
          <w:rFonts w:ascii="Arial" w:hAnsi="Arial" w:cs="Arial"/>
          <w:color w:val="auto"/>
          <w:sz w:val="20"/>
          <w:lang w:val="en-AU"/>
        </w:rPr>
        <w:t>National Measurement Institute</w:t>
      </w:r>
    </w:p>
    <w:p w:rsidR="001A4BBE" w:rsidRPr="001A4BBE" w:rsidRDefault="001A4BBE" w:rsidP="001A4BBE">
      <w:pPr>
        <w:tabs>
          <w:tab w:val="clear" w:pos="680"/>
        </w:tabs>
        <w:rPr>
          <w:rFonts w:ascii="Arial" w:hAnsi="Arial" w:cs="Arial"/>
          <w:color w:val="auto"/>
          <w:sz w:val="20"/>
          <w:lang w:val="en-AU"/>
        </w:rPr>
      </w:pPr>
      <w:r w:rsidRPr="001A4BBE">
        <w:rPr>
          <w:rFonts w:ascii="Arial" w:hAnsi="Arial" w:cs="Arial"/>
          <w:color w:val="auto"/>
          <w:sz w:val="20"/>
          <w:lang w:val="en-AU"/>
        </w:rPr>
        <w:t>Bradfield Road, Lindfield, NSW 2070</w:t>
      </w:r>
    </w:p>
    <w:p w:rsidR="001A4BBE" w:rsidRPr="001A4BBE" w:rsidRDefault="001A4BBE" w:rsidP="001A4BBE">
      <w:pPr>
        <w:tabs>
          <w:tab w:val="clear" w:pos="680"/>
        </w:tabs>
        <w:rPr>
          <w:rFonts w:ascii="Arial" w:hAnsi="Arial" w:cs="Arial"/>
          <w:color w:val="auto"/>
          <w:sz w:val="20"/>
          <w:lang w:val="en-AU"/>
        </w:rPr>
      </w:pPr>
      <w:r w:rsidRPr="001A4BBE">
        <w:rPr>
          <w:rFonts w:ascii="Arial" w:hAnsi="Arial" w:cs="Arial"/>
          <w:color w:val="auto"/>
          <w:sz w:val="20"/>
          <w:lang w:val="en-AU"/>
        </w:rPr>
        <w:t>PO Box 264, Lindfield, NSW 2070</w:t>
      </w:r>
    </w:p>
    <w:p w:rsidR="001A4BBE" w:rsidRPr="001A4BBE" w:rsidRDefault="001A4BBE" w:rsidP="001A4BBE">
      <w:pPr>
        <w:tabs>
          <w:tab w:val="clear" w:pos="680"/>
        </w:tabs>
        <w:rPr>
          <w:rFonts w:ascii="Arial" w:hAnsi="Arial" w:cs="Arial"/>
          <w:color w:val="auto"/>
          <w:sz w:val="20"/>
          <w:lang w:val="en-AU"/>
        </w:rPr>
      </w:pPr>
    </w:p>
    <w:p w:rsidR="001A4BBE" w:rsidRPr="001A4BBE" w:rsidRDefault="001A4BBE" w:rsidP="001A4BBE">
      <w:pPr>
        <w:tabs>
          <w:tab w:val="clear" w:pos="680"/>
          <w:tab w:val="left" w:pos="540"/>
        </w:tabs>
        <w:ind w:left="425" w:hanging="425"/>
        <w:rPr>
          <w:rFonts w:ascii="Arial" w:hAnsi="Arial" w:cs="Arial"/>
          <w:color w:val="auto"/>
          <w:sz w:val="20"/>
          <w:lang w:val="en-AU"/>
        </w:rPr>
      </w:pPr>
      <w:r w:rsidRPr="001A4BBE">
        <w:rPr>
          <w:rFonts w:ascii="Arial" w:hAnsi="Arial" w:cs="Arial"/>
          <w:color w:val="auto"/>
          <w:sz w:val="20"/>
          <w:lang w:val="en-AU"/>
        </w:rPr>
        <w:t>T</w:t>
      </w:r>
      <w:r w:rsidRPr="001A4BBE">
        <w:rPr>
          <w:rFonts w:ascii="Arial" w:hAnsi="Arial" w:cs="Arial"/>
          <w:color w:val="auto"/>
          <w:sz w:val="20"/>
          <w:lang w:val="en-AU"/>
        </w:rPr>
        <w:tab/>
        <w:t>(61 2) 8467 3600</w:t>
      </w:r>
    </w:p>
    <w:p w:rsidR="001A4BBE" w:rsidRPr="001A4BBE" w:rsidRDefault="001A4BBE" w:rsidP="001A4BBE">
      <w:pPr>
        <w:tabs>
          <w:tab w:val="clear" w:pos="680"/>
          <w:tab w:val="left" w:pos="540"/>
        </w:tabs>
        <w:ind w:left="425" w:hanging="425"/>
        <w:rPr>
          <w:rFonts w:ascii="Arial" w:hAnsi="Arial" w:cs="Arial"/>
          <w:color w:val="auto"/>
          <w:sz w:val="20"/>
          <w:lang w:val="en-AU"/>
        </w:rPr>
      </w:pPr>
      <w:r w:rsidRPr="001A4BBE">
        <w:rPr>
          <w:rFonts w:ascii="Arial" w:hAnsi="Arial" w:cs="Arial"/>
          <w:color w:val="auto"/>
          <w:sz w:val="20"/>
          <w:lang w:val="en-AU"/>
        </w:rPr>
        <w:t>F</w:t>
      </w:r>
      <w:r w:rsidRPr="001A4BBE">
        <w:rPr>
          <w:rFonts w:ascii="Arial" w:hAnsi="Arial" w:cs="Arial"/>
          <w:color w:val="auto"/>
          <w:sz w:val="20"/>
          <w:lang w:val="en-AU"/>
        </w:rPr>
        <w:tab/>
        <w:t>(61 2) 8467 3610</w:t>
      </w:r>
    </w:p>
    <w:p w:rsidR="001A4BBE" w:rsidRPr="001A4BBE" w:rsidRDefault="001A4BBE" w:rsidP="001A4BBE">
      <w:pPr>
        <w:tabs>
          <w:tab w:val="clear" w:pos="680"/>
          <w:tab w:val="left" w:pos="540"/>
        </w:tabs>
        <w:ind w:left="425" w:hanging="425"/>
        <w:rPr>
          <w:rFonts w:ascii="Arial" w:hAnsi="Arial" w:cs="Arial"/>
          <w:color w:val="auto"/>
          <w:sz w:val="20"/>
          <w:lang w:val="en-US"/>
        </w:rPr>
      </w:pPr>
      <w:r w:rsidRPr="001A4BBE">
        <w:rPr>
          <w:rFonts w:ascii="Arial" w:hAnsi="Arial" w:cs="Arial"/>
          <w:color w:val="auto"/>
          <w:sz w:val="20"/>
          <w:lang w:val="en-US"/>
        </w:rPr>
        <w:t>W</w:t>
      </w:r>
      <w:r w:rsidRPr="001A4BBE">
        <w:rPr>
          <w:rFonts w:ascii="Arial" w:hAnsi="Arial" w:cs="Arial"/>
          <w:color w:val="auto"/>
          <w:sz w:val="20"/>
          <w:lang w:val="en-US"/>
        </w:rPr>
        <w:tab/>
      </w:r>
      <w:r w:rsidRPr="001A4BBE">
        <w:rPr>
          <w:rFonts w:ascii="Arial" w:hAnsi="Arial" w:cs="Arial"/>
          <w:color w:val="0000FF"/>
          <w:sz w:val="20"/>
          <w:u w:val="single"/>
          <w:lang w:val="en-US"/>
        </w:rPr>
        <w:t>www.measurement.gov.au</w:t>
      </w:r>
    </w:p>
    <w:p w:rsidR="001A4BBE" w:rsidRPr="001A4BBE" w:rsidRDefault="001A4BBE" w:rsidP="001A4BBE">
      <w:pPr>
        <w:tabs>
          <w:tab w:val="clear" w:pos="680"/>
          <w:tab w:val="left" w:pos="440"/>
          <w:tab w:val="left" w:pos="2880"/>
          <w:tab w:val="left" w:pos="3240"/>
        </w:tabs>
        <w:spacing w:after="120"/>
        <w:rPr>
          <w:rFonts w:ascii="Arial" w:hAnsi="Arial" w:cs="Arial"/>
          <w:b/>
          <w:color w:val="auto"/>
          <w:sz w:val="24"/>
          <w:szCs w:val="24"/>
          <w:lang w:val="en-AU"/>
        </w:rPr>
      </w:pPr>
      <w:r w:rsidRPr="001A4BBE">
        <w:rPr>
          <w:rFonts w:ascii="Arial Narrow" w:hAnsi="Arial Narrow"/>
          <w:color w:val="auto"/>
          <w:szCs w:val="22"/>
          <w:lang w:val="en-AU"/>
        </w:rPr>
        <w:br w:type="page"/>
      </w:r>
      <w:r w:rsidRPr="001A4BBE">
        <w:rPr>
          <w:rFonts w:ascii="Arial" w:hAnsi="Arial" w:cs="Arial"/>
          <w:b/>
          <w:color w:val="auto"/>
          <w:sz w:val="24"/>
          <w:szCs w:val="24"/>
          <w:lang w:val="en-AU"/>
        </w:rPr>
        <w:lastRenderedPageBreak/>
        <w:t>1.</w:t>
      </w:r>
      <w:r w:rsidRPr="001A4BBE">
        <w:rPr>
          <w:rFonts w:ascii="Arial" w:hAnsi="Arial" w:cs="Arial"/>
          <w:b/>
          <w:color w:val="auto"/>
          <w:sz w:val="24"/>
          <w:szCs w:val="24"/>
          <w:lang w:val="en-AU"/>
        </w:rPr>
        <w:tab/>
        <w:t>SCOPE</w:t>
      </w:r>
    </w:p>
    <w:p w:rsidR="001A4BBE" w:rsidRPr="001A4BBE" w:rsidRDefault="001A4BBE" w:rsidP="001A4BBE">
      <w:pPr>
        <w:rPr>
          <w:rFonts w:ascii="Arial" w:hAnsi="Arial" w:cs="Arial"/>
          <w:sz w:val="20"/>
          <w:lang w:val="en-AU"/>
        </w:rPr>
      </w:pPr>
      <w:r w:rsidRPr="001A4BBE">
        <w:rPr>
          <w:rFonts w:ascii="Arial" w:hAnsi="Arial" w:cs="Arial"/>
          <w:sz w:val="20"/>
          <w:lang w:val="en-AU"/>
        </w:rPr>
        <w:t>NMI R 137 specifies the metrological and technical requirements for the pattern approval of gas meters used to measure the quantity of gas that has passed through the meter at operating conditions. The quantity of gas can be expressed in units of volume or mass.</w:t>
      </w:r>
    </w:p>
    <w:p w:rsidR="001A4BBE" w:rsidRPr="001A4BBE" w:rsidRDefault="001A4BBE" w:rsidP="001A4BBE">
      <w:pPr>
        <w:tabs>
          <w:tab w:val="left" w:pos="440"/>
        </w:tabs>
        <w:spacing w:before="240" w:after="120"/>
        <w:ind w:left="425" w:hanging="425"/>
        <w:rPr>
          <w:rFonts w:ascii="Arial" w:hAnsi="Arial" w:cs="Arial"/>
          <w:b/>
          <w:sz w:val="24"/>
          <w:szCs w:val="24"/>
          <w:lang w:val="en-AU"/>
        </w:rPr>
      </w:pPr>
      <w:r w:rsidRPr="001A4BBE">
        <w:rPr>
          <w:rFonts w:ascii="Arial" w:hAnsi="Arial" w:cs="Arial"/>
          <w:b/>
          <w:sz w:val="24"/>
          <w:szCs w:val="24"/>
          <w:lang w:val="en-AU"/>
        </w:rPr>
        <w:t>2.</w:t>
      </w:r>
      <w:r w:rsidRPr="001A4BBE">
        <w:rPr>
          <w:rFonts w:ascii="Arial" w:hAnsi="Arial" w:cs="Arial"/>
          <w:b/>
          <w:sz w:val="24"/>
          <w:szCs w:val="24"/>
          <w:lang w:val="en-AU"/>
        </w:rPr>
        <w:tab/>
        <w:t>CONTENTS</w:t>
      </w:r>
    </w:p>
    <w:p w:rsidR="001A4BBE" w:rsidRPr="001A4BBE" w:rsidRDefault="001A4BBE" w:rsidP="00270022">
      <w:pPr>
        <w:rPr>
          <w:rFonts w:ascii="Arial" w:hAnsi="Arial" w:cs="Arial"/>
          <w:sz w:val="20"/>
          <w:lang w:val="en-AU"/>
        </w:rPr>
      </w:pPr>
      <w:r w:rsidRPr="001A4BBE">
        <w:rPr>
          <w:rFonts w:ascii="Arial" w:hAnsi="Arial" w:cs="Arial"/>
          <w:sz w:val="20"/>
          <w:lang w:val="en-AU"/>
        </w:rPr>
        <w:t>NMI R 137</w:t>
      </w:r>
      <w:r w:rsidR="00270022">
        <w:rPr>
          <w:rFonts w:ascii="Arial" w:hAnsi="Arial" w:cs="Arial"/>
          <w:sz w:val="20"/>
          <w:lang w:val="en-AU"/>
        </w:rPr>
        <w:t>-1 &amp; 2</w:t>
      </w:r>
      <w:r w:rsidRPr="001A4BBE">
        <w:rPr>
          <w:rFonts w:ascii="Arial" w:hAnsi="Arial" w:cs="Arial"/>
          <w:sz w:val="20"/>
          <w:lang w:val="en-AU"/>
        </w:rPr>
        <w:t xml:space="preserve"> (2013) is a modified version of </w:t>
      </w:r>
      <w:r w:rsidR="0024565E" w:rsidRPr="0024565E">
        <w:rPr>
          <w:rFonts w:ascii="Arial" w:hAnsi="Arial" w:cs="Arial"/>
          <w:sz w:val="20"/>
        </w:rPr>
        <w:t xml:space="preserve">OIML R </w:t>
      </w:r>
      <w:r w:rsidR="0024565E">
        <w:rPr>
          <w:rFonts w:ascii="Arial" w:hAnsi="Arial" w:cs="Arial"/>
          <w:sz w:val="20"/>
        </w:rPr>
        <w:t>137-</w:t>
      </w:r>
      <w:r w:rsidR="0024565E" w:rsidRPr="0024565E">
        <w:rPr>
          <w:rFonts w:ascii="Arial" w:hAnsi="Arial" w:cs="Arial"/>
          <w:sz w:val="20"/>
        </w:rPr>
        <w:t xml:space="preserve">1 &amp; 2 </w:t>
      </w:r>
      <w:r w:rsidR="0024565E">
        <w:rPr>
          <w:rFonts w:ascii="Arial" w:hAnsi="Arial" w:cs="Arial"/>
          <w:i/>
          <w:sz w:val="20"/>
        </w:rPr>
        <w:t xml:space="preserve">Gas Meters. </w:t>
      </w:r>
      <w:r w:rsidR="0024565E" w:rsidRPr="0024565E">
        <w:rPr>
          <w:rFonts w:ascii="Arial" w:hAnsi="Arial" w:cs="Arial"/>
          <w:i/>
          <w:sz w:val="20"/>
        </w:rPr>
        <w:t xml:space="preserve">Part 1: Metrological and Technical Requirements </w:t>
      </w:r>
      <w:r w:rsidR="0024565E" w:rsidRPr="0024565E">
        <w:rPr>
          <w:rFonts w:ascii="Arial" w:hAnsi="Arial" w:cs="Arial"/>
          <w:sz w:val="20"/>
        </w:rPr>
        <w:t>and</w:t>
      </w:r>
      <w:r w:rsidR="0024565E" w:rsidRPr="0024565E">
        <w:rPr>
          <w:rFonts w:ascii="Arial" w:hAnsi="Arial" w:cs="Arial"/>
          <w:i/>
          <w:sz w:val="20"/>
        </w:rPr>
        <w:t xml:space="preserve"> Part 2:</w:t>
      </w:r>
      <w:r w:rsidR="00270022">
        <w:rPr>
          <w:rFonts w:ascii="Arial" w:hAnsi="Arial" w:cs="Arial"/>
          <w:i/>
          <w:sz w:val="20"/>
        </w:rPr>
        <w:t xml:space="preserve"> Metrological Control and Tests</w:t>
      </w:r>
      <w:r w:rsidRPr="001A4BBE">
        <w:rPr>
          <w:rFonts w:ascii="Arial" w:hAnsi="Arial" w:cs="Arial"/>
          <w:i/>
          <w:sz w:val="20"/>
          <w:lang w:val="en-AU"/>
        </w:rPr>
        <w:t xml:space="preserve"> </w:t>
      </w:r>
      <w:r w:rsidRPr="001A4BBE">
        <w:rPr>
          <w:rFonts w:ascii="Arial" w:hAnsi="Arial" w:cs="Arial"/>
          <w:sz w:val="20"/>
          <w:lang w:val="en-AU"/>
        </w:rPr>
        <w:t>published by the International Organisation of Legal Metrology (OIML). These modifications are listed in clause 4.</w:t>
      </w:r>
    </w:p>
    <w:p w:rsidR="001A4BBE" w:rsidRPr="001A4BBE" w:rsidRDefault="001A4BBE" w:rsidP="001A4BBE">
      <w:pPr>
        <w:tabs>
          <w:tab w:val="left" w:pos="440"/>
        </w:tabs>
        <w:spacing w:before="240" w:after="120"/>
        <w:ind w:left="425" w:hanging="425"/>
        <w:rPr>
          <w:rFonts w:ascii="Arial" w:hAnsi="Arial" w:cs="Arial"/>
          <w:b/>
          <w:sz w:val="24"/>
          <w:szCs w:val="24"/>
          <w:lang w:val="en-AU"/>
        </w:rPr>
      </w:pPr>
      <w:r w:rsidRPr="001A4BBE">
        <w:rPr>
          <w:rFonts w:ascii="Arial" w:hAnsi="Arial" w:cs="Arial"/>
          <w:b/>
          <w:sz w:val="24"/>
          <w:szCs w:val="24"/>
          <w:lang w:val="en-AU"/>
        </w:rPr>
        <w:t>3.</w:t>
      </w:r>
      <w:r w:rsidRPr="001A4BBE">
        <w:rPr>
          <w:rFonts w:ascii="Arial" w:hAnsi="Arial" w:cs="Arial"/>
          <w:b/>
          <w:sz w:val="24"/>
          <w:szCs w:val="24"/>
          <w:lang w:val="en-AU"/>
        </w:rPr>
        <w:tab/>
        <w:t>INTERPRETATIONS</w:t>
      </w:r>
    </w:p>
    <w:p w:rsidR="001A4BBE" w:rsidRPr="001A4BBE" w:rsidRDefault="001A4BBE" w:rsidP="001A4BBE">
      <w:pPr>
        <w:spacing w:after="120"/>
        <w:rPr>
          <w:rFonts w:ascii="Arial" w:hAnsi="Arial" w:cs="Arial"/>
          <w:sz w:val="20"/>
          <w:lang w:val="en-AU"/>
        </w:rPr>
      </w:pPr>
      <w:r w:rsidRPr="001A4BBE">
        <w:rPr>
          <w:rFonts w:ascii="Arial" w:hAnsi="Arial" w:cs="Arial"/>
          <w:sz w:val="20"/>
          <w:lang w:val="en-AU"/>
        </w:rPr>
        <w:t>The following interpretations shall apply to NMI R 137:</w:t>
      </w:r>
    </w:p>
    <w:p w:rsidR="001A4BBE" w:rsidRPr="001A4BBE" w:rsidRDefault="001A4BBE" w:rsidP="00270022">
      <w:pPr>
        <w:numPr>
          <w:ilvl w:val="0"/>
          <w:numId w:val="108"/>
        </w:numPr>
        <w:tabs>
          <w:tab w:val="clear" w:pos="680"/>
          <w:tab w:val="clear" w:pos="709"/>
        </w:tabs>
        <w:spacing w:after="120"/>
        <w:ind w:left="426" w:hanging="426"/>
        <w:rPr>
          <w:rFonts w:ascii="Arial" w:hAnsi="Arial" w:cs="Arial"/>
          <w:sz w:val="20"/>
          <w:lang w:val="en-AU"/>
        </w:rPr>
      </w:pPr>
      <w:r w:rsidRPr="001A4BBE">
        <w:rPr>
          <w:rFonts w:ascii="Arial" w:hAnsi="Arial" w:cs="Arial"/>
          <w:sz w:val="20"/>
          <w:lang w:val="en-AU"/>
        </w:rPr>
        <w:t>The ‘national authority’ for the pattern approval of gas meters is the National Measurement Institute</w:t>
      </w:r>
      <w:r w:rsidR="00270022">
        <w:rPr>
          <w:rFonts w:ascii="Arial" w:hAnsi="Arial" w:cs="Arial"/>
          <w:sz w:val="20"/>
          <w:lang w:val="en-AU"/>
        </w:rPr>
        <w:t xml:space="preserve"> (NMI)</w:t>
      </w:r>
      <w:r w:rsidRPr="001A4BBE">
        <w:rPr>
          <w:rFonts w:ascii="Arial" w:hAnsi="Arial" w:cs="Arial"/>
          <w:sz w:val="20"/>
          <w:lang w:val="en-AU"/>
        </w:rPr>
        <w:t>.</w:t>
      </w:r>
    </w:p>
    <w:p w:rsidR="001A4BBE" w:rsidRPr="001A4BBE" w:rsidRDefault="001A4BBE" w:rsidP="00270022">
      <w:pPr>
        <w:numPr>
          <w:ilvl w:val="0"/>
          <w:numId w:val="108"/>
        </w:numPr>
        <w:tabs>
          <w:tab w:val="clear" w:pos="680"/>
          <w:tab w:val="clear" w:pos="709"/>
        </w:tabs>
        <w:spacing w:after="120"/>
        <w:ind w:left="426" w:hanging="426"/>
        <w:rPr>
          <w:rFonts w:ascii="Arial" w:hAnsi="Arial" w:cs="Arial"/>
          <w:sz w:val="20"/>
          <w:lang w:val="en-AU"/>
        </w:rPr>
      </w:pPr>
      <w:r w:rsidRPr="001A4BBE">
        <w:rPr>
          <w:rFonts w:ascii="Arial" w:hAnsi="Arial" w:cs="Arial"/>
          <w:sz w:val="20"/>
          <w:lang w:val="en-AU"/>
        </w:rPr>
        <w:t>The ‘authority issuing the pattern approval certificate’ for a gas meter i</w:t>
      </w:r>
      <w:r w:rsidR="00270022">
        <w:rPr>
          <w:rFonts w:ascii="Arial" w:hAnsi="Arial" w:cs="Arial"/>
          <w:sz w:val="20"/>
          <w:lang w:val="en-AU"/>
        </w:rPr>
        <w:t>s NMI.</w:t>
      </w:r>
    </w:p>
    <w:p w:rsidR="001A4BBE" w:rsidRPr="001A4BBE" w:rsidRDefault="001A4BBE" w:rsidP="00270022">
      <w:pPr>
        <w:numPr>
          <w:ilvl w:val="0"/>
          <w:numId w:val="108"/>
        </w:numPr>
        <w:tabs>
          <w:tab w:val="clear" w:pos="680"/>
          <w:tab w:val="clear" w:pos="709"/>
        </w:tabs>
        <w:spacing w:after="120"/>
        <w:ind w:left="426" w:hanging="426"/>
        <w:rPr>
          <w:rFonts w:ascii="Arial" w:hAnsi="Arial" w:cs="Arial"/>
          <w:sz w:val="20"/>
          <w:lang w:val="en-AU"/>
        </w:rPr>
      </w:pPr>
      <w:r w:rsidRPr="001A4BBE">
        <w:rPr>
          <w:rFonts w:ascii="Arial" w:hAnsi="Arial" w:cs="Arial"/>
          <w:sz w:val="20"/>
          <w:lang w:val="en-AU"/>
        </w:rPr>
        <w:t xml:space="preserve">The ‘pattern evaluation authority’ or ‘authority responsible for (the) pattern evaluation’ is the Chief Metrologist or a person or organisation appointed as an </w:t>
      </w:r>
      <w:r w:rsidRPr="001A4BBE">
        <w:rPr>
          <w:rFonts w:ascii="Arial" w:hAnsi="Arial" w:cs="Arial"/>
          <w:b/>
          <w:sz w:val="20"/>
          <w:lang w:val="en-AU"/>
        </w:rPr>
        <w:t>approving authority</w:t>
      </w:r>
      <w:r w:rsidRPr="001A4BBE">
        <w:rPr>
          <w:rFonts w:ascii="Arial" w:hAnsi="Arial" w:cs="Arial"/>
          <w:sz w:val="20"/>
          <w:lang w:val="en-AU"/>
        </w:rPr>
        <w:t xml:space="preserve"> by the Chief Metrologist in accordance with Regulation 76 of the </w:t>
      </w:r>
      <w:r w:rsidRPr="001A4BBE">
        <w:rPr>
          <w:rFonts w:ascii="Arial" w:hAnsi="Arial" w:cs="Arial"/>
          <w:i/>
          <w:sz w:val="20"/>
          <w:lang w:val="en-AU"/>
        </w:rPr>
        <w:t>National Measurement Regulations 1999</w:t>
      </w:r>
      <w:r w:rsidRPr="001A4BBE">
        <w:rPr>
          <w:rFonts w:ascii="Arial" w:hAnsi="Arial" w:cs="Arial"/>
          <w:sz w:val="20"/>
          <w:lang w:val="en-AU"/>
        </w:rPr>
        <w:t xml:space="preserve">. </w:t>
      </w:r>
    </w:p>
    <w:p w:rsidR="001A4BBE" w:rsidRPr="001A4BBE" w:rsidRDefault="001A4BBE" w:rsidP="00270022">
      <w:pPr>
        <w:numPr>
          <w:ilvl w:val="0"/>
          <w:numId w:val="108"/>
        </w:numPr>
        <w:tabs>
          <w:tab w:val="clear" w:pos="680"/>
          <w:tab w:val="clear" w:pos="709"/>
        </w:tabs>
        <w:spacing w:after="120"/>
        <w:ind w:left="426" w:hanging="426"/>
        <w:rPr>
          <w:rFonts w:ascii="Arial" w:hAnsi="Arial" w:cs="Arial"/>
          <w:sz w:val="20"/>
          <w:lang w:val="en-AU"/>
        </w:rPr>
      </w:pPr>
      <w:r w:rsidRPr="001A4BBE">
        <w:rPr>
          <w:rFonts w:ascii="Arial" w:hAnsi="Arial" w:cs="Arial"/>
          <w:sz w:val="20"/>
          <w:lang w:val="en-AU"/>
        </w:rPr>
        <w:t xml:space="preserve">For references to ‘national regulations’ refer to the </w:t>
      </w:r>
      <w:r w:rsidRPr="001A4BBE">
        <w:rPr>
          <w:rFonts w:ascii="Arial" w:hAnsi="Arial" w:cs="Arial"/>
          <w:i/>
          <w:sz w:val="20"/>
          <w:lang w:val="en-AU"/>
        </w:rPr>
        <w:t>National Measurement Act 1960</w:t>
      </w:r>
      <w:r w:rsidR="00270022">
        <w:rPr>
          <w:rFonts w:ascii="Arial" w:hAnsi="Arial" w:cs="Arial"/>
          <w:i/>
          <w:sz w:val="20"/>
          <w:lang w:val="en-AU"/>
        </w:rPr>
        <w:t>,</w:t>
      </w:r>
      <w:r w:rsidRPr="001A4BBE">
        <w:rPr>
          <w:rFonts w:ascii="Arial" w:hAnsi="Arial" w:cs="Arial"/>
          <w:sz w:val="20"/>
          <w:lang w:val="en-AU"/>
        </w:rPr>
        <w:t xml:space="preserve"> </w:t>
      </w:r>
      <w:r w:rsidRPr="001A4BBE">
        <w:rPr>
          <w:rFonts w:ascii="Arial" w:hAnsi="Arial" w:cs="Arial"/>
          <w:i/>
          <w:sz w:val="20"/>
          <w:lang w:val="en-AU"/>
        </w:rPr>
        <w:t>National Measurement Regulations 1999</w:t>
      </w:r>
      <w:r w:rsidRPr="001A4BBE">
        <w:rPr>
          <w:rFonts w:ascii="Arial" w:hAnsi="Arial" w:cs="Arial"/>
          <w:sz w:val="20"/>
          <w:lang w:val="en-AU"/>
        </w:rPr>
        <w:t xml:space="preserve"> and the </w:t>
      </w:r>
      <w:r w:rsidRPr="001A4BBE">
        <w:rPr>
          <w:rFonts w:ascii="Arial" w:hAnsi="Arial" w:cs="Arial"/>
          <w:i/>
          <w:sz w:val="20"/>
          <w:lang w:val="en-AU"/>
        </w:rPr>
        <w:t>National Trade Measurement Regulations 2009</w:t>
      </w:r>
      <w:r w:rsidRPr="001A4BBE">
        <w:rPr>
          <w:rFonts w:ascii="Arial" w:hAnsi="Arial" w:cs="Arial"/>
          <w:sz w:val="20"/>
          <w:lang w:val="en-AU"/>
        </w:rPr>
        <w:t>.</w:t>
      </w:r>
    </w:p>
    <w:p w:rsidR="001A4BBE" w:rsidRPr="001A4BBE" w:rsidRDefault="001A4BBE" w:rsidP="00270022">
      <w:pPr>
        <w:numPr>
          <w:ilvl w:val="0"/>
          <w:numId w:val="108"/>
        </w:numPr>
        <w:tabs>
          <w:tab w:val="clear" w:pos="680"/>
          <w:tab w:val="clear" w:pos="709"/>
        </w:tabs>
        <w:spacing w:after="120"/>
        <w:ind w:left="426" w:hanging="426"/>
        <w:rPr>
          <w:rFonts w:ascii="Arial" w:hAnsi="Arial" w:cs="Arial"/>
          <w:sz w:val="20"/>
          <w:lang w:val="en-AU"/>
        </w:rPr>
      </w:pPr>
      <w:r w:rsidRPr="001A4BBE">
        <w:rPr>
          <w:rFonts w:ascii="Arial" w:hAnsi="Arial" w:cs="Arial"/>
          <w:sz w:val="20"/>
          <w:lang w:val="en-AU"/>
        </w:rPr>
        <w:t>References to ‘this Recommendation’ are taken as being NMI R 137.</w:t>
      </w:r>
    </w:p>
    <w:p w:rsidR="001A4BBE" w:rsidRPr="001A4BBE" w:rsidRDefault="001A4BBE" w:rsidP="001A4BBE">
      <w:pPr>
        <w:tabs>
          <w:tab w:val="left" w:pos="440"/>
        </w:tabs>
        <w:spacing w:before="240" w:after="120"/>
        <w:ind w:left="425" w:hanging="425"/>
        <w:rPr>
          <w:rFonts w:ascii="Arial" w:hAnsi="Arial" w:cs="Arial"/>
          <w:b/>
          <w:sz w:val="24"/>
          <w:szCs w:val="24"/>
          <w:lang w:val="en-AU"/>
        </w:rPr>
      </w:pPr>
      <w:r w:rsidRPr="001A4BBE">
        <w:rPr>
          <w:rFonts w:ascii="Arial" w:hAnsi="Arial" w:cs="Arial"/>
          <w:b/>
          <w:sz w:val="24"/>
          <w:szCs w:val="24"/>
          <w:lang w:val="en-AU"/>
        </w:rPr>
        <w:t>4.</w:t>
      </w:r>
      <w:r w:rsidRPr="001A4BBE">
        <w:rPr>
          <w:rFonts w:ascii="Arial" w:hAnsi="Arial" w:cs="Arial"/>
          <w:b/>
          <w:sz w:val="24"/>
          <w:szCs w:val="24"/>
          <w:lang w:val="en-AU"/>
        </w:rPr>
        <w:tab/>
        <w:t>MODIFICATIONS</w:t>
      </w:r>
    </w:p>
    <w:p w:rsidR="001A4BBE" w:rsidRPr="001A4BBE" w:rsidRDefault="001A4BBE" w:rsidP="001A4BBE">
      <w:pPr>
        <w:ind w:right="-71"/>
        <w:rPr>
          <w:rFonts w:ascii="Arial" w:hAnsi="Arial" w:cs="Arial"/>
          <w:sz w:val="20"/>
          <w:lang w:val="en-AU"/>
        </w:rPr>
      </w:pPr>
      <w:r w:rsidRPr="001A4BBE">
        <w:rPr>
          <w:rFonts w:ascii="Arial" w:hAnsi="Arial" w:cs="Arial"/>
          <w:sz w:val="20"/>
          <w:lang w:val="en-AU"/>
        </w:rPr>
        <w:t>NMI R 137 has been modified from the original OIML R 137 such that deletions are indicated with a ‘</w:t>
      </w:r>
      <w:r w:rsidRPr="001A4BBE">
        <w:rPr>
          <w:rFonts w:ascii="Arial" w:hAnsi="Arial" w:cs="Arial"/>
          <w:strike/>
          <w:color w:val="FF0000"/>
          <w:sz w:val="20"/>
          <w:lang w:val="en-AU"/>
        </w:rPr>
        <w:t>red strikethrough’</w:t>
      </w:r>
      <w:r w:rsidRPr="001A4BBE">
        <w:rPr>
          <w:rFonts w:ascii="Arial" w:hAnsi="Arial" w:cs="Arial"/>
          <w:sz w:val="20"/>
          <w:lang w:val="en-AU"/>
        </w:rPr>
        <w:t xml:space="preserve"> and additions are indicated in ‘</w:t>
      </w:r>
      <w:r w:rsidRPr="001A4BBE">
        <w:rPr>
          <w:rFonts w:ascii="Arial" w:hAnsi="Arial" w:cs="Arial"/>
          <w:color w:val="0000FF"/>
          <w:sz w:val="20"/>
          <w:lang w:val="en-AU"/>
        </w:rPr>
        <w:t>blue text’</w:t>
      </w:r>
      <w:r w:rsidRPr="001A4BBE">
        <w:rPr>
          <w:rFonts w:ascii="Arial" w:hAnsi="Arial" w:cs="Arial"/>
          <w:sz w:val="20"/>
          <w:lang w:val="en-AU"/>
        </w:rPr>
        <w:t>. All the modifications to OIML R 137 that appear in NMI R 137 are described below:</w:t>
      </w:r>
    </w:p>
    <w:p w:rsidR="001A4BBE" w:rsidRPr="001A4BBE" w:rsidRDefault="001A4BBE" w:rsidP="00270022">
      <w:pPr>
        <w:numPr>
          <w:ilvl w:val="0"/>
          <w:numId w:val="109"/>
        </w:numPr>
        <w:tabs>
          <w:tab w:val="clear" w:pos="680"/>
          <w:tab w:val="clear" w:pos="709"/>
        </w:tabs>
        <w:spacing w:before="120" w:after="120"/>
        <w:ind w:left="426" w:hanging="426"/>
        <w:rPr>
          <w:rFonts w:ascii="Arial" w:hAnsi="Arial" w:cs="Arial"/>
          <w:sz w:val="20"/>
        </w:rPr>
      </w:pPr>
      <w:r w:rsidRPr="001A4BBE">
        <w:rPr>
          <w:rFonts w:ascii="Arial" w:hAnsi="Arial" w:cs="Arial"/>
          <w:sz w:val="20"/>
        </w:rPr>
        <w:t>In all instances the use of the term “&lt;unit&gt;” has been replaced with the relevant Australian legal unit of measurement for the quantity indicated.</w:t>
      </w:r>
    </w:p>
    <w:p w:rsidR="001A4BBE" w:rsidRPr="001A4BBE" w:rsidRDefault="001A4BBE" w:rsidP="00270022">
      <w:pPr>
        <w:numPr>
          <w:ilvl w:val="0"/>
          <w:numId w:val="108"/>
        </w:numPr>
        <w:tabs>
          <w:tab w:val="clear" w:pos="680"/>
          <w:tab w:val="clear" w:pos="709"/>
          <w:tab w:val="left" w:pos="990"/>
        </w:tabs>
        <w:spacing w:after="120"/>
        <w:ind w:left="426" w:hanging="426"/>
        <w:rPr>
          <w:rFonts w:ascii="Arial" w:hAnsi="Arial" w:cs="Arial"/>
          <w:sz w:val="20"/>
          <w:lang w:val="en-AU"/>
        </w:rPr>
      </w:pPr>
      <w:r w:rsidRPr="001A4BBE">
        <w:rPr>
          <w:rFonts w:ascii="Arial" w:hAnsi="Arial" w:cs="Arial"/>
          <w:sz w:val="20"/>
        </w:rPr>
        <w:t>In all instances t</w:t>
      </w:r>
      <w:r w:rsidRPr="001A4BBE">
        <w:rPr>
          <w:rFonts w:ascii="Arial" w:hAnsi="Arial" w:cs="Arial"/>
          <w:sz w:val="20"/>
          <w:lang w:val="en-AU"/>
        </w:rPr>
        <w:t>he term ”type approval”, and all associated references concerning the testing, evaluation and certification of gas meters, have been changed to the equivalent term “</w:t>
      </w:r>
      <w:r w:rsidRPr="001A4BBE">
        <w:rPr>
          <w:rFonts w:ascii="Arial" w:hAnsi="Arial" w:cs="Arial"/>
          <w:color w:val="0000FF"/>
          <w:sz w:val="20"/>
          <w:lang w:val="en-AU"/>
        </w:rPr>
        <w:t>pattern approval”</w:t>
      </w:r>
      <w:r w:rsidRPr="001A4BBE">
        <w:rPr>
          <w:rFonts w:ascii="Arial" w:hAnsi="Arial" w:cs="Arial"/>
          <w:sz w:val="20"/>
          <w:lang w:val="en-AU"/>
        </w:rPr>
        <w:t>. For ease of readability the deleted “type” has not been indicated with a ‘</w:t>
      </w:r>
      <w:r w:rsidRPr="001A4BBE">
        <w:rPr>
          <w:rFonts w:ascii="Arial" w:hAnsi="Arial" w:cs="Arial"/>
          <w:strike/>
          <w:color w:val="FF0000"/>
          <w:sz w:val="20"/>
          <w:lang w:val="en-AU"/>
        </w:rPr>
        <w:t>red strikethrough’</w:t>
      </w:r>
      <w:r w:rsidRPr="001A4BBE">
        <w:rPr>
          <w:rFonts w:ascii="Arial" w:hAnsi="Arial" w:cs="Arial"/>
          <w:sz w:val="20"/>
          <w:lang w:val="en-AU"/>
        </w:rPr>
        <w:t>.</w:t>
      </w:r>
    </w:p>
    <w:p w:rsidR="00104F8B" w:rsidRDefault="00104F8B" w:rsidP="00270022">
      <w:pPr>
        <w:numPr>
          <w:ilvl w:val="0"/>
          <w:numId w:val="109"/>
        </w:numPr>
        <w:tabs>
          <w:tab w:val="clear" w:pos="680"/>
          <w:tab w:val="clear" w:pos="709"/>
        </w:tabs>
        <w:spacing w:before="120" w:after="120"/>
        <w:ind w:left="426" w:hanging="426"/>
        <w:rPr>
          <w:rFonts w:ascii="Arial" w:hAnsi="Arial" w:cs="Arial"/>
          <w:sz w:val="20"/>
        </w:rPr>
      </w:pPr>
      <w:r>
        <w:rPr>
          <w:rFonts w:ascii="Arial" w:hAnsi="Arial" w:cs="Arial"/>
          <w:sz w:val="20"/>
        </w:rPr>
        <w:t>The following Note has been included in clause 3.2.10</w:t>
      </w:r>
    </w:p>
    <w:p w:rsidR="00104F8B" w:rsidRPr="00104F8B" w:rsidRDefault="00104F8B" w:rsidP="00270022">
      <w:pPr>
        <w:tabs>
          <w:tab w:val="clear" w:pos="680"/>
        </w:tabs>
        <w:ind w:left="993" w:hanging="567"/>
        <w:jc w:val="both"/>
        <w:rPr>
          <w:rFonts w:ascii="Arial" w:hAnsi="Arial" w:cs="Arial"/>
          <w:i/>
          <w:color w:val="0000FF"/>
          <w:sz w:val="20"/>
          <w:lang w:val="en-US"/>
        </w:rPr>
      </w:pPr>
      <w:r w:rsidRPr="00104F8B">
        <w:rPr>
          <w:rFonts w:ascii="Arial" w:hAnsi="Arial" w:cs="Arial"/>
          <w:i/>
          <w:color w:val="0000FF"/>
          <w:sz w:val="20"/>
          <w:lang w:val="en-US"/>
        </w:rPr>
        <w:t>Note:</w:t>
      </w:r>
      <w:r w:rsidR="00270022">
        <w:rPr>
          <w:rFonts w:ascii="Arial" w:hAnsi="Arial" w:cs="Arial"/>
          <w:i/>
          <w:color w:val="0000FF"/>
          <w:sz w:val="20"/>
          <w:lang w:val="en-US"/>
        </w:rPr>
        <w:tab/>
      </w:r>
      <w:r w:rsidRPr="00104F8B">
        <w:rPr>
          <w:rFonts w:ascii="Arial" w:hAnsi="Arial" w:cs="Arial"/>
          <w:color w:val="0000FF"/>
          <w:sz w:val="20"/>
          <w:lang w:val="en-US"/>
        </w:rPr>
        <w:t>Durability tests are also commonly referred to as endurance tests, the two terms should be considered interchangeable.</w:t>
      </w:r>
    </w:p>
    <w:p w:rsidR="001A4BBE" w:rsidRPr="001A4BBE" w:rsidRDefault="001A4BBE" w:rsidP="00270022">
      <w:pPr>
        <w:numPr>
          <w:ilvl w:val="0"/>
          <w:numId w:val="109"/>
        </w:numPr>
        <w:tabs>
          <w:tab w:val="clear" w:pos="680"/>
          <w:tab w:val="clear" w:pos="709"/>
        </w:tabs>
        <w:spacing w:before="120" w:after="120"/>
        <w:ind w:left="426" w:hanging="426"/>
        <w:rPr>
          <w:rFonts w:ascii="Arial" w:hAnsi="Arial" w:cs="Arial"/>
          <w:sz w:val="20"/>
        </w:rPr>
      </w:pPr>
      <w:r w:rsidRPr="001A4BBE">
        <w:rPr>
          <w:rFonts w:ascii="Arial" w:hAnsi="Arial" w:cs="Arial"/>
          <w:sz w:val="20"/>
        </w:rPr>
        <w:t xml:space="preserve">The definition of overload conditions (clause </w:t>
      </w:r>
      <w:r w:rsidR="00104F8B">
        <w:rPr>
          <w:rFonts w:ascii="Arial" w:hAnsi="Arial" w:cs="Arial"/>
          <w:sz w:val="20"/>
        </w:rPr>
        <w:t>3</w:t>
      </w:r>
      <w:r w:rsidRPr="001A4BBE">
        <w:rPr>
          <w:rFonts w:ascii="Arial" w:hAnsi="Arial" w:cs="Arial"/>
          <w:sz w:val="20"/>
        </w:rPr>
        <w:t>.4.3) has been amended to include:</w:t>
      </w:r>
    </w:p>
    <w:p w:rsidR="001A4BBE" w:rsidRPr="001A4BBE" w:rsidRDefault="001A4BBE" w:rsidP="00270022">
      <w:pPr>
        <w:tabs>
          <w:tab w:val="clear" w:pos="680"/>
        </w:tabs>
        <w:spacing w:after="60"/>
        <w:ind w:left="426"/>
        <w:jc w:val="both"/>
        <w:rPr>
          <w:rFonts w:ascii="Arial" w:hAnsi="Arial" w:cs="Arial"/>
          <w:sz w:val="20"/>
          <w:lang w:val="en-US"/>
        </w:rPr>
      </w:pPr>
      <w:r w:rsidRPr="001A4BBE">
        <w:rPr>
          <w:rFonts w:ascii="Arial" w:hAnsi="Arial" w:cs="Arial"/>
          <w:sz w:val="20"/>
          <w:lang w:val="en-US"/>
        </w:rPr>
        <w:t xml:space="preserve">conditions outside the rated operating conditions (including flow rate, temperature, pressure, humidity and electromagnetic interference) that a gas meter is required to withstand without deterioration </w:t>
      </w:r>
      <w:r w:rsidRPr="001A4BBE">
        <w:rPr>
          <w:rFonts w:ascii="Arial" w:hAnsi="Arial" w:cs="Arial"/>
          <w:color w:val="0000FF"/>
          <w:sz w:val="20"/>
          <w:lang w:val="en-US"/>
        </w:rPr>
        <w:t>to its metrological performance when subsequently returned to rated operating conditions</w:t>
      </w:r>
      <w:r w:rsidRPr="001A4BBE">
        <w:rPr>
          <w:rFonts w:ascii="Arial" w:hAnsi="Arial" w:cs="Arial"/>
          <w:sz w:val="20"/>
          <w:lang w:val="en-US"/>
        </w:rPr>
        <w:t xml:space="preserve"> </w:t>
      </w:r>
    </w:p>
    <w:p w:rsidR="001A4BBE" w:rsidRPr="001A4BBE" w:rsidRDefault="001A4BBE" w:rsidP="00270022">
      <w:pPr>
        <w:numPr>
          <w:ilvl w:val="0"/>
          <w:numId w:val="109"/>
        </w:numPr>
        <w:tabs>
          <w:tab w:val="clear" w:pos="680"/>
          <w:tab w:val="clear" w:pos="709"/>
        </w:tabs>
        <w:spacing w:before="120" w:after="120"/>
        <w:ind w:left="426" w:hanging="426"/>
        <w:rPr>
          <w:rFonts w:ascii="Arial" w:hAnsi="Arial" w:cs="Arial"/>
          <w:sz w:val="20"/>
        </w:rPr>
      </w:pPr>
      <w:r w:rsidRPr="001A4BBE">
        <w:rPr>
          <w:rFonts w:ascii="Arial" w:hAnsi="Arial" w:cs="Arial"/>
          <w:sz w:val="20"/>
        </w:rPr>
        <w:t xml:space="preserve">The following amendment has been made to clause </w:t>
      </w:r>
      <w:r w:rsidR="00104F8B">
        <w:rPr>
          <w:rFonts w:ascii="Arial" w:hAnsi="Arial" w:cs="Arial"/>
          <w:sz w:val="20"/>
        </w:rPr>
        <w:t>4</w:t>
      </w:r>
      <w:r w:rsidRPr="001A4BBE">
        <w:rPr>
          <w:rFonts w:ascii="Arial" w:hAnsi="Arial" w:cs="Arial"/>
          <w:sz w:val="20"/>
        </w:rPr>
        <w:t>.1:</w:t>
      </w:r>
    </w:p>
    <w:p w:rsidR="001A4BBE" w:rsidRPr="001A4BBE" w:rsidRDefault="001A4BBE" w:rsidP="00270022">
      <w:pPr>
        <w:tabs>
          <w:tab w:val="clear" w:pos="680"/>
        </w:tabs>
        <w:spacing w:after="60"/>
        <w:ind w:left="426"/>
        <w:jc w:val="both"/>
        <w:rPr>
          <w:rFonts w:ascii="Arial" w:hAnsi="Arial" w:cs="Arial"/>
          <w:strike/>
          <w:color w:val="FF0000"/>
          <w:sz w:val="20"/>
          <w:lang w:val="en-US"/>
        </w:rPr>
      </w:pPr>
      <w:r w:rsidRPr="001A4BBE">
        <w:rPr>
          <w:rFonts w:ascii="Arial" w:hAnsi="Arial" w:cs="Arial"/>
          <w:color w:val="auto"/>
          <w:sz w:val="20"/>
          <w:lang w:val="en-US"/>
        </w:rPr>
        <w:t xml:space="preserve">All quantities shall be expressed in SI units </w:t>
      </w:r>
      <w:r w:rsidRPr="001A4BBE">
        <w:rPr>
          <w:rFonts w:ascii="Arial" w:hAnsi="Arial" w:cs="Arial"/>
          <w:sz w:val="20"/>
          <w:lang w:val="en-US"/>
        </w:rPr>
        <w:fldChar w:fldCharType="begin"/>
      </w:r>
      <w:r w:rsidRPr="001A4BBE">
        <w:rPr>
          <w:rFonts w:ascii="Arial" w:hAnsi="Arial" w:cs="Arial"/>
          <w:sz w:val="20"/>
          <w:lang w:val="en-US"/>
        </w:rPr>
        <w:instrText xml:space="preserve"> REF _Ref110077166 \r \h  \* MERGEFORMAT </w:instrText>
      </w:r>
      <w:r w:rsidRPr="001A4BBE">
        <w:rPr>
          <w:rFonts w:ascii="Arial" w:hAnsi="Arial" w:cs="Arial"/>
          <w:sz w:val="20"/>
          <w:lang w:val="en-US"/>
        </w:rPr>
      </w:r>
      <w:r w:rsidRPr="001A4BBE">
        <w:rPr>
          <w:rFonts w:ascii="Arial" w:hAnsi="Arial" w:cs="Arial"/>
          <w:sz w:val="20"/>
          <w:lang w:val="en-US"/>
        </w:rPr>
        <w:fldChar w:fldCharType="separate"/>
      </w:r>
      <w:r w:rsidRPr="001A4BBE">
        <w:rPr>
          <w:rFonts w:ascii="Arial" w:hAnsi="Arial" w:cs="Arial"/>
          <w:color w:val="auto"/>
          <w:sz w:val="20"/>
          <w:lang w:val="en-US"/>
        </w:rPr>
        <w:t>[3]</w:t>
      </w:r>
      <w:r w:rsidRPr="001A4BBE">
        <w:rPr>
          <w:rFonts w:ascii="Arial" w:hAnsi="Arial" w:cs="Arial"/>
          <w:sz w:val="20"/>
          <w:lang w:val="en-US"/>
        </w:rPr>
        <w:fldChar w:fldCharType="end"/>
      </w:r>
      <w:r w:rsidRPr="001A4BBE">
        <w:rPr>
          <w:rFonts w:ascii="Arial" w:hAnsi="Arial" w:cs="Arial"/>
          <w:color w:val="auto"/>
          <w:sz w:val="20"/>
          <w:lang w:val="en-US"/>
        </w:rPr>
        <w:t xml:space="preserve"> or as </w:t>
      </w:r>
      <w:r w:rsidRPr="001A4BBE">
        <w:rPr>
          <w:rFonts w:ascii="Arial" w:hAnsi="Arial" w:cs="Arial"/>
          <w:strike/>
          <w:color w:val="FF0000"/>
          <w:sz w:val="20"/>
          <w:lang w:val="en-US"/>
        </w:rPr>
        <w:t xml:space="preserve">other </w:t>
      </w:r>
      <w:r w:rsidRPr="00104F8B">
        <w:rPr>
          <w:rFonts w:ascii="Arial" w:hAnsi="Arial" w:cs="Arial"/>
          <w:color w:val="0000FF"/>
          <w:sz w:val="20"/>
          <w:lang w:val="en-US"/>
        </w:rPr>
        <w:t>Australian</w:t>
      </w:r>
      <w:r w:rsidRPr="001A4BBE">
        <w:rPr>
          <w:rFonts w:ascii="Arial" w:hAnsi="Arial" w:cs="Arial"/>
          <w:color w:val="auto"/>
          <w:sz w:val="20"/>
          <w:lang w:val="en-US"/>
        </w:rPr>
        <w:t xml:space="preserve"> legal units of measurement </w:t>
      </w:r>
      <w:r w:rsidRPr="001A4BBE">
        <w:rPr>
          <w:rFonts w:ascii="Arial" w:hAnsi="Arial" w:cs="Arial"/>
          <w:sz w:val="20"/>
          <w:lang w:val="en-US"/>
        </w:rPr>
        <w:fldChar w:fldCharType="begin"/>
      </w:r>
      <w:r w:rsidRPr="001A4BBE">
        <w:rPr>
          <w:rFonts w:ascii="Arial" w:hAnsi="Arial" w:cs="Arial"/>
          <w:sz w:val="20"/>
          <w:lang w:val="en-US"/>
        </w:rPr>
        <w:instrText xml:space="preserve"> REF _Ref110077256 \r \h  \* MERGEFORMAT </w:instrText>
      </w:r>
      <w:r w:rsidRPr="001A4BBE">
        <w:rPr>
          <w:rFonts w:ascii="Arial" w:hAnsi="Arial" w:cs="Arial"/>
          <w:sz w:val="20"/>
          <w:lang w:val="en-US"/>
        </w:rPr>
      </w:r>
      <w:r w:rsidRPr="001A4BBE">
        <w:rPr>
          <w:rFonts w:ascii="Arial" w:hAnsi="Arial" w:cs="Arial"/>
          <w:sz w:val="20"/>
          <w:lang w:val="en-US"/>
        </w:rPr>
        <w:fldChar w:fldCharType="separate"/>
      </w:r>
      <w:r w:rsidRPr="001A4BBE">
        <w:rPr>
          <w:rFonts w:ascii="Arial" w:hAnsi="Arial" w:cs="Arial"/>
          <w:color w:val="auto"/>
          <w:sz w:val="20"/>
          <w:lang w:val="en-US"/>
        </w:rPr>
        <w:t>[4]</w:t>
      </w:r>
      <w:r w:rsidRPr="001A4BBE">
        <w:rPr>
          <w:rFonts w:ascii="Arial" w:hAnsi="Arial" w:cs="Arial"/>
          <w:sz w:val="20"/>
          <w:lang w:val="en-US"/>
        </w:rPr>
        <w:fldChar w:fldCharType="end"/>
      </w:r>
      <w:r w:rsidRPr="001A4BBE">
        <w:rPr>
          <w:rFonts w:ascii="Arial" w:hAnsi="Arial" w:cs="Arial"/>
          <w:color w:val="0000FF"/>
          <w:sz w:val="20"/>
          <w:lang w:val="en-US"/>
        </w:rPr>
        <w:t>.</w:t>
      </w:r>
      <w:r w:rsidRPr="001A4BBE">
        <w:rPr>
          <w:rFonts w:ascii="Arial" w:hAnsi="Arial" w:cs="Arial"/>
          <w:strike/>
          <w:color w:val="FF0000"/>
          <w:sz w:val="20"/>
          <w:lang w:val="en-US"/>
        </w:rPr>
        <w:t xml:space="preserve"> unless a country’s legal units are different. In the next section the unit corresponding to the quantity indicated is expressed by &lt;unit&gt;.</w:t>
      </w:r>
    </w:p>
    <w:p w:rsidR="00B02BFD" w:rsidRPr="00270022" w:rsidRDefault="001A4BBE" w:rsidP="00270022">
      <w:pPr>
        <w:numPr>
          <w:ilvl w:val="0"/>
          <w:numId w:val="109"/>
        </w:numPr>
        <w:tabs>
          <w:tab w:val="clear" w:pos="680"/>
          <w:tab w:val="clear" w:pos="709"/>
        </w:tabs>
        <w:spacing w:before="120" w:after="120"/>
        <w:ind w:left="426" w:hanging="426"/>
        <w:rPr>
          <w:rFonts w:ascii="Arial" w:hAnsi="Arial" w:cs="Arial"/>
          <w:sz w:val="20"/>
        </w:rPr>
      </w:pPr>
      <w:r w:rsidRPr="001A4BBE">
        <w:rPr>
          <w:rFonts w:ascii="Arial" w:hAnsi="Arial" w:cs="Arial"/>
          <w:sz w:val="20"/>
          <w:lang w:val="en-AU"/>
        </w:rPr>
        <w:t xml:space="preserve">The ambient temperature range of -10 </w:t>
      </w:r>
      <w:r w:rsidRPr="001A4BBE">
        <w:rPr>
          <w:rFonts w:ascii="Arial" w:hAnsi="Arial" w:cs="Arial"/>
          <w:color w:val="auto"/>
          <w:sz w:val="20"/>
          <w:lang w:val="en-US"/>
        </w:rPr>
        <w:t>°C</w:t>
      </w:r>
      <w:r w:rsidRPr="001A4BBE">
        <w:rPr>
          <w:rFonts w:ascii="Arial" w:hAnsi="Arial" w:cs="Arial"/>
          <w:sz w:val="20"/>
          <w:lang w:val="en-AU"/>
        </w:rPr>
        <w:t xml:space="preserve"> to +55 </w:t>
      </w:r>
      <w:r w:rsidRPr="001A4BBE">
        <w:rPr>
          <w:rFonts w:ascii="Arial" w:hAnsi="Arial" w:cs="Arial"/>
          <w:color w:val="auto"/>
          <w:sz w:val="20"/>
          <w:lang w:val="en-US"/>
        </w:rPr>
        <w:t>°C</w:t>
      </w:r>
      <w:r w:rsidRPr="001A4BBE">
        <w:rPr>
          <w:rFonts w:ascii="Arial" w:hAnsi="Arial" w:cs="Arial"/>
          <w:sz w:val="20"/>
          <w:lang w:val="en-AU"/>
        </w:rPr>
        <w:t xml:space="preserve"> has been adopted. See clause </w:t>
      </w:r>
      <w:r w:rsidR="009912D2">
        <w:rPr>
          <w:rFonts w:ascii="Arial" w:hAnsi="Arial" w:cs="Arial"/>
          <w:sz w:val="20"/>
          <w:lang w:val="en-AU"/>
        </w:rPr>
        <w:t>5</w:t>
      </w:r>
      <w:r w:rsidRPr="001A4BBE">
        <w:rPr>
          <w:rFonts w:ascii="Arial" w:hAnsi="Arial" w:cs="Arial"/>
          <w:sz w:val="20"/>
          <w:lang w:val="en-AU"/>
        </w:rPr>
        <w:t>.1.</w:t>
      </w:r>
    </w:p>
    <w:p w:rsidR="001A4BBE" w:rsidRPr="001A4BBE" w:rsidRDefault="001A4BBE" w:rsidP="00270022">
      <w:pPr>
        <w:numPr>
          <w:ilvl w:val="0"/>
          <w:numId w:val="109"/>
        </w:numPr>
        <w:tabs>
          <w:tab w:val="clear" w:pos="680"/>
          <w:tab w:val="clear" w:pos="709"/>
        </w:tabs>
        <w:spacing w:before="120" w:after="120"/>
        <w:ind w:left="426" w:hanging="426"/>
        <w:rPr>
          <w:rFonts w:ascii="Arial" w:hAnsi="Arial" w:cs="Arial"/>
          <w:sz w:val="20"/>
        </w:rPr>
      </w:pPr>
      <w:r w:rsidRPr="001A4BBE">
        <w:rPr>
          <w:rFonts w:ascii="Arial" w:hAnsi="Arial" w:cs="Arial"/>
          <w:sz w:val="20"/>
          <w:lang w:val="en-AU"/>
        </w:rPr>
        <w:t xml:space="preserve">The following item has been included in clause </w:t>
      </w:r>
      <w:r w:rsidR="009912D2">
        <w:rPr>
          <w:rFonts w:ascii="Arial" w:hAnsi="Arial" w:cs="Arial"/>
          <w:sz w:val="20"/>
          <w:lang w:val="en-AU"/>
        </w:rPr>
        <w:t>5</w:t>
      </w:r>
      <w:r w:rsidRPr="001A4BBE">
        <w:rPr>
          <w:rFonts w:ascii="Arial" w:hAnsi="Arial" w:cs="Arial"/>
          <w:sz w:val="20"/>
          <w:lang w:val="en-AU"/>
        </w:rPr>
        <w:t>.1:</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2835"/>
        <w:gridCol w:w="3685"/>
      </w:tblGrid>
      <w:tr w:rsidR="001A4BBE" w:rsidRPr="001A4BBE" w:rsidTr="005A7A15">
        <w:trPr>
          <w:trHeight w:val="295"/>
        </w:trPr>
        <w:tc>
          <w:tcPr>
            <w:tcW w:w="392" w:type="dxa"/>
            <w:shd w:val="clear" w:color="auto" w:fill="auto"/>
            <w:vAlign w:val="center"/>
          </w:tcPr>
          <w:p w:rsidR="001A4BBE" w:rsidRPr="001A4BBE" w:rsidRDefault="001A4BBE" w:rsidP="005A7A15">
            <w:pPr>
              <w:tabs>
                <w:tab w:val="clear" w:pos="680"/>
              </w:tabs>
              <w:spacing w:after="60"/>
              <w:rPr>
                <w:rFonts w:ascii="Arial" w:hAnsi="Arial" w:cs="Arial"/>
                <w:color w:val="0000FF"/>
                <w:sz w:val="20"/>
                <w:lang w:val="en-US"/>
              </w:rPr>
            </w:pPr>
            <w:r w:rsidRPr="001A4BBE">
              <w:rPr>
                <w:rFonts w:ascii="Arial" w:hAnsi="Arial" w:cs="Arial"/>
                <w:color w:val="0000FF"/>
                <w:sz w:val="20"/>
                <w:lang w:val="en-US"/>
              </w:rPr>
              <w:t>k)</w:t>
            </w:r>
          </w:p>
        </w:tc>
        <w:tc>
          <w:tcPr>
            <w:tcW w:w="2835" w:type="dxa"/>
            <w:shd w:val="clear" w:color="auto" w:fill="auto"/>
            <w:vAlign w:val="center"/>
          </w:tcPr>
          <w:p w:rsidR="001A4BBE" w:rsidRPr="001A4BBE" w:rsidRDefault="001A4BBE" w:rsidP="005A7A15">
            <w:pPr>
              <w:tabs>
                <w:tab w:val="clear" w:pos="680"/>
              </w:tabs>
              <w:spacing w:after="60"/>
              <w:rPr>
                <w:rFonts w:ascii="Arial" w:hAnsi="Arial" w:cs="Arial"/>
                <w:color w:val="0000FF"/>
                <w:sz w:val="20"/>
                <w:lang w:val="en-US"/>
              </w:rPr>
            </w:pPr>
            <w:r w:rsidRPr="001A4BBE">
              <w:rPr>
                <w:rFonts w:ascii="Arial" w:hAnsi="Arial" w:cs="Arial"/>
                <w:color w:val="0000FF"/>
                <w:sz w:val="20"/>
                <w:lang w:val="en-US"/>
              </w:rPr>
              <w:t>Maximum pressure loss</w:t>
            </w:r>
          </w:p>
        </w:tc>
        <w:tc>
          <w:tcPr>
            <w:tcW w:w="3685" w:type="dxa"/>
            <w:shd w:val="clear" w:color="auto" w:fill="auto"/>
            <w:vAlign w:val="center"/>
          </w:tcPr>
          <w:p w:rsidR="001A4BBE" w:rsidRPr="001A4BBE" w:rsidRDefault="001A4BBE" w:rsidP="005A7A15">
            <w:pPr>
              <w:tabs>
                <w:tab w:val="clear" w:pos="680"/>
              </w:tabs>
              <w:spacing w:after="60"/>
              <w:rPr>
                <w:rFonts w:ascii="Arial" w:hAnsi="Arial" w:cs="Arial"/>
                <w:color w:val="0000FF"/>
                <w:sz w:val="20"/>
                <w:lang w:val="en-US"/>
              </w:rPr>
            </w:pPr>
            <w:r w:rsidRPr="001A4BBE">
              <w:rPr>
                <w:rFonts w:ascii="Arial" w:hAnsi="Arial" w:cs="Arial"/>
                <w:color w:val="0000FF"/>
                <w:sz w:val="20"/>
                <w:lang w:val="en-US"/>
              </w:rPr>
              <w:t>As specified by the manufacturer</w:t>
            </w:r>
          </w:p>
        </w:tc>
      </w:tr>
    </w:tbl>
    <w:p w:rsidR="00FE4749" w:rsidRPr="00FE4749" w:rsidRDefault="00FE4749" w:rsidP="00270022">
      <w:pPr>
        <w:numPr>
          <w:ilvl w:val="0"/>
          <w:numId w:val="109"/>
        </w:numPr>
        <w:tabs>
          <w:tab w:val="clear" w:pos="680"/>
          <w:tab w:val="clear" w:pos="709"/>
          <w:tab w:val="num" w:pos="1440"/>
        </w:tabs>
        <w:spacing w:before="120" w:after="120"/>
        <w:ind w:left="426" w:hanging="426"/>
        <w:jc w:val="both"/>
        <w:rPr>
          <w:rFonts w:ascii="Arial" w:hAnsi="Arial" w:cs="Arial"/>
          <w:sz w:val="20"/>
          <w:lang w:val="en-US"/>
        </w:rPr>
      </w:pPr>
      <w:r w:rsidRPr="001A4BBE">
        <w:rPr>
          <w:rFonts w:ascii="Arial" w:hAnsi="Arial" w:cs="Arial"/>
          <w:sz w:val="20"/>
          <w:lang w:val="en-US"/>
        </w:rPr>
        <w:lastRenderedPageBreak/>
        <w:t>The Note relating to Table 2 has been deleted. The maximum permissible errors for subsequent verification specified in Table 2 are adopted for use in Australia. However no re-verification period is defined for gas meters in Australia.</w:t>
      </w:r>
    </w:p>
    <w:p w:rsidR="00226DD8" w:rsidRDefault="00226DD8" w:rsidP="00270022">
      <w:pPr>
        <w:numPr>
          <w:ilvl w:val="0"/>
          <w:numId w:val="109"/>
        </w:numPr>
        <w:tabs>
          <w:tab w:val="clear" w:pos="680"/>
          <w:tab w:val="clear" w:pos="709"/>
        </w:tabs>
        <w:spacing w:before="120" w:after="120"/>
        <w:ind w:left="426" w:hanging="426"/>
        <w:rPr>
          <w:rFonts w:ascii="Arial" w:hAnsi="Arial" w:cs="Arial"/>
          <w:sz w:val="20"/>
        </w:rPr>
      </w:pPr>
      <w:r>
        <w:rPr>
          <w:rFonts w:ascii="Arial" w:hAnsi="Arial" w:cs="Arial"/>
          <w:sz w:val="20"/>
        </w:rPr>
        <w:t>The following amendments have been made to clause 5.4:</w:t>
      </w:r>
    </w:p>
    <w:p w:rsidR="00226DD8" w:rsidRPr="00226DD8" w:rsidRDefault="00226DD8" w:rsidP="00270022">
      <w:pPr>
        <w:tabs>
          <w:tab w:val="clear" w:pos="680"/>
        </w:tabs>
        <w:ind w:left="426"/>
        <w:jc w:val="both"/>
        <w:rPr>
          <w:rFonts w:ascii="Arial" w:hAnsi="Arial" w:cs="Arial"/>
          <w:color w:val="auto"/>
          <w:sz w:val="20"/>
          <w:lang w:val="en-US"/>
        </w:rPr>
      </w:pPr>
      <w:r w:rsidRPr="00226DD8">
        <w:rPr>
          <w:rFonts w:ascii="Arial" w:hAnsi="Arial" w:cs="Arial"/>
          <w:color w:val="auto"/>
          <w:sz w:val="20"/>
          <w:lang w:val="en-US"/>
        </w:rPr>
        <w:t xml:space="preserve">After repair of components of the gas meter which affect the metrological behavior or after damage to the seals, the </w:t>
      </w:r>
      <w:r w:rsidRPr="00226DD8">
        <w:rPr>
          <w:rFonts w:ascii="Arial" w:hAnsi="Arial" w:cs="Arial"/>
          <w:color w:val="0000FF"/>
          <w:sz w:val="20"/>
          <w:lang w:val="en-US"/>
        </w:rPr>
        <w:t>meter shall be verified before being returned to service.</w:t>
      </w:r>
      <w:r w:rsidRPr="00226DD8">
        <w:rPr>
          <w:rFonts w:ascii="Arial" w:hAnsi="Arial" w:cs="Arial"/>
          <w:color w:val="auto"/>
          <w:sz w:val="20"/>
          <w:lang w:val="en-US"/>
        </w:rPr>
        <w:t xml:space="preserve"> The maximum permissible errors </w:t>
      </w:r>
      <w:r w:rsidRPr="00226DD8">
        <w:rPr>
          <w:rFonts w:ascii="Arial" w:hAnsi="Arial" w:cs="Arial"/>
          <w:strike/>
          <w:color w:val="FF0000"/>
          <w:sz w:val="20"/>
          <w:lang w:val="en-US"/>
        </w:rPr>
        <w:t>shall comply with the errors on</w:t>
      </w:r>
      <w:r w:rsidRPr="00226DD8">
        <w:rPr>
          <w:rFonts w:ascii="Arial" w:hAnsi="Arial" w:cs="Arial"/>
          <w:color w:val="auto"/>
          <w:sz w:val="20"/>
          <w:lang w:val="en-US"/>
        </w:rPr>
        <w:t xml:space="preserve"> </w:t>
      </w:r>
      <w:r w:rsidRPr="00226DD8">
        <w:rPr>
          <w:rFonts w:ascii="Arial" w:hAnsi="Arial" w:cs="Arial"/>
          <w:color w:val="0000FF"/>
          <w:sz w:val="20"/>
          <w:lang w:val="en-US"/>
        </w:rPr>
        <w:t>for</w:t>
      </w:r>
      <w:r w:rsidRPr="00226DD8">
        <w:rPr>
          <w:rFonts w:ascii="Arial" w:hAnsi="Arial" w:cs="Arial"/>
          <w:color w:val="auto"/>
          <w:sz w:val="20"/>
          <w:lang w:val="en-US"/>
        </w:rPr>
        <w:t xml:space="preserve"> initial verification as stated in </w:t>
      </w:r>
      <w:r w:rsidRPr="00226DD8">
        <w:rPr>
          <w:rFonts w:ascii="Arial" w:hAnsi="Arial" w:cs="Arial"/>
          <w:color w:val="auto"/>
          <w:sz w:val="20"/>
          <w:lang w:val="en-US"/>
        </w:rPr>
        <w:fldChar w:fldCharType="begin"/>
      </w:r>
      <w:r w:rsidRPr="00226DD8">
        <w:rPr>
          <w:rFonts w:ascii="Arial" w:hAnsi="Arial" w:cs="Arial"/>
          <w:color w:val="auto"/>
          <w:sz w:val="20"/>
          <w:lang w:val="en-US"/>
        </w:rPr>
        <w:instrText xml:space="preserve"> REF _Ref227134621 \h  \* MERGEFORMAT </w:instrText>
      </w:r>
      <w:r w:rsidRPr="00226DD8">
        <w:rPr>
          <w:rFonts w:ascii="Arial" w:hAnsi="Arial" w:cs="Arial"/>
          <w:color w:val="auto"/>
          <w:sz w:val="20"/>
          <w:lang w:val="en-US"/>
        </w:rPr>
      </w:r>
      <w:r w:rsidRPr="00226DD8">
        <w:rPr>
          <w:rFonts w:ascii="Arial" w:hAnsi="Arial" w:cs="Arial"/>
          <w:color w:val="auto"/>
          <w:sz w:val="20"/>
          <w:lang w:val="en-US"/>
        </w:rPr>
        <w:fldChar w:fldCharType="separate"/>
      </w:r>
      <w:r w:rsidRPr="00226DD8">
        <w:rPr>
          <w:rFonts w:ascii="Arial" w:hAnsi="Arial" w:cs="Arial"/>
          <w:color w:val="auto"/>
          <w:sz w:val="20"/>
          <w:lang w:val="en-US"/>
        </w:rPr>
        <w:t xml:space="preserve">Table </w:t>
      </w:r>
      <w:r w:rsidRPr="00226DD8">
        <w:rPr>
          <w:rFonts w:ascii="Arial" w:hAnsi="Arial" w:cs="Arial"/>
          <w:noProof/>
          <w:color w:val="auto"/>
          <w:sz w:val="20"/>
          <w:lang w:val="en-US"/>
        </w:rPr>
        <w:t>2</w:t>
      </w:r>
      <w:r w:rsidRPr="00226DD8">
        <w:rPr>
          <w:rFonts w:ascii="Arial" w:hAnsi="Arial" w:cs="Arial"/>
          <w:color w:val="auto"/>
          <w:sz w:val="20"/>
          <w:lang w:val="en-US"/>
        </w:rPr>
        <w:fldChar w:fldCharType="end"/>
      </w:r>
      <w:r w:rsidRPr="00226DD8">
        <w:rPr>
          <w:rFonts w:ascii="Arial" w:hAnsi="Arial" w:cs="Arial"/>
          <w:color w:val="auto"/>
          <w:sz w:val="20"/>
          <w:lang w:val="en-US"/>
        </w:rPr>
        <w:t xml:space="preserve">, as well as the maximum permissible weighted mean error as stated in </w:t>
      </w:r>
      <w:r w:rsidRPr="00226DD8">
        <w:rPr>
          <w:rFonts w:ascii="Arial" w:hAnsi="Arial" w:cs="Arial"/>
          <w:color w:val="auto"/>
          <w:sz w:val="20"/>
          <w:lang w:val="en-US"/>
        </w:rPr>
        <w:fldChar w:fldCharType="begin"/>
      </w:r>
      <w:r w:rsidRPr="00226DD8">
        <w:rPr>
          <w:rFonts w:ascii="Arial" w:hAnsi="Arial" w:cs="Arial"/>
          <w:color w:val="auto"/>
          <w:sz w:val="20"/>
          <w:lang w:val="en-US"/>
        </w:rPr>
        <w:instrText xml:space="preserve"> REF _Ref227134687 \h  \* MERGEFORMAT </w:instrText>
      </w:r>
      <w:r w:rsidRPr="00226DD8">
        <w:rPr>
          <w:rFonts w:ascii="Arial" w:hAnsi="Arial" w:cs="Arial"/>
          <w:color w:val="auto"/>
          <w:sz w:val="20"/>
          <w:lang w:val="en-US"/>
        </w:rPr>
      </w:r>
      <w:r w:rsidRPr="00226DD8">
        <w:rPr>
          <w:rFonts w:ascii="Arial" w:hAnsi="Arial" w:cs="Arial"/>
          <w:color w:val="auto"/>
          <w:sz w:val="20"/>
          <w:lang w:val="en-US"/>
        </w:rPr>
        <w:fldChar w:fldCharType="separate"/>
      </w:r>
      <w:r w:rsidRPr="00226DD8">
        <w:rPr>
          <w:rFonts w:ascii="Arial" w:hAnsi="Arial" w:cs="Arial"/>
          <w:color w:val="auto"/>
          <w:sz w:val="20"/>
          <w:lang w:val="en-US"/>
        </w:rPr>
        <w:t xml:space="preserve">Table </w:t>
      </w:r>
      <w:r w:rsidRPr="00226DD8">
        <w:rPr>
          <w:rFonts w:ascii="Arial" w:hAnsi="Arial" w:cs="Arial"/>
          <w:noProof/>
          <w:color w:val="auto"/>
          <w:sz w:val="20"/>
          <w:lang w:val="en-US"/>
        </w:rPr>
        <w:t>3</w:t>
      </w:r>
      <w:r w:rsidRPr="00226DD8">
        <w:rPr>
          <w:rFonts w:ascii="Arial" w:hAnsi="Arial" w:cs="Arial"/>
          <w:color w:val="auto"/>
          <w:sz w:val="20"/>
          <w:lang w:val="en-US"/>
        </w:rPr>
        <w:fldChar w:fldCharType="end"/>
      </w:r>
      <w:r w:rsidRPr="00226DD8">
        <w:rPr>
          <w:rFonts w:ascii="Arial" w:hAnsi="Arial" w:cs="Arial"/>
          <w:color w:val="0000FF"/>
          <w:sz w:val="20"/>
          <w:lang w:val="en-US"/>
        </w:rPr>
        <w:t xml:space="preserve"> shall apply</w:t>
      </w:r>
      <w:r w:rsidRPr="00226DD8">
        <w:rPr>
          <w:rFonts w:ascii="Arial" w:hAnsi="Arial" w:cs="Arial"/>
          <w:color w:val="auto"/>
          <w:sz w:val="20"/>
          <w:lang w:val="en-US"/>
        </w:rPr>
        <w:t>.</w:t>
      </w:r>
    </w:p>
    <w:p w:rsidR="001A4BBE" w:rsidRPr="001A4BBE" w:rsidRDefault="001A4BBE" w:rsidP="00270022">
      <w:pPr>
        <w:numPr>
          <w:ilvl w:val="0"/>
          <w:numId w:val="109"/>
        </w:numPr>
        <w:tabs>
          <w:tab w:val="clear" w:pos="680"/>
          <w:tab w:val="clear" w:pos="709"/>
        </w:tabs>
        <w:spacing w:before="120" w:after="120"/>
        <w:ind w:left="426" w:hanging="426"/>
        <w:rPr>
          <w:rFonts w:ascii="Arial" w:hAnsi="Arial" w:cs="Arial"/>
          <w:sz w:val="20"/>
        </w:rPr>
      </w:pPr>
      <w:r w:rsidRPr="001A4BBE">
        <w:rPr>
          <w:rFonts w:ascii="Arial" w:hAnsi="Arial" w:cs="Arial"/>
          <w:sz w:val="20"/>
          <w:lang w:val="en-AU"/>
        </w:rPr>
        <w:t xml:space="preserve">The following sentence has been inserted into clause </w:t>
      </w:r>
      <w:r w:rsidR="004B0FE5">
        <w:rPr>
          <w:rFonts w:ascii="Arial" w:hAnsi="Arial" w:cs="Arial"/>
          <w:sz w:val="20"/>
          <w:lang w:val="en-AU"/>
        </w:rPr>
        <w:t>5</w:t>
      </w:r>
      <w:r w:rsidRPr="001A4BBE">
        <w:rPr>
          <w:rFonts w:ascii="Arial" w:hAnsi="Arial" w:cs="Arial"/>
          <w:sz w:val="20"/>
          <w:lang w:val="en-AU"/>
        </w:rPr>
        <w:t>.</w:t>
      </w:r>
      <w:r w:rsidR="00FE4749">
        <w:rPr>
          <w:rFonts w:ascii="Arial" w:hAnsi="Arial" w:cs="Arial"/>
          <w:sz w:val="20"/>
          <w:lang w:val="en-AU"/>
        </w:rPr>
        <w:t>8</w:t>
      </w:r>
      <w:r w:rsidRPr="001A4BBE">
        <w:rPr>
          <w:rFonts w:ascii="Arial" w:hAnsi="Arial" w:cs="Arial"/>
          <w:sz w:val="20"/>
          <w:lang w:val="en-AU"/>
        </w:rPr>
        <w:t xml:space="preserve"> concerning the maximum working pressure:</w:t>
      </w:r>
    </w:p>
    <w:p w:rsidR="001A4BBE" w:rsidRPr="001A4BBE" w:rsidRDefault="001A4BBE" w:rsidP="00270022">
      <w:pPr>
        <w:spacing w:before="120" w:after="120"/>
        <w:ind w:left="426"/>
        <w:rPr>
          <w:rFonts w:ascii="Arial" w:hAnsi="Arial" w:cs="Arial"/>
          <w:color w:val="0000FF"/>
          <w:sz w:val="20"/>
          <w:lang w:val="en-US"/>
        </w:rPr>
      </w:pPr>
      <w:r w:rsidRPr="001A4BBE">
        <w:rPr>
          <w:rFonts w:ascii="Arial" w:hAnsi="Arial" w:cs="Arial"/>
          <w:color w:val="0000FF"/>
          <w:sz w:val="20"/>
          <w:lang w:val="en-US"/>
        </w:rPr>
        <w:t xml:space="preserve">In addition, the minimum value of </w:t>
      </w:r>
      <w:r w:rsidRPr="001A4BBE">
        <w:rPr>
          <w:rFonts w:ascii="Arial" w:hAnsi="Arial" w:cs="Arial"/>
          <w:i/>
          <w:iCs/>
          <w:color w:val="0000FF"/>
          <w:sz w:val="20"/>
          <w:lang w:val="en-US"/>
        </w:rPr>
        <w:t>p</w:t>
      </w:r>
      <w:r w:rsidRPr="001A4BBE">
        <w:rPr>
          <w:rFonts w:ascii="Arial" w:hAnsi="Arial" w:cs="Arial"/>
          <w:color w:val="0000FF"/>
          <w:sz w:val="20"/>
          <w:vertAlign w:val="subscript"/>
          <w:lang w:val="en-US"/>
        </w:rPr>
        <w:t>max</w:t>
      </w:r>
      <w:r w:rsidRPr="001A4BBE">
        <w:rPr>
          <w:rFonts w:ascii="Arial" w:hAnsi="Arial" w:cs="Arial"/>
          <w:color w:val="0000FF"/>
          <w:sz w:val="20"/>
          <w:lang w:val="en-US"/>
        </w:rPr>
        <w:t xml:space="preserve"> shall be 25 kPa.</w:t>
      </w:r>
    </w:p>
    <w:p w:rsidR="001A4BBE" w:rsidRPr="001A4BBE" w:rsidRDefault="001A4BBE" w:rsidP="00270022">
      <w:pPr>
        <w:numPr>
          <w:ilvl w:val="0"/>
          <w:numId w:val="110"/>
        </w:numPr>
        <w:tabs>
          <w:tab w:val="clear" w:pos="680"/>
          <w:tab w:val="clear" w:pos="709"/>
        </w:tabs>
        <w:spacing w:before="120" w:after="120"/>
        <w:ind w:left="426" w:hanging="426"/>
        <w:rPr>
          <w:rFonts w:ascii="Arial" w:hAnsi="Arial" w:cs="Arial"/>
          <w:sz w:val="20"/>
        </w:rPr>
      </w:pPr>
      <w:r w:rsidRPr="001A4BBE">
        <w:rPr>
          <w:rFonts w:ascii="Arial" w:hAnsi="Arial" w:cs="Arial"/>
          <w:sz w:val="20"/>
        </w:rPr>
        <w:t xml:space="preserve">The following sentence has been added to clause </w:t>
      </w:r>
      <w:r w:rsidR="004B0FE5">
        <w:rPr>
          <w:rFonts w:ascii="Arial" w:hAnsi="Arial" w:cs="Arial"/>
          <w:sz w:val="20"/>
        </w:rPr>
        <w:t>5</w:t>
      </w:r>
      <w:r w:rsidRPr="001A4BBE">
        <w:rPr>
          <w:rFonts w:ascii="Arial" w:hAnsi="Arial" w:cs="Arial"/>
          <w:sz w:val="20"/>
        </w:rPr>
        <w:t>.</w:t>
      </w:r>
      <w:r w:rsidR="00FE4749">
        <w:rPr>
          <w:rFonts w:ascii="Arial" w:hAnsi="Arial" w:cs="Arial"/>
          <w:sz w:val="20"/>
        </w:rPr>
        <w:t>10</w:t>
      </w:r>
      <w:r w:rsidRPr="001A4BBE">
        <w:rPr>
          <w:rFonts w:ascii="Arial" w:hAnsi="Arial" w:cs="Arial"/>
          <w:sz w:val="20"/>
        </w:rPr>
        <w:t>:</w:t>
      </w:r>
    </w:p>
    <w:p w:rsidR="001A4BBE" w:rsidRPr="001A4BBE" w:rsidRDefault="001A4BBE" w:rsidP="00270022">
      <w:pPr>
        <w:tabs>
          <w:tab w:val="clear" w:pos="680"/>
          <w:tab w:val="left" w:pos="1100"/>
        </w:tabs>
        <w:ind w:left="426"/>
        <w:jc w:val="both"/>
        <w:rPr>
          <w:rFonts w:ascii="Arial" w:hAnsi="Arial" w:cs="Arial"/>
          <w:color w:val="0000FF"/>
          <w:sz w:val="20"/>
          <w:lang w:val="en-US"/>
        </w:rPr>
      </w:pPr>
      <w:r w:rsidRPr="001A4BBE">
        <w:rPr>
          <w:rFonts w:ascii="Arial" w:hAnsi="Arial" w:cs="Arial"/>
          <w:color w:val="0000FF"/>
          <w:sz w:val="20"/>
          <w:lang w:val="en-US"/>
        </w:rPr>
        <w:t>It should be noted that the successful completion of durability testing and compliance with relevant acceptance criteria does not provide any guarantee in relation to meter life expectancy.</w:t>
      </w:r>
    </w:p>
    <w:p w:rsidR="001A4BBE" w:rsidRPr="001A4BBE" w:rsidRDefault="001A4BBE" w:rsidP="00270022">
      <w:pPr>
        <w:numPr>
          <w:ilvl w:val="0"/>
          <w:numId w:val="110"/>
        </w:numPr>
        <w:tabs>
          <w:tab w:val="clear" w:pos="680"/>
          <w:tab w:val="clear" w:pos="709"/>
        </w:tabs>
        <w:spacing w:before="120" w:after="120"/>
        <w:ind w:left="426" w:hanging="426"/>
        <w:rPr>
          <w:rFonts w:ascii="Arial" w:hAnsi="Arial" w:cs="Arial"/>
          <w:sz w:val="20"/>
        </w:rPr>
      </w:pPr>
      <w:r w:rsidRPr="001A4BBE">
        <w:rPr>
          <w:rFonts w:ascii="Arial" w:hAnsi="Arial" w:cs="Arial"/>
          <w:sz w:val="20"/>
        </w:rPr>
        <w:t xml:space="preserve">The following amendment has been made to clause </w:t>
      </w:r>
      <w:r w:rsidR="004B0FE5">
        <w:rPr>
          <w:rFonts w:ascii="Arial" w:hAnsi="Arial" w:cs="Arial"/>
          <w:sz w:val="20"/>
        </w:rPr>
        <w:t>5</w:t>
      </w:r>
      <w:r w:rsidR="00FE4749">
        <w:rPr>
          <w:rFonts w:ascii="Arial" w:hAnsi="Arial" w:cs="Arial"/>
          <w:sz w:val="20"/>
        </w:rPr>
        <w:t>.13</w:t>
      </w:r>
      <w:r w:rsidRPr="001A4BBE">
        <w:rPr>
          <w:rFonts w:ascii="Arial" w:hAnsi="Arial" w:cs="Arial"/>
          <w:sz w:val="20"/>
        </w:rPr>
        <w:t>.6:</w:t>
      </w:r>
    </w:p>
    <w:p w:rsidR="001A4BBE" w:rsidRPr="001A4BBE" w:rsidRDefault="001A4BBE" w:rsidP="00270022">
      <w:pPr>
        <w:tabs>
          <w:tab w:val="clear" w:pos="680"/>
          <w:tab w:val="left" w:pos="1100"/>
        </w:tabs>
        <w:ind w:left="426"/>
        <w:jc w:val="both"/>
        <w:rPr>
          <w:rFonts w:ascii="Arial" w:hAnsi="Arial" w:cs="Arial"/>
          <w:strike/>
          <w:color w:val="FF0000"/>
          <w:sz w:val="20"/>
          <w:lang w:val="en-US"/>
        </w:rPr>
      </w:pPr>
      <w:r w:rsidRPr="001A4BBE">
        <w:rPr>
          <w:rFonts w:ascii="Arial" w:hAnsi="Arial" w:cs="Arial"/>
          <w:strike/>
          <w:color w:val="FF0000"/>
          <w:sz w:val="20"/>
          <w:lang w:val="en-US"/>
        </w:rPr>
        <w:t>For types of gas meters of which some components are intended to be interchangeable for operational purposes (e.g. ultrasonic transducers or meter cartridges), the fault due to the interchange of such a component shall not be more than one third of the maximum permissible error (applicable during type evaluation), while the error shall in no case exceed the maximum permissible error for that range.</w:t>
      </w:r>
    </w:p>
    <w:p w:rsidR="001A4BBE" w:rsidRPr="001A4BBE" w:rsidRDefault="001A4BBE" w:rsidP="00270022">
      <w:pPr>
        <w:tabs>
          <w:tab w:val="clear" w:pos="680"/>
          <w:tab w:val="left" w:pos="1100"/>
        </w:tabs>
        <w:ind w:left="426"/>
        <w:jc w:val="both"/>
        <w:rPr>
          <w:rFonts w:ascii="Arial" w:hAnsi="Arial" w:cs="Arial"/>
          <w:color w:val="0000FF"/>
          <w:sz w:val="20"/>
          <w:lang w:val="en-US"/>
        </w:rPr>
      </w:pPr>
      <w:r w:rsidRPr="001A4BBE">
        <w:rPr>
          <w:rFonts w:ascii="Arial" w:hAnsi="Arial" w:cs="Arial"/>
          <w:color w:val="0000FF"/>
          <w:sz w:val="20"/>
          <w:lang w:val="en-US"/>
        </w:rPr>
        <w:t xml:space="preserve">The use of interchangeable components will not be approved by </w:t>
      </w:r>
      <w:r w:rsidR="00270022">
        <w:rPr>
          <w:rFonts w:ascii="Arial" w:hAnsi="Arial" w:cs="Arial"/>
          <w:color w:val="0000FF"/>
          <w:sz w:val="20"/>
          <w:lang w:val="en-US"/>
        </w:rPr>
        <w:t>NMI</w:t>
      </w:r>
      <w:r w:rsidRPr="001A4BBE">
        <w:rPr>
          <w:rFonts w:ascii="Arial" w:hAnsi="Arial" w:cs="Arial"/>
          <w:color w:val="0000FF"/>
          <w:sz w:val="20"/>
          <w:lang w:val="en-US"/>
        </w:rPr>
        <w:t xml:space="preserve"> without subsequent verification of the meter.</w:t>
      </w:r>
    </w:p>
    <w:p w:rsidR="001A4BBE" w:rsidRPr="001A4BBE" w:rsidRDefault="001A4BBE" w:rsidP="00270022">
      <w:pPr>
        <w:numPr>
          <w:ilvl w:val="0"/>
          <w:numId w:val="110"/>
        </w:numPr>
        <w:tabs>
          <w:tab w:val="clear" w:pos="680"/>
          <w:tab w:val="clear" w:pos="709"/>
        </w:tabs>
        <w:spacing w:before="120" w:after="120"/>
        <w:ind w:left="426" w:hanging="426"/>
        <w:rPr>
          <w:rFonts w:ascii="Arial" w:hAnsi="Arial" w:cs="Arial"/>
          <w:sz w:val="20"/>
        </w:rPr>
      </w:pPr>
      <w:r w:rsidRPr="001A4BBE">
        <w:rPr>
          <w:rFonts w:ascii="Arial" w:hAnsi="Arial" w:cs="Arial"/>
          <w:sz w:val="20"/>
          <w:lang w:val="en-AU"/>
        </w:rPr>
        <w:t xml:space="preserve">The following clause, </w:t>
      </w:r>
      <w:r w:rsidR="004B0FE5">
        <w:rPr>
          <w:rFonts w:ascii="Arial" w:hAnsi="Arial" w:cs="Arial"/>
          <w:sz w:val="20"/>
          <w:lang w:val="en-AU"/>
        </w:rPr>
        <w:t>5</w:t>
      </w:r>
      <w:r w:rsidR="00FE4749">
        <w:rPr>
          <w:rFonts w:ascii="Arial" w:hAnsi="Arial" w:cs="Arial"/>
          <w:sz w:val="20"/>
          <w:lang w:val="en-AU"/>
        </w:rPr>
        <w:t>.13</w:t>
      </w:r>
      <w:r w:rsidRPr="001A4BBE">
        <w:rPr>
          <w:rFonts w:ascii="Arial" w:hAnsi="Arial" w:cs="Arial"/>
          <w:sz w:val="20"/>
          <w:lang w:val="en-AU"/>
        </w:rPr>
        <w:t>.9, has been included concerning the maximum pressure loss allowable for diaphragm meters:</w:t>
      </w:r>
    </w:p>
    <w:p w:rsidR="001A4BBE" w:rsidRPr="001A4BBE" w:rsidRDefault="001A4BBE" w:rsidP="00270022">
      <w:pPr>
        <w:spacing w:before="120" w:after="120"/>
        <w:ind w:left="426"/>
        <w:jc w:val="both"/>
        <w:rPr>
          <w:rFonts w:ascii="Arial" w:hAnsi="Arial" w:cs="Arial"/>
          <w:color w:val="0000FF"/>
          <w:sz w:val="20"/>
          <w:lang w:val="en-US"/>
        </w:rPr>
      </w:pPr>
      <w:r w:rsidRPr="001A4BBE">
        <w:rPr>
          <w:rFonts w:ascii="Arial" w:hAnsi="Arial" w:cs="Arial"/>
          <w:color w:val="0000FF"/>
          <w:sz w:val="20"/>
          <w:lang w:val="en-US"/>
        </w:rPr>
        <w:t>The maximum pressure loss of the meter at Q</w:t>
      </w:r>
      <w:r w:rsidRPr="001A4BBE">
        <w:rPr>
          <w:rFonts w:ascii="Arial" w:hAnsi="Arial" w:cs="Arial"/>
          <w:color w:val="0000FF"/>
          <w:sz w:val="20"/>
          <w:vertAlign w:val="subscript"/>
          <w:lang w:val="en-US"/>
        </w:rPr>
        <w:t>max</w:t>
      </w:r>
      <w:r w:rsidRPr="001A4BBE">
        <w:rPr>
          <w:rFonts w:ascii="Arial" w:hAnsi="Arial" w:cs="Arial"/>
          <w:color w:val="0000FF"/>
          <w:sz w:val="20"/>
          <w:lang w:val="en-US"/>
        </w:rPr>
        <w:t xml:space="preserve"> (when tested on air) shall be defined by the manufacturer.</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amendment has been made to clause </w:t>
      </w:r>
      <w:r w:rsidR="004B0FE5">
        <w:rPr>
          <w:rFonts w:ascii="Arial" w:hAnsi="Arial" w:cs="Arial"/>
          <w:sz w:val="20"/>
          <w:lang w:val="en-US"/>
        </w:rPr>
        <w:t>6</w:t>
      </w:r>
      <w:r w:rsidRPr="001A4BBE">
        <w:rPr>
          <w:rFonts w:ascii="Arial" w:hAnsi="Arial" w:cs="Arial"/>
          <w:sz w:val="20"/>
          <w:lang w:val="en-US"/>
        </w:rPr>
        <w:t>.1.2:</w:t>
      </w:r>
    </w:p>
    <w:p w:rsidR="001A4BBE" w:rsidRPr="001A4BBE" w:rsidRDefault="001A4BBE" w:rsidP="00270022">
      <w:pPr>
        <w:ind w:left="426"/>
        <w:jc w:val="both"/>
        <w:rPr>
          <w:rFonts w:ascii="Arial" w:hAnsi="Arial" w:cs="Arial"/>
          <w:sz w:val="20"/>
          <w:lang w:val="en-US"/>
        </w:rPr>
      </w:pPr>
      <w:r w:rsidRPr="001A4BBE">
        <w:rPr>
          <w:rFonts w:ascii="Arial" w:hAnsi="Arial" w:cs="Arial"/>
          <w:sz w:val="20"/>
          <w:lang w:val="en-US"/>
        </w:rPr>
        <w:t xml:space="preserve">The case of a gas meter shall be gas-tight as specified according to national or international standards and requirements concerning safety and at least up to </w:t>
      </w:r>
      <w:r w:rsidRPr="001A4BBE">
        <w:rPr>
          <w:rFonts w:ascii="Arial" w:hAnsi="Arial" w:cs="Arial"/>
          <w:color w:val="0000FF"/>
          <w:sz w:val="20"/>
          <w:lang w:val="en-US"/>
        </w:rPr>
        <w:t xml:space="preserve">1.5 times </w:t>
      </w:r>
      <w:r w:rsidRPr="001A4BBE">
        <w:rPr>
          <w:rFonts w:ascii="Arial" w:hAnsi="Arial" w:cs="Arial"/>
          <w:sz w:val="20"/>
          <w:lang w:val="en-US"/>
        </w:rPr>
        <w:t>the maximum working pressure of the gas meter. If a meter is to be installed in the open air it shall be impermeable to run-off water.</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sentence has been included in clause </w:t>
      </w:r>
      <w:r w:rsidR="004B0FE5">
        <w:rPr>
          <w:rFonts w:ascii="Arial" w:hAnsi="Arial" w:cs="Arial"/>
          <w:sz w:val="20"/>
          <w:lang w:val="en-US"/>
        </w:rPr>
        <w:t>6</w:t>
      </w:r>
      <w:r w:rsidRPr="001A4BBE">
        <w:rPr>
          <w:rFonts w:ascii="Arial" w:hAnsi="Arial" w:cs="Arial"/>
          <w:sz w:val="20"/>
          <w:lang w:val="en-US"/>
        </w:rPr>
        <w:t>.1.3:</w:t>
      </w:r>
    </w:p>
    <w:p w:rsidR="001A4BBE" w:rsidRPr="001A4BBE" w:rsidRDefault="001A4BBE" w:rsidP="00270022">
      <w:pPr>
        <w:tabs>
          <w:tab w:val="clear" w:pos="680"/>
        </w:tabs>
        <w:spacing w:before="120" w:after="120"/>
        <w:ind w:left="426"/>
        <w:jc w:val="both"/>
        <w:rPr>
          <w:rFonts w:ascii="Arial" w:hAnsi="Arial" w:cs="Arial"/>
          <w:sz w:val="20"/>
          <w:lang w:val="en-US"/>
        </w:rPr>
      </w:pPr>
      <w:r w:rsidRPr="001A4BBE">
        <w:rPr>
          <w:rFonts w:ascii="Arial" w:hAnsi="Arial" w:cs="Arial"/>
          <w:color w:val="0000FF"/>
          <w:sz w:val="20"/>
          <w:lang w:val="en-US"/>
        </w:rPr>
        <w:t>The indication of the meter must be easily readable during exposure to its rated operating conditions.</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amendment has been made to the Note in clause </w:t>
      </w:r>
      <w:r w:rsidR="004B0FE5">
        <w:rPr>
          <w:rFonts w:ascii="Arial" w:hAnsi="Arial" w:cs="Arial"/>
          <w:sz w:val="20"/>
          <w:lang w:val="en-US"/>
        </w:rPr>
        <w:t>6</w:t>
      </w:r>
      <w:r w:rsidRPr="001A4BBE">
        <w:rPr>
          <w:rFonts w:ascii="Arial" w:hAnsi="Arial" w:cs="Arial"/>
          <w:sz w:val="20"/>
          <w:lang w:val="en-US"/>
        </w:rPr>
        <w:t>.1.5:</w:t>
      </w:r>
    </w:p>
    <w:p w:rsidR="001A4BBE" w:rsidRPr="001A4BBE" w:rsidRDefault="001A4BBE" w:rsidP="00270022">
      <w:pPr>
        <w:tabs>
          <w:tab w:val="clear" w:pos="680"/>
          <w:tab w:val="left" w:pos="993"/>
        </w:tabs>
        <w:spacing w:after="60"/>
        <w:ind w:left="993" w:hanging="567"/>
        <w:jc w:val="both"/>
        <w:rPr>
          <w:rFonts w:ascii="Arial" w:hAnsi="Arial" w:cs="Arial"/>
          <w:iCs/>
          <w:color w:val="auto"/>
          <w:sz w:val="20"/>
          <w:lang w:val="en-US"/>
        </w:rPr>
      </w:pPr>
      <w:r w:rsidRPr="001A4BBE">
        <w:rPr>
          <w:rFonts w:ascii="Arial" w:hAnsi="Arial" w:cs="Arial"/>
          <w:i/>
          <w:iCs/>
          <w:color w:val="auto"/>
          <w:sz w:val="20"/>
          <w:lang w:val="en-US"/>
        </w:rPr>
        <w:t>Note:</w:t>
      </w:r>
      <w:r w:rsidRPr="001A4BBE">
        <w:rPr>
          <w:rFonts w:ascii="Arial" w:hAnsi="Arial" w:cs="Arial"/>
          <w:i/>
          <w:iCs/>
          <w:color w:val="auto"/>
          <w:sz w:val="20"/>
          <w:lang w:val="en-US"/>
        </w:rPr>
        <w:tab/>
      </w:r>
      <w:r w:rsidRPr="001A4BBE">
        <w:rPr>
          <w:rFonts w:ascii="Arial" w:hAnsi="Arial" w:cs="Arial"/>
          <w:iCs/>
          <w:strike/>
          <w:color w:val="FF0000"/>
          <w:sz w:val="20"/>
          <w:lang w:val="en-US"/>
        </w:rPr>
        <w:t xml:space="preserve">National or regional requirements may contain provisions to guarantee access to the data for customers and consumers </w:t>
      </w:r>
      <w:r w:rsidRPr="001A4BBE">
        <w:rPr>
          <w:rFonts w:ascii="Arial" w:hAnsi="Arial" w:cs="Arial"/>
          <w:iCs/>
          <w:color w:val="0000FF"/>
          <w:sz w:val="20"/>
          <w:lang w:val="en-US"/>
        </w:rPr>
        <w:t>Customers and consumers that receive a bill or charge based on the reading of a meter should have access to (i.e. be able to physically read) the primary indicating device of that meter.</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amendment has been made to clause </w:t>
      </w:r>
      <w:r w:rsidR="004B0FE5">
        <w:rPr>
          <w:rFonts w:ascii="Arial" w:hAnsi="Arial" w:cs="Arial"/>
          <w:sz w:val="20"/>
          <w:lang w:val="en-US"/>
        </w:rPr>
        <w:t>6</w:t>
      </w:r>
      <w:r w:rsidRPr="001A4BBE">
        <w:rPr>
          <w:rFonts w:ascii="Arial" w:hAnsi="Arial" w:cs="Arial"/>
          <w:sz w:val="20"/>
          <w:lang w:val="en-US"/>
        </w:rPr>
        <w:t>.1.8:</w:t>
      </w:r>
    </w:p>
    <w:p w:rsidR="001A4BBE" w:rsidRPr="001A4BBE" w:rsidRDefault="001A4BBE" w:rsidP="00270022">
      <w:pPr>
        <w:spacing w:after="120"/>
        <w:ind w:left="426"/>
        <w:jc w:val="both"/>
        <w:rPr>
          <w:rFonts w:ascii="Arial" w:hAnsi="Arial" w:cs="Arial"/>
          <w:strike/>
          <w:color w:val="FF0000"/>
          <w:sz w:val="20"/>
          <w:lang w:val="en-US"/>
        </w:rPr>
      </w:pPr>
      <w:r w:rsidRPr="001A4BBE">
        <w:rPr>
          <w:rFonts w:ascii="Arial" w:hAnsi="Arial" w:cs="Arial"/>
          <w:strike/>
          <w:color w:val="FF0000"/>
          <w:sz w:val="20"/>
          <w:lang w:val="en-US"/>
        </w:rPr>
        <w:t xml:space="preserve">Components of the meter may only be exchanged without subsequent verification if the type evaluation establishes that the metrological properties and especially the accuracy of the meter are not influenced by the exchange of the components concerned (see </w:t>
      </w:r>
      <w:r w:rsidRPr="001A4BBE">
        <w:rPr>
          <w:rFonts w:ascii="Arial" w:hAnsi="Arial" w:cs="Arial"/>
          <w:strike/>
          <w:color w:val="FF0000"/>
          <w:sz w:val="20"/>
          <w:lang w:val="en-US"/>
        </w:rPr>
        <w:fldChar w:fldCharType="begin"/>
      </w:r>
      <w:r w:rsidRPr="001A4BBE">
        <w:rPr>
          <w:rFonts w:ascii="Arial" w:hAnsi="Arial" w:cs="Arial"/>
          <w:strike/>
          <w:color w:val="FF0000"/>
          <w:sz w:val="20"/>
          <w:lang w:val="en-US"/>
        </w:rPr>
        <w:instrText xml:space="preserve"> REF _Ref227137938 \r \h  \* MERGEFORMAT </w:instrText>
      </w:r>
      <w:r w:rsidRPr="001A4BBE">
        <w:rPr>
          <w:rFonts w:ascii="Arial" w:hAnsi="Arial" w:cs="Arial"/>
          <w:strike/>
          <w:color w:val="FF0000"/>
          <w:sz w:val="20"/>
          <w:lang w:val="en-US"/>
        </w:rPr>
      </w:r>
      <w:r w:rsidRPr="001A4BBE">
        <w:rPr>
          <w:rFonts w:ascii="Arial" w:hAnsi="Arial" w:cs="Arial"/>
          <w:strike/>
          <w:color w:val="FF0000"/>
          <w:sz w:val="20"/>
          <w:lang w:val="en-US"/>
        </w:rPr>
        <w:fldChar w:fldCharType="separate"/>
      </w:r>
      <w:r w:rsidRPr="001A4BBE">
        <w:rPr>
          <w:rFonts w:ascii="Arial" w:hAnsi="Arial" w:cs="Arial"/>
          <w:strike/>
          <w:color w:val="FF0000"/>
          <w:sz w:val="20"/>
          <w:lang w:val="en-US"/>
        </w:rPr>
        <w:t>4.12.6</w:t>
      </w:r>
      <w:r w:rsidRPr="001A4BBE">
        <w:rPr>
          <w:rFonts w:ascii="Arial" w:hAnsi="Arial" w:cs="Arial"/>
          <w:strike/>
          <w:color w:val="FF0000"/>
          <w:sz w:val="20"/>
          <w:lang w:val="en-US"/>
        </w:rPr>
        <w:fldChar w:fldCharType="end"/>
      </w:r>
      <w:r w:rsidRPr="001A4BBE">
        <w:rPr>
          <w:rFonts w:ascii="Arial" w:hAnsi="Arial" w:cs="Arial"/>
          <w:strike/>
          <w:color w:val="FF0000"/>
          <w:sz w:val="20"/>
          <w:lang w:val="en-US"/>
        </w:rPr>
        <w:t>). Such components shall be identified by the manufacturer by their own unique part numbers/identifiers.</w:t>
      </w:r>
    </w:p>
    <w:p w:rsidR="001A4BBE" w:rsidRPr="001A4BBE" w:rsidRDefault="001A4BBE" w:rsidP="00270022">
      <w:pPr>
        <w:tabs>
          <w:tab w:val="clear" w:pos="680"/>
          <w:tab w:val="left" w:pos="2530"/>
        </w:tabs>
        <w:ind w:left="993" w:hanging="567"/>
        <w:jc w:val="both"/>
        <w:rPr>
          <w:rFonts w:ascii="Arial" w:hAnsi="Arial" w:cs="Arial"/>
          <w:iCs/>
          <w:strike/>
          <w:color w:val="FF0000"/>
          <w:sz w:val="20"/>
          <w:lang w:val="en-US"/>
        </w:rPr>
      </w:pPr>
      <w:r w:rsidRPr="001A4BBE">
        <w:rPr>
          <w:rFonts w:ascii="Arial" w:hAnsi="Arial" w:cs="Arial"/>
          <w:i/>
          <w:iCs/>
          <w:strike/>
          <w:color w:val="FF0000"/>
          <w:sz w:val="20"/>
          <w:lang w:val="en-US"/>
        </w:rPr>
        <w:t>Note:</w:t>
      </w:r>
      <w:r w:rsidRPr="001A4BBE">
        <w:rPr>
          <w:rFonts w:ascii="Arial" w:hAnsi="Arial" w:cs="Arial"/>
          <w:i/>
          <w:iCs/>
          <w:strike/>
          <w:color w:val="FF0000"/>
          <w:sz w:val="20"/>
          <w:lang w:val="en-US"/>
        </w:rPr>
        <w:tab/>
      </w:r>
      <w:r w:rsidRPr="001A4BBE">
        <w:rPr>
          <w:rFonts w:ascii="Arial" w:hAnsi="Arial" w:cs="Arial"/>
          <w:iCs/>
          <w:strike/>
          <w:color w:val="FF0000"/>
          <w:sz w:val="20"/>
          <w:lang w:val="en-US"/>
        </w:rPr>
        <w:t>National bodies may require components to be marked with the model(s) of the meter(s) to which they may be attached and may require such exchange to be carried out by authorized persons.</w:t>
      </w:r>
    </w:p>
    <w:p w:rsidR="001A4BBE" w:rsidRPr="001A4BBE" w:rsidRDefault="001A4BBE" w:rsidP="00270022">
      <w:pPr>
        <w:ind w:left="426"/>
        <w:jc w:val="both"/>
        <w:rPr>
          <w:rFonts w:ascii="Arial" w:hAnsi="Arial" w:cs="Arial"/>
          <w:color w:val="0000FF"/>
          <w:sz w:val="20"/>
          <w:lang w:val="en-US"/>
        </w:rPr>
      </w:pPr>
      <w:r w:rsidRPr="001A4BBE">
        <w:rPr>
          <w:rFonts w:ascii="Arial" w:hAnsi="Arial" w:cs="Arial"/>
          <w:color w:val="0000FF"/>
          <w:sz w:val="20"/>
          <w:lang w:val="en-US"/>
        </w:rPr>
        <w:t xml:space="preserve">The use of interchangeable components will not be approved by </w:t>
      </w:r>
      <w:r w:rsidR="00270022">
        <w:rPr>
          <w:rFonts w:ascii="Arial" w:hAnsi="Arial" w:cs="Arial"/>
          <w:color w:val="0000FF"/>
          <w:sz w:val="20"/>
          <w:lang w:val="en-US"/>
        </w:rPr>
        <w:t>NMI</w:t>
      </w:r>
      <w:r w:rsidRPr="001A4BBE">
        <w:rPr>
          <w:rFonts w:ascii="Arial" w:hAnsi="Arial" w:cs="Arial"/>
          <w:sz w:val="20"/>
        </w:rPr>
        <w:t xml:space="preserve"> </w:t>
      </w:r>
      <w:r w:rsidRPr="001A4BBE">
        <w:rPr>
          <w:rFonts w:ascii="Arial" w:hAnsi="Arial" w:cs="Arial"/>
          <w:color w:val="0000FF"/>
          <w:sz w:val="20"/>
          <w:lang w:val="en-US"/>
        </w:rPr>
        <w:t>without subsequent verification of the meter.</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lastRenderedPageBreak/>
        <w:t xml:space="preserve">The following amendment has been made to the Note in clause </w:t>
      </w:r>
      <w:r w:rsidR="004B0FE5">
        <w:rPr>
          <w:rFonts w:ascii="Arial" w:hAnsi="Arial" w:cs="Arial"/>
          <w:sz w:val="20"/>
          <w:lang w:val="en-US"/>
        </w:rPr>
        <w:t>6</w:t>
      </w:r>
      <w:r w:rsidRPr="001A4BBE">
        <w:rPr>
          <w:rFonts w:ascii="Arial" w:hAnsi="Arial" w:cs="Arial"/>
          <w:sz w:val="20"/>
          <w:lang w:val="en-US"/>
        </w:rPr>
        <w:t>.6.2:</w:t>
      </w:r>
    </w:p>
    <w:p w:rsidR="001A4BBE" w:rsidRPr="001A4BBE" w:rsidRDefault="001A4BBE" w:rsidP="00270022">
      <w:pPr>
        <w:tabs>
          <w:tab w:val="clear" w:pos="680"/>
        </w:tabs>
        <w:spacing w:before="120" w:after="120"/>
        <w:ind w:left="993" w:hanging="567"/>
        <w:jc w:val="both"/>
        <w:rPr>
          <w:rFonts w:ascii="Arial" w:hAnsi="Arial" w:cs="Arial"/>
          <w:color w:val="auto"/>
          <w:sz w:val="20"/>
          <w:lang w:val="en-US"/>
        </w:rPr>
      </w:pPr>
      <w:r w:rsidRPr="001A4BBE">
        <w:rPr>
          <w:rFonts w:ascii="Arial" w:hAnsi="Arial" w:cs="Arial"/>
          <w:i/>
          <w:color w:val="auto"/>
          <w:sz w:val="20"/>
          <w:lang w:val="en-US"/>
        </w:rPr>
        <w:t>Note:</w:t>
      </w:r>
      <w:r w:rsidRPr="001A4BBE">
        <w:rPr>
          <w:rFonts w:ascii="Arial" w:hAnsi="Arial" w:cs="Arial"/>
          <w:i/>
          <w:color w:val="auto"/>
          <w:sz w:val="20"/>
          <w:lang w:val="en-US"/>
        </w:rPr>
        <w:tab/>
      </w:r>
      <w:r w:rsidRPr="001A4BBE">
        <w:rPr>
          <w:rFonts w:ascii="Arial" w:hAnsi="Arial" w:cs="Arial"/>
          <w:color w:val="auto"/>
          <w:sz w:val="20"/>
          <w:lang w:val="en-US"/>
        </w:rPr>
        <w:t>Compliance with this requirement will not necessarily ensure that the gas meter will continue to register the quantity of gas that passed through the gas meter during a power failure</w:t>
      </w:r>
      <w:r w:rsidRPr="001A4BBE">
        <w:rPr>
          <w:rFonts w:ascii="Arial" w:hAnsi="Arial" w:cs="Arial"/>
          <w:strike/>
          <w:color w:val="FF0000"/>
          <w:sz w:val="20"/>
          <w:lang w:val="en-US"/>
        </w:rPr>
        <w:t>, although National Authorities may require continuation of such registration</w:t>
      </w:r>
      <w:r w:rsidRPr="001A4BBE">
        <w:rPr>
          <w:rFonts w:ascii="Arial" w:hAnsi="Arial" w:cs="Arial"/>
          <w:color w:val="auto"/>
          <w:sz w:val="20"/>
          <w:lang w:val="en-US"/>
        </w:rPr>
        <w:t>.</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amendment has been made to clause </w:t>
      </w:r>
      <w:r w:rsidR="004B0FE5">
        <w:rPr>
          <w:rFonts w:ascii="Arial" w:hAnsi="Arial" w:cs="Arial"/>
          <w:sz w:val="20"/>
          <w:lang w:val="en-US"/>
        </w:rPr>
        <w:t>7</w:t>
      </w:r>
      <w:r w:rsidRPr="001A4BBE">
        <w:rPr>
          <w:rFonts w:ascii="Arial" w:hAnsi="Arial" w:cs="Arial"/>
          <w:sz w:val="20"/>
          <w:lang w:val="en-US"/>
        </w:rPr>
        <w:t>.1.1 (a):</w:t>
      </w:r>
    </w:p>
    <w:p w:rsidR="001A4BBE" w:rsidRPr="001A4BBE" w:rsidRDefault="001A4BBE" w:rsidP="00270022">
      <w:pPr>
        <w:tabs>
          <w:tab w:val="clear" w:pos="680"/>
          <w:tab w:val="left" w:pos="1100"/>
        </w:tabs>
        <w:spacing w:before="120" w:after="120"/>
        <w:ind w:left="426"/>
        <w:jc w:val="both"/>
        <w:rPr>
          <w:rFonts w:ascii="Arial" w:hAnsi="Arial" w:cs="Arial"/>
          <w:color w:val="auto"/>
          <w:sz w:val="20"/>
          <w:lang w:val="en-US"/>
        </w:rPr>
      </w:pPr>
      <w:r w:rsidRPr="001A4BBE">
        <w:rPr>
          <w:rFonts w:ascii="Arial" w:hAnsi="Arial" w:cs="Arial"/>
          <w:color w:val="0000FF"/>
          <w:sz w:val="20"/>
          <w:lang w:val="en-US"/>
        </w:rPr>
        <w:t xml:space="preserve">Pattern </w:t>
      </w:r>
      <w:r w:rsidRPr="001A4BBE">
        <w:rPr>
          <w:rFonts w:ascii="Arial" w:hAnsi="Arial" w:cs="Arial"/>
          <w:color w:val="auto"/>
          <w:sz w:val="20"/>
          <w:lang w:val="en-US"/>
        </w:rPr>
        <w:t>approval mark</w:t>
      </w:r>
      <w:r w:rsidRPr="001A4BBE">
        <w:rPr>
          <w:rFonts w:ascii="Arial" w:hAnsi="Arial" w:cs="Arial"/>
          <w:color w:val="0000FF"/>
          <w:sz w:val="20"/>
          <w:lang w:val="en-US"/>
        </w:rPr>
        <w:t xml:space="preserve"> issued by NMI;</w:t>
      </w:r>
      <w:r w:rsidRPr="001A4BBE">
        <w:rPr>
          <w:rFonts w:ascii="Arial" w:hAnsi="Arial" w:cs="Arial"/>
          <w:color w:val="auto"/>
          <w:sz w:val="20"/>
          <w:lang w:val="en-US"/>
        </w:rPr>
        <w:t xml:space="preserve"> </w:t>
      </w:r>
      <w:r w:rsidRPr="001A4BBE">
        <w:rPr>
          <w:rFonts w:ascii="Arial" w:hAnsi="Arial" w:cs="Arial"/>
          <w:strike/>
          <w:color w:val="FF0000"/>
          <w:sz w:val="20"/>
          <w:lang w:val="en-US"/>
        </w:rPr>
        <w:t>(according to national or regional regulation);</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item has been included on the list in clause </w:t>
      </w:r>
      <w:r w:rsidR="004B0FE5">
        <w:rPr>
          <w:rFonts w:ascii="Arial" w:hAnsi="Arial" w:cs="Arial"/>
          <w:sz w:val="20"/>
          <w:lang w:val="en-US"/>
        </w:rPr>
        <w:t>7</w:t>
      </w:r>
      <w:r w:rsidRPr="001A4BBE">
        <w:rPr>
          <w:rFonts w:ascii="Arial" w:hAnsi="Arial" w:cs="Arial"/>
          <w:sz w:val="20"/>
          <w:lang w:val="en-US"/>
        </w:rPr>
        <w:t>.1.1:</w:t>
      </w:r>
    </w:p>
    <w:p w:rsidR="001A4BBE" w:rsidRPr="001A4BBE" w:rsidRDefault="001A4BBE" w:rsidP="00270022">
      <w:pPr>
        <w:ind w:left="426"/>
        <w:rPr>
          <w:rFonts w:ascii="Arial" w:hAnsi="Arial" w:cs="Arial"/>
          <w:color w:val="0000FF"/>
          <w:sz w:val="20"/>
          <w:lang w:val="en-US"/>
        </w:rPr>
      </w:pPr>
      <w:r w:rsidRPr="001A4BBE">
        <w:rPr>
          <w:rFonts w:ascii="Arial" w:hAnsi="Arial" w:cs="Arial"/>
          <w:color w:val="0000FF"/>
          <w:sz w:val="20"/>
          <w:lang w:val="en-US"/>
        </w:rPr>
        <w:t xml:space="preserve">(q) The maximum pressure loss at </w:t>
      </w:r>
      <w:r w:rsidRPr="001A4BBE">
        <w:rPr>
          <w:rFonts w:ascii="Arial" w:hAnsi="Arial" w:cs="Arial"/>
          <w:i/>
          <w:color w:val="0000FF"/>
          <w:sz w:val="20"/>
          <w:lang w:val="en-US"/>
        </w:rPr>
        <w:t>Q</w:t>
      </w:r>
      <w:r w:rsidRPr="001A4BBE">
        <w:rPr>
          <w:rFonts w:ascii="Arial" w:hAnsi="Arial" w:cs="Arial"/>
          <w:color w:val="0000FF"/>
          <w:sz w:val="20"/>
          <w:vertAlign w:val="subscript"/>
          <w:lang w:val="en-US"/>
        </w:rPr>
        <w:t>max</w:t>
      </w:r>
      <w:r w:rsidRPr="001A4BBE">
        <w:rPr>
          <w:rFonts w:ascii="Arial" w:hAnsi="Arial" w:cs="Arial"/>
          <w:color w:val="0000FF"/>
          <w:sz w:val="20"/>
          <w:lang w:val="en-US"/>
        </w:rPr>
        <w:tab/>
      </w:r>
      <w:r w:rsidRPr="001A4BBE">
        <w:rPr>
          <w:rFonts w:ascii="Arial" w:hAnsi="Arial" w:cs="Arial"/>
          <w:i/>
          <w:color w:val="0000FF"/>
          <w:sz w:val="20"/>
          <w:lang w:val="en-US"/>
        </w:rPr>
        <w:t>Δp</w:t>
      </w:r>
      <w:r w:rsidRPr="001A4BBE">
        <w:rPr>
          <w:rFonts w:ascii="Arial" w:hAnsi="Arial" w:cs="Arial"/>
          <w:color w:val="0000FF"/>
          <w:sz w:val="20"/>
          <w:lang w:val="en-US"/>
        </w:rPr>
        <w:t xml:space="preserve"> = …kPa.</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amendment has been made to the third paragraph of clause </w:t>
      </w:r>
      <w:r w:rsidR="004B0FE5">
        <w:rPr>
          <w:rFonts w:ascii="Arial" w:hAnsi="Arial" w:cs="Arial"/>
          <w:sz w:val="20"/>
          <w:lang w:val="en-US"/>
        </w:rPr>
        <w:t>8</w:t>
      </w:r>
      <w:r w:rsidRPr="001A4BBE">
        <w:rPr>
          <w:rFonts w:ascii="Arial" w:hAnsi="Arial" w:cs="Arial"/>
          <w:sz w:val="20"/>
          <w:lang w:val="en-US"/>
        </w:rPr>
        <w:t>.1:</w:t>
      </w:r>
    </w:p>
    <w:p w:rsidR="001A4BBE" w:rsidRPr="001A4BBE" w:rsidRDefault="001A4BBE" w:rsidP="00270022">
      <w:pPr>
        <w:tabs>
          <w:tab w:val="clear" w:pos="680"/>
          <w:tab w:val="left" w:pos="1100"/>
        </w:tabs>
        <w:autoSpaceDE w:val="0"/>
        <w:autoSpaceDN w:val="0"/>
        <w:adjustRightInd w:val="0"/>
        <w:spacing w:before="120" w:after="120"/>
        <w:ind w:left="426"/>
        <w:jc w:val="both"/>
        <w:rPr>
          <w:rFonts w:ascii="Arial" w:hAnsi="Arial" w:cs="Arial"/>
          <w:sz w:val="20"/>
          <w:lang w:val="en-US"/>
        </w:rPr>
      </w:pPr>
      <w:r w:rsidRPr="001A4BBE">
        <w:rPr>
          <w:rFonts w:ascii="Arial" w:hAnsi="Arial" w:cs="Arial"/>
          <w:sz w:val="20"/>
          <w:lang w:val="en-US"/>
        </w:rPr>
        <w:t>The instruction manual shall be in</w:t>
      </w:r>
      <w:r w:rsidRPr="001A4BBE">
        <w:rPr>
          <w:rFonts w:ascii="Arial" w:hAnsi="Arial" w:cs="Arial"/>
          <w:color w:val="0000FF"/>
          <w:sz w:val="20"/>
          <w:lang w:val="en-US"/>
        </w:rPr>
        <w:t xml:space="preserve"> English</w:t>
      </w:r>
      <w:r w:rsidRPr="001A4BBE">
        <w:rPr>
          <w:rFonts w:ascii="Arial" w:hAnsi="Arial" w:cs="Arial"/>
          <w:strike/>
          <w:color w:val="FF0000"/>
          <w:sz w:val="20"/>
          <w:lang w:val="en-US"/>
        </w:rPr>
        <w:t xml:space="preserve"> the official language(s) of the country (or another generally accepted language according to national legislation) </w:t>
      </w:r>
      <w:r w:rsidRPr="001A4BBE">
        <w:rPr>
          <w:rFonts w:ascii="Arial" w:hAnsi="Arial" w:cs="Arial"/>
          <w:sz w:val="20"/>
          <w:lang w:val="en-US"/>
        </w:rPr>
        <w:t>and easily understandable.</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sentence has been deleted from clause </w:t>
      </w:r>
      <w:r w:rsidR="004B0FE5">
        <w:rPr>
          <w:rFonts w:ascii="Arial" w:hAnsi="Arial" w:cs="Arial"/>
          <w:sz w:val="20"/>
          <w:lang w:val="en-US"/>
        </w:rPr>
        <w:t>9</w:t>
      </w:r>
      <w:r w:rsidRPr="001A4BBE">
        <w:rPr>
          <w:rFonts w:ascii="Arial" w:hAnsi="Arial" w:cs="Arial"/>
          <w:sz w:val="20"/>
          <w:lang w:val="en-US"/>
        </w:rPr>
        <w:t>.1.1:</w:t>
      </w:r>
    </w:p>
    <w:p w:rsidR="001A4BBE" w:rsidRPr="001A4BBE" w:rsidRDefault="001A4BBE" w:rsidP="00270022">
      <w:pPr>
        <w:tabs>
          <w:tab w:val="clear" w:pos="680"/>
          <w:tab w:val="left" w:pos="1100"/>
        </w:tabs>
        <w:spacing w:before="120" w:after="120"/>
        <w:ind w:left="426"/>
        <w:jc w:val="both"/>
        <w:rPr>
          <w:rFonts w:ascii="Arial" w:hAnsi="Arial" w:cs="Arial"/>
          <w:strike/>
          <w:color w:val="FF0000"/>
          <w:sz w:val="20"/>
          <w:lang w:val="en-US"/>
        </w:rPr>
      </w:pPr>
      <w:r w:rsidRPr="001A4BBE">
        <w:rPr>
          <w:rFonts w:ascii="Arial" w:hAnsi="Arial" w:cs="Arial"/>
          <w:strike/>
          <w:color w:val="FF0000"/>
          <w:sz w:val="20"/>
          <w:lang w:val="en-US"/>
        </w:rPr>
        <w:t>Where applicable, the design of verification marks and seals is subject to national or regional legislation.</w:t>
      </w:r>
    </w:p>
    <w:p w:rsidR="001A4BBE" w:rsidRPr="001A4BBE" w:rsidRDefault="001A4BBE" w:rsidP="00270022">
      <w:pPr>
        <w:numPr>
          <w:ilvl w:val="1"/>
          <w:numId w:val="110"/>
        </w:numPr>
        <w:tabs>
          <w:tab w:val="clear" w:pos="680"/>
          <w:tab w:val="num" w:pos="660"/>
        </w:tabs>
        <w:spacing w:before="120" w:after="120"/>
        <w:ind w:left="426" w:hanging="426"/>
        <w:jc w:val="both"/>
        <w:rPr>
          <w:rFonts w:ascii="Arial" w:hAnsi="Arial" w:cs="Arial"/>
          <w:sz w:val="20"/>
          <w:lang w:val="en-US"/>
        </w:rPr>
      </w:pPr>
      <w:r w:rsidRPr="001A4BBE">
        <w:rPr>
          <w:rFonts w:ascii="Arial" w:hAnsi="Arial" w:cs="Arial"/>
          <w:sz w:val="20"/>
          <w:lang w:val="en-US"/>
        </w:rPr>
        <w:t xml:space="preserve">The following sentence has been inserted into clause </w:t>
      </w:r>
      <w:r w:rsidR="004B0FE5">
        <w:rPr>
          <w:rFonts w:ascii="Arial" w:hAnsi="Arial" w:cs="Arial"/>
          <w:sz w:val="20"/>
          <w:lang w:val="en-US"/>
        </w:rPr>
        <w:t>9</w:t>
      </w:r>
      <w:r w:rsidRPr="001A4BBE">
        <w:rPr>
          <w:rFonts w:ascii="Arial" w:hAnsi="Arial" w:cs="Arial"/>
          <w:sz w:val="20"/>
          <w:lang w:val="en-US"/>
        </w:rPr>
        <w:t>.1.1:</w:t>
      </w:r>
    </w:p>
    <w:p w:rsidR="001A4BBE" w:rsidRPr="001A4BBE" w:rsidRDefault="001A4BBE" w:rsidP="00270022">
      <w:pPr>
        <w:tabs>
          <w:tab w:val="clear" w:pos="680"/>
          <w:tab w:val="left" w:pos="1100"/>
        </w:tabs>
        <w:spacing w:before="120" w:after="120"/>
        <w:ind w:left="426"/>
        <w:jc w:val="both"/>
        <w:rPr>
          <w:rFonts w:ascii="Arial" w:hAnsi="Arial" w:cs="Arial"/>
          <w:color w:val="0000FF"/>
          <w:sz w:val="20"/>
          <w:lang w:val="en-US"/>
        </w:rPr>
      </w:pPr>
      <w:r w:rsidRPr="001A4BBE">
        <w:rPr>
          <w:rFonts w:ascii="Arial" w:hAnsi="Arial" w:cs="Arial"/>
          <w:color w:val="0000FF"/>
          <w:sz w:val="20"/>
          <w:lang w:val="en-US"/>
        </w:rPr>
        <w:t xml:space="preserve">The design of verification marks is subject to the </w:t>
      </w:r>
      <w:r w:rsidRPr="00270022">
        <w:rPr>
          <w:rFonts w:ascii="Arial" w:hAnsi="Arial" w:cs="Arial"/>
          <w:i/>
          <w:color w:val="0000FF"/>
          <w:sz w:val="20"/>
          <w:lang w:val="en-US"/>
        </w:rPr>
        <w:t>National Measurement Act 1960</w:t>
      </w:r>
      <w:r w:rsidRPr="001A4BBE">
        <w:rPr>
          <w:rFonts w:ascii="Arial" w:hAnsi="Arial" w:cs="Arial"/>
          <w:color w:val="0000FF"/>
          <w:sz w:val="20"/>
          <w:lang w:val="en-US"/>
        </w:rPr>
        <w:t>.</w:t>
      </w:r>
    </w:p>
    <w:p w:rsidR="001A4BBE" w:rsidRPr="001A4BBE" w:rsidRDefault="001A4BBE" w:rsidP="00270022">
      <w:pPr>
        <w:numPr>
          <w:ilvl w:val="1"/>
          <w:numId w:val="110"/>
        </w:numPr>
        <w:tabs>
          <w:tab w:val="clear" w:pos="680"/>
          <w:tab w:val="left" w:pos="440"/>
          <w:tab w:val="num" w:pos="660"/>
        </w:tabs>
        <w:spacing w:before="120" w:after="120"/>
        <w:ind w:left="426" w:hanging="426"/>
        <w:rPr>
          <w:rFonts w:ascii="Arial" w:hAnsi="Arial" w:cs="Arial"/>
          <w:sz w:val="20"/>
        </w:rPr>
      </w:pPr>
      <w:r w:rsidRPr="001A4BBE">
        <w:rPr>
          <w:rFonts w:ascii="Arial" w:hAnsi="Arial" w:cs="Arial"/>
          <w:sz w:val="20"/>
        </w:rPr>
        <w:t xml:space="preserve">The following has been deleted from the clause </w:t>
      </w:r>
      <w:r w:rsidR="004B0FE5">
        <w:rPr>
          <w:rFonts w:ascii="Arial" w:hAnsi="Arial" w:cs="Arial"/>
          <w:sz w:val="20"/>
        </w:rPr>
        <w:t>9</w:t>
      </w:r>
      <w:r w:rsidRPr="001A4BBE">
        <w:rPr>
          <w:rFonts w:ascii="Arial" w:hAnsi="Arial" w:cs="Arial"/>
          <w:sz w:val="20"/>
        </w:rPr>
        <w:t>.1.4.1:</w:t>
      </w:r>
    </w:p>
    <w:p w:rsidR="001A4BBE" w:rsidRPr="001A4BBE" w:rsidRDefault="001A4BBE" w:rsidP="00270022">
      <w:pPr>
        <w:tabs>
          <w:tab w:val="clear" w:pos="680"/>
          <w:tab w:val="left" w:pos="1100"/>
        </w:tabs>
        <w:spacing w:before="120" w:after="120"/>
        <w:ind w:left="426"/>
        <w:jc w:val="both"/>
        <w:outlineLvl w:val="3"/>
        <w:rPr>
          <w:rFonts w:ascii="Arial" w:hAnsi="Arial" w:cs="Arial"/>
          <w:sz w:val="20"/>
          <w:lang w:val="en-US"/>
        </w:rPr>
      </w:pPr>
      <w:r w:rsidRPr="001A4BBE">
        <w:rPr>
          <w:rFonts w:ascii="Arial" w:hAnsi="Arial" w:cs="Arial"/>
          <w:sz w:val="20"/>
          <w:lang w:val="en-US"/>
        </w:rPr>
        <w:t>When the access to parameters that contribute in the determination of results of measurements needs to be protected,</w:t>
      </w:r>
      <w:r w:rsidRPr="001A4BBE">
        <w:rPr>
          <w:rFonts w:ascii="Arial" w:hAnsi="Arial" w:cs="Arial"/>
          <w:strike/>
          <w:color w:val="FF0000"/>
          <w:sz w:val="20"/>
          <w:lang w:val="en-US"/>
        </w:rPr>
        <w:t xml:space="preserve"> and electronic sealing is permitted by national authorities,</w:t>
      </w:r>
      <w:r w:rsidRPr="001A4BBE">
        <w:rPr>
          <w:rFonts w:ascii="Arial" w:hAnsi="Arial" w:cs="Arial"/>
          <w:sz w:val="20"/>
          <w:lang w:val="en-US"/>
        </w:rPr>
        <w:t xml:space="preserve"> the protection shall fulfill the following provisions:</w:t>
      </w:r>
    </w:p>
    <w:p w:rsidR="001A4BBE" w:rsidRPr="001A4BBE" w:rsidRDefault="001A4BBE" w:rsidP="00270022">
      <w:pPr>
        <w:numPr>
          <w:ilvl w:val="1"/>
          <w:numId w:val="110"/>
        </w:numPr>
        <w:tabs>
          <w:tab w:val="clear" w:pos="680"/>
          <w:tab w:val="left" w:pos="440"/>
          <w:tab w:val="num" w:pos="660"/>
        </w:tabs>
        <w:spacing w:before="120" w:after="120"/>
        <w:ind w:left="426" w:hanging="426"/>
        <w:rPr>
          <w:rFonts w:ascii="Arial" w:hAnsi="Arial" w:cs="Arial"/>
          <w:sz w:val="20"/>
        </w:rPr>
      </w:pPr>
      <w:r w:rsidRPr="001A4BBE">
        <w:rPr>
          <w:rFonts w:ascii="Arial" w:hAnsi="Arial" w:cs="Arial"/>
          <w:sz w:val="20"/>
        </w:rPr>
        <w:t xml:space="preserve">The following sentence has been included in clause </w:t>
      </w:r>
      <w:r w:rsidR="004B0FE5">
        <w:rPr>
          <w:rFonts w:ascii="Arial" w:hAnsi="Arial" w:cs="Arial"/>
          <w:sz w:val="20"/>
        </w:rPr>
        <w:t>9</w:t>
      </w:r>
      <w:r w:rsidRPr="001A4BBE">
        <w:rPr>
          <w:rFonts w:ascii="Arial" w:hAnsi="Arial" w:cs="Arial"/>
          <w:sz w:val="20"/>
        </w:rPr>
        <w:t>.1.4.1:</w:t>
      </w:r>
    </w:p>
    <w:p w:rsidR="001A4BBE" w:rsidRPr="001A4BBE" w:rsidRDefault="001A4BBE" w:rsidP="00270022">
      <w:pPr>
        <w:tabs>
          <w:tab w:val="clear" w:pos="680"/>
          <w:tab w:val="left" w:pos="1134"/>
        </w:tabs>
        <w:spacing w:before="120" w:after="120"/>
        <w:ind w:left="426"/>
        <w:rPr>
          <w:rFonts w:ascii="Arial" w:hAnsi="Arial" w:cs="Arial"/>
          <w:color w:val="0000FF"/>
          <w:sz w:val="20"/>
        </w:rPr>
      </w:pPr>
      <w:r w:rsidRPr="001A4BBE">
        <w:rPr>
          <w:rFonts w:ascii="Arial" w:hAnsi="Arial" w:cs="Arial"/>
          <w:color w:val="0000FF"/>
          <w:sz w:val="20"/>
        </w:rPr>
        <w:t>Following changes to parameters that contribute to the determination of measurement results, meters shall be verified before being returned to service.</w:t>
      </w:r>
    </w:p>
    <w:p w:rsidR="001A4BBE" w:rsidRPr="001A4BBE" w:rsidRDefault="001A4BBE" w:rsidP="00270022">
      <w:pPr>
        <w:numPr>
          <w:ilvl w:val="1"/>
          <w:numId w:val="110"/>
        </w:numPr>
        <w:tabs>
          <w:tab w:val="clear" w:pos="680"/>
          <w:tab w:val="left" w:pos="440"/>
          <w:tab w:val="num" w:pos="660"/>
        </w:tabs>
        <w:spacing w:before="120" w:after="120"/>
        <w:ind w:left="426" w:hanging="426"/>
        <w:rPr>
          <w:rFonts w:ascii="Arial" w:hAnsi="Arial" w:cs="Arial"/>
          <w:sz w:val="20"/>
        </w:rPr>
      </w:pPr>
      <w:r w:rsidRPr="001A4BBE">
        <w:rPr>
          <w:rFonts w:ascii="Arial" w:hAnsi="Arial" w:cs="Arial"/>
          <w:sz w:val="20"/>
        </w:rPr>
        <w:t>The following amendment has been made to clause I.3:</w:t>
      </w:r>
    </w:p>
    <w:p w:rsidR="001A4BBE" w:rsidRPr="001A4BBE" w:rsidRDefault="001A4BBE" w:rsidP="00270022">
      <w:pPr>
        <w:tabs>
          <w:tab w:val="clear" w:pos="680"/>
        </w:tabs>
        <w:spacing w:after="60"/>
        <w:ind w:left="426"/>
        <w:jc w:val="both"/>
        <w:rPr>
          <w:rFonts w:ascii="Arial" w:hAnsi="Arial" w:cs="Arial"/>
          <w:iCs/>
          <w:strike/>
          <w:color w:val="auto"/>
          <w:sz w:val="20"/>
          <w:lang w:val="en-US"/>
        </w:rPr>
      </w:pPr>
      <w:r w:rsidRPr="001A4BBE">
        <w:rPr>
          <w:rFonts w:ascii="Arial" w:hAnsi="Arial" w:cs="Arial"/>
          <w:color w:val="auto"/>
          <w:sz w:val="20"/>
          <w:lang w:val="en-US"/>
        </w:rPr>
        <w:t xml:space="preserve">A gas meter which has been modified or repaired while in service </w:t>
      </w:r>
      <w:r w:rsidRPr="001A4BBE">
        <w:rPr>
          <w:rFonts w:ascii="Arial" w:hAnsi="Arial" w:cs="Arial"/>
          <w:color w:val="0000FF"/>
          <w:sz w:val="20"/>
          <w:lang w:val="en-US"/>
        </w:rPr>
        <w:t xml:space="preserve">is required to be verified. </w:t>
      </w:r>
      <w:r w:rsidRPr="001A4BBE">
        <w:rPr>
          <w:rFonts w:ascii="Arial" w:hAnsi="Arial" w:cs="Arial"/>
          <w:strike/>
          <w:color w:val="FF0000"/>
          <w:sz w:val="20"/>
          <w:lang w:val="en-US"/>
        </w:rPr>
        <w:t>may require initial or subsequent verification, dependant on national regulations.</w:t>
      </w:r>
    </w:p>
    <w:p w:rsidR="001A4BBE" w:rsidRPr="001A4BBE" w:rsidRDefault="001A4BBE" w:rsidP="00270022">
      <w:pPr>
        <w:numPr>
          <w:ilvl w:val="1"/>
          <w:numId w:val="110"/>
        </w:numPr>
        <w:tabs>
          <w:tab w:val="clear" w:pos="680"/>
          <w:tab w:val="left" w:pos="440"/>
          <w:tab w:val="num" w:pos="660"/>
        </w:tabs>
        <w:spacing w:before="120" w:after="120"/>
        <w:ind w:left="426" w:hanging="426"/>
        <w:rPr>
          <w:rFonts w:ascii="Arial" w:hAnsi="Arial" w:cs="Arial"/>
          <w:sz w:val="20"/>
        </w:rPr>
      </w:pPr>
      <w:r w:rsidRPr="001A4BBE">
        <w:rPr>
          <w:rFonts w:ascii="Arial" w:hAnsi="Arial" w:cs="Arial"/>
          <w:sz w:val="20"/>
        </w:rPr>
        <w:t>The following Note has been included in clause 1</w:t>
      </w:r>
      <w:r w:rsidR="004B0FE5">
        <w:rPr>
          <w:rFonts w:ascii="Arial" w:hAnsi="Arial" w:cs="Arial"/>
          <w:sz w:val="20"/>
        </w:rPr>
        <w:t>1</w:t>
      </w:r>
      <w:r w:rsidRPr="001A4BBE">
        <w:rPr>
          <w:rFonts w:ascii="Arial" w:hAnsi="Arial" w:cs="Arial"/>
          <w:sz w:val="20"/>
        </w:rPr>
        <w:t>.1.2:</w:t>
      </w:r>
    </w:p>
    <w:p w:rsidR="001A4BBE" w:rsidRPr="001A4BBE" w:rsidRDefault="001A4BBE" w:rsidP="00270022">
      <w:pPr>
        <w:tabs>
          <w:tab w:val="clear" w:pos="680"/>
        </w:tabs>
        <w:ind w:left="993" w:hanging="567"/>
        <w:jc w:val="both"/>
        <w:rPr>
          <w:rFonts w:ascii="Arial" w:hAnsi="Arial" w:cs="Arial"/>
          <w:color w:val="0000FF"/>
          <w:sz w:val="20"/>
          <w:lang w:val="en-US"/>
        </w:rPr>
      </w:pPr>
      <w:r w:rsidRPr="001A4BBE">
        <w:rPr>
          <w:rFonts w:ascii="Arial" w:hAnsi="Arial" w:cs="Arial"/>
          <w:color w:val="0000FF"/>
          <w:sz w:val="20"/>
          <w:lang w:val="en-US"/>
        </w:rPr>
        <w:t>Note:</w:t>
      </w:r>
      <w:r w:rsidRPr="001A4BBE">
        <w:rPr>
          <w:rFonts w:ascii="Arial" w:hAnsi="Arial" w:cs="Arial"/>
          <w:color w:val="0000FF"/>
          <w:sz w:val="20"/>
          <w:lang w:val="en-US"/>
        </w:rPr>
        <w:tab/>
        <w:t xml:space="preserve">Verification requirements for gas meters are to be included in </w:t>
      </w:r>
      <w:r w:rsidR="00270022">
        <w:rPr>
          <w:rFonts w:ascii="Arial" w:hAnsi="Arial" w:cs="Arial"/>
          <w:color w:val="0000FF"/>
          <w:sz w:val="20"/>
          <w:lang w:val="en-US"/>
        </w:rPr>
        <w:t>NITP 14</w:t>
      </w:r>
      <w:r w:rsidRPr="001A4BBE">
        <w:rPr>
          <w:rFonts w:ascii="Arial" w:hAnsi="Arial" w:cs="Arial"/>
          <w:color w:val="0000FF"/>
          <w:sz w:val="20"/>
          <w:lang w:val="en-US"/>
        </w:rPr>
        <w:t xml:space="preserve"> National Instrument Test Procedure</w:t>
      </w:r>
      <w:r w:rsidR="005A7A15">
        <w:rPr>
          <w:rFonts w:ascii="Arial" w:hAnsi="Arial" w:cs="Arial"/>
          <w:color w:val="0000FF"/>
          <w:sz w:val="20"/>
          <w:lang w:val="en-US"/>
        </w:rPr>
        <w:t>s</w:t>
      </w:r>
      <w:r w:rsidRPr="001A4BBE">
        <w:rPr>
          <w:rFonts w:ascii="Arial" w:hAnsi="Arial" w:cs="Arial"/>
          <w:color w:val="0000FF"/>
          <w:sz w:val="20"/>
          <w:lang w:val="en-US"/>
        </w:rPr>
        <w:t xml:space="preserve"> for Utility Meters. The allowable expanded uncertainty for verification testing is included here for guidance only. At the time of publication NITP 14 has not yet been revised to include verification requirements for gas meters.</w:t>
      </w:r>
    </w:p>
    <w:p w:rsidR="001A4BBE" w:rsidRPr="001A4BBE" w:rsidRDefault="001A4BBE" w:rsidP="00270022">
      <w:pPr>
        <w:numPr>
          <w:ilvl w:val="1"/>
          <w:numId w:val="110"/>
        </w:numPr>
        <w:tabs>
          <w:tab w:val="clear" w:pos="680"/>
          <w:tab w:val="left" w:pos="440"/>
          <w:tab w:val="num" w:pos="660"/>
        </w:tabs>
        <w:spacing w:before="120" w:after="120"/>
        <w:ind w:left="426" w:hanging="426"/>
        <w:rPr>
          <w:rFonts w:ascii="Arial" w:hAnsi="Arial" w:cs="Arial"/>
          <w:sz w:val="20"/>
        </w:rPr>
      </w:pPr>
      <w:r w:rsidRPr="001A4BBE">
        <w:rPr>
          <w:rFonts w:ascii="Arial" w:hAnsi="Arial" w:cs="Arial"/>
          <w:sz w:val="20"/>
        </w:rPr>
        <w:t>The following Note has been included in clause 1</w:t>
      </w:r>
      <w:r w:rsidR="004B0FE5">
        <w:rPr>
          <w:rFonts w:ascii="Arial" w:hAnsi="Arial" w:cs="Arial"/>
          <w:sz w:val="20"/>
        </w:rPr>
        <w:t>2</w:t>
      </w:r>
      <w:r w:rsidRPr="001A4BBE">
        <w:rPr>
          <w:rFonts w:ascii="Arial" w:hAnsi="Arial" w:cs="Arial"/>
          <w:sz w:val="20"/>
        </w:rPr>
        <w:t>.1:</w:t>
      </w:r>
    </w:p>
    <w:p w:rsidR="001A4BBE" w:rsidRPr="001A4BBE" w:rsidRDefault="001A4BBE" w:rsidP="00270022">
      <w:pPr>
        <w:tabs>
          <w:tab w:val="clear" w:pos="680"/>
          <w:tab w:val="left" w:pos="1760"/>
        </w:tabs>
        <w:ind w:left="993" w:hanging="567"/>
        <w:jc w:val="both"/>
        <w:rPr>
          <w:rFonts w:ascii="Arial" w:hAnsi="Arial" w:cs="Arial"/>
          <w:color w:val="0000FF"/>
          <w:sz w:val="20"/>
          <w:lang w:val="en-US"/>
        </w:rPr>
      </w:pPr>
      <w:r w:rsidRPr="001A4BBE">
        <w:rPr>
          <w:rFonts w:ascii="Arial" w:eastAsia="MS Mincho" w:hAnsi="Arial" w:cs="Arial"/>
          <w:i/>
          <w:iCs/>
          <w:color w:val="0000FF"/>
          <w:sz w:val="20"/>
          <w:lang w:val="en-US" w:eastAsia="ar-SA"/>
        </w:rPr>
        <w:t>Note:</w:t>
      </w:r>
      <w:r w:rsidRPr="001A4BBE">
        <w:rPr>
          <w:rFonts w:ascii="Arial" w:eastAsia="MS Mincho" w:hAnsi="Arial" w:cs="Arial"/>
          <w:i/>
          <w:iCs/>
          <w:color w:val="0000FF"/>
          <w:sz w:val="20"/>
          <w:lang w:val="en-US" w:eastAsia="ar-SA"/>
        </w:rPr>
        <w:tab/>
      </w:r>
      <w:r w:rsidRPr="001A4BBE">
        <w:rPr>
          <w:rFonts w:ascii="Arial" w:hAnsi="Arial" w:cs="Arial"/>
          <w:color w:val="0000FF"/>
          <w:sz w:val="20"/>
          <w:lang w:val="en-US"/>
        </w:rPr>
        <w:t>Where required a gas meter may be approved with multiple rated operating conditions and technical specifications.</w:t>
      </w:r>
    </w:p>
    <w:p w:rsidR="001A4BBE" w:rsidRPr="001A4BBE" w:rsidRDefault="001A4BBE" w:rsidP="00270022">
      <w:pPr>
        <w:numPr>
          <w:ilvl w:val="1"/>
          <w:numId w:val="110"/>
        </w:numPr>
        <w:tabs>
          <w:tab w:val="clear" w:pos="680"/>
          <w:tab w:val="left" w:pos="440"/>
          <w:tab w:val="num" w:pos="660"/>
        </w:tabs>
        <w:spacing w:before="120" w:after="120"/>
        <w:ind w:left="426" w:hanging="426"/>
        <w:rPr>
          <w:rFonts w:ascii="Arial" w:hAnsi="Arial" w:cs="Arial"/>
          <w:sz w:val="20"/>
        </w:rPr>
      </w:pPr>
      <w:r w:rsidRPr="001A4BBE">
        <w:rPr>
          <w:rFonts w:ascii="Arial" w:hAnsi="Arial" w:cs="Arial"/>
          <w:sz w:val="20"/>
        </w:rPr>
        <w:t>The following amendment has been made to clause 1</w:t>
      </w:r>
      <w:r w:rsidR="004B0FE5">
        <w:rPr>
          <w:rFonts w:ascii="Arial" w:hAnsi="Arial" w:cs="Arial"/>
          <w:sz w:val="20"/>
        </w:rPr>
        <w:t>2</w:t>
      </w:r>
      <w:r w:rsidRPr="001A4BBE">
        <w:rPr>
          <w:rFonts w:ascii="Arial" w:hAnsi="Arial" w:cs="Arial"/>
          <w:sz w:val="20"/>
        </w:rPr>
        <w:t>.6.9:</w:t>
      </w:r>
    </w:p>
    <w:p w:rsidR="001A4BBE" w:rsidRPr="001A4BBE" w:rsidRDefault="001A4BBE" w:rsidP="00270022">
      <w:pPr>
        <w:tabs>
          <w:tab w:val="clear" w:pos="680"/>
          <w:tab w:val="left" w:pos="964"/>
        </w:tabs>
        <w:spacing w:after="60"/>
        <w:ind w:left="426"/>
        <w:jc w:val="both"/>
        <w:rPr>
          <w:rFonts w:ascii="Arial" w:hAnsi="Arial" w:cs="Arial"/>
          <w:color w:val="0000FF"/>
          <w:sz w:val="20"/>
          <w:lang w:val="en-US"/>
        </w:rPr>
      </w:pPr>
      <w:r w:rsidRPr="001A4BBE">
        <w:rPr>
          <w:rFonts w:ascii="Arial" w:hAnsi="Arial" w:cs="Arial"/>
          <w:color w:val="0000FF"/>
          <w:sz w:val="20"/>
          <w:lang w:val="en-US"/>
        </w:rPr>
        <w:t>The following gas meters shall be submitted to the durability test:</w:t>
      </w:r>
    </w:p>
    <w:p w:rsidR="001A4BBE" w:rsidRPr="001A4BBE" w:rsidRDefault="001A4BBE" w:rsidP="00270022">
      <w:pPr>
        <w:numPr>
          <w:ilvl w:val="0"/>
          <w:numId w:val="76"/>
        </w:numPr>
        <w:tabs>
          <w:tab w:val="clear" w:pos="680"/>
          <w:tab w:val="clear" w:pos="2518"/>
        </w:tabs>
        <w:spacing w:after="60"/>
        <w:ind w:left="851" w:hanging="425"/>
        <w:jc w:val="both"/>
        <w:rPr>
          <w:rFonts w:ascii="Arial" w:hAnsi="Arial" w:cs="Arial"/>
          <w:color w:val="0000FF"/>
          <w:sz w:val="20"/>
          <w:lang w:val="en-US"/>
        </w:rPr>
      </w:pPr>
      <w:r w:rsidRPr="001A4BBE">
        <w:rPr>
          <w:rFonts w:ascii="Arial" w:hAnsi="Arial" w:cs="Arial"/>
          <w:color w:val="0000FF"/>
          <w:sz w:val="20"/>
          <w:lang w:val="en-US"/>
        </w:rPr>
        <w:t xml:space="preserve">all gas meters with internal moving parts; and </w:t>
      </w:r>
    </w:p>
    <w:p w:rsidR="001A4BBE" w:rsidRPr="001A4BBE" w:rsidRDefault="001A4BBE" w:rsidP="00270022">
      <w:pPr>
        <w:numPr>
          <w:ilvl w:val="0"/>
          <w:numId w:val="76"/>
        </w:numPr>
        <w:tabs>
          <w:tab w:val="clear" w:pos="680"/>
          <w:tab w:val="clear" w:pos="2518"/>
        </w:tabs>
        <w:spacing w:after="60"/>
        <w:ind w:left="851" w:hanging="425"/>
        <w:jc w:val="both"/>
        <w:rPr>
          <w:rFonts w:ascii="Arial" w:hAnsi="Arial" w:cs="Arial"/>
          <w:color w:val="0000FF"/>
          <w:sz w:val="20"/>
          <w:lang w:val="en-US"/>
        </w:rPr>
      </w:pPr>
      <w:r w:rsidRPr="001A4BBE">
        <w:rPr>
          <w:rFonts w:ascii="Arial" w:hAnsi="Arial" w:cs="Arial"/>
          <w:color w:val="0000FF"/>
          <w:sz w:val="20"/>
          <w:lang w:val="en-US"/>
        </w:rPr>
        <w:t>all gas meters without internal moving parts having a maximum equivalent volume flow rate up to and including 25 m</w:t>
      </w:r>
      <w:r w:rsidRPr="001A4BBE">
        <w:rPr>
          <w:rFonts w:ascii="Arial" w:hAnsi="Arial" w:cs="Arial"/>
          <w:color w:val="0000FF"/>
          <w:sz w:val="20"/>
          <w:vertAlign w:val="superscript"/>
          <w:lang w:val="en-US"/>
        </w:rPr>
        <w:t>3</w:t>
      </w:r>
      <w:r w:rsidRPr="001A4BBE">
        <w:rPr>
          <w:rFonts w:ascii="Arial" w:hAnsi="Arial" w:cs="Arial"/>
          <w:color w:val="0000FF"/>
          <w:sz w:val="20"/>
          <w:lang w:val="en-US"/>
        </w:rPr>
        <w:t xml:space="preserve">/h. </w:t>
      </w:r>
    </w:p>
    <w:p w:rsidR="001A4BBE" w:rsidRPr="001A4BBE" w:rsidRDefault="001A4BBE" w:rsidP="00270022">
      <w:pPr>
        <w:tabs>
          <w:tab w:val="clear" w:pos="680"/>
          <w:tab w:val="left" w:pos="964"/>
        </w:tabs>
        <w:spacing w:after="60"/>
        <w:ind w:left="426"/>
        <w:jc w:val="both"/>
        <w:rPr>
          <w:rFonts w:ascii="Arial" w:hAnsi="Arial" w:cs="Arial"/>
          <w:color w:val="auto"/>
          <w:sz w:val="20"/>
          <w:lang w:val="en-US"/>
        </w:rPr>
      </w:pPr>
      <w:r w:rsidRPr="001A4BBE">
        <w:rPr>
          <w:rFonts w:ascii="Arial" w:hAnsi="Arial" w:cs="Arial"/>
          <w:color w:val="auto"/>
          <w:sz w:val="20"/>
          <w:lang w:val="en-US"/>
        </w:rPr>
        <w:t xml:space="preserve">This test comprises exposure to a continuous flow during the required period of time, while using gases for which the meters are intended to be used. In case the manufacturer has demonstrated that the material composition of the gas meter is sufficiently insensitive to the gas composition, the authority responsible for the </w:t>
      </w:r>
      <w:r w:rsidRPr="001A4BBE">
        <w:rPr>
          <w:rFonts w:ascii="Arial" w:hAnsi="Arial" w:cs="Arial"/>
          <w:color w:val="0000FF"/>
          <w:sz w:val="20"/>
          <w:lang w:val="en-US"/>
        </w:rPr>
        <w:t>pattern</w:t>
      </w:r>
      <w:r w:rsidRPr="001A4BBE">
        <w:rPr>
          <w:rFonts w:ascii="Arial" w:hAnsi="Arial" w:cs="Arial"/>
          <w:color w:val="auto"/>
          <w:sz w:val="20"/>
          <w:lang w:val="en-US"/>
        </w:rPr>
        <w:t xml:space="preserve"> evaluation may decide to perform the durability test with air or another suitable </w:t>
      </w:r>
      <w:r w:rsidRPr="001A4BBE">
        <w:rPr>
          <w:rFonts w:ascii="Arial" w:hAnsi="Arial" w:cs="Arial"/>
          <w:color w:val="0000FF"/>
          <w:sz w:val="20"/>
          <w:lang w:val="en-US"/>
        </w:rPr>
        <w:t>pattern</w:t>
      </w:r>
      <w:r w:rsidRPr="001A4BBE">
        <w:rPr>
          <w:rFonts w:ascii="Arial" w:hAnsi="Arial" w:cs="Arial"/>
          <w:color w:val="auto"/>
          <w:sz w:val="20"/>
          <w:lang w:val="en-US"/>
        </w:rPr>
        <w:t xml:space="preserve"> of gas. The applied flow rate is at least 0.8 </w:t>
      </w:r>
      <w:r w:rsidRPr="001A4BBE">
        <w:rPr>
          <w:rFonts w:ascii="Arial" w:hAnsi="Arial" w:cs="Arial"/>
          <w:i/>
          <w:color w:val="auto"/>
          <w:sz w:val="20"/>
          <w:lang w:val="en-US"/>
        </w:rPr>
        <w:t>Q</w:t>
      </w:r>
      <w:r w:rsidRPr="001A4BBE">
        <w:rPr>
          <w:rFonts w:ascii="Arial" w:hAnsi="Arial" w:cs="Arial"/>
          <w:color w:val="auto"/>
          <w:sz w:val="20"/>
          <w:vertAlign w:val="subscript"/>
          <w:lang w:val="en-US"/>
        </w:rPr>
        <w:t>max</w:t>
      </w:r>
      <w:r w:rsidRPr="001A4BBE">
        <w:rPr>
          <w:rFonts w:ascii="Arial" w:hAnsi="Arial" w:cs="Arial"/>
          <w:color w:val="auto"/>
          <w:sz w:val="20"/>
          <w:lang w:val="en-US"/>
        </w:rPr>
        <w:t>. This test may be performed at the minimum working pressure.</w:t>
      </w:r>
    </w:p>
    <w:p w:rsidR="001A4BBE" w:rsidRPr="001A4BBE" w:rsidRDefault="001A4BBE" w:rsidP="00270022">
      <w:pPr>
        <w:tabs>
          <w:tab w:val="clear" w:pos="680"/>
          <w:tab w:val="left" w:pos="964"/>
        </w:tabs>
        <w:spacing w:after="60"/>
        <w:ind w:left="426"/>
        <w:jc w:val="both"/>
        <w:rPr>
          <w:rFonts w:ascii="Arial" w:hAnsi="Arial" w:cs="Arial"/>
          <w:color w:val="0000FF"/>
          <w:sz w:val="20"/>
          <w:lang w:val="en-US"/>
        </w:rPr>
      </w:pPr>
      <w:r w:rsidRPr="001A4BBE">
        <w:rPr>
          <w:rFonts w:ascii="Arial" w:hAnsi="Arial" w:cs="Arial"/>
          <w:color w:val="0000FF"/>
          <w:sz w:val="20"/>
          <w:lang w:val="en-US"/>
        </w:rPr>
        <w:lastRenderedPageBreak/>
        <w:t>The meter(s) shall be subjected to at least 2000 hours of flow. Interruptions are allowed for reasons of practicality and safety, but the test must be completed within 120 days from commencement. All interruptions shall be recorded.</w:t>
      </w:r>
    </w:p>
    <w:p w:rsidR="001A4BBE" w:rsidRPr="001A4BBE" w:rsidRDefault="001A4BBE" w:rsidP="00270022">
      <w:pPr>
        <w:tabs>
          <w:tab w:val="clear" w:pos="680"/>
          <w:tab w:val="left" w:pos="964"/>
        </w:tabs>
        <w:spacing w:after="60"/>
        <w:ind w:left="426"/>
        <w:jc w:val="both"/>
        <w:rPr>
          <w:rFonts w:ascii="Arial" w:hAnsi="Arial" w:cs="Arial"/>
          <w:color w:val="0000FF"/>
          <w:sz w:val="20"/>
          <w:lang w:val="en-US"/>
        </w:rPr>
      </w:pPr>
      <w:r w:rsidRPr="001A4BBE">
        <w:rPr>
          <w:rFonts w:ascii="Arial" w:hAnsi="Arial" w:cs="Arial"/>
          <w:color w:val="0000FF"/>
          <w:sz w:val="20"/>
          <w:lang w:val="en-US"/>
        </w:rPr>
        <w:t>It is recommended that error testing, as per clause 11.6.1, be performed at intermittent stages during the 2000 hours. Suggested test points are 500 hours, 1000 hours and 1500 hours. Such test results aid in the understanding of meter performance over extended periods of use as well as allow identification of non-conforming samples at an earlier stage in the test procedure.</w:t>
      </w:r>
    </w:p>
    <w:p w:rsidR="001A4BBE" w:rsidRPr="001A4BBE" w:rsidRDefault="001A4BBE" w:rsidP="00270022">
      <w:pPr>
        <w:tabs>
          <w:tab w:val="clear" w:pos="680"/>
          <w:tab w:val="left" w:pos="964"/>
        </w:tabs>
        <w:spacing w:after="60"/>
        <w:ind w:left="426"/>
        <w:jc w:val="both"/>
        <w:rPr>
          <w:rFonts w:ascii="Arial" w:hAnsi="Arial" w:cs="Arial"/>
          <w:color w:val="auto"/>
          <w:sz w:val="20"/>
          <w:lang w:val="en-US"/>
        </w:rPr>
      </w:pPr>
      <w:r w:rsidRPr="001A4BBE">
        <w:rPr>
          <w:rFonts w:ascii="Arial" w:hAnsi="Arial" w:cs="Arial"/>
          <w:color w:val="auto"/>
          <w:sz w:val="20"/>
          <w:lang w:val="en-US"/>
        </w:rPr>
        <w:t>Before and after</w:t>
      </w:r>
      <w:r w:rsidRPr="001A4BBE">
        <w:rPr>
          <w:rFonts w:ascii="Arial" w:hAnsi="Arial" w:cs="Arial"/>
          <w:color w:val="0000FF"/>
          <w:sz w:val="20"/>
          <w:lang w:val="en-US"/>
        </w:rPr>
        <w:t xml:space="preserve"> (and during if relevant) </w:t>
      </w:r>
      <w:r w:rsidRPr="001A4BBE">
        <w:rPr>
          <w:rFonts w:ascii="Arial" w:hAnsi="Arial" w:cs="Arial"/>
          <w:color w:val="auto"/>
          <w:sz w:val="20"/>
          <w:lang w:val="en-US"/>
        </w:rPr>
        <w:t>the test the same reference equipment shall be used.</w:t>
      </w:r>
    </w:p>
    <w:p w:rsidR="001A4BBE" w:rsidRPr="001A4BBE" w:rsidRDefault="001A4BBE" w:rsidP="00270022">
      <w:pPr>
        <w:numPr>
          <w:ilvl w:val="1"/>
          <w:numId w:val="110"/>
        </w:numPr>
        <w:tabs>
          <w:tab w:val="clear" w:pos="680"/>
          <w:tab w:val="left" w:pos="440"/>
          <w:tab w:val="num" w:pos="660"/>
        </w:tabs>
        <w:spacing w:before="120" w:after="120"/>
        <w:ind w:left="426" w:hanging="426"/>
        <w:rPr>
          <w:rFonts w:ascii="Arial" w:hAnsi="Arial" w:cs="Arial"/>
          <w:sz w:val="20"/>
        </w:rPr>
      </w:pPr>
      <w:r w:rsidRPr="001A4BBE">
        <w:rPr>
          <w:rFonts w:ascii="Arial" w:hAnsi="Arial" w:cs="Arial"/>
          <w:sz w:val="20"/>
        </w:rPr>
        <w:t>The following amendment has been made to clause 1</w:t>
      </w:r>
      <w:r w:rsidR="004B0FE5">
        <w:rPr>
          <w:rFonts w:ascii="Arial" w:hAnsi="Arial" w:cs="Arial"/>
          <w:sz w:val="20"/>
        </w:rPr>
        <w:t>3</w:t>
      </w:r>
      <w:r w:rsidRPr="001A4BBE">
        <w:rPr>
          <w:rFonts w:ascii="Arial" w:hAnsi="Arial" w:cs="Arial"/>
          <w:sz w:val="20"/>
        </w:rPr>
        <w:t>.1:</w:t>
      </w:r>
    </w:p>
    <w:p w:rsidR="001A4BBE" w:rsidRPr="001A4BBE" w:rsidRDefault="001A4BBE" w:rsidP="00270022">
      <w:pPr>
        <w:spacing w:after="120"/>
        <w:ind w:left="426"/>
        <w:rPr>
          <w:rFonts w:ascii="Arial" w:hAnsi="Arial" w:cs="Arial"/>
          <w:color w:val="0000FF"/>
          <w:sz w:val="20"/>
        </w:rPr>
      </w:pPr>
      <w:r w:rsidRPr="001A4BBE">
        <w:rPr>
          <w:rFonts w:ascii="Arial" w:hAnsi="Arial" w:cs="Arial"/>
          <w:color w:val="0000FF"/>
          <w:sz w:val="20"/>
        </w:rPr>
        <w:t xml:space="preserve">Gas meters shall be verified in accordance with the </w:t>
      </w:r>
      <w:r w:rsidR="005A7A15">
        <w:rPr>
          <w:rFonts w:ascii="Arial" w:hAnsi="Arial" w:cs="Arial"/>
          <w:color w:val="0000FF"/>
          <w:sz w:val="20"/>
        </w:rPr>
        <w:t xml:space="preserve">NITP 14 </w:t>
      </w:r>
      <w:r w:rsidRPr="001A4BBE">
        <w:rPr>
          <w:rFonts w:ascii="Arial" w:hAnsi="Arial" w:cs="Arial"/>
          <w:color w:val="0000FF"/>
          <w:sz w:val="20"/>
        </w:rPr>
        <w:t>Nati</w:t>
      </w:r>
      <w:r w:rsidR="005A7A15">
        <w:rPr>
          <w:rFonts w:ascii="Arial" w:hAnsi="Arial" w:cs="Arial"/>
          <w:color w:val="0000FF"/>
          <w:sz w:val="20"/>
        </w:rPr>
        <w:t xml:space="preserve">onal Instrument Test Procedures for </w:t>
      </w:r>
      <w:r w:rsidRPr="001A4BBE">
        <w:rPr>
          <w:rFonts w:ascii="Arial" w:hAnsi="Arial" w:cs="Arial"/>
          <w:color w:val="0000FF"/>
          <w:sz w:val="20"/>
        </w:rPr>
        <w:t>Utility Meters [8].</w:t>
      </w:r>
    </w:p>
    <w:p w:rsidR="00375449" w:rsidRPr="00375449" w:rsidRDefault="001A4BBE" w:rsidP="00270022">
      <w:pPr>
        <w:numPr>
          <w:ilvl w:val="1"/>
          <w:numId w:val="110"/>
        </w:numPr>
        <w:tabs>
          <w:tab w:val="clear" w:pos="680"/>
          <w:tab w:val="left" w:pos="440"/>
          <w:tab w:val="num" w:pos="660"/>
        </w:tabs>
        <w:spacing w:before="120" w:after="120"/>
        <w:ind w:left="426" w:hanging="426"/>
      </w:pPr>
      <w:r w:rsidRPr="001A4BBE">
        <w:rPr>
          <w:rFonts w:ascii="Arial" w:hAnsi="Arial" w:cs="Arial"/>
          <w:sz w:val="20"/>
        </w:rPr>
        <w:t>The remaining clauses of section 1</w:t>
      </w:r>
      <w:r w:rsidR="004B0FE5">
        <w:rPr>
          <w:rFonts w:ascii="Arial" w:hAnsi="Arial" w:cs="Arial"/>
          <w:sz w:val="20"/>
        </w:rPr>
        <w:t>3</w:t>
      </w:r>
      <w:r w:rsidRPr="001A4BBE">
        <w:rPr>
          <w:rFonts w:ascii="Arial" w:hAnsi="Arial" w:cs="Arial"/>
          <w:sz w:val="20"/>
        </w:rPr>
        <w:t xml:space="preserve"> have been deleted.</w:t>
      </w:r>
    </w:p>
    <w:p w:rsidR="00375449" w:rsidRDefault="00375449" w:rsidP="00492C6A">
      <w:pPr>
        <w:numPr>
          <w:ilvl w:val="1"/>
          <w:numId w:val="110"/>
        </w:numPr>
        <w:tabs>
          <w:tab w:val="clear" w:pos="680"/>
          <w:tab w:val="left" w:pos="440"/>
          <w:tab w:val="num" w:pos="660"/>
        </w:tabs>
        <w:spacing w:before="120" w:after="120"/>
        <w:ind w:left="663" w:hanging="221"/>
        <w:sectPr w:rsidR="00375449" w:rsidSect="00270022">
          <w:type w:val="continuous"/>
          <w:pgSz w:w="11906" w:h="16838" w:code="158"/>
          <w:pgMar w:top="1440" w:right="1440" w:bottom="1440" w:left="1440" w:header="1156" w:footer="306" w:gutter="0"/>
          <w:cols w:space="720"/>
          <w:noEndnote/>
          <w:docGrid w:linePitch="360"/>
        </w:sectPr>
      </w:pPr>
    </w:p>
    <w:p w:rsidR="001A4BBE" w:rsidRDefault="001A4BBE" w:rsidP="00492C6A">
      <w:pPr>
        <w:numPr>
          <w:ilvl w:val="1"/>
          <w:numId w:val="110"/>
        </w:numPr>
        <w:tabs>
          <w:tab w:val="clear" w:pos="680"/>
          <w:tab w:val="left" w:pos="440"/>
          <w:tab w:val="num" w:pos="660"/>
        </w:tabs>
        <w:spacing w:before="120" w:after="120"/>
        <w:ind w:left="663" w:hanging="221"/>
      </w:pPr>
      <w:r>
        <w:br w:type="page"/>
      </w:r>
    </w:p>
    <w:tbl>
      <w:tblPr>
        <w:tblW w:w="6656" w:type="dxa"/>
        <w:tblInd w:w="2700" w:type="dxa"/>
        <w:tblCellMar>
          <w:top w:w="57" w:type="dxa"/>
          <w:left w:w="0" w:type="dxa"/>
          <w:bottom w:w="57" w:type="dxa"/>
          <w:right w:w="0" w:type="dxa"/>
        </w:tblCellMar>
        <w:tblLook w:val="01E0" w:firstRow="1" w:lastRow="1" w:firstColumn="1" w:lastColumn="1" w:noHBand="0" w:noVBand="0"/>
      </w:tblPr>
      <w:tblGrid>
        <w:gridCol w:w="3112"/>
        <w:gridCol w:w="3544"/>
      </w:tblGrid>
      <w:tr w:rsidR="00EE18F5" w:rsidRPr="00F51AAE" w:rsidTr="00D25F15">
        <w:tc>
          <w:tcPr>
            <w:tcW w:w="3112" w:type="dxa"/>
            <w:vAlign w:val="center"/>
          </w:tcPr>
          <w:p w:rsidR="00EE18F5" w:rsidRPr="00F51AAE" w:rsidRDefault="00EE18F5" w:rsidP="00CD7918">
            <w:pPr>
              <w:pStyle w:val="Standard"/>
              <w:rPr>
                <w:rFonts w:ascii="Arial" w:hAnsi="Arial" w:cs="Arial"/>
                <w:smallCaps/>
                <w:noProof/>
                <w:sz w:val="36"/>
                <w:szCs w:val="36"/>
                <w:lang w:val="en-US"/>
              </w:rPr>
            </w:pPr>
            <w:r w:rsidRPr="00F51AAE">
              <w:rPr>
                <w:rFonts w:ascii="Arial" w:hAnsi="Arial" w:cs="Arial"/>
                <w:smallCaps/>
                <w:noProof/>
                <w:sz w:val="36"/>
                <w:szCs w:val="32"/>
                <w:lang w:val="en-US"/>
              </w:rPr>
              <w:t>International</w:t>
            </w:r>
          </w:p>
        </w:tc>
        <w:tc>
          <w:tcPr>
            <w:tcW w:w="3544" w:type="dxa"/>
            <w:vAlign w:val="center"/>
          </w:tcPr>
          <w:p w:rsidR="00EE18F5" w:rsidRPr="00F51AAE" w:rsidRDefault="00EE18F5" w:rsidP="00EE18F5">
            <w:pPr>
              <w:pStyle w:val="Standard"/>
              <w:jc w:val="right"/>
              <w:rPr>
                <w:rFonts w:ascii="Arial" w:hAnsi="Arial" w:cs="Arial"/>
                <w:noProof/>
                <w:sz w:val="40"/>
                <w:szCs w:val="40"/>
                <w:lang w:val="en-US"/>
              </w:rPr>
            </w:pPr>
            <w:r w:rsidRPr="00F51AAE">
              <w:rPr>
                <w:rFonts w:ascii="Arial" w:hAnsi="Arial" w:cs="Arial"/>
                <w:b/>
                <w:noProof/>
                <w:sz w:val="40"/>
                <w:szCs w:val="40"/>
                <w:lang w:val="en-US"/>
              </w:rPr>
              <w:t>OIML R 137-1 &amp; -2</w:t>
            </w:r>
          </w:p>
        </w:tc>
      </w:tr>
      <w:tr w:rsidR="00EE18F5" w:rsidRPr="00F51AAE" w:rsidTr="00D25F15">
        <w:tc>
          <w:tcPr>
            <w:tcW w:w="3112" w:type="dxa"/>
            <w:vAlign w:val="center"/>
          </w:tcPr>
          <w:p w:rsidR="00EE18F5" w:rsidRPr="00F51AAE" w:rsidRDefault="00EE18F5" w:rsidP="00CD7918">
            <w:pPr>
              <w:pStyle w:val="Standard"/>
              <w:tabs>
                <w:tab w:val="right" w:pos="7272"/>
              </w:tabs>
              <w:rPr>
                <w:rFonts w:ascii="Arial" w:hAnsi="Arial" w:cs="Arial"/>
                <w:smallCaps/>
                <w:noProof/>
                <w:lang w:val="en-US"/>
              </w:rPr>
            </w:pPr>
            <w:r w:rsidRPr="00F51AAE">
              <w:rPr>
                <w:rFonts w:ascii="Arial" w:hAnsi="Arial" w:cs="Arial"/>
                <w:smallCaps/>
                <w:noProof/>
                <w:sz w:val="36"/>
                <w:szCs w:val="36"/>
                <w:lang w:val="en-US"/>
              </w:rPr>
              <w:t>Recommendation</w:t>
            </w:r>
          </w:p>
        </w:tc>
        <w:tc>
          <w:tcPr>
            <w:tcW w:w="3544" w:type="dxa"/>
            <w:vAlign w:val="center"/>
          </w:tcPr>
          <w:p w:rsidR="00EE18F5" w:rsidRPr="00F51AAE" w:rsidRDefault="00EE18F5" w:rsidP="00EE18F5">
            <w:pPr>
              <w:pStyle w:val="Standard"/>
              <w:jc w:val="right"/>
              <w:rPr>
                <w:rFonts w:ascii="Arial" w:hAnsi="Arial" w:cs="Arial"/>
                <w:noProof/>
                <w:lang w:val="en-US"/>
              </w:rPr>
            </w:pPr>
            <w:r w:rsidRPr="00F51AAE">
              <w:rPr>
                <w:rFonts w:ascii="Arial" w:hAnsi="Arial" w:cs="Arial"/>
                <w:noProof/>
                <w:sz w:val="28"/>
                <w:lang w:val="en-US"/>
              </w:rPr>
              <w:t>Edition 2012 (E)</w:t>
            </w:r>
          </w:p>
        </w:tc>
      </w:tr>
    </w:tbl>
    <w:p w:rsidR="00EE18F5" w:rsidRPr="00F51AAE" w:rsidRDefault="00EE18F5" w:rsidP="00CD7918">
      <w:pPr>
        <w:pStyle w:val="Standard"/>
        <w:tabs>
          <w:tab w:val="right" w:pos="7272"/>
        </w:tabs>
        <w:ind w:right="-573"/>
        <w:jc w:val="center"/>
        <w:rPr>
          <w:rFonts w:ascii="Arial" w:hAnsi="Arial" w:cs="Arial"/>
          <w:noProof/>
          <w:lang w:val="en-US"/>
        </w:rPr>
      </w:pPr>
    </w:p>
    <w:p w:rsidR="00EE18F5" w:rsidRPr="00F51AAE" w:rsidRDefault="00EE18F5" w:rsidP="00CD7918">
      <w:pPr>
        <w:pStyle w:val="Standard"/>
        <w:tabs>
          <w:tab w:val="right" w:pos="7272"/>
        </w:tabs>
        <w:ind w:right="-573"/>
        <w:jc w:val="center"/>
        <w:rPr>
          <w:rFonts w:ascii="Arial" w:hAnsi="Arial" w:cs="Arial"/>
          <w:noProof/>
          <w:lang w:val="en-US"/>
        </w:rPr>
      </w:pPr>
    </w:p>
    <w:p w:rsidR="00EE18F5" w:rsidRPr="00F51AAE" w:rsidRDefault="00EE18F5" w:rsidP="00CD7918">
      <w:pPr>
        <w:pStyle w:val="Standard"/>
        <w:tabs>
          <w:tab w:val="right" w:pos="7272"/>
        </w:tabs>
        <w:ind w:right="-573"/>
        <w:jc w:val="center"/>
        <w:rPr>
          <w:rFonts w:ascii="Arial" w:hAnsi="Arial" w:cs="Arial"/>
          <w:noProof/>
          <w:lang w:val="en-US"/>
        </w:rPr>
      </w:pPr>
    </w:p>
    <w:p w:rsidR="00EE18F5" w:rsidRPr="00F51AAE" w:rsidRDefault="00EE18F5" w:rsidP="00CD7918">
      <w:pPr>
        <w:pStyle w:val="Standard"/>
        <w:tabs>
          <w:tab w:val="right" w:pos="7272"/>
        </w:tabs>
        <w:ind w:right="-573"/>
        <w:jc w:val="center"/>
        <w:rPr>
          <w:rFonts w:ascii="Arial" w:hAnsi="Arial" w:cs="Arial"/>
          <w:noProof/>
          <w:lang w:val="en-US"/>
        </w:rPr>
      </w:pPr>
    </w:p>
    <w:p w:rsidR="00EE18F5" w:rsidRPr="00F51AAE" w:rsidRDefault="00EE18F5" w:rsidP="00CD7918">
      <w:pPr>
        <w:pStyle w:val="Standard"/>
        <w:tabs>
          <w:tab w:val="right" w:pos="7272"/>
        </w:tabs>
        <w:ind w:right="-573"/>
        <w:jc w:val="center"/>
        <w:rPr>
          <w:rFonts w:ascii="Arial" w:hAnsi="Arial" w:cs="Arial"/>
          <w:noProof/>
          <w:lang w:val="en-US"/>
        </w:rPr>
      </w:pPr>
    </w:p>
    <w:p w:rsidR="00EE18F5" w:rsidRPr="00F51AAE" w:rsidRDefault="00EE18F5" w:rsidP="00CD7918">
      <w:pPr>
        <w:pStyle w:val="Standard"/>
        <w:tabs>
          <w:tab w:val="right" w:pos="7272"/>
        </w:tabs>
        <w:ind w:right="-573"/>
        <w:jc w:val="center"/>
        <w:rPr>
          <w:rFonts w:ascii="Arial" w:hAnsi="Arial" w:cs="Arial"/>
          <w:noProof/>
          <w:lang w:val="en-US"/>
        </w:rPr>
      </w:pPr>
    </w:p>
    <w:p w:rsidR="00EE18F5" w:rsidRPr="00F51AAE" w:rsidRDefault="00EE18F5" w:rsidP="00CD7918">
      <w:pPr>
        <w:pStyle w:val="Standard"/>
        <w:tabs>
          <w:tab w:val="right" w:pos="7272"/>
        </w:tabs>
        <w:ind w:right="-573"/>
        <w:jc w:val="center"/>
        <w:rPr>
          <w:rFonts w:ascii="Arial" w:hAnsi="Arial" w:cs="Arial"/>
          <w:noProof/>
          <w:lang w:val="en-US"/>
        </w:rPr>
      </w:pPr>
    </w:p>
    <w:p w:rsidR="00EE18F5" w:rsidRPr="00F51AAE" w:rsidRDefault="00EE18F5" w:rsidP="00CD7918">
      <w:pPr>
        <w:pStyle w:val="Standard"/>
        <w:tabs>
          <w:tab w:val="right" w:pos="7272"/>
        </w:tabs>
        <w:ind w:right="-573"/>
        <w:jc w:val="center"/>
        <w:rPr>
          <w:rFonts w:ascii="Arial" w:hAnsi="Arial" w:cs="Arial"/>
          <w:noProof/>
          <w:lang w:val="en-US"/>
        </w:rPr>
      </w:pPr>
    </w:p>
    <w:tbl>
      <w:tblPr>
        <w:tblW w:w="0" w:type="auto"/>
        <w:tblInd w:w="2808" w:type="dxa"/>
        <w:tblBorders>
          <w:top w:val="single" w:sz="8" w:space="0" w:color="auto"/>
          <w:bottom w:val="single" w:sz="8" w:space="0" w:color="auto"/>
        </w:tblBorders>
        <w:tblLook w:val="01E0" w:firstRow="1" w:lastRow="1" w:firstColumn="1" w:lastColumn="1" w:noHBand="0" w:noVBand="0"/>
      </w:tblPr>
      <w:tblGrid>
        <w:gridCol w:w="6478"/>
      </w:tblGrid>
      <w:tr w:rsidR="00EE18F5" w:rsidRPr="00F51AAE" w:rsidTr="00CD7918">
        <w:trPr>
          <w:trHeight w:val="1831"/>
        </w:trPr>
        <w:tc>
          <w:tcPr>
            <w:tcW w:w="7045" w:type="dxa"/>
          </w:tcPr>
          <w:p w:rsidR="00D25F15" w:rsidRPr="00F51AAE" w:rsidRDefault="00D25F15" w:rsidP="00D25F15">
            <w:pPr>
              <w:pStyle w:val="Standard"/>
              <w:tabs>
                <w:tab w:val="center" w:pos="4536"/>
                <w:tab w:val="right" w:pos="5571"/>
                <w:tab w:val="right" w:pos="9072"/>
              </w:tabs>
              <w:spacing w:before="240" w:after="240"/>
              <w:rPr>
                <w:rFonts w:ascii="Arial" w:hAnsi="Arial" w:cs="Arial"/>
                <w:sz w:val="28"/>
                <w:szCs w:val="28"/>
                <w:lang w:val="en-US"/>
              </w:rPr>
            </w:pPr>
            <w:r w:rsidRPr="00F51AAE">
              <w:rPr>
                <w:rFonts w:ascii="Arial" w:hAnsi="Arial" w:cs="Arial"/>
                <w:sz w:val="28"/>
                <w:szCs w:val="28"/>
                <w:lang w:val="en-US"/>
              </w:rPr>
              <w:t>Gas meters</w:t>
            </w:r>
          </w:p>
          <w:p w:rsidR="00EE18F5" w:rsidRPr="00F51AAE" w:rsidRDefault="00D25F15" w:rsidP="00350EA7">
            <w:pPr>
              <w:pStyle w:val="Standard"/>
              <w:tabs>
                <w:tab w:val="center" w:pos="4536"/>
                <w:tab w:val="right" w:pos="5571"/>
                <w:tab w:val="right" w:pos="9072"/>
              </w:tabs>
              <w:rPr>
                <w:rFonts w:ascii="Arial" w:hAnsi="Arial" w:cs="Arial"/>
                <w:sz w:val="28"/>
                <w:szCs w:val="28"/>
                <w:lang w:val="en-US"/>
              </w:rPr>
            </w:pPr>
            <w:r w:rsidRPr="00F51AAE">
              <w:rPr>
                <w:rFonts w:ascii="Arial" w:hAnsi="Arial" w:cs="Arial"/>
                <w:sz w:val="28"/>
                <w:szCs w:val="28"/>
                <w:lang w:val="en-US"/>
              </w:rPr>
              <w:t>Part 1 Metrological and technical requirements Part 2 Metrological controls and performance tests</w:t>
            </w:r>
          </w:p>
        </w:tc>
      </w:tr>
      <w:tr w:rsidR="00EE18F5" w:rsidRPr="00F51AAE" w:rsidTr="00D25F15">
        <w:trPr>
          <w:trHeight w:val="86"/>
        </w:trPr>
        <w:tc>
          <w:tcPr>
            <w:tcW w:w="7045" w:type="dxa"/>
          </w:tcPr>
          <w:p w:rsidR="00EE18F5" w:rsidRPr="00F51AAE" w:rsidRDefault="00EE18F5" w:rsidP="00CD7918">
            <w:pPr>
              <w:pStyle w:val="Standard"/>
              <w:tabs>
                <w:tab w:val="right" w:pos="9540"/>
              </w:tabs>
              <w:rPr>
                <w:rFonts w:ascii="Arial" w:hAnsi="Arial" w:cs="Arial"/>
                <w:bCs/>
                <w:noProof/>
                <w:sz w:val="22"/>
                <w:szCs w:val="22"/>
                <w:lang w:val="en-US"/>
              </w:rPr>
            </w:pPr>
          </w:p>
        </w:tc>
      </w:tr>
      <w:tr w:rsidR="00EE18F5" w:rsidRPr="00F51AAE" w:rsidTr="00D25F15">
        <w:trPr>
          <w:trHeight w:val="401"/>
        </w:trPr>
        <w:tc>
          <w:tcPr>
            <w:tcW w:w="7045" w:type="dxa"/>
          </w:tcPr>
          <w:p w:rsidR="00EE18F5" w:rsidRPr="00F51AAE" w:rsidRDefault="00EE18F5" w:rsidP="00CD7918">
            <w:pPr>
              <w:pStyle w:val="Standard"/>
              <w:tabs>
                <w:tab w:val="right" w:pos="9540"/>
              </w:tabs>
              <w:rPr>
                <w:rFonts w:ascii="Arial" w:hAnsi="Arial" w:cs="Arial"/>
                <w:noProof/>
                <w:lang w:val="en-US"/>
              </w:rPr>
            </w:pPr>
          </w:p>
        </w:tc>
      </w:tr>
      <w:tr w:rsidR="00EE18F5" w:rsidRPr="002D5CEC" w:rsidTr="00CD7918">
        <w:tc>
          <w:tcPr>
            <w:tcW w:w="7045" w:type="dxa"/>
          </w:tcPr>
          <w:p w:rsidR="00D25F15" w:rsidRPr="002D5CEC" w:rsidRDefault="00D25F15" w:rsidP="00D25F15">
            <w:pPr>
              <w:pStyle w:val="Standard"/>
              <w:tabs>
                <w:tab w:val="right" w:pos="9540"/>
              </w:tabs>
              <w:spacing w:after="120"/>
              <w:rPr>
                <w:rFonts w:ascii="Arial" w:hAnsi="Arial" w:cs="Arial"/>
                <w:sz w:val="16"/>
                <w:szCs w:val="16"/>
                <w:lang w:val="fr-FR"/>
              </w:rPr>
            </w:pPr>
            <w:r w:rsidRPr="002D5CEC">
              <w:rPr>
                <w:rFonts w:ascii="Arial" w:hAnsi="Arial" w:cs="Arial"/>
                <w:sz w:val="16"/>
                <w:szCs w:val="16"/>
                <w:lang w:val="fr-FR"/>
              </w:rPr>
              <w:t>Compteurs de gaz</w:t>
            </w:r>
          </w:p>
          <w:p w:rsidR="00EE18F5" w:rsidRPr="002D5CEC" w:rsidRDefault="00D25F15" w:rsidP="00350EA7">
            <w:pPr>
              <w:pStyle w:val="Standard"/>
              <w:tabs>
                <w:tab w:val="right" w:pos="9540"/>
              </w:tabs>
              <w:spacing w:after="120"/>
              <w:rPr>
                <w:rFonts w:ascii="Arial" w:eastAsia="Arial Unicode MS" w:hAnsi="Arial" w:cs="Arial"/>
                <w:bCs/>
                <w:noProof/>
                <w:sz w:val="16"/>
                <w:szCs w:val="16"/>
                <w:lang w:val="fr-FR"/>
              </w:rPr>
            </w:pPr>
            <w:r w:rsidRPr="002D5CEC">
              <w:rPr>
                <w:rFonts w:ascii="Arial" w:hAnsi="Arial" w:cs="Arial"/>
                <w:sz w:val="16"/>
                <w:szCs w:val="16"/>
                <w:lang w:val="fr-FR"/>
              </w:rPr>
              <w:t xml:space="preserve">Partie 1 Exigences métrologiques et techniques </w:t>
            </w:r>
            <w:r w:rsidR="00350EA7">
              <w:rPr>
                <w:rFonts w:ascii="Arial" w:hAnsi="Arial" w:cs="Arial"/>
                <w:sz w:val="16"/>
                <w:szCs w:val="16"/>
                <w:lang w:val="fr-FR"/>
              </w:rPr>
              <w:br/>
            </w:r>
            <w:r w:rsidRPr="002D5CEC">
              <w:rPr>
                <w:rFonts w:ascii="Arial" w:hAnsi="Arial" w:cs="Arial"/>
                <w:sz w:val="16"/>
                <w:szCs w:val="16"/>
                <w:lang w:val="fr-FR"/>
              </w:rPr>
              <w:t>Partie 2 Contrôles métrologiques et essais de performance</w:t>
            </w:r>
          </w:p>
        </w:tc>
      </w:tr>
      <w:tr w:rsidR="00EE18F5" w:rsidRPr="002D5CEC" w:rsidTr="00CD7918">
        <w:trPr>
          <w:trHeight w:val="204"/>
        </w:trPr>
        <w:tc>
          <w:tcPr>
            <w:tcW w:w="7045" w:type="dxa"/>
          </w:tcPr>
          <w:p w:rsidR="00EE18F5" w:rsidRPr="002D5CEC" w:rsidRDefault="00EE18F5" w:rsidP="00CD7918">
            <w:pPr>
              <w:pStyle w:val="Standard"/>
              <w:tabs>
                <w:tab w:val="right" w:pos="9540"/>
              </w:tabs>
              <w:rPr>
                <w:rFonts w:ascii="Arial" w:hAnsi="Arial" w:cs="Arial"/>
                <w:bCs/>
                <w:noProof/>
                <w:sz w:val="18"/>
                <w:szCs w:val="18"/>
                <w:lang w:val="fr-FR"/>
              </w:rPr>
            </w:pPr>
          </w:p>
        </w:tc>
      </w:tr>
    </w:tbl>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p w:rsidR="00EE18F5" w:rsidRPr="002D5CEC" w:rsidRDefault="00EE18F5" w:rsidP="00CD7918">
      <w:pPr>
        <w:pStyle w:val="Standard"/>
        <w:tabs>
          <w:tab w:val="right" w:pos="7272"/>
        </w:tabs>
        <w:ind w:right="-573"/>
        <w:jc w:val="center"/>
        <w:rPr>
          <w:rFonts w:ascii="Arial" w:hAnsi="Arial" w:cs="Arial"/>
          <w:noProof/>
          <w:lang w:val="fr-FR"/>
        </w:rPr>
      </w:pPr>
    </w:p>
    <w:tbl>
      <w:tblPr>
        <w:tblW w:w="9498" w:type="dxa"/>
        <w:tblCellMar>
          <w:left w:w="0" w:type="dxa"/>
          <w:right w:w="0" w:type="dxa"/>
        </w:tblCellMar>
        <w:tblLook w:val="01E0" w:firstRow="1" w:lastRow="1" w:firstColumn="1" w:lastColumn="1" w:noHBand="0" w:noVBand="0"/>
      </w:tblPr>
      <w:tblGrid>
        <w:gridCol w:w="2700"/>
        <w:gridCol w:w="2340"/>
        <w:gridCol w:w="489"/>
        <w:gridCol w:w="3969"/>
      </w:tblGrid>
      <w:tr w:rsidR="00EE18F5" w:rsidRPr="00F51AAE" w:rsidTr="00D25F15">
        <w:trPr>
          <w:trHeight w:val="934"/>
        </w:trPr>
        <w:tc>
          <w:tcPr>
            <w:tcW w:w="2700" w:type="dxa"/>
            <w:vMerge w:val="restart"/>
            <w:textDirection w:val="btLr"/>
          </w:tcPr>
          <w:p w:rsidR="00EE18F5" w:rsidRPr="00F51AAE" w:rsidRDefault="00EE18F5" w:rsidP="00CD7918">
            <w:pPr>
              <w:pStyle w:val="NormalWeb"/>
              <w:ind w:left="113" w:right="113"/>
              <w:rPr>
                <w:rFonts w:ascii="Arial" w:hAnsi="Arial" w:cs="Arial"/>
                <w:sz w:val="20"/>
                <w:szCs w:val="20"/>
                <w:lang w:val="en-US"/>
              </w:rPr>
            </w:pPr>
            <w:r w:rsidRPr="00F51AAE">
              <w:rPr>
                <w:rFonts w:ascii="Arial" w:hAnsi="Arial" w:cs="Arial"/>
                <w:sz w:val="20"/>
                <w:szCs w:val="20"/>
                <w:lang w:val="en-US"/>
              </w:rPr>
              <w:t>OIML R 137-1 &amp; -2 Edition 2012 (E)</w:t>
            </w:r>
          </w:p>
          <w:p w:rsidR="00EE18F5" w:rsidRPr="00F51AAE" w:rsidRDefault="00EE18F5" w:rsidP="00CD7918">
            <w:pPr>
              <w:pStyle w:val="Standard"/>
              <w:tabs>
                <w:tab w:val="right" w:pos="7272"/>
              </w:tabs>
              <w:ind w:left="113" w:right="-573"/>
              <w:rPr>
                <w:rFonts w:ascii="Arial" w:hAnsi="Arial" w:cs="Arial"/>
                <w:sz w:val="16"/>
                <w:szCs w:val="16"/>
                <w:lang w:val="en-US"/>
              </w:rPr>
            </w:pPr>
          </w:p>
        </w:tc>
        <w:tc>
          <w:tcPr>
            <w:tcW w:w="2340" w:type="dxa"/>
            <w:tcMar>
              <w:left w:w="0" w:type="dxa"/>
            </w:tcMar>
            <w:vAlign w:val="center"/>
          </w:tcPr>
          <w:p w:rsidR="00EE18F5" w:rsidRPr="00F51AAE" w:rsidRDefault="00EE18F5" w:rsidP="00CD7918">
            <w:pPr>
              <w:pStyle w:val="Standard"/>
              <w:tabs>
                <w:tab w:val="right" w:pos="7272"/>
              </w:tabs>
              <w:ind w:right="-573"/>
              <w:rPr>
                <w:rFonts w:ascii="Arial" w:hAnsi="Arial" w:cs="Arial"/>
                <w:noProof/>
                <w:lang w:val="en-US"/>
              </w:rPr>
            </w:pPr>
          </w:p>
        </w:tc>
        <w:tc>
          <w:tcPr>
            <w:tcW w:w="489" w:type="dxa"/>
          </w:tcPr>
          <w:p w:rsidR="00EE18F5" w:rsidRPr="00F51AAE" w:rsidRDefault="00EE18F5" w:rsidP="00CD7918">
            <w:pPr>
              <w:pStyle w:val="NormalWeb"/>
              <w:ind w:left="-17"/>
              <w:jc w:val="right"/>
              <w:rPr>
                <w:rFonts w:ascii="Arial" w:hAnsi="Arial" w:cs="Arial"/>
                <w:sz w:val="32"/>
                <w:szCs w:val="32"/>
                <w:lang w:val="en-US"/>
              </w:rPr>
            </w:pPr>
          </w:p>
        </w:tc>
        <w:tc>
          <w:tcPr>
            <w:tcW w:w="3969" w:type="dxa"/>
            <w:vAlign w:val="center"/>
          </w:tcPr>
          <w:p w:rsidR="00EE18F5" w:rsidRPr="00F51AAE" w:rsidRDefault="00EE18F5" w:rsidP="00CD7918">
            <w:pPr>
              <w:pStyle w:val="NormalWeb"/>
              <w:ind w:left="-17"/>
              <w:jc w:val="right"/>
              <w:rPr>
                <w:rFonts w:ascii="Arial" w:hAnsi="Arial" w:cs="Arial"/>
                <w:sz w:val="28"/>
                <w:szCs w:val="28"/>
                <w:lang w:val="en-US"/>
              </w:rPr>
            </w:pPr>
          </w:p>
        </w:tc>
      </w:tr>
      <w:tr w:rsidR="00EE18F5" w:rsidRPr="002D5CEC" w:rsidTr="00D25F15">
        <w:trPr>
          <w:trHeight w:val="934"/>
        </w:trPr>
        <w:tc>
          <w:tcPr>
            <w:tcW w:w="2700" w:type="dxa"/>
            <w:vMerge/>
            <w:textDirection w:val="btLr"/>
          </w:tcPr>
          <w:p w:rsidR="00EE18F5" w:rsidRPr="00F51AAE" w:rsidRDefault="00EE18F5" w:rsidP="00CD7918">
            <w:pPr>
              <w:pStyle w:val="Standard"/>
              <w:tabs>
                <w:tab w:val="right" w:pos="7272"/>
              </w:tabs>
              <w:ind w:left="113" w:right="-573"/>
              <w:rPr>
                <w:rFonts w:ascii="Arial" w:hAnsi="Arial" w:cs="Arial"/>
                <w:noProof/>
                <w:lang w:val="en-US"/>
              </w:rPr>
            </w:pPr>
          </w:p>
        </w:tc>
        <w:tc>
          <w:tcPr>
            <w:tcW w:w="2340" w:type="dxa"/>
            <w:vMerge w:val="restart"/>
            <w:tcMar>
              <w:left w:w="0" w:type="dxa"/>
            </w:tcMar>
            <w:vAlign w:val="center"/>
          </w:tcPr>
          <w:p w:rsidR="00EE18F5" w:rsidRPr="00F51AAE" w:rsidRDefault="00396B90" w:rsidP="00CD7918">
            <w:pPr>
              <w:pStyle w:val="Standard"/>
              <w:tabs>
                <w:tab w:val="right" w:pos="7272"/>
              </w:tabs>
              <w:ind w:right="-573"/>
              <w:rPr>
                <w:rFonts w:ascii="Arial" w:hAnsi="Arial" w:cs="Arial"/>
                <w:noProof/>
                <w:lang w:val="en-US"/>
              </w:rPr>
            </w:pPr>
            <w:r>
              <w:rPr>
                <w:rFonts w:ascii="Arial" w:hAnsi="Arial" w:cs="Arial"/>
                <w:noProof/>
                <w:lang w:val="en-AU" w:eastAsia="en-AU"/>
              </w:rPr>
              <w:drawing>
                <wp:inline distT="0" distB="0" distL="0" distR="0" wp14:anchorId="52211708" wp14:editId="5A7D68F1">
                  <wp:extent cx="1419225" cy="1228725"/>
                  <wp:effectExtent l="0" t="0" r="9525" b="9525"/>
                  <wp:docPr id="3" name="Picture 1" descr="OIM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228725"/>
                          </a:xfrm>
                          <a:prstGeom prst="rect">
                            <a:avLst/>
                          </a:prstGeom>
                          <a:noFill/>
                          <a:ln>
                            <a:noFill/>
                          </a:ln>
                        </pic:spPr>
                      </pic:pic>
                    </a:graphicData>
                  </a:graphic>
                </wp:inline>
              </w:drawing>
            </w:r>
          </w:p>
        </w:tc>
        <w:tc>
          <w:tcPr>
            <w:tcW w:w="489" w:type="dxa"/>
            <w:vMerge w:val="restart"/>
          </w:tcPr>
          <w:p w:rsidR="00EE18F5" w:rsidRPr="00F51AAE" w:rsidRDefault="00EE18F5" w:rsidP="00CD7918">
            <w:pPr>
              <w:pStyle w:val="NormalWeb"/>
              <w:ind w:left="-17"/>
              <w:jc w:val="right"/>
              <w:rPr>
                <w:rFonts w:ascii="Arial" w:hAnsi="Arial" w:cs="Arial"/>
                <w:sz w:val="32"/>
                <w:szCs w:val="32"/>
                <w:lang w:val="en-US"/>
              </w:rPr>
            </w:pPr>
          </w:p>
        </w:tc>
        <w:tc>
          <w:tcPr>
            <w:tcW w:w="3969" w:type="dxa"/>
            <w:vAlign w:val="center"/>
          </w:tcPr>
          <w:p w:rsidR="00EE18F5" w:rsidRPr="002D5CEC" w:rsidRDefault="00EE18F5" w:rsidP="00CD7918">
            <w:pPr>
              <w:pStyle w:val="NormalWeb"/>
              <w:ind w:left="-17"/>
              <w:jc w:val="right"/>
              <w:rPr>
                <w:rFonts w:ascii="Arial" w:hAnsi="Arial" w:cs="Arial"/>
                <w:smallCaps/>
                <w:sz w:val="28"/>
                <w:szCs w:val="28"/>
                <w:lang w:val="fr-FR"/>
              </w:rPr>
            </w:pPr>
            <w:r w:rsidRPr="002D5CEC">
              <w:rPr>
                <w:rFonts w:ascii="Arial" w:hAnsi="Arial" w:cs="Arial"/>
                <w:smallCaps/>
                <w:sz w:val="28"/>
                <w:szCs w:val="28"/>
                <w:lang w:val="fr-FR"/>
              </w:rPr>
              <w:t>Organisation Internationale</w:t>
            </w:r>
          </w:p>
          <w:p w:rsidR="00EE18F5" w:rsidRPr="002D5CEC" w:rsidRDefault="00EE18F5" w:rsidP="00CD7918">
            <w:pPr>
              <w:pStyle w:val="Standard"/>
              <w:tabs>
                <w:tab w:val="right" w:pos="7272"/>
              </w:tabs>
              <w:spacing w:after="160"/>
              <w:jc w:val="right"/>
              <w:rPr>
                <w:rFonts w:ascii="Arial" w:hAnsi="Arial" w:cs="Arial"/>
                <w:smallCaps/>
                <w:noProof/>
                <w:sz w:val="28"/>
                <w:szCs w:val="28"/>
                <w:lang w:val="fr-FR"/>
              </w:rPr>
            </w:pPr>
            <w:r w:rsidRPr="002D5CEC">
              <w:rPr>
                <w:rFonts w:ascii="Arial" w:hAnsi="Arial" w:cs="Arial"/>
                <w:smallCaps/>
                <w:sz w:val="28"/>
                <w:szCs w:val="28"/>
                <w:lang w:val="fr-FR"/>
              </w:rPr>
              <w:t>de Métrologie Légale</w:t>
            </w:r>
          </w:p>
        </w:tc>
      </w:tr>
      <w:tr w:rsidR="00EE18F5" w:rsidRPr="00F51AAE" w:rsidTr="00D25F15">
        <w:trPr>
          <w:trHeight w:val="1552"/>
        </w:trPr>
        <w:tc>
          <w:tcPr>
            <w:tcW w:w="2700" w:type="dxa"/>
            <w:vMerge/>
          </w:tcPr>
          <w:p w:rsidR="00EE18F5" w:rsidRPr="002D5CEC" w:rsidRDefault="00EE18F5" w:rsidP="00CD7918">
            <w:pPr>
              <w:pStyle w:val="Standard"/>
              <w:tabs>
                <w:tab w:val="right" w:pos="7272"/>
              </w:tabs>
              <w:ind w:right="-573"/>
              <w:jc w:val="center"/>
              <w:rPr>
                <w:rFonts w:ascii="Arial" w:hAnsi="Arial" w:cs="Arial"/>
                <w:noProof/>
                <w:lang w:val="fr-FR"/>
              </w:rPr>
            </w:pPr>
          </w:p>
        </w:tc>
        <w:tc>
          <w:tcPr>
            <w:tcW w:w="2340" w:type="dxa"/>
            <w:vMerge/>
            <w:vAlign w:val="center"/>
          </w:tcPr>
          <w:p w:rsidR="00EE18F5" w:rsidRPr="002D5CEC" w:rsidRDefault="00EE18F5" w:rsidP="00CD7918">
            <w:pPr>
              <w:pStyle w:val="Standard"/>
              <w:tabs>
                <w:tab w:val="right" w:pos="7272"/>
              </w:tabs>
              <w:ind w:right="-573"/>
              <w:jc w:val="center"/>
              <w:rPr>
                <w:rFonts w:ascii="Arial" w:hAnsi="Arial" w:cs="Arial"/>
                <w:noProof/>
                <w:lang w:val="fr-FR"/>
              </w:rPr>
            </w:pPr>
          </w:p>
        </w:tc>
        <w:tc>
          <w:tcPr>
            <w:tcW w:w="489" w:type="dxa"/>
            <w:vMerge/>
          </w:tcPr>
          <w:p w:rsidR="00EE18F5" w:rsidRPr="002D5CEC" w:rsidRDefault="00EE18F5" w:rsidP="00CD7918">
            <w:pPr>
              <w:pStyle w:val="NormalWeb"/>
              <w:ind w:left="-6"/>
              <w:jc w:val="right"/>
              <w:rPr>
                <w:rFonts w:ascii="Arial" w:hAnsi="Arial" w:cs="Arial"/>
                <w:sz w:val="32"/>
                <w:szCs w:val="32"/>
                <w:lang w:val="fr-FR"/>
              </w:rPr>
            </w:pPr>
          </w:p>
        </w:tc>
        <w:tc>
          <w:tcPr>
            <w:tcW w:w="3969" w:type="dxa"/>
            <w:vAlign w:val="center"/>
          </w:tcPr>
          <w:p w:rsidR="00EE18F5" w:rsidRPr="002D5CEC" w:rsidRDefault="00EE18F5" w:rsidP="00CD7918">
            <w:pPr>
              <w:pStyle w:val="NormalWeb"/>
              <w:jc w:val="right"/>
              <w:rPr>
                <w:rFonts w:ascii="Arial" w:hAnsi="Arial" w:cs="Arial"/>
                <w:smallCaps/>
                <w:noProof/>
                <w:sz w:val="28"/>
                <w:szCs w:val="28"/>
                <w:lang w:val="fr-FR"/>
              </w:rPr>
            </w:pPr>
          </w:p>
          <w:p w:rsidR="00EE18F5" w:rsidRPr="00F51AAE" w:rsidRDefault="00EE18F5" w:rsidP="00CD7918">
            <w:pPr>
              <w:pStyle w:val="NormalWeb"/>
              <w:jc w:val="right"/>
              <w:rPr>
                <w:rFonts w:ascii="Arial" w:hAnsi="Arial" w:cs="Arial"/>
                <w:smallCaps/>
                <w:sz w:val="28"/>
                <w:szCs w:val="28"/>
                <w:lang w:val="en-US"/>
              </w:rPr>
            </w:pPr>
            <w:r w:rsidRPr="00F51AAE">
              <w:rPr>
                <w:rFonts w:ascii="Arial" w:hAnsi="Arial" w:cs="Arial"/>
                <w:smallCaps/>
                <w:noProof/>
                <w:sz w:val="28"/>
                <w:szCs w:val="28"/>
                <w:lang w:val="en-US"/>
              </w:rPr>
              <w:t>International Organization</w:t>
            </w:r>
          </w:p>
          <w:p w:rsidR="00EE18F5" w:rsidRPr="00F51AAE" w:rsidRDefault="00EE18F5" w:rsidP="00CD7918">
            <w:pPr>
              <w:pStyle w:val="Standard"/>
              <w:tabs>
                <w:tab w:val="right" w:pos="7272"/>
              </w:tabs>
              <w:jc w:val="right"/>
              <w:rPr>
                <w:rFonts w:ascii="Arial" w:hAnsi="Arial" w:cs="Arial"/>
                <w:smallCaps/>
                <w:noProof/>
                <w:sz w:val="28"/>
                <w:szCs w:val="28"/>
                <w:lang w:val="en-US"/>
              </w:rPr>
            </w:pPr>
            <w:r w:rsidRPr="00F51AAE">
              <w:rPr>
                <w:rFonts w:ascii="Arial" w:hAnsi="Arial" w:cs="Arial"/>
                <w:smallCaps/>
                <w:sz w:val="28"/>
                <w:szCs w:val="28"/>
                <w:lang w:val="en-US"/>
              </w:rPr>
              <w:t>of Legal Metrology</w:t>
            </w:r>
          </w:p>
        </w:tc>
      </w:tr>
    </w:tbl>
    <w:p w:rsidR="00EE18F5" w:rsidRPr="00F51AAE" w:rsidRDefault="00EE18F5" w:rsidP="00CD7918">
      <w:pPr>
        <w:jc w:val="center"/>
        <w:rPr>
          <w:lang w:val="en-US"/>
        </w:rPr>
      </w:pPr>
    </w:p>
    <w:p w:rsidR="00D568A6" w:rsidRDefault="00D568A6">
      <w:pPr>
        <w:jc w:val="center"/>
        <w:rPr>
          <w:lang w:val="en-US"/>
        </w:rPr>
      </w:pPr>
      <w:r w:rsidRPr="00F51AAE">
        <w:rPr>
          <w:lang w:val="en-US"/>
        </w:rPr>
        <w:br w:type="page"/>
      </w: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lang w:val="en-US"/>
        </w:rPr>
      </w:pPr>
    </w:p>
    <w:p w:rsidR="00484EC2" w:rsidRDefault="00484EC2">
      <w:pPr>
        <w:jc w:val="center"/>
        <w:rPr>
          <w:b/>
          <w:bCs/>
          <w:szCs w:val="22"/>
        </w:rPr>
      </w:pPr>
      <w:r>
        <w:rPr>
          <w:b/>
          <w:bCs/>
          <w:szCs w:val="22"/>
        </w:rPr>
        <w:t xml:space="preserve">BIML Note concerning OIML R 137-1&amp;2:2012 </w:t>
      </w:r>
    </w:p>
    <w:p w:rsidR="00484EC2" w:rsidRDefault="00484EC2">
      <w:pPr>
        <w:jc w:val="center"/>
        <w:rPr>
          <w:b/>
          <w:bCs/>
          <w:szCs w:val="22"/>
        </w:rPr>
      </w:pPr>
    </w:p>
    <w:p w:rsidR="00484EC2" w:rsidRDefault="00484EC2">
      <w:pPr>
        <w:jc w:val="center"/>
        <w:rPr>
          <w:b/>
          <w:bCs/>
          <w:szCs w:val="22"/>
        </w:rPr>
      </w:pPr>
    </w:p>
    <w:p w:rsidR="00484EC2" w:rsidRDefault="00484EC2">
      <w:pPr>
        <w:jc w:val="center"/>
        <w:rPr>
          <w:szCs w:val="22"/>
        </w:rPr>
      </w:pPr>
      <w:r>
        <w:rPr>
          <w:szCs w:val="22"/>
        </w:rPr>
        <w:t xml:space="preserve">Since the approval of this publication by the CIML, </w:t>
      </w:r>
    </w:p>
    <w:p w:rsidR="00484EC2" w:rsidRDefault="00484EC2">
      <w:pPr>
        <w:jc w:val="center"/>
        <w:rPr>
          <w:szCs w:val="22"/>
        </w:rPr>
      </w:pPr>
      <w:r>
        <w:rPr>
          <w:szCs w:val="22"/>
        </w:rPr>
        <w:t xml:space="preserve">OIML TC 8/SC 7 has approved a proposal to amend subclause 12.5.1 </w:t>
      </w:r>
    </w:p>
    <w:p w:rsidR="00484EC2" w:rsidRDefault="00484EC2">
      <w:pPr>
        <w:jc w:val="center"/>
        <w:rPr>
          <w:szCs w:val="22"/>
        </w:rPr>
      </w:pPr>
      <w:r>
        <w:rPr>
          <w:szCs w:val="22"/>
        </w:rPr>
        <w:t>to remove the software evaluation DFA, CIWT and SMT requirements.</w:t>
      </w:r>
    </w:p>
    <w:p w:rsidR="00484EC2" w:rsidRDefault="00484EC2">
      <w:pPr>
        <w:jc w:val="center"/>
        <w:rPr>
          <w:szCs w:val="22"/>
        </w:rPr>
      </w:pPr>
    </w:p>
    <w:p w:rsidR="00484EC2" w:rsidRDefault="00484EC2">
      <w:pPr>
        <w:jc w:val="center"/>
        <w:rPr>
          <w:szCs w:val="22"/>
        </w:rPr>
      </w:pPr>
    </w:p>
    <w:p w:rsidR="00484EC2" w:rsidRPr="00F51AAE" w:rsidRDefault="00484EC2">
      <w:pPr>
        <w:jc w:val="center"/>
        <w:rPr>
          <w:lang w:val="en-US"/>
        </w:rPr>
        <w:sectPr w:rsidR="00484EC2" w:rsidRPr="00F51AAE" w:rsidSect="00985E00">
          <w:type w:val="continuous"/>
          <w:pgSz w:w="11906" w:h="16838" w:code="158"/>
          <w:pgMar w:top="1418" w:right="1418" w:bottom="1418" w:left="1418" w:header="1156" w:footer="306" w:gutter="0"/>
          <w:cols w:space="720"/>
          <w:noEndnote/>
          <w:docGrid w:linePitch="360"/>
        </w:sectPr>
      </w:pPr>
    </w:p>
    <w:p w:rsidR="006C46B4" w:rsidRPr="00F51AAE" w:rsidRDefault="00EE18F5">
      <w:pPr>
        <w:jc w:val="center"/>
        <w:rPr>
          <w:b/>
          <w:bCs/>
          <w:color w:val="auto"/>
          <w:sz w:val="28"/>
          <w:szCs w:val="28"/>
          <w:lang w:val="en-US"/>
        </w:rPr>
      </w:pPr>
      <w:r w:rsidRPr="00F51AAE">
        <w:rPr>
          <w:lang w:val="en-US"/>
        </w:rPr>
        <w:br w:type="page"/>
      </w:r>
      <w:r w:rsidR="006C46B4" w:rsidRPr="00F51AAE">
        <w:rPr>
          <w:b/>
          <w:bCs/>
          <w:color w:val="auto"/>
          <w:sz w:val="28"/>
          <w:szCs w:val="28"/>
          <w:lang w:val="en-US"/>
        </w:rPr>
        <w:t>Contents</w:t>
      </w:r>
    </w:p>
    <w:p w:rsidR="00C25FF7" w:rsidRPr="00792F32" w:rsidRDefault="00C25FF7">
      <w:pPr>
        <w:pStyle w:val="TOC1"/>
        <w:rPr>
          <w:rStyle w:val="Hyperlink"/>
          <w:color w:val="auto"/>
          <w:szCs w:val="22"/>
          <w:lang w:val="en-US"/>
        </w:rPr>
      </w:pPr>
    </w:p>
    <w:p w:rsidR="00492C6A" w:rsidRPr="00CC561C" w:rsidRDefault="00B254BD">
      <w:pPr>
        <w:pStyle w:val="TOC1"/>
        <w:rPr>
          <w:rFonts w:ascii="Calibri" w:hAnsi="Calibri"/>
          <w:b w:val="0"/>
          <w:snapToGrid/>
          <w:color w:val="auto"/>
          <w:szCs w:val="22"/>
          <w:lang w:val="en-AU" w:eastAsia="en-AU"/>
        </w:rPr>
      </w:pPr>
      <w:r w:rsidRPr="0069017D">
        <w:rPr>
          <w:rStyle w:val="Hyperlink"/>
          <w:szCs w:val="22"/>
          <w:lang w:val="en-US"/>
        </w:rPr>
        <w:fldChar w:fldCharType="begin"/>
      </w:r>
      <w:r w:rsidR="006C46B4" w:rsidRPr="0069017D">
        <w:rPr>
          <w:rStyle w:val="Hyperlink"/>
          <w:szCs w:val="22"/>
          <w:lang w:val="en-US"/>
        </w:rPr>
        <w:instrText xml:space="preserve"> TOC \o "1-2" \h \z \t "Heading 10,3,Heading 11,4" </w:instrText>
      </w:r>
      <w:r w:rsidRPr="0069017D">
        <w:rPr>
          <w:rStyle w:val="Hyperlink"/>
          <w:szCs w:val="22"/>
          <w:lang w:val="en-US"/>
        </w:rPr>
        <w:fldChar w:fldCharType="separate"/>
      </w:r>
      <w:hyperlink w:anchor="_Toc362449815" w:history="1">
        <w:r w:rsidR="00492C6A" w:rsidRPr="001F5C31">
          <w:rPr>
            <w:rStyle w:val="Hyperlink"/>
          </w:rPr>
          <w:t>Foreword</w:t>
        </w:r>
        <w:r w:rsidR="00492C6A">
          <w:rPr>
            <w:webHidden/>
          </w:rPr>
          <w:tab/>
        </w:r>
        <w:r w:rsidR="00492C6A">
          <w:rPr>
            <w:webHidden/>
          </w:rPr>
          <w:fldChar w:fldCharType="begin"/>
        </w:r>
        <w:r w:rsidR="00492C6A">
          <w:rPr>
            <w:webHidden/>
          </w:rPr>
          <w:instrText xml:space="preserve"> PAGEREF _Toc362449815 \h </w:instrText>
        </w:r>
        <w:r w:rsidR="00492C6A">
          <w:rPr>
            <w:webHidden/>
          </w:rPr>
        </w:r>
        <w:r w:rsidR="00492C6A">
          <w:rPr>
            <w:webHidden/>
          </w:rPr>
          <w:fldChar w:fldCharType="separate"/>
        </w:r>
        <w:r w:rsidR="00792F32">
          <w:rPr>
            <w:webHidden/>
          </w:rPr>
          <w:t>5</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16" w:history="1">
        <w:r w:rsidR="00492C6A" w:rsidRPr="001F5C31">
          <w:rPr>
            <w:rStyle w:val="Hyperlink"/>
            <w:i/>
            <w:lang w:eastAsia="en-GB"/>
          </w:rPr>
          <w:t>Part 1: Metrological and technical requirements</w:t>
        </w:r>
        <w:r w:rsidR="00492C6A">
          <w:rPr>
            <w:webHidden/>
          </w:rPr>
          <w:tab/>
        </w:r>
        <w:r w:rsidR="00492C6A">
          <w:rPr>
            <w:webHidden/>
          </w:rPr>
          <w:fldChar w:fldCharType="begin"/>
        </w:r>
        <w:r w:rsidR="00492C6A">
          <w:rPr>
            <w:webHidden/>
          </w:rPr>
          <w:instrText xml:space="preserve"> PAGEREF _Toc362449816 \h </w:instrText>
        </w:r>
        <w:r w:rsidR="00492C6A">
          <w:rPr>
            <w:webHidden/>
          </w:rPr>
        </w:r>
        <w:r w:rsidR="00492C6A">
          <w:rPr>
            <w:webHidden/>
          </w:rPr>
          <w:fldChar w:fldCharType="separate"/>
        </w:r>
        <w:r w:rsidR="00792F32">
          <w:rPr>
            <w:webHidden/>
          </w:rPr>
          <w:t>6</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17" w:history="1">
        <w:r w:rsidR="00492C6A" w:rsidRPr="001F5C31">
          <w:rPr>
            <w:rStyle w:val="Hyperlink"/>
          </w:rPr>
          <w:t>1</w:t>
        </w:r>
        <w:r w:rsidR="00492C6A" w:rsidRPr="00CC561C">
          <w:rPr>
            <w:rFonts w:ascii="Calibri" w:hAnsi="Calibri"/>
            <w:b w:val="0"/>
            <w:snapToGrid/>
            <w:color w:val="auto"/>
            <w:szCs w:val="22"/>
            <w:lang w:val="en-AU" w:eastAsia="en-AU"/>
          </w:rPr>
          <w:tab/>
        </w:r>
        <w:r w:rsidR="00492C6A" w:rsidRPr="001F5C31">
          <w:rPr>
            <w:rStyle w:val="Hyperlink"/>
          </w:rPr>
          <w:t>Introduction</w:t>
        </w:r>
        <w:r w:rsidR="00492C6A">
          <w:rPr>
            <w:webHidden/>
          </w:rPr>
          <w:tab/>
        </w:r>
        <w:r w:rsidR="00492C6A">
          <w:rPr>
            <w:webHidden/>
          </w:rPr>
          <w:fldChar w:fldCharType="begin"/>
        </w:r>
        <w:r w:rsidR="00492C6A">
          <w:rPr>
            <w:webHidden/>
          </w:rPr>
          <w:instrText xml:space="preserve"> PAGEREF _Toc362449817 \h </w:instrText>
        </w:r>
        <w:r w:rsidR="00492C6A">
          <w:rPr>
            <w:webHidden/>
          </w:rPr>
        </w:r>
        <w:r w:rsidR="00492C6A">
          <w:rPr>
            <w:webHidden/>
          </w:rPr>
          <w:fldChar w:fldCharType="separate"/>
        </w:r>
        <w:r w:rsidR="00792F32">
          <w:rPr>
            <w:webHidden/>
          </w:rPr>
          <w:t>6</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18" w:history="1">
        <w:r w:rsidR="00492C6A" w:rsidRPr="001F5C31">
          <w:rPr>
            <w:rStyle w:val="Hyperlink"/>
          </w:rPr>
          <w:t>2</w:t>
        </w:r>
        <w:r w:rsidR="00492C6A" w:rsidRPr="00CC561C">
          <w:rPr>
            <w:rFonts w:ascii="Calibri" w:hAnsi="Calibri"/>
            <w:b w:val="0"/>
            <w:snapToGrid/>
            <w:color w:val="auto"/>
            <w:szCs w:val="22"/>
            <w:lang w:val="en-AU" w:eastAsia="en-AU"/>
          </w:rPr>
          <w:tab/>
        </w:r>
        <w:r w:rsidR="00492C6A" w:rsidRPr="001F5C31">
          <w:rPr>
            <w:rStyle w:val="Hyperlink"/>
          </w:rPr>
          <w:t>Scope</w:t>
        </w:r>
        <w:r w:rsidR="00492C6A">
          <w:rPr>
            <w:webHidden/>
          </w:rPr>
          <w:tab/>
        </w:r>
        <w:r w:rsidR="00492C6A">
          <w:rPr>
            <w:webHidden/>
          </w:rPr>
          <w:fldChar w:fldCharType="begin"/>
        </w:r>
        <w:r w:rsidR="00492C6A">
          <w:rPr>
            <w:webHidden/>
          </w:rPr>
          <w:instrText xml:space="preserve"> PAGEREF _Toc362449818 \h </w:instrText>
        </w:r>
        <w:r w:rsidR="00492C6A">
          <w:rPr>
            <w:webHidden/>
          </w:rPr>
        </w:r>
        <w:r w:rsidR="00492C6A">
          <w:rPr>
            <w:webHidden/>
          </w:rPr>
          <w:fldChar w:fldCharType="separate"/>
        </w:r>
        <w:r w:rsidR="00792F32">
          <w:rPr>
            <w:webHidden/>
          </w:rPr>
          <w:t>6</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19" w:history="1">
        <w:r w:rsidR="00492C6A" w:rsidRPr="001F5C31">
          <w:rPr>
            <w:rStyle w:val="Hyperlink"/>
          </w:rPr>
          <w:t>3</w:t>
        </w:r>
        <w:r w:rsidR="00492C6A" w:rsidRPr="00CC561C">
          <w:rPr>
            <w:rFonts w:ascii="Calibri" w:hAnsi="Calibri"/>
            <w:b w:val="0"/>
            <w:snapToGrid/>
            <w:color w:val="auto"/>
            <w:szCs w:val="22"/>
            <w:lang w:val="en-AU" w:eastAsia="en-AU"/>
          </w:rPr>
          <w:tab/>
        </w:r>
        <w:r w:rsidR="00492C6A" w:rsidRPr="001F5C31">
          <w:rPr>
            <w:rStyle w:val="Hyperlink"/>
          </w:rPr>
          <w:t>Terminology</w:t>
        </w:r>
        <w:r w:rsidR="00492C6A">
          <w:rPr>
            <w:webHidden/>
          </w:rPr>
          <w:tab/>
        </w:r>
        <w:r w:rsidR="00492C6A">
          <w:rPr>
            <w:webHidden/>
          </w:rPr>
          <w:fldChar w:fldCharType="begin"/>
        </w:r>
        <w:r w:rsidR="00492C6A">
          <w:rPr>
            <w:webHidden/>
          </w:rPr>
          <w:instrText xml:space="preserve"> PAGEREF _Toc362449819 \h </w:instrText>
        </w:r>
        <w:r w:rsidR="00492C6A">
          <w:rPr>
            <w:webHidden/>
          </w:rPr>
        </w:r>
        <w:r w:rsidR="00492C6A">
          <w:rPr>
            <w:webHidden/>
          </w:rPr>
          <w:fldChar w:fldCharType="separate"/>
        </w:r>
        <w:r w:rsidR="00792F32">
          <w:rPr>
            <w:webHidden/>
          </w:rPr>
          <w:t>7</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0" w:history="1">
        <w:r w:rsidR="00492C6A" w:rsidRPr="001F5C31">
          <w:rPr>
            <w:rStyle w:val="Hyperlink"/>
          </w:rPr>
          <w:t>3.1</w:t>
        </w:r>
        <w:r w:rsidR="00492C6A" w:rsidRPr="00CC561C">
          <w:rPr>
            <w:rFonts w:ascii="Calibri" w:hAnsi="Calibri"/>
            <w:color w:val="auto"/>
            <w:spacing w:val="0"/>
            <w:szCs w:val="22"/>
            <w:lang w:val="en-AU" w:eastAsia="en-AU"/>
          </w:rPr>
          <w:tab/>
        </w:r>
        <w:r w:rsidR="00492C6A" w:rsidRPr="001F5C31">
          <w:rPr>
            <w:rStyle w:val="Hyperlink"/>
          </w:rPr>
          <w:t>Gas meter and its constituents</w:t>
        </w:r>
        <w:r w:rsidR="00492C6A">
          <w:rPr>
            <w:webHidden/>
          </w:rPr>
          <w:tab/>
        </w:r>
        <w:r w:rsidR="00492C6A">
          <w:rPr>
            <w:webHidden/>
          </w:rPr>
          <w:fldChar w:fldCharType="begin"/>
        </w:r>
        <w:r w:rsidR="00492C6A">
          <w:rPr>
            <w:webHidden/>
          </w:rPr>
          <w:instrText xml:space="preserve"> PAGEREF _Toc362449820 \h </w:instrText>
        </w:r>
        <w:r w:rsidR="00492C6A">
          <w:rPr>
            <w:webHidden/>
          </w:rPr>
        </w:r>
        <w:r w:rsidR="00492C6A">
          <w:rPr>
            <w:webHidden/>
          </w:rPr>
          <w:fldChar w:fldCharType="separate"/>
        </w:r>
        <w:r w:rsidR="00792F32">
          <w:rPr>
            <w:webHidden/>
          </w:rPr>
          <w:t>7</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1" w:history="1">
        <w:r w:rsidR="00492C6A" w:rsidRPr="001F5C31">
          <w:rPr>
            <w:rStyle w:val="Hyperlink"/>
          </w:rPr>
          <w:t>3.2</w:t>
        </w:r>
        <w:r w:rsidR="00492C6A" w:rsidRPr="00CC561C">
          <w:rPr>
            <w:rFonts w:ascii="Calibri" w:hAnsi="Calibri"/>
            <w:color w:val="auto"/>
            <w:spacing w:val="0"/>
            <w:szCs w:val="22"/>
            <w:lang w:val="en-AU" w:eastAsia="en-AU"/>
          </w:rPr>
          <w:tab/>
        </w:r>
        <w:r w:rsidR="00492C6A" w:rsidRPr="001F5C31">
          <w:rPr>
            <w:rStyle w:val="Hyperlink"/>
          </w:rPr>
          <w:t>Metrological characteristics</w:t>
        </w:r>
        <w:r w:rsidR="00492C6A">
          <w:rPr>
            <w:webHidden/>
          </w:rPr>
          <w:tab/>
        </w:r>
        <w:r w:rsidR="00492C6A">
          <w:rPr>
            <w:webHidden/>
          </w:rPr>
          <w:fldChar w:fldCharType="begin"/>
        </w:r>
        <w:r w:rsidR="00492C6A">
          <w:rPr>
            <w:webHidden/>
          </w:rPr>
          <w:instrText xml:space="preserve"> PAGEREF _Toc362449821 \h </w:instrText>
        </w:r>
        <w:r w:rsidR="00492C6A">
          <w:rPr>
            <w:webHidden/>
          </w:rPr>
        </w:r>
        <w:r w:rsidR="00492C6A">
          <w:rPr>
            <w:webHidden/>
          </w:rPr>
          <w:fldChar w:fldCharType="separate"/>
        </w:r>
        <w:r w:rsidR="00792F32">
          <w:rPr>
            <w:webHidden/>
          </w:rPr>
          <w:t>8</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2" w:history="1">
        <w:r w:rsidR="00492C6A" w:rsidRPr="001F5C31">
          <w:rPr>
            <w:rStyle w:val="Hyperlink"/>
          </w:rPr>
          <w:t>3.3</w:t>
        </w:r>
        <w:r w:rsidR="00492C6A" w:rsidRPr="00CC561C">
          <w:rPr>
            <w:rFonts w:ascii="Calibri" w:hAnsi="Calibri"/>
            <w:color w:val="auto"/>
            <w:spacing w:val="0"/>
            <w:szCs w:val="22"/>
            <w:lang w:val="en-AU" w:eastAsia="en-AU"/>
          </w:rPr>
          <w:tab/>
        </w:r>
        <w:r w:rsidR="00492C6A" w:rsidRPr="001F5C31">
          <w:rPr>
            <w:rStyle w:val="Hyperlink"/>
          </w:rPr>
          <w:t>Operating conditions</w:t>
        </w:r>
        <w:r w:rsidR="00492C6A">
          <w:rPr>
            <w:webHidden/>
          </w:rPr>
          <w:tab/>
        </w:r>
        <w:r w:rsidR="00492C6A">
          <w:rPr>
            <w:webHidden/>
          </w:rPr>
          <w:fldChar w:fldCharType="begin"/>
        </w:r>
        <w:r w:rsidR="00492C6A">
          <w:rPr>
            <w:webHidden/>
          </w:rPr>
          <w:instrText xml:space="preserve"> PAGEREF _Toc362449822 \h </w:instrText>
        </w:r>
        <w:r w:rsidR="00492C6A">
          <w:rPr>
            <w:webHidden/>
          </w:rPr>
        </w:r>
        <w:r w:rsidR="00492C6A">
          <w:rPr>
            <w:webHidden/>
          </w:rPr>
          <w:fldChar w:fldCharType="separate"/>
        </w:r>
        <w:r w:rsidR="00792F32">
          <w:rPr>
            <w:webHidden/>
          </w:rPr>
          <w:t>10</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3" w:history="1">
        <w:r w:rsidR="00492C6A" w:rsidRPr="001F5C31">
          <w:rPr>
            <w:rStyle w:val="Hyperlink"/>
          </w:rPr>
          <w:t>3.4</w:t>
        </w:r>
        <w:r w:rsidR="00492C6A" w:rsidRPr="00CC561C">
          <w:rPr>
            <w:rFonts w:ascii="Calibri" w:hAnsi="Calibri"/>
            <w:color w:val="auto"/>
            <w:spacing w:val="0"/>
            <w:szCs w:val="22"/>
            <w:lang w:val="en-AU" w:eastAsia="en-AU"/>
          </w:rPr>
          <w:tab/>
        </w:r>
        <w:r w:rsidR="00492C6A" w:rsidRPr="001F5C31">
          <w:rPr>
            <w:rStyle w:val="Hyperlink"/>
          </w:rPr>
          <w:t>Test conditions</w:t>
        </w:r>
        <w:r w:rsidR="00492C6A">
          <w:rPr>
            <w:webHidden/>
          </w:rPr>
          <w:tab/>
        </w:r>
        <w:r w:rsidR="00492C6A">
          <w:rPr>
            <w:webHidden/>
          </w:rPr>
          <w:fldChar w:fldCharType="begin"/>
        </w:r>
        <w:r w:rsidR="00492C6A">
          <w:rPr>
            <w:webHidden/>
          </w:rPr>
          <w:instrText xml:space="preserve"> PAGEREF _Toc362449823 \h </w:instrText>
        </w:r>
        <w:r w:rsidR="00492C6A">
          <w:rPr>
            <w:webHidden/>
          </w:rPr>
        </w:r>
        <w:r w:rsidR="00492C6A">
          <w:rPr>
            <w:webHidden/>
          </w:rPr>
          <w:fldChar w:fldCharType="separate"/>
        </w:r>
        <w:r w:rsidR="00792F32">
          <w:rPr>
            <w:webHidden/>
          </w:rPr>
          <w:t>11</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4" w:history="1">
        <w:r w:rsidR="00492C6A" w:rsidRPr="001F5C31">
          <w:rPr>
            <w:rStyle w:val="Hyperlink"/>
          </w:rPr>
          <w:t>3.5</w:t>
        </w:r>
        <w:r w:rsidR="00492C6A" w:rsidRPr="00CC561C">
          <w:rPr>
            <w:rFonts w:ascii="Calibri" w:hAnsi="Calibri"/>
            <w:color w:val="auto"/>
            <w:spacing w:val="0"/>
            <w:szCs w:val="22"/>
            <w:lang w:val="en-AU" w:eastAsia="en-AU"/>
          </w:rPr>
          <w:tab/>
        </w:r>
        <w:r w:rsidR="00492C6A" w:rsidRPr="001F5C31">
          <w:rPr>
            <w:rStyle w:val="Hyperlink"/>
          </w:rPr>
          <w:t>Electronic equipment</w:t>
        </w:r>
        <w:r w:rsidR="00492C6A">
          <w:rPr>
            <w:webHidden/>
          </w:rPr>
          <w:tab/>
        </w:r>
        <w:r w:rsidR="00492C6A">
          <w:rPr>
            <w:webHidden/>
          </w:rPr>
          <w:fldChar w:fldCharType="begin"/>
        </w:r>
        <w:r w:rsidR="00492C6A">
          <w:rPr>
            <w:webHidden/>
          </w:rPr>
          <w:instrText xml:space="preserve"> PAGEREF _Toc362449824 \h </w:instrText>
        </w:r>
        <w:r w:rsidR="00492C6A">
          <w:rPr>
            <w:webHidden/>
          </w:rPr>
        </w:r>
        <w:r w:rsidR="00492C6A">
          <w:rPr>
            <w:webHidden/>
          </w:rPr>
          <w:fldChar w:fldCharType="separate"/>
        </w:r>
        <w:r w:rsidR="00792F32">
          <w:rPr>
            <w:webHidden/>
          </w:rPr>
          <w:t>12</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25" w:history="1">
        <w:r w:rsidR="00492C6A" w:rsidRPr="001F5C31">
          <w:rPr>
            <w:rStyle w:val="Hyperlink"/>
          </w:rPr>
          <w:t>4</w:t>
        </w:r>
        <w:r w:rsidR="00492C6A" w:rsidRPr="00CC561C">
          <w:rPr>
            <w:rFonts w:ascii="Calibri" w:hAnsi="Calibri"/>
            <w:b w:val="0"/>
            <w:snapToGrid/>
            <w:color w:val="auto"/>
            <w:szCs w:val="22"/>
            <w:lang w:val="en-AU" w:eastAsia="en-AU"/>
          </w:rPr>
          <w:tab/>
        </w:r>
        <w:r w:rsidR="00492C6A" w:rsidRPr="001F5C31">
          <w:rPr>
            <w:rStyle w:val="Hyperlink"/>
          </w:rPr>
          <w:t>Units of measurement</w:t>
        </w:r>
        <w:r w:rsidR="00492C6A">
          <w:rPr>
            <w:webHidden/>
          </w:rPr>
          <w:tab/>
        </w:r>
        <w:r w:rsidR="00492C6A">
          <w:rPr>
            <w:webHidden/>
          </w:rPr>
          <w:fldChar w:fldCharType="begin"/>
        </w:r>
        <w:r w:rsidR="00492C6A">
          <w:rPr>
            <w:webHidden/>
          </w:rPr>
          <w:instrText xml:space="preserve"> PAGEREF _Toc362449825 \h </w:instrText>
        </w:r>
        <w:r w:rsidR="00492C6A">
          <w:rPr>
            <w:webHidden/>
          </w:rPr>
        </w:r>
        <w:r w:rsidR="00492C6A">
          <w:rPr>
            <w:webHidden/>
          </w:rPr>
          <w:fldChar w:fldCharType="separate"/>
        </w:r>
        <w:r w:rsidR="00792F32">
          <w:rPr>
            <w:webHidden/>
          </w:rPr>
          <w:t>12</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6" w:history="1">
        <w:r w:rsidR="00492C6A" w:rsidRPr="001F5C31">
          <w:rPr>
            <w:rStyle w:val="Hyperlink"/>
          </w:rPr>
          <w:t>4.1</w:t>
        </w:r>
        <w:r w:rsidR="00492C6A" w:rsidRPr="00CC561C">
          <w:rPr>
            <w:rFonts w:ascii="Calibri" w:hAnsi="Calibri"/>
            <w:color w:val="auto"/>
            <w:spacing w:val="0"/>
            <w:szCs w:val="22"/>
            <w:lang w:val="en-AU" w:eastAsia="en-AU"/>
          </w:rPr>
          <w:tab/>
        </w:r>
        <w:r w:rsidR="00492C6A" w:rsidRPr="001F5C31">
          <w:rPr>
            <w:rStyle w:val="Hyperlink"/>
          </w:rPr>
          <w:t>Measurement units</w:t>
        </w:r>
        <w:r w:rsidR="00492C6A">
          <w:rPr>
            <w:webHidden/>
          </w:rPr>
          <w:tab/>
        </w:r>
        <w:r w:rsidR="00492C6A">
          <w:rPr>
            <w:webHidden/>
          </w:rPr>
          <w:fldChar w:fldCharType="begin"/>
        </w:r>
        <w:r w:rsidR="00492C6A">
          <w:rPr>
            <w:webHidden/>
          </w:rPr>
          <w:instrText xml:space="preserve"> PAGEREF _Toc362449826 \h </w:instrText>
        </w:r>
        <w:r w:rsidR="00492C6A">
          <w:rPr>
            <w:webHidden/>
          </w:rPr>
        </w:r>
        <w:r w:rsidR="00492C6A">
          <w:rPr>
            <w:webHidden/>
          </w:rPr>
          <w:fldChar w:fldCharType="separate"/>
        </w:r>
        <w:r w:rsidR="00792F32">
          <w:rPr>
            <w:webHidden/>
          </w:rPr>
          <w:t>12</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27" w:history="1">
        <w:r w:rsidR="00492C6A" w:rsidRPr="001F5C31">
          <w:rPr>
            <w:rStyle w:val="Hyperlink"/>
          </w:rPr>
          <w:t>5</w:t>
        </w:r>
        <w:r w:rsidR="00492C6A" w:rsidRPr="00CC561C">
          <w:rPr>
            <w:rFonts w:ascii="Calibri" w:hAnsi="Calibri"/>
            <w:b w:val="0"/>
            <w:snapToGrid/>
            <w:color w:val="auto"/>
            <w:szCs w:val="22"/>
            <w:lang w:val="en-AU" w:eastAsia="en-AU"/>
          </w:rPr>
          <w:tab/>
        </w:r>
        <w:r w:rsidR="00492C6A" w:rsidRPr="001F5C31">
          <w:rPr>
            <w:rStyle w:val="Hyperlink"/>
          </w:rPr>
          <w:t>Metrological requirements</w:t>
        </w:r>
        <w:r w:rsidR="00492C6A">
          <w:rPr>
            <w:webHidden/>
          </w:rPr>
          <w:tab/>
        </w:r>
        <w:r w:rsidR="00492C6A">
          <w:rPr>
            <w:webHidden/>
          </w:rPr>
          <w:fldChar w:fldCharType="begin"/>
        </w:r>
        <w:r w:rsidR="00492C6A">
          <w:rPr>
            <w:webHidden/>
          </w:rPr>
          <w:instrText xml:space="preserve"> PAGEREF _Toc362449827 \h </w:instrText>
        </w:r>
        <w:r w:rsidR="00492C6A">
          <w:rPr>
            <w:webHidden/>
          </w:rPr>
        </w:r>
        <w:r w:rsidR="00492C6A">
          <w:rPr>
            <w:webHidden/>
          </w:rPr>
          <w:fldChar w:fldCharType="separate"/>
        </w:r>
        <w:r w:rsidR="00792F32">
          <w:rPr>
            <w:webHidden/>
          </w:rPr>
          <w:t>13</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8" w:history="1">
        <w:r w:rsidR="00492C6A" w:rsidRPr="001F5C31">
          <w:rPr>
            <w:rStyle w:val="Hyperlink"/>
          </w:rPr>
          <w:t>5.1</w:t>
        </w:r>
        <w:r w:rsidR="00492C6A" w:rsidRPr="00CC561C">
          <w:rPr>
            <w:rFonts w:ascii="Calibri" w:hAnsi="Calibri"/>
            <w:color w:val="auto"/>
            <w:spacing w:val="0"/>
            <w:szCs w:val="22"/>
            <w:lang w:val="en-AU" w:eastAsia="en-AU"/>
          </w:rPr>
          <w:tab/>
        </w:r>
        <w:r w:rsidR="00492C6A" w:rsidRPr="001F5C31">
          <w:rPr>
            <w:rStyle w:val="Hyperlink"/>
          </w:rPr>
          <w:t>Rated operating conditions</w:t>
        </w:r>
        <w:r w:rsidR="00492C6A">
          <w:rPr>
            <w:webHidden/>
          </w:rPr>
          <w:tab/>
        </w:r>
        <w:r w:rsidR="00492C6A">
          <w:rPr>
            <w:webHidden/>
          </w:rPr>
          <w:fldChar w:fldCharType="begin"/>
        </w:r>
        <w:r w:rsidR="00492C6A">
          <w:rPr>
            <w:webHidden/>
          </w:rPr>
          <w:instrText xml:space="preserve"> PAGEREF _Toc362449828 \h </w:instrText>
        </w:r>
        <w:r w:rsidR="00492C6A">
          <w:rPr>
            <w:webHidden/>
          </w:rPr>
        </w:r>
        <w:r w:rsidR="00492C6A">
          <w:rPr>
            <w:webHidden/>
          </w:rPr>
          <w:fldChar w:fldCharType="separate"/>
        </w:r>
        <w:r w:rsidR="00792F32">
          <w:rPr>
            <w:webHidden/>
          </w:rPr>
          <w:t>13</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29" w:history="1">
        <w:r w:rsidR="00492C6A" w:rsidRPr="001F5C31">
          <w:rPr>
            <w:rStyle w:val="Hyperlink"/>
          </w:rPr>
          <w:t>5.2</w:t>
        </w:r>
        <w:r w:rsidR="00492C6A" w:rsidRPr="00CC561C">
          <w:rPr>
            <w:rFonts w:ascii="Calibri" w:hAnsi="Calibri"/>
            <w:color w:val="auto"/>
            <w:spacing w:val="0"/>
            <w:szCs w:val="22"/>
            <w:lang w:val="en-AU" w:eastAsia="en-AU"/>
          </w:rPr>
          <w:tab/>
        </w:r>
        <w:r w:rsidR="00492C6A" w:rsidRPr="001F5C31">
          <w:rPr>
            <w:rStyle w:val="Hyperlink"/>
          </w:rPr>
          <w:t xml:space="preserve">Values of </w:t>
        </w:r>
        <w:r w:rsidR="00492C6A" w:rsidRPr="001F5C31">
          <w:rPr>
            <w:rStyle w:val="Hyperlink"/>
            <w:i/>
          </w:rPr>
          <w:t>Q</w:t>
        </w:r>
        <w:r w:rsidR="00492C6A" w:rsidRPr="001F5C31">
          <w:rPr>
            <w:rStyle w:val="Hyperlink"/>
            <w:vertAlign w:val="subscript"/>
          </w:rPr>
          <w:t>max</w:t>
        </w:r>
        <w:r w:rsidR="00492C6A" w:rsidRPr="001F5C31">
          <w:rPr>
            <w:rStyle w:val="Hyperlink"/>
          </w:rPr>
          <w:t xml:space="preserve">, </w:t>
        </w:r>
        <w:r w:rsidR="00492C6A" w:rsidRPr="001F5C31">
          <w:rPr>
            <w:rStyle w:val="Hyperlink"/>
            <w:i/>
          </w:rPr>
          <w:t>Q</w:t>
        </w:r>
        <w:r w:rsidR="00492C6A" w:rsidRPr="001F5C31">
          <w:rPr>
            <w:rStyle w:val="Hyperlink"/>
            <w:vertAlign w:val="subscript"/>
          </w:rPr>
          <w:t>t</w:t>
        </w:r>
        <w:r w:rsidR="00492C6A" w:rsidRPr="001F5C31">
          <w:rPr>
            <w:rStyle w:val="Hyperlink"/>
          </w:rPr>
          <w:t xml:space="preserve"> and </w:t>
        </w:r>
        <w:r w:rsidR="00492C6A" w:rsidRPr="001F5C31">
          <w:rPr>
            <w:rStyle w:val="Hyperlink"/>
            <w:i/>
          </w:rPr>
          <w:t>Q</w:t>
        </w:r>
        <w:r w:rsidR="00492C6A" w:rsidRPr="001F5C31">
          <w:rPr>
            <w:rStyle w:val="Hyperlink"/>
            <w:vertAlign w:val="subscript"/>
          </w:rPr>
          <w:t>min</w:t>
        </w:r>
        <w:r w:rsidR="00492C6A">
          <w:rPr>
            <w:webHidden/>
          </w:rPr>
          <w:tab/>
        </w:r>
        <w:r w:rsidR="00492C6A">
          <w:rPr>
            <w:webHidden/>
          </w:rPr>
          <w:fldChar w:fldCharType="begin"/>
        </w:r>
        <w:r w:rsidR="00492C6A">
          <w:rPr>
            <w:webHidden/>
          </w:rPr>
          <w:instrText xml:space="preserve"> PAGEREF _Toc362449829 \h </w:instrText>
        </w:r>
        <w:r w:rsidR="00492C6A">
          <w:rPr>
            <w:webHidden/>
          </w:rPr>
        </w:r>
        <w:r w:rsidR="00492C6A">
          <w:rPr>
            <w:webHidden/>
          </w:rPr>
          <w:fldChar w:fldCharType="separate"/>
        </w:r>
        <w:r w:rsidR="00792F32">
          <w:rPr>
            <w:webHidden/>
          </w:rPr>
          <w:t>13</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0" w:history="1">
        <w:r w:rsidR="00492C6A" w:rsidRPr="001F5C31">
          <w:rPr>
            <w:rStyle w:val="Hyperlink"/>
          </w:rPr>
          <w:t>5.3</w:t>
        </w:r>
        <w:r w:rsidR="00492C6A" w:rsidRPr="00CC561C">
          <w:rPr>
            <w:rFonts w:ascii="Calibri" w:hAnsi="Calibri"/>
            <w:color w:val="auto"/>
            <w:spacing w:val="0"/>
            <w:szCs w:val="22"/>
            <w:lang w:val="en-AU" w:eastAsia="en-AU"/>
          </w:rPr>
          <w:tab/>
        </w:r>
        <w:r w:rsidR="00492C6A" w:rsidRPr="001F5C31">
          <w:rPr>
            <w:rStyle w:val="Hyperlink"/>
          </w:rPr>
          <w:t>Accuracy classes and maximum permissible errors (MPE)</w:t>
        </w:r>
        <w:r w:rsidR="00492C6A">
          <w:rPr>
            <w:webHidden/>
          </w:rPr>
          <w:tab/>
        </w:r>
        <w:r w:rsidR="00492C6A">
          <w:rPr>
            <w:webHidden/>
          </w:rPr>
          <w:fldChar w:fldCharType="begin"/>
        </w:r>
        <w:r w:rsidR="00492C6A">
          <w:rPr>
            <w:webHidden/>
          </w:rPr>
          <w:instrText xml:space="preserve"> PAGEREF _Toc362449830 \h </w:instrText>
        </w:r>
        <w:r w:rsidR="00492C6A">
          <w:rPr>
            <w:webHidden/>
          </w:rPr>
        </w:r>
        <w:r w:rsidR="00492C6A">
          <w:rPr>
            <w:webHidden/>
          </w:rPr>
          <w:fldChar w:fldCharType="separate"/>
        </w:r>
        <w:r w:rsidR="00792F32">
          <w:rPr>
            <w:webHidden/>
          </w:rPr>
          <w:t>13</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1" w:history="1">
        <w:r w:rsidR="00492C6A" w:rsidRPr="001F5C31">
          <w:rPr>
            <w:rStyle w:val="Hyperlink"/>
          </w:rPr>
          <w:t>5.4</w:t>
        </w:r>
        <w:r w:rsidR="00492C6A" w:rsidRPr="00CC561C">
          <w:rPr>
            <w:rFonts w:ascii="Calibri" w:hAnsi="Calibri"/>
            <w:color w:val="auto"/>
            <w:spacing w:val="0"/>
            <w:szCs w:val="22"/>
            <w:lang w:val="en-AU" w:eastAsia="en-AU"/>
          </w:rPr>
          <w:tab/>
        </w:r>
        <w:r w:rsidR="00492C6A" w:rsidRPr="001F5C31">
          <w:rPr>
            <w:rStyle w:val="Hyperlink"/>
          </w:rPr>
          <w:t>Weighted mean error (WME)</w:t>
        </w:r>
        <w:r w:rsidR="00492C6A">
          <w:rPr>
            <w:webHidden/>
          </w:rPr>
          <w:tab/>
        </w:r>
        <w:r w:rsidR="00492C6A">
          <w:rPr>
            <w:webHidden/>
          </w:rPr>
          <w:fldChar w:fldCharType="begin"/>
        </w:r>
        <w:r w:rsidR="00492C6A">
          <w:rPr>
            <w:webHidden/>
          </w:rPr>
          <w:instrText xml:space="preserve"> PAGEREF _Toc362449831 \h </w:instrText>
        </w:r>
        <w:r w:rsidR="00492C6A">
          <w:rPr>
            <w:webHidden/>
          </w:rPr>
        </w:r>
        <w:r w:rsidR="00492C6A">
          <w:rPr>
            <w:webHidden/>
          </w:rPr>
          <w:fldChar w:fldCharType="separate"/>
        </w:r>
        <w:r w:rsidR="00792F32">
          <w:rPr>
            <w:webHidden/>
          </w:rPr>
          <w:t>14</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2" w:history="1">
        <w:r w:rsidR="00492C6A" w:rsidRPr="001F5C31">
          <w:rPr>
            <w:rStyle w:val="Hyperlink"/>
          </w:rPr>
          <w:t>5.5</w:t>
        </w:r>
        <w:r w:rsidR="00492C6A" w:rsidRPr="00CC561C">
          <w:rPr>
            <w:rFonts w:ascii="Calibri" w:hAnsi="Calibri"/>
            <w:color w:val="auto"/>
            <w:spacing w:val="0"/>
            <w:szCs w:val="22"/>
            <w:lang w:val="en-AU" w:eastAsia="en-AU"/>
          </w:rPr>
          <w:tab/>
        </w:r>
        <w:r w:rsidR="00492C6A" w:rsidRPr="001F5C31">
          <w:rPr>
            <w:rStyle w:val="Hyperlink"/>
          </w:rPr>
          <w:t>Repair and damage of seals</w:t>
        </w:r>
        <w:r w:rsidR="00492C6A">
          <w:rPr>
            <w:webHidden/>
          </w:rPr>
          <w:tab/>
        </w:r>
        <w:r w:rsidR="00492C6A">
          <w:rPr>
            <w:webHidden/>
          </w:rPr>
          <w:fldChar w:fldCharType="begin"/>
        </w:r>
        <w:r w:rsidR="00492C6A">
          <w:rPr>
            <w:webHidden/>
          </w:rPr>
          <w:instrText xml:space="preserve"> PAGEREF _Toc362449832 \h </w:instrText>
        </w:r>
        <w:r w:rsidR="00492C6A">
          <w:rPr>
            <w:webHidden/>
          </w:rPr>
        </w:r>
        <w:r w:rsidR="00492C6A">
          <w:rPr>
            <w:webHidden/>
          </w:rPr>
          <w:fldChar w:fldCharType="separate"/>
        </w:r>
        <w:r w:rsidR="00792F32">
          <w:rPr>
            <w:webHidden/>
          </w:rPr>
          <w:t>14</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3" w:history="1">
        <w:r w:rsidR="00492C6A" w:rsidRPr="001F5C31">
          <w:rPr>
            <w:rStyle w:val="Hyperlink"/>
          </w:rPr>
          <w:t>5.6</w:t>
        </w:r>
        <w:r w:rsidR="00492C6A" w:rsidRPr="00CC561C">
          <w:rPr>
            <w:rFonts w:ascii="Calibri" w:hAnsi="Calibri"/>
            <w:color w:val="auto"/>
            <w:spacing w:val="0"/>
            <w:szCs w:val="22"/>
            <w:lang w:val="en-AU" w:eastAsia="en-AU"/>
          </w:rPr>
          <w:tab/>
        </w:r>
        <w:r w:rsidR="00492C6A" w:rsidRPr="001F5C31">
          <w:rPr>
            <w:rStyle w:val="Hyperlink"/>
          </w:rPr>
          <w:t>Reproducibility</w:t>
        </w:r>
        <w:r w:rsidR="00492C6A">
          <w:rPr>
            <w:webHidden/>
          </w:rPr>
          <w:tab/>
        </w:r>
        <w:r w:rsidR="00492C6A">
          <w:rPr>
            <w:webHidden/>
          </w:rPr>
          <w:fldChar w:fldCharType="begin"/>
        </w:r>
        <w:r w:rsidR="00492C6A">
          <w:rPr>
            <w:webHidden/>
          </w:rPr>
          <w:instrText xml:space="preserve"> PAGEREF _Toc362449833 \h </w:instrText>
        </w:r>
        <w:r w:rsidR="00492C6A">
          <w:rPr>
            <w:webHidden/>
          </w:rPr>
        </w:r>
        <w:r w:rsidR="00492C6A">
          <w:rPr>
            <w:webHidden/>
          </w:rPr>
          <w:fldChar w:fldCharType="separate"/>
        </w:r>
        <w:r w:rsidR="00792F32">
          <w:rPr>
            <w:webHidden/>
          </w:rPr>
          <w:t>14</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4" w:history="1">
        <w:r w:rsidR="00492C6A" w:rsidRPr="001F5C31">
          <w:rPr>
            <w:rStyle w:val="Hyperlink"/>
          </w:rPr>
          <w:t>5.7</w:t>
        </w:r>
        <w:r w:rsidR="00492C6A" w:rsidRPr="00CC561C">
          <w:rPr>
            <w:rFonts w:ascii="Calibri" w:hAnsi="Calibri"/>
            <w:color w:val="auto"/>
            <w:spacing w:val="0"/>
            <w:szCs w:val="22"/>
            <w:lang w:val="en-AU" w:eastAsia="en-AU"/>
          </w:rPr>
          <w:tab/>
        </w:r>
        <w:r w:rsidR="00492C6A" w:rsidRPr="001F5C31">
          <w:rPr>
            <w:rStyle w:val="Hyperlink"/>
          </w:rPr>
          <w:t>Repeatability</w:t>
        </w:r>
        <w:r w:rsidR="00492C6A">
          <w:rPr>
            <w:webHidden/>
          </w:rPr>
          <w:tab/>
        </w:r>
        <w:r w:rsidR="00492C6A">
          <w:rPr>
            <w:webHidden/>
          </w:rPr>
          <w:fldChar w:fldCharType="begin"/>
        </w:r>
        <w:r w:rsidR="00492C6A">
          <w:rPr>
            <w:webHidden/>
          </w:rPr>
          <w:instrText xml:space="preserve"> PAGEREF _Toc362449834 \h </w:instrText>
        </w:r>
        <w:r w:rsidR="00492C6A">
          <w:rPr>
            <w:webHidden/>
          </w:rPr>
        </w:r>
        <w:r w:rsidR="00492C6A">
          <w:rPr>
            <w:webHidden/>
          </w:rPr>
          <w:fldChar w:fldCharType="separate"/>
        </w:r>
        <w:r w:rsidR="00792F32">
          <w:rPr>
            <w:webHidden/>
          </w:rPr>
          <w:t>15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5" w:history="1">
        <w:r w:rsidR="00492C6A" w:rsidRPr="001F5C31">
          <w:rPr>
            <w:rStyle w:val="Hyperlink"/>
          </w:rPr>
          <w:t>5.8</w:t>
        </w:r>
        <w:r w:rsidR="00492C6A" w:rsidRPr="00CC561C">
          <w:rPr>
            <w:rFonts w:ascii="Calibri" w:hAnsi="Calibri"/>
            <w:color w:val="auto"/>
            <w:spacing w:val="0"/>
            <w:szCs w:val="22"/>
            <w:lang w:val="en-AU" w:eastAsia="en-AU"/>
          </w:rPr>
          <w:tab/>
        </w:r>
        <w:r w:rsidR="00492C6A" w:rsidRPr="001F5C31">
          <w:rPr>
            <w:rStyle w:val="Hyperlink"/>
          </w:rPr>
          <w:t>Working pressure</w:t>
        </w:r>
        <w:r w:rsidR="00492C6A">
          <w:rPr>
            <w:webHidden/>
          </w:rPr>
          <w:tab/>
        </w:r>
        <w:r w:rsidR="00492C6A">
          <w:rPr>
            <w:webHidden/>
          </w:rPr>
          <w:fldChar w:fldCharType="begin"/>
        </w:r>
        <w:r w:rsidR="00492C6A">
          <w:rPr>
            <w:webHidden/>
          </w:rPr>
          <w:instrText xml:space="preserve"> PAGEREF _Toc362449835 \h </w:instrText>
        </w:r>
        <w:r w:rsidR="00492C6A">
          <w:rPr>
            <w:webHidden/>
          </w:rPr>
        </w:r>
        <w:r w:rsidR="00492C6A">
          <w:rPr>
            <w:webHidden/>
          </w:rPr>
          <w:fldChar w:fldCharType="separate"/>
        </w:r>
        <w:r w:rsidR="00792F32">
          <w:rPr>
            <w:webHidden/>
          </w:rPr>
          <w:t>15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6" w:history="1">
        <w:r w:rsidR="00492C6A" w:rsidRPr="001F5C31">
          <w:rPr>
            <w:rStyle w:val="Hyperlink"/>
          </w:rPr>
          <w:t>5.9</w:t>
        </w:r>
        <w:r w:rsidR="00492C6A" w:rsidRPr="00CC561C">
          <w:rPr>
            <w:rFonts w:ascii="Calibri" w:hAnsi="Calibri"/>
            <w:color w:val="auto"/>
            <w:spacing w:val="0"/>
            <w:szCs w:val="22"/>
            <w:lang w:val="en-AU" w:eastAsia="en-AU"/>
          </w:rPr>
          <w:tab/>
        </w:r>
        <w:r w:rsidR="00492C6A" w:rsidRPr="001F5C31">
          <w:rPr>
            <w:rStyle w:val="Hyperlink"/>
          </w:rPr>
          <w:t>Temperature</w:t>
        </w:r>
        <w:r w:rsidR="00492C6A">
          <w:rPr>
            <w:webHidden/>
          </w:rPr>
          <w:tab/>
        </w:r>
        <w:r w:rsidR="00492C6A">
          <w:rPr>
            <w:webHidden/>
          </w:rPr>
          <w:fldChar w:fldCharType="begin"/>
        </w:r>
        <w:r w:rsidR="00492C6A">
          <w:rPr>
            <w:webHidden/>
          </w:rPr>
          <w:instrText xml:space="preserve"> PAGEREF _Toc362449836 \h </w:instrText>
        </w:r>
        <w:r w:rsidR="00492C6A">
          <w:rPr>
            <w:webHidden/>
          </w:rPr>
        </w:r>
        <w:r w:rsidR="00492C6A">
          <w:rPr>
            <w:webHidden/>
          </w:rPr>
          <w:fldChar w:fldCharType="separate"/>
        </w:r>
        <w:r w:rsidR="00792F32">
          <w:rPr>
            <w:webHidden/>
          </w:rPr>
          <w:t>15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7" w:history="1">
        <w:r w:rsidR="00492C6A" w:rsidRPr="001F5C31">
          <w:rPr>
            <w:rStyle w:val="Hyperlink"/>
          </w:rPr>
          <w:t>5.10</w:t>
        </w:r>
        <w:r w:rsidR="00492C6A" w:rsidRPr="00CC561C">
          <w:rPr>
            <w:rFonts w:ascii="Calibri" w:hAnsi="Calibri"/>
            <w:color w:val="auto"/>
            <w:spacing w:val="0"/>
            <w:szCs w:val="22"/>
            <w:lang w:val="en-AU" w:eastAsia="en-AU"/>
          </w:rPr>
          <w:tab/>
        </w:r>
        <w:r w:rsidR="00492C6A" w:rsidRPr="001F5C31">
          <w:rPr>
            <w:rStyle w:val="Hyperlink"/>
          </w:rPr>
          <w:t>Durability</w:t>
        </w:r>
        <w:r w:rsidR="00492C6A">
          <w:rPr>
            <w:webHidden/>
          </w:rPr>
          <w:tab/>
        </w:r>
        <w:r w:rsidR="00492C6A">
          <w:rPr>
            <w:webHidden/>
          </w:rPr>
          <w:fldChar w:fldCharType="begin"/>
        </w:r>
        <w:r w:rsidR="00492C6A">
          <w:rPr>
            <w:webHidden/>
          </w:rPr>
          <w:instrText xml:space="preserve"> PAGEREF _Toc362449837 \h </w:instrText>
        </w:r>
        <w:r w:rsidR="00492C6A">
          <w:rPr>
            <w:webHidden/>
          </w:rPr>
        </w:r>
        <w:r w:rsidR="00492C6A">
          <w:rPr>
            <w:webHidden/>
          </w:rPr>
          <w:fldChar w:fldCharType="separate"/>
        </w:r>
        <w:r w:rsidR="00792F32">
          <w:rPr>
            <w:webHidden/>
          </w:rPr>
          <w:t>15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8" w:history="1">
        <w:r w:rsidR="00492C6A" w:rsidRPr="001F5C31">
          <w:rPr>
            <w:rStyle w:val="Hyperlink"/>
          </w:rPr>
          <w:t>5.11</w:t>
        </w:r>
        <w:r w:rsidR="00492C6A" w:rsidRPr="00CC561C">
          <w:rPr>
            <w:rFonts w:ascii="Calibri" w:hAnsi="Calibri"/>
            <w:color w:val="auto"/>
            <w:spacing w:val="0"/>
            <w:szCs w:val="22"/>
            <w:lang w:val="en-AU" w:eastAsia="en-AU"/>
          </w:rPr>
          <w:tab/>
        </w:r>
        <w:r w:rsidR="00492C6A" w:rsidRPr="001F5C31">
          <w:rPr>
            <w:rStyle w:val="Hyperlink"/>
          </w:rPr>
          <w:t>Overload flow</w:t>
        </w:r>
        <w:r w:rsidR="00492C6A">
          <w:rPr>
            <w:webHidden/>
          </w:rPr>
          <w:tab/>
        </w:r>
        <w:r w:rsidR="00492C6A">
          <w:rPr>
            <w:webHidden/>
          </w:rPr>
          <w:fldChar w:fldCharType="begin"/>
        </w:r>
        <w:r w:rsidR="00492C6A">
          <w:rPr>
            <w:webHidden/>
          </w:rPr>
          <w:instrText xml:space="preserve"> PAGEREF _Toc362449838 \h </w:instrText>
        </w:r>
        <w:r w:rsidR="00492C6A">
          <w:rPr>
            <w:webHidden/>
          </w:rPr>
        </w:r>
        <w:r w:rsidR="00492C6A">
          <w:rPr>
            <w:webHidden/>
          </w:rPr>
          <w:fldChar w:fldCharType="separate"/>
        </w:r>
        <w:r w:rsidR="00792F32">
          <w:rPr>
            <w:webHidden/>
          </w:rPr>
          <w:t>15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39" w:history="1">
        <w:r w:rsidR="00492C6A" w:rsidRPr="001F5C31">
          <w:rPr>
            <w:rStyle w:val="Hyperlink"/>
          </w:rPr>
          <w:t>5.12</w:t>
        </w:r>
        <w:r w:rsidR="00492C6A" w:rsidRPr="00CC561C">
          <w:rPr>
            <w:rFonts w:ascii="Calibri" w:hAnsi="Calibri"/>
            <w:color w:val="auto"/>
            <w:spacing w:val="0"/>
            <w:szCs w:val="22"/>
            <w:lang w:val="en-AU" w:eastAsia="en-AU"/>
          </w:rPr>
          <w:tab/>
        </w:r>
        <w:r w:rsidR="00492C6A" w:rsidRPr="001F5C31">
          <w:rPr>
            <w:rStyle w:val="Hyperlink"/>
          </w:rPr>
          <w:t>Vibrations and shocks</w:t>
        </w:r>
        <w:r w:rsidR="00492C6A">
          <w:rPr>
            <w:webHidden/>
          </w:rPr>
          <w:tab/>
        </w:r>
        <w:r w:rsidR="00492C6A">
          <w:rPr>
            <w:webHidden/>
          </w:rPr>
          <w:fldChar w:fldCharType="begin"/>
        </w:r>
        <w:r w:rsidR="00492C6A">
          <w:rPr>
            <w:webHidden/>
          </w:rPr>
          <w:instrText xml:space="preserve"> PAGEREF _Toc362449839 \h </w:instrText>
        </w:r>
        <w:r w:rsidR="00492C6A">
          <w:rPr>
            <w:webHidden/>
          </w:rPr>
        </w:r>
        <w:r w:rsidR="00492C6A">
          <w:rPr>
            <w:webHidden/>
          </w:rPr>
          <w:fldChar w:fldCharType="separate"/>
        </w:r>
        <w:r w:rsidR="00792F32">
          <w:rPr>
            <w:webHidden/>
          </w:rPr>
          <w:t>15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0" w:history="1">
        <w:r w:rsidR="00492C6A" w:rsidRPr="001F5C31">
          <w:rPr>
            <w:rStyle w:val="Hyperlink"/>
          </w:rPr>
          <w:t>5.13</w:t>
        </w:r>
        <w:r w:rsidR="00492C6A" w:rsidRPr="00CC561C">
          <w:rPr>
            <w:rFonts w:ascii="Calibri" w:hAnsi="Calibri"/>
            <w:color w:val="auto"/>
            <w:spacing w:val="0"/>
            <w:szCs w:val="22"/>
            <w:lang w:val="en-AU" w:eastAsia="en-AU"/>
          </w:rPr>
          <w:tab/>
        </w:r>
        <w:r w:rsidR="00492C6A" w:rsidRPr="001F5C31">
          <w:rPr>
            <w:rStyle w:val="Hyperlink"/>
          </w:rPr>
          <w:t>Metrological requirements specific to certain types of gas meters</w:t>
        </w:r>
        <w:r w:rsidR="00492C6A">
          <w:rPr>
            <w:webHidden/>
          </w:rPr>
          <w:tab/>
        </w:r>
        <w:r w:rsidR="00492C6A">
          <w:rPr>
            <w:webHidden/>
          </w:rPr>
          <w:fldChar w:fldCharType="begin"/>
        </w:r>
        <w:r w:rsidR="00492C6A">
          <w:rPr>
            <w:webHidden/>
          </w:rPr>
          <w:instrText xml:space="preserve"> PAGEREF _Toc362449840 \h </w:instrText>
        </w:r>
        <w:r w:rsidR="00492C6A">
          <w:rPr>
            <w:webHidden/>
          </w:rPr>
        </w:r>
        <w:r w:rsidR="00492C6A">
          <w:rPr>
            <w:webHidden/>
          </w:rPr>
          <w:fldChar w:fldCharType="separate"/>
        </w:r>
        <w:r w:rsidR="00792F32">
          <w:rPr>
            <w:webHidden/>
          </w:rPr>
          <w:t>16</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41" w:history="1">
        <w:r w:rsidR="00492C6A" w:rsidRPr="001F5C31">
          <w:rPr>
            <w:rStyle w:val="Hyperlink"/>
          </w:rPr>
          <w:t>6</w:t>
        </w:r>
        <w:r w:rsidR="00492C6A" w:rsidRPr="00CC561C">
          <w:rPr>
            <w:rFonts w:ascii="Calibri" w:hAnsi="Calibri"/>
            <w:b w:val="0"/>
            <w:snapToGrid/>
            <w:color w:val="auto"/>
            <w:szCs w:val="22"/>
            <w:lang w:val="en-AU" w:eastAsia="en-AU"/>
          </w:rPr>
          <w:tab/>
        </w:r>
        <w:r w:rsidR="00492C6A" w:rsidRPr="001F5C31">
          <w:rPr>
            <w:rStyle w:val="Hyperlink"/>
          </w:rPr>
          <w:t>Technical requirements</w:t>
        </w:r>
        <w:r w:rsidR="00492C6A">
          <w:rPr>
            <w:webHidden/>
          </w:rPr>
          <w:tab/>
        </w:r>
        <w:r w:rsidR="00492C6A">
          <w:rPr>
            <w:webHidden/>
          </w:rPr>
          <w:fldChar w:fldCharType="begin"/>
        </w:r>
        <w:r w:rsidR="00492C6A">
          <w:rPr>
            <w:webHidden/>
          </w:rPr>
          <w:instrText xml:space="preserve"> PAGEREF _Toc362449841 \h </w:instrText>
        </w:r>
        <w:r w:rsidR="00492C6A">
          <w:rPr>
            <w:webHidden/>
          </w:rPr>
        </w:r>
        <w:r w:rsidR="00492C6A">
          <w:rPr>
            <w:webHidden/>
          </w:rPr>
          <w:fldChar w:fldCharType="separate"/>
        </w:r>
        <w:r w:rsidR="00792F32">
          <w:rPr>
            <w:webHidden/>
          </w:rPr>
          <w:t>19</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2" w:history="1">
        <w:r w:rsidR="00492C6A" w:rsidRPr="001F5C31">
          <w:rPr>
            <w:rStyle w:val="Hyperlink"/>
          </w:rPr>
          <w:t>6.1</w:t>
        </w:r>
        <w:r w:rsidR="00492C6A" w:rsidRPr="00CC561C">
          <w:rPr>
            <w:rFonts w:ascii="Calibri" w:hAnsi="Calibri"/>
            <w:color w:val="auto"/>
            <w:spacing w:val="0"/>
            <w:szCs w:val="22"/>
            <w:lang w:val="en-AU" w:eastAsia="en-AU"/>
          </w:rPr>
          <w:tab/>
        </w:r>
        <w:r w:rsidR="00492C6A" w:rsidRPr="001F5C31">
          <w:rPr>
            <w:rStyle w:val="Hyperlink"/>
          </w:rPr>
          <w:t>Construction</w:t>
        </w:r>
        <w:r w:rsidR="00492C6A">
          <w:rPr>
            <w:webHidden/>
          </w:rPr>
          <w:tab/>
        </w:r>
        <w:r w:rsidR="00492C6A">
          <w:rPr>
            <w:webHidden/>
          </w:rPr>
          <w:fldChar w:fldCharType="begin"/>
        </w:r>
        <w:r w:rsidR="00492C6A">
          <w:rPr>
            <w:webHidden/>
          </w:rPr>
          <w:instrText xml:space="preserve"> PAGEREF _Toc362449842 \h </w:instrText>
        </w:r>
        <w:r w:rsidR="00492C6A">
          <w:rPr>
            <w:webHidden/>
          </w:rPr>
        </w:r>
        <w:r w:rsidR="00492C6A">
          <w:rPr>
            <w:webHidden/>
          </w:rPr>
          <w:fldChar w:fldCharType="separate"/>
        </w:r>
        <w:r w:rsidR="00792F32">
          <w:rPr>
            <w:webHidden/>
          </w:rPr>
          <w:t>19</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3" w:history="1">
        <w:r w:rsidR="00492C6A" w:rsidRPr="001F5C31">
          <w:rPr>
            <w:rStyle w:val="Hyperlink"/>
          </w:rPr>
          <w:t>6.2</w:t>
        </w:r>
        <w:r w:rsidR="00492C6A" w:rsidRPr="00CC561C">
          <w:rPr>
            <w:rFonts w:ascii="Calibri" w:hAnsi="Calibri"/>
            <w:color w:val="auto"/>
            <w:spacing w:val="0"/>
            <w:szCs w:val="22"/>
            <w:lang w:val="en-AU" w:eastAsia="en-AU"/>
          </w:rPr>
          <w:tab/>
        </w:r>
        <w:r w:rsidR="00492C6A" w:rsidRPr="001F5C31">
          <w:rPr>
            <w:rStyle w:val="Hyperlink"/>
          </w:rPr>
          <w:t>Flow direction</w:t>
        </w:r>
        <w:r w:rsidR="00492C6A">
          <w:rPr>
            <w:webHidden/>
          </w:rPr>
          <w:tab/>
        </w:r>
        <w:r w:rsidR="00492C6A">
          <w:rPr>
            <w:webHidden/>
          </w:rPr>
          <w:fldChar w:fldCharType="begin"/>
        </w:r>
        <w:r w:rsidR="00492C6A">
          <w:rPr>
            <w:webHidden/>
          </w:rPr>
          <w:instrText xml:space="preserve"> PAGEREF _Toc362449843 \h </w:instrText>
        </w:r>
        <w:r w:rsidR="00492C6A">
          <w:rPr>
            <w:webHidden/>
          </w:rPr>
        </w:r>
        <w:r w:rsidR="00492C6A">
          <w:rPr>
            <w:webHidden/>
          </w:rPr>
          <w:fldChar w:fldCharType="separate"/>
        </w:r>
        <w:r w:rsidR="00792F32">
          <w:rPr>
            <w:webHidden/>
          </w:rPr>
          <w:t>20</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4" w:history="1">
        <w:r w:rsidR="00492C6A" w:rsidRPr="001F5C31">
          <w:rPr>
            <w:rStyle w:val="Hyperlink"/>
          </w:rPr>
          <w:t>6.3</w:t>
        </w:r>
        <w:r w:rsidR="00492C6A" w:rsidRPr="00CC561C">
          <w:rPr>
            <w:rFonts w:ascii="Calibri" w:hAnsi="Calibri"/>
            <w:color w:val="auto"/>
            <w:spacing w:val="0"/>
            <w:szCs w:val="22"/>
            <w:lang w:val="en-AU" w:eastAsia="en-AU"/>
          </w:rPr>
          <w:tab/>
        </w:r>
        <w:r w:rsidR="00492C6A" w:rsidRPr="001F5C31">
          <w:rPr>
            <w:rStyle w:val="Hyperlink"/>
          </w:rPr>
          <w:t>Indicating device</w:t>
        </w:r>
        <w:r w:rsidR="00492C6A">
          <w:rPr>
            <w:webHidden/>
          </w:rPr>
          <w:tab/>
        </w:r>
        <w:r w:rsidR="00492C6A">
          <w:rPr>
            <w:webHidden/>
          </w:rPr>
          <w:fldChar w:fldCharType="begin"/>
        </w:r>
        <w:r w:rsidR="00492C6A">
          <w:rPr>
            <w:webHidden/>
          </w:rPr>
          <w:instrText xml:space="preserve"> PAGEREF _Toc362449844 \h </w:instrText>
        </w:r>
        <w:r w:rsidR="00492C6A">
          <w:rPr>
            <w:webHidden/>
          </w:rPr>
        </w:r>
        <w:r w:rsidR="00492C6A">
          <w:rPr>
            <w:webHidden/>
          </w:rPr>
          <w:fldChar w:fldCharType="separate"/>
        </w:r>
        <w:r w:rsidR="00792F32">
          <w:rPr>
            <w:webHidden/>
          </w:rPr>
          <w:t>20</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5" w:history="1">
        <w:r w:rsidR="00492C6A" w:rsidRPr="001F5C31">
          <w:rPr>
            <w:rStyle w:val="Hyperlink"/>
          </w:rPr>
          <w:t>6.4</w:t>
        </w:r>
        <w:r w:rsidR="00492C6A" w:rsidRPr="00CC561C">
          <w:rPr>
            <w:rFonts w:ascii="Calibri" w:hAnsi="Calibri"/>
            <w:color w:val="auto"/>
            <w:spacing w:val="0"/>
            <w:szCs w:val="22"/>
            <w:lang w:val="en-AU" w:eastAsia="en-AU"/>
          </w:rPr>
          <w:tab/>
        </w:r>
        <w:r w:rsidR="00492C6A" w:rsidRPr="001F5C31">
          <w:rPr>
            <w:rStyle w:val="Hyperlink"/>
          </w:rPr>
          <w:t>Test element</w:t>
        </w:r>
        <w:r w:rsidR="00492C6A">
          <w:rPr>
            <w:webHidden/>
          </w:rPr>
          <w:tab/>
        </w:r>
        <w:r w:rsidR="00492C6A">
          <w:rPr>
            <w:webHidden/>
          </w:rPr>
          <w:fldChar w:fldCharType="begin"/>
        </w:r>
        <w:r w:rsidR="00492C6A">
          <w:rPr>
            <w:webHidden/>
          </w:rPr>
          <w:instrText xml:space="preserve"> PAGEREF _Toc362449845 \h </w:instrText>
        </w:r>
        <w:r w:rsidR="00492C6A">
          <w:rPr>
            <w:webHidden/>
          </w:rPr>
        </w:r>
        <w:r w:rsidR="00492C6A">
          <w:rPr>
            <w:webHidden/>
          </w:rPr>
          <w:fldChar w:fldCharType="separate"/>
        </w:r>
        <w:r w:rsidR="00792F32">
          <w:rPr>
            <w:webHidden/>
          </w:rPr>
          <w:t>22</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6" w:history="1">
        <w:r w:rsidR="00492C6A" w:rsidRPr="001F5C31">
          <w:rPr>
            <w:rStyle w:val="Hyperlink"/>
          </w:rPr>
          <w:t>6.5</w:t>
        </w:r>
        <w:r w:rsidR="00492C6A" w:rsidRPr="00CC561C">
          <w:rPr>
            <w:rFonts w:ascii="Calibri" w:hAnsi="Calibri"/>
            <w:color w:val="auto"/>
            <w:spacing w:val="0"/>
            <w:szCs w:val="22"/>
            <w:lang w:val="en-AU" w:eastAsia="en-AU"/>
          </w:rPr>
          <w:tab/>
        </w:r>
        <w:r w:rsidR="00492C6A" w:rsidRPr="001F5C31">
          <w:rPr>
            <w:rStyle w:val="Hyperlink"/>
          </w:rPr>
          <w:t>Ancillary devices</w:t>
        </w:r>
        <w:r w:rsidR="00492C6A">
          <w:rPr>
            <w:webHidden/>
          </w:rPr>
          <w:tab/>
        </w:r>
        <w:r w:rsidR="00492C6A">
          <w:rPr>
            <w:webHidden/>
          </w:rPr>
          <w:fldChar w:fldCharType="begin"/>
        </w:r>
        <w:r w:rsidR="00492C6A">
          <w:rPr>
            <w:webHidden/>
          </w:rPr>
          <w:instrText xml:space="preserve"> PAGEREF _Toc362449846 \h </w:instrText>
        </w:r>
        <w:r w:rsidR="00492C6A">
          <w:rPr>
            <w:webHidden/>
          </w:rPr>
        </w:r>
        <w:r w:rsidR="00492C6A">
          <w:rPr>
            <w:webHidden/>
          </w:rPr>
          <w:fldChar w:fldCharType="separate"/>
        </w:r>
        <w:r w:rsidR="00792F32">
          <w:rPr>
            <w:webHidden/>
          </w:rPr>
          <w:t>23</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7" w:history="1">
        <w:r w:rsidR="00492C6A" w:rsidRPr="001F5C31">
          <w:rPr>
            <w:rStyle w:val="Hyperlink"/>
          </w:rPr>
          <w:t>6.6</w:t>
        </w:r>
        <w:r w:rsidR="00492C6A" w:rsidRPr="00CC561C">
          <w:rPr>
            <w:rFonts w:ascii="Calibri" w:hAnsi="Calibri"/>
            <w:color w:val="auto"/>
            <w:spacing w:val="0"/>
            <w:szCs w:val="22"/>
            <w:lang w:val="en-AU" w:eastAsia="en-AU"/>
          </w:rPr>
          <w:tab/>
        </w:r>
        <w:r w:rsidR="00492C6A" w:rsidRPr="001F5C31">
          <w:rPr>
            <w:rStyle w:val="Hyperlink"/>
          </w:rPr>
          <w:t>Power sources</w:t>
        </w:r>
        <w:r w:rsidR="00492C6A">
          <w:rPr>
            <w:webHidden/>
          </w:rPr>
          <w:tab/>
        </w:r>
        <w:r w:rsidR="00492C6A">
          <w:rPr>
            <w:webHidden/>
          </w:rPr>
          <w:fldChar w:fldCharType="begin"/>
        </w:r>
        <w:r w:rsidR="00492C6A">
          <w:rPr>
            <w:webHidden/>
          </w:rPr>
          <w:instrText xml:space="preserve"> PAGEREF _Toc362449847 \h </w:instrText>
        </w:r>
        <w:r w:rsidR="00492C6A">
          <w:rPr>
            <w:webHidden/>
          </w:rPr>
        </w:r>
        <w:r w:rsidR="00492C6A">
          <w:rPr>
            <w:webHidden/>
          </w:rPr>
          <w:fldChar w:fldCharType="separate"/>
        </w:r>
        <w:r w:rsidR="00792F32">
          <w:rPr>
            <w:webHidden/>
          </w:rPr>
          <w:t>23</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8" w:history="1">
        <w:r w:rsidR="00492C6A" w:rsidRPr="001F5C31">
          <w:rPr>
            <w:rStyle w:val="Hyperlink"/>
          </w:rPr>
          <w:t>6.7</w:t>
        </w:r>
        <w:r w:rsidR="00492C6A" w:rsidRPr="00CC561C">
          <w:rPr>
            <w:rFonts w:ascii="Calibri" w:hAnsi="Calibri"/>
            <w:color w:val="auto"/>
            <w:spacing w:val="0"/>
            <w:szCs w:val="22"/>
            <w:lang w:val="en-AU" w:eastAsia="en-AU"/>
          </w:rPr>
          <w:tab/>
        </w:r>
        <w:r w:rsidR="00492C6A" w:rsidRPr="001F5C31">
          <w:rPr>
            <w:rStyle w:val="Hyperlink"/>
          </w:rPr>
          <w:t>Checks, limits and alarms for electronic gas meters</w:t>
        </w:r>
        <w:r w:rsidR="00492C6A">
          <w:rPr>
            <w:webHidden/>
          </w:rPr>
          <w:tab/>
        </w:r>
        <w:r w:rsidR="00492C6A">
          <w:rPr>
            <w:webHidden/>
          </w:rPr>
          <w:fldChar w:fldCharType="begin"/>
        </w:r>
        <w:r w:rsidR="00492C6A">
          <w:rPr>
            <w:webHidden/>
          </w:rPr>
          <w:instrText xml:space="preserve"> PAGEREF _Toc362449848 \h </w:instrText>
        </w:r>
        <w:r w:rsidR="00492C6A">
          <w:rPr>
            <w:webHidden/>
          </w:rPr>
        </w:r>
        <w:r w:rsidR="00492C6A">
          <w:rPr>
            <w:webHidden/>
          </w:rPr>
          <w:fldChar w:fldCharType="separate"/>
        </w:r>
        <w:r w:rsidR="00792F32">
          <w:rPr>
            <w:webHidden/>
          </w:rPr>
          <w:t>24</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49" w:history="1">
        <w:r w:rsidR="00492C6A" w:rsidRPr="001F5C31">
          <w:rPr>
            <w:rStyle w:val="Hyperlink"/>
          </w:rPr>
          <w:t>6.8</w:t>
        </w:r>
        <w:r w:rsidR="00492C6A" w:rsidRPr="00CC561C">
          <w:rPr>
            <w:rFonts w:ascii="Calibri" w:hAnsi="Calibri"/>
            <w:color w:val="auto"/>
            <w:spacing w:val="0"/>
            <w:szCs w:val="22"/>
            <w:lang w:val="en-AU" w:eastAsia="en-AU"/>
          </w:rPr>
          <w:tab/>
        </w:r>
        <w:r w:rsidR="00492C6A" w:rsidRPr="001F5C31">
          <w:rPr>
            <w:rStyle w:val="Hyperlink"/>
          </w:rPr>
          <w:t>Software</w:t>
        </w:r>
        <w:r w:rsidR="00492C6A">
          <w:rPr>
            <w:webHidden/>
          </w:rPr>
          <w:tab/>
        </w:r>
        <w:r w:rsidR="00492C6A">
          <w:rPr>
            <w:webHidden/>
          </w:rPr>
          <w:fldChar w:fldCharType="begin"/>
        </w:r>
        <w:r w:rsidR="00492C6A">
          <w:rPr>
            <w:webHidden/>
          </w:rPr>
          <w:instrText xml:space="preserve"> PAGEREF _Toc362449849 \h </w:instrText>
        </w:r>
        <w:r w:rsidR="00492C6A">
          <w:rPr>
            <w:webHidden/>
          </w:rPr>
        </w:r>
        <w:r w:rsidR="00492C6A">
          <w:rPr>
            <w:webHidden/>
          </w:rPr>
          <w:fldChar w:fldCharType="separate"/>
        </w:r>
        <w:r w:rsidR="00792F32">
          <w:rPr>
            <w:webHidden/>
          </w:rPr>
          <w:t>25</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50" w:history="1">
        <w:r w:rsidR="00492C6A" w:rsidRPr="001F5C31">
          <w:rPr>
            <w:rStyle w:val="Hyperlink"/>
          </w:rPr>
          <w:t>7</w:t>
        </w:r>
        <w:r w:rsidR="00492C6A" w:rsidRPr="00CC561C">
          <w:rPr>
            <w:rFonts w:ascii="Calibri" w:hAnsi="Calibri"/>
            <w:b w:val="0"/>
            <w:snapToGrid/>
            <w:color w:val="auto"/>
            <w:szCs w:val="22"/>
            <w:lang w:val="en-AU" w:eastAsia="en-AU"/>
          </w:rPr>
          <w:tab/>
        </w:r>
        <w:r w:rsidR="00492C6A" w:rsidRPr="001F5C31">
          <w:rPr>
            <w:rStyle w:val="Hyperlink"/>
          </w:rPr>
          <w:t>Inscriptions</w:t>
        </w:r>
        <w:r w:rsidR="00492C6A">
          <w:rPr>
            <w:webHidden/>
          </w:rPr>
          <w:tab/>
        </w:r>
        <w:r w:rsidR="00492C6A">
          <w:rPr>
            <w:webHidden/>
          </w:rPr>
          <w:fldChar w:fldCharType="begin"/>
        </w:r>
        <w:r w:rsidR="00492C6A">
          <w:rPr>
            <w:webHidden/>
          </w:rPr>
          <w:instrText xml:space="preserve"> PAGEREF _Toc362449850 \h </w:instrText>
        </w:r>
        <w:r w:rsidR="00492C6A">
          <w:rPr>
            <w:webHidden/>
          </w:rPr>
        </w:r>
        <w:r w:rsidR="00492C6A">
          <w:rPr>
            <w:webHidden/>
          </w:rPr>
          <w:fldChar w:fldCharType="separate"/>
        </w:r>
        <w:r w:rsidR="00792F32">
          <w:rPr>
            <w:webHidden/>
          </w:rPr>
          <w:t>25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51" w:history="1">
        <w:r w:rsidR="00492C6A" w:rsidRPr="001F5C31">
          <w:rPr>
            <w:rStyle w:val="Hyperlink"/>
          </w:rPr>
          <w:t>7.1</w:t>
        </w:r>
        <w:r w:rsidR="00492C6A" w:rsidRPr="00CC561C">
          <w:rPr>
            <w:rFonts w:ascii="Calibri" w:hAnsi="Calibri"/>
            <w:color w:val="auto"/>
            <w:spacing w:val="0"/>
            <w:szCs w:val="22"/>
            <w:lang w:val="en-AU" w:eastAsia="en-AU"/>
          </w:rPr>
          <w:tab/>
        </w:r>
        <w:r w:rsidR="00492C6A" w:rsidRPr="001F5C31">
          <w:rPr>
            <w:rStyle w:val="Hyperlink"/>
          </w:rPr>
          <w:t>Markings and inscriptions</w:t>
        </w:r>
        <w:r w:rsidR="00492C6A">
          <w:rPr>
            <w:webHidden/>
          </w:rPr>
          <w:tab/>
        </w:r>
        <w:r w:rsidR="00492C6A">
          <w:rPr>
            <w:webHidden/>
          </w:rPr>
          <w:fldChar w:fldCharType="begin"/>
        </w:r>
        <w:r w:rsidR="00492C6A">
          <w:rPr>
            <w:webHidden/>
          </w:rPr>
          <w:instrText xml:space="preserve"> PAGEREF _Toc362449851 \h </w:instrText>
        </w:r>
        <w:r w:rsidR="00492C6A">
          <w:rPr>
            <w:webHidden/>
          </w:rPr>
        </w:r>
        <w:r w:rsidR="00492C6A">
          <w:rPr>
            <w:webHidden/>
          </w:rPr>
          <w:fldChar w:fldCharType="separate"/>
        </w:r>
        <w:r w:rsidR="00792F32">
          <w:rPr>
            <w:webHidden/>
          </w:rPr>
          <w:t>25</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52" w:history="1">
        <w:r w:rsidR="00492C6A" w:rsidRPr="001F5C31">
          <w:rPr>
            <w:rStyle w:val="Hyperlink"/>
          </w:rPr>
          <w:t>8</w:t>
        </w:r>
        <w:r w:rsidR="00492C6A" w:rsidRPr="00CC561C">
          <w:rPr>
            <w:rFonts w:ascii="Calibri" w:hAnsi="Calibri"/>
            <w:b w:val="0"/>
            <w:snapToGrid/>
            <w:color w:val="auto"/>
            <w:szCs w:val="22"/>
            <w:lang w:val="en-AU" w:eastAsia="en-AU"/>
          </w:rPr>
          <w:tab/>
        </w:r>
        <w:r w:rsidR="00492C6A" w:rsidRPr="001F5C31">
          <w:rPr>
            <w:rStyle w:val="Hyperlink"/>
          </w:rPr>
          <w:t>Operating instructions</w:t>
        </w:r>
        <w:r w:rsidR="00492C6A">
          <w:rPr>
            <w:webHidden/>
          </w:rPr>
          <w:tab/>
        </w:r>
        <w:r w:rsidR="00492C6A">
          <w:rPr>
            <w:webHidden/>
          </w:rPr>
          <w:fldChar w:fldCharType="begin"/>
        </w:r>
        <w:r w:rsidR="00492C6A">
          <w:rPr>
            <w:webHidden/>
          </w:rPr>
          <w:instrText xml:space="preserve"> PAGEREF _Toc362449852 \h </w:instrText>
        </w:r>
        <w:r w:rsidR="00492C6A">
          <w:rPr>
            <w:webHidden/>
          </w:rPr>
        </w:r>
        <w:r w:rsidR="00492C6A">
          <w:rPr>
            <w:webHidden/>
          </w:rPr>
          <w:fldChar w:fldCharType="separate"/>
        </w:r>
        <w:r w:rsidR="00792F32">
          <w:rPr>
            <w:webHidden/>
          </w:rPr>
          <w:t>27</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53" w:history="1">
        <w:r w:rsidR="00492C6A" w:rsidRPr="001F5C31">
          <w:rPr>
            <w:rStyle w:val="Hyperlink"/>
          </w:rPr>
          <w:t>8.1</w:t>
        </w:r>
        <w:r w:rsidR="00492C6A" w:rsidRPr="00CC561C">
          <w:rPr>
            <w:rFonts w:ascii="Calibri" w:hAnsi="Calibri"/>
            <w:color w:val="auto"/>
            <w:spacing w:val="0"/>
            <w:szCs w:val="22"/>
            <w:lang w:val="en-AU" w:eastAsia="en-AU"/>
          </w:rPr>
          <w:tab/>
        </w:r>
        <w:r w:rsidR="00492C6A" w:rsidRPr="001F5C31">
          <w:rPr>
            <w:rStyle w:val="Hyperlink"/>
          </w:rPr>
          <w:t>Instruction manual</w:t>
        </w:r>
        <w:r w:rsidR="00492C6A">
          <w:rPr>
            <w:webHidden/>
          </w:rPr>
          <w:tab/>
        </w:r>
        <w:r w:rsidR="00492C6A">
          <w:rPr>
            <w:webHidden/>
          </w:rPr>
          <w:fldChar w:fldCharType="begin"/>
        </w:r>
        <w:r w:rsidR="00492C6A">
          <w:rPr>
            <w:webHidden/>
          </w:rPr>
          <w:instrText xml:space="preserve"> PAGEREF _Toc362449853 \h </w:instrText>
        </w:r>
        <w:r w:rsidR="00492C6A">
          <w:rPr>
            <w:webHidden/>
          </w:rPr>
        </w:r>
        <w:r w:rsidR="00492C6A">
          <w:rPr>
            <w:webHidden/>
          </w:rPr>
          <w:fldChar w:fldCharType="separate"/>
        </w:r>
        <w:r w:rsidR="00792F32">
          <w:rPr>
            <w:webHidden/>
          </w:rPr>
          <w:t>27</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54" w:history="1">
        <w:r w:rsidR="00492C6A" w:rsidRPr="001F5C31">
          <w:rPr>
            <w:rStyle w:val="Hyperlink"/>
          </w:rPr>
          <w:t>8.2</w:t>
        </w:r>
        <w:r w:rsidR="00492C6A" w:rsidRPr="00CC561C">
          <w:rPr>
            <w:rFonts w:ascii="Calibri" w:hAnsi="Calibri"/>
            <w:color w:val="auto"/>
            <w:spacing w:val="0"/>
            <w:szCs w:val="22"/>
            <w:lang w:val="en-AU" w:eastAsia="en-AU"/>
          </w:rPr>
          <w:tab/>
        </w:r>
        <w:r w:rsidR="00492C6A" w:rsidRPr="001F5C31">
          <w:rPr>
            <w:rStyle w:val="Hyperlink"/>
          </w:rPr>
          <w:t>Installation conditions</w:t>
        </w:r>
        <w:r w:rsidR="00492C6A">
          <w:rPr>
            <w:webHidden/>
          </w:rPr>
          <w:tab/>
        </w:r>
        <w:r w:rsidR="00492C6A">
          <w:rPr>
            <w:webHidden/>
          </w:rPr>
          <w:fldChar w:fldCharType="begin"/>
        </w:r>
        <w:r w:rsidR="00492C6A">
          <w:rPr>
            <w:webHidden/>
          </w:rPr>
          <w:instrText xml:space="preserve"> PAGEREF _Toc362449854 \h </w:instrText>
        </w:r>
        <w:r w:rsidR="00492C6A">
          <w:rPr>
            <w:webHidden/>
          </w:rPr>
        </w:r>
        <w:r w:rsidR="00492C6A">
          <w:rPr>
            <w:webHidden/>
          </w:rPr>
          <w:fldChar w:fldCharType="separate"/>
        </w:r>
        <w:r w:rsidR="00792F32">
          <w:rPr>
            <w:webHidden/>
          </w:rPr>
          <w:t>27</w:t>
        </w:r>
        <w:r w:rsidR="00492C6A">
          <w:rPr>
            <w:webHidden/>
          </w:rPr>
          <w:fldChar w:fldCharType="end"/>
        </w:r>
      </w:hyperlink>
    </w:p>
    <w:p w:rsidR="00375449" w:rsidRPr="00792F32" w:rsidRDefault="00375449">
      <w:pPr>
        <w:tabs>
          <w:tab w:val="clear" w:pos="680"/>
        </w:tabs>
        <w:rPr>
          <w:rStyle w:val="Hyperlink"/>
          <w:b/>
          <w:noProof/>
          <w:snapToGrid w:val="0"/>
          <w:color w:val="auto"/>
        </w:rPr>
      </w:pPr>
      <w:r>
        <w:rPr>
          <w:rStyle w:val="Hyperlink"/>
          <w:noProof/>
        </w:rPr>
        <w:br w:type="page"/>
      </w:r>
    </w:p>
    <w:p w:rsidR="00492C6A" w:rsidRPr="00792F32" w:rsidRDefault="007624D8">
      <w:pPr>
        <w:pStyle w:val="TOC1"/>
        <w:rPr>
          <w:rFonts w:ascii="Calibri" w:hAnsi="Calibri"/>
          <w:b w:val="0"/>
          <w:snapToGrid/>
          <w:color w:val="auto"/>
          <w:szCs w:val="22"/>
          <w:lang w:val="en-AU" w:eastAsia="en-AU"/>
        </w:rPr>
      </w:pPr>
      <w:hyperlink w:anchor="_Toc362449855" w:history="1">
        <w:r w:rsidR="00492C6A" w:rsidRPr="00792F32">
          <w:rPr>
            <w:rStyle w:val="Hyperlink"/>
            <w:color w:val="auto"/>
          </w:rPr>
          <w:t>9</w:t>
        </w:r>
        <w:r w:rsidR="00492C6A" w:rsidRPr="00792F32">
          <w:rPr>
            <w:rFonts w:ascii="Calibri" w:hAnsi="Calibri"/>
            <w:b w:val="0"/>
            <w:snapToGrid/>
            <w:color w:val="auto"/>
            <w:szCs w:val="22"/>
            <w:lang w:val="en-AU" w:eastAsia="en-AU"/>
          </w:rPr>
          <w:tab/>
        </w:r>
        <w:r w:rsidR="00492C6A" w:rsidRPr="00792F32">
          <w:rPr>
            <w:rStyle w:val="Hyperlink"/>
            <w:color w:val="auto"/>
          </w:rPr>
          <w:t>Sealing</w:t>
        </w:r>
        <w:r w:rsidR="00492C6A" w:rsidRPr="00792F32">
          <w:rPr>
            <w:webHidden/>
            <w:color w:val="auto"/>
          </w:rPr>
          <w:tab/>
        </w:r>
        <w:r w:rsidR="00492C6A" w:rsidRPr="00792F32">
          <w:rPr>
            <w:webHidden/>
            <w:color w:val="auto"/>
          </w:rPr>
          <w:fldChar w:fldCharType="begin"/>
        </w:r>
        <w:r w:rsidR="00492C6A" w:rsidRPr="00792F32">
          <w:rPr>
            <w:webHidden/>
            <w:color w:val="auto"/>
          </w:rPr>
          <w:instrText xml:space="preserve"> PAGEREF _Toc362449855 \h </w:instrText>
        </w:r>
        <w:r w:rsidR="00492C6A" w:rsidRPr="00792F32">
          <w:rPr>
            <w:webHidden/>
            <w:color w:val="auto"/>
          </w:rPr>
        </w:r>
        <w:r w:rsidR="00492C6A" w:rsidRPr="00792F32">
          <w:rPr>
            <w:webHidden/>
            <w:color w:val="auto"/>
          </w:rPr>
          <w:fldChar w:fldCharType="separate"/>
        </w:r>
        <w:r w:rsidR="00792F32">
          <w:rPr>
            <w:webHidden/>
            <w:color w:val="auto"/>
          </w:rPr>
          <w:t>28</w:t>
        </w:r>
        <w:r w:rsidR="00492C6A" w:rsidRPr="00792F32">
          <w:rPr>
            <w:webHidden/>
            <w:color w:val="auto"/>
          </w:rPr>
          <w:fldChar w:fldCharType="end"/>
        </w:r>
      </w:hyperlink>
    </w:p>
    <w:p w:rsidR="00492C6A" w:rsidRPr="00792F32" w:rsidRDefault="007624D8">
      <w:pPr>
        <w:pStyle w:val="TOC2"/>
        <w:rPr>
          <w:rFonts w:ascii="Calibri" w:hAnsi="Calibri"/>
          <w:color w:val="auto"/>
          <w:spacing w:val="0"/>
          <w:szCs w:val="22"/>
          <w:lang w:val="en-AU" w:eastAsia="en-AU"/>
        </w:rPr>
      </w:pPr>
      <w:hyperlink w:anchor="_Toc362449856" w:history="1">
        <w:r w:rsidR="00492C6A" w:rsidRPr="00792F32">
          <w:rPr>
            <w:rStyle w:val="Hyperlink"/>
            <w:color w:val="auto"/>
          </w:rPr>
          <w:t>9.1</w:t>
        </w:r>
        <w:r w:rsidR="00492C6A" w:rsidRPr="00792F32">
          <w:rPr>
            <w:rFonts w:ascii="Calibri" w:hAnsi="Calibri"/>
            <w:color w:val="auto"/>
            <w:spacing w:val="0"/>
            <w:szCs w:val="22"/>
            <w:lang w:val="en-AU" w:eastAsia="en-AU"/>
          </w:rPr>
          <w:tab/>
        </w:r>
        <w:r w:rsidR="00492C6A" w:rsidRPr="00792F32">
          <w:rPr>
            <w:rStyle w:val="Hyperlink"/>
            <w:color w:val="auto"/>
          </w:rPr>
          <w:t>Verification marks and protection devices</w:t>
        </w:r>
        <w:r w:rsidR="00492C6A" w:rsidRPr="00792F32">
          <w:rPr>
            <w:webHidden/>
            <w:color w:val="auto"/>
          </w:rPr>
          <w:tab/>
        </w:r>
        <w:r w:rsidR="00492C6A" w:rsidRPr="00792F32">
          <w:rPr>
            <w:webHidden/>
            <w:color w:val="auto"/>
          </w:rPr>
          <w:fldChar w:fldCharType="begin"/>
        </w:r>
        <w:r w:rsidR="00492C6A" w:rsidRPr="00792F32">
          <w:rPr>
            <w:webHidden/>
            <w:color w:val="auto"/>
          </w:rPr>
          <w:instrText xml:space="preserve"> PAGEREF _Toc362449856 \h </w:instrText>
        </w:r>
        <w:r w:rsidR="00492C6A" w:rsidRPr="00792F32">
          <w:rPr>
            <w:webHidden/>
            <w:color w:val="auto"/>
          </w:rPr>
        </w:r>
        <w:r w:rsidR="00492C6A" w:rsidRPr="00792F32">
          <w:rPr>
            <w:webHidden/>
            <w:color w:val="auto"/>
          </w:rPr>
          <w:fldChar w:fldCharType="separate"/>
        </w:r>
        <w:r w:rsidR="00792F32">
          <w:rPr>
            <w:webHidden/>
            <w:color w:val="auto"/>
          </w:rPr>
          <w:t>28</w:t>
        </w:r>
        <w:r w:rsidR="00492C6A" w:rsidRPr="00792F32">
          <w:rPr>
            <w:webHidden/>
            <w:color w:val="auto"/>
          </w:rPr>
          <w:fldChar w:fldCharType="end"/>
        </w:r>
      </w:hyperlink>
    </w:p>
    <w:p w:rsidR="00492C6A" w:rsidRPr="00792F32" w:rsidRDefault="007624D8">
      <w:pPr>
        <w:pStyle w:val="TOC1"/>
        <w:rPr>
          <w:rFonts w:ascii="Calibri" w:hAnsi="Calibri"/>
          <w:b w:val="0"/>
          <w:snapToGrid/>
          <w:color w:val="auto"/>
          <w:szCs w:val="22"/>
          <w:lang w:val="en-AU" w:eastAsia="en-AU"/>
        </w:rPr>
      </w:pPr>
      <w:hyperlink w:anchor="_Toc362449857" w:history="1">
        <w:r w:rsidR="00492C6A" w:rsidRPr="00792F32">
          <w:rPr>
            <w:rStyle w:val="Hyperlink"/>
            <w:color w:val="auto"/>
          </w:rPr>
          <w:t>10</w:t>
        </w:r>
        <w:r w:rsidR="00492C6A" w:rsidRPr="00792F32">
          <w:rPr>
            <w:rFonts w:ascii="Calibri" w:hAnsi="Calibri"/>
            <w:b w:val="0"/>
            <w:snapToGrid/>
            <w:color w:val="auto"/>
            <w:szCs w:val="22"/>
            <w:lang w:val="en-AU" w:eastAsia="en-AU"/>
          </w:rPr>
          <w:tab/>
        </w:r>
        <w:r w:rsidR="00492C6A" w:rsidRPr="00792F32">
          <w:rPr>
            <w:rStyle w:val="Hyperlink"/>
            <w:color w:val="auto"/>
          </w:rPr>
          <w:t>Suitability for testing</w:t>
        </w:r>
        <w:r w:rsidR="00492C6A" w:rsidRPr="00792F32">
          <w:rPr>
            <w:webHidden/>
            <w:color w:val="auto"/>
          </w:rPr>
          <w:tab/>
        </w:r>
        <w:r w:rsidR="00492C6A" w:rsidRPr="00792F32">
          <w:rPr>
            <w:webHidden/>
            <w:color w:val="auto"/>
          </w:rPr>
          <w:fldChar w:fldCharType="begin"/>
        </w:r>
        <w:r w:rsidR="00492C6A" w:rsidRPr="00792F32">
          <w:rPr>
            <w:webHidden/>
            <w:color w:val="auto"/>
          </w:rPr>
          <w:instrText xml:space="preserve"> PAGEREF _Toc362449857 \h </w:instrText>
        </w:r>
        <w:r w:rsidR="00492C6A" w:rsidRPr="00792F32">
          <w:rPr>
            <w:webHidden/>
            <w:color w:val="auto"/>
          </w:rPr>
        </w:r>
        <w:r w:rsidR="00492C6A" w:rsidRPr="00792F32">
          <w:rPr>
            <w:webHidden/>
            <w:color w:val="auto"/>
          </w:rPr>
          <w:fldChar w:fldCharType="separate"/>
        </w:r>
        <w:r w:rsidR="00792F32">
          <w:rPr>
            <w:webHidden/>
            <w:color w:val="auto"/>
          </w:rPr>
          <w:t>29</w:t>
        </w:r>
        <w:r w:rsidR="00492C6A" w:rsidRPr="00792F32">
          <w:rPr>
            <w:webHidden/>
            <w:color w:val="auto"/>
          </w:rPr>
          <w:fldChar w:fldCharType="end"/>
        </w:r>
      </w:hyperlink>
    </w:p>
    <w:p w:rsidR="00492C6A" w:rsidRPr="00792F32" w:rsidRDefault="007624D8">
      <w:pPr>
        <w:pStyle w:val="TOC2"/>
        <w:rPr>
          <w:rFonts w:ascii="Calibri" w:hAnsi="Calibri"/>
          <w:color w:val="auto"/>
          <w:spacing w:val="0"/>
          <w:szCs w:val="22"/>
          <w:lang w:val="en-AU" w:eastAsia="en-AU"/>
        </w:rPr>
      </w:pPr>
      <w:hyperlink w:anchor="_Toc362449858" w:history="1">
        <w:r w:rsidR="00492C6A" w:rsidRPr="00792F32">
          <w:rPr>
            <w:rStyle w:val="Hyperlink"/>
            <w:color w:val="auto"/>
          </w:rPr>
          <w:t>10.1</w:t>
        </w:r>
        <w:r w:rsidR="00492C6A" w:rsidRPr="00792F32">
          <w:rPr>
            <w:rFonts w:ascii="Calibri" w:hAnsi="Calibri"/>
            <w:color w:val="auto"/>
            <w:spacing w:val="0"/>
            <w:szCs w:val="22"/>
            <w:lang w:val="en-AU" w:eastAsia="en-AU"/>
          </w:rPr>
          <w:tab/>
        </w:r>
        <w:r w:rsidR="00492C6A" w:rsidRPr="00792F32">
          <w:rPr>
            <w:rStyle w:val="Hyperlink"/>
            <w:color w:val="auto"/>
          </w:rPr>
          <w:t>Pressure tappings</w:t>
        </w:r>
        <w:r w:rsidR="00492C6A" w:rsidRPr="00792F32">
          <w:rPr>
            <w:webHidden/>
            <w:color w:val="auto"/>
          </w:rPr>
          <w:tab/>
        </w:r>
        <w:r w:rsidR="00492C6A" w:rsidRPr="00792F32">
          <w:rPr>
            <w:webHidden/>
            <w:color w:val="auto"/>
          </w:rPr>
          <w:fldChar w:fldCharType="begin"/>
        </w:r>
        <w:r w:rsidR="00492C6A" w:rsidRPr="00792F32">
          <w:rPr>
            <w:webHidden/>
            <w:color w:val="auto"/>
          </w:rPr>
          <w:instrText xml:space="preserve"> PAGEREF _Toc362449858 \h </w:instrText>
        </w:r>
        <w:r w:rsidR="00492C6A" w:rsidRPr="00792F32">
          <w:rPr>
            <w:webHidden/>
            <w:color w:val="auto"/>
          </w:rPr>
        </w:r>
        <w:r w:rsidR="00492C6A" w:rsidRPr="00792F32">
          <w:rPr>
            <w:webHidden/>
            <w:color w:val="auto"/>
          </w:rPr>
          <w:fldChar w:fldCharType="separate"/>
        </w:r>
        <w:r w:rsidR="00792F32">
          <w:rPr>
            <w:webHidden/>
            <w:color w:val="auto"/>
          </w:rPr>
          <w:t>29</w:t>
        </w:r>
        <w:r w:rsidR="00492C6A" w:rsidRPr="00792F32">
          <w:rPr>
            <w:webHidden/>
            <w:color w:val="auto"/>
          </w:rPr>
          <w:fldChar w:fldCharType="end"/>
        </w:r>
      </w:hyperlink>
    </w:p>
    <w:p w:rsidR="00492C6A" w:rsidRPr="00792F32" w:rsidRDefault="007624D8">
      <w:pPr>
        <w:pStyle w:val="TOC1"/>
        <w:rPr>
          <w:rFonts w:ascii="Calibri" w:hAnsi="Calibri"/>
          <w:b w:val="0"/>
          <w:snapToGrid/>
          <w:color w:val="auto"/>
          <w:szCs w:val="22"/>
          <w:lang w:val="en-AU" w:eastAsia="en-AU"/>
        </w:rPr>
      </w:pPr>
      <w:hyperlink w:anchor="_Toc362449859" w:history="1">
        <w:r w:rsidR="00492C6A" w:rsidRPr="00792F32">
          <w:rPr>
            <w:rStyle w:val="Hyperlink"/>
            <w:color w:val="auto"/>
          </w:rPr>
          <w:t>Annex I: Requirements for software controlled gas meters</w:t>
        </w:r>
        <w:r w:rsidR="00492C6A" w:rsidRPr="00792F32">
          <w:rPr>
            <w:webHidden/>
            <w:color w:val="auto"/>
          </w:rPr>
          <w:tab/>
        </w:r>
        <w:r w:rsidR="00492C6A" w:rsidRPr="00792F32">
          <w:rPr>
            <w:webHidden/>
            <w:color w:val="auto"/>
          </w:rPr>
          <w:fldChar w:fldCharType="begin"/>
        </w:r>
        <w:r w:rsidR="00492C6A" w:rsidRPr="00792F32">
          <w:rPr>
            <w:webHidden/>
            <w:color w:val="auto"/>
          </w:rPr>
          <w:instrText xml:space="preserve"> PAGEREF _Toc362449859 \h </w:instrText>
        </w:r>
        <w:r w:rsidR="00492C6A" w:rsidRPr="00792F32">
          <w:rPr>
            <w:webHidden/>
            <w:color w:val="auto"/>
          </w:rPr>
        </w:r>
        <w:r w:rsidR="00492C6A" w:rsidRPr="00792F32">
          <w:rPr>
            <w:webHidden/>
            <w:color w:val="auto"/>
          </w:rPr>
          <w:fldChar w:fldCharType="separate"/>
        </w:r>
        <w:r w:rsidR="00792F32">
          <w:rPr>
            <w:webHidden/>
            <w:color w:val="auto"/>
          </w:rPr>
          <w:t>30</w:t>
        </w:r>
        <w:r w:rsidR="00492C6A" w:rsidRPr="00792F32">
          <w:rPr>
            <w:webHidden/>
            <w:color w:val="auto"/>
          </w:rPr>
          <w:fldChar w:fldCharType="end"/>
        </w:r>
      </w:hyperlink>
    </w:p>
    <w:p w:rsidR="00492C6A" w:rsidRPr="00792F32" w:rsidRDefault="007624D8" w:rsidP="00492C6A">
      <w:pPr>
        <w:pStyle w:val="TOC2"/>
        <w:rPr>
          <w:rStyle w:val="Hyperlink"/>
          <w:color w:val="auto"/>
        </w:rPr>
      </w:pPr>
      <w:hyperlink w:anchor="_Toc362449860" w:history="1">
        <w:r w:rsidR="00492C6A" w:rsidRPr="00792F32">
          <w:rPr>
            <w:rStyle w:val="Hyperlink"/>
            <w:color w:val="auto"/>
          </w:rPr>
          <w:t>I.1.</w:t>
        </w:r>
        <w:r w:rsidR="00492C6A" w:rsidRPr="00792F32">
          <w:rPr>
            <w:rStyle w:val="Hyperlink"/>
            <w:color w:val="auto"/>
          </w:rPr>
          <w:tab/>
          <w:t>General requirements</w:t>
        </w:r>
        <w:r w:rsidR="00492C6A" w:rsidRPr="00792F32">
          <w:rPr>
            <w:rStyle w:val="Hyperlink"/>
            <w:webHidden/>
            <w:color w:val="auto"/>
          </w:rPr>
          <w:tab/>
        </w:r>
        <w:r w:rsidR="00492C6A" w:rsidRPr="00792F32">
          <w:rPr>
            <w:rStyle w:val="Hyperlink"/>
            <w:webHidden/>
            <w:color w:val="auto"/>
          </w:rPr>
          <w:fldChar w:fldCharType="begin"/>
        </w:r>
        <w:r w:rsidR="00492C6A" w:rsidRPr="00792F32">
          <w:rPr>
            <w:rStyle w:val="Hyperlink"/>
            <w:webHidden/>
            <w:color w:val="auto"/>
          </w:rPr>
          <w:instrText xml:space="preserve"> PAGEREF _Toc362449860 \h </w:instrText>
        </w:r>
        <w:r w:rsidR="00492C6A" w:rsidRPr="00792F32">
          <w:rPr>
            <w:rStyle w:val="Hyperlink"/>
            <w:webHidden/>
            <w:color w:val="auto"/>
          </w:rPr>
        </w:r>
        <w:r w:rsidR="00492C6A" w:rsidRPr="00792F32">
          <w:rPr>
            <w:rStyle w:val="Hyperlink"/>
            <w:webHidden/>
            <w:color w:val="auto"/>
          </w:rPr>
          <w:fldChar w:fldCharType="separate"/>
        </w:r>
        <w:r w:rsidR="00792F32">
          <w:rPr>
            <w:rStyle w:val="Hyperlink"/>
            <w:webHidden/>
            <w:color w:val="auto"/>
          </w:rPr>
          <w:t>30</w:t>
        </w:r>
        <w:r w:rsidR="00492C6A" w:rsidRPr="00792F32">
          <w:rPr>
            <w:rStyle w:val="Hyperlink"/>
            <w:webHidden/>
            <w:color w:val="auto"/>
          </w:rPr>
          <w:fldChar w:fldCharType="end"/>
        </w:r>
      </w:hyperlink>
    </w:p>
    <w:p w:rsidR="00492C6A" w:rsidRPr="00792F32" w:rsidRDefault="007624D8" w:rsidP="00492C6A">
      <w:pPr>
        <w:pStyle w:val="TOC2"/>
        <w:rPr>
          <w:rStyle w:val="Hyperlink"/>
          <w:color w:val="auto"/>
        </w:rPr>
      </w:pPr>
      <w:hyperlink w:anchor="_Toc362449861" w:history="1">
        <w:r w:rsidR="00492C6A" w:rsidRPr="00792F32">
          <w:rPr>
            <w:rStyle w:val="Hyperlink"/>
            <w:color w:val="auto"/>
          </w:rPr>
          <w:t>I.2.</w:t>
        </w:r>
        <w:r w:rsidR="00492C6A" w:rsidRPr="00792F32">
          <w:rPr>
            <w:rStyle w:val="Hyperlink"/>
            <w:color w:val="auto"/>
          </w:rPr>
          <w:tab/>
          <w:t>Requirements for specific configurations</w:t>
        </w:r>
        <w:r w:rsidR="00492C6A" w:rsidRPr="00792F32">
          <w:rPr>
            <w:rStyle w:val="Hyperlink"/>
            <w:webHidden/>
            <w:color w:val="auto"/>
          </w:rPr>
          <w:tab/>
        </w:r>
        <w:r w:rsidR="00492C6A" w:rsidRPr="00792F32">
          <w:rPr>
            <w:rStyle w:val="Hyperlink"/>
            <w:webHidden/>
            <w:color w:val="auto"/>
          </w:rPr>
          <w:fldChar w:fldCharType="begin"/>
        </w:r>
        <w:r w:rsidR="00492C6A" w:rsidRPr="00792F32">
          <w:rPr>
            <w:rStyle w:val="Hyperlink"/>
            <w:webHidden/>
            <w:color w:val="auto"/>
          </w:rPr>
          <w:instrText xml:space="preserve"> PAGEREF _Toc362449861 \h </w:instrText>
        </w:r>
        <w:r w:rsidR="00492C6A" w:rsidRPr="00792F32">
          <w:rPr>
            <w:rStyle w:val="Hyperlink"/>
            <w:webHidden/>
            <w:color w:val="auto"/>
          </w:rPr>
        </w:r>
        <w:r w:rsidR="00492C6A" w:rsidRPr="00792F32">
          <w:rPr>
            <w:rStyle w:val="Hyperlink"/>
            <w:webHidden/>
            <w:color w:val="auto"/>
          </w:rPr>
          <w:fldChar w:fldCharType="separate"/>
        </w:r>
        <w:r w:rsidR="00792F32">
          <w:rPr>
            <w:rStyle w:val="Hyperlink"/>
            <w:webHidden/>
            <w:color w:val="auto"/>
          </w:rPr>
          <w:t>31</w:t>
        </w:r>
        <w:r w:rsidR="00492C6A" w:rsidRPr="00792F32">
          <w:rPr>
            <w:rStyle w:val="Hyperlink"/>
            <w:webHidden/>
            <w:color w:val="auto"/>
          </w:rPr>
          <w:fldChar w:fldCharType="end"/>
        </w:r>
      </w:hyperlink>
    </w:p>
    <w:p w:rsidR="00492C6A" w:rsidRPr="00792F32" w:rsidRDefault="007624D8">
      <w:pPr>
        <w:pStyle w:val="TOC1"/>
        <w:rPr>
          <w:rFonts w:ascii="Calibri" w:hAnsi="Calibri"/>
          <w:b w:val="0"/>
          <w:snapToGrid/>
          <w:color w:val="auto"/>
          <w:szCs w:val="22"/>
          <w:lang w:val="en-AU" w:eastAsia="en-AU"/>
        </w:rPr>
      </w:pPr>
      <w:hyperlink w:anchor="_Toc362449862" w:history="1">
        <w:r w:rsidR="00492C6A" w:rsidRPr="00792F32">
          <w:rPr>
            <w:rStyle w:val="Hyperlink"/>
            <w:i/>
            <w:color w:val="auto"/>
          </w:rPr>
          <w:t>Part 2 Metrological controls and performance tests</w:t>
        </w:r>
        <w:r w:rsidR="00492C6A" w:rsidRPr="00792F32">
          <w:rPr>
            <w:webHidden/>
            <w:color w:val="auto"/>
          </w:rPr>
          <w:tab/>
        </w:r>
        <w:r w:rsidR="00492C6A" w:rsidRPr="00792F32">
          <w:rPr>
            <w:webHidden/>
            <w:color w:val="auto"/>
          </w:rPr>
          <w:fldChar w:fldCharType="begin"/>
        </w:r>
        <w:r w:rsidR="00492C6A" w:rsidRPr="00792F32">
          <w:rPr>
            <w:webHidden/>
            <w:color w:val="auto"/>
          </w:rPr>
          <w:instrText xml:space="preserve"> PAGEREF _Toc362449862 \h </w:instrText>
        </w:r>
        <w:r w:rsidR="00492C6A" w:rsidRPr="00792F32">
          <w:rPr>
            <w:webHidden/>
            <w:color w:val="auto"/>
          </w:rPr>
        </w:r>
        <w:r w:rsidR="00492C6A" w:rsidRPr="00792F32">
          <w:rPr>
            <w:webHidden/>
            <w:color w:val="auto"/>
          </w:rPr>
          <w:fldChar w:fldCharType="separate"/>
        </w:r>
        <w:r w:rsidR="00792F32">
          <w:rPr>
            <w:webHidden/>
            <w:color w:val="auto"/>
          </w:rPr>
          <w:t>35</w:t>
        </w:r>
        <w:r w:rsidR="00492C6A" w:rsidRPr="00792F32">
          <w:rPr>
            <w:webHidden/>
            <w:color w:val="auto"/>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63" w:history="1">
        <w:r w:rsidR="00492C6A" w:rsidRPr="001F5C31">
          <w:rPr>
            <w:rStyle w:val="Hyperlink"/>
          </w:rPr>
          <w:t>11</w:t>
        </w:r>
        <w:r w:rsidR="00492C6A" w:rsidRPr="00CC561C">
          <w:rPr>
            <w:rFonts w:ascii="Calibri" w:hAnsi="Calibri"/>
            <w:b w:val="0"/>
            <w:snapToGrid/>
            <w:color w:val="auto"/>
            <w:szCs w:val="22"/>
            <w:lang w:val="en-AU" w:eastAsia="en-AU"/>
          </w:rPr>
          <w:tab/>
        </w:r>
        <w:r w:rsidR="00492C6A" w:rsidRPr="001F5C31">
          <w:rPr>
            <w:rStyle w:val="Hyperlink"/>
          </w:rPr>
          <w:t>Metrological controls</w:t>
        </w:r>
        <w:r w:rsidR="00492C6A">
          <w:rPr>
            <w:webHidden/>
          </w:rPr>
          <w:tab/>
        </w:r>
        <w:r w:rsidR="00492C6A">
          <w:rPr>
            <w:webHidden/>
          </w:rPr>
          <w:fldChar w:fldCharType="begin"/>
        </w:r>
        <w:r w:rsidR="00492C6A">
          <w:rPr>
            <w:webHidden/>
          </w:rPr>
          <w:instrText xml:space="preserve"> PAGEREF _Toc362449863 \h </w:instrText>
        </w:r>
        <w:r w:rsidR="00492C6A">
          <w:rPr>
            <w:webHidden/>
          </w:rPr>
        </w:r>
        <w:r w:rsidR="00492C6A">
          <w:rPr>
            <w:webHidden/>
          </w:rPr>
          <w:fldChar w:fldCharType="separate"/>
        </w:r>
        <w:r w:rsidR="00792F32">
          <w:rPr>
            <w:webHidden/>
          </w:rPr>
          <w:t>35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64" w:history="1">
        <w:r w:rsidR="00492C6A" w:rsidRPr="001F5C31">
          <w:rPr>
            <w:rStyle w:val="Hyperlink"/>
          </w:rPr>
          <w:t>11.1</w:t>
        </w:r>
        <w:r w:rsidR="00492C6A" w:rsidRPr="00CC561C">
          <w:rPr>
            <w:rFonts w:ascii="Calibri" w:hAnsi="Calibri"/>
            <w:color w:val="auto"/>
            <w:spacing w:val="0"/>
            <w:szCs w:val="22"/>
            <w:lang w:val="en-AU" w:eastAsia="en-AU"/>
          </w:rPr>
          <w:tab/>
        </w:r>
        <w:r w:rsidR="00492C6A" w:rsidRPr="001F5C31">
          <w:rPr>
            <w:rStyle w:val="Hyperlink"/>
          </w:rPr>
          <w:t>General procedures</w:t>
        </w:r>
        <w:r w:rsidR="00492C6A">
          <w:rPr>
            <w:webHidden/>
          </w:rPr>
          <w:tab/>
        </w:r>
        <w:r w:rsidR="00492C6A">
          <w:rPr>
            <w:webHidden/>
          </w:rPr>
          <w:fldChar w:fldCharType="begin"/>
        </w:r>
        <w:r w:rsidR="00492C6A">
          <w:rPr>
            <w:webHidden/>
          </w:rPr>
          <w:instrText xml:space="preserve"> PAGEREF _Toc362449864 \h </w:instrText>
        </w:r>
        <w:r w:rsidR="00492C6A">
          <w:rPr>
            <w:webHidden/>
          </w:rPr>
        </w:r>
        <w:r w:rsidR="00492C6A">
          <w:rPr>
            <w:webHidden/>
          </w:rPr>
          <w:fldChar w:fldCharType="separate"/>
        </w:r>
        <w:r w:rsidR="00792F32">
          <w:rPr>
            <w:webHidden/>
          </w:rPr>
          <w:t>35</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65" w:history="1">
        <w:r w:rsidR="00492C6A" w:rsidRPr="001F5C31">
          <w:rPr>
            <w:rStyle w:val="Hyperlink"/>
          </w:rPr>
          <w:t>12</w:t>
        </w:r>
        <w:r w:rsidR="00492C6A" w:rsidRPr="00CC561C">
          <w:rPr>
            <w:rFonts w:ascii="Calibri" w:hAnsi="Calibri"/>
            <w:b w:val="0"/>
            <w:snapToGrid/>
            <w:color w:val="auto"/>
            <w:szCs w:val="22"/>
            <w:lang w:val="en-AU" w:eastAsia="en-AU"/>
          </w:rPr>
          <w:tab/>
        </w:r>
        <w:r w:rsidR="00E04EF6">
          <w:rPr>
            <w:rStyle w:val="Hyperlink"/>
          </w:rPr>
          <w:t>Pattern</w:t>
        </w:r>
        <w:r w:rsidR="00492C6A" w:rsidRPr="001F5C31">
          <w:rPr>
            <w:rStyle w:val="Hyperlink"/>
          </w:rPr>
          <w:t xml:space="preserve"> evaluation</w:t>
        </w:r>
        <w:r w:rsidR="00492C6A">
          <w:rPr>
            <w:webHidden/>
          </w:rPr>
          <w:tab/>
        </w:r>
        <w:r w:rsidR="00492C6A">
          <w:rPr>
            <w:webHidden/>
          </w:rPr>
          <w:fldChar w:fldCharType="begin"/>
        </w:r>
        <w:r w:rsidR="00492C6A">
          <w:rPr>
            <w:webHidden/>
          </w:rPr>
          <w:instrText xml:space="preserve"> PAGEREF _Toc362449865 \h </w:instrText>
        </w:r>
        <w:r w:rsidR="00492C6A">
          <w:rPr>
            <w:webHidden/>
          </w:rPr>
        </w:r>
        <w:r w:rsidR="00492C6A">
          <w:rPr>
            <w:webHidden/>
          </w:rPr>
          <w:fldChar w:fldCharType="separate"/>
        </w:r>
        <w:r w:rsidR="00792F32">
          <w:rPr>
            <w:webHidden/>
          </w:rPr>
          <w:t>36</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66" w:history="1">
        <w:r w:rsidR="00492C6A" w:rsidRPr="001F5C31">
          <w:rPr>
            <w:rStyle w:val="Hyperlink"/>
          </w:rPr>
          <w:t>12.1</w:t>
        </w:r>
        <w:r w:rsidR="00492C6A" w:rsidRPr="00CC561C">
          <w:rPr>
            <w:rFonts w:ascii="Calibri" w:hAnsi="Calibri"/>
            <w:color w:val="auto"/>
            <w:spacing w:val="0"/>
            <w:szCs w:val="22"/>
            <w:lang w:val="en-AU" w:eastAsia="en-AU"/>
          </w:rPr>
          <w:tab/>
        </w:r>
        <w:r w:rsidR="00492C6A" w:rsidRPr="001F5C31">
          <w:rPr>
            <w:rStyle w:val="Hyperlink"/>
          </w:rPr>
          <w:t>General</w:t>
        </w:r>
        <w:r w:rsidR="00492C6A">
          <w:rPr>
            <w:webHidden/>
          </w:rPr>
          <w:tab/>
        </w:r>
        <w:r w:rsidR="00492C6A">
          <w:rPr>
            <w:webHidden/>
          </w:rPr>
          <w:fldChar w:fldCharType="begin"/>
        </w:r>
        <w:r w:rsidR="00492C6A">
          <w:rPr>
            <w:webHidden/>
          </w:rPr>
          <w:instrText xml:space="preserve"> PAGEREF _Toc362449866 \h </w:instrText>
        </w:r>
        <w:r w:rsidR="00492C6A">
          <w:rPr>
            <w:webHidden/>
          </w:rPr>
        </w:r>
        <w:r w:rsidR="00492C6A">
          <w:rPr>
            <w:webHidden/>
          </w:rPr>
          <w:fldChar w:fldCharType="separate"/>
        </w:r>
        <w:r w:rsidR="00792F32">
          <w:rPr>
            <w:webHidden/>
          </w:rPr>
          <w:t>36</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67" w:history="1">
        <w:r w:rsidR="00492C6A" w:rsidRPr="001F5C31">
          <w:rPr>
            <w:rStyle w:val="Hyperlink"/>
          </w:rPr>
          <w:t>12.2</w:t>
        </w:r>
        <w:r w:rsidR="00492C6A" w:rsidRPr="00CC561C">
          <w:rPr>
            <w:rFonts w:ascii="Calibri" w:hAnsi="Calibri"/>
            <w:color w:val="auto"/>
            <w:spacing w:val="0"/>
            <w:szCs w:val="22"/>
            <w:lang w:val="en-AU" w:eastAsia="en-AU"/>
          </w:rPr>
          <w:tab/>
        </w:r>
        <w:r w:rsidR="00492C6A" w:rsidRPr="001F5C31">
          <w:rPr>
            <w:rStyle w:val="Hyperlink"/>
          </w:rPr>
          <w:t>Documentation</w:t>
        </w:r>
        <w:r w:rsidR="00492C6A">
          <w:rPr>
            <w:webHidden/>
          </w:rPr>
          <w:tab/>
        </w:r>
        <w:r w:rsidR="00492C6A">
          <w:rPr>
            <w:webHidden/>
          </w:rPr>
          <w:fldChar w:fldCharType="begin"/>
        </w:r>
        <w:r w:rsidR="00492C6A">
          <w:rPr>
            <w:webHidden/>
          </w:rPr>
          <w:instrText xml:space="preserve"> PAGEREF _Toc362449867 \h </w:instrText>
        </w:r>
        <w:r w:rsidR="00492C6A">
          <w:rPr>
            <w:webHidden/>
          </w:rPr>
        </w:r>
        <w:r w:rsidR="00492C6A">
          <w:rPr>
            <w:webHidden/>
          </w:rPr>
          <w:fldChar w:fldCharType="separate"/>
        </w:r>
        <w:r w:rsidR="00792F32">
          <w:rPr>
            <w:webHidden/>
          </w:rPr>
          <w:t>36</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68" w:history="1">
        <w:r w:rsidR="00492C6A" w:rsidRPr="001F5C31">
          <w:rPr>
            <w:rStyle w:val="Hyperlink"/>
          </w:rPr>
          <w:t>12.3</w:t>
        </w:r>
        <w:r w:rsidR="00492C6A" w:rsidRPr="00CC561C">
          <w:rPr>
            <w:rFonts w:ascii="Calibri" w:hAnsi="Calibri"/>
            <w:color w:val="auto"/>
            <w:spacing w:val="0"/>
            <w:szCs w:val="22"/>
            <w:lang w:val="en-AU" w:eastAsia="en-AU"/>
          </w:rPr>
          <w:tab/>
        </w:r>
        <w:r w:rsidR="00492C6A" w:rsidRPr="001F5C31">
          <w:rPr>
            <w:rStyle w:val="Hyperlink"/>
          </w:rPr>
          <w:t>Design inspection</w:t>
        </w:r>
        <w:r w:rsidR="00492C6A">
          <w:rPr>
            <w:webHidden/>
          </w:rPr>
          <w:tab/>
        </w:r>
        <w:r w:rsidR="00492C6A">
          <w:rPr>
            <w:webHidden/>
          </w:rPr>
          <w:fldChar w:fldCharType="begin"/>
        </w:r>
        <w:r w:rsidR="00492C6A">
          <w:rPr>
            <w:webHidden/>
          </w:rPr>
          <w:instrText xml:space="preserve"> PAGEREF _Toc362449868 \h </w:instrText>
        </w:r>
        <w:r w:rsidR="00492C6A">
          <w:rPr>
            <w:webHidden/>
          </w:rPr>
        </w:r>
        <w:r w:rsidR="00492C6A">
          <w:rPr>
            <w:webHidden/>
          </w:rPr>
          <w:fldChar w:fldCharType="separate"/>
        </w:r>
        <w:r w:rsidR="00792F32">
          <w:rPr>
            <w:webHidden/>
          </w:rPr>
          <w:t>37</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69" w:history="1">
        <w:r w:rsidR="00492C6A" w:rsidRPr="001F5C31">
          <w:rPr>
            <w:rStyle w:val="Hyperlink"/>
          </w:rPr>
          <w:t>12.4</w:t>
        </w:r>
        <w:r w:rsidR="00492C6A" w:rsidRPr="00CC561C">
          <w:rPr>
            <w:rFonts w:ascii="Calibri" w:hAnsi="Calibri"/>
            <w:color w:val="auto"/>
            <w:spacing w:val="0"/>
            <w:szCs w:val="22"/>
            <w:lang w:val="en-AU" w:eastAsia="en-AU"/>
          </w:rPr>
          <w:tab/>
        </w:r>
        <w:r w:rsidR="00492C6A" w:rsidRPr="001F5C31">
          <w:rPr>
            <w:rStyle w:val="Hyperlink"/>
          </w:rPr>
          <w:t>Number of specimens</w:t>
        </w:r>
        <w:r w:rsidR="00492C6A">
          <w:rPr>
            <w:webHidden/>
          </w:rPr>
          <w:tab/>
        </w:r>
        <w:r w:rsidR="00492C6A">
          <w:rPr>
            <w:webHidden/>
          </w:rPr>
          <w:fldChar w:fldCharType="begin"/>
        </w:r>
        <w:r w:rsidR="00492C6A">
          <w:rPr>
            <w:webHidden/>
          </w:rPr>
          <w:instrText xml:space="preserve"> PAGEREF _Toc362449869 \h </w:instrText>
        </w:r>
        <w:r w:rsidR="00492C6A">
          <w:rPr>
            <w:webHidden/>
          </w:rPr>
        </w:r>
        <w:r w:rsidR="00492C6A">
          <w:rPr>
            <w:webHidden/>
          </w:rPr>
          <w:fldChar w:fldCharType="separate"/>
        </w:r>
        <w:r w:rsidR="00792F32">
          <w:rPr>
            <w:webHidden/>
          </w:rPr>
          <w:t>37</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70" w:history="1">
        <w:r w:rsidR="00492C6A" w:rsidRPr="001F5C31">
          <w:rPr>
            <w:rStyle w:val="Hyperlink"/>
          </w:rPr>
          <w:t>12.5</w:t>
        </w:r>
        <w:r w:rsidR="00492C6A" w:rsidRPr="00CC561C">
          <w:rPr>
            <w:rFonts w:ascii="Calibri" w:hAnsi="Calibri"/>
            <w:color w:val="auto"/>
            <w:spacing w:val="0"/>
            <w:szCs w:val="22"/>
            <w:lang w:val="en-AU" w:eastAsia="en-AU"/>
          </w:rPr>
          <w:tab/>
        </w:r>
        <w:r w:rsidR="00492C6A" w:rsidRPr="001F5C31">
          <w:rPr>
            <w:rStyle w:val="Hyperlink"/>
          </w:rPr>
          <w:t>Pattern evaluation procedures</w:t>
        </w:r>
        <w:r w:rsidR="00492C6A">
          <w:rPr>
            <w:webHidden/>
          </w:rPr>
          <w:tab/>
        </w:r>
        <w:r w:rsidR="00492C6A">
          <w:rPr>
            <w:webHidden/>
          </w:rPr>
          <w:fldChar w:fldCharType="begin"/>
        </w:r>
        <w:r w:rsidR="00492C6A">
          <w:rPr>
            <w:webHidden/>
          </w:rPr>
          <w:instrText xml:space="preserve"> PAGEREF _Toc362449870 \h </w:instrText>
        </w:r>
        <w:r w:rsidR="00492C6A">
          <w:rPr>
            <w:webHidden/>
          </w:rPr>
        </w:r>
        <w:r w:rsidR="00492C6A">
          <w:rPr>
            <w:webHidden/>
          </w:rPr>
          <w:fldChar w:fldCharType="separate"/>
        </w:r>
        <w:r w:rsidR="00792F32">
          <w:rPr>
            <w:webHidden/>
          </w:rPr>
          <w:t>38</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71" w:history="1">
        <w:r w:rsidR="00492C6A" w:rsidRPr="001F5C31">
          <w:rPr>
            <w:rStyle w:val="Hyperlink"/>
          </w:rPr>
          <w:t>12.6</w:t>
        </w:r>
        <w:r w:rsidR="00492C6A" w:rsidRPr="00CC561C">
          <w:rPr>
            <w:rFonts w:ascii="Calibri" w:hAnsi="Calibri"/>
            <w:color w:val="auto"/>
            <w:spacing w:val="0"/>
            <w:szCs w:val="22"/>
            <w:lang w:val="en-AU" w:eastAsia="en-AU"/>
          </w:rPr>
          <w:tab/>
        </w:r>
        <w:r w:rsidR="00492C6A" w:rsidRPr="001F5C31">
          <w:rPr>
            <w:rStyle w:val="Hyperlink"/>
          </w:rPr>
          <w:t>Pattern evaluation tests</w:t>
        </w:r>
        <w:r w:rsidR="00492C6A">
          <w:rPr>
            <w:webHidden/>
          </w:rPr>
          <w:tab/>
        </w:r>
        <w:r w:rsidR="00492C6A">
          <w:rPr>
            <w:webHidden/>
          </w:rPr>
          <w:fldChar w:fldCharType="begin"/>
        </w:r>
        <w:r w:rsidR="00492C6A">
          <w:rPr>
            <w:webHidden/>
          </w:rPr>
          <w:instrText xml:space="preserve"> PAGEREF _Toc362449871 \h </w:instrText>
        </w:r>
        <w:r w:rsidR="00492C6A">
          <w:rPr>
            <w:webHidden/>
          </w:rPr>
        </w:r>
        <w:r w:rsidR="00492C6A">
          <w:rPr>
            <w:webHidden/>
          </w:rPr>
          <w:fldChar w:fldCharType="separate"/>
        </w:r>
        <w:r w:rsidR="00792F32">
          <w:rPr>
            <w:webHidden/>
          </w:rPr>
          <w:t>40</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72" w:history="1">
        <w:r w:rsidR="00492C6A" w:rsidRPr="001F5C31">
          <w:rPr>
            <w:rStyle w:val="Hyperlink"/>
          </w:rPr>
          <w:t>12.7</w:t>
        </w:r>
        <w:r w:rsidR="00492C6A" w:rsidRPr="00CC561C">
          <w:rPr>
            <w:rFonts w:ascii="Calibri" w:hAnsi="Calibri"/>
            <w:color w:val="auto"/>
            <w:spacing w:val="0"/>
            <w:szCs w:val="22"/>
            <w:lang w:val="en-AU" w:eastAsia="en-AU"/>
          </w:rPr>
          <w:tab/>
        </w:r>
        <w:r w:rsidR="00492C6A" w:rsidRPr="001F5C31">
          <w:rPr>
            <w:rStyle w:val="Hyperlink"/>
          </w:rPr>
          <w:t>Pattern approval certificate</w:t>
        </w:r>
        <w:r w:rsidR="00492C6A">
          <w:rPr>
            <w:webHidden/>
          </w:rPr>
          <w:tab/>
        </w:r>
        <w:r w:rsidR="00492C6A">
          <w:rPr>
            <w:webHidden/>
          </w:rPr>
          <w:fldChar w:fldCharType="begin"/>
        </w:r>
        <w:r w:rsidR="00492C6A">
          <w:rPr>
            <w:webHidden/>
          </w:rPr>
          <w:instrText xml:space="preserve"> PAGEREF _Toc362449872 \h </w:instrText>
        </w:r>
        <w:r w:rsidR="00492C6A">
          <w:rPr>
            <w:webHidden/>
          </w:rPr>
        </w:r>
        <w:r w:rsidR="00492C6A">
          <w:rPr>
            <w:webHidden/>
          </w:rPr>
          <w:fldChar w:fldCharType="separate"/>
        </w:r>
        <w:r w:rsidR="00792F32">
          <w:rPr>
            <w:webHidden/>
          </w:rPr>
          <w:t>45</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73" w:history="1">
        <w:r w:rsidR="00492C6A" w:rsidRPr="001F5C31">
          <w:rPr>
            <w:rStyle w:val="Hyperlink"/>
          </w:rPr>
          <w:t>12.8</w:t>
        </w:r>
        <w:r w:rsidR="00492C6A" w:rsidRPr="00CC561C">
          <w:rPr>
            <w:rFonts w:ascii="Calibri" w:hAnsi="Calibri"/>
            <w:color w:val="auto"/>
            <w:spacing w:val="0"/>
            <w:szCs w:val="22"/>
            <w:lang w:val="en-AU" w:eastAsia="en-AU"/>
          </w:rPr>
          <w:tab/>
        </w:r>
        <w:r w:rsidR="00492C6A" w:rsidRPr="001F5C31">
          <w:rPr>
            <w:rStyle w:val="Hyperlink"/>
          </w:rPr>
          <w:t>Provisions for performing initial verification</w:t>
        </w:r>
        <w:r w:rsidR="00492C6A">
          <w:rPr>
            <w:webHidden/>
          </w:rPr>
          <w:tab/>
        </w:r>
        <w:r w:rsidR="00492C6A">
          <w:rPr>
            <w:webHidden/>
          </w:rPr>
          <w:fldChar w:fldCharType="begin"/>
        </w:r>
        <w:r w:rsidR="00492C6A">
          <w:rPr>
            <w:webHidden/>
          </w:rPr>
          <w:instrText xml:space="preserve"> PAGEREF _Toc362449873 \h </w:instrText>
        </w:r>
        <w:r w:rsidR="00492C6A">
          <w:rPr>
            <w:webHidden/>
          </w:rPr>
        </w:r>
        <w:r w:rsidR="00492C6A">
          <w:rPr>
            <w:webHidden/>
          </w:rPr>
          <w:fldChar w:fldCharType="separate"/>
        </w:r>
        <w:r w:rsidR="00792F32">
          <w:rPr>
            <w:webHidden/>
          </w:rPr>
          <w:t>46</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74" w:history="1">
        <w:r w:rsidR="00492C6A" w:rsidRPr="001F5C31">
          <w:rPr>
            <w:rStyle w:val="Hyperlink"/>
          </w:rPr>
          <w:t>13</w:t>
        </w:r>
        <w:r w:rsidR="00492C6A" w:rsidRPr="00CC561C">
          <w:rPr>
            <w:rFonts w:ascii="Calibri" w:hAnsi="Calibri"/>
            <w:b w:val="0"/>
            <w:snapToGrid/>
            <w:color w:val="auto"/>
            <w:szCs w:val="22"/>
            <w:lang w:val="en-AU" w:eastAsia="en-AU"/>
          </w:rPr>
          <w:tab/>
        </w:r>
        <w:r w:rsidR="00492C6A" w:rsidRPr="001F5C31">
          <w:rPr>
            <w:rStyle w:val="Hyperlink"/>
          </w:rPr>
          <w:t>Initial verification and subsequent verification</w:t>
        </w:r>
        <w:r w:rsidR="00492C6A">
          <w:rPr>
            <w:webHidden/>
          </w:rPr>
          <w:tab/>
        </w:r>
        <w:r w:rsidR="00492C6A">
          <w:rPr>
            <w:webHidden/>
          </w:rPr>
          <w:fldChar w:fldCharType="begin"/>
        </w:r>
        <w:r w:rsidR="00492C6A">
          <w:rPr>
            <w:webHidden/>
          </w:rPr>
          <w:instrText xml:space="preserve"> PAGEREF _Toc362449874 \h </w:instrText>
        </w:r>
        <w:r w:rsidR="00492C6A">
          <w:rPr>
            <w:webHidden/>
          </w:rPr>
        </w:r>
        <w:r w:rsidR="00492C6A">
          <w:rPr>
            <w:webHidden/>
          </w:rPr>
          <w:fldChar w:fldCharType="separate"/>
        </w:r>
        <w:r w:rsidR="00792F32">
          <w:rPr>
            <w:webHidden/>
          </w:rPr>
          <w:t>46</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75" w:history="1">
        <w:r w:rsidR="00492C6A" w:rsidRPr="001F5C31">
          <w:rPr>
            <w:rStyle w:val="Hyperlink"/>
          </w:rPr>
          <w:t>13.1</w:t>
        </w:r>
        <w:r w:rsidR="00492C6A" w:rsidRPr="00CC561C">
          <w:rPr>
            <w:rFonts w:ascii="Calibri" w:hAnsi="Calibri"/>
            <w:color w:val="auto"/>
            <w:spacing w:val="0"/>
            <w:szCs w:val="22"/>
            <w:lang w:val="en-AU" w:eastAsia="en-AU"/>
          </w:rPr>
          <w:tab/>
        </w:r>
        <w:r w:rsidR="00492C6A" w:rsidRPr="00226DD8">
          <w:rPr>
            <w:rStyle w:val="Hyperlink"/>
            <w:strike/>
            <w:color w:val="FF0000"/>
          </w:rPr>
          <w:t>General</w:t>
        </w:r>
        <w:r w:rsidR="00492C6A">
          <w:rPr>
            <w:webHidden/>
          </w:rPr>
          <w:tab/>
        </w:r>
        <w:r w:rsidR="00492C6A">
          <w:rPr>
            <w:webHidden/>
          </w:rPr>
          <w:fldChar w:fldCharType="begin"/>
        </w:r>
        <w:r w:rsidR="00492C6A">
          <w:rPr>
            <w:webHidden/>
          </w:rPr>
          <w:instrText xml:space="preserve"> PAGEREF _Toc362449875 \h </w:instrText>
        </w:r>
        <w:r w:rsidR="00492C6A">
          <w:rPr>
            <w:webHidden/>
          </w:rPr>
        </w:r>
        <w:r w:rsidR="00492C6A">
          <w:rPr>
            <w:webHidden/>
          </w:rPr>
          <w:fldChar w:fldCharType="separate"/>
        </w:r>
        <w:r w:rsidR="00792F32">
          <w:rPr>
            <w:webHidden/>
          </w:rPr>
          <w:t>46</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76" w:history="1">
        <w:r w:rsidR="00492C6A" w:rsidRPr="001F5C31">
          <w:rPr>
            <w:rStyle w:val="Hyperlink"/>
          </w:rPr>
          <w:t>13.2</w:t>
        </w:r>
        <w:r w:rsidR="00492C6A" w:rsidRPr="00CC561C">
          <w:rPr>
            <w:rFonts w:ascii="Calibri" w:hAnsi="Calibri"/>
            <w:color w:val="auto"/>
            <w:spacing w:val="0"/>
            <w:szCs w:val="22"/>
            <w:lang w:val="en-AU" w:eastAsia="en-AU"/>
          </w:rPr>
          <w:tab/>
        </w:r>
        <w:r w:rsidR="00492C6A" w:rsidRPr="00226DD8">
          <w:rPr>
            <w:rStyle w:val="Hyperlink"/>
            <w:strike/>
            <w:color w:val="FF0000"/>
          </w:rPr>
          <w:t>Additional requirements for verification on statistical basis</w:t>
        </w:r>
        <w:r w:rsidR="00492C6A">
          <w:rPr>
            <w:webHidden/>
          </w:rPr>
          <w:tab/>
        </w:r>
        <w:r w:rsidR="00492C6A">
          <w:rPr>
            <w:webHidden/>
          </w:rPr>
          <w:fldChar w:fldCharType="begin"/>
        </w:r>
        <w:r w:rsidR="00492C6A">
          <w:rPr>
            <w:webHidden/>
          </w:rPr>
          <w:instrText xml:space="preserve"> PAGEREF _Toc362449876 \h </w:instrText>
        </w:r>
        <w:r w:rsidR="00492C6A">
          <w:rPr>
            <w:webHidden/>
          </w:rPr>
        </w:r>
        <w:r w:rsidR="00492C6A">
          <w:rPr>
            <w:webHidden/>
          </w:rPr>
          <w:fldChar w:fldCharType="separate"/>
        </w:r>
        <w:r w:rsidR="00792F32">
          <w:rPr>
            <w:webHidden/>
          </w:rPr>
          <w:t>47</w:t>
        </w:r>
        <w:r w:rsidR="00492C6A">
          <w:rPr>
            <w:webHidden/>
          </w:rPr>
          <w:fldChar w:fldCharType="end"/>
        </w:r>
      </w:hyperlink>
    </w:p>
    <w:p w:rsidR="00492C6A" w:rsidRPr="00CC561C" w:rsidRDefault="007624D8">
      <w:pPr>
        <w:pStyle w:val="TOC2"/>
        <w:rPr>
          <w:rFonts w:ascii="Calibri" w:hAnsi="Calibri"/>
          <w:color w:val="auto"/>
          <w:spacing w:val="0"/>
          <w:szCs w:val="22"/>
          <w:lang w:val="en-AU" w:eastAsia="en-AU"/>
        </w:rPr>
      </w:pPr>
      <w:hyperlink w:anchor="_Toc362449877" w:history="1">
        <w:r w:rsidR="00492C6A" w:rsidRPr="001F5C31">
          <w:rPr>
            <w:rStyle w:val="Hyperlink"/>
          </w:rPr>
          <w:t>13.3</w:t>
        </w:r>
        <w:r w:rsidR="00492C6A" w:rsidRPr="00CC561C">
          <w:rPr>
            <w:rFonts w:ascii="Calibri" w:hAnsi="Calibri"/>
            <w:color w:val="auto"/>
            <w:spacing w:val="0"/>
            <w:szCs w:val="22"/>
            <w:lang w:val="en-AU" w:eastAsia="en-AU"/>
          </w:rPr>
          <w:tab/>
        </w:r>
        <w:r w:rsidR="00492C6A" w:rsidRPr="00226DD8">
          <w:rPr>
            <w:rStyle w:val="Hyperlink"/>
            <w:strike/>
            <w:color w:val="FF0000"/>
          </w:rPr>
          <w:t>Additional requirements for in-service inspections</w:t>
        </w:r>
        <w:r w:rsidR="00492C6A">
          <w:rPr>
            <w:webHidden/>
          </w:rPr>
          <w:tab/>
        </w:r>
        <w:r w:rsidR="00492C6A">
          <w:rPr>
            <w:webHidden/>
          </w:rPr>
          <w:fldChar w:fldCharType="begin"/>
        </w:r>
        <w:r w:rsidR="00492C6A">
          <w:rPr>
            <w:webHidden/>
          </w:rPr>
          <w:instrText xml:space="preserve"> PAGEREF _Toc362449877 \h </w:instrText>
        </w:r>
        <w:r w:rsidR="00492C6A">
          <w:rPr>
            <w:webHidden/>
          </w:rPr>
        </w:r>
        <w:r w:rsidR="00492C6A">
          <w:rPr>
            <w:webHidden/>
          </w:rPr>
          <w:fldChar w:fldCharType="separate"/>
        </w:r>
        <w:r w:rsidR="00792F32">
          <w:rPr>
            <w:webHidden/>
          </w:rPr>
          <w:t>48</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78" w:history="1">
        <w:r w:rsidR="00492C6A" w:rsidRPr="001F5C31">
          <w:rPr>
            <w:rStyle w:val="Hyperlink"/>
          </w:rPr>
          <w:t>Annex A: Environmental tests for electronic instruments or devices</w:t>
        </w:r>
        <w:r w:rsidR="00492C6A">
          <w:rPr>
            <w:webHidden/>
          </w:rPr>
          <w:tab/>
        </w:r>
        <w:r w:rsidR="00492C6A">
          <w:rPr>
            <w:webHidden/>
          </w:rPr>
          <w:fldChar w:fldCharType="begin"/>
        </w:r>
        <w:r w:rsidR="00492C6A">
          <w:rPr>
            <w:webHidden/>
          </w:rPr>
          <w:instrText xml:space="preserve"> PAGEREF _Toc362449878 \h </w:instrText>
        </w:r>
        <w:r w:rsidR="00492C6A">
          <w:rPr>
            <w:webHidden/>
          </w:rPr>
        </w:r>
        <w:r w:rsidR="00492C6A">
          <w:rPr>
            <w:webHidden/>
          </w:rPr>
          <w:fldChar w:fldCharType="separate"/>
        </w:r>
        <w:r w:rsidR="00792F32">
          <w:rPr>
            <w:webHidden/>
          </w:rPr>
          <w:t>49</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79" w:history="1">
        <w:r w:rsidR="00492C6A" w:rsidRPr="001F5C31">
          <w:rPr>
            <w:rStyle w:val="Hyperlink"/>
          </w:rPr>
          <w:t>Annex B: Flow disturbance tests</w:t>
        </w:r>
        <w:r w:rsidR="00492C6A">
          <w:rPr>
            <w:webHidden/>
          </w:rPr>
          <w:tab/>
        </w:r>
        <w:r w:rsidR="00492C6A">
          <w:rPr>
            <w:webHidden/>
          </w:rPr>
          <w:fldChar w:fldCharType="begin"/>
        </w:r>
        <w:r w:rsidR="00492C6A">
          <w:rPr>
            <w:webHidden/>
          </w:rPr>
          <w:instrText xml:space="preserve"> PAGEREF _Toc362449879 \h </w:instrText>
        </w:r>
        <w:r w:rsidR="00492C6A">
          <w:rPr>
            <w:webHidden/>
          </w:rPr>
        </w:r>
        <w:r w:rsidR="00492C6A">
          <w:rPr>
            <w:webHidden/>
          </w:rPr>
          <w:fldChar w:fldCharType="separate"/>
        </w:r>
        <w:r w:rsidR="00792F32">
          <w:rPr>
            <w:webHidden/>
          </w:rPr>
          <w:t>60</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80" w:history="1">
        <w:r w:rsidR="00492C6A" w:rsidRPr="001F5C31">
          <w:rPr>
            <w:rStyle w:val="Hyperlink"/>
          </w:rPr>
          <w:t>Annex C: Overview of requirements and applicable tests for different metering principles</w:t>
        </w:r>
        <w:r w:rsidR="00492C6A">
          <w:rPr>
            <w:webHidden/>
          </w:rPr>
          <w:tab/>
        </w:r>
        <w:r w:rsidR="00492C6A">
          <w:rPr>
            <w:webHidden/>
          </w:rPr>
          <w:fldChar w:fldCharType="begin"/>
        </w:r>
        <w:r w:rsidR="00492C6A">
          <w:rPr>
            <w:webHidden/>
          </w:rPr>
          <w:instrText xml:space="preserve"> PAGEREF _Toc362449880 \h </w:instrText>
        </w:r>
        <w:r w:rsidR="00492C6A">
          <w:rPr>
            <w:webHidden/>
          </w:rPr>
        </w:r>
        <w:r w:rsidR="00492C6A">
          <w:rPr>
            <w:webHidden/>
          </w:rPr>
          <w:fldChar w:fldCharType="separate"/>
        </w:r>
        <w:r w:rsidR="00792F32">
          <w:rPr>
            <w:webHidden/>
          </w:rPr>
          <w:t>62</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81" w:history="1">
        <w:r w:rsidR="00492C6A" w:rsidRPr="001F5C31">
          <w:rPr>
            <w:rStyle w:val="Hyperlink"/>
          </w:rPr>
          <w:t>Annex D: Pattern evaluation of a family of gas meters</w:t>
        </w:r>
        <w:r w:rsidR="00492C6A">
          <w:rPr>
            <w:webHidden/>
          </w:rPr>
          <w:tab/>
        </w:r>
        <w:r w:rsidR="00492C6A">
          <w:rPr>
            <w:webHidden/>
          </w:rPr>
          <w:fldChar w:fldCharType="begin"/>
        </w:r>
        <w:r w:rsidR="00492C6A">
          <w:rPr>
            <w:webHidden/>
          </w:rPr>
          <w:instrText xml:space="preserve"> PAGEREF _Toc362449881 \h </w:instrText>
        </w:r>
        <w:r w:rsidR="00492C6A">
          <w:rPr>
            <w:webHidden/>
          </w:rPr>
        </w:r>
        <w:r w:rsidR="00492C6A">
          <w:rPr>
            <w:webHidden/>
          </w:rPr>
          <w:fldChar w:fldCharType="separate"/>
        </w:r>
        <w:r w:rsidR="00792F32">
          <w:rPr>
            <w:webHidden/>
          </w:rPr>
          <w:t>64</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82" w:history="1">
        <w:r w:rsidR="00492C6A" w:rsidRPr="001F5C31">
          <w:rPr>
            <w:rStyle w:val="Hyperlink"/>
            <w:rFonts w:eastAsia="MS Mincho"/>
          </w:rPr>
          <w:t>Annex E: Description of selected validation methods</w:t>
        </w:r>
        <w:r w:rsidR="00492C6A">
          <w:rPr>
            <w:webHidden/>
          </w:rPr>
          <w:tab/>
        </w:r>
        <w:r w:rsidR="00492C6A">
          <w:rPr>
            <w:webHidden/>
          </w:rPr>
          <w:fldChar w:fldCharType="begin"/>
        </w:r>
        <w:r w:rsidR="00492C6A">
          <w:rPr>
            <w:webHidden/>
          </w:rPr>
          <w:instrText xml:space="preserve"> PAGEREF _Toc362449882 \h </w:instrText>
        </w:r>
        <w:r w:rsidR="00492C6A">
          <w:rPr>
            <w:webHidden/>
          </w:rPr>
        </w:r>
        <w:r w:rsidR="00492C6A">
          <w:rPr>
            <w:webHidden/>
          </w:rPr>
          <w:fldChar w:fldCharType="separate"/>
        </w:r>
        <w:r w:rsidR="00792F32">
          <w:rPr>
            <w:webHidden/>
          </w:rPr>
          <w:t>66</w:t>
        </w:r>
        <w:r w:rsidR="00492C6A">
          <w:rPr>
            <w:webHidden/>
          </w:rPr>
          <w:fldChar w:fldCharType="end"/>
        </w:r>
      </w:hyperlink>
    </w:p>
    <w:p w:rsidR="00492C6A" w:rsidRPr="00CC561C" w:rsidRDefault="007624D8">
      <w:pPr>
        <w:pStyle w:val="TOC1"/>
        <w:rPr>
          <w:rFonts w:ascii="Calibri" w:hAnsi="Calibri"/>
          <w:b w:val="0"/>
          <w:snapToGrid/>
          <w:color w:val="auto"/>
          <w:szCs w:val="22"/>
          <w:lang w:val="en-AU" w:eastAsia="en-AU"/>
        </w:rPr>
      </w:pPr>
      <w:hyperlink w:anchor="_Toc362449883" w:history="1">
        <w:r w:rsidR="00492C6A" w:rsidRPr="001F5C31">
          <w:rPr>
            <w:rStyle w:val="Hyperlink"/>
          </w:rPr>
          <w:t>Annex F: Bibliography</w:t>
        </w:r>
        <w:r w:rsidR="00492C6A">
          <w:rPr>
            <w:webHidden/>
          </w:rPr>
          <w:tab/>
        </w:r>
        <w:r w:rsidR="00492C6A">
          <w:rPr>
            <w:webHidden/>
          </w:rPr>
          <w:fldChar w:fldCharType="begin"/>
        </w:r>
        <w:r w:rsidR="00492C6A">
          <w:rPr>
            <w:webHidden/>
          </w:rPr>
          <w:instrText xml:space="preserve"> PAGEREF _Toc362449883 \h </w:instrText>
        </w:r>
        <w:r w:rsidR="00492C6A">
          <w:rPr>
            <w:webHidden/>
          </w:rPr>
        </w:r>
        <w:r w:rsidR="00492C6A">
          <w:rPr>
            <w:webHidden/>
          </w:rPr>
          <w:fldChar w:fldCharType="separate"/>
        </w:r>
        <w:r w:rsidR="00792F32">
          <w:rPr>
            <w:webHidden/>
          </w:rPr>
          <w:t>69</w:t>
        </w:r>
        <w:r w:rsidR="00492C6A">
          <w:rPr>
            <w:webHidden/>
          </w:rPr>
          <w:fldChar w:fldCharType="end"/>
        </w:r>
      </w:hyperlink>
    </w:p>
    <w:p w:rsidR="003C3516" w:rsidRDefault="00B254BD" w:rsidP="009C7FD7">
      <w:pPr>
        <w:pStyle w:val="TOC2"/>
        <w:tabs>
          <w:tab w:val="clear" w:pos="9486"/>
          <w:tab w:val="right" w:leader="dot" w:pos="8550"/>
          <w:tab w:val="left" w:pos="8640"/>
          <w:tab w:val="right" w:leader="dot" w:pos="9214"/>
        </w:tabs>
        <w:jc w:val="center"/>
        <w:rPr>
          <w:rStyle w:val="Hyperlink"/>
          <w:snapToGrid w:val="0"/>
          <w:spacing w:val="0"/>
          <w:szCs w:val="22"/>
          <w:lang w:val="en-US"/>
        </w:rPr>
      </w:pPr>
      <w:r w:rsidRPr="0069017D">
        <w:rPr>
          <w:rStyle w:val="Hyperlink"/>
          <w:snapToGrid w:val="0"/>
          <w:spacing w:val="0"/>
          <w:szCs w:val="22"/>
          <w:lang w:val="en-US"/>
        </w:rPr>
        <w:fldChar w:fldCharType="end"/>
      </w:r>
    </w:p>
    <w:p w:rsidR="006C46B4" w:rsidRPr="00C25FF7" w:rsidRDefault="003C3516" w:rsidP="00C25FF7">
      <w:pPr>
        <w:pStyle w:val="Heading1"/>
        <w:numPr>
          <w:ilvl w:val="0"/>
          <w:numId w:val="0"/>
        </w:numPr>
        <w:jc w:val="center"/>
      </w:pPr>
      <w:r>
        <w:rPr>
          <w:rStyle w:val="Hyperlink"/>
          <w:snapToGrid w:val="0"/>
          <w:szCs w:val="22"/>
        </w:rPr>
        <w:br w:type="page"/>
      </w:r>
      <w:bookmarkStart w:id="1" w:name="_Toc362449815"/>
      <w:r w:rsidR="006C46B4" w:rsidRPr="00C25FF7">
        <w:t>Foreword</w:t>
      </w:r>
      <w:bookmarkEnd w:id="1"/>
    </w:p>
    <w:p w:rsidR="006C46B4" w:rsidRPr="00F51AAE" w:rsidRDefault="006C46B4">
      <w:pPr>
        <w:pStyle w:val="Texteniveau1"/>
        <w:tabs>
          <w:tab w:val="clear" w:pos="567"/>
        </w:tabs>
        <w:spacing w:before="0" w:after="100"/>
        <w:ind w:left="0"/>
        <w:rPr>
          <w:szCs w:val="22"/>
          <w:lang w:val="en-US"/>
        </w:rPr>
      </w:pPr>
      <w:r w:rsidRPr="00F51AAE">
        <w:rPr>
          <w:szCs w:val="22"/>
          <w:lang w:val="en-US"/>
        </w:rPr>
        <w:t>The International Organization of Legal Metrology (OIML) is a worldwide, intergovernmental organization whose primary aim is to harmonize the regulations and metrological controls applied by the national metrological services, or related organizations, of its Member States. The main categories of OIML publications are:</w:t>
      </w:r>
    </w:p>
    <w:p w:rsidR="006C46B4" w:rsidRPr="00F51AAE" w:rsidRDefault="006C46B4" w:rsidP="00A868E4">
      <w:pPr>
        <w:pStyle w:val="Texteniveau1"/>
        <w:numPr>
          <w:ilvl w:val="0"/>
          <w:numId w:val="32"/>
        </w:numPr>
        <w:tabs>
          <w:tab w:val="clear" w:pos="567"/>
        </w:tabs>
        <w:spacing w:before="0" w:after="100"/>
        <w:rPr>
          <w:szCs w:val="22"/>
          <w:lang w:val="en-US"/>
        </w:rPr>
      </w:pPr>
      <w:r w:rsidRPr="00F51AAE">
        <w:rPr>
          <w:b/>
          <w:bCs/>
          <w:szCs w:val="22"/>
          <w:lang w:val="en-US"/>
        </w:rPr>
        <w:t xml:space="preserve">International Recommendations (OIML R), </w:t>
      </w:r>
      <w:r w:rsidRPr="00F51AAE">
        <w:rPr>
          <w:szCs w:val="22"/>
          <w:lang w:val="en-US"/>
        </w:rPr>
        <w:t>which are model regulations that establish the metrological characteristics required of certain measuring instruments and which specify methods and equipment for checking their conformity. OIML Member States shall implement these Recommendations to the greatest possible extent;</w:t>
      </w:r>
    </w:p>
    <w:p w:rsidR="006C46B4" w:rsidRPr="00F51AAE" w:rsidRDefault="006C46B4" w:rsidP="00A868E4">
      <w:pPr>
        <w:pStyle w:val="Texteniveau1"/>
        <w:numPr>
          <w:ilvl w:val="0"/>
          <w:numId w:val="32"/>
        </w:numPr>
        <w:tabs>
          <w:tab w:val="clear" w:pos="567"/>
        </w:tabs>
        <w:spacing w:before="0" w:after="100"/>
        <w:rPr>
          <w:szCs w:val="22"/>
          <w:lang w:val="en-US"/>
        </w:rPr>
      </w:pPr>
      <w:r w:rsidRPr="00F51AAE">
        <w:rPr>
          <w:b/>
          <w:bCs/>
          <w:szCs w:val="22"/>
          <w:lang w:val="en-US"/>
        </w:rPr>
        <w:t xml:space="preserve">International Documents (OIML D), </w:t>
      </w:r>
      <w:r w:rsidRPr="00F51AAE">
        <w:rPr>
          <w:szCs w:val="22"/>
          <w:lang w:val="en-US"/>
        </w:rPr>
        <w:t>which are informative in nature and which are intended to harmonize and improve work in the field of legal metrology;</w:t>
      </w:r>
    </w:p>
    <w:p w:rsidR="006C46B4" w:rsidRPr="00F51AAE" w:rsidRDefault="006C46B4" w:rsidP="00A868E4">
      <w:pPr>
        <w:pStyle w:val="Texteniveau1"/>
        <w:numPr>
          <w:ilvl w:val="0"/>
          <w:numId w:val="32"/>
        </w:numPr>
        <w:tabs>
          <w:tab w:val="clear" w:pos="567"/>
        </w:tabs>
        <w:spacing w:before="0" w:after="100"/>
        <w:rPr>
          <w:szCs w:val="22"/>
          <w:lang w:val="en-US"/>
        </w:rPr>
      </w:pPr>
      <w:r w:rsidRPr="00F51AAE">
        <w:rPr>
          <w:b/>
          <w:bCs/>
          <w:szCs w:val="22"/>
          <w:lang w:val="en-US"/>
        </w:rPr>
        <w:t xml:space="preserve">International Guides (OIML G), </w:t>
      </w:r>
      <w:r w:rsidRPr="00F51AAE">
        <w:rPr>
          <w:szCs w:val="22"/>
          <w:lang w:val="en-US"/>
        </w:rPr>
        <w:t>which are also informative in nature and which are intended to give guidelines for the application of certain requirements to legal metrology; and</w:t>
      </w:r>
    </w:p>
    <w:p w:rsidR="006C46B4" w:rsidRPr="00F51AAE" w:rsidRDefault="006C46B4" w:rsidP="00A868E4">
      <w:pPr>
        <w:pStyle w:val="Texteniveau1"/>
        <w:numPr>
          <w:ilvl w:val="0"/>
          <w:numId w:val="32"/>
        </w:numPr>
        <w:tabs>
          <w:tab w:val="clear" w:pos="567"/>
        </w:tabs>
        <w:spacing w:before="0" w:after="100"/>
        <w:rPr>
          <w:szCs w:val="22"/>
          <w:lang w:val="en-US"/>
        </w:rPr>
      </w:pPr>
      <w:r w:rsidRPr="00F51AAE">
        <w:rPr>
          <w:b/>
          <w:bCs/>
          <w:szCs w:val="22"/>
          <w:lang w:val="en-US"/>
        </w:rPr>
        <w:t xml:space="preserve">International Basic Publications (OIML B), </w:t>
      </w:r>
      <w:r w:rsidRPr="00F51AAE">
        <w:rPr>
          <w:szCs w:val="22"/>
          <w:lang w:val="en-US"/>
        </w:rPr>
        <w:t>which define the operating rules of the various OIML structures and systems.</w:t>
      </w:r>
    </w:p>
    <w:p w:rsidR="00592955" w:rsidRPr="00F51AAE" w:rsidRDefault="00592955" w:rsidP="00592955">
      <w:pPr>
        <w:pStyle w:val="Texteniveau1"/>
        <w:tabs>
          <w:tab w:val="clear" w:pos="567"/>
        </w:tabs>
        <w:spacing w:before="0" w:after="200"/>
        <w:ind w:left="0"/>
        <w:rPr>
          <w:szCs w:val="22"/>
          <w:lang w:val="en-US"/>
        </w:rPr>
      </w:pPr>
      <w:r w:rsidRPr="00F51AAE">
        <w:rPr>
          <w:szCs w:val="22"/>
          <w:lang w:val="en-US"/>
        </w:rPr>
        <w:t>OIML Draft Recommendations, Documents and Guides are developed by Project Groups linked to Technical Committees or Subcommittees which comprise representatives from OIML Member States. Certain international and regional institutions also participate on a consultation basis. Cooperative agreements have been established between the OIML and certain institutions, such as ISO and the IEC, with the objective of avoiding contradictory requirements. Consequently, manufacturers and users of measuring instruments, test laboratories, etc. may simultaneously apply OIML publications and those of other institutions.</w:t>
      </w:r>
    </w:p>
    <w:p w:rsidR="00382FDF" w:rsidRPr="00F51AAE" w:rsidRDefault="006C46B4">
      <w:pPr>
        <w:pStyle w:val="Texteniveau1"/>
        <w:tabs>
          <w:tab w:val="clear" w:pos="567"/>
        </w:tabs>
        <w:spacing w:before="0" w:after="200"/>
        <w:ind w:left="0"/>
        <w:rPr>
          <w:szCs w:val="22"/>
          <w:lang w:val="en-US"/>
        </w:rPr>
      </w:pPr>
      <w:r w:rsidRPr="00F51AAE">
        <w:rPr>
          <w:szCs w:val="22"/>
          <w:lang w:val="en-US"/>
        </w:rPr>
        <w:t>International Recommendations, Documents, Guides and Basic Publications are published in English (E) and translated into French (F) and are subject to periodic revision.</w:t>
      </w:r>
    </w:p>
    <w:p w:rsidR="006C46B4" w:rsidRPr="00F51AAE" w:rsidRDefault="006C46B4">
      <w:pPr>
        <w:pStyle w:val="Texteniveau1"/>
        <w:tabs>
          <w:tab w:val="clear" w:pos="567"/>
        </w:tabs>
        <w:spacing w:before="0" w:after="200"/>
        <w:ind w:left="0"/>
        <w:rPr>
          <w:szCs w:val="22"/>
          <w:lang w:val="en-US"/>
        </w:rPr>
      </w:pPr>
      <w:r w:rsidRPr="00F51AAE">
        <w:rPr>
          <w:szCs w:val="22"/>
          <w:lang w:val="en-US"/>
        </w:rPr>
        <w:t xml:space="preserve">Additionally, the OIML publishes or participates in the publication of </w:t>
      </w:r>
      <w:r w:rsidRPr="00F51AAE">
        <w:rPr>
          <w:b/>
          <w:szCs w:val="22"/>
          <w:lang w:val="en-US"/>
        </w:rPr>
        <w:t>Vocabularies (OIML V)</w:t>
      </w:r>
      <w:r w:rsidRPr="00F51AAE">
        <w:rPr>
          <w:szCs w:val="22"/>
          <w:lang w:val="en-US"/>
        </w:rPr>
        <w:t xml:space="preserve"> and periodically commissions legal metrology experts to write </w:t>
      </w:r>
      <w:r w:rsidRPr="00F51AAE">
        <w:rPr>
          <w:b/>
          <w:szCs w:val="22"/>
          <w:lang w:val="en-US"/>
        </w:rPr>
        <w:t>Expert Reports (OIML E)</w:t>
      </w:r>
      <w:r w:rsidRPr="00F51AAE">
        <w:rPr>
          <w:szCs w:val="22"/>
          <w:lang w:val="en-US"/>
        </w:rPr>
        <w:t>. Expert Reports are intended to provide information and advice, and are written solely from the viewpoint of their author, without the involvement of a Technical Committee or Subcommittee, nor that of the CIML. Thus, they do not necessarily represent the views of the OIML.</w:t>
      </w:r>
    </w:p>
    <w:p w:rsidR="006C46B4" w:rsidRPr="00F51AAE" w:rsidRDefault="006C46B4">
      <w:pPr>
        <w:pStyle w:val="Texteniveau1"/>
        <w:tabs>
          <w:tab w:val="clear" w:pos="567"/>
        </w:tabs>
        <w:spacing w:after="200"/>
        <w:ind w:left="0"/>
        <w:rPr>
          <w:szCs w:val="22"/>
          <w:lang w:val="en-US"/>
        </w:rPr>
      </w:pPr>
      <w:r w:rsidRPr="00F51AAE">
        <w:rPr>
          <w:szCs w:val="22"/>
          <w:lang w:val="en-US"/>
        </w:rPr>
        <w:t>This publication - reference OIML R</w:t>
      </w:r>
      <w:r w:rsidR="00E05660" w:rsidRPr="00F51AAE">
        <w:rPr>
          <w:szCs w:val="22"/>
          <w:lang w:val="en-US"/>
        </w:rPr>
        <w:t> </w:t>
      </w:r>
      <w:r w:rsidRPr="00F51AAE">
        <w:rPr>
          <w:szCs w:val="22"/>
          <w:lang w:val="en-US"/>
        </w:rPr>
        <w:t>137-1</w:t>
      </w:r>
      <w:r w:rsidR="009B4152" w:rsidRPr="00F51AAE">
        <w:rPr>
          <w:szCs w:val="22"/>
          <w:lang w:val="en-US"/>
        </w:rPr>
        <w:t xml:space="preserve"> </w:t>
      </w:r>
      <w:r w:rsidR="000A2468" w:rsidRPr="00F51AAE">
        <w:rPr>
          <w:szCs w:val="22"/>
          <w:lang w:val="en-US"/>
        </w:rPr>
        <w:t>&amp;</w:t>
      </w:r>
      <w:r w:rsidR="009B4152" w:rsidRPr="00F51AAE">
        <w:rPr>
          <w:szCs w:val="22"/>
          <w:lang w:val="en-US"/>
        </w:rPr>
        <w:t xml:space="preserve"> -2</w:t>
      </w:r>
      <w:r w:rsidRPr="00F51AAE">
        <w:rPr>
          <w:szCs w:val="22"/>
          <w:lang w:val="en-US"/>
        </w:rPr>
        <w:t>, Edition 20</w:t>
      </w:r>
      <w:r w:rsidR="00E05660" w:rsidRPr="00F51AAE">
        <w:rPr>
          <w:szCs w:val="22"/>
          <w:lang w:val="en-US"/>
        </w:rPr>
        <w:t>12</w:t>
      </w:r>
      <w:r w:rsidRPr="00F51AAE">
        <w:rPr>
          <w:szCs w:val="22"/>
          <w:lang w:val="en-US"/>
        </w:rPr>
        <w:t xml:space="preserve"> - was developed by Technical Subcommittee TC 8/SC 7 </w:t>
      </w:r>
      <w:r w:rsidRPr="00F51AAE">
        <w:rPr>
          <w:i/>
          <w:iCs/>
          <w:szCs w:val="22"/>
          <w:lang w:val="en-US"/>
        </w:rPr>
        <w:t>Gas meters</w:t>
      </w:r>
      <w:r w:rsidRPr="00F51AAE">
        <w:rPr>
          <w:szCs w:val="22"/>
          <w:lang w:val="en-US"/>
        </w:rPr>
        <w:t xml:space="preserve">. It was approved </w:t>
      </w:r>
      <w:r w:rsidR="00E05660" w:rsidRPr="00F51AAE">
        <w:rPr>
          <w:szCs w:val="22"/>
          <w:lang w:val="en-US"/>
        </w:rPr>
        <w:t xml:space="preserve">online </w:t>
      </w:r>
      <w:r w:rsidRPr="00F51AAE">
        <w:rPr>
          <w:szCs w:val="22"/>
          <w:lang w:val="en-US"/>
        </w:rPr>
        <w:t>for final publication by the International Committee of Legal Metrology in 20</w:t>
      </w:r>
      <w:r w:rsidR="00E05660" w:rsidRPr="00F51AAE">
        <w:rPr>
          <w:szCs w:val="22"/>
          <w:lang w:val="en-US"/>
        </w:rPr>
        <w:t>12</w:t>
      </w:r>
      <w:r w:rsidRPr="00F51AAE">
        <w:rPr>
          <w:szCs w:val="22"/>
          <w:lang w:val="en-US"/>
        </w:rPr>
        <w:t xml:space="preserve"> and will be submitted to the International Conference of Legal Metrology in 20</w:t>
      </w:r>
      <w:r w:rsidR="00E05660" w:rsidRPr="00F51AAE">
        <w:rPr>
          <w:szCs w:val="22"/>
          <w:lang w:val="en-US"/>
        </w:rPr>
        <w:t>12</w:t>
      </w:r>
      <w:r w:rsidRPr="00F51AAE">
        <w:rPr>
          <w:szCs w:val="22"/>
          <w:lang w:val="en-US"/>
        </w:rPr>
        <w:t xml:space="preserve"> for formal sanction. It supersedes OIML R 137-1 (2006).</w:t>
      </w:r>
    </w:p>
    <w:p w:rsidR="006C46B4" w:rsidRPr="00F51AAE" w:rsidRDefault="006C46B4">
      <w:pPr>
        <w:pStyle w:val="Texteniveau1"/>
        <w:spacing w:after="200"/>
        <w:ind w:left="0"/>
        <w:rPr>
          <w:szCs w:val="22"/>
          <w:lang w:val="en-US"/>
        </w:rPr>
      </w:pPr>
      <w:r w:rsidRPr="00F51AAE">
        <w:rPr>
          <w:szCs w:val="22"/>
          <w:lang w:val="en-US"/>
        </w:rPr>
        <w:t>OIML Publications may be downloaded from the OIML web site in the form of PDF files. Additional information on OIML Publications may be obtained from the Organization’s headquarters:</w:t>
      </w:r>
    </w:p>
    <w:p w:rsidR="006C46B4" w:rsidRPr="002D5CEC" w:rsidRDefault="006C46B4">
      <w:pPr>
        <w:pStyle w:val="Texteniveau1"/>
        <w:tabs>
          <w:tab w:val="clear" w:pos="567"/>
          <w:tab w:val="clear" w:pos="1134"/>
          <w:tab w:val="clear" w:pos="1701"/>
          <w:tab w:val="clear" w:pos="2268"/>
          <w:tab w:val="clear" w:pos="2835"/>
          <w:tab w:val="left" w:pos="1080"/>
        </w:tabs>
        <w:spacing w:before="0"/>
        <w:ind w:left="0"/>
        <w:rPr>
          <w:szCs w:val="22"/>
          <w:lang w:val="fr-FR"/>
        </w:rPr>
      </w:pPr>
      <w:r w:rsidRPr="002D5CEC">
        <w:rPr>
          <w:szCs w:val="22"/>
          <w:lang w:val="fr-FR"/>
        </w:rPr>
        <w:t>Bureau International de Métrologie Légale</w:t>
      </w:r>
    </w:p>
    <w:p w:rsidR="006C46B4" w:rsidRPr="002D5CEC" w:rsidRDefault="006C46B4">
      <w:pPr>
        <w:pStyle w:val="Texteniveau1"/>
        <w:tabs>
          <w:tab w:val="clear" w:pos="567"/>
          <w:tab w:val="clear" w:pos="1134"/>
          <w:tab w:val="clear" w:pos="1701"/>
          <w:tab w:val="clear" w:pos="2268"/>
          <w:tab w:val="clear" w:pos="2835"/>
          <w:tab w:val="left" w:pos="1080"/>
        </w:tabs>
        <w:spacing w:before="0"/>
        <w:ind w:left="0"/>
        <w:rPr>
          <w:szCs w:val="22"/>
          <w:lang w:val="fr-FR"/>
        </w:rPr>
      </w:pPr>
      <w:r w:rsidRPr="002D5CEC">
        <w:rPr>
          <w:szCs w:val="22"/>
          <w:lang w:val="fr-FR"/>
        </w:rPr>
        <w:t>11, rue Turgot - 75009 Paris - France</w:t>
      </w:r>
    </w:p>
    <w:p w:rsidR="006C46B4" w:rsidRPr="00F51AAE" w:rsidRDefault="006C46B4">
      <w:pPr>
        <w:pStyle w:val="Texteniveau1"/>
        <w:tabs>
          <w:tab w:val="clear" w:pos="567"/>
          <w:tab w:val="clear" w:pos="1701"/>
          <w:tab w:val="clear" w:pos="2268"/>
          <w:tab w:val="clear" w:pos="2835"/>
          <w:tab w:val="clear" w:pos="9072"/>
        </w:tabs>
        <w:spacing w:before="0"/>
        <w:ind w:left="0"/>
        <w:rPr>
          <w:szCs w:val="22"/>
          <w:lang w:val="en-US"/>
        </w:rPr>
      </w:pPr>
      <w:r w:rsidRPr="00F51AAE">
        <w:rPr>
          <w:szCs w:val="22"/>
          <w:lang w:val="en-US"/>
        </w:rPr>
        <w:t>Telephone:</w:t>
      </w:r>
      <w:r w:rsidRPr="00F51AAE">
        <w:rPr>
          <w:szCs w:val="22"/>
          <w:lang w:val="en-US"/>
        </w:rPr>
        <w:tab/>
        <w:t>33 (0)1 48 78 12 82</w:t>
      </w:r>
    </w:p>
    <w:p w:rsidR="006C46B4" w:rsidRPr="00BB571E" w:rsidRDefault="006C46B4">
      <w:pPr>
        <w:pStyle w:val="Texteniveau1"/>
        <w:tabs>
          <w:tab w:val="clear" w:pos="567"/>
          <w:tab w:val="clear" w:pos="1701"/>
          <w:tab w:val="clear" w:pos="2268"/>
          <w:tab w:val="clear" w:pos="2835"/>
          <w:tab w:val="clear" w:pos="9072"/>
        </w:tabs>
        <w:spacing w:before="0"/>
        <w:ind w:left="0"/>
        <w:rPr>
          <w:szCs w:val="22"/>
          <w:lang w:val="en-US"/>
        </w:rPr>
      </w:pPr>
      <w:r w:rsidRPr="00BB571E">
        <w:rPr>
          <w:szCs w:val="22"/>
          <w:lang w:val="en-US"/>
        </w:rPr>
        <w:t xml:space="preserve">Fax: </w:t>
      </w:r>
      <w:r w:rsidRPr="00BB571E">
        <w:rPr>
          <w:szCs w:val="22"/>
          <w:lang w:val="en-US"/>
        </w:rPr>
        <w:tab/>
        <w:t>33 (0)1 42 82 17 27</w:t>
      </w:r>
    </w:p>
    <w:p w:rsidR="006C46B4" w:rsidRPr="00BB571E" w:rsidRDefault="006C46B4">
      <w:pPr>
        <w:pStyle w:val="Texteniveau1"/>
        <w:tabs>
          <w:tab w:val="clear" w:pos="567"/>
          <w:tab w:val="clear" w:pos="1701"/>
          <w:tab w:val="clear" w:pos="2268"/>
          <w:tab w:val="clear" w:pos="2835"/>
          <w:tab w:val="clear" w:pos="9072"/>
        </w:tabs>
        <w:spacing w:before="0"/>
        <w:ind w:left="0"/>
        <w:rPr>
          <w:szCs w:val="22"/>
          <w:lang w:val="en-US"/>
        </w:rPr>
      </w:pPr>
      <w:r w:rsidRPr="00BB571E">
        <w:rPr>
          <w:szCs w:val="22"/>
          <w:lang w:val="en-US"/>
        </w:rPr>
        <w:t xml:space="preserve">E-mail: </w:t>
      </w:r>
      <w:r w:rsidRPr="00BB571E">
        <w:rPr>
          <w:szCs w:val="22"/>
          <w:lang w:val="en-US"/>
        </w:rPr>
        <w:tab/>
        <w:t>biml@oiml.org</w:t>
      </w:r>
    </w:p>
    <w:p w:rsidR="006C46B4" w:rsidRPr="00F51AAE" w:rsidRDefault="006C46B4">
      <w:pPr>
        <w:tabs>
          <w:tab w:val="clear" w:pos="680"/>
          <w:tab w:val="left" w:pos="1134"/>
        </w:tabs>
        <w:rPr>
          <w:color w:val="auto"/>
          <w:lang w:val="en-US"/>
        </w:rPr>
      </w:pPr>
      <w:r w:rsidRPr="00F51AAE">
        <w:rPr>
          <w:szCs w:val="22"/>
          <w:lang w:val="en-US"/>
        </w:rPr>
        <w:t xml:space="preserve">Internet: </w:t>
      </w:r>
      <w:r w:rsidRPr="00F51AAE">
        <w:rPr>
          <w:szCs w:val="22"/>
          <w:lang w:val="en-US"/>
        </w:rPr>
        <w:tab/>
        <w:t>www.oiml.org</w:t>
      </w:r>
    </w:p>
    <w:p w:rsidR="006C46B4" w:rsidRPr="00F51AAE" w:rsidRDefault="006C46B4">
      <w:pPr>
        <w:pStyle w:val="Date"/>
        <w:spacing w:after="120"/>
        <w:jc w:val="center"/>
        <w:rPr>
          <w:b/>
          <w:bCs/>
          <w:color w:val="auto"/>
          <w:sz w:val="36"/>
          <w:szCs w:val="36"/>
          <w:lang w:val="en-US" w:eastAsia="en-GB"/>
        </w:rPr>
      </w:pPr>
      <w:r w:rsidRPr="00F51AAE">
        <w:rPr>
          <w:lang w:val="en-US"/>
        </w:rPr>
        <w:br w:type="page"/>
      </w:r>
      <w:bookmarkStart w:id="2" w:name="_Toc493410469"/>
      <w:bookmarkStart w:id="3" w:name="_Toc493463433"/>
      <w:bookmarkStart w:id="4" w:name="_Ref46730114"/>
      <w:bookmarkStart w:id="5" w:name="_Ref117327434"/>
    </w:p>
    <w:p w:rsidR="006C46B4" w:rsidRPr="00C25FF7" w:rsidRDefault="006C46B4" w:rsidP="00C25FF7">
      <w:pPr>
        <w:pStyle w:val="Heading1"/>
        <w:numPr>
          <w:ilvl w:val="0"/>
          <w:numId w:val="0"/>
        </w:numPr>
        <w:jc w:val="center"/>
        <w:rPr>
          <w:i/>
          <w:sz w:val="32"/>
          <w:szCs w:val="32"/>
          <w:lang w:eastAsia="en-GB"/>
        </w:rPr>
      </w:pPr>
      <w:bookmarkStart w:id="6" w:name="_Toc362449816"/>
      <w:r w:rsidRPr="00C25FF7">
        <w:rPr>
          <w:i/>
          <w:sz w:val="32"/>
          <w:szCs w:val="32"/>
          <w:lang w:eastAsia="en-GB"/>
        </w:rPr>
        <w:t>Part 1: Metrological and technical requirements</w:t>
      </w:r>
      <w:bookmarkEnd w:id="6"/>
    </w:p>
    <w:p w:rsidR="006C46B4" w:rsidRPr="00F51AAE" w:rsidRDefault="006C46B4" w:rsidP="00B63D17">
      <w:pPr>
        <w:jc w:val="center"/>
        <w:rPr>
          <w:b/>
          <w:bCs/>
          <w:color w:val="auto"/>
          <w:sz w:val="36"/>
          <w:szCs w:val="36"/>
          <w:lang w:val="en-US" w:eastAsia="en-GB"/>
        </w:rPr>
      </w:pPr>
    </w:p>
    <w:p w:rsidR="0004745E" w:rsidRDefault="0004745E" w:rsidP="00704850">
      <w:pPr>
        <w:pStyle w:val="Heading1"/>
      </w:pPr>
      <w:bookmarkStart w:id="7" w:name="_Toc325539421"/>
      <w:bookmarkStart w:id="8" w:name="_Toc362449817"/>
      <w:r>
        <w:t>Introduction</w:t>
      </w:r>
      <w:bookmarkEnd w:id="7"/>
      <w:bookmarkEnd w:id="8"/>
    </w:p>
    <w:p w:rsidR="0004745E" w:rsidRPr="0004745E" w:rsidRDefault="0004745E" w:rsidP="0004745E">
      <w:pPr>
        <w:tabs>
          <w:tab w:val="num" w:pos="870"/>
        </w:tabs>
        <w:spacing w:after="60"/>
        <w:jc w:val="both"/>
        <w:rPr>
          <w:szCs w:val="22"/>
        </w:rPr>
      </w:pPr>
      <w:r w:rsidRPr="0004745E">
        <w:rPr>
          <w:szCs w:val="22"/>
        </w:rPr>
        <w:t xml:space="preserve">After OIML R 137-1 </w:t>
      </w:r>
      <w:r w:rsidRPr="0004745E">
        <w:rPr>
          <w:i/>
          <w:iCs/>
          <w:szCs w:val="22"/>
        </w:rPr>
        <w:t>Gas meters</w:t>
      </w:r>
      <w:r w:rsidRPr="0004745E">
        <w:rPr>
          <w:i/>
          <w:szCs w:val="22"/>
        </w:rPr>
        <w:t xml:space="preserve"> </w:t>
      </w:r>
      <w:r w:rsidRPr="0004745E">
        <w:rPr>
          <w:szCs w:val="22"/>
        </w:rPr>
        <w:t>was</w:t>
      </w:r>
      <w:r w:rsidRPr="0004745E">
        <w:rPr>
          <w:i/>
          <w:szCs w:val="22"/>
        </w:rPr>
        <w:t xml:space="preserve"> </w:t>
      </w:r>
      <w:r w:rsidRPr="0004745E">
        <w:rPr>
          <w:szCs w:val="22"/>
        </w:rPr>
        <w:t xml:space="preserve">published, the responsibility for this Recommendation was transferred to OIML TC 8/SC 7 and the secretariat began drafting Part 2 </w:t>
      </w:r>
      <w:r w:rsidRPr="0004745E">
        <w:rPr>
          <w:i/>
          <w:iCs/>
          <w:szCs w:val="22"/>
        </w:rPr>
        <w:t>Metrological controls and performance tests</w:t>
      </w:r>
      <w:r w:rsidRPr="0004745E">
        <w:rPr>
          <w:szCs w:val="22"/>
        </w:rPr>
        <w:t xml:space="preserve">. It was identified that this would require some changes to the contents of Part 1. </w:t>
      </w:r>
    </w:p>
    <w:p w:rsidR="0004745E" w:rsidRPr="0004745E" w:rsidRDefault="0004745E" w:rsidP="0004745E">
      <w:pPr>
        <w:tabs>
          <w:tab w:val="num" w:pos="870"/>
        </w:tabs>
        <w:spacing w:after="60"/>
        <w:jc w:val="both"/>
        <w:rPr>
          <w:szCs w:val="22"/>
        </w:rPr>
      </w:pPr>
      <w:r w:rsidRPr="0004745E">
        <w:rPr>
          <w:szCs w:val="22"/>
        </w:rPr>
        <w:t>The separation of R 137 into Parts 1 and 2 was introduced to comply with the draft general format for OIML Recommendations, and ultimately has resulted in the drafting of the present publication which comprises both parts. The major changes since the 2006 edition of R 137 are:</w:t>
      </w:r>
    </w:p>
    <w:p w:rsidR="0004745E" w:rsidRPr="0004745E" w:rsidRDefault="0004745E" w:rsidP="006A3133">
      <w:pPr>
        <w:pStyle w:val="ListParagraph"/>
        <w:numPr>
          <w:ilvl w:val="0"/>
          <w:numId w:val="89"/>
        </w:numPr>
        <w:tabs>
          <w:tab w:val="clear" w:pos="680"/>
        </w:tabs>
        <w:spacing w:after="60"/>
        <w:ind w:left="567" w:hanging="283"/>
        <w:jc w:val="both"/>
        <w:rPr>
          <w:szCs w:val="22"/>
        </w:rPr>
      </w:pPr>
      <w:r w:rsidRPr="0004745E">
        <w:rPr>
          <w:szCs w:val="22"/>
        </w:rPr>
        <w:t>the scope of the Recommendation has been amended to also include residential meters with internal temperature compensation;</w:t>
      </w:r>
    </w:p>
    <w:p w:rsidR="0004745E" w:rsidRPr="0004745E" w:rsidRDefault="0004745E" w:rsidP="006A3133">
      <w:pPr>
        <w:pStyle w:val="ListParagraph"/>
        <w:numPr>
          <w:ilvl w:val="0"/>
          <w:numId w:val="89"/>
        </w:numPr>
        <w:tabs>
          <w:tab w:val="clear" w:pos="680"/>
        </w:tabs>
        <w:spacing w:after="60"/>
        <w:ind w:left="567" w:hanging="283"/>
        <w:jc w:val="both"/>
        <w:rPr>
          <w:szCs w:val="22"/>
        </w:rPr>
      </w:pPr>
      <w:r w:rsidRPr="0004745E">
        <w:rPr>
          <w:szCs w:val="22"/>
        </w:rPr>
        <w:t xml:space="preserve">the Terminology section has been amended to comply with OIML V 2-200:2012 </w:t>
      </w:r>
      <w:r w:rsidRPr="0004745E">
        <w:rPr>
          <w:i/>
          <w:szCs w:val="22"/>
        </w:rPr>
        <w:t>International Vocabulary of Metrology – Basic and General Concepts and Associated Terms</w:t>
      </w:r>
      <w:r w:rsidRPr="0004745E">
        <w:rPr>
          <w:szCs w:val="22"/>
        </w:rPr>
        <w:t>;</w:t>
      </w:r>
    </w:p>
    <w:p w:rsidR="0004745E" w:rsidRPr="0004745E" w:rsidRDefault="0004745E" w:rsidP="006A3133">
      <w:pPr>
        <w:numPr>
          <w:ilvl w:val="0"/>
          <w:numId w:val="89"/>
        </w:numPr>
        <w:tabs>
          <w:tab w:val="clear" w:pos="680"/>
        </w:tabs>
        <w:spacing w:after="60"/>
        <w:ind w:left="567" w:hanging="283"/>
        <w:jc w:val="both"/>
        <w:rPr>
          <w:szCs w:val="22"/>
        </w:rPr>
      </w:pPr>
      <w:r w:rsidRPr="0004745E">
        <w:rPr>
          <w:szCs w:val="22"/>
        </w:rPr>
        <w:t xml:space="preserve">software requirements and evaluation methods from OIML D 31 </w:t>
      </w:r>
      <w:r w:rsidRPr="0004745E">
        <w:rPr>
          <w:i/>
          <w:szCs w:val="22"/>
        </w:rPr>
        <w:t>General requirements for software controlled measuring instruments</w:t>
      </w:r>
      <w:r w:rsidRPr="0004745E">
        <w:rPr>
          <w:szCs w:val="22"/>
        </w:rPr>
        <w:t xml:space="preserve"> have been implemented;</w:t>
      </w:r>
    </w:p>
    <w:p w:rsidR="0004745E" w:rsidRPr="0004745E" w:rsidRDefault="0004745E" w:rsidP="006A3133">
      <w:pPr>
        <w:numPr>
          <w:ilvl w:val="0"/>
          <w:numId w:val="89"/>
        </w:numPr>
        <w:tabs>
          <w:tab w:val="clear" w:pos="680"/>
        </w:tabs>
        <w:spacing w:after="60"/>
        <w:ind w:left="567" w:hanging="283"/>
        <w:jc w:val="both"/>
        <w:rPr>
          <w:szCs w:val="22"/>
        </w:rPr>
      </w:pPr>
      <w:r w:rsidRPr="0004745E">
        <w:rPr>
          <w:szCs w:val="22"/>
        </w:rPr>
        <w:t xml:space="preserve">several influence quantity tests extracted from OIML D 11 </w:t>
      </w:r>
      <w:r w:rsidRPr="0004745E">
        <w:rPr>
          <w:i/>
          <w:szCs w:val="22"/>
        </w:rPr>
        <w:t>General requirements for electronic measuring instruments</w:t>
      </w:r>
      <w:r w:rsidRPr="0004745E">
        <w:rPr>
          <w:szCs w:val="22"/>
        </w:rPr>
        <w:t xml:space="preserve"> have been updated;</w:t>
      </w:r>
    </w:p>
    <w:p w:rsidR="0004745E" w:rsidRPr="0004745E" w:rsidRDefault="0004745E" w:rsidP="006A3133">
      <w:pPr>
        <w:numPr>
          <w:ilvl w:val="0"/>
          <w:numId w:val="89"/>
        </w:numPr>
        <w:tabs>
          <w:tab w:val="clear" w:pos="680"/>
        </w:tabs>
        <w:spacing w:after="60"/>
        <w:ind w:left="567" w:hanging="283"/>
        <w:jc w:val="both"/>
        <w:rPr>
          <w:szCs w:val="22"/>
        </w:rPr>
      </w:pPr>
      <w:r w:rsidRPr="0004745E">
        <w:rPr>
          <w:szCs w:val="22"/>
        </w:rPr>
        <w:t>the test methods regarding the influences of flow disturbances have been amended.</w:t>
      </w:r>
    </w:p>
    <w:p w:rsidR="0004745E" w:rsidRPr="0004745E" w:rsidRDefault="0004745E" w:rsidP="0004745E">
      <w:pPr>
        <w:spacing w:after="60"/>
        <w:jc w:val="both"/>
        <w:rPr>
          <w:szCs w:val="22"/>
        </w:rPr>
      </w:pPr>
      <w:r w:rsidRPr="0004745E">
        <w:rPr>
          <w:szCs w:val="22"/>
        </w:rPr>
        <w:t>This Recommendation comprises 3 parts:</w:t>
      </w:r>
    </w:p>
    <w:p w:rsidR="0004745E" w:rsidRPr="0004745E" w:rsidRDefault="0004745E" w:rsidP="006A3133">
      <w:pPr>
        <w:numPr>
          <w:ilvl w:val="0"/>
          <w:numId w:val="90"/>
        </w:numPr>
        <w:tabs>
          <w:tab w:val="clear" w:pos="680"/>
        </w:tabs>
        <w:spacing w:after="60"/>
        <w:ind w:left="567" w:hanging="283"/>
        <w:jc w:val="both"/>
        <w:rPr>
          <w:szCs w:val="22"/>
        </w:rPr>
      </w:pPr>
      <w:r w:rsidRPr="0004745E">
        <w:rPr>
          <w:szCs w:val="22"/>
        </w:rPr>
        <w:t>Part 1: Metrological and technical requirements;</w:t>
      </w:r>
    </w:p>
    <w:p w:rsidR="0004745E" w:rsidRPr="0004745E" w:rsidRDefault="0004745E" w:rsidP="006A3133">
      <w:pPr>
        <w:numPr>
          <w:ilvl w:val="0"/>
          <w:numId w:val="90"/>
        </w:numPr>
        <w:tabs>
          <w:tab w:val="clear" w:pos="680"/>
        </w:tabs>
        <w:spacing w:after="60"/>
        <w:ind w:left="567" w:hanging="283"/>
        <w:jc w:val="both"/>
        <w:rPr>
          <w:szCs w:val="22"/>
        </w:rPr>
      </w:pPr>
      <w:r w:rsidRPr="0004745E">
        <w:rPr>
          <w:szCs w:val="22"/>
        </w:rPr>
        <w:t>Part 2: Metrological controls and performance tests;</w:t>
      </w:r>
    </w:p>
    <w:p w:rsidR="0004745E" w:rsidRPr="0004745E" w:rsidRDefault="0004745E" w:rsidP="006A3133">
      <w:pPr>
        <w:numPr>
          <w:ilvl w:val="0"/>
          <w:numId w:val="90"/>
        </w:numPr>
        <w:tabs>
          <w:tab w:val="clear" w:pos="680"/>
        </w:tabs>
        <w:spacing w:after="60"/>
        <w:ind w:left="567" w:hanging="283"/>
        <w:jc w:val="both"/>
        <w:rPr>
          <w:szCs w:val="22"/>
        </w:rPr>
      </w:pPr>
      <w:r w:rsidRPr="0004745E">
        <w:rPr>
          <w:szCs w:val="22"/>
        </w:rPr>
        <w:t>Part 3: Report format for type evaluation.</w:t>
      </w:r>
    </w:p>
    <w:p w:rsidR="0004745E" w:rsidRPr="0004745E" w:rsidRDefault="0004745E" w:rsidP="0004745E">
      <w:pPr>
        <w:spacing w:after="60"/>
        <w:rPr>
          <w:szCs w:val="22"/>
        </w:rPr>
      </w:pPr>
      <w:r w:rsidRPr="0004745E">
        <w:rPr>
          <w:szCs w:val="22"/>
        </w:rPr>
        <w:t>The present publication comprises both Part 1 and Part 2; Part 3 will be published separately.</w:t>
      </w:r>
    </w:p>
    <w:p w:rsidR="0004745E" w:rsidRPr="0004745E" w:rsidRDefault="0004745E" w:rsidP="0004745E">
      <w:pPr>
        <w:rPr>
          <w:lang w:val="en-US"/>
        </w:rPr>
      </w:pPr>
    </w:p>
    <w:p w:rsidR="006C46B4" w:rsidRPr="00F51AAE" w:rsidRDefault="006C46B4" w:rsidP="00704850">
      <w:pPr>
        <w:pStyle w:val="Heading1"/>
      </w:pPr>
      <w:bookmarkStart w:id="9" w:name="_Toc325539422"/>
      <w:bookmarkStart w:id="10" w:name="_Toc362449818"/>
      <w:r w:rsidRPr="00F51AAE">
        <w:t>Scope</w:t>
      </w:r>
      <w:bookmarkEnd w:id="2"/>
      <w:bookmarkEnd w:id="3"/>
      <w:bookmarkEnd w:id="4"/>
      <w:bookmarkEnd w:id="5"/>
      <w:bookmarkEnd w:id="9"/>
      <w:bookmarkEnd w:id="10"/>
    </w:p>
    <w:p w:rsidR="00F60AC5" w:rsidRPr="00F51AAE" w:rsidRDefault="000E51C7" w:rsidP="00B63D17">
      <w:pPr>
        <w:pStyle w:val="BodyText"/>
        <w:ind w:left="0"/>
        <w:jc w:val="both"/>
        <w:rPr>
          <w:color w:val="auto"/>
          <w:lang w:val="en-US"/>
        </w:rPr>
      </w:pPr>
      <w:r w:rsidRPr="00F51AAE">
        <w:rPr>
          <w:color w:val="auto"/>
          <w:lang w:val="en-US"/>
        </w:rPr>
        <w:t>This Recommendation applies to gas meters based on any measurement t</w:t>
      </w:r>
      <w:r w:rsidR="007515BD" w:rsidRPr="00F51AAE">
        <w:rPr>
          <w:color w:val="auto"/>
          <w:lang w:val="en-US"/>
        </w:rPr>
        <w:t>echnology</w:t>
      </w:r>
      <w:r w:rsidRPr="00F51AAE">
        <w:rPr>
          <w:color w:val="auto"/>
          <w:lang w:val="en-US"/>
        </w:rPr>
        <w:t xml:space="preserve"> </w:t>
      </w:r>
      <w:r w:rsidR="00C20C54" w:rsidRPr="00F51AAE">
        <w:rPr>
          <w:color w:val="auto"/>
          <w:lang w:val="en-US"/>
        </w:rPr>
        <w:t xml:space="preserve">or principle </w:t>
      </w:r>
      <w:r w:rsidRPr="00F51AAE">
        <w:rPr>
          <w:color w:val="auto"/>
          <w:lang w:val="en-US"/>
        </w:rPr>
        <w:t xml:space="preserve">that </w:t>
      </w:r>
      <w:r w:rsidR="00C20C54" w:rsidRPr="00F51AAE">
        <w:rPr>
          <w:color w:val="auto"/>
          <w:lang w:val="en-US"/>
        </w:rPr>
        <w:t xml:space="preserve">is </w:t>
      </w:r>
      <w:r w:rsidRPr="00F51AAE">
        <w:rPr>
          <w:color w:val="auto"/>
          <w:lang w:val="en-US"/>
        </w:rPr>
        <w:t xml:space="preserve">used to measure the quantity of gas that has passed through the meter at operating conditions. The quantity of gas can be expressed in </w:t>
      </w:r>
      <w:r w:rsidR="00C20C54" w:rsidRPr="00F51AAE">
        <w:rPr>
          <w:color w:val="auto"/>
          <w:lang w:val="en-US"/>
        </w:rPr>
        <w:t xml:space="preserve">units of </w:t>
      </w:r>
      <w:r w:rsidRPr="00F51AAE">
        <w:rPr>
          <w:color w:val="auto"/>
          <w:lang w:val="en-US"/>
        </w:rPr>
        <w:t>volume</w:t>
      </w:r>
      <w:r w:rsidR="00946A29" w:rsidRPr="00F51AAE">
        <w:rPr>
          <w:color w:val="auto"/>
          <w:lang w:val="en-US"/>
        </w:rPr>
        <w:t xml:space="preserve"> </w:t>
      </w:r>
      <w:r w:rsidRPr="00F51AAE">
        <w:rPr>
          <w:color w:val="auto"/>
          <w:lang w:val="en-US"/>
        </w:rPr>
        <w:t xml:space="preserve">or </w:t>
      </w:r>
      <w:r w:rsidR="00946A29" w:rsidRPr="00F51AAE">
        <w:rPr>
          <w:color w:val="auto"/>
          <w:lang w:val="en-US"/>
        </w:rPr>
        <w:t>mass</w:t>
      </w:r>
      <w:r w:rsidRPr="00F51AAE">
        <w:rPr>
          <w:color w:val="auto"/>
          <w:lang w:val="en-US"/>
        </w:rPr>
        <w:t>.</w:t>
      </w:r>
    </w:p>
    <w:p w:rsidR="00382FDF" w:rsidRPr="00F51AAE" w:rsidRDefault="000E51C7" w:rsidP="00B63D17">
      <w:pPr>
        <w:pStyle w:val="BodyText"/>
        <w:tabs>
          <w:tab w:val="clear" w:pos="964"/>
        </w:tabs>
        <w:ind w:left="0"/>
        <w:jc w:val="both"/>
        <w:rPr>
          <w:color w:val="auto"/>
          <w:lang w:val="en-US"/>
        </w:rPr>
      </w:pPr>
      <w:r w:rsidRPr="00F51AAE">
        <w:rPr>
          <w:color w:val="auto"/>
          <w:lang w:val="en-US"/>
        </w:rPr>
        <w:t xml:space="preserve">This Recommendation applies to gas meters intended to measure quantities of gaseous fuels or other gases. </w:t>
      </w:r>
      <w:r w:rsidR="00240FBD" w:rsidRPr="00F51AAE">
        <w:rPr>
          <w:color w:val="auto"/>
          <w:lang w:val="en-US"/>
        </w:rPr>
        <w:t>It</w:t>
      </w:r>
      <w:r w:rsidRPr="00F51AAE">
        <w:rPr>
          <w:color w:val="auto"/>
          <w:lang w:val="en-US"/>
        </w:rPr>
        <w:t xml:space="preserve"> does not cover meters used for gases in the liqu</w:t>
      </w:r>
      <w:r w:rsidR="00946A29" w:rsidRPr="00F51AAE">
        <w:rPr>
          <w:color w:val="auto"/>
          <w:lang w:val="en-US"/>
        </w:rPr>
        <w:t>efied state, multi-phase, steam and</w:t>
      </w:r>
      <w:r w:rsidRPr="00F51AAE">
        <w:rPr>
          <w:color w:val="auto"/>
          <w:lang w:val="en-US"/>
        </w:rPr>
        <w:t xml:space="preserve"> compressed natural gas (CNG)</w:t>
      </w:r>
      <w:r w:rsidR="00213A9E" w:rsidRPr="00F51AAE">
        <w:rPr>
          <w:color w:val="auto"/>
          <w:lang w:val="en-US"/>
        </w:rPr>
        <w:t xml:space="preserve"> used in CNG dispensers</w:t>
      </w:r>
      <w:r w:rsidR="00946A29" w:rsidRPr="00F51AAE">
        <w:rPr>
          <w:color w:val="auto"/>
          <w:lang w:val="en-US"/>
        </w:rPr>
        <w:t>.</w:t>
      </w:r>
    </w:p>
    <w:p w:rsidR="003B4D22" w:rsidRPr="00F51AAE" w:rsidRDefault="009D48A3" w:rsidP="00B63D17">
      <w:pPr>
        <w:pStyle w:val="BodyText"/>
        <w:tabs>
          <w:tab w:val="clear" w:pos="964"/>
        </w:tabs>
        <w:ind w:left="0"/>
        <w:jc w:val="both"/>
        <w:rPr>
          <w:color w:val="auto"/>
          <w:lang w:val="en-US"/>
        </w:rPr>
      </w:pPr>
      <w:r w:rsidRPr="00F51AAE">
        <w:rPr>
          <w:color w:val="auto"/>
          <w:lang w:val="en-US"/>
        </w:rPr>
        <w:t xml:space="preserve">Built-in correction devices and </w:t>
      </w:r>
      <w:r w:rsidR="003B4D22" w:rsidRPr="00F51AAE">
        <w:rPr>
          <w:color w:val="auto"/>
          <w:lang w:val="en-US"/>
        </w:rPr>
        <w:t xml:space="preserve">devices for internal temperature compensation </w:t>
      </w:r>
      <w:r w:rsidRPr="00F51AAE">
        <w:rPr>
          <w:color w:val="auto"/>
          <w:lang w:val="en-US"/>
        </w:rPr>
        <w:t>are incl</w:t>
      </w:r>
      <w:r w:rsidR="003D2DB5" w:rsidRPr="00F51AAE">
        <w:rPr>
          <w:color w:val="auto"/>
          <w:lang w:val="en-US"/>
        </w:rPr>
        <w:t>uded in this</w:t>
      </w:r>
      <w:r w:rsidRPr="00F51AAE">
        <w:rPr>
          <w:color w:val="auto"/>
          <w:lang w:val="en-US"/>
        </w:rPr>
        <w:t xml:space="preserve"> scope as well as </w:t>
      </w:r>
      <w:r w:rsidR="009D1975" w:rsidRPr="00F51AAE">
        <w:rPr>
          <w:color w:val="auto"/>
          <w:lang w:val="en-US"/>
        </w:rPr>
        <w:t xml:space="preserve">any </w:t>
      </w:r>
      <w:r w:rsidR="003D2DB5" w:rsidRPr="00F51AAE">
        <w:rPr>
          <w:color w:val="auto"/>
          <w:lang w:val="en-US"/>
        </w:rPr>
        <w:t>other (electronic) devices that may</w:t>
      </w:r>
      <w:r w:rsidRPr="00F51AAE">
        <w:rPr>
          <w:color w:val="auto"/>
          <w:lang w:val="en-US"/>
        </w:rPr>
        <w:t xml:space="preserve"> be attached to the gas meter.</w:t>
      </w:r>
    </w:p>
    <w:p w:rsidR="006C46B4" w:rsidRPr="00F51AAE" w:rsidRDefault="006C46B4" w:rsidP="00B63D17">
      <w:pPr>
        <w:pStyle w:val="BodyText"/>
        <w:tabs>
          <w:tab w:val="clear" w:pos="964"/>
        </w:tabs>
        <w:ind w:left="0"/>
        <w:jc w:val="both"/>
        <w:rPr>
          <w:color w:val="auto"/>
          <w:lang w:val="en-US"/>
        </w:rPr>
      </w:pPr>
      <w:r w:rsidRPr="00F51AAE">
        <w:rPr>
          <w:color w:val="auto"/>
          <w:lang w:val="en-US"/>
        </w:rPr>
        <w:t xml:space="preserve">However, provisions for conversion devices, either as part of the gas meter or as a separate instrument, or provisions for devices for the determination of the superior calorific value and gas metering systems consisting of several components, are </w:t>
      </w:r>
      <w:r w:rsidR="00595837" w:rsidRPr="00F51AAE">
        <w:rPr>
          <w:color w:val="auto"/>
          <w:lang w:val="en-US"/>
        </w:rPr>
        <w:t>laid</w:t>
      </w:r>
      <w:r w:rsidR="009D1975" w:rsidRPr="00F51AAE">
        <w:rPr>
          <w:color w:val="auto"/>
          <w:lang w:val="en-US"/>
        </w:rPr>
        <w:t xml:space="preserve"> down </w:t>
      </w:r>
      <w:r w:rsidRPr="00F51AAE">
        <w:rPr>
          <w:color w:val="auto"/>
          <w:lang w:val="en-US"/>
        </w:rPr>
        <w:t xml:space="preserve">in OIML </w:t>
      </w:r>
      <w:r w:rsidR="009C0B4D" w:rsidRPr="00F51AAE">
        <w:rPr>
          <w:color w:val="auto"/>
          <w:lang w:val="en-US"/>
        </w:rPr>
        <w:t>R</w:t>
      </w:r>
      <w:r w:rsidR="00240FBD" w:rsidRPr="00F51AAE">
        <w:rPr>
          <w:color w:val="auto"/>
          <w:lang w:val="en-US"/>
        </w:rPr>
        <w:t> </w:t>
      </w:r>
      <w:r w:rsidR="009C0B4D" w:rsidRPr="00F51AAE">
        <w:rPr>
          <w:color w:val="auto"/>
          <w:lang w:val="en-US"/>
        </w:rPr>
        <w:t>140</w:t>
      </w:r>
      <w:r w:rsidRPr="00F51AAE">
        <w:rPr>
          <w:color w:val="auto"/>
          <w:lang w:val="en-US"/>
        </w:rPr>
        <w:t xml:space="preserve"> </w:t>
      </w:r>
      <w:r w:rsidRPr="00F51AAE">
        <w:rPr>
          <w:i/>
          <w:iCs/>
          <w:color w:val="auto"/>
          <w:lang w:val="en-US"/>
        </w:rPr>
        <w:t>Measuring systems for gaseous fuel</w:t>
      </w:r>
      <w:r w:rsidRPr="00F51AAE">
        <w:rPr>
          <w:color w:val="auto"/>
          <w:lang w:val="en-US"/>
        </w:rPr>
        <w:t xml:space="preserve"> </w:t>
      </w:r>
      <w:r w:rsidR="00B254BD" w:rsidRPr="00F51AAE">
        <w:rPr>
          <w:lang w:val="en-US"/>
        </w:rPr>
        <w:fldChar w:fldCharType="begin"/>
      </w:r>
      <w:r w:rsidR="00B254BD" w:rsidRPr="00F51AAE">
        <w:rPr>
          <w:lang w:val="en-US"/>
        </w:rPr>
        <w:instrText xml:space="preserve"> REF _Ref142881834 \r \h  \* MERGEFORMAT </w:instrText>
      </w:r>
      <w:r w:rsidR="00B254BD" w:rsidRPr="00F51AAE">
        <w:rPr>
          <w:lang w:val="en-US"/>
        </w:rPr>
      </w:r>
      <w:r w:rsidR="00B254BD" w:rsidRPr="00F51AAE">
        <w:rPr>
          <w:lang w:val="en-US"/>
        </w:rPr>
        <w:fldChar w:fldCharType="separate"/>
      </w:r>
      <w:r w:rsidR="00B82D71" w:rsidRPr="00B82D71">
        <w:rPr>
          <w:color w:val="auto"/>
          <w:lang w:val="en-US"/>
        </w:rPr>
        <w:t>[7]</w:t>
      </w:r>
      <w:r w:rsidR="00B254BD" w:rsidRPr="00F51AAE">
        <w:rPr>
          <w:lang w:val="en-US"/>
        </w:rPr>
        <w:fldChar w:fldCharType="end"/>
      </w:r>
      <w:r w:rsidRPr="00F51AAE">
        <w:rPr>
          <w:color w:val="auto"/>
          <w:lang w:val="en-US"/>
        </w:rPr>
        <w:t>.</w:t>
      </w:r>
    </w:p>
    <w:p w:rsidR="00240FBD" w:rsidRPr="00F51AAE" w:rsidRDefault="00240FBD" w:rsidP="00B63D17">
      <w:pPr>
        <w:pStyle w:val="BodyText"/>
        <w:tabs>
          <w:tab w:val="clear" w:pos="964"/>
        </w:tabs>
        <w:ind w:left="0"/>
        <w:jc w:val="both"/>
        <w:rPr>
          <w:color w:val="auto"/>
          <w:lang w:val="en-US"/>
        </w:rPr>
      </w:pPr>
    </w:p>
    <w:p w:rsidR="006C46B4" w:rsidRPr="00F51AAE" w:rsidRDefault="00677D3E" w:rsidP="00704850">
      <w:pPr>
        <w:pStyle w:val="Heading1"/>
      </w:pPr>
      <w:bookmarkStart w:id="11" w:name="_Toc493410470"/>
      <w:bookmarkStart w:id="12" w:name="_Toc493463434"/>
      <w:bookmarkStart w:id="13" w:name="_Toc325539423"/>
      <w:r>
        <w:br w:type="page"/>
      </w:r>
      <w:bookmarkStart w:id="14" w:name="_Toc362449819"/>
      <w:r w:rsidR="006C46B4" w:rsidRPr="00F51AAE">
        <w:t>Terminology</w:t>
      </w:r>
      <w:bookmarkEnd w:id="11"/>
      <w:bookmarkEnd w:id="12"/>
      <w:bookmarkEnd w:id="13"/>
      <w:bookmarkEnd w:id="14"/>
    </w:p>
    <w:p w:rsidR="006C46B4" w:rsidRDefault="006C46B4" w:rsidP="00B63D17">
      <w:pPr>
        <w:pStyle w:val="BodyText"/>
        <w:ind w:left="0"/>
        <w:jc w:val="both"/>
        <w:rPr>
          <w:color w:val="auto"/>
          <w:lang w:val="en-US"/>
        </w:rPr>
      </w:pPr>
      <w:r w:rsidRPr="00F51AAE">
        <w:rPr>
          <w:color w:val="auto"/>
          <w:lang w:val="en-US"/>
        </w:rPr>
        <w:t xml:space="preserve">The terminology used in this Recommendation conforms to the </w:t>
      </w:r>
      <w:r w:rsidRPr="00F51AAE">
        <w:rPr>
          <w:i/>
          <w:color w:val="auto"/>
          <w:lang w:val="en-US"/>
        </w:rPr>
        <w:t>International Vocabulary of Basic and General Terms in Metrology</w:t>
      </w:r>
      <w:r w:rsidRPr="00F51AAE">
        <w:rPr>
          <w:color w:val="auto"/>
          <w:lang w:val="en-US"/>
        </w:rPr>
        <w:t xml:space="preserve"> (</w:t>
      </w:r>
      <w:r w:rsidR="00B40CCA" w:rsidRPr="00F51AAE">
        <w:rPr>
          <w:color w:val="auto"/>
          <w:lang w:val="en-US"/>
        </w:rPr>
        <w:t>VIM)</w:t>
      </w:r>
      <w:r w:rsidRPr="00F51AAE">
        <w:rPr>
          <w:color w:val="auto"/>
          <w:lang w:val="en-US"/>
        </w:rPr>
        <w:t xml:space="preserve"> </w:t>
      </w:r>
      <w:r w:rsidR="00B254BD" w:rsidRPr="00F51AAE">
        <w:rPr>
          <w:lang w:val="en-US"/>
        </w:rPr>
        <w:fldChar w:fldCharType="begin"/>
      </w:r>
      <w:r w:rsidR="00B254BD" w:rsidRPr="00F51AAE">
        <w:rPr>
          <w:lang w:val="en-US"/>
        </w:rPr>
        <w:instrText xml:space="preserve"> REF _Ref50271206 \r \h  \* MERGEFORMAT </w:instrText>
      </w:r>
      <w:r w:rsidR="00B254BD" w:rsidRPr="00F51AAE">
        <w:rPr>
          <w:lang w:val="en-US"/>
        </w:rPr>
      </w:r>
      <w:r w:rsidR="00B254BD" w:rsidRPr="00F51AAE">
        <w:rPr>
          <w:lang w:val="en-US"/>
        </w:rPr>
        <w:fldChar w:fldCharType="separate"/>
      </w:r>
      <w:r w:rsidR="00B82D71" w:rsidRPr="00B82D71">
        <w:rPr>
          <w:color w:val="auto"/>
          <w:lang w:val="en-US"/>
        </w:rPr>
        <w:t>[1]</w:t>
      </w:r>
      <w:r w:rsidR="00B254BD" w:rsidRPr="00F51AAE">
        <w:rPr>
          <w:lang w:val="en-US"/>
        </w:rPr>
        <w:fldChar w:fldCharType="end"/>
      </w:r>
      <w:r w:rsidRPr="00F51AAE">
        <w:rPr>
          <w:color w:val="auto"/>
          <w:lang w:val="en-US"/>
        </w:rPr>
        <w:t xml:space="preserve"> and the </w:t>
      </w:r>
      <w:r w:rsidRPr="00F51AAE">
        <w:rPr>
          <w:i/>
          <w:color w:val="auto"/>
          <w:lang w:val="en-US"/>
        </w:rPr>
        <w:t>International Vocabulary of Terms in Legal Metrology</w:t>
      </w:r>
      <w:r w:rsidRPr="00F51AAE">
        <w:rPr>
          <w:color w:val="auto"/>
          <w:lang w:val="en-US"/>
        </w:rPr>
        <w:t xml:space="preserve"> (VIML) </w:t>
      </w:r>
      <w:r w:rsidR="00B254BD" w:rsidRPr="00F51AAE">
        <w:rPr>
          <w:lang w:val="en-US"/>
        </w:rPr>
        <w:fldChar w:fldCharType="begin"/>
      </w:r>
      <w:r w:rsidR="00B254BD" w:rsidRPr="00F51AAE">
        <w:rPr>
          <w:lang w:val="en-US"/>
        </w:rPr>
        <w:instrText xml:space="preserve"> REF _Ref50271239 \r \h  \* MERGEFORMAT </w:instrText>
      </w:r>
      <w:r w:rsidR="00B254BD" w:rsidRPr="00F51AAE">
        <w:rPr>
          <w:lang w:val="en-US"/>
        </w:rPr>
      </w:r>
      <w:r w:rsidR="00B254BD" w:rsidRPr="00F51AAE">
        <w:rPr>
          <w:lang w:val="en-US"/>
        </w:rPr>
        <w:fldChar w:fldCharType="separate"/>
      </w:r>
      <w:r w:rsidR="00B82D71" w:rsidRPr="00B82D71">
        <w:rPr>
          <w:color w:val="auto"/>
          <w:lang w:val="en-US"/>
        </w:rPr>
        <w:t>[2]</w:t>
      </w:r>
      <w:r w:rsidR="00B254BD" w:rsidRPr="00F51AAE">
        <w:rPr>
          <w:lang w:val="en-US"/>
        </w:rPr>
        <w:fldChar w:fldCharType="end"/>
      </w:r>
      <w:r w:rsidRPr="00F51AAE">
        <w:rPr>
          <w:color w:val="auto"/>
          <w:lang w:val="en-US"/>
        </w:rPr>
        <w:t>. In addition</w:t>
      </w:r>
      <w:r w:rsidR="009A7068" w:rsidRPr="00F51AAE">
        <w:rPr>
          <w:color w:val="auto"/>
          <w:lang w:val="en-US"/>
        </w:rPr>
        <w:t xml:space="preserve"> and</w:t>
      </w:r>
      <w:r w:rsidRPr="00F51AAE">
        <w:rPr>
          <w:color w:val="auto"/>
          <w:lang w:val="en-US"/>
        </w:rPr>
        <w:t xml:space="preserve"> for the purposes of this Recommendation, the following definitions apply.</w:t>
      </w:r>
    </w:p>
    <w:p w:rsidR="00361701" w:rsidRPr="00F51AAE" w:rsidRDefault="00361701" w:rsidP="00B63D17">
      <w:pPr>
        <w:pStyle w:val="BodyText"/>
        <w:ind w:left="0"/>
        <w:jc w:val="both"/>
        <w:rPr>
          <w:color w:val="auto"/>
          <w:lang w:val="en-US"/>
        </w:rPr>
      </w:pPr>
    </w:p>
    <w:p w:rsidR="006C46B4" w:rsidRPr="00F51AAE" w:rsidRDefault="006C46B4" w:rsidP="00704850">
      <w:pPr>
        <w:pStyle w:val="Heading2"/>
      </w:pPr>
      <w:bookmarkStart w:id="15" w:name="_Toc493410471"/>
      <w:bookmarkStart w:id="16" w:name="_Toc493463435"/>
      <w:bookmarkStart w:id="17" w:name="_Toc325539424"/>
      <w:bookmarkStart w:id="18" w:name="_Toc362449820"/>
      <w:r w:rsidRPr="00F51AAE">
        <w:t>Gas meter and its constituents</w:t>
      </w:r>
      <w:bookmarkEnd w:id="15"/>
      <w:bookmarkEnd w:id="16"/>
      <w:bookmarkEnd w:id="17"/>
      <w:bookmarkEnd w:id="18"/>
    </w:p>
    <w:p w:rsidR="006C46B4" w:rsidRPr="00F51AAE" w:rsidRDefault="00967048" w:rsidP="00B63D17">
      <w:pPr>
        <w:pStyle w:val="Heading3"/>
        <w:rPr>
          <w:lang w:val="en-US"/>
        </w:rPr>
      </w:pPr>
      <w:bookmarkStart w:id="19" w:name="_Ref509981296"/>
      <w:bookmarkStart w:id="20" w:name="_Toc325539425"/>
      <w:r w:rsidRPr="00F51AAE">
        <w:rPr>
          <w:lang w:val="en-US"/>
        </w:rPr>
        <w:t xml:space="preserve">gas </w:t>
      </w:r>
      <w:r w:rsidR="006C46B4" w:rsidRPr="00F51AAE">
        <w:rPr>
          <w:lang w:val="en-US"/>
        </w:rPr>
        <w:t>meter</w:t>
      </w:r>
      <w:bookmarkEnd w:id="19"/>
      <w:bookmarkEnd w:id="20"/>
    </w:p>
    <w:p w:rsidR="00382FDF" w:rsidRPr="00F51AAE" w:rsidRDefault="00967048" w:rsidP="00B63D17">
      <w:pPr>
        <w:pStyle w:val="BodyText"/>
        <w:ind w:left="0"/>
        <w:jc w:val="both"/>
        <w:rPr>
          <w:color w:val="auto"/>
          <w:lang w:val="en-US"/>
        </w:rPr>
      </w:pPr>
      <w:r w:rsidRPr="00F51AAE">
        <w:rPr>
          <w:color w:val="auto"/>
          <w:lang w:val="en-US"/>
        </w:rPr>
        <w:t xml:space="preserve">instrument </w:t>
      </w:r>
      <w:r w:rsidR="00E84F61">
        <w:rPr>
          <w:color w:val="auto"/>
          <w:lang w:val="en-US"/>
        </w:rPr>
        <w:t xml:space="preserve">intended to measure, </w:t>
      </w:r>
      <w:r w:rsidR="00E84F61" w:rsidRPr="00E84F61">
        <w:rPr>
          <w:color w:val="auto"/>
          <w:lang w:val="en-AU"/>
        </w:rPr>
        <w:t>memoris</w:t>
      </w:r>
      <w:r w:rsidR="006C46B4" w:rsidRPr="00E84F61">
        <w:rPr>
          <w:color w:val="auto"/>
          <w:lang w:val="en-AU"/>
        </w:rPr>
        <w:t>e</w:t>
      </w:r>
      <w:r w:rsidR="006C46B4" w:rsidRPr="00F51AAE">
        <w:rPr>
          <w:color w:val="auto"/>
          <w:lang w:val="en-US"/>
        </w:rPr>
        <w:t xml:space="preserve"> and display the quantity of gas passing the flow sensor</w:t>
      </w:r>
    </w:p>
    <w:p w:rsidR="006C46B4" w:rsidRPr="00F51AAE" w:rsidRDefault="00967048" w:rsidP="00B63D17">
      <w:pPr>
        <w:pStyle w:val="Heading3"/>
        <w:rPr>
          <w:lang w:val="en-US"/>
        </w:rPr>
      </w:pPr>
      <w:bookmarkStart w:id="21" w:name="_Ref269827413"/>
      <w:bookmarkStart w:id="22" w:name="_Toc325539426"/>
      <w:r w:rsidRPr="00F51AAE">
        <w:rPr>
          <w:lang w:val="en-US"/>
        </w:rPr>
        <w:t>m</w:t>
      </w:r>
      <w:r w:rsidR="006C46B4" w:rsidRPr="00F51AAE">
        <w:rPr>
          <w:lang w:val="en-US"/>
        </w:rPr>
        <w:t>easurand (VIM 2.3)</w:t>
      </w:r>
      <w:bookmarkEnd w:id="21"/>
      <w:bookmarkEnd w:id="22"/>
    </w:p>
    <w:p w:rsidR="006C46B4" w:rsidRPr="00F51AAE" w:rsidRDefault="00D75BA4" w:rsidP="00B63D17">
      <w:pPr>
        <w:tabs>
          <w:tab w:val="clear" w:pos="680"/>
        </w:tabs>
        <w:autoSpaceDE w:val="0"/>
        <w:autoSpaceDN w:val="0"/>
        <w:adjustRightInd w:val="0"/>
        <w:rPr>
          <w:lang w:val="en-US"/>
        </w:rPr>
      </w:pPr>
      <w:r w:rsidRPr="00F51AAE">
        <w:rPr>
          <w:szCs w:val="22"/>
          <w:lang w:val="en-US"/>
        </w:rPr>
        <w:t>q</w:t>
      </w:r>
      <w:r w:rsidR="006C46B4" w:rsidRPr="00F51AAE">
        <w:rPr>
          <w:szCs w:val="22"/>
          <w:lang w:val="en-US"/>
        </w:rPr>
        <w:t>uantity intended to be measured</w:t>
      </w:r>
    </w:p>
    <w:p w:rsidR="006C46B4" w:rsidRPr="00F51AAE" w:rsidRDefault="00D75BA4" w:rsidP="00B63D17">
      <w:pPr>
        <w:pStyle w:val="Heading3"/>
        <w:rPr>
          <w:lang w:val="en-US"/>
        </w:rPr>
      </w:pPr>
      <w:bookmarkStart w:id="23" w:name="_Toc325539427"/>
      <w:r w:rsidRPr="00F51AAE">
        <w:rPr>
          <w:lang w:val="en-US"/>
        </w:rPr>
        <w:t>s</w:t>
      </w:r>
      <w:r w:rsidR="006C46B4" w:rsidRPr="00F51AAE">
        <w:rPr>
          <w:lang w:val="en-US"/>
        </w:rPr>
        <w:t>ensor (VIM 3.8)</w:t>
      </w:r>
      <w:bookmarkEnd w:id="23"/>
    </w:p>
    <w:p w:rsidR="006C46B4" w:rsidRPr="00F51AAE" w:rsidRDefault="00D75BA4" w:rsidP="00350EA7">
      <w:pPr>
        <w:tabs>
          <w:tab w:val="clear" w:pos="680"/>
        </w:tabs>
        <w:autoSpaceDE w:val="0"/>
        <w:autoSpaceDN w:val="0"/>
        <w:adjustRightInd w:val="0"/>
        <w:jc w:val="both"/>
        <w:rPr>
          <w:lang w:val="en-US"/>
        </w:rPr>
      </w:pPr>
      <w:r w:rsidRPr="00F51AAE">
        <w:rPr>
          <w:lang w:val="en-US"/>
        </w:rPr>
        <w:t>e</w:t>
      </w:r>
      <w:r w:rsidR="006C46B4" w:rsidRPr="00F51AAE">
        <w:rPr>
          <w:lang w:val="en-US"/>
        </w:rPr>
        <w:t>lement of a measuring system that is directly affected by a phenomenon, body, or substance carrying a quantity to be measured</w:t>
      </w:r>
    </w:p>
    <w:p w:rsidR="006C46B4" w:rsidRPr="00F51AAE" w:rsidRDefault="00D75BA4" w:rsidP="00B63D17">
      <w:pPr>
        <w:pStyle w:val="Heading3"/>
        <w:rPr>
          <w:lang w:val="en-US"/>
        </w:rPr>
      </w:pPr>
      <w:bookmarkStart w:id="24" w:name="_Toc325539428"/>
      <w:r w:rsidRPr="00F51AAE">
        <w:rPr>
          <w:lang w:val="en-US"/>
        </w:rPr>
        <w:t>m</w:t>
      </w:r>
      <w:r w:rsidR="006C46B4" w:rsidRPr="00F51AAE">
        <w:rPr>
          <w:lang w:val="en-US"/>
        </w:rPr>
        <w:t>easuring transducer (VIM 3.7)</w:t>
      </w:r>
      <w:bookmarkEnd w:id="24"/>
    </w:p>
    <w:p w:rsidR="006C46B4" w:rsidRPr="00F51AAE" w:rsidRDefault="00D75BA4" w:rsidP="00350EA7">
      <w:pPr>
        <w:tabs>
          <w:tab w:val="clear" w:pos="680"/>
        </w:tabs>
        <w:autoSpaceDE w:val="0"/>
        <w:autoSpaceDN w:val="0"/>
        <w:adjustRightInd w:val="0"/>
        <w:jc w:val="both"/>
        <w:rPr>
          <w:i/>
          <w:lang w:val="en-US"/>
        </w:rPr>
      </w:pPr>
      <w:r w:rsidRPr="00F51AAE">
        <w:rPr>
          <w:lang w:val="en-US"/>
        </w:rPr>
        <w:t>d</w:t>
      </w:r>
      <w:r w:rsidR="006C46B4" w:rsidRPr="00F51AAE">
        <w:rPr>
          <w:lang w:val="en-US"/>
        </w:rPr>
        <w:t xml:space="preserve">evice, used in </w:t>
      </w:r>
      <w:r w:rsidR="006C46B4" w:rsidRPr="00F51AAE">
        <w:rPr>
          <w:bCs/>
          <w:lang w:val="en-US"/>
        </w:rPr>
        <w:t>measurement</w:t>
      </w:r>
      <w:r w:rsidR="006C46B4" w:rsidRPr="00F51AAE">
        <w:rPr>
          <w:lang w:val="en-US"/>
        </w:rPr>
        <w:t xml:space="preserve">, that provides an output </w:t>
      </w:r>
      <w:r w:rsidR="006C46B4" w:rsidRPr="00F51AAE">
        <w:rPr>
          <w:bCs/>
          <w:lang w:val="en-US"/>
        </w:rPr>
        <w:t>quantity</w:t>
      </w:r>
      <w:r w:rsidR="006C46B4" w:rsidRPr="00F51AAE">
        <w:rPr>
          <w:b/>
          <w:bCs/>
          <w:lang w:val="en-US"/>
        </w:rPr>
        <w:t xml:space="preserve"> </w:t>
      </w:r>
      <w:r w:rsidR="006C46B4" w:rsidRPr="00F51AAE">
        <w:rPr>
          <w:lang w:val="en-US"/>
        </w:rPr>
        <w:t>having a specified relation to the input quantity</w:t>
      </w:r>
    </w:p>
    <w:p w:rsidR="006C46B4" w:rsidRPr="00F51AAE" w:rsidRDefault="00D75BA4" w:rsidP="00B63D17">
      <w:pPr>
        <w:pStyle w:val="Heading3"/>
        <w:rPr>
          <w:lang w:val="en-US"/>
        </w:rPr>
      </w:pPr>
      <w:bookmarkStart w:id="25" w:name="_Toc325539429"/>
      <w:r w:rsidRPr="00F51AAE">
        <w:rPr>
          <w:lang w:val="en-US"/>
        </w:rPr>
        <w:t>c</w:t>
      </w:r>
      <w:r w:rsidR="006C46B4" w:rsidRPr="00F51AAE">
        <w:rPr>
          <w:lang w:val="en-US"/>
        </w:rPr>
        <w:t>alculator</w:t>
      </w:r>
      <w:bookmarkEnd w:id="25"/>
    </w:p>
    <w:p w:rsidR="006C46B4" w:rsidRPr="00F51AAE" w:rsidRDefault="00D75BA4" w:rsidP="00B63D17">
      <w:pPr>
        <w:pStyle w:val="BodyText"/>
        <w:ind w:left="0"/>
        <w:jc w:val="both"/>
        <w:rPr>
          <w:color w:val="auto"/>
          <w:lang w:val="en-US"/>
        </w:rPr>
      </w:pPr>
      <w:r w:rsidRPr="00F51AAE">
        <w:rPr>
          <w:color w:val="auto"/>
          <w:lang w:val="en-US"/>
        </w:rPr>
        <w:t>p</w:t>
      </w:r>
      <w:r w:rsidR="006C46B4" w:rsidRPr="00F51AAE">
        <w:rPr>
          <w:color w:val="auto"/>
          <w:lang w:val="en-US"/>
        </w:rPr>
        <w:t>art of the gas meter which receives the output signals from the measuring transducer(s) and, possibly, associated measuring instruments, transforms them and, if appropriate, stores the results in memory until they are used. In addition, the calculator may be capable of communicating both ways with ancillary devices</w:t>
      </w:r>
    </w:p>
    <w:p w:rsidR="00382FDF" w:rsidRPr="00F51AAE" w:rsidRDefault="00D75BA4" w:rsidP="00B63D17">
      <w:pPr>
        <w:pStyle w:val="Heading3"/>
        <w:rPr>
          <w:lang w:val="en-US"/>
        </w:rPr>
      </w:pPr>
      <w:bookmarkStart w:id="26" w:name="_Toc325539430"/>
      <w:r w:rsidRPr="00F51AAE">
        <w:rPr>
          <w:lang w:val="en-US"/>
        </w:rPr>
        <w:t>i</w:t>
      </w:r>
      <w:r w:rsidR="003F12FE" w:rsidRPr="00F51AAE">
        <w:rPr>
          <w:lang w:val="en-US"/>
        </w:rPr>
        <w:t>ndicat</w:t>
      </w:r>
      <w:r w:rsidR="0097571E" w:rsidRPr="00F51AAE">
        <w:rPr>
          <w:lang w:val="en-US"/>
        </w:rPr>
        <w:t xml:space="preserve">ing </w:t>
      </w:r>
      <w:r w:rsidR="003F12FE" w:rsidRPr="00F51AAE">
        <w:rPr>
          <w:lang w:val="en-US"/>
        </w:rPr>
        <w:t xml:space="preserve">or displaying </w:t>
      </w:r>
      <w:r w:rsidR="0097571E" w:rsidRPr="00F51AAE">
        <w:rPr>
          <w:lang w:val="en-US"/>
        </w:rPr>
        <w:t>device</w:t>
      </w:r>
      <w:bookmarkEnd w:id="26"/>
    </w:p>
    <w:p w:rsidR="006C46B4" w:rsidRPr="00F51AAE" w:rsidRDefault="00D75BA4" w:rsidP="00B63D17">
      <w:pPr>
        <w:pStyle w:val="BodyText"/>
        <w:ind w:left="0"/>
        <w:jc w:val="both"/>
        <w:rPr>
          <w:color w:val="auto"/>
          <w:lang w:val="en-US"/>
        </w:rPr>
      </w:pPr>
      <w:r w:rsidRPr="00F51AAE">
        <w:rPr>
          <w:color w:val="auto"/>
          <w:lang w:val="en-US"/>
        </w:rPr>
        <w:t>p</w:t>
      </w:r>
      <w:r w:rsidR="006C46B4" w:rsidRPr="00F51AAE">
        <w:rPr>
          <w:color w:val="auto"/>
          <w:lang w:val="en-US"/>
        </w:rPr>
        <w:t>art of the gas meter which displays the measurement results, either continuously or on demand</w:t>
      </w:r>
    </w:p>
    <w:p w:rsidR="006C46B4" w:rsidRPr="00F51AAE" w:rsidRDefault="006C46B4" w:rsidP="00B63D17">
      <w:pPr>
        <w:pStyle w:val="CommentText"/>
        <w:tabs>
          <w:tab w:val="clear" w:pos="964"/>
          <w:tab w:val="left" w:pos="567"/>
        </w:tabs>
        <w:ind w:left="567" w:hanging="567"/>
        <w:jc w:val="both"/>
        <w:rPr>
          <w:i w:val="0"/>
          <w:color w:val="auto"/>
          <w:sz w:val="22"/>
          <w:szCs w:val="22"/>
          <w:lang w:val="en-US"/>
        </w:rPr>
      </w:pPr>
      <w:r w:rsidRPr="00F51AAE">
        <w:rPr>
          <w:iCs/>
          <w:color w:val="auto"/>
          <w:sz w:val="22"/>
          <w:szCs w:val="22"/>
          <w:lang w:val="en-US"/>
        </w:rPr>
        <w:t>Note:</w:t>
      </w:r>
      <w:r w:rsidRPr="00F51AAE">
        <w:rPr>
          <w:iCs/>
          <w:color w:val="auto"/>
          <w:sz w:val="22"/>
          <w:szCs w:val="22"/>
          <w:lang w:val="en-US"/>
        </w:rPr>
        <w:tab/>
      </w:r>
      <w:r w:rsidRPr="00F51AAE">
        <w:rPr>
          <w:i w:val="0"/>
          <w:color w:val="auto"/>
          <w:sz w:val="22"/>
          <w:szCs w:val="22"/>
          <w:lang w:val="en-US"/>
        </w:rPr>
        <w:t xml:space="preserve">A printing device, which provides an indication at the end of the measurement, is not </w:t>
      </w:r>
      <w:r w:rsidR="0097571E" w:rsidRPr="00F51AAE">
        <w:rPr>
          <w:i w:val="0"/>
          <w:color w:val="auto"/>
          <w:sz w:val="22"/>
          <w:szCs w:val="22"/>
          <w:lang w:val="en-US"/>
        </w:rPr>
        <w:t>a</w:t>
      </w:r>
      <w:r w:rsidR="003F12FE" w:rsidRPr="00F51AAE">
        <w:rPr>
          <w:i w:val="0"/>
          <w:color w:val="auto"/>
          <w:sz w:val="22"/>
          <w:szCs w:val="22"/>
          <w:lang w:val="en-US"/>
        </w:rPr>
        <w:t>n indicatin</w:t>
      </w:r>
      <w:r w:rsidR="0097571E" w:rsidRPr="00F51AAE">
        <w:rPr>
          <w:i w:val="0"/>
          <w:color w:val="auto"/>
          <w:sz w:val="22"/>
          <w:szCs w:val="22"/>
          <w:lang w:val="en-US"/>
        </w:rPr>
        <w:t xml:space="preserve">g </w:t>
      </w:r>
      <w:r w:rsidRPr="00F51AAE">
        <w:rPr>
          <w:i w:val="0"/>
          <w:color w:val="auto"/>
          <w:sz w:val="22"/>
          <w:szCs w:val="22"/>
          <w:lang w:val="en-US"/>
        </w:rPr>
        <w:t>device.</w:t>
      </w:r>
    </w:p>
    <w:p w:rsidR="006C46B4" w:rsidRPr="00F51AAE" w:rsidRDefault="00D75BA4" w:rsidP="00B63D17">
      <w:pPr>
        <w:pStyle w:val="Heading3"/>
        <w:rPr>
          <w:lang w:val="en-US"/>
        </w:rPr>
      </w:pPr>
      <w:bookmarkStart w:id="27" w:name="_Ref124581906"/>
      <w:bookmarkStart w:id="28" w:name="_Toc325539431"/>
      <w:r w:rsidRPr="00F51AAE">
        <w:rPr>
          <w:lang w:val="en-US"/>
        </w:rPr>
        <w:t>c</w:t>
      </w:r>
      <w:r w:rsidR="006C46B4" w:rsidRPr="00F51AAE">
        <w:rPr>
          <w:lang w:val="en-US"/>
        </w:rPr>
        <w:t>orrection device</w:t>
      </w:r>
      <w:bookmarkEnd w:id="27"/>
      <w:bookmarkEnd w:id="28"/>
    </w:p>
    <w:p w:rsidR="006C46B4" w:rsidRPr="00F51AAE" w:rsidRDefault="00D75BA4" w:rsidP="00B63D17">
      <w:pPr>
        <w:pStyle w:val="CommentText"/>
        <w:tabs>
          <w:tab w:val="clear" w:pos="964"/>
        </w:tabs>
        <w:ind w:left="0" w:firstLine="0"/>
        <w:jc w:val="both"/>
        <w:rPr>
          <w:color w:val="auto"/>
          <w:lang w:val="en-US"/>
        </w:rPr>
      </w:pPr>
      <w:r w:rsidRPr="00F51AAE">
        <w:rPr>
          <w:i w:val="0"/>
          <w:color w:val="auto"/>
          <w:sz w:val="22"/>
          <w:lang w:val="en-US"/>
        </w:rPr>
        <w:t>d</w:t>
      </w:r>
      <w:r w:rsidR="006C46B4" w:rsidRPr="00F51AAE">
        <w:rPr>
          <w:i w:val="0"/>
          <w:color w:val="auto"/>
          <w:sz w:val="22"/>
          <w:lang w:val="en-US"/>
        </w:rPr>
        <w:t xml:space="preserve">evice intended for correction of known errors as a function of e.g. </w:t>
      </w:r>
      <w:r w:rsidR="00F30340" w:rsidRPr="00F51AAE">
        <w:rPr>
          <w:i w:val="0"/>
          <w:color w:val="auto"/>
          <w:sz w:val="22"/>
          <w:lang w:val="en-US"/>
        </w:rPr>
        <w:t>flow rate</w:t>
      </w:r>
      <w:r w:rsidR="006C46B4" w:rsidRPr="00F51AAE">
        <w:rPr>
          <w:i w:val="0"/>
          <w:color w:val="auto"/>
          <w:sz w:val="22"/>
          <w:lang w:val="en-US"/>
        </w:rPr>
        <w:t xml:space="preserve">, Reynolds number (curve linearization), or </w:t>
      </w:r>
      <w:r w:rsidR="005B206B" w:rsidRPr="00F51AAE">
        <w:rPr>
          <w:i w:val="0"/>
          <w:color w:val="auto"/>
          <w:sz w:val="22"/>
          <w:lang w:val="en-US"/>
        </w:rPr>
        <w:t xml:space="preserve">density, </w:t>
      </w:r>
      <w:r w:rsidR="006C46B4" w:rsidRPr="00F51AAE">
        <w:rPr>
          <w:i w:val="0"/>
          <w:color w:val="auto"/>
          <w:sz w:val="22"/>
          <w:lang w:val="en-US"/>
        </w:rPr>
        <w:t>pressure and/or temperature</w:t>
      </w:r>
    </w:p>
    <w:p w:rsidR="006C46B4" w:rsidRPr="00F51AAE" w:rsidRDefault="00D75BA4" w:rsidP="00B63D17">
      <w:pPr>
        <w:pStyle w:val="Heading3"/>
        <w:rPr>
          <w:lang w:val="en-US"/>
        </w:rPr>
      </w:pPr>
      <w:bookmarkStart w:id="29" w:name="_Toc325539432"/>
      <w:r w:rsidRPr="00F51AAE">
        <w:rPr>
          <w:lang w:val="en-US"/>
        </w:rPr>
        <w:t>a</w:t>
      </w:r>
      <w:r w:rsidR="006C46B4" w:rsidRPr="00F51AAE">
        <w:rPr>
          <w:lang w:val="en-US"/>
        </w:rPr>
        <w:t>ncillary device</w:t>
      </w:r>
      <w:bookmarkEnd w:id="29"/>
    </w:p>
    <w:p w:rsidR="006C46B4" w:rsidRPr="00F51AAE" w:rsidRDefault="00D75BA4" w:rsidP="00B63D17">
      <w:pPr>
        <w:pStyle w:val="BodyText"/>
        <w:ind w:left="0"/>
        <w:jc w:val="both"/>
        <w:rPr>
          <w:color w:val="auto"/>
          <w:lang w:val="en-US"/>
        </w:rPr>
      </w:pPr>
      <w:r w:rsidRPr="00F51AAE">
        <w:rPr>
          <w:color w:val="auto"/>
          <w:lang w:val="en-US"/>
        </w:rPr>
        <w:t>d</w:t>
      </w:r>
      <w:r w:rsidR="006C46B4" w:rsidRPr="00F51AAE">
        <w:rPr>
          <w:color w:val="auto"/>
          <w:lang w:val="en-US"/>
        </w:rPr>
        <w:t>evice intended to perform a particular function, directly involved in elaborating, transmitting or displaying measurement results</w:t>
      </w:r>
    </w:p>
    <w:p w:rsidR="006C46B4" w:rsidRPr="00F51AAE" w:rsidRDefault="006C46B4" w:rsidP="00B63D17">
      <w:pPr>
        <w:pStyle w:val="BodyText"/>
        <w:ind w:left="0"/>
        <w:rPr>
          <w:color w:val="auto"/>
          <w:lang w:val="en-US"/>
        </w:rPr>
      </w:pPr>
      <w:r w:rsidRPr="00F51AAE">
        <w:rPr>
          <w:color w:val="auto"/>
          <w:lang w:val="en-US"/>
        </w:rPr>
        <w:t>The main ancillary devices are:</w:t>
      </w:r>
    </w:p>
    <w:p w:rsidR="006C46B4" w:rsidRPr="00F51AAE" w:rsidRDefault="006C46B4" w:rsidP="00B63D17">
      <w:pPr>
        <w:pStyle w:val="List"/>
        <w:tabs>
          <w:tab w:val="clear" w:pos="964"/>
          <w:tab w:val="left" w:pos="426"/>
        </w:tabs>
        <w:ind w:left="0" w:firstLine="0"/>
        <w:rPr>
          <w:color w:val="auto"/>
          <w:lang w:val="en-US"/>
        </w:rPr>
      </w:pPr>
      <w:r w:rsidRPr="00F51AAE">
        <w:rPr>
          <w:color w:val="auto"/>
          <w:lang w:val="en-US"/>
        </w:rPr>
        <w:t>repeating indicating device</w:t>
      </w:r>
      <w:r w:rsidR="00240FBD" w:rsidRPr="00F51AAE">
        <w:rPr>
          <w:color w:val="auto"/>
          <w:lang w:val="en-US"/>
        </w:rPr>
        <w:t>,</w:t>
      </w:r>
    </w:p>
    <w:p w:rsidR="006C46B4" w:rsidRPr="00F51AAE" w:rsidRDefault="006C46B4" w:rsidP="00B63D17">
      <w:pPr>
        <w:pStyle w:val="List"/>
        <w:tabs>
          <w:tab w:val="clear" w:pos="964"/>
          <w:tab w:val="left" w:pos="426"/>
        </w:tabs>
        <w:ind w:left="0" w:firstLine="0"/>
        <w:rPr>
          <w:color w:val="auto"/>
          <w:lang w:val="en-US"/>
        </w:rPr>
      </w:pPr>
      <w:r w:rsidRPr="00F51AAE">
        <w:rPr>
          <w:color w:val="auto"/>
          <w:lang w:val="en-US"/>
        </w:rPr>
        <w:t>printing device</w:t>
      </w:r>
      <w:r w:rsidR="00240FBD" w:rsidRPr="00F51AAE">
        <w:rPr>
          <w:color w:val="auto"/>
          <w:lang w:val="en-US"/>
        </w:rPr>
        <w:t>,</w:t>
      </w:r>
    </w:p>
    <w:p w:rsidR="006C46B4" w:rsidRPr="00F51AAE" w:rsidRDefault="006C46B4" w:rsidP="00B63D17">
      <w:pPr>
        <w:pStyle w:val="List"/>
        <w:tabs>
          <w:tab w:val="clear" w:pos="964"/>
          <w:tab w:val="left" w:pos="426"/>
        </w:tabs>
        <w:ind w:left="0" w:firstLine="0"/>
        <w:rPr>
          <w:color w:val="auto"/>
          <w:lang w:val="en-US"/>
        </w:rPr>
      </w:pPr>
      <w:r w:rsidRPr="00F51AAE">
        <w:rPr>
          <w:color w:val="auto"/>
          <w:lang w:val="en-US"/>
        </w:rPr>
        <w:t>memory device</w:t>
      </w:r>
      <w:r w:rsidR="00240FBD" w:rsidRPr="00F51AAE">
        <w:rPr>
          <w:color w:val="auto"/>
          <w:lang w:val="en-US"/>
        </w:rPr>
        <w:t>,</w:t>
      </w:r>
      <w:r w:rsidRPr="00F51AAE">
        <w:rPr>
          <w:color w:val="auto"/>
          <w:lang w:val="en-US"/>
        </w:rPr>
        <w:t xml:space="preserve"> and</w:t>
      </w:r>
    </w:p>
    <w:p w:rsidR="006C46B4" w:rsidRPr="00F51AAE" w:rsidRDefault="006C46B4" w:rsidP="00B63D17">
      <w:pPr>
        <w:pStyle w:val="List"/>
        <w:tabs>
          <w:tab w:val="clear" w:pos="964"/>
          <w:tab w:val="left" w:pos="426"/>
        </w:tabs>
        <w:ind w:left="0" w:firstLine="0"/>
        <w:rPr>
          <w:color w:val="auto"/>
          <w:lang w:val="en-US"/>
        </w:rPr>
      </w:pPr>
      <w:r w:rsidRPr="00F51AAE">
        <w:rPr>
          <w:color w:val="auto"/>
          <w:lang w:val="en-US"/>
        </w:rPr>
        <w:t>communication device.</w:t>
      </w:r>
    </w:p>
    <w:p w:rsidR="006C46B4" w:rsidRPr="00F51AAE" w:rsidRDefault="006C46B4" w:rsidP="00B63D17">
      <w:pPr>
        <w:pStyle w:val="CommentText"/>
        <w:tabs>
          <w:tab w:val="clear" w:pos="964"/>
          <w:tab w:val="left" w:pos="426"/>
        </w:tabs>
        <w:ind w:left="0" w:firstLine="0"/>
        <w:rPr>
          <w:i w:val="0"/>
          <w:iCs/>
          <w:color w:val="auto"/>
          <w:sz w:val="22"/>
          <w:szCs w:val="22"/>
          <w:lang w:val="en-US"/>
        </w:rPr>
      </w:pPr>
      <w:r w:rsidRPr="00F51AAE">
        <w:rPr>
          <w:iCs/>
          <w:color w:val="auto"/>
          <w:sz w:val="22"/>
          <w:szCs w:val="22"/>
          <w:lang w:val="en-US"/>
        </w:rPr>
        <w:t>Note 1:</w:t>
      </w:r>
      <w:r w:rsidRPr="00F51AAE">
        <w:rPr>
          <w:iCs/>
          <w:color w:val="auto"/>
          <w:sz w:val="22"/>
          <w:szCs w:val="22"/>
          <w:lang w:val="en-US"/>
        </w:rPr>
        <w:tab/>
      </w:r>
      <w:r w:rsidRPr="00F51AAE">
        <w:rPr>
          <w:i w:val="0"/>
          <w:iCs/>
          <w:color w:val="auto"/>
          <w:sz w:val="22"/>
          <w:szCs w:val="22"/>
          <w:lang w:val="en-US"/>
        </w:rPr>
        <w:t>An ancillary device is not necessarily subject to metrological control.</w:t>
      </w:r>
    </w:p>
    <w:p w:rsidR="00361701" w:rsidRDefault="006C46B4" w:rsidP="00B63D17">
      <w:pPr>
        <w:pStyle w:val="CommentText"/>
        <w:tabs>
          <w:tab w:val="clear" w:pos="964"/>
          <w:tab w:val="left" w:pos="426"/>
        </w:tabs>
        <w:ind w:left="0" w:firstLine="0"/>
        <w:rPr>
          <w:i w:val="0"/>
          <w:iCs/>
          <w:color w:val="auto"/>
          <w:sz w:val="22"/>
          <w:szCs w:val="22"/>
          <w:lang w:val="en-US"/>
        </w:rPr>
      </w:pPr>
      <w:r w:rsidRPr="00F51AAE">
        <w:rPr>
          <w:iCs/>
          <w:color w:val="auto"/>
          <w:sz w:val="22"/>
          <w:szCs w:val="22"/>
          <w:lang w:val="en-US"/>
        </w:rPr>
        <w:t>Note 2:</w:t>
      </w:r>
      <w:r w:rsidRPr="00F51AAE">
        <w:rPr>
          <w:iCs/>
          <w:color w:val="auto"/>
          <w:sz w:val="22"/>
          <w:szCs w:val="22"/>
          <w:lang w:val="en-US"/>
        </w:rPr>
        <w:tab/>
      </w:r>
      <w:r w:rsidRPr="00F51AAE">
        <w:rPr>
          <w:i w:val="0"/>
          <w:iCs/>
          <w:color w:val="auto"/>
          <w:sz w:val="22"/>
          <w:szCs w:val="22"/>
          <w:lang w:val="en-US"/>
        </w:rPr>
        <w:t>An ancillary device may be integrated in the gas meter.</w:t>
      </w:r>
    </w:p>
    <w:p w:rsidR="00382FDF" w:rsidRPr="00F51AAE" w:rsidRDefault="00361701" w:rsidP="00B63D17">
      <w:pPr>
        <w:pStyle w:val="CommentText"/>
        <w:tabs>
          <w:tab w:val="clear" w:pos="964"/>
          <w:tab w:val="left" w:pos="426"/>
        </w:tabs>
        <w:ind w:left="0" w:firstLine="0"/>
        <w:rPr>
          <w:i w:val="0"/>
          <w:iCs/>
          <w:color w:val="auto"/>
          <w:sz w:val="22"/>
          <w:szCs w:val="22"/>
          <w:lang w:val="en-US"/>
        </w:rPr>
      </w:pPr>
      <w:r>
        <w:rPr>
          <w:i w:val="0"/>
          <w:iCs/>
          <w:color w:val="auto"/>
          <w:sz w:val="22"/>
          <w:szCs w:val="22"/>
          <w:lang w:val="en-US"/>
        </w:rPr>
        <w:br w:type="page"/>
      </w:r>
    </w:p>
    <w:p w:rsidR="006C46B4" w:rsidRPr="00F51AAE" w:rsidRDefault="00D75BA4" w:rsidP="00B63D17">
      <w:pPr>
        <w:pStyle w:val="Heading3"/>
        <w:rPr>
          <w:lang w:val="en-US"/>
        </w:rPr>
      </w:pPr>
      <w:bookmarkStart w:id="30" w:name="_Toc325539433"/>
      <w:r w:rsidRPr="00F51AAE">
        <w:rPr>
          <w:lang w:val="en-US"/>
        </w:rPr>
        <w:t>a</w:t>
      </w:r>
      <w:r w:rsidR="006C46B4" w:rsidRPr="00F51AAE">
        <w:rPr>
          <w:lang w:val="en-US"/>
        </w:rPr>
        <w:t>ssociated measuring instrument</w:t>
      </w:r>
      <w:bookmarkEnd w:id="30"/>
    </w:p>
    <w:p w:rsidR="00361701" w:rsidRDefault="00D75BA4" w:rsidP="00361701">
      <w:pPr>
        <w:pStyle w:val="BodyText"/>
        <w:tabs>
          <w:tab w:val="clear" w:pos="964"/>
        </w:tabs>
        <w:ind w:left="0"/>
        <w:jc w:val="both"/>
        <w:rPr>
          <w:lang w:val="en-US"/>
        </w:rPr>
      </w:pPr>
      <w:r w:rsidRPr="00F51AAE">
        <w:rPr>
          <w:color w:val="auto"/>
          <w:lang w:val="en-US"/>
        </w:rPr>
        <w:t>i</w:t>
      </w:r>
      <w:r w:rsidR="006C46B4" w:rsidRPr="00F51AAE">
        <w:rPr>
          <w:color w:val="auto"/>
          <w:lang w:val="en-US"/>
        </w:rPr>
        <w:t>nstrument connected to the calculator or the correction device for measuring certain gas properties, for the purpose of making a correction</w:t>
      </w:r>
      <w:bookmarkStart w:id="31" w:name="_Toc325539434"/>
    </w:p>
    <w:p w:rsidR="006C46B4" w:rsidRPr="00F51AAE" w:rsidRDefault="00D75BA4" w:rsidP="00B63D17">
      <w:pPr>
        <w:pStyle w:val="Heading3"/>
        <w:rPr>
          <w:lang w:val="en-US"/>
        </w:rPr>
      </w:pPr>
      <w:r w:rsidRPr="00F51AAE">
        <w:rPr>
          <w:lang w:val="en-US"/>
        </w:rPr>
        <w:t>e</w:t>
      </w:r>
      <w:r w:rsidR="006C46B4" w:rsidRPr="00F51AAE">
        <w:rPr>
          <w:lang w:val="en-US"/>
        </w:rPr>
        <w:t>quipment under test (EUT)</w:t>
      </w:r>
      <w:bookmarkEnd w:id="31"/>
    </w:p>
    <w:p w:rsidR="006C46B4" w:rsidRPr="00F51AAE" w:rsidRDefault="006C46B4" w:rsidP="00B63D17">
      <w:pPr>
        <w:pStyle w:val="BodyText"/>
        <w:ind w:left="0"/>
        <w:jc w:val="both"/>
        <w:rPr>
          <w:color w:val="auto"/>
          <w:lang w:val="en-US"/>
        </w:rPr>
      </w:pPr>
      <w:r w:rsidRPr="00F51AAE">
        <w:rPr>
          <w:color w:val="auto"/>
          <w:lang w:val="en-US"/>
        </w:rPr>
        <w:t>(</w:t>
      </w:r>
      <w:r w:rsidR="00D75BA4" w:rsidRPr="00F51AAE">
        <w:rPr>
          <w:color w:val="auto"/>
          <w:lang w:val="en-US"/>
        </w:rPr>
        <w:t>p</w:t>
      </w:r>
      <w:r w:rsidRPr="00F51AAE">
        <w:rPr>
          <w:color w:val="auto"/>
          <w:lang w:val="en-US"/>
        </w:rPr>
        <w:t>art of the) gas meter and/or associated devices which is exposed to one of the tests</w:t>
      </w:r>
    </w:p>
    <w:p w:rsidR="006C46B4" w:rsidRPr="00F51AAE" w:rsidRDefault="00D75BA4" w:rsidP="00B63D17">
      <w:pPr>
        <w:pStyle w:val="Heading3"/>
        <w:rPr>
          <w:lang w:val="en-US"/>
        </w:rPr>
      </w:pPr>
      <w:bookmarkStart w:id="32" w:name="_Toc325539435"/>
      <w:r w:rsidRPr="00F51AAE">
        <w:rPr>
          <w:lang w:val="en-US"/>
        </w:rPr>
        <w:t>f</w:t>
      </w:r>
      <w:r w:rsidR="006C46B4" w:rsidRPr="00F51AAE">
        <w:rPr>
          <w:lang w:val="en-US"/>
        </w:rPr>
        <w:t>amily of gas meters</w:t>
      </w:r>
      <w:bookmarkEnd w:id="32"/>
    </w:p>
    <w:p w:rsidR="006C46B4" w:rsidRPr="00F51AAE" w:rsidRDefault="00D75BA4" w:rsidP="00B63D17">
      <w:pPr>
        <w:pStyle w:val="BodyText"/>
        <w:ind w:left="0"/>
        <w:jc w:val="both"/>
        <w:rPr>
          <w:color w:val="auto"/>
          <w:lang w:val="en-US"/>
        </w:rPr>
      </w:pPr>
      <w:r w:rsidRPr="00F51AAE">
        <w:rPr>
          <w:color w:val="auto"/>
          <w:lang w:val="en-US"/>
        </w:rPr>
        <w:t>g</w:t>
      </w:r>
      <w:r w:rsidR="006C46B4" w:rsidRPr="00F51AAE">
        <w:rPr>
          <w:color w:val="auto"/>
          <w:lang w:val="en-US"/>
        </w:rPr>
        <w:t xml:space="preserve">roup of gas meters of different sizes and/or different </w:t>
      </w:r>
      <w:r w:rsidR="00B40CCA" w:rsidRPr="00F51AAE">
        <w:rPr>
          <w:color w:val="auto"/>
          <w:lang w:val="en-US"/>
        </w:rPr>
        <w:t>flow rates</w:t>
      </w:r>
      <w:r w:rsidR="006C46B4" w:rsidRPr="00F51AAE">
        <w:rPr>
          <w:color w:val="auto"/>
          <w:lang w:val="en-US"/>
        </w:rPr>
        <w:t>, in which all the meters shall have the following characteristics:</w:t>
      </w:r>
    </w:p>
    <w:p w:rsidR="006C46B4" w:rsidRPr="00F51AAE" w:rsidRDefault="006C46B4" w:rsidP="00F54F0F">
      <w:pPr>
        <w:pStyle w:val="BodyText"/>
        <w:numPr>
          <w:ilvl w:val="0"/>
          <w:numId w:val="25"/>
        </w:numPr>
        <w:tabs>
          <w:tab w:val="clear" w:pos="964"/>
          <w:tab w:val="clear" w:pos="1684"/>
        </w:tabs>
        <w:ind w:left="567" w:hanging="283"/>
        <w:rPr>
          <w:color w:val="auto"/>
          <w:lang w:val="en-US"/>
        </w:rPr>
      </w:pPr>
      <w:r w:rsidRPr="00F51AAE">
        <w:rPr>
          <w:color w:val="auto"/>
          <w:lang w:val="en-US"/>
        </w:rPr>
        <w:t>the same manufacturer</w:t>
      </w:r>
      <w:r w:rsidR="00240FBD" w:rsidRPr="00F51AAE">
        <w:rPr>
          <w:color w:val="auto"/>
          <w:lang w:val="en-US"/>
        </w:rPr>
        <w:t>,</w:t>
      </w:r>
    </w:p>
    <w:p w:rsidR="006C46B4" w:rsidRPr="00F51AAE" w:rsidRDefault="006C46B4" w:rsidP="00F54F0F">
      <w:pPr>
        <w:pStyle w:val="BodyText"/>
        <w:numPr>
          <w:ilvl w:val="0"/>
          <w:numId w:val="25"/>
        </w:numPr>
        <w:tabs>
          <w:tab w:val="clear" w:pos="964"/>
          <w:tab w:val="clear" w:pos="1684"/>
        </w:tabs>
        <w:ind w:left="567" w:hanging="283"/>
        <w:rPr>
          <w:color w:val="auto"/>
          <w:lang w:val="en-US"/>
        </w:rPr>
      </w:pPr>
      <w:r w:rsidRPr="00F51AAE">
        <w:rPr>
          <w:color w:val="auto"/>
          <w:lang w:val="en-US"/>
        </w:rPr>
        <w:t>geometric similarity of the measuring part</w:t>
      </w:r>
      <w:r w:rsidR="00240FBD" w:rsidRPr="00F51AAE">
        <w:rPr>
          <w:color w:val="auto"/>
          <w:lang w:val="en-US"/>
        </w:rPr>
        <w:t>,</w:t>
      </w:r>
    </w:p>
    <w:p w:rsidR="006C46B4" w:rsidRPr="00F51AAE" w:rsidRDefault="006C46B4" w:rsidP="00F54F0F">
      <w:pPr>
        <w:pStyle w:val="BodyText"/>
        <w:numPr>
          <w:ilvl w:val="0"/>
          <w:numId w:val="25"/>
        </w:numPr>
        <w:tabs>
          <w:tab w:val="clear" w:pos="964"/>
          <w:tab w:val="clear" w:pos="1684"/>
        </w:tabs>
        <w:ind w:left="567" w:hanging="283"/>
        <w:rPr>
          <w:color w:val="auto"/>
          <w:lang w:val="en-US"/>
        </w:rPr>
      </w:pPr>
      <w:r w:rsidRPr="00F51AAE">
        <w:rPr>
          <w:color w:val="auto"/>
          <w:lang w:val="en-US"/>
        </w:rPr>
        <w:t>the same metering principle</w:t>
      </w:r>
      <w:r w:rsidR="00240FBD" w:rsidRPr="00F51AAE">
        <w:rPr>
          <w:color w:val="auto"/>
          <w:lang w:val="en-US"/>
        </w:rPr>
        <w:t>,</w:t>
      </w:r>
    </w:p>
    <w:p w:rsidR="006C46B4" w:rsidRPr="00F51AAE" w:rsidRDefault="006C46B4" w:rsidP="00F54F0F">
      <w:pPr>
        <w:pStyle w:val="BodyText"/>
        <w:numPr>
          <w:ilvl w:val="0"/>
          <w:numId w:val="25"/>
        </w:numPr>
        <w:tabs>
          <w:tab w:val="clear" w:pos="964"/>
          <w:tab w:val="clear" w:pos="1684"/>
        </w:tabs>
        <w:ind w:left="567" w:hanging="283"/>
        <w:rPr>
          <w:color w:val="auto"/>
          <w:lang w:val="en-US"/>
        </w:rPr>
      </w:pPr>
      <w:r w:rsidRPr="00F51AAE">
        <w:rPr>
          <w:color w:val="auto"/>
          <w:lang w:val="en-US"/>
        </w:rPr>
        <w:t xml:space="preserve">roughly the same ratios </w:t>
      </w:r>
      <w:r w:rsidRPr="00F51AAE">
        <w:rPr>
          <w:i/>
          <w:iCs/>
          <w:color w:val="auto"/>
          <w:lang w:val="en-US"/>
        </w:rPr>
        <w:t>Q</w:t>
      </w:r>
      <w:r w:rsidRPr="00F51AAE">
        <w:rPr>
          <w:color w:val="auto"/>
          <w:vertAlign w:val="subscript"/>
          <w:lang w:val="en-US"/>
        </w:rPr>
        <w:t>max</w:t>
      </w:r>
      <w:r w:rsidRPr="00F51AAE">
        <w:rPr>
          <w:color w:val="auto"/>
          <w:lang w:val="en-US"/>
        </w:rPr>
        <w:t>/</w:t>
      </w:r>
      <w:r w:rsidRPr="00F51AAE">
        <w:rPr>
          <w:i/>
          <w:iCs/>
          <w:color w:val="auto"/>
          <w:lang w:val="en-US"/>
        </w:rPr>
        <w:t>Q</w:t>
      </w:r>
      <w:r w:rsidRPr="00F51AAE">
        <w:rPr>
          <w:color w:val="auto"/>
          <w:vertAlign w:val="subscript"/>
          <w:lang w:val="en-US"/>
        </w:rPr>
        <w:t>min</w:t>
      </w:r>
      <w:r w:rsidRPr="00F51AAE">
        <w:rPr>
          <w:color w:val="auto"/>
          <w:lang w:val="en-US"/>
        </w:rPr>
        <w:t xml:space="preserve"> and </w:t>
      </w:r>
      <w:r w:rsidRPr="00F51AAE">
        <w:rPr>
          <w:i/>
          <w:iCs/>
          <w:color w:val="auto"/>
          <w:lang w:val="en-US"/>
        </w:rPr>
        <w:t>Q</w:t>
      </w:r>
      <w:r w:rsidRPr="00F51AAE">
        <w:rPr>
          <w:color w:val="auto"/>
          <w:vertAlign w:val="subscript"/>
          <w:lang w:val="en-US"/>
        </w:rPr>
        <w:t>max</w:t>
      </w:r>
      <w:r w:rsidRPr="00F51AAE">
        <w:rPr>
          <w:color w:val="auto"/>
          <w:lang w:val="en-US"/>
        </w:rPr>
        <w:t>/</w:t>
      </w:r>
      <w:r w:rsidRPr="00F51AAE">
        <w:rPr>
          <w:i/>
          <w:iCs/>
          <w:color w:val="auto"/>
          <w:lang w:val="en-US"/>
        </w:rPr>
        <w:t>Q</w:t>
      </w:r>
      <w:r w:rsidRPr="00F51AAE">
        <w:rPr>
          <w:color w:val="auto"/>
          <w:vertAlign w:val="subscript"/>
          <w:lang w:val="en-US"/>
        </w:rPr>
        <w:t>t</w:t>
      </w:r>
      <w:r w:rsidR="00240FBD" w:rsidRPr="00F51AAE">
        <w:rPr>
          <w:color w:val="auto"/>
          <w:lang w:val="en-US"/>
        </w:rPr>
        <w:t>,</w:t>
      </w:r>
    </w:p>
    <w:p w:rsidR="006C46B4" w:rsidRPr="00F51AAE" w:rsidRDefault="006C46B4" w:rsidP="00F54F0F">
      <w:pPr>
        <w:pStyle w:val="BodyText"/>
        <w:numPr>
          <w:ilvl w:val="0"/>
          <w:numId w:val="25"/>
        </w:numPr>
        <w:tabs>
          <w:tab w:val="clear" w:pos="964"/>
          <w:tab w:val="clear" w:pos="1684"/>
        </w:tabs>
        <w:ind w:left="567" w:hanging="283"/>
        <w:rPr>
          <w:color w:val="auto"/>
          <w:lang w:val="en-US"/>
        </w:rPr>
      </w:pPr>
      <w:r w:rsidRPr="00F51AAE">
        <w:rPr>
          <w:color w:val="auto"/>
          <w:lang w:val="en-US"/>
        </w:rPr>
        <w:t>the same accuracy class</w:t>
      </w:r>
      <w:r w:rsidR="00240FBD" w:rsidRPr="00F51AAE">
        <w:rPr>
          <w:color w:val="auto"/>
          <w:lang w:val="en-US"/>
        </w:rPr>
        <w:t>,</w:t>
      </w:r>
    </w:p>
    <w:p w:rsidR="006C46B4" w:rsidRPr="00F51AAE" w:rsidRDefault="006C46B4" w:rsidP="00F54F0F">
      <w:pPr>
        <w:pStyle w:val="BodyText"/>
        <w:numPr>
          <w:ilvl w:val="0"/>
          <w:numId w:val="25"/>
        </w:numPr>
        <w:tabs>
          <w:tab w:val="clear" w:pos="964"/>
          <w:tab w:val="clear" w:pos="1684"/>
        </w:tabs>
        <w:ind w:left="567" w:hanging="283"/>
        <w:jc w:val="both"/>
        <w:rPr>
          <w:color w:val="auto"/>
          <w:lang w:val="en-US"/>
        </w:rPr>
      </w:pPr>
      <w:r w:rsidRPr="00F51AAE">
        <w:rPr>
          <w:color w:val="auto"/>
          <w:lang w:val="en-US"/>
        </w:rPr>
        <w:t xml:space="preserve">the same electronic device </w:t>
      </w:r>
      <w:r w:rsidR="00C75A19" w:rsidRPr="00F51AAE">
        <w:rPr>
          <w:color w:val="auto"/>
          <w:lang w:val="en-US"/>
        </w:rPr>
        <w:t xml:space="preserve">(see </w:t>
      </w:r>
      <w:r w:rsidR="00C20C54" w:rsidRPr="00F51AAE">
        <w:rPr>
          <w:color w:val="auto"/>
          <w:lang w:val="en-US"/>
        </w:rPr>
        <w:fldChar w:fldCharType="begin"/>
      </w:r>
      <w:r w:rsidR="00C20C54" w:rsidRPr="00F51AAE">
        <w:rPr>
          <w:color w:val="auto"/>
          <w:lang w:val="en-US"/>
        </w:rPr>
        <w:instrText xml:space="preserve"> REF _Ref269827304 \r \h </w:instrText>
      </w:r>
      <w:r w:rsidR="00D212F5" w:rsidRPr="00F51AAE">
        <w:rPr>
          <w:color w:val="auto"/>
          <w:lang w:val="en-US"/>
        </w:rPr>
        <w:instrText xml:space="preserve"> \* MERGEFORMAT </w:instrText>
      </w:r>
      <w:r w:rsidR="00C20C54" w:rsidRPr="00F51AAE">
        <w:rPr>
          <w:color w:val="auto"/>
          <w:lang w:val="en-US"/>
        </w:rPr>
      </w:r>
      <w:r w:rsidR="00C20C54" w:rsidRPr="00F51AAE">
        <w:rPr>
          <w:color w:val="auto"/>
          <w:lang w:val="en-US"/>
        </w:rPr>
        <w:fldChar w:fldCharType="separate"/>
      </w:r>
      <w:r w:rsidR="00B82D71">
        <w:rPr>
          <w:color w:val="auto"/>
          <w:lang w:val="en-US"/>
        </w:rPr>
        <w:t>3.5.2</w:t>
      </w:r>
      <w:r w:rsidR="00C20C54" w:rsidRPr="00F51AAE">
        <w:rPr>
          <w:color w:val="auto"/>
          <w:lang w:val="en-US"/>
        </w:rPr>
        <w:fldChar w:fldCharType="end"/>
      </w:r>
      <w:r w:rsidR="00C75A19" w:rsidRPr="00F51AAE">
        <w:rPr>
          <w:color w:val="auto"/>
          <w:lang w:val="en-US"/>
        </w:rPr>
        <w:t xml:space="preserve">) </w:t>
      </w:r>
      <w:r w:rsidRPr="00F51AAE">
        <w:rPr>
          <w:color w:val="auto"/>
          <w:lang w:val="en-US"/>
        </w:rPr>
        <w:t>for each meter size</w:t>
      </w:r>
      <w:r w:rsidR="00854AAF" w:rsidRPr="00F51AAE">
        <w:rPr>
          <w:color w:val="auto"/>
          <w:lang w:val="en-US"/>
        </w:rPr>
        <w:t xml:space="preserve"> and </w:t>
      </w:r>
      <w:r w:rsidR="004D65CC" w:rsidRPr="00F51AAE">
        <w:rPr>
          <w:color w:val="auto"/>
          <w:lang w:val="en-US"/>
        </w:rPr>
        <w:t xml:space="preserve">using </w:t>
      </w:r>
      <w:r w:rsidR="00854AAF" w:rsidRPr="00F51AAE">
        <w:rPr>
          <w:color w:val="auto"/>
          <w:lang w:val="en-US"/>
        </w:rPr>
        <w:t xml:space="preserve">the same </w:t>
      </w:r>
      <w:r w:rsidR="00C75A19" w:rsidRPr="00F51AAE">
        <w:rPr>
          <w:color w:val="auto"/>
          <w:lang w:val="en-US"/>
        </w:rPr>
        <w:t xml:space="preserve">metrological </w:t>
      </w:r>
      <w:r w:rsidR="00854AAF" w:rsidRPr="00F51AAE">
        <w:rPr>
          <w:color w:val="auto"/>
          <w:lang w:val="en-US"/>
        </w:rPr>
        <w:t xml:space="preserve">software </w:t>
      </w:r>
      <w:r w:rsidR="00C75A19" w:rsidRPr="00F51AAE">
        <w:rPr>
          <w:color w:val="auto"/>
          <w:lang w:val="en-US"/>
        </w:rPr>
        <w:t xml:space="preserve">routines </w:t>
      </w:r>
      <w:r w:rsidR="00854AAF" w:rsidRPr="00F51AAE">
        <w:rPr>
          <w:color w:val="auto"/>
          <w:lang w:val="en-US"/>
        </w:rPr>
        <w:t>(if applicable)</w:t>
      </w:r>
      <w:r w:rsidR="004D65CC" w:rsidRPr="00F51AAE">
        <w:rPr>
          <w:color w:val="auto"/>
          <w:lang w:val="en-US"/>
        </w:rPr>
        <w:t xml:space="preserve"> for those components that are critical to the performance of the meter</w:t>
      </w:r>
      <w:r w:rsidR="00240FBD" w:rsidRPr="00F51AAE">
        <w:rPr>
          <w:color w:val="auto"/>
          <w:lang w:val="en-US"/>
        </w:rPr>
        <w:t>,</w:t>
      </w:r>
    </w:p>
    <w:p w:rsidR="006C46B4" w:rsidRPr="00F51AAE" w:rsidRDefault="006C46B4" w:rsidP="00F54F0F">
      <w:pPr>
        <w:pStyle w:val="BodyText"/>
        <w:numPr>
          <w:ilvl w:val="0"/>
          <w:numId w:val="25"/>
        </w:numPr>
        <w:tabs>
          <w:tab w:val="clear" w:pos="964"/>
          <w:tab w:val="clear" w:pos="1684"/>
        </w:tabs>
        <w:ind w:left="567" w:hanging="283"/>
        <w:rPr>
          <w:color w:val="auto"/>
          <w:lang w:val="en-US"/>
        </w:rPr>
      </w:pPr>
      <w:r w:rsidRPr="00F51AAE">
        <w:rPr>
          <w:color w:val="auto"/>
          <w:lang w:val="en-US"/>
        </w:rPr>
        <w:t>a similar standard of design and component assembly</w:t>
      </w:r>
      <w:r w:rsidR="00240FBD" w:rsidRPr="00F51AAE">
        <w:rPr>
          <w:color w:val="auto"/>
          <w:lang w:val="en-US"/>
        </w:rPr>
        <w:t>,</w:t>
      </w:r>
      <w:r w:rsidRPr="00F51AAE">
        <w:rPr>
          <w:color w:val="auto"/>
          <w:lang w:val="en-US"/>
        </w:rPr>
        <w:t xml:space="preserve"> and</w:t>
      </w:r>
    </w:p>
    <w:p w:rsidR="006C46B4" w:rsidRPr="00F51AAE" w:rsidRDefault="006C46B4" w:rsidP="00F54F0F">
      <w:pPr>
        <w:pStyle w:val="BodyText"/>
        <w:numPr>
          <w:ilvl w:val="0"/>
          <w:numId w:val="25"/>
        </w:numPr>
        <w:tabs>
          <w:tab w:val="clear" w:pos="964"/>
          <w:tab w:val="clear" w:pos="1684"/>
        </w:tabs>
        <w:ind w:left="567" w:hanging="283"/>
        <w:rPr>
          <w:color w:val="auto"/>
          <w:lang w:val="en-US"/>
        </w:rPr>
      </w:pPr>
      <w:r w:rsidRPr="00F51AAE">
        <w:rPr>
          <w:color w:val="auto"/>
          <w:lang w:val="en-US"/>
        </w:rPr>
        <w:t>the same materials for those components that are critical to the performance of the meter.</w:t>
      </w:r>
    </w:p>
    <w:p w:rsidR="006C46B4" w:rsidRPr="00F51AAE" w:rsidRDefault="006C46B4" w:rsidP="00B63D17">
      <w:pPr>
        <w:pStyle w:val="BodyText"/>
        <w:rPr>
          <w:color w:val="auto"/>
          <w:lang w:val="en-US"/>
        </w:rPr>
      </w:pPr>
    </w:p>
    <w:p w:rsidR="006C46B4" w:rsidRPr="00F51AAE" w:rsidRDefault="006C46B4" w:rsidP="00704850">
      <w:pPr>
        <w:pStyle w:val="Heading2"/>
      </w:pPr>
      <w:bookmarkStart w:id="33" w:name="_Toc493410472"/>
      <w:bookmarkStart w:id="34" w:name="_Toc493463436"/>
      <w:bookmarkStart w:id="35" w:name="_Toc325539436"/>
      <w:bookmarkStart w:id="36" w:name="_Toc362449821"/>
      <w:r w:rsidRPr="00F51AAE">
        <w:t>Metrological characteristics</w:t>
      </w:r>
      <w:bookmarkEnd w:id="33"/>
      <w:bookmarkEnd w:id="34"/>
      <w:bookmarkEnd w:id="35"/>
      <w:bookmarkEnd w:id="36"/>
    </w:p>
    <w:p w:rsidR="006C46B4" w:rsidRPr="00F51AAE" w:rsidRDefault="00D75BA4" w:rsidP="00B63D17">
      <w:pPr>
        <w:pStyle w:val="Heading3"/>
        <w:rPr>
          <w:lang w:val="en-US"/>
        </w:rPr>
      </w:pPr>
      <w:bookmarkStart w:id="37" w:name="_Toc325539437"/>
      <w:r w:rsidRPr="00F51AAE">
        <w:rPr>
          <w:lang w:val="en-US"/>
        </w:rPr>
        <w:t>q</w:t>
      </w:r>
      <w:r w:rsidR="006C46B4" w:rsidRPr="00F51AAE">
        <w:rPr>
          <w:lang w:val="en-US"/>
        </w:rPr>
        <w:t>uantity of gas</w:t>
      </w:r>
      <w:bookmarkEnd w:id="37"/>
    </w:p>
    <w:p w:rsidR="006C46B4" w:rsidRPr="00F51AAE" w:rsidRDefault="00D75BA4" w:rsidP="00B63D17">
      <w:pPr>
        <w:pStyle w:val="BodyText"/>
        <w:tabs>
          <w:tab w:val="clear" w:pos="964"/>
        </w:tabs>
        <w:ind w:left="0"/>
        <w:jc w:val="both"/>
        <w:rPr>
          <w:color w:val="auto"/>
          <w:lang w:val="en-US"/>
        </w:rPr>
      </w:pPr>
      <w:r w:rsidRPr="00F51AAE">
        <w:rPr>
          <w:color w:val="auto"/>
          <w:lang w:val="en-US"/>
        </w:rPr>
        <w:t>t</w:t>
      </w:r>
      <w:r w:rsidR="006C46B4" w:rsidRPr="00F51AAE">
        <w:rPr>
          <w:color w:val="auto"/>
          <w:lang w:val="en-US"/>
        </w:rPr>
        <w:t xml:space="preserve">otal quantity of gas obtained by integrating the flow </w:t>
      </w:r>
      <w:r w:rsidR="00CF2943" w:rsidRPr="00F51AAE">
        <w:rPr>
          <w:color w:val="auto"/>
          <w:lang w:val="en-US"/>
        </w:rPr>
        <w:t xml:space="preserve">passed through the gas meter </w:t>
      </w:r>
      <w:r w:rsidR="006C46B4" w:rsidRPr="00F51AAE">
        <w:rPr>
          <w:color w:val="auto"/>
          <w:lang w:val="en-US"/>
        </w:rPr>
        <w:t xml:space="preserve">over time, </w:t>
      </w:r>
      <w:r w:rsidR="00CF2943" w:rsidRPr="00F51AAE">
        <w:rPr>
          <w:color w:val="auto"/>
          <w:lang w:val="en-US"/>
        </w:rPr>
        <w:t xml:space="preserve">which is </w:t>
      </w:r>
      <w:r w:rsidR="006C46B4" w:rsidRPr="00F51AAE">
        <w:rPr>
          <w:color w:val="auto"/>
          <w:lang w:val="en-US"/>
        </w:rPr>
        <w:t xml:space="preserve">expressed as volume </w:t>
      </w:r>
      <w:r w:rsidR="00595837" w:rsidRPr="00F51AAE">
        <w:rPr>
          <w:i/>
          <w:iCs/>
          <w:color w:val="auto"/>
          <w:lang w:val="en-US"/>
        </w:rPr>
        <w:t xml:space="preserve">V </w:t>
      </w:r>
      <w:r w:rsidR="00595837" w:rsidRPr="00F51AAE">
        <w:rPr>
          <w:color w:val="auto"/>
          <w:lang w:val="en-US"/>
        </w:rPr>
        <w:t>or</w:t>
      </w:r>
      <w:r w:rsidR="00CF2943" w:rsidRPr="00F51AAE">
        <w:rPr>
          <w:color w:val="auto"/>
          <w:lang w:val="en-US"/>
        </w:rPr>
        <w:t xml:space="preserve"> </w:t>
      </w:r>
      <w:r w:rsidR="006C46B4" w:rsidRPr="00F51AAE">
        <w:rPr>
          <w:color w:val="auto"/>
          <w:lang w:val="en-US"/>
        </w:rPr>
        <w:t xml:space="preserve">mass </w:t>
      </w:r>
      <w:r w:rsidR="006C46B4" w:rsidRPr="00F51AAE">
        <w:rPr>
          <w:i/>
          <w:iCs/>
          <w:color w:val="auto"/>
          <w:lang w:val="en-US"/>
        </w:rPr>
        <w:t>m</w:t>
      </w:r>
      <w:r w:rsidR="006C46B4" w:rsidRPr="00F51AAE">
        <w:rPr>
          <w:color w:val="auto"/>
          <w:lang w:val="en-US"/>
        </w:rPr>
        <w:t xml:space="preserve">, disregarding the time taken. </w:t>
      </w:r>
      <w:r w:rsidR="005A17B6" w:rsidRPr="00F51AAE">
        <w:rPr>
          <w:color w:val="auto"/>
          <w:lang w:val="en-US"/>
        </w:rPr>
        <w:t xml:space="preserve">The quantity of gas is </w:t>
      </w:r>
      <w:r w:rsidR="006C46B4" w:rsidRPr="00F51AAE">
        <w:rPr>
          <w:color w:val="auto"/>
          <w:lang w:val="en-US"/>
        </w:rPr>
        <w:t xml:space="preserve">the </w:t>
      </w:r>
      <w:r w:rsidR="006C46B4" w:rsidRPr="00E84F61">
        <w:rPr>
          <w:color w:val="auto"/>
          <w:lang w:val="en-AU"/>
        </w:rPr>
        <w:t>measurand</w:t>
      </w:r>
      <w:r w:rsidR="006C46B4" w:rsidRPr="00F51AAE">
        <w:rPr>
          <w:color w:val="auto"/>
          <w:lang w:val="en-US"/>
        </w:rPr>
        <w:t xml:space="preserve"> </w:t>
      </w:r>
      <w:r w:rsidR="007438DC" w:rsidRPr="00F51AAE">
        <w:rPr>
          <w:color w:val="auto"/>
          <w:lang w:val="en-US"/>
        </w:rPr>
        <w:t xml:space="preserve">concerned </w:t>
      </w:r>
      <w:r w:rsidR="006C46B4" w:rsidRPr="00F51AAE">
        <w:rPr>
          <w:color w:val="auto"/>
          <w:lang w:val="en-US"/>
        </w:rPr>
        <w:t xml:space="preserve">(see </w:t>
      </w:r>
      <w:r w:rsidR="00C20C54" w:rsidRPr="00F51AAE">
        <w:rPr>
          <w:color w:val="auto"/>
          <w:lang w:val="en-US"/>
        </w:rPr>
        <w:fldChar w:fldCharType="begin"/>
      </w:r>
      <w:r w:rsidR="00C20C54" w:rsidRPr="00F51AAE">
        <w:rPr>
          <w:color w:val="auto"/>
          <w:lang w:val="en-US"/>
        </w:rPr>
        <w:instrText xml:space="preserve"> REF _Ref269827413 \r \h </w:instrText>
      </w:r>
      <w:r w:rsidR="003D324E" w:rsidRPr="00F51AAE">
        <w:rPr>
          <w:color w:val="auto"/>
          <w:lang w:val="en-US"/>
        </w:rPr>
        <w:instrText xml:space="preserve"> \* MERGEFORMAT </w:instrText>
      </w:r>
      <w:r w:rsidR="00C20C54" w:rsidRPr="00F51AAE">
        <w:rPr>
          <w:color w:val="auto"/>
          <w:lang w:val="en-US"/>
        </w:rPr>
      </w:r>
      <w:r w:rsidR="00C20C54" w:rsidRPr="00F51AAE">
        <w:rPr>
          <w:color w:val="auto"/>
          <w:lang w:val="en-US"/>
        </w:rPr>
        <w:fldChar w:fldCharType="separate"/>
      </w:r>
      <w:r w:rsidR="00B82D71">
        <w:rPr>
          <w:color w:val="auto"/>
          <w:lang w:val="en-US"/>
        </w:rPr>
        <w:t>3.1.2</w:t>
      </w:r>
      <w:r w:rsidR="00C20C54" w:rsidRPr="00F51AAE">
        <w:rPr>
          <w:color w:val="auto"/>
          <w:lang w:val="en-US"/>
        </w:rPr>
        <w:fldChar w:fldCharType="end"/>
      </w:r>
      <w:r w:rsidR="006C46B4" w:rsidRPr="00F51AAE">
        <w:rPr>
          <w:color w:val="auto"/>
          <w:lang w:val="en-US"/>
        </w:rPr>
        <w:t>)</w:t>
      </w:r>
    </w:p>
    <w:p w:rsidR="006C46B4" w:rsidRPr="00F51AAE" w:rsidRDefault="00D75BA4" w:rsidP="00B63D17">
      <w:pPr>
        <w:pStyle w:val="Heading3"/>
        <w:rPr>
          <w:lang w:val="en-US"/>
        </w:rPr>
      </w:pPr>
      <w:bookmarkStart w:id="38" w:name="_Toc325539438"/>
      <w:r w:rsidRPr="00F51AAE">
        <w:rPr>
          <w:lang w:val="en-US"/>
        </w:rPr>
        <w:t>i</w:t>
      </w:r>
      <w:r w:rsidR="006C46B4" w:rsidRPr="00F51AAE">
        <w:rPr>
          <w:lang w:val="en-US"/>
        </w:rPr>
        <w:t>ndicated value (of a quantity)</w:t>
      </w:r>
      <w:bookmarkEnd w:id="38"/>
    </w:p>
    <w:p w:rsidR="006C46B4" w:rsidRPr="00F51AAE" w:rsidRDefault="006C46B4" w:rsidP="00B63D17">
      <w:pPr>
        <w:pStyle w:val="BodyText"/>
        <w:ind w:left="0"/>
        <w:jc w:val="both"/>
        <w:rPr>
          <w:color w:val="auto"/>
          <w:lang w:val="en-US"/>
        </w:rPr>
      </w:pPr>
      <w:r w:rsidRPr="00F51AAE">
        <w:rPr>
          <w:color w:val="auto"/>
          <w:lang w:val="en-US"/>
        </w:rPr>
        <w:t xml:space="preserve">Value </w:t>
      </w:r>
      <w:r w:rsidRPr="00F51AAE">
        <w:rPr>
          <w:i/>
          <w:iCs/>
          <w:color w:val="auto"/>
          <w:lang w:val="en-US"/>
        </w:rPr>
        <w:t>Y</w:t>
      </w:r>
      <w:r w:rsidRPr="00F51AAE">
        <w:rPr>
          <w:color w:val="auto"/>
          <w:vertAlign w:val="subscript"/>
          <w:lang w:val="en-US"/>
        </w:rPr>
        <w:t>i</w:t>
      </w:r>
      <w:r w:rsidRPr="00F51AAE">
        <w:rPr>
          <w:color w:val="auto"/>
          <w:lang w:val="en-US"/>
        </w:rPr>
        <w:t xml:space="preserve"> of a quantity, as indicated by the meter</w:t>
      </w:r>
    </w:p>
    <w:p w:rsidR="006C46B4" w:rsidRPr="00F51AAE" w:rsidRDefault="00D75BA4" w:rsidP="00B63D17">
      <w:pPr>
        <w:pStyle w:val="Heading3"/>
        <w:rPr>
          <w:lang w:val="en-US"/>
        </w:rPr>
      </w:pPr>
      <w:bookmarkStart w:id="39" w:name="_Toc325539439"/>
      <w:r w:rsidRPr="00F51AAE">
        <w:rPr>
          <w:lang w:val="en-US"/>
        </w:rPr>
        <w:t>c</w:t>
      </w:r>
      <w:r w:rsidR="006C46B4" w:rsidRPr="00F51AAE">
        <w:rPr>
          <w:lang w:val="en-US"/>
        </w:rPr>
        <w:t>yclic volume of a gas meter (positive displacement gas meters only)</w:t>
      </w:r>
      <w:bookmarkEnd w:id="39"/>
    </w:p>
    <w:p w:rsidR="00382FDF" w:rsidRPr="00F51AAE" w:rsidRDefault="00D75BA4" w:rsidP="00B63D17">
      <w:pPr>
        <w:pStyle w:val="BodyText"/>
        <w:ind w:left="0"/>
        <w:jc w:val="both"/>
        <w:rPr>
          <w:color w:val="auto"/>
          <w:lang w:val="en-US"/>
        </w:rPr>
      </w:pPr>
      <w:r w:rsidRPr="00F51AAE">
        <w:rPr>
          <w:color w:val="auto"/>
          <w:lang w:val="en-US"/>
        </w:rPr>
        <w:t>v</w:t>
      </w:r>
      <w:r w:rsidR="006C46B4" w:rsidRPr="00F51AAE">
        <w:rPr>
          <w:color w:val="auto"/>
          <w:lang w:val="en-US"/>
        </w:rPr>
        <w:t>olume of gas corresponding to one full revolution of the moving part(s) inside the meter (working cycle)</w:t>
      </w:r>
    </w:p>
    <w:p w:rsidR="00C06FC9" w:rsidRPr="00F51AAE" w:rsidRDefault="00C06FC9" w:rsidP="00B63D17">
      <w:pPr>
        <w:pStyle w:val="Heading3"/>
        <w:rPr>
          <w:lang w:val="en-US"/>
        </w:rPr>
      </w:pPr>
      <w:bookmarkStart w:id="40" w:name="_Toc325539440"/>
      <w:r w:rsidRPr="00F51AAE">
        <w:rPr>
          <w:lang w:val="en-US"/>
        </w:rPr>
        <w:t>error (VIM 2.16)</w:t>
      </w:r>
      <w:bookmarkEnd w:id="40"/>
    </w:p>
    <w:p w:rsidR="00F60AC5" w:rsidRPr="00F51AAE" w:rsidRDefault="00C06FC9" w:rsidP="00B63D17">
      <w:pPr>
        <w:tabs>
          <w:tab w:val="clear" w:pos="680"/>
        </w:tabs>
        <w:autoSpaceDE w:val="0"/>
        <w:autoSpaceDN w:val="0"/>
        <w:adjustRightInd w:val="0"/>
        <w:rPr>
          <w:color w:val="auto"/>
          <w:szCs w:val="22"/>
          <w:lang w:val="en-US"/>
        </w:rPr>
      </w:pPr>
      <w:r w:rsidRPr="00F51AAE">
        <w:rPr>
          <w:color w:val="auto"/>
          <w:szCs w:val="22"/>
          <w:lang w:val="en-US"/>
        </w:rPr>
        <w:t>measured quantity value minus a reference quantity value</w:t>
      </w:r>
    </w:p>
    <w:p w:rsidR="007A2E6E" w:rsidRPr="00F51AAE" w:rsidRDefault="007A2E6E" w:rsidP="00B63D17">
      <w:pPr>
        <w:tabs>
          <w:tab w:val="clear" w:pos="680"/>
        </w:tabs>
        <w:autoSpaceDE w:val="0"/>
        <w:autoSpaceDN w:val="0"/>
        <w:adjustRightInd w:val="0"/>
        <w:rPr>
          <w:color w:val="auto"/>
          <w:szCs w:val="22"/>
          <w:lang w:val="en-US"/>
        </w:rPr>
      </w:pPr>
    </w:p>
    <w:p w:rsidR="007A2E6E" w:rsidRPr="00F51AAE" w:rsidRDefault="007A2E6E" w:rsidP="00B63D17">
      <w:pPr>
        <w:tabs>
          <w:tab w:val="clear" w:pos="680"/>
          <w:tab w:val="left" w:pos="567"/>
        </w:tabs>
        <w:autoSpaceDE w:val="0"/>
        <w:autoSpaceDN w:val="0"/>
        <w:adjustRightInd w:val="0"/>
        <w:ind w:left="567" w:hanging="567"/>
        <w:jc w:val="both"/>
        <w:rPr>
          <w:color w:val="auto"/>
          <w:szCs w:val="22"/>
          <w:lang w:val="en-US"/>
        </w:rPr>
      </w:pPr>
      <w:r w:rsidRPr="00F51AAE">
        <w:rPr>
          <w:i/>
          <w:color w:val="auto"/>
          <w:szCs w:val="22"/>
          <w:lang w:val="en-US"/>
        </w:rPr>
        <w:t>Note:</w:t>
      </w:r>
      <w:r w:rsidR="00240FBD" w:rsidRPr="00F51AAE">
        <w:rPr>
          <w:i/>
          <w:color w:val="auto"/>
          <w:szCs w:val="22"/>
          <w:lang w:val="en-US"/>
        </w:rPr>
        <w:tab/>
      </w:r>
      <w:r w:rsidRPr="00F51AAE">
        <w:rPr>
          <w:color w:val="auto"/>
          <w:szCs w:val="22"/>
          <w:lang w:val="en-US"/>
        </w:rPr>
        <w:t>The presented VIM definition of (measurement) error is often interpreted as the definition for an absolute error. However</w:t>
      </w:r>
      <w:r w:rsidR="00240FBD" w:rsidRPr="00F51AAE">
        <w:rPr>
          <w:color w:val="auto"/>
          <w:szCs w:val="22"/>
          <w:lang w:val="en-US"/>
        </w:rPr>
        <w:t>,</w:t>
      </w:r>
      <w:r w:rsidRPr="00F51AAE">
        <w:rPr>
          <w:color w:val="auto"/>
          <w:szCs w:val="22"/>
          <w:lang w:val="en-US"/>
        </w:rPr>
        <w:t xml:space="preserve"> when expressing a parameter </w:t>
      </w:r>
      <w:r w:rsidR="00240FBD" w:rsidRPr="00F51AAE">
        <w:rPr>
          <w:color w:val="auto"/>
          <w:szCs w:val="22"/>
          <w:lang w:val="en-US"/>
        </w:rPr>
        <w:t xml:space="preserve">as a </w:t>
      </w:r>
      <w:r w:rsidRPr="00F51AAE">
        <w:rPr>
          <w:color w:val="auto"/>
          <w:szCs w:val="22"/>
          <w:lang w:val="en-US"/>
        </w:rPr>
        <w:t>percentage or</w:t>
      </w:r>
      <w:r w:rsidR="00240FBD" w:rsidRPr="00F51AAE">
        <w:rPr>
          <w:color w:val="auto"/>
          <w:szCs w:val="22"/>
          <w:lang w:val="en-US"/>
        </w:rPr>
        <w:t xml:space="preserve"> in</w:t>
      </w:r>
      <w:r w:rsidRPr="00F51AAE">
        <w:rPr>
          <w:color w:val="auto"/>
          <w:szCs w:val="22"/>
          <w:lang w:val="en-US"/>
        </w:rPr>
        <w:t xml:space="preserve"> dB this definition could also be applied to a relative error. Since </w:t>
      </w:r>
      <w:r w:rsidR="00F83456" w:rsidRPr="00F51AAE">
        <w:rPr>
          <w:color w:val="auto"/>
          <w:szCs w:val="22"/>
          <w:lang w:val="en-US"/>
        </w:rPr>
        <w:t xml:space="preserve">in all cases </w:t>
      </w:r>
      <w:r w:rsidRPr="00F51AAE">
        <w:rPr>
          <w:color w:val="auto"/>
          <w:szCs w:val="22"/>
          <w:lang w:val="en-US"/>
        </w:rPr>
        <w:t xml:space="preserve">in this document the errors are expressed in relative values it </w:t>
      </w:r>
      <w:r w:rsidR="00240FBD" w:rsidRPr="00F51AAE">
        <w:rPr>
          <w:color w:val="auto"/>
          <w:szCs w:val="22"/>
          <w:lang w:val="en-US"/>
        </w:rPr>
        <w:t xml:space="preserve">was </w:t>
      </w:r>
      <w:r w:rsidRPr="00F51AAE">
        <w:rPr>
          <w:color w:val="auto"/>
          <w:szCs w:val="22"/>
          <w:lang w:val="en-US"/>
        </w:rPr>
        <w:t>decided that a separate definition for a relative error is not needed.</w:t>
      </w:r>
    </w:p>
    <w:p w:rsidR="00F60AC5" w:rsidRPr="00F51AAE" w:rsidRDefault="00F60AC5" w:rsidP="00B63D17">
      <w:pPr>
        <w:rPr>
          <w:lang w:val="en-US"/>
        </w:rPr>
      </w:pPr>
    </w:p>
    <w:p w:rsidR="006C46B4" w:rsidRPr="00F51AAE" w:rsidRDefault="00677D3E" w:rsidP="00B63D17">
      <w:pPr>
        <w:pStyle w:val="Heading3"/>
        <w:rPr>
          <w:lang w:val="en-US"/>
        </w:rPr>
      </w:pPr>
      <w:bookmarkStart w:id="41" w:name="_Ref282765889"/>
      <w:bookmarkStart w:id="42" w:name="_Toc325539441"/>
      <w:bookmarkStart w:id="43" w:name="_Ref125877039"/>
      <w:r>
        <w:rPr>
          <w:lang w:val="en-US"/>
        </w:rPr>
        <w:br w:type="page"/>
      </w:r>
      <w:r w:rsidR="00D75BA4" w:rsidRPr="00F51AAE">
        <w:rPr>
          <w:lang w:val="en-US"/>
        </w:rPr>
        <w:t>w</w:t>
      </w:r>
      <w:r w:rsidR="006C46B4" w:rsidRPr="00F51AAE">
        <w:rPr>
          <w:lang w:val="en-US"/>
        </w:rPr>
        <w:t>eighted mean error (WME)</w:t>
      </w:r>
      <w:bookmarkEnd w:id="41"/>
      <w:bookmarkEnd w:id="42"/>
    </w:p>
    <w:p w:rsidR="00135357" w:rsidRPr="00F51AAE" w:rsidRDefault="00D75BA4" w:rsidP="00350EA7">
      <w:pPr>
        <w:pStyle w:val="Heading3"/>
        <w:numPr>
          <w:ilvl w:val="0"/>
          <w:numId w:val="0"/>
        </w:numPr>
        <w:rPr>
          <w:lang w:val="en-US"/>
        </w:rPr>
      </w:pPr>
      <w:bookmarkStart w:id="44" w:name="_Toc325539442"/>
      <w:r w:rsidRPr="00F51AAE">
        <w:rPr>
          <w:lang w:val="en-US"/>
        </w:rPr>
        <w:t>t</w:t>
      </w:r>
      <w:r w:rsidR="006C46B4" w:rsidRPr="00F51AAE">
        <w:rPr>
          <w:lang w:val="en-US"/>
        </w:rPr>
        <w:t xml:space="preserve">he weighted mean error (WME) </w:t>
      </w:r>
      <w:r w:rsidR="00F10591" w:rsidRPr="00F51AAE">
        <w:rPr>
          <w:lang w:val="en-US"/>
        </w:rPr>
        <w:t xml:space="preserve">within the scope of this </w:t>
      </w:r>
      <w:r w:rsidR="00674326" w:rsidRPr="00F51AAE">
        <w:rPr>
          <w:lang w:val="en-US"/>
        </w:rPr>
        <w:t xml:space="preserve">Recommendation </w:t>
      </w:r>
      <w:r w:rsidR="006C46B4" w:rsidRPr="00F51AAE">
        <w:rPr>
          <w:lang w:val="en-US"/>
        </w:rPr>
        <w:t xml:space="preserve">is </w:t>
      </w:r>
      <w:r w:rsidR="00F10591" w:rsidRPr="00F51AAE">
        <w:rPr>
          <w:lang w:val="en-US"/>
        </w:rPr>
        <w:t>defined as:</w:t>
      </w:r>
      <w:bookmarkEnd w:id="43"/>
      <w:bookmarkEnd w:id="44"/>
    </w:p>
    <w:p w:rsidR="00652F20" w:rsidRPr="00F51AAE" w:rsidRDefault="007624D8" w:rsidP="00B63D17">
      <w:pPr>
        <w:rPr>
          <w:lang w:val="en-US"/>
        </w:rPr>
      </w:pP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equation: WME = " style="position:absolute;margin-left:18.2pt;margin-top:12.95pt;width:79.9pt;height:66.25pt;z-index:251655168">
            <v:imagedata r:id="rId12" o:title=""/>
            <w10:wrap type="square" side="right"/>
          </v:shape>
          <o:OLEObject Type="Embed" ProgID="Equation.3" ShapeID="_x0000_s1032" DrawAspect="Content" ObjectID="_1619519611" r:id="rId13"/>
        </w:object>
      </w:r>
    </w:p>
    <w:p w:rsidR="00C11A52" w:rsidRPr="00F51AAE" w:rsidRDefault="00C11A52" w:rsidP="00B63D17">
      <w:pPr>
        <w:rPr>
          <w:lang w:val="en-US"/>
        </w:rPr>
      </w:pPr>
    </w:p>
    <w:p w:rsidR="006552A4" w:rsidRPr="00F51AAE" w:rsidRDefault="00396B90" w:rsidP="00B63D17">
      <w:pPr>
        <w:pStyle w:val="BodyText"/>
        <w:tabs>
          <w:tab w:val="clear" w:pos="964"/>
          <w:tab w:val="left" w:pos="0"/>
        </w:tabs>
        <w:ind w:left="0"/>
        <w:jc w:val="both"/>
        <w:rPr>
          <w:color w:val="auto"/>
          <w:lang w:val="en-US"/>
        </w:rPr>
      </w:pPr>
      <w:r>
        <w:rPr>
          <w:noProof/>
          <w:color w:val="auto"/>
          <w:lang w:val="en-AU" w:eastAsia="en-AU"/>
        </w:rPr>
        <mc:AlternateContent>
          <mc:Choice Requires="wps">
            <w:drawing>
              <wp:anchor distT="0" distB="0" distL="114300" distR="114300" simplePos="0" relativeHeight="251657216" behindDoc="0" locked="0" layoutInCell="1" allowOverlap="1" wp14:anchorId="12F25951" wp14:editId="76594659">
                <wp:simplePos x="0" y="0"/>
                <wp:positionH relativeFrom="column">
                  <wp:posOffset>2031365</wp:posOffset>
                </wp:positionH>
                <wp:positionV relativeFrom="paragraph">
                  <wp:posOffset>158750</wp:posOffset>
                </wp:positionV>
                <wp:extent cx="1253490" cy="374015"/>
                <wp:effectExtent l="2540" t="0" r="1270" b="63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2C1" w:rsidRDefault="00B832C1" w:rsidP="00A379BF">
                            <w:pPr>
                              <w:rPr>
                                <w:color w:val="auto"/>
                              </w:rPr>
                            </w:pPr>
                            <w:r w:rsidRPr="00A379BF">
                              <w:rPr>
                                <w:color w:val="auto"/>
                              </w:rPr>
                              <w:t xml:space="preserve">for </w:t>
                            </w:r>
                            <w:r w:rsidRPr="00A379BF">
                              <w:rPr>
                                <w:i/>
                                <w:iCs/>
                                <w:color w:val="auto"/>
                              </w:rPr>
                              <w:t>Q</w:t>
                            </w:r>
                            <w:r w:rsidRPr="00A379BF">
                              <w:rPr>
                                <w:color w:val="auto"/>
                                <w:vertAlign w:val="subscript"/>
                              </w:rPr>
                              <w:t>i</w:t>
                            </w:r>
                            <w:r w:rsidRPr="00A379BF">
                              <w:rPr>
                                <w:color w:val="auto"/>
                              </w:rPr>
                              <w:t xml:space="preserve">  </w:t>
                            </w:r>
                            <w:r w:rsidRPr="00A379BF">
                              <w:rPr>
                                <w:color w:val="auto"/>
                              </w:rPr>
                              <w:sym w:font="Symbol" w:char="F0A3"/>
                            </w:r>
                            <w:r w:rsidRPr="00A379BF">
                              <w:rPr>
                                <w:color w:val="auto"/>
                              </w:rPr>
                              <w:t xml:space="preserve"> 0.7 </w:t>
                            </w:r>
                            <w:r w:rsidRPr="00A379BF">
                              <w:rPr>
                                <w:i/>
                                <w:iCs/>
                                <w:color w:val="auto"/>
                              </w:rPr>
                              <w:t>Q</w:t>
                            </w:r>
                            <w:r w:rsidRPr="00A379BF">
                              <w:rPr>
                                <w:color w:val="auto"/>
                                <w:vertAlign w:val="subscript"/>
                              </w:rPr>
                              <w:t>max</w:t>
                            </w:r>
                          </w:p>
                          <w:p w:rsidR="00B832C1" w:rsidRDefault="00B832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25951" id="Text Box 10" o:spid="_x0000_s1028" type="#_x0000_t202" style="position:absolute;left:0;text-align:left;margin-left:159.95pt;margin-top:12.5pt;width:98.7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" stroked="f">
                <v:textbox>
                  <w:txbxContent>
                    <w:p w:rsidR="00B832C1" w:rsidRDefault="00B832C1" w:rsidP="00A379BF">
                      <w:pPr>
                        <w:rPr>
                          <w:color w:val="auto"/>
                        </w:rPr>
                      </w:pPr>
                      <w:r w:rsidRPr="00A379BF">
                        <w:rPr>
                          <w:color w:val="auto"/>
                        </w:rPr>
                        <w:t xml:space="preserve">for </w:t>
                      </w:r>
                      <w:r w:rsidRPr="00A379BF">
                        <w:rPr>
                          <w:i/>
                          <w:iCs/>
                          <w:color w:val="auto"/>
                        </w:rPr>
                        <w:t>Q</w:t>
                      </w:r>
                      <w:r w:rsidRPr="00A379BF">
                        <w:rPr>
                          <w:color w:val="auto"/>
                          <w:vertAlign w:val="subscript"/>
                        </w:rPr>
                        <w:t>i</w:t>
                      </w:r>
                      <w:r w:rsidRPr="00A379BF">
                        <w:rPr>
                          <w:color w:val="auto"/>
                        </w:rPr>
                        <w:t xml:space="preserve">  </w:t>
                      </w:r>
                      <w:r w:rsidRPr="00A379BF">
                        <w:rPr>
                          <w:color w:val="auto"/>
                        </w:rPr>
                        <w:sym w:font="Symbol" w:char="F0A3"/>
                      </w:r>
                      <w:r w:rsidRPr="00A379BF">
                        <w:rPr>
                          <w:color w:val="auto"/>
                        </w:rPr>
                        <w:t xml:space="preserve"> 0.7 </w:t>
                      </w:r>
                      <w:r w:rsidRPr="00A379BF">
                        <w:rPr>
                          <w:i/>
                          <w:iCs/>
                          <w:color w:val="auto"/>
                        </w:rPr>
                        <w:t>Q</w:t>
                      </w:r>
                      <w:r w:rsidRPr="00A379BF">
                        <w:rPr>
                          <w:color w:val="auto"/>
                          <w:vertAlign w:val="subscript"/>
                        </w:rPr>
                        <w:t>max</w:t>
                      </w:r>
                    </w:p>
                    <w:p w:rsidR="00B832C1" w:rsidRDefault="00B832C1"/>
                  </w:txbxContent>
                </v:textbox>
              </v:shape>
            </w:pict>
          </mc:Fallback>
        </mc:AlternateContent>
      </w:r>
      <w:r w:rsidR="007624D8">
        <w:rPr>
          <w:i/>
          <w:iCs/>
          <w:noProof/>
          <w:color w:val="auto"/>
          <w:lang w:val="en-US" w:eastAsia="en-GB"/>
        </w:rPr>
        <w:object w:dxaOrig="1440" w:dyaOrig="1440">
          <v:shape id="_x0000_s1031" type="#_x0000_t75" alt="equation: ki = Qi/Qmax" style="position:absolute;left:0;text-align:left;margin-left:69.35pt;margin-top:8pt;width:47.8pt;height:34pt;z-index:251654144;mso-position-horizontal-relative:text;mso-position-vertical-relative:text">
            <v:imagedata r:id="rId14" o:title=""/>
            <w10:wrap type="square"/>
          </v:shape>
          <o:OLEObject Type="Embed" ProgID="Equation.3" ShapeID="_x0000_s1031" DrawAspect="Content" ObjectID="_1619519612" r:id="rId15"/>
        </w:object>
      </w:r>
      <w:r>
        <w:rPr>
          <w:noProof/>
          <w:color w:val="auto"/>
          <w:lang w:val="en-AU" w:eastAsia="en-AU"/>
        </w:rPr>
        <mc:AlternateContent>
          <mc:Choice Requires="wps">
            <w:drawing>
              <wp:anchor distT="0" distB="0" distL="114300" distR="114300" simplePos="0" relativeHeight="251656192" behindDoc="0" locked="0" layoutInCell="1" allowOverlap="1" wp14:anchorId="59ECC0F0" wp14:editId="6AB293B9">
                <wp:simplePos x="0" y="0"/>
                <wp:positionH relativeFrom="column">
                  <wp:posOffset>191135</wp:posOffset>
                </wp:positionH>
                <wp:positionV relativeFrom="paragraph">
                  <wp:posOffset>158750</wp:posOffset>
                </wp:positionV>
                <wp:extent cx="506730" cy="252095"/>
                <wp:effectExtent l="635"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2C1" w:rsidRDefault="00B832C1">
                            <w:r>
                              <w:rPr>
                                <w:color w:val="auto"/>
                              </w:rPr>
                              <w:t>with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ECC0F0" id="Text Box 9" o:spid="_x0000_s1029" type="#_x0000_t202" style="position:absolute;left:0;text-align:left;margin-left:15.05pt;margin-top:12.5pt;width:39.9pt;height:19.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8JggIAABU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" stroked="f">
                <v:textbox style="mso-fit-shape-to-text:t">
                  <w:txbxContent>
                    <w:p w:rsidR="00B832C1" w:rsidRDefault="00B832C1">
                      <w:r>
                        <w:rPr>
                          <w:color w:val="auto"/>
                        </w:rPr>
                        <w:t>with</w:t>
                      </w:r>
                    </w:p>
                  </w:txbxContent>
                </v:textbox>
              </v:shape>
            </w:pict>
          </mc:Fallback>
        </mc:AlternateContent>
      </w:r>
    </w:p>
    <w:p w:rsidR="00C11A52" w:rsidRPr="00F51AAE" w:rsidRDefault="00C11A52" w:rsidP="00B63D17">
      <w:pPr>
        <w:pStyle w:val="BodyText"/>
        <w:tabs>
          <w:tab w:val="clear" w:pos="964"/>
          <w:tab w:val="left" w:pos="0"/>
        </w:tabs>
        <w:ind w:left="0"/>
        <w:jc w:val="both"/>
        <w:rPr>
          <w:color w:val="auto"/>
          <w:lang w:val="en-US"/>
        </w:rPr>
      </w:pPr>
    </w:p>
    <w:p w:rsidR="00C11A52" w:rsidRPr="00F51AAE" w:rsidRDefault="007624D8" w:rsidP="00B63D17">
      <w:pPr>
        <w:pStyle w:val="BodyText"/>
        <w:tabs>
          <w:tab w:val="clear" w:pos="964"/>
          <w:tab w:val="left" w:pos="0"/>
        </w:tabs>
        <w:ind w:left="0"/>
        <w:jc w:val="both"/>
        <w:rPr>
          <w:color w:val="auto"/>
          <w:lang w:val="en-US"/>
        </w:rPr>
      </w:pPr>
      <w:r>
        <w:rPr>
          <w:i/>
          <w:iCs/>
          <w:noProof/>
          <w:color w:val="auto"/>
          <w:lang w:val="en-US" w:eastAsia="en-GB"/>
        </w:rPr>
        <w:object w:dxaOrig="1440" w:dyaOrig="1440">
          <v:shape id="_x0000_s1030" type="#_x0000_t75" alt="equation: ki = 1.4 - Qi/Qmax" style="position:absolute;left:0;text-align:left;margin-left:69.35pt;margin-top:15.95pt;width:67.75pt;height:34pt;z-index:251653120">
            <v:imagedata r:id="rId16" o:title=""/>
            <w10:wrap type="square" side="right"/>
          </v:shape>
          <o:OLEObject Type="Embed" ProgID="Equation.3" ShapeID="_x0000_s1030" DrawAspect="Content" ObjectID="_1619519613" r:id="rId17"/>
        </w:object>
      </w:r>
    </w:p>
    <w:p w:rsidR="00C11A52" w:rsidRPr="00F51AAE" w:rsidRDefault="00396B90" w:rsidP="00B63D17">
      <w:pPr>
        <w:pStyle w:val="BodyText"/>
        <w:tabs>
          <w:tab w:val="clear" w:pos="964"/>
          <w:tab w:val="left" w:pos="0"/>
        </w:tabs>
        <w:ind w:left="0"/>
        <w:jc w:val="both"/>
        <w:rPr>
          <w:color w:val="auto"/>
          <w:lang w:val="en-US"/>
        </w:rPr>
      </w:pPr>
      <w:r>
        <w:rPr>
          <w:noProof/>
          <w:color w:val="auto"/>
          <w:lang w:val="en-AU" w:eastAsia="en-AU"/>
        </w:rPr>
        <mc:AlternateContent>
          <mc:Choice Requires="wps">
            <w:drawing>
              <wp:anchor distT="0" distB="0" distL="114300" distR="114300" simplePos="0" relativeHeight="251658240" behindDoc="0" locked="0" layoutInCell="1" allowOverlap="1" wp14:anchorId="5FDA068F" wp14:editId="4A3A7A6F">
                <wp:simplePos x="0" y="0"/>
                <wp:positionH relativeFrom="column">
                  <wp:posOffset>137160</wp:posOffset>
                </wp:positionH>
                <wp:positionV relativeFrom="paragraph">
                  <wp:posOffset>88265</wp:posOffset>
                </wp:positionV>
                <wp:extent cx="1781810" cy="347345"/>
                <wp:effectExtent l="3810" t="2540" r="0" b="254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3473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832C1" w:rsidRPr="00A379BF" w:rsidRDefault="00B832C1" w:rsidP="00A379BF">
                            <w:pPr>
                              <w:rPr>
                                <w:color w:val="auto"/>
                              </w:rPr>
                            </w:pPr>
                            <w:r w:rsidRPr="00A379BF">
                              <w:rPr>
                                <w:color w:val="auto"/>
                              </w:rPr>
                              <w:t xml:space="preserve">for 0.7 </w:t>
                            </w:r>
                            <w:r w:rsidRPr="00A379BF">
                              <w:rPr>
                                <w:i/>
                                <w:iCs/>
                                <w:color w:val="auto"/>
                              </w:rPr>
                              <w:t>Q</w:t>
                            </w:r>
                            <w:r w:rsidRPr="00A379BF">
                              <w:rPr>
                                <w:color w:val="auto"/>
                                <w:vertAlign w:val="subscript"/>
                              </w:rPr>
                              <w:t>max</w:t>
                            </w:r>
                            <w:r w:rsidRPr="00A379BF">
                              <w:rPr>
                                <w:color w:val="auto"/>
                              </w:rPr>
                              <w:t xml:space="preserve">&lt; </w:t>
                            </w:r>
                            <w:r w:rsidRPr="00A379BF">
                              <w:rPr>
                                <w:i/>
                                <w:iCs/>
                                <w:color w:val="auto"/>
                              </w:rPr>
                              <w:t>Q</w:t>
                            </w:r>
                            <w:r w:rsidRPr="00A379BF">
                              <w:rPr>
                                <w:color w:val="auto"/>
                                <w:vertAlign w:val="subscript"/>
                              </w:rPr>
                              <w:t>i</w:t>
                            </w:r>
                            <w:r w:rsidRPr="00A379BF">
                              <w:rPr>
                                <w:color w:val="auto"/>
                              </w:rPr>
                              <w:t xml:space="preserve">  </w:t>
                            </w:r>
                            <w:r w:rsidRPr="00A379BF">
                              <w:rPr>
                                <w:color w:val="auto"/>
                              </w:rPr>
                              <w:sym w:font="Symbol" w:char="F0A3"/>
                            </w:r>
                            <w:r>
                              <w:rPr>
                                <w:color w:val="auto"/>
                              </w:rPr>
                              <w:t xml:space="preserve"> </w:t>
                            </w:r>
                            <w:r w:rsidRPr="00A379BF">
                              <w:rPr>
                                <w:i/>
                                <w:iCs/>
                                <w:color w:val="auto"/>
                              </w:rPr>
                              <w:t>Q</w:t>
                            </w:r>
                            <w:r w:rsidRPr="00A379BF">
                              <w:rPr>
                                <w:color w:val="auto"/>
                                <w:vertAlign w:val="subscript"/>
                              </w:rPr>
                              <w:t>max</w:t>
                            </w:r>
                          </w:p>
                          <w:p w:rsidR="00B832C1" w:rsidRDefault="00B832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A068F" id="Text Box 11" o:spid="_x0000_s1030" type="#_x0000_t202" style="position:absolute;left:0;text-align:left;margin-left:10.8pt;margin-top:6.95pt;width:140.3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" stroked="f" strokeweight="0">
                <v:textbox>
                  <w:txbxContent>
                    <w:p w:rsidR="00B832C1" w:rsidRPr="00A379BF" w:rsidRDefault="00B832C1" w:rsidP="00A379BF">
                      <w:pPr>
                        <w:rPr>
                          <w:color w:val="auto"/>
                        </w:rPr>
                      </w:pPr>
                      <w:r w:rsidRPr="00A379BF">
                        <w:rPr>
                          <w:color w:val="auto"/>
                        </w:rPr>
                        <w:t xml:space="preserve">for 0.7 </w:t>
                      </w:r>
                      <w:r w:rsidRPr="00A379BF">
                        <w:rPr>
                          <w:i/>
                          <w:iCs/>
                          <w:color w:val="auto"/>
                        </w:rPr>
                        <w:t>Q</w:t>
                      </w:r>
                      <w:r w:rsidRPr="00A379BF">
                        <w:rPr>
                          <w:color w:val="auto"/>
                          <w:vertAlign w:val="subscript"/>
                        </w:rPr>
                        <w:t>max</w:t>
                      </w:r>
                      <w:r w:rsidRPr="00A379BF">
                        <w:rPr>
                          <w:color w:val="auto"/>
                        </w:rPr>
                        <w:t xml:space="preserve">&lt; </w:t>
                      </w:r>
                      <w:r w:rsidRPr="00A379BF">
                        <w:rPr>
                          <w:i/>
                          <w:iCs/>
                          <w:color w:val="auto"/>
                        </w:rPr>
                        <w:t>Q</w:t>
                      </w:r>
                      <w:r w:rsidRPr="00A379BF">
                        <w:rPr>
                          <w:color w:val="auto"/>
                          <w:vertAlign w:val="subscript"/>
                        </w:rPr>
                        <w:t>i</w:t>
                      </w:r>
                      <w:r w:rsidRPr="00A379BF">
                        <w:rPr>
                          <w:color w:val="auto"/>
                        </w:rPr>
                        <w:t xml:space="preserve">  </w:t>
                      </w:r>
                      <w:r w:rsidRPr="00A379BF">
                        <w:rPr>
                          <w:color w:val="auto"/>
                        </w:rPr>
                        <w:sym w:font="Symbol" w:char="F0A3"/>
                      </w:r>
                      <w:r>
                        <w:rPr>
                          <w:color w:val="auto"/>
                        </w:rPr>
                        <w:t xml:space="preserve"> </w:t>
                      </w:r>
                      <w:r w:rsidRPr="00A379BF">
                        <w:rPr>
                          <w:i/>
                          <w:iCs/>
                          <w:color w:val="auto"/>
                        </w:rPr>
                        <w:t>Q</w:t>
                      </w:r>
                      <w:r w:rsidRPr="00A379BF">
                        <w:rPr>
                          <w:color w:val="auto"/>
                          <w:vertAlign w:val="subscript"/>
                        </w:rPr>
                        <w:t>max</w:t>
                      </w:r>
                    </w:p>
                    <w:p w:rsidR="00B832C1" w:rsidRDefault="00B832C1"/>
                  </w:txbxContent>
                </v:textbox>
              </v:shape>
            </w:pict>
          </mc:Fallback>
        </mc:AlternateContent>
      </w:r>
    </w:p>
    <w:p w:rsidR="00652F20" w:rsidRPr="00F51AAE" w:rsidRDefault="00652F20" w:rsidP="00B63D17">
      <w:pPr>
        <w:pStyle w:val="BodyText"/>
        <w:tabs>
          <w:tab w:val="clear" w:pos="964"/>
          <w:tab w:val="left" w:pos="0"/>
        </w:tabs>
        <w:ind w:left="0"/>
        <w:jc w:val="both"/>
        <w:rPr>
          <w:color w:val="auto"/>
          <w:lang w:val="en-US"/>
        </w:rPr>
      </w:pPr>
    </w:p>
    <w:p w:rsidR="00652F20" w:rsidRPr="00F51AAE" w:rsidRDefault="00652F20" w:rsidP="00B63D17">
      <w:pPr>
        <w:pStyle w:val="BodyText"/>
        <w:tabs>
          <w:tab w:val="clear" w:pos="964"/>
          <w:tab w:val="left" w:pos="0"/>
        </w:tabs>
        <w:ind w:left="0"/>
        <w:jc w:val="both"/>
        <w:rPr>
          <w:color w:val="auto"/>
          <w:lang w:val="en-US"/>
        </w:rPr>
      </w:pPr>
    </w:p>
    <w:p w:rsidR="00990AD7" w:rsidRPr="00F51AAE" w:rsidRDefault="006C46B4" w:rsidP="00B63D17">
      <w:pPr>
        <w:pStyle w:val="BodyText"/>
        <w:tabs>
          <w:tab w:val="clear" w:pos="964"/>
          <w:tab w:val="left" w:pos="0"/>
        </w:tabs>
        <w:ind w:left="0"/>
        <w:jc w:val="both"/>
        <w:rPr>
          <w:color w:val="auto"/>
          <w:lang w:val="en-US"/>
        </w:rPr>
      </w:pPr>
      <w:r w:rsidRPr="00F51AAE">
        <w:rPr>
          <w:color w:val="auto"/>
          <w:lang w:val="en-US"/>
        </w:rPr>
        <w:t>where:</w:t>
      </w:r>
    </w:p>
    <w:p w:rsidR="006C46B4" w:rsidRPr="00F51AAE" w:rsidRDefault="00C852A1" w:rsidP="00B63D17">
      <w:pPr>
        <w:pStyle w:val="ListBullet"/>
        <w:numPr>
          <w:ilvl w:val="0"/>
          <w:numId w:val="0"/>
        </w:numPr>
        <w:tabs>
          <w:tab w:val="clear" w:pos="680"/>
        </w:tabs>
        <w:ind w:left="1134"/>
        <w:rPr>
          <w:lang w:val="en-US"/>
        </w:rPr>
      </w:pPr>
      <w:r w:rsidRPr="00F51AAE">
        <w:rPr>
          <w:i/>
          <w:iCs/>
          <w:color w:val="auto"/>
          <w:lang w:val="en-US"/>
        </w:rPr>
        <w:t>k</w:t>
      </w:r>
      <w:r w:rsidR="005D2390" w:rsidRPr="00F51AAE">
        <w:rPr>
          <w:i/>
          <w:iCs/>
          <w:color w:val="auto"/>
          <w:vertAlign w:val="subscript"/>
          <w:lang w:val="en-US"/>
        </w:rPr>
        <w:t>i</w:t>
      </w:r>
      <w:r w:rsidR="00756983" w:rsidRPr="00F51AAE">
        <w:rPr>
          <w:i/>
          <w:iCs/>
          <w:color w:val="auto"/>
          <w:vertAlign w:val="subscript"/>
          <w:lang w:val="en-US"/>
        </w:rPr>
        <w:t xml:space="preserve"> </w:t>
      </w:r>
      <w:r w:rsidRPr="00F51AAE">
        <w:rPr>
          <w:i/>
          <w:iCs/>
          <w:color w:val="auto"/>
          <w:lang w:val="en-US"/>
        </w:rPr>
        <w:t>=</w:t>
      </w:r>
      <w:r w:rsidR="006C46B4" w:rsidRPr="00F51AAE">
        <w:rPr>
          <w:i/>
          <w:iCs/>
          <w:color w:val="auto"/>
          <w:lang w:val="en-US"/>
        </w:rPr>
        <w:t xml:space="preserve"> </w:t>
      </w:r>
      <w:r w:rsidR="006C46B4" w:rsidRPr="002D5CEC">
        <w:rPr>
          <w:iCs/>
          <w:color w:val="auto"/>
          <w:lang w:val="en-US"/>
        </w:rPr>
        <w:t>weighting</w:t>
      </w:r>
      <w:r w:rsidR="006C46B4" w:rsidRPr="00F51AAE">
        <w:rPr>
          <w:lang w:val="en-US"/>
        </w:rPr>
        <w:t xml:space="preserve"> factor</w:t>
      </w:r>
      <w:r w:rsidR="005D2390" w:rsidRPr="00F51AAE">
        <w:rPr>
          <w:color w:val="auto"/>
          <w:lang w:val="en-US"/>
        </w:rPr>
        <w:t xml:space="preserve"> at the </w:t>
      </w:r>
      <w:r w:rsidR="00B40CCA" w:rsidRPr="00F51AAE">
        <w:rPr>
          <w:color w:val="auto"/>
          <w:lang w:val="en-US"/>
        </w:rPr>
        <w:t>flow rate</w:t>
      </w:r>
      <w:r w:rsidR="005D2390" w:rsidRPr="00F51AAE">
        <w:rPr>
          <w:color w:val="auto"/>
          <w:lang w:val="en-US"/>
        </w:rPr>
        <w:t xml:space="preserve"> </w:t>
      </w:r>
      <w:r w:rsidR="005D2390" w:rsidRPr="00F51AAE">
        <w:rPr>
          <w:i/>
          <w:iCs/>
          <w:color w:val="auto"/>
          <w:lang w:val="en-US"/>
        </w:rPr>
        <w:t>Q</w:t>
      </w:r>
      <w:r w:rsidR="005D2390" w:rsidRPr="00F51AAE">
        <w:rPr>
          <w:color w:val="auto"/>
          <w:vertAlign w:val="subscript"/>
          <w:lang w:val="en-US"/>
        </w:rPr>
        <w:t>i</w:t>
      </w:r>
      <w:r w:rsidR="006C46B4" w:rsidRPr="00F51AAE">
        <w:rPr>
          <w:lang w:val="en-US"/>
        </w:rPr>
        <w:t>;</w:t>
      </w:r>
    </w:p>
    <w:p w:rsidR="006B2C80" w:rsidRPr="00F51AAE" w:rsidRDefault="00C852A1" w:rsidP="00B63D17">
      <w:pPr>
        <w:pStyle w:val="ListBullet"/>
        <w:numPr>
          <w:ilvl w:val="0"/>
          <w:numId w:val="0"/>
        </w:numPr>
        <w:tabs>
          <w:tab w:val="clear" w:pos="680"/>
        </w:tabs>
        <w:ind w:left="1134"/>
        <w:jc w:val="both"/>
        <w:rPr>
          <w:color w:val="auto"/>
          <w:lang w:val="en-US"/>
        </w:rPr>
      </w:pPr>
      <w:r w:rsidRPr="00F51AAE">
        <w:rPr>
          <w:i/>
          <w:iCs/>
          <w:color w:val="auto"/>
          <w:lang w:val="en-US"/>
        </w:rPr>
        <w:t>E</w:t>
      </w:r>
      <w:r w:rsidR="006C46B4" w:rsidRPr="00F51AAE">
        <w:rPr>
          <w:color w:val="auto"/>
          <w:vertAlign w:val="subscript"/>
          <w:lang w:val="en-US"/>
        </w:rPr>
        <w:t>i</w:t>
      </w:r>
      <w:r w:rsidR="006C46B4" w:rsidRPr="00F51AAE">
        <w:rPr>
          <w:color w:val="auto"/>
          <w:lang w:val="en-US"/>
        </w:rPr>
        <w:t xml:space="preserve"> </w:t>
      </w:r>
      <w:r w:rsidR="00990AD7" w:rsidRPr="00F51AAE">
        <w:rPr>
          <w:color w:val="auto"/>
          <w:lang w:val="en-US"/>
        </w:rPr>
        <w:t xml:space="preserve">= </w:t>
      </w:r>
      <w:r w:rsidR="006C46B4" w:rsidRPr="00F51AAE">
        <w:rPr>
          <w:color w:val="auto"/>
          <w:lang w:val="en-US"/>
        </w:rPr>
        <w:t xml:space="preserve">the error at the </w:t>
      </w:r>
      <w:r w:rsidR="00B40CCA" w:rsidRPr="00F51AAE">
        <w:rPr>
          <w:color w:val="auto"/>
          <w:lang w:val="en-US"/>
        </w:rPr>
        <w:t>flow rate</w:t>
      </w:r>
      <w:r w:rsidR="006C46B4" w:rsidRPr="00F51AAE">
        <w:rPr>
          <w:color w:val="auto"/>
          <w:lang w:val="en-US"/>
        </w:rPr>
        <w:t xml:space="preserve"> </w:t>
      </w:r>
      <w:r w:rsidR="006C46B4" w:rsidRPr="00F51AAE">
        <w:rPr>
          <w:i/>
          <w:iCs/>
          <w:color w:val="auto"/>
          <w:lang w:val="en-US"/>
        </w:rPr>
        <w:t>Q</w:t>
      </w:r>
      <w:r w:rsidR="006C46B4" w:rsidRPr="00F51AAE">
        <w:rPr>
          <w:color w:val="auto"/>
          <w:vertAlign w:val="subscript"/>
          <w:lang w:val="en-US"/>
        </w:rPr>
        <w:t>i</w:t>
      </w:r>
      <w:r w:rsidR="006B2C80" w:rsidRPr="00F51AAE">
        <w:rPr>
          <w:color w:val="auto"/>
          <w:lang w:val="en-US"/>
        </w:rPr>
        <w:t>.</w:t>
      </w:r>
    </w:p>
    <w:p w:rsidR="006B2C80" w:rsidRPr="00F51AAE" w:rsidRDefault="006B2C80" w:rsidP="00B63D17">
      <w:pPr>
        <w:pStyle w:val="ListBullet"/>
        <w:numPr>
          <w:ilvl w:val="0"/>
          <w:numId w:val="0"/>
        </w:numPr>
        <w:tabs>
          <w:tab w:val="clear" w:pos="680"/>
        </w:tabs>
        <w:ind w:left="1134"/>
        <w:jc w:val="both"/>
        <w:rPr>
          <w:color w:val="auto"/>
          <w:lang w:val="en-US"/>
        </w:rPr>
      </w:pPr>
    </w:p>
    <w:p w:rsidR="006C46B4" w:rsidRPr="00F51AAE" w:rsidRDefault="00D75BA4" w:rsidP="00B63D17">
      <w:pPr>
        <w:pStyle w:val="Heading3"/>
        <w:rPr>
          <w:lang w:val="en-US"/>
        </w:rPr>
      </w:pPr>
      <w:bookmarkStart w:id="45" w:name="_Toc325539443"/>
      <w:r w:rsidRPr="00F51AAE">
        <w:rPr>
          <w:lang w:val="en-US"/>
        </w:rPr>
        <w:t>i</w:t>
      </w:r>
      <w:r w:rsidR="006C46B4" w:rsidRPr="00F51AAE">
        <w:rPr>
          <w:lang w:val="en-US"/>
        </w:rPr>
        <w:t>ntrinsic error (OIML D 11, 3.7)</w:t>
      </w:r>
      <w:bookmarkEnd w:id="45"/>
    </w:p>
    <w:p w:rsidR="006C46B4" w:rsidRPr="00F51AAE" w:rsidRDefault="00D75BA4" w:rsidP="00B63D17">
      <w:pPr>
        <w:tabs>
          <w:tab w:val="clear" w:pos="680"/>
        </w:tabs>
        <w:jc w:val="both"/>
        <w:rPr>
          <w:color w:val="auto"/>
          <w:lang w:val="en-US"/>
        </w:rPr>
      </w:pPr>
      <w:r w:rsidRPr="00F51AAE">
        <w:rPr>
          <w:color w:val="auto"/>
          <w:lang w:val="en-US"/>
        </w:rPr>
        <w:t>e</w:t>
      </w:r>
      <w:r w:rsidR="006C46B4" w:rsidRPr="00F51AAE">
        <w:rPr>
          <w:color w:val="auto"/>
          <w:lang w:val="en-US"/>
        </w:rPr>
        <w:t>rror determined under reference conditions</w:t>
      </w:r>
    </w:p>
    <w:p w:rsidR="006C46B4" w:rsidRPr="00F51AAE" w:rsidRDefault="00D75BA4" w:rsidP="00B63D17">
      <w:pPr>
        <w:pStyle w:val="Heading3"/>
        <w:rPr>
          <w:lang w:val="en-US"/>
        </w:rPr>
      </w:pPr>
      <w:bookmarkStart w:id="46" w:name="_Ref125865366"/>
      <w:bookmarkStart w:id="47" w:name="_Toc325539444"/>
      <w:r w:rsidRPr="00F51AAE">
        <w:rPr>
          <w:lang w:val="en-US"/>
        </w:rPr>
        <w:t>f</w:t>
      </w:r>
      <w:r w:rsidR="006C46B4" w:rsidRPr="00F51AAE">
        <w:rPr>
          <w:lang w:val="en-US"/>
        </w:rPr>
        <w:t>ault</w:t>
      </w:r>
      <w:r w:rsidR="00756983" w:rsidRPr="00F51AAE">
        <w:rPr>
          <w:lang w:val="en-US"/>
        </w:rPr>
        <w:t xml:space="preserve"> </w:t>
      </w:r>
      <w:r w:rsidR="006C46B4" w:rsidRPr="00F51AAE">
        <w:rPr>
          <w:lang w:val="en-US"/>
        </w:rPr>
        <w:t>(OIML D 11, 3.9)</w:t>
      </w:r>
      <w:bookmarkEnd w:id="46"/>
      <w:bookmarkEnd w:id="47"/>
    </w:p>
    <w:p w:rsidR="006C46B4" w:rsidRPr="00F51AAE" w:rsidRDefault="00D75BA4" w:rsidP="00B63D17">
      <w:pPr>
        <w:tabs>
          <w:tab w:val="clear" w:pos="680"/>
        </w:tabs>
        <w:jc w:val="both"/>
        <w:rPr>
          <w:color w:val="auto"/>
          <w:szCs w:val="21"/>
          <w:lang w:val="en-US"/>
        </w:rPr>
      </w:pPr>
      <w:r w:rsidRPr="00F51AAE">
        <w:rPr>
          <w:color w:val="auto"/>
          <w:lang w:val="en-US"/>
        </w:rPr>
        <w:t>d</w:t>
      </w:r>
      <w:r w:rsidR="006C46B4" w:rsidRPr="00F51AAE">
        <w:rPr>
          <w:color w:val="auto"/>
          <w:lang w:val="en-US"/>
        </w:rPr>
        <w:t xml:space="preserve">ifference between the error of indication and the intrinsic error of a measuring </w:t>
      </w:r>
      <w:r w:rsidR="0018384C" w:rsidRPr="00F51AAE">
        <w:rPr>
          <w:color w:val="auto"/>
          <w:lang w:val="en-US"/>
        </w:rPr>
        <w:t>instrument</w:t>
      </w:r>
    </w:p>
    <w:p w:rsidR="006C46B4" w:rsidRPr="00F51AAE" w:rsidRDefault="006C46B4" w:rsidP="00B63D17">
      <w:pPr>
        <w:pStyle w:val="CommentText"/>
        <w:tabs>
          <w:tab w:val="clear" w:pos="964"/>
          <w:tab w:val="left" w:pos="851"/>
        </w:tabs>
        <w:ind w:left="851" w:hanging="851"/>
        <w:jc w:val="both"/>
        <w:rPr>
          <w:i w:val="0"/>
          <w:color w:val="auto"/>
          <w:sz w:val="22"/>
          <w:szCs w:val="22"/>
          <w:lang w:val="en-US"/>
        </w:rPr>
      </w:pPr>
      <w:r w:rsidRPr="00F51AAE">
        <w:rPr>
          <w:color w:val="auto"/>
          <w:sz w:val="22"/>
          <w:szCs w:val="22"/>
          <w:lang w:val="en-US"/>
        </w:rPr>
        <w:t>Note</w:t>
      </w:r>
      <w:r w:rsidR="000F08C5" w:rsidRPr="00F51AAE">
        <w:rPr>
          <w:color w:val="auto"/>
          <w:sz w:val="22"/>
          <w:szCs w:val="22"/>
          <w:lang w:val="en-US"/>
        </w:rPr>
        <w:t xml:space="preserve"> 1</w:t>
      </w:r>
      <w:r w:rsidRPr="00F51AAE">
        <w:rPr>
          <w:color w:val="auto"/>
          <w:sz w:val="22"/>
          <w:szCs w:val="22"/>
          <w:lang w:val="en-US"/>
        </w:rPr>
        <w:t>:</w:t>
      </w:r>
      <w:r w:rsidRPr="00F51AAE">
        <w:rPr>
          <w:color w:val="auto"/>
          <w:sz w:val="22"/>
          <w:szCs w:val="22"/>
          <w:lang w:val="en-US"/>
        </w:rPr>
        <w:tab/>
      </w:r>
      <w:r w:rsidRPr="00F51AAE">
        <w:rPr>
          <w:i w:val="0"/>
          <w:color w:val="auto"/>
          <w:sz w:val="22"/>
          <w:szCs w:val="22"/>
          <w:lang w:val="en-US"/>
        </w:rPr>
        <w:t>In practice this is the difference between the error of the meter observed during or after a test, and the error of the meter prior to this test, performed under reference conditions.</w:t>
      </w:r>
    </w:p>
    <w:p w:rsidR="00382FDF" w:rsidRPr="00F51AAE" w:rsidRDefault="00AC407C" w:rsidP="00B63D17">
      <w:pPr>
        <w:pStyle w:val="CommentText"/>
        <w:tabs>
          <w:tab w:val="clear" w:pos="964"/>
          <w:tab w:val="left" w:pos="851"/>
        </w:tabs>
        <w:ind w:left="851" w:hanging="851"/>
        <w:jc w:val="both"/>
        <w:rPr>
          <w:i w:val="0"/>
          <w:color w:val="auto"/>
          <w:sz w:val="22"/>
          <w:szCs w:val="22"/>
          <w:lang w:val="en-US"/>
        </w:rPr>
      </w:pPr>
      <w:r w:rsidRPr="00F51AAE">
        <w:rPr>
          <w:color w:val="auto"/>
          <w:sz w:val="22"/>
          <w:szCs w:val="22"/>
          <w:lang w:val="en-US"/>
        </w:rPr>
        <w:t>Note</w:t>
      </w:r>
      <w:r w:rsidR="000F08C5" w:rsidRPr="00F51AAE">
        <w:rPr>
          <w:color w:val="auto"/>
          <w:sz w:val="22"/>
          <w:szCs w:val="22"/>
          <w:lang w:val="en-US"/>
        </w:rPr>
        <w:t xml:space="preserve"> 2</w:t>
      </w:r>
      <w:r w:rsidRPr="00F51AAE">
        <w:rPr>
          <w:color w:val="auto"/>
          <w:sz w:val="22"/>
          <w:szCs w:val="22"/>
          <w:lang w:val="en-US"/>
        </w:rPr>
        <w:t xml:space="preserve">: </w:t>
      </w:r>
      <w:r w:rsidRPr="00F51AAE">
        <w:rPr>
          <w:color w:val="auto"/>
          <w:sz w:val="22"/>
          <w:szCs w:val="22"/>
          <w:lang w:val="en-US"/>
        </w:rPr>
        <w:tab/>
      </w:r>
      <w:r w:rsidR="005C50AA" w:rsidRPr="00F51AAE">
        <w:rPr>
          <w:i w:val="0"/>
          <w:color w:val="auto"/>
          <w:sz w:val="22"/>
          <w:szCs w:val="22"/>
          <w:lang w:val="en-US"/>
        </w:rPr>
        <w:t>“measuring</w:t>
      </w:r>
      <w:r w:rsidRPr="00F51AAE">
        <w:rPr>
          <w:i w:val="0"/>
          <w:color w:val="auto"/>
          <w:sz w:val="22"/>
          <w:szCs w:val="22"/>
          <w:lang w:val="en-US"/>
        </w:rPr>
        <w:t xml:space="preserve"> </w:t>
      </w:r>
      <w:r w:rsidR="0018384C" w:rsidRPr="00F51AAE">
        <w:rPr>
          <w:i w:val="0"/>
          <w:color w:val="auto"/>
          <w:sz w:val="22"/>
          <w:szCs w:val="22"/>
          <w:lang w:val="en-US"/>
        </w:rPr>
        <w:t>instrument</w:t>
      </w:r>
      <w:r w:rsidRPr="00F51AAE">
        <w:rPr>
          <w:i w:val="0"/>
          <w:color w:val="auto"/>
          <w:sz w:val="22"/>
          <w:szCs w:val="22"/>
          <w:lang w:val="en-US"/>
        </w:rPr>
        <w:t>” is to be interpreted as a “gas meter” within the scope of</w:t>
      </w:r>
      <w:r w:rsidR="00F83456" w:rsidRPr="00F51AAE">
        <w:rPr>
          <w:i w:val="0"/>
          <w:color w:val="auto"/>
          <w:sz w:val="22"/>
          <w:szCs w:val="22"/>
          <w:lang w:val="en-US"/>
        </w:rPr>
        <w:t xml:space="preserve"> this Recommend</w:t>
      </w:r>
      <w:r w:rsidRPr="00F51AAE">
        <w:rPr>
          <w:i w:val="0"/>
          <w:color w:val="auto"/>
          <w:sz w:val="22"/>
          <w:szCs w:val="22"/>
          <w:lang w:val="en-US"/>
        </w:rPr>
        <w:t>ation.</w:t>
      </w:r>
    </w:p>
    <w:p w:rsidR="006C46B4" w:rsidRPr="00F51AAE" w:rsidRDefault="00D75BA4" w:rsidP="00B63D17">
      <w:pPr>
        <w:pStyle w:val="Heading3"/>
        <w:rPr>
          <w:spacing w:val="-2"/>
          <w:lang w:val="en-US"/>
        </w:rPr>
      </w:pPr>
      <w:bookmarkStart w:id="48" w:name="_Toc325539445"/>
      <w:r w:rsidRPr="00F51AAE">
        <w:rPr>
          <w:lang w:val="en-US"/>
        </w:rPr>
        <w:t>m</w:t>
      </w:r>
      <w:r w:rsidR="006C46B4" w:rsidRPr="00F51AAE">
        <w:rPr>
          <w:lang w:val="en-US"/>
        </w:rPr>
        <w:t>aximum permissible error (MPE) (VIM 4.26)</w:t>
      </w:r>
      <w:bookmarkEnd w:id="48"/>
    </w:p>
    <w:p w:rsidR="006C46B4" w:rsidRPr="00F51AAE" w:rsidRDefault="00D75BA4" w:rsidP="00B63D17">
      <w:pPr>
        <w:tabs>
          <w:tab w:val="clear" w:pos="680"/>
        </w:tabs>
        <w:autoSpaceDE w:val="0"/>
        <w:autoSpaceDN w:val="0"/>
        <w:adjustRightInd w:val="0"/>
        <w:jc w:val="both"/>
        <w:rPr>
          <w:spacing w:val="-2"/>
          <w:lang w:val="en-US"/>
        </w:rPr>
      </w:pPr>
      <w:r w:rsidRPr="00F51AAE">
        <w:rPr>
          <w:lang w:val="en-US"/>
        </w:rPr>
        <w:t>e</w:t>
      </w:r>
      <w:r w:rsidR="006C46B4" w:rsidRPr="00F51AAE">
        <w:rPr>
          <w:lang w:val="en-US"/>
        </w:rPr>
        <w:t>xtreme value of measurement error, with respect to a known reference quantity value, permitted by specifications or regulations for a given measurement, measuring instrument, or measuring system</w:t>
      </w:r>
    </w:p>
    <w:p w:rsidR="006C46B4" w:rsidRPr="00F51AAE" w:rsidRDefault="00D75BA4" w:rsidP="00B63D17">
      <w:pPr>
        <w:pStyle w:val="Heading3"/>
        <w:rPr>
          <w:lang w:val="en-US"/>
        </w:rPr>
      </w:pPr>
      <w:bookmarkStart w:id="49" w:name="_Toc325539446"/>
      <w:r w:rsidRPr="00F51AAE">
        <w:rPr>
          <w:lang w:val="en-US"/>
        </w:rPr>
        <w:t>a</w:t>
      </w:r>
      <w:r w:rsidR="006C46B4" w:rsidRPr="00F51AAE">
        <w:rPr>
          <w:lang w:val="en-US"/>
        </w:rPr>
        <w:t>ccuracy class (VIM 4.25)</w:t>
      </w:r>
      <w:bookmarkEnd w:id="49"/>
    </w:p>
    <w:p w:rsidR="006C46B4" w:rsidRPr="00F51AAE" w:rsidRDefault="00D75BA4" w:rsidP="00B63D17">
      <w:pPr>
        <w:tabs>
          <w:tab w:val="clear" w:pos="680"/>
        </w:tabs>
        <w:autoSpaceDE w:val="0"/>
        <w:autoSpaceDN w:val="0"/>
        <w:adjustRightInd w:val="0"/>
        <w:jc w:val="both"/>
        <w:rPr>
          <w:color w:val="auto"/>
          <w:lang w:val="en-US"/>
        </w:rPr>
      </w:pPr>
      <w:r w:rsidRPr="00F51AAE">
        <w:rPr>
          <w:color w:val="auto"/>
          <w:szCs w:val="22"/>
          <w:lang w:val="en-US"/>
        </w:rPr>
        <w:t>c</w:t>
      </w:r>
      <w:r w:rsidR="006C46B4" w:rsidRPr="00F51AAE">
        <w:rPr>
          <w:color w:val="auto"/>
          <w:szCs w:val="22"/>
          <w:lang w:val="en-US"/>
        </w:rPr>
        <w:t>lass of measuring instruments or measuring systems that meet stated metrological requirements that are intended to keep measurement errors or instrumental uncertainties within specified limits under specified operating conditions</w:t>
      </w:r>
    </w:p>
    <w:p w:rsidR="006C46B4" w:rsidRPr="00F51AAE" w:rsidRDefault="00D75BA4" w:rsidP="00B63D17">
      <w:pPr>
        <w:pStyle w:val="Heading3"/>
        <w:rPr>
          <w:lang w:val="en-US"/>
        </w:rPr>
      </w:pPr>
      <w:bookmarkStart w:id="50" w:name="_Toc325539447"/>
      <w:r w:rsidRPr="00F51AAE">
        <w:rPr>
          <w:lang w:val="en-US"/>
        </w:rPr>
        <w:t>d</w:t>
      </w:r>
      <w:r w:rsidR="006C46B4" w:rsidRPr="00F51AAE">
        <w:rPr>
          <w:lang w:val="en-US"/>
        </w:rPr>
        <w:t>urability (OIML D 11, 3.17)</w:t>
      </w:r>
      <w:bookmarkEnd w:id="50"/>
    </w:p>
    <w:p w:rsidR="006C46B4" w:rsidRDefault="00D75BA4" w:rsidP="00B63D17">
      <w:pPr>
        <w:pStyle w:val="BodyText"/>
        <w:ind w:left="0"/>
        <w:jc w:val="both"/>
        <w:rPr>
          <w:color w:val="auto"/>
          <w:lang w:val="en-US"/>
        </w:rPr>
      </w:pPr>
      <w:r w:rsidRPr="00F51AAE">
        <w:rPr>
          <w:color w:val="auto"/>
          <w:lang w:val="en-US"/>
        </w:rPr>
        <w:t>a</w:t>
      </w:r>
      <w:r w:rsidR="006C46B4" w:rsidRPr="00F51AAE">
        <w:rPr>
          <w:color w:val="auto"/>
          <w:lang w:val="en-US"/>
        </w:rPr>
        <w:t>bility of a measuring instrument to maintain its performance characteristics over a period of use</w:t>
      </w:r>
    </w:p>
    <w:p w:rsidR="00104F8B" w:rsidRPr="00104F8B" w:rsidRDefault="00104F8B" w:rsidP="00104F8B">
      <w:pPr>
        <w:tabs>
          <w:tab w:val="clear" w:pos="680"/>
          <w:tab w:val="left" w:pos="851"/>
        </w:tabs>
        <w:ind w:left="851" w:hanging="851"/>
        <w:jc w:val="both"/>
        <w:rPr>
          <w:i/>
          <w:color w:val="0000FF"/>
          <w:lang w:val="en-US"/>
        </w:rPr>
      </w:pPr>
      <w:r w:rsidRPr="001C5A62">
        <w:rPr>
          <w:i/>
          <w:color w:val="0000FF"/>
          <w:lang w:val="en-US"/>
        </w:rPr>
        <w:t>Note:</w:t>
      </w:r>
      <w:r w:rsidRPr="001C5A62">
        <w:rPr>
          <w:i/>
          <w:color w:val="0000FF"/>
          <w:lang w:val="en-US"/>
        </w:rPr>
        <w:tab/>
      </w:r>
      <w:r w:rsidRPr="00496888">
        <w:rPr>
          <w:color w:val="0000FF"/>
          <w:lang w:val="en-US"/>
        </w:rPr>
        <w:t>Durability tests are also commonly referred to as endurance tests, the two terms should be considered interchangeable.</w:t>
      </w:r>
    </w:p>
    <w:p w:rsidR="004D3DF0" w:rsidRPr="00F51AAE" w:rsidRDefault="004D3DF0" w:rsidP="00B63D17">
      <w:pPr>
        <w:pStyle w:val="Heading3"/>
        <w:rPr>
          <w:lang w:val="en-US"/>
        </w:rPr>
      </w:pPr>
      <w:bookmarkStart w:id="51" w:name="_Toc325539448"/>
      <w:r w:rsidRPr="00F51AAE">
        <w:rPr>
          <w:lang w:val="en-US"/>
        </w:rPr>
        <w:t>measurement precision (VIM 2.15)</w:t>
      </w:r>
      <w:bookmarkEnd w:id="51"/>
    </w:p>
    <w:p w:rsidR="00CF1209" w:rsidRPr="00F51AAE" w:rsidRDefault="004D3DF0" w:rsidP="00B63D17">
      <w:pPr>
        <w:jc w:val="both"/>
        <w:rPr>
          <w:lang w:val="en-US"/>
        </w:rPr>
      </w:pPr>
      <w:r w:rsidRPr="00F51AAE">
        <w:rPr>
          <w:lang w:val="en-US"/>
        </w:rPr>
        <w:t>closeness of agreement between indications or measured quantity values obtained by replicate</w:t>
      </w:r>
      <w:r w:rsidR="00240FBD" w:rsidRPr="00F51AAE">
        <w:rPr>
          <w:lang w:val="en-US"/>
        </w:rPr>
        <w:t xml:space="preserve"> </w:t>
      </w:r>
      <w:r w:rsidRPr="00F51AAE">
        <w:rPr>
          <w:lang w:val="en-US"/>
        </w:rPr>
        <w:t>measurements on the same or similar objects under specified conditions</w:t>
      </w:r>
    </w:p>
    <w:p w:rsidR="008B1919" w:rsidRPr="00F51AAE" w:rsidRDefault="00CF1209" w:rsidP="00B63D17">
      <w:pPr>
        <w:pStyle w:val="Heading3"/>
        <w:rPr>
          <w:lang w:val="en-US"/>
        </w:rPr>
      </w:pPr>
      <w:bookmarkStart w:id="52" w:name="_Toc325539449"/>
      <w:r w:rsidRPr="00F51AAE">
        <w:rPr>
          <w:lang w:val="en-US"/>
        </w:rPr>
        <w:t>repeatability (VIM 2.21)</w:t>
      </w:r>
      <w:bookmarkEnd w:id="52"/>
    </w:p>
    <w:p w:rsidR="00CF1209" w:rsidRPr="00F51AAE" w:rsidRDefault="00CF1209" w:rsidP="00B63D17">
      <w:pPr>
        <w:rPr>
          <w:lang w:val="en-US"/>
        </w:rPr>
      </w:pPr>
      <w:r w:rsidRPr="00F51AAE">
        <w:rPr>
          <w:lang w:val="en-US"/>
        </w:rPr>
        <w:t>measurement precision under a set of repeatability conditions of measurement</w:t>
      </w:r>
    </w:p>
    <w:p w:rsidR="008B1919" w:rsidRPr="00F51AAE" w:rsidRDefault="008B1919" w:rsidP="00B63D17">
      <w:pPr>
        <w:pStyle w:val="Heading3"/>
        <w:rPr>
          <w:lang w:val="en-US"/>
        </w:rPr>
      </w:pPr>
      <w:bookmarkStart w:id="53" w:name="_Toc325539450"/>
      <w:r w:rsidRPr="00F51AAE">
        <w:rPr>
          <w:lang w:val="en-US"/>
        </w:rPr>
        <w:t xml:space="preserve">repeatability of </w:t>
      </w:r>
      <w:r w:rsidR="00A25BF1" w:rsidRPr="00F51AAE">
        <w:rPr>
          <w:lang w:val="en-US"/>
        </w:rPr>
        <w:t>error</w:t>
      </w:r>
      <w:bookmarkEnd w:id="53"/>
    </w:p>
    <w:p w:rsidR="008B1919" w:rsidRPr="00F51AAE" w:rsidRDefault="008B1919" w:rsidP="00B63D17">
      <w:pPr>
        <w:rPr>
          <w:lang w:val="en-US"/>
        </w:rPr>
      </w:pPr>
      <w:r w:rsidRPr="00F51AAE">
        <w:rPr>
          <w:lang w:val="en-US"/>
        </w:rPr>
        <w:t>rep</w:t>
      </w:r>
      <w:r w:rsidR="00125538" w:rsidRPr="00F51AAE">
        <w:rPr>
          <w:lang w:val="en-US"/>
        </w:rPr>
        <w:t>eat</w:t>
      </w:r>
      <w:r w:rsidRPr="00F51AAE">
        <w:rPr>
          <w:lang w:val="en-US"/>
        </w:rPr>
        <w:t xml:space="preserve">ability under reference conditions and not changing the </w:t>
      </w:r>
      <w:r w:rsidR="00B40CCA" w:rsidRPr="00F51AAE">
        <w:rPr>
          <w:lang w:val="en-US"/>
        </w:rPr>
        <w:t>flow rate</w:t>
      </w:r>
      <w:r w:rsidRPr="00F51AAE">
        <w:rPr>
          <w:lang w:val="en-US"/>
        </w:rPr>
        <w:t xml:space="preserve"> between the measurements</w:t>
      </w:r>
    </w:p>
    <w:p w:rsidR="00096A5C" w:rsidRPr="00F51AAE" w:rsidRDefault="00B40CCA" w:rsidP="00B63D17">
      <w:pPr>
        <w:pStyle w:val="Heading3"/>
        <w:rPr>
          <w:lang w:val="en-US"/>
        </w:rPr>
      </w:pPr>
      <w:bookmarkStart w:id="54" w:name="_Toc325539451"/>
      <w:r w:rsidRPr="00F51AAE">
        <w:rPr>
          <w:lang w:val="en-US"/>
        </w:rPr>
        <w:t>reproducibility</w:t>
      </w:r>
      <w:r w:rsidR="0085768B" w:rsidRPr="00F51AAE">
        <w:rPr>
          <w:lang w:val="en-US"/>
        </w:rPr>
        <w:t xml:space="preserve"> (VIM </w:t>
      </w:r>
      <w:r w:rsidR="00E311C3" w:rsidRPr="00F51AAE">
        <w:rPr>
          <w:lang w:val="en-US"/>
        </w:rPr>
        <w:t>2.25)</w:t>
      </w:r>
      <w:bookmarkEnd w:id="54"/>
    </w:p>
    <w:p w:rsidR="00096A5C" w:rsidRPr="00F51AAE" w:rsidRDefault="00096A5C" w:rsidP="00B63D17">
      <w:pPr>
        <w:rPr>
          <w:lang w:val="en-US"/>
        </w:rPr>
      </w:pPr>
      <w:r w:rsidRPr="00F51AAE">
        <w:rPr>
          <w:lang w:val="en-US"/>
        </w:rPr>
        <w:t>measurement precision under</w:t>
      </w:r>
      <w:r w:rsidR="0085768B" w:rsidRPr="00F51AAE">
        <w:rPr>
          <w:lang w:val="en-US"/>
        </w:rPr>
        <w:t xml:space="preserve"> </w:t>
      </w:r>
      <w:r w:rsidR="00B40CCA" w:rsidRPr="00F51AAE">
        <w:rPr>
          <w:lang w:val="en-US"/>
        </w:rPr>
        <w:t>reproducibility</w:t>
      </w:r>
      <w:r w:rsidRPr="00F51AAE">
        <w:rPr>
          <w:lang w:val="en-US"/>
        </w:rPr>
        <w:t xml:space="preserve"> </w:t>
      </w:r>
      <w:r w:rsidR="00E311C3" w:rsidRPr="00F51AAE">
        <w:rPr>
          <w:lang w:val="en-US"/>
        </w:rPr>
        <w:t>condition of measurement</w:t>
      </w:r>
    </w:p>
    <w:p w:rsidR="0085768B" w:rsidRPr="00F51AAE" w:rsidRDefault="0085768B" w:rsidP="00B63D17">
      <w:pPr>
        <w:pStyle w:val="Heading3"/>
        <w:rPr>
          <w:lang w:val="en-US"/>
        </w:rPr>
      </w:pPr>
      <w:bookmarkStart w:id="55" w:name="_Toc325539452"/>
      <w:r w:rsidRPr="00F51AAE">
        <w:rPr>
          <w:lang w:val="en-US"/>
        </w:rPr>
        <w:t xml:space="preserve">reproducibility of </w:t>
      </w:r>
      <w:r w:rsidR="00A25BF1" w:rsidRPr="00F51AAE">
        <w:rPr>
          <w:lang w:val="en-US"/>
        </w:rPr>
        <w:t>error</w:t>
      </w:r>
      <w:bookmarkEnd w:id="55"/>
    </w:p>
    <w:p w:rsidR="0085768B" w:rsidRPr="00F51AAE" w:rsidRDefault="00595837" w:rsidP="00B63D17">
      <w:pPr>
        <w:rPr>
          <w:lang w:val="en-US"/>
        </w:rPr>
      </w:pPr>
      <w:r w:rsidRPr="00F51AAE">
        <w:rPr>
          <w:lang w:val="en-US"/>
        </w:rPr>
        <w:t>reproducibility</w:t>
      </w:r>
      <w:r w:rsidR="0085768B" w:rsidRPr="00F51AAE">
        <w:rPr>
          <w:lang w:val="en-US"/>
        </w:rPr>
        <w:t xml:space="preserve"> </w:t>
      </w:r>
      <w:r w:rsidR="00A25BF1" w:rsidRPr="00F51AAE">
        <w:rPr>
          <w:lang w:val="en-US"/>
        </w:rPr>
        <w:t>under reference conditions and</w:t>
      </w:r>
      <w:r w:rsidR="0085768B" w:rsidRPr="00F51AAE">
        <w:rPr>
          <w:lang w:val="en-US"/>
        </w:rPr>
        <w:t xml:space="preserve"> changing the </w:t>
      </w:r>
      <w:r w:rsidR="00F30340" w:rsidRPr="00F51AAE">
        <w:rPr>
          <w:lang w:val="en-US"/>
        </w:rPr>
        <w:t>flow rate</w:t>
      </w:r>
      <w:r w:rsidR="0085768B" w:rsidRPr="00F51AAE">
        <w:rPr>
          <w:lang w:val="en-US"/>
        </w:rPr>
        <w:t xml:space="preserve"> between the measurements</w:t>
      </w:r>
    </w:p>
    <w:p w:rsidR="006C46B4" w:rsidRPr="00F51AAE" w:rsidRDefault="00D75BA4" w:rsidP="00B63D17">
      <w:pPr>
        <w:pStyle w:val="Heading3"/>
        <w:rPr>
          <w:lang w:val="en-US"/>
        </w:rPr>
      </w:pPr>
      <w:bookmarkStart w:id="56" w:name="_Ref190231350"/>
      <w:bookmarkStart w:id="57" w:name="_Toc325539453"/>
      <w:r w:rsidRPr="00F51AAE">
        <w:rPr>
          <w:lang w:val="en-US"/>
        </w:rPr>
        <w:t>o</w:t>
      </w:r>
      <w:r w:rsidR="006C46B4" w:rsidRPr="00F51AAE">
        <w:rPr>
          <w:lang w:val="en-US"/>
        </w:rPr>
        <w:t>perating conditions</w:t>
      </w:r>
      <w:bookmarkEnd w:id="56"/>
      <w:bookmarkEnd w:id="57"/>
    </w:p>
    <w:p w:rsidR="006C46B4" w:rsidRPr="00F51AAE" w:rsidRDefault="00D75BA4" w:rsidP="00B63D17">
      <w:pPr>
        <w:spacing w:after="60"/>
        <w:jc w:val="both"/>
        <w:rPr>
          <w:lang w:val="en-US"/>
        </w:rPr>
      </w:pPr>
      <w:r w:rsidRPr="00F51AAE">
        <w:rPr>
          <w:color w:val="auto"/>
          <w:lang w:val="en-US"/>
        </w:rPr>
        <w:t>c</w:t>
      </w:r>
      <w:r w:rsidR="006C46B4" w:rsidRPr="00F51AAE">
        <w:rPr>
          <w:color w:val="auto"/>
          <w:lang w:val="en-US"/>
        </w:rPr>
        <w:t>onditions of the gas (temperature, pressure and gas composition) at which the quantity of gas is measured</w:t>
      </w:r>
    </w:p>
    <w:p w:rsidR="00382FDF" w:rsidRPr="00F51AAE" w:rsidRDefault="001B4138" w:rsidP="00B63D17">
      <w:pPr>
        <w:pStyle w:val="Heading3"/>
        <w:rPr>
          <w:lang w:val="en-US"/>
        </w:rPr>
      </w:pPr>
      <w:bookmarkStart w:id="58" w:name="_Toc325539454"/>
      <w:r w:rsidRPr="00F51AAE">
        <w:rPr>
          <w:lang w:val="en-US"/>
        </w:rPr>
        <w:t>r</w:t>
      </w:r>
      <w:r w:rsidR="006C46B4" w:rsidRPr="00F51AAE">
        <w:rPr>
          <w:lang w:val="en-US"/>
        </w:rPr>
        <w:t>ated operating conditions</w:t>
      </w:r>
      <w:bookmarkEnd w:id="58"/>
    </w:p>
    <w:p w:rsidR="006C46B4" w:rsidRPr="00F51AAE" w:rsidRDefault="001B4138" w:rsidP="00B63D17">
      <w:pPr>
        <w:pStyle w:val="BodyText"/>
        <w:ind w:left="0"/>
        <w:jc w:val="both"/>
        <w:rPr>
          <w:i/>
          <w:iCs/>
          <w:color w:val="auto"/>
          <w:lang w:val="en-US"/>
        </w:rPr>
      </w:pPr>
      <w:r w:rsidRPr="00F51AAE">
        <w:rPr>
          <w:color w:val="auto"/>
          <w:lang w:val="en-US"/>
        </w:rPr>
        <w:t>c</w:t>
      </w:r>
      <w:r w:rsidR="006C46B4" w:rsidRPr="00F51AAE">
        <w:rPr>
          <w:color w:val="auto"/>
          <w:lang w:val="en-US"/>
        </w:rPr>
        <w:t>onditions of use giving the range of values of the measurand and the influence quantities, for which the errors of the gas meter are required to be within the limits of the maximum permissible error</w:t>
      </w:r>
    </w:p>
    <w:p w:rsidR="00382FDF" w:rsidRPr="00F51AAE" w:rsidRDefault="001B4138" w:rsidP="00B63D17">
      <w:pPr>
        <w:pStyle w:val="Heading3"/>
        <w:rPr>
          <w:lang w:val="en-US"/>
        </w:rPr>
      </w:pPr>
      <w:bookmarkStart w:id="59" w:name="_Toc325539455"/>
      <w:r w:rsidRPr="00F51AAE">
        <w:rPr>
          <w:lang w:val="en-US"/>
        </w:rPr>
        <w:t>r</w:t>
      </w:r>
      <w:r w:rsidR="006C46B4" w:rsidRPr="00F51AAE">
        <w:rPr>
          <w:lang w:val="en-US"/>
        </w:rPr>
        <w:t>eference conditions</w:t>
      </w:r>
      <w:bookmarkEnd w:id="59"/>
    </w:p>
    <w:p w:rsidR="006C46B4" w:rsidRPr="00F51AAE" w:rsidRDefault="001B4138" w:rsidP="00B63D17">
      <w:pPr>
        <w:pStyle w:val="BodyText"/>
        <w:ind w:left="0"/>
        <w:jc w:val="both"/>
        <w:rPr>
          <w:color w:val="auto"/>
          <w:lang w:val="en-US"/>
        </w:rPr>
      </w:pPr>
      <w:r w:rsidRPr="00F51AAE">
        <w:rPr>
          <w:color w:val="auto"/>
          <w:lang w:val="en-US"/>
        </w:rPr>
        <w:t>s</w:t>
      </w:r>
      <w:r w:rsidR="006C46B4" w:rsidRPr="00F51AAE">
        <w:rPr>
          <w:color w:val="auto"/>
          <w:lang w:val="en-US"/>
        </w:rPr>
        <w:t>et of reference values, or reference ranges of influence quantities, prescribed for testing the performance of a gas meter, or for the intercomparison of the results of measurements</w:t>
      </w:r>
    </w:p>
    <w:p w:rsidR="006C46B4" w:rsidRPr="00F51AAE" w:rsidRDefault="001B4138" w:rsidP="00B63D17">
      <w:pPr>
        <w:pStyle w:val="Heading3"/>
        <w:rPr>
          <w:lang w:val="en-US"/>
        </w:rPr>
      </w:pPr>
      <w:bookmarkStart w:id="60" w:name="_Ref517753004"/>
      <w:bookmarkStart w:id="61" w:name="_Toc325539456"/>
      <w:r w:rsidRPr="00F51AAE">
        <w:rPr>
          <w:lang w:val="en-US"/>
        </w:rPr>
        <w:t>b</w:t>
      </w:r>
      <w:r w:rsidR="006C46B4" w:rsidRPr="00F51AAE">
        <w:rPr>
          <w:lang w:val="en-US"/>
        </w:rPr>
        <w:t>ase conditions</w:t>
      </w:r>
      <w:bookmarkEnd w:id="60"/>
      <w:bookmarkEnd w:id="61"/>
    </w:p>
    <w:p w:rsidR="006C46B4" w:rsidRPr="00F51AAE" w:rsidRDefault="001B4138" w:rsidP="00B63D17">
      <w:pPr>
        <w:pStyle w:val="BodyText"/>
        <w:ind w:left="0"/>
        <w:jc w:val="both"/>
        <w:rPr>
          <w:color w:val="auto"/>
          <w:lang w:val="en-US"/>
        </w:rPr>
      </w:pPr>
      <w:r w:rsidRPr="00F51AAE">
        <w:rPr>
          <w:color w:val="auto"/>
          <w:lang w:val="en-US"/>
        </w:rPr>
        <w:t>c</w:t>
      </w:r>
      <w:r w:rsidR="006C46B4" w:rsidRPr="00F51AAE">
        <w:rPr>
          <w:color w:val="auto"/>
          <w:lang w:val="en-US"/>
        </w:rPr>
        <w:t>onditions to which the measured volume of gas is converted</w:t>
      </w:r>
      <w:r w:rsidR="00F83456" w:rsidRPr="00F51AAE">
        <w:rPr>
          <w:color w:val="auto"/>
          <w:lang w:val="en-US"/>
        </w:rPr>
        <w:t xml:space="preserve"> </w:t>
      </w:r>
      <w:r w:rsidR="006C46B4" w:rsidRPr="00F51AAE">
        <w:rPr>
          <w:color w:val="auto"/>
          <w:lang w:val="en-US"/>
        </w:rPr>
        <w:t>(examples: base temperature and base pressure)</w:t>
      </w:r>
    </w:p>
    <w:p w:rsidR="006C46B4" w:rsidRPr="00F51AAE" w:rsidRDefault="006C46B4" w:rsidP="00B63D17">
      <w:pPr>
        <w:pStyle w:val="BodyText"/>
        <w:tabs>
          <w:tab w:val="clear" w:pos="964"/>
          <w:tab w:val="left" w:pos="709"/>
        </w:tabs>
        <w:spacing w:after="120"/>
        <w:ind w:left="706" w:hanging="706"/>
        <w:jc w:val="both"/>
        <w:rPr>
          <w:color w:val="auto"/>
          <w:szCs w:val="22"/>
          <w:lang w:val="en-US"/>
        </w:rPr>
      </w:pPr>
      <w:r w:rsidRPr="00F51AAE">
        <w:rPr>
          <w:i/>
          <w:color w:val="auto"/>
          <w:szCs w:val="22"/>
          <w:lang w:val="en-US"/>
        </w:rPr>
        <w:t>Note:</w:t>
      </w:r>
      <w:r w:rsidRPr="00F51AAE">
        <w:rPr>
          <w:i/>
          <w:color w:val="auto"/>
          <w:szCs w:val="22"/>
          <w:lang w:val="en-US"/>
        </w:rPr>
        <w:tab/>
      </w:r>
      <w:r w:rsidRPr="00F51AAE">
        <w:rPr>
          <w:color w:val="auto"/>
          <w:szCs w:val="22"/>
          <w:lang w:val="en-US"/>
        </w:rPr>
        <w:t xml:space="preserve">Operating and base conditions relate to the volume of gas to be measured or indicated only and should not be confused with “rated operating conditions” and “reference conditions” (VIM </w:t>
      </w:r>
      <w:r w:rsidR="00C24104" w:rsidRPr="00F51AAE">
        <w:rPr>
          <w:color w:val="auto"/>
          <w:szCs w:val="22"/>
          <w:lang w:val="en-US"/>
        </w:rPr>
        <w:t>4.9</w:t>
      </w:r>
      <w:r w:rsidRPr="00F51AAE">
        <w:rPr>
          <w:color w:val="auto"/>
          <w:szCs w:val="22"/>
          <w:lang w:val="en-US"/>
        </w:rPr>
        <w:t xml:space="preserve"> and </w:t>
      </w:r>
      <w:r w:rsidR="00C24104" w:rsidRPr="00F51AAE">
        <w:rPr>
          <w:color w:val="auto"/>
          <w:szCs w:val="22"/>
          <w:lang w:val="en-US"/>
        </w:rPr>
        <w:t>4.11</w:t>
      </w:r>
      <w:r w:rsidRPr="00F51AAE">
        <w:rPr>
          <w:color w:val="auto"/>
          <w:szCs w:val="22"/>
          <w:lang w:val="en-US"/>
        </w:rPr>
        <w:t>) which refer to influence quantities.</w:t>
      </w:r>
    </w:p>
    <w:p w:rsidR="006C46B4" w:rsidRPr="00F51AAE" w:rsidRDefault="001B4138" w:rsidP="00B63D17">
      <w:pPr>
        <w:pStyle w:val="Heading3"/>
        <w:rPr>
          <w:lang w:val="en-US"/>
        </w:rPr>
      </w:pPr>
      <w:bookmarkStart w:id="62" w:name="_Toc325539457"/>
      <w:r w:rsidRPr="00F51AAE">
        <w:rPr>
          <w:lang w:val="en-US"/>
        </w:rPr>
        <w:t>t</w:t>
      </w:r>
      <w:r w:rsidR="006C46B4" w:rsidRPr="00F51AAE">
        <w:rPr>
          <w:lang w:val="en-US"/>
        </w:rPr>
        <w:t>est element (of a</w:t>
      </w:r>
      <w:r w:rsidR="0097571E" w:rsidRPr="00F51AAE">
        <w:rPr>
          <w:lang w:val="en-US"/>
        </w:rPr>
        <w:t xml:space="preserve">n indicating </w:t>
      </w:r>
      <w:r w:rsidR="006C46B4" w:rsidRPr="00F51AAE">
        <w:rPr>
          <w:lang w:val="en-US"/>
        </w:rPr>
        <w:t>device)</w:t>
      </w:r>
      <w:bookmarkEnd w:id="62"/>
    </w:p>
    <w:p w:rsidR="006C46B4" w:rsidRPr="00F51AAE" w:rsidRDefault="001B4138" w:rsidP="00B63D17">
      <w:pPr>
        <w:pStyle w:val="BodyText"/>
        <w:ind w:left="0"/>
        <w:jc w:val="both"/>
        <w:rPr>
          <w:color w:val="auto"/>
          <w:lang w:val="en-US"/>
        </w:rPr>
      </w:pPr>
      <w:r w:rsidRPr="00F51AAE">
        <w:rPr>
          <w:color w:val="auto"/>
          <w:lang w:val="en-US"/>
        </w:rPr>
        <w:t>d</w:t>
      </w:r>
      <w:r w:rsidR="006C46B4" w:rsidRPr="00F51AAE">
        <w:rPr>
          <w:color w:val="auto"/>
          <w:lang w:val="en-US"/>
        </w:rPr>
        <w:t>evice to enable precise reading of the measured gas quantity</w:t>
      </w:r>
    </w:p>
    <w:p w:rsidR="006C46B4" w:rsidRPr="00F51AAE" w:rsidRDefault="001B4138" w:rsidP="00B63D17">
      <w:pPr>
        <w:pStyle w:val="Heading3"/>
        <w:rPr>
          <w:lang w:val="en-US"/>
        </w:rPr>
      </w:pPr>
      <w:bookmarkStart w:id="63" w:name="_Toc325539458"/>
      <w:r w:rsidRPr="00F51AAE">
        <w:rPr>
          <w:lang w:val="en-US"/>
        </w:rPr>
        <w:t>r</w:t>
      </w:r>
      <w:r w:rsidR="00C24104" w:rsidRPr="00F51AAE">
        <w:rPr>
          <w:lang w:val="en-US"/>
        </w:rPr>
        <w:t>esolution (of a displaying</w:t>
      </w:r>
      <w:r w:rsidR="006C46B4" w:rsidRPr="00F51AAE">
        <w:rPr>
          <w:lang w:val="en-US"/>
        </w:rPr>
        <w:t xml:space="preserve"> device) (VIM 4.15)</w:t>
      </w:r>
      <w:bookmarkEnd w:id="63"/>
    </w:p>
    <w:p w:rsidR="006C46B4" w:rsidRPr="00F51AAE" w:rsidRDefault="001B4138" w:rsidP="00B63D17">
      <w:pPr>
        <w:pStyle w:val="BodyText"/>
        <w:ind w:left="0"/>
        <w:jc w:val="both"/>
        <w:rPr>
          <w:color w:val="auto"/>
          <w:lang w:val="en-US"/>
        </w:rPr>
      </w:pPr>
      <w:r w:rsidRPr="00F51AAE">
        <w:rPr>
          <w:color w:val="auto"/>
          <w:lang w:val="en-US"/>
        </w:rPr>
        <w:t>s</w:t>
      </w:r>
      <w:r w:rsidR="006C46B4" w:rsidRPr="00F51AAE">
        <w:rPr>
          <w:color w:val="auto"/>
          <w:lang w:val="en-US"/>
        </w:rPr>
        <w:t>mallest difference between displayed indications that can be meaningfully distinguished</w:t>
      </w:r>
    </w:p>
    <w:p w:rsidR="006C46B4" w:rsidRPr="00F51AAE" w:rsidRDefault="006C46B4" w:rsidP="00B63D17">
      <w:pPr>
        <w:pStyle w:val="CommentText"/>
        <w:tabs>
          <w:tab w:val="clear" w:pos="964"/>
          <w:tab w:val="left" w:pos="709"/>
        </w:tabs>
        <w:spacing w:after="120"/>
        <w:ind w:left="706" w:hanging="706"/>
        <w:jc w:val="both"/>
        <w:rPr>
          <w:i w:val="0"/>
          <w:color w:val="auto"/>
          <w:sz w:val="22"/>
          <w:szCs w:val="22"/>
          <w:lang w:val="en-US"/>
        </w:rPr>
      </w:pPr>
      <w:r w:rsidRPr="00F51AAE">
        <w:rPr>
          <w:color w:val="auto"/>
          <w:sz w:val="22"/>
          <w:szCs w:val="22"/>
          <w:lang w:val="en-US"/>
        </w:rPr>
        <w:t>Note:</w:t>
      </w:r>
      <w:r w:rsidRPr="00F51AAE">
        <w:rPr>
          <w:color w:val="auto"/>
          <w:sz w:val="22"/>
          <w:szCs w:val="22"/>
          <w:lang w:val="en-US"/>
        </w:rPr>
        <w:tab/>
      </w:r>
      <w:r w:rsidRPr="00F51AAE">
        <w:rPr>
          <w:i w:val="0"/>
          <w:color w:val="auto"/>
          <w:sz w:val="22"/>
          <w:szCs w:val="22"/>
          <w:lang w:val="en-US"/>
        </w:rPr>
        <w:t>For a digital device, this is the change in the indication when the least significant digit changes by one step. For an analogue device, this is half the difference between subsequent scale marks.</w:t>
      </w:r>
    </w:p>
    <w:p w:rsidR="006C46B4" w:rsidRPr="00F51AAE" w:rsidRDefault="00C24104" w:rsidP="00B63D17">
      <w:pPr>
        <w:pStyle w:val="Heading3"/>
        <w:rPr>
          <w:lang w:val="en-US"/>
        </w:rPr>
      </w:pPr>
      <w:bookmarkStart w:id="64" w:name="_Toc325539459"/>
      <w:bookmarkStart w:id="65" w:name="_Toc493410473"/>
      <w:bookmarkStart w:id="66" w:name="_Toc493463437"/>
      <w:r w:rsidRPr="00F51AAE">
        <w:rPr>
          <w:lang w:val="en-US"/>
        </w:rPr>
        <w:t>(</w:t>
      </w:r>
      <w:r w:rsidR="001B4138" w:rsidRPr="00F51AAE">
        <w:rPr>
          <w:lang w:val="en-US"/>
        </w:rPr>
        <w:t>i</w:t>
      </w:r>
      <w:r w:rsidRPr="00F51AAE">
        <w:rPr>
          <w:lang w:val="en-US"/>
        </w:rPr>
        <w:t>nstrumental) d</w:t>
      </w:r>
      <w:r w:rsidR="006C46B4" w:rsidRPr="00F51AAE">
        <w:rPr>
          <w:lang w:val="en-US"/>
        </w:rPr>
        <w:t>rift (VIM 4.21)</w:t>
      </w:r>
      <w:bookmarkEnd w:id="64"/>
    </w:p>
    <w:p w:rsidR="006C46B4" w:rsidRPr="00F51AAE" w:rsidRDefault="001B4138" w:rsidP="00B63D17">
      <w:pPr>
        <w:tabs>
          <w:tab w:val="clear" w:pos="680"/>
          <w:tab w:val="left" w:pos="993"/>
        </w:tabs>
        <w:jc w:val="both"/>
        <w:rPr>
          <w:color w:val="auto"/>
          <w:lang w:val="en-US"/>
        </w:rPr>
      </w:pPr>
      <w:r w:rsidRPr="00F51AAE">
        <w:rPr>
          <w:color w:val="auto"/>
          <w:szCs w:val="22"/>
          <w:lang w:val="en-US"/>
        </w:rPr>
        <w:t>c</w:t>
      </w:r>
      <w:r w:rsidR="006C46B4" w:rsidRPr="00F51AAE">
        <w:rPr>
          <w:color w:val="auto"/>
          <w:szCs w:val="22"/>
          <w:lang w:val="en-US"/>
        </w:rPr>
        <w:t xml:space="preserve">ontinuous or incremental change over time in </w:t>
      </w:r>
      <w:r w:rsidR="006C46B4" w:rsidRPr="00F51AAE">
        <w:rPr>
          <w:bCs/>
          <w:color w:val="auto"/>
          <w:szCs w:val="22"/>
          <w:lang w:val="en-US"/>
        </w:rPr>
        <w:t xml:space="preserve">indication, </w:t>
      </w:r>
      <w:r w:rsidR="006C46B4" w:rsidRPr="00F51AAE">
        <w:rPr>
          <w:color w:val="auto"/>
          <w:szCs w:val="22"/>
          <w:lang w:val="en-US"/>
        </w:rPr>
        <w:t xml:space="preserve">due to changes in </w:t>
      </w:r>
      <w:r w:rsidR="00730C45" w:rsidRPr="00F51AAE">
        <w:rPr>
          <w:color w:val="auto"/>
          <w:szCs w:val="22"/>
          <w:lang w:val="en-US"/>
        </w:rPr>
        <w:t xml:space="preserve">the </w:t>
      </w:r>
      <w:r w:rsidR="006C46B4" w:rsidRPr="00F51AAE">
        <w:rPr>
          <w:color w:val="auto"/>
          <w:szCs w:val="22"/>
          <w:lang w:val="en-US"/>
        </w:rPr>
        <w:t xml:space="preserve">metrological properties </w:t>
      </w:r>
      <w:r w:rsidR="006C46B4" w:rsidRPr="00F51AAE">
        <w:rPr>
          <w:color w:val="auto"/>
          <w:lang w:val="en-US"/>
        </w:rPr>
        <w:t>of a measuring instrument</w:t>
      </w:r>
    </w:p>
    <w:p w:rsidR="006C46B4" w:rsidRPr="00F51AAE" w:rsidRDefault="006C46B4" w:rsidP="00B63D17">
      <w:pPr>
        <w:rPr>
          <w:color w:val="auto"/>
          <w:lang w:val="en-US"/>
        </w:rPr>
      </w:pPr>
    </w:p>
    <w:p w:rsidR="006C46B4" w:rsidRPr="00F51AAE" w:rsidRDefault="006C46B4" w:rsidP="00704850">
      <w:pPr>
        <w:pStyle w:val="Heading2"/>
      </w:pPr>
      <w:bookmarkStart w:id="67" w:name="_Toc325539460"/>
      <w:bookmarkStart w:id="68" w:name="_Toc362449822"/>
      <w:r w:rsidRPr="00F51AAE">
        <w:t>Operating conditions</w:t>
      </w:r>
      <w:bookmarkEnd w:id="65"/>
      <w:bookmarkEnd w:id="66"/>
      <w:bookmarkEnd w:id="67"/>
      <w:bookmarkEnd w:id="68"/>
    </w:p>
    <w:p w:rsidR="006C46B4" w:rsidRPr="00F51AAE" w:rsidRDefault="006C46B4" w:rsidP="00B63D17">
      <w:pPr>
        <w:pStyle w:val="CommentText"/>
        <w:ind w:left="0" w:firstLine="0"/>
        <w:jc w:val="both"/>
        <w:rPr>
          <w:i w:val="0"/>
          <w:color w:val="auto"/>
          <w:sz w:val="22"/>
          <w:szCs w:val="22"/>
          <w:lang w:val="en-US"/>
        </w:rPr>
      </w:pPr>
      <w:r w:rsidRPr="00F51AAE">
        <w:rPr>
          <w:sz w:val="22"/>
          <w:szCs w:val="22"/>
          <w:lang w:val="en-US"/>
        </w:rPr>
        <w:t>Note:</w:t>
      </w:r>
      <w:r w:rsidRPr="00F51AAE">
        <w:rPr>
          <w:sz w:val="22"/>
          <w:szCs w:val="22"/>
          <w:lang w:val="en-US"/>
        </w:rPr>
        <w:tab/>
      </w:r>
      <w:r w:rsidRPr="00F51AAE">
        <w:rPr>
          <w:i w:val="0"/>
          <w:sz w:val="22"/>
          <w:szCs w:val="22"/>
          <w:lang w:val="en-US"/>
        </w:rPr>
        <w:t xml:space="preserve">For the definition of operating conditions, see </w:t>
      </w:r>
      <w:r w:rsidR="00B254BD" w:rsidRPr="00F51AAE">
        <w:rPr>
          <w:i w:val="0"/>
          <w:sz w:val="22"/>
          <w:szCs w:val="22"/>
          <w:lang w:val="en-US"/>
        </w:rPr>
        <w:fldChar w:fldCharType="begin"/>
      </w:r>
      <w:r w:rsidR="00B254BD" w:rsidRPr="00F51AAE">
        <w:rPr>
          <w:i w:val="0"/>
          <w:sz w:val="22"/>
          <w:szCs w:val="22"/>
          <w:lang w:val="en-US"/>
        </w:rPr>
        <w:instrText xml:space="preserve"> REF _Ref190231350 \r \h  \* MERGEFORMAT </w:instrText>
      </w:r>
      <w:r w:rsidR="00B254BD" w:rsidRPr="00F51AAE">
        <w:rPr>
          <w:i w:val="0"/>
          <w:sz w:val="22"/>
          <w:szCs w:val="22"/>
          <w:lang w:val="en-US"/>
        </w:rPr>
      </w:r>
      <w:r w:rsidR="00B254BD" w:rsidRPr="00F51AAE">
        <w:rPr>
          <w:i w:val="0"/>
          <w:sz w:val="22"/>
          <w:szCs w:val="22"/>
          <w:lang w:val="en-US"/>
        </w:rPr>
        <w:fldChar w:fldCharType="separate"/>
      </w:r>
      <w:r w:rsidR="00B82D71">
        <w:rPr>
          <w:i w:val="0"/>
          <w:sz w:val="22"/>
          <w:szCs w:val="22"/>
          <w:lang w:val="en-US"/>
        </w:rPr>
        <w:t>3.2.16</w:t>
      </w:r>
      <w:r w:rsidR="00B254BD" w:rsidRPr="00F51AAE">
        <w:rPr>
          <w:i w:val="0"/>
          <w:sz w:val="22"/>
          <w:szCs w:val="22"/>
          <w:lang w:val="en-US"/>
        </w:rPr>
        <w:fldChar w:fldCharType="end"/>
      </w:r>
      <w:r w:rsidRPr="00F51AAE">
        <w:rPr>
          <w:i w:val="0"/>
          <w:sz w:val="22"/>
          <w:szCs w:val="22"/>
          <w:lang w:val="en-US"/>
        </w:rPr>
        <w:t>.</w:t>
      </w:r>
    </w:p>
    <w:p w:rsidR="006C46B4" w:rsidRPr="00F51AAE" w:rsidRDefault="00B40CCA" w:rsidP="00B63D17">
      <w:pPr>
        <w:pStyle w:val="Heading3"/>
        <w:rPr>
          <w:lang w:val="en-US"/>
        </w:rPr>
      </w:pPr>
      <w:bookmarkStart w:id="69" w:name="_Toc325539461"/>
      <w:r w:rsidRPr="00F51AAE">
        <w:rPr>
          <w:lang w:val="en-US"/>
        </w:rPr>
        <w:t>flow rate</w:t>
      </w:r>
      <w:r w:rsidR="006C46B4" w:rsidRPr="00F51AAE">
        <w:rPr>
          <w:lang w:val="en-US"/>
        </w:rPr>
        <w:t xml:space="preserve">, </w:t>
      </w:r>
      <w:r w:rsidR="006C46B4" w:rsidRPr="00F51AAE">
        <w:rPr>
          <w:i/>
          <w:iCs/>
          <w:lang w:val="en-US"/>
        </w:rPr>
        <w:t>Q</w:t>
      </w:r>
      <w:bookmarkEnd w:id="69"/>
    </w:p>
    <w:p w:rsidR="00382FDF" w:rsidRPr="00F51AAE" w:rsidRDefault="001B4138" w:rsidP="00B63D17">
      <w:pPr>
        <w:pStyle w:val="BodyText"/>
        <w:ind w:left="0"/>
        <w:jc w:val="both"/>
        <w:rPr>
          <w:color w:val="auto"/>
          <w:lang w:val="en-US"/>
        </w:rPr>
      </w:pPr>
      <w:r w:rsidRPr="00F51AAE">
        <w:rPr>
          <w:color w:val="auto"/>
          <w:lang w:val="en-US"/>
        </w:rPr>
        <w:t>q</w:t>
      </w:r>
      <w:r w:rsidR="006C46B4" w:rsidRPr="00F51AAE">
        <w:rPr>
          <w:color w:val="auto"/>
          <w:lang w:val="en-US"/>
        </w:rPr>
        <w:t>uotient of the actual quantity of gas passing through the gas meter and the time taken for this quantity to pass through the gas meter</w:t>
      </w:r>
    </w:p>
    <w:p w:rsidR="006C46B4" w:rsidRPr="00F51AAE" w:rsidRDefault="001B4138" w:rsidP="00B63D17">
      <w:pPr>
        <w:pStyle w:val="Heading3"/>
        <w:rPr>
          <w:lang w:val="en-US"/>
        </w:rPr>
      </w:pPr>
      <w:bookmarkStart w:id="70" w:name="_Toc325539462"/>
      <w:r w:rsidRPr="00F51AAE">
        <w:rPr>
          <w:lang w:val="en-US"/>
        </w:rPr>
        <w:t>m</w:t>
      </w:r>
      <w:r w:rsidR="006C46B4" w:rsidRPr="00F51AAE">
        <w:rPr>
          <w:lang w:val="en-US"/>
        </w:rPr>
        <w:t xml:space="preserve">aximum </w:t>
      </w:r>
      <w:r w:rsidR="00B40CCA" w:rsidRPr="00F51AAE">
        <w:rPr>
          <w:lang w:val="en-US"/>
        </w:rPr>
        <w:t>flow rate</w:t>
      </w:r>
      <w:r w:rsidR="006C46B4" w:rsidRPr="00F51AAE">
        <w:rPr>
          <w:lang w:val="en-US"/>
        </w:rPr>
        <w:t xml:space="preserve">, </w:t>
      </w:r>
      <w:r w:rsidR="006C46B4" w:rsidRPr="00F51AAE">
        <w:rPr>
          <w:i/>
          <w:iCs/>
          <w:lang w:val="en-US"/>
        </w:rPr>
        <w:t>Q</w:t>
      </w:r>
      <w:r w:rsidR="006C46B4" w:rsidRPr="00F51AAE">
        <w:rPr>
          <w:vertAlign w:val="subscript"/>
          <w:lang w:val="en-US"/>
        </w:rPr>
        <w:t>max</w:t>
      </w:r>
      <w:bookmarkEnd w:id="70"/>
    </w:p>
    <w:p w:rsidR="006C46B4" w:rsidRPr="00F51AAE" w:rsidRDefault="001B4138" w:rsidP="00B63D17">
      <w:pPr>
        <w:pStyle w:val="BodyText"/>
        <w:ind w:left="0"/>
        <w:jc w:val="both"/>
        <w:rPr>
          <w:color w:val="auto"/>
          <w:lang w:val="en-US"/>
        </w:rPr>
      </w:pPr>
      <w:r w:rsidRPr="00F51AAE">
        <w:rPr>
          <w:color w:val="auto"/>
          <w:lang w:val="en-US"/>
        </w:rPr>
        <w:t>h</w:t>
      </w:r>
      <w:r w:rsidR="006C46B4" w:rsidRPr="00F51AAE">
        <w:rPr>
          <w:color w:val="auto"/>
          <w:lang w:val="en-US"/>
        </w:rPr>
        <w:t xml:space="preserve">ighest </w:t>
      </w:r>
      <w:r w:rsidR="00F30340" w:rsidRPr="00F51AAE">
        <w:rPr>
          <w:color w:val="auto"/>
          <w:lang w:val="en-US"/>
        </w:rPr>
        <w:t>flow rate</w:t>
      </w:r>
      <w:r w:rsidR="006C46B4" w:rsidRPr="00F51AAE">
        <w:rPr>
          <w:color w:val="auto"/>
          <w:lang w:val="en-US"/>
        </w:rPr>
        <w:t xml:space="preserve"> at which a gas meter is required to operate within the limits of its maximum permissible error, whilst operated within its rated operating conditions</w:t>
      </w:r>
    </w:p>
    <w:p w:rsidR="006C46B4" w:rsidRPr="00F51AAE" w:rsidRDefault="001B4138" w:rsidP="00B63D17">
      <w:pPr>
        <w:pStyle w:val="Heading3"/>
        <w:rPr>
          <w:lang w:val="en-US"/>
        </w:rPr>
      </w:pPr>
      <w:bookmarkStart w:id="71" w:name="_Toc325539463"/>
      <w:r w:rsidRPr="00F51AAE">
        <w:rPr>
          <w:lang w:val="en-US"/>
        </w:rPr>
        <w:t>m</w:t>
      </w:r>
      <w:r w:rsidR="006C46B4" w:rsidRPr="00F51AAE">
        <w:rPr>
          <w:lang w:val="en-US"/>
        </w:rPr>
        <w:t xml:space="preserve">inimum </w:t>
      </w:r>
      <w:r w:rsidR="00B40CCA" w:rsidRPr="00F51AAE">
        <w:rPr>
          <w:lang w:val="en-US"/>
        </w:rPr>
        <w:t>flow rate</w:t>
      </w:r>
      <w:r w:rsidR="006C46B4" w:rsidRPr="00F51AAE">
        <w:rPr>
          <w:lang w:val="en-US"/>
        </w:rPr>
        <w:t xml:space="preserve">, </w:t>
      </w:r>
      <w:r w:rsidR="006C46B4" w:rsidRPr="00F51AAE">
        <w:rPr>
          <w:i/>
          <w:iCs/>
          <w:lang w:val="en-US"/>
        </w:rPr>
        <w:t>Q</w:t>
      </w:r>
      <w:r w:rsidR="006C46B4" w:rsidRPr="00F51AAE">
        <w:rPr>
          <w:vertAlign w:val="subscript"/>
          <w:lang w:val="en-US"/>
        </w:rPr>
        <w:t>min</w:t>
      </w:r>
      <w:bookmarkEnd w:id="71"/>
    </w:p>
    <w:p w:rsidR="006C46B4" w:rsidRPr="00F51AAE" w:rsidRDefault="001B4138" w:rsidP="00B63D17">
      <w:pPr>
        <w:pStyle w:val="BodyText"/>
        <w:ind w:left="0"/>
        <w:jc w:val="both"/>
        <w:rPr>
          <w:color w:val="auto"/>
          <w:lang w:val="en-US"/>
        </w:rPr>
      </w:pPr>
      <w:r w:rsidRPr="00F51AAE">
        <w:rPr>
          <w:color w:val="auto"/>
          <w:lang w:val="en-US"/>
        </w:rPr>
        <w:t>l</w:t>
      </w:r>
      <w:r w:rsidR="006C46B4" w:rsidRPr="00F51AAE">
        <w:rPr>
          <w:color w:val="auto"/>
          <w:lang w:val="en-US"/>
        </w:rPr>
        <w:t xml:space="preserve">owest </w:t>
      </w:r>
      <w:r w:rsidR="00F30340" w:rsidRPr="00F51AAE">
        <w:rPr>
          <w:color w:val="auto"/>
          <w:lang w:val="en-US"/>
        </w:rPr>
        <w:t>flow rate</w:t>
      </w:r>
      <w:r w:rsidR="006C46B4" w:rsidRPr="00F51AAE">
        <w:rPr>
          <w:color w:val="auto"/>
          <w:lang w:val="en-US"/>
        </w:rPr>
        <w:t xml:space="preserve"> at which a gas meter is required to operate within the limits of its maximum permissible error, whilst operated within its rated operating conditions</w:t>
      </w:r>
    </w:p>
    <w:p w:rsidR="006C46B4" w:rsidRPr="00F51AAE" w:rsidRDefault="00062EDB" w:rsidP="00B63D17">
      <w:pPr>
        <w:pStyle w:val="Heading3"/>
        <w:rPr>
          <w:lang w:val="en-US"/>
        </w:rPr>
      </w:pPr>
      <w:bookmarkStart w:id="72" w:name="_Toc325539464"/>
      <w:r>
        <w:rPr>
          <w:lang w:val="en-US"/>
        </w:rPr>
        <w:br w:type="page"/>
      </w:r>
      <w:r w:rsidR="001B4138" w:rsidRPr="00F51AAE">
        <w:rPr>
          <w:lang w:val="en-US"/>
        </w:rPr>
        <w:t>t</w:t>
      </w:r>
      <w:r w:rsidR="006C46B4" w:rsidRPr="00F51AAE">
        <w:rPr>
          <w:lang w:val="en-US"/>
        </w:rPr>
        <w:t xml:space="preserve">ransitional </w:t>
      </w:r>
      <w:r w:rsidR="00B40CCA" w:rsidRPr="00F51AAE">
        <w:rPr>
          <w:lang w:val="en-US"/>
        </w:rPr>
        <w:t>flow rate</w:t>
      </w:r>
      <w:r w:rsidR="006C46B4" w:rsidRPr="00F51AAE">
        <w:rPr>
          <w:lang w:val="en-US"/>
        </w:rPr>
        <w:t xml:space="preserve">, </w:t>
      </w:r>
      <w:r w:rsidR="006C46B4" w:rsidRPr="00F51AAE">
        <w:rPr>
          <w:i/>
          <w:iCs/>
          <w:lang w:val="en-US"/>
        </w:rPr>
        <w:t>Q</w:t>
      </w:r>
      <w:r w:rsidR="006C46B4" w:rsidRPr="00F51AAE">
        <w:rPr>
          <w:vertAlign w:val="subscript"/>
          <w:lang w:val="en-US"/>
        </w:rPr>
        <w:t>t</w:t>
      </w:r>
      <w:bookmarkEnd w:id="72"/>
    </w:p>
    <w:p w:rsidR="006C46B4" w:rsidRPr="00F51AAE" w:rsidRDefault="00B40CCA" w:rsidP="00B63D17">
      <w:pPr>
        <w:pStyle w:val="BodyText"/>
        <w:ind w:left="0"/>
        <w:jc w:val="both"/>
        <w:rPr>
          <w:color w:val="auto"/>
          <w:lang w:val="en-US"/>
        </w:rPr>
      </w:pPr>
      <w:r w:rsidRPr="00F51AAE">
        <w:rPr>
          <w:color w:val="auto"/>
          <w:lang w:val="en-US"/>
        </w:rPr>
        <w:t>flow rate</w:t>
      </w:r>
      <w:r w:rsidR="006C46B4" w:rsidRPr="00F51AAE">
        <w:rPr>
          <w:color w:val="auto"/>
          <w:lang w:val="en-US"/>
        </w:rPr>
        <w:t xml:space="preserve"> which occurs between the maximum </w:t>
      </w:r>
      <w:r w:rsidRPr="00F51AAE">
        <w:rPr>
          <w:color w:val="auto"/>
          <w:lang w:val="en-US"/>
        </w:rPr>
        <w:t>flow rate</w:t>
      </w:r>
      <w:r w:rsidR="006C46B4" w:rsidRPr="00F51AAE">
        <w:rPr>
          <w:color w:val="auto"/>
          <w:lang w:val="en-US"/>
        </w:rPr>
        <w:t xml:space="preserve"> </w:t>
      </w:r>
      <w:r w:rsidR="006C46B4" w:rsidRPr="00F51AAE">
        <w:rPr>
          <w:i/>
          <w:iCs/>
          <w:color w:val="auto"/>
          <w:lang w:val="en-US"/>
        </w:rPr>
        <w:t>Q</w:t>
      </w:r>
      <w:r w:rsidR="006C46B4" w:rsidRPr="00F51AAE">
        <w:rPr>
          <w:color w:val="auto"/>
          <w:vertAlign w:val="subscript"/>
          <w:lang w:val="en-US"/>
        </w:rPr>
        <w:t>max</w:t>
      </w:r>
      <w:r w:rsidR="006C46B4" w:rsidRPr="00F51AAE">
        <w:rPr>
          <w:color w:val="auto"/>
          <w:lang w:val="en-US"/>
        </w:rPr>
        <w:t xml:space="preserve"> and the minimum </w:t>
      </w:r>
      <w:r w:rsidRPr="00F51AAE">
        <w:rPr>
          <w:color w:val="auto"/>
          <w:lang w:val="en-US"/>
        </w:rPr>
        <w:t>flow rate</w:t>
      </w:r>
      <w:r w:rsidR="006C46B4" w:rsidRPr="00F51AAE">
        <w:rPr>
          <w:color w:val="auto"/>
          <w:lang w:val="en-US"/>
        </w:rPr>
        <w:t xml:space="preserve"> </w:t>
      </w:r>
      <w:r w:rsidR="006C46B4" w:rsidRPr="00F51AAE">
        <w:rPr>
          <w:i/>
          <w:iCs/>
          <w:color w:val="auto"/>
          <w:lang w:val="en-US"/>
        </w:rPr>
        <w:t>Q</w:t>
      </w:r>
      <w:r w:rsidR="006C46B4" w:rsidRPr="00F51AAE">
        <w:rPr>
          <w:color w:val="auto"/>
          <w:vertAlign w:val="subscript"/>
          <w:lang w:val="en-US"/>
        </w:rPr>
        <w:t>min</w:t>
      </w:r>
      <w:r w:rsidR="006C46B4" w:rsidRPr="00F51AAE">
        <w:rPr>
          <w:color w:val="auto"/>
          <w:lang w:val="en-US"/>
        </w:rPr>
        <w:t xml:space="preserve"> that divides the </w:t>
      </w:r>
      <w:r w:rsidRPr="00F51AAE">
        <w:rPr>
          <w:color w:val="auto"/>
          <w:lang w:val="en-US"/>
        </w:rPr>
        <w:t>flow rate</w:t>
      </w:r>
      <w:r w:rsidR="006C46B4" w:rsidRPr="00F51AAE">
        <w:rPr>
          <w:color w:val="auto"/>
          <w:lang w:val="en-US"/>
        </w:rPr>
        <w:t xml:space="preserve"> range into two zones, the “upper zone” and th</w:t>
      </w:r>
      <w:r w:rsidR="00E84F61">
        <w:rPr>
          <w:color w:val="auto"/>
          <w:lang w:val="en-US"/>
        </w:rPr>
        <w:t xml:space="preserve">e “lower zone”, each </w:t>
      </w:r>
      <w:r w:rsidR="00E84F61" w:rsidRPr="00E84F61">
        <w:rPr>
          <w:color w:val="auto"/>
          <w:lang w:val="en-AU"/>
        </w:rPr>
        <w:t>characteris</w:t>
      </w:r>
      <w:r w:rsidR="006C46B4" w:rsidRPr="00E84F61">
        <w:rPr>
          <w:color w:val="auto"/>
          <w:lang w:val="en-AU"/>
        </w:rPr>
        <w:t>ed</w:t>
      </w:r>
      <w:r w:rsidR="006C46B4" w:rsidRPr="00F51AAE">
        <w:rPr>
          <w:color w:val="auto"/>
          <w:lang w:val="en-US"/>
        </w:rPr>
        <w:t xml:space="preserve"> by its own maximum permissible error</w:t>
      </w:r>
    </w:p>
    <w:p w:rsidR="006C46B4" w:rsidRPr="00F51AAE" w:rsidRDefault="001B4138" w:rsidP="00B63D17">
      <w:pPr>
        <w:pStyle w:val="Heading3"/>
        <w:rPr>
          <w:lang w:val="en-US"/>
        </w:rPr>
      </w:pPr>
      <w:bookmarkStart w:id="73" w:name="_Ref128896383"/>
      <w:bookmarkStart w:id="74" w:name="_Toc325539465"/>
      <w:r w:rsidRPr="00F51AAE">
        <w:rPr>
          <w:lang w:val="en-US"/>
        </w:rPr>
        <w:t>w</w:t>
      </w:r>
      <w:r w:rsidR="006C46B4" w:rsidRPr="00F51AAE">
        <w:rPr>
          <w:lang w:val="en-US"/>
        </w:rPr>
        <w:t xml:space="preserve">orking temperature, </w:t>
      </w:r>
      <w:r w:rsidR="006C46B4" w:rsidRPr="00F51AAE">
        <w:rPr>
          <w:i/>
          <w:iCs/>
          <w:lang w:val="en-US"/>
        </w:rPr>
        <w:t>t</w:t>
      </w:r>
      <w:r w:rsidR="006C46B4" w:rsidRPr="00F51AAE">
        <w:rPr>
          <w:vertAlign w:val="subscript"/>
          <w:lang w:val="en-US"/>
        </w:rPr>
        <w:t>w</w:t>
      </w:r>
      <w:bookmarkEnd w:id="73"/>
      <w:bookmarkEnd w:id="74"/>
    </w:p>
    <w:p w:rsidR="006C46B4" w:rsidRPr="00F51AAE" w:rsidRDefault="005B3C42" w:rsidP="00B63D17">
      <w:pPr>
        <w:pStyle w:val="BodyText"/>
        <w:ind w:left="0"/>
        <w:jc w:val="both"/>
        <w:rPr>
          <w:color w:val="auto"/>
          <w:lang w:val="en-US"/>
        </w:rPr>
      </w:pPr>
      <w:r w:rsidRPr="00F51AAE">
        <w:rPr>
          <w:color w:val="auto"/>
          <w:lang w:val="en-US"/>
        </w:rPr>
        <w:t>t</w:t>
      </w:r>
      <w:r w:rsidR="006C46B4" w:rsidRPr="00F51AAE">
        <w:rPr>
          <w:color w:val="auto"/>
          <w:lang w:val="en-US"/>
        </w:rPr>
        <w:t>emperature of the gas to be measured at the gas meter</w:t>
      </w:r>
    </w:p>
    <w:p w:rsidR="006C46B4" w:rsidRPr="00F51AAE" w:rsidRDefault="001B4138" w:rsidP="00B63D17">
      <w:pPr>
        <w:pStyle w:val="Heading3"/>
        <w:rPr>
          <w:lang w:val="en-US"/>
        </w:rPr>
      </w:pPr>
      <w:bookmarkStart w:id="75" w:name="_Toc325539466"/>
      <w:r w:rsidRPr="00F51AAE">
        <w:rPr>
          <w:lang w:val="en-US"/>
        </w:rPr>
        <w:t>m</w:t>
      </w:r>
      <w:r w:rsidR="006C46B4" w:rsidRPr="00F51AAE">
        <w:rPr>
          <w:lang w:val="en-US"/>
        </w:rPr>
        <w:t xml:space="preserve">inimum and maximum working temperatures, </w:t>
      </w:r>
      <w:r w:rsidR="006C46B4" w:rsidRPr="00F51AAE">
        <w:rPr>
          <w:i/>
          <w:iCs/>
          <w:lang w:val="en-US"/>
        </w:rPr>
        <w:t>t</w:t>
      </w:r>
      <w:r w:rsidR="006C46B4" w:rsidRPr="00F51AAE">
        <w:rPr>
          <w:vertAlign w:val="subscript"/>
          <w:lang w:val="en-US"/>
        </w:rPr>
        <w:t>min</w:t>
      </w:r>
      <w:r w:rsidR="006C46B4" w:rsidRPr="00F51AAE">
        <w:rPr>
          <w:i/>
          <w:iCs/>
          <w:lang w:val="en-US"/>
        </w:rPr>
        <w:t xml:space="preserve"> </w:t>
      </w:r>
      <w:r w:rsidR="006C46B4" w:rsidRPr="00F51AAE">
        <w:rPr>
          <w:lang w:val="en-US"/>
        </w:rPr>
        <w:t>and</w:t>
      </w:r>
      <w:r w:rsidR="006C46B4" w:rsidRPr="00F51AAE">
        <w:rPr>
          <w:i/>
          <w:iCs/>
          <w:lang w:val="en-US"/>
        </w:rPr>
        <w:t xml:space="preserve"> t</w:t>
      </w:r>
      <w:r w:rsidR="006C46B4" w:rsidRPr="00F51AAE">
        <w:rPr>
          <w:vertAlign w:val="subscript"/>
          <w:lang w:val="en-US"/>
        </w:rPr>
        <w:t>max</w:t>
      </w:r>
      <w:bookmarkEnd w:id="75"/>
    </w:p>
    <w:p w:rsidR="006C46B4" w:rsidRPr="00F51AAE" w:rsidRDefault="001B4138" w:rsidP="00B63D17">
      <w:pPr>
        <w:pStyle w:val="BodyText"/>
        <w:ind w:left="0"/>
        <w:jc w:val="both"/>
        <w:rPr>
          <w:color w:val="auto"/>
          <w:lang w:val="en-US"/>
        </w:rPr>
      </w:pPr>
      <w:r w:rsidRPr="00F51AAE">
        <w:rPr>
          <w:color w:val="auto"/>
          <w:lang w:val="en-US"/>
        </w:rPr>
        <w:t>m</w:t>
      </w:r>
      <w:r w:rsidR="006C46B4" w:rsidRPr="00F51AAE">
        <w:rPr>
          <w:color w:val="auto"/>
          <w:lang w:val="en-US"/>
        </w:rPr>
        <w:t xml:space="preserve">inimum and maximum gas temperature that a gas meter can withstand, within its rated operating conditions, without </w:t>
      </w:r>
      <w:r w:rsidR="005C2BD7" w:rsidRPr="00F51AAE">
        <w:rPr>
          <w:color w:val="auto"/>
          <w:lang w:val="en-US"/>
        </w:rPr>
        <w:t xml:space="preserve">unacceptable </w:t>
      </w:r>
      <w:r w:rsidR="006C46B4" w:rsidRPr="00F51AAE">
        <w:rPr>
          <w:color w:val="auto"/>
          <w:lang w:val="en-US"/>
        </w:rPr>
        <w:t>deterioration of its metrological performance</w:t>
      </w:r>
    </w:p>
    <w:p w:rsidR="005B3C42" w:rsidRPr="00F51AAE" w:rsidRDefault="00D93057" w:rsidP="00B63D17">
      <w:pPr>
        <w:pStyle w:val="Heading3"/>
        <w:rPr>
          <w:lang w:val="en-US"/>
        </w:rPr>
      </w:pPr>
      <w:bookmarkStart w:id="76" w:name="_Toc325539467"/>
      <w:bookmarkStart w:id="77" w:name="_Ref128896235"/>
      <w:r>
        <w:rPr>
          <w:lang w:val="en-US"/>
        </w:rPr>
        <w:t xml:space="preserve">specified </w:t>
      </w:r>
      <w:r w:rsidR="007D24F7" w:rsidRPr="00F51AAE">
        <w:rPr>
          <w:lang w:val="en-US"/>
        </w:rPr>
        <w:t>t</w:t>
      </w:r>
      <w:r w:rsidR="005B3C42" w:rsidRPr="00F51AAE">
        <w:rPr>
          <w:lang w:val="en-US"/>
        </w:rPr>
        <w:t>emperature</w:t>
      </w:r>
      <w:r w:rsidR="00756983" w:rsidRPr="00F51AAE">
        <w:rPr>
          <w:lang w:val="en-US"/>
        </w:rPr>
        <w:t>,</w:t>
      </w:r>
      <w:r w:rsidR="005B3C42" w:rsidRPr="00F51AAE">
        <w:rPr>
          <w:lang w:val="en-US"/>
        </w:rPr>
        <w:t xml:space="preserve"> </w:t>
      </w:r>
      <w:r w:rsidR="005B3C42" w:rsidRPr="00F51AAE">
        <w:rPr>
          <w:i/>
          <w:iCs/>
          <w:lang w:val="en-US"/>
        </w:rPr>
        <w:t>t</w:t>
      </w:r>
      <w:r w:rsidR="005B3C42" w:rsidRPr="00F51AAE">
        <w:rPr>
          <w:vertAlign w:val="subscript"/>
          <w:lang w:val="en-US"/>
        </w:rPr>
        <w:t>sp</w:t>
      </w:r>
      <w:bookmarkEnd w:id="76"/>
    </w:p>
    <w:p w:rsidR="00F07A9A" w:rsidRPr="00F51AAE" w:rsidRDefault="000F08C5" w:rsidP="00B63D17">
      <w:pPr>
        <w:pStyle w:val="BodyText"/>
        <w:ind w:left="0"/>
        <w:jc w:val="both"/>
        <w:rPr>
          <w:color w:val="auto"/>
          <w:lang w:val="en-US"/>
        </w:rPr>
      </w:pPr>
      <w:r w:rsidRPr="00F51AAE">
        <w:rPr>
          <w:color w:val="auto"/>
          <w:lang w:val="en-US"/>
        </w:rPr>
        <w:t>median</w:t>
      </w:r>
      <w:r w:rsidR="005A17B6" w:rsidRPr="00F51AAE">
        <w:rPr>
          <w:color w:val="auto"/>
          <w:lang w:val="en-US"/>
        </w:rPr>
        <w:t xml:space="preserve"> </w:t>
      </w:r>
      <w:r w:rsidR="005B3C42" w:rsidRPr="00F51AAE">
        <w:rPr>
          <w:color w:val="auto"/>
          <w:lang w:val="en-US"/>
        </w:rPr>
        <w:t xml:space="preserve">temperature </w:t>
      </w:r>
      <w:r w:rsidR="007D24F7" w:rsidRPr="00F51AAE">
        <w:rPr>
          <w:color w:val="auto"/>
          <w:lang w:val="en-US"/>
        </w:rPr>
        <w:t>for gas meters with built-in conversion devices</w:t>
      </w:r>
      <w:r w:rsidR="00F07A9A" w:rsidRPr="00F51AAE">
        <w:rPr>
          <w:color w:val="auto"/>
          <w:lang w:val="en-US"/>
        </w:rPr>
        <w:t>, used as a reference for the determination of the applicable operating temperature range</w:t>
      </w:r>
    </w:p>
    <w:p w:rsidR="00813FE0" w:rsidRPr="003E235A" w:rsidRDefault="00BA3C44" w:rsidP="00B63D17">
      <w:pPr>
        <w:pStyle w:val="Heading3"/>
        <w:numPr>
          <w:ilvl w:val="0"/>
          <w:numId w:val="0"/>
        </w:numPr>
        <w:tabs>
          <w:tab w:val="left" w:pos="709"/>
        </w:tabs>
        <w:ind w:left="709" w:hanging="709"/>
        <w:jc w:val="both"/>
        <w:rPr>
          <w:color w:val="auto"/>
          <w:lang w:val="en-US"/>
        </w:rPr>
      </w:pPr>
      <w:bookmarkStart w:id="78" w:name="_Toc325539468"/>
      <w:r w:rsidRPr="003E235A">
        <w:rPr>
          <w:i/>
          <w:color w:val="auto"/>
          <w:lang w:val="en-US"/>
        </w:rPr>
        <w:t>N</w:t>
      </w:r>
      <w:r w:rsidR="00F07A9A" w:rsidRPr="003E235A">
        <w:rPr>
          <w:i/>
          <w:color w:val="auto"/>
          <w:lang w:val="en-US"/>
        </w:rPr>
        <w:t>ote:</w:t>
      </w:r>
      <w:r w:rsidR="00F07A9A" w:rsidRPr="003E235A">
        <w:rPr>
          <w:color w:val="auto"/>
          <w:lang w:val="en-US"/>
        </w:rPr>
        <w:t xml:space="preserve"> </w:t>
      </w:r>
      <w:r w:rsidR="00730C45" w:rsidRPr="003E235A">
        <w:rPr>
          <w:color w:val="auto"/>
          <w:lang w:val="en-US"/>
        </w:rPr>
        <w:tab/>
      </w:r>
      <w:r w:rsidR="00F07A9A" w:rsidRPr="003E235A">
        <w:rPr>
          <w:color w:val="auto"/>
          <w:lang w:val="en-US"/>
        </w:rPr>
        <w:t xml:space="preserve">The difference between </w:t>
      </w:r>
      <w:r w:rsidR="00F07A9A" w:rsidRPr="003E235A">
        <w:rPr>
          <w:i/>
          <w:iCs/>
          <w:lang w:val="en-US"/>
        </w:rPr>
        <w:t>t</w:t>
      </w:r>
      <w:r w:rsidR="00F07A9A" w:rsidRPr="003E235A">
        <w:rPr>
          <w:vertAlign w:val="subscript"/>
          <w:lang w:val="en-US"/>
        </w:rPr>
        <w:t>sp</w:t>
      </w:r>
      <w:r w:rsidR="00F07A9A" w:rsidRPr="003E235A">
        <w:rPr>
          <w:color w:val="auto"/>
          <w:lang w:val="en-US"/>
        </w:rPr>
        <w:t xml:space="preserve"> and the gas temperature </w:t>
      </w:r>
      <w:r w:rsidR="00813FE0" w:rsidRPr="003E235A">
        <w:rPr>
          <w:color w:val="auto"/>
          <w:lang w:val="en-US"/>
        </w:rPr>
        <w:t xml:space="preserve">has an </w:t>
      </w:r>
      <w:r w:rsidR="00F07A9A" w:rsidRPr="003E235A">
        <w:rPr>
          <w:color w:val="auto"/>
          <w:lang w:val="en-US"/>
        </w:rPr>
        <w:t xml:space="preserve">influence </w:t>
      </w:r>
      <w:r w:rsidR="00813FE0" w:rsidRPr="003E235A">
        <w:rPr>
          <w:color w:val="auto"/>
          <w:lang w:val="en-US"/>
        </w:rPr>
        <w:t xml:space="preserve">on </w:t>
      </w:r>
      <w:r w:rsidR="00F07A9A" w:rsidRPr="003E235A">
        <w:rPr>
          <w:color w:val="auto"/>
          <w:lang w:val="en-US"/>
        </w:rPr>
        <w:t>the value of the MPE</w:t>
      </w:r>
      <w:bookmarkEnd w:id="78"/>
    </w:p>
    <w:p w:rsidR="00813FE0" w:rsidRPr="003E235A" w:rsidRDefault="00813FE0" w:rsidP="00813FE0">
      <w:pPr>
        <w:pStyle w:val="Heading3"/>
        <w:rPr>
          <w:lang w:val="en-US"/>
        </w:rPr>
      </w:pPr>
      <w:bookmarkStart w:id="79" w:name="_Toc325539469"/>
      <w:bookmarkEnd w:id="77"/>
      <w:r w:rsidRPr="003E235A">
        <w:rPr>
          <w:color w:val="auto"/>
          <w:lang w:val="en-US"/>
        </w:rPr>
        <w:t xml:space="preserve">working pressure, </w:t>
      </w:r>
      <w:r w:rsidRPr="003E235A">
        <w:rPr>
          <w:i/>
          <w:iCs/>
          <w:lang w:val="en-US"/>
        </w:rPr>
        <w:t>p</w:t>
      </w:r>
      <w:r w:rsidRPr="003E235A">
        <w:rPr>
          <w:vertAlign w:val="subscript"/>
          <w:lang w:val="en-US"/>
        </w:rPr>
        <w:t>w</w:t>
      </w:r>
      <w:bookmarkEnd w:id="79"/>
      <w:r w:rsidRPr="003E235A">
        <w:rPr>
          <w:color w:val="auto"/>
          <w:lang w:val="en-US"/>
        </w:rPr>
        <w:t xml:space="preserve"> </w:t>
      </w:r>
    </w:p>
    <w:p w:rsidR="00813FE0" w:rsidRPr="003E235A" w:rsidRDefault="00813FE0" w:rsidP="00813FE0">
      <w:pPr>
        <w:pStyle w:val="Heading3"/>
        <w:numPr>
          <w:ilvl w:val="0"/>
          <w:numId w:val="0"/>
        </w:numPr>
        <w:rPr>
          <w:lang w:val="en-US"/>
        </w:rPr>
      </w:pPr>
      <w:bookmarkStart w:id="80" w:name="_Toc325539470"/>
      <w:r w:rsidRPr="003E235A">
        <w:rPr>
          <w:color w:val="auto"/>
          <w:lang w:val="en-US"/>
        </w:rPr>
        <w:t>pressure of the gas to be measured at the gas meter</w:t>
      </w:r>
      <w:bookmarkEnd w:id="80"/>
    </w:p>
    <w:p w:rsidR="006C46B4" w:rsidRPr="003E235A" w:rsidRDefault="001B4138" w:rsidP="00B63D17">
      <w:pPr>
        <w:pStyle w:val="Heading3"/>
        <w:rPr>
          <w:lang w:val="en-US"/>
        </w:rPr>
      </w:pPr>
      <w:bookmarkStart w:id="81" w:name="_Toc325539471"/>
      <w:r w:rsidRPr="003E235A">
        <w:rPr>
          <w:lang w:val="en-US"/>
        </w:rPr>
        <w:t>m</w:t>
      </w:r>
      <w:r w:rsidR="006C46B4" w:rsidRPr="003E235A">
        <w:rPr>
          <w:lang w:val="en-US"/>
        </w:rPr>
        <w:t xml:space="preserve">inimum and maximum working pressure, </w:t>
      </w:r>
      <w:r w:rsidR="006C46B4" w:rsidRPr="003E235A">
        <w:rPr>
          <w:i/>
          <w:iCs/>
          <w:lang w:val="en-US"/>
        </w:rPr>
        <w:t>p</w:t>
      </w:r>
      <w:r w:rsidR="006C46B4" w:rsidRPr="003E235A">
        <w:rPr>
          <w:vertAlign w:val="subscript"/>
          <w:lang w:val="en-US"/>
        </w:rPr>
        <w:t>min</w:t>
      </w:r>
      <w:r w:rsidR="006C46B4" w:rsidRPr="003E235A">
        <w:rPr>
          <w:i/>
          <w:iCs/>
          <w:lang w:val="en-US"/>
        </w:rPr>
        <w:t xml:space="preserve"> </w:t>
      </w:r>
      <w:r w:rsidR="006C46B4" w:rsidRPr="003E235A">
        <w:rPr>
          <w:lang w:val="en-US"/>
        </w:rPr>
        <w:t>and</w:t>
      </w:r>
      <w:r w:rsidR="006C46B4" w:rsidRPr="003E235A">
        <w:rPr>
          <w:i/>
          <w:iCs/>
          <w:lang w:val="en-US"/>
        </w:rPr>
        <w:t xml:space="preserve"> p</w:t>
      </w:r>
      <w:r w:rsidR="006C46B4" w:rsidRPr="003E235A">
        <w:rPr>
          <w:vertAlign w:val="subscript"/>
          <w:lang w:val="en-US"/>
        </w:rPr>
        <w:t>max</w:t>
      </w:r>
      <w:bookmarkEnd w:id="81"/>
    </w:p>
    <w:p w:rsidR="006C46B4" w:rsidRPr="00F51AAE" w:rsidRDefault="001B4138" w:rsidP="00B63D17">
      <w:pPr>
        <w:pStyle w:val="BodyText"/>
        <w:ind w:left="0"/>
        <w:jc w:val="both"/>
        <w:rPr>
          <w:color w:val="auto"/>
          <w:lang w:val="en-US"/>
        </w:rPr>
      </w:pPr>
      <w:r w:rsidRPr="00F51AAE">
        <w:rPr>
          <w:color w:val="auto"/>
          <w:lang w:val="en-US"/>
        </w:rPr>
        <w:t>m</w:t>
      </w:r>
      <w:r w:rsidR="006C46B4" w:rsidRPr="00F51AAE">
        <w:rPr>
          <w:color w:val="auto"/>
          <w:lang w:val="en-US"/>
        </w:rPr>
        <w:t>inimum and maximum internal pressure that a gas meter can withstand, within its rated operating conditions, without deterioration of its metrological performance</w:t>
      </w:r>
    </w:p>
    <w:p w:rsidR="006C46B4" w:rsidRPr="00F51AAE" w:rsidRDefault="001B4138" w:rsidP="00B63D17">
      <w:pPr>
        <w:pStyle w:val="Heading3"/>
        <w:rPr>
          <w:lang w:val="en-US"/>
        </w:rPr>
      </w:pPr>
      <w:bookmarkStart w:id="82" w:name="_Toc325539472"/>
      <w:r w:rsidRPr="00F51AAE">
        <w:rPr>
          <w:lang w:val="en-US"/>
        </w:rPr>
        <w:t>s</w:t>
      </w:r>
      <w:r w:rsidR="006C46B4" w:rsidRPr="00F51AAE">
        <w:rPr>
          <w:lang w:val="en-US"/>
        </w:rPr>
        <w:t xml:space="preserve">tatic pressure loss or pressure differential, </w:t>
      </w:r>
      <w:r w:rsidR="006C46B4" w:rsidRPr="00F51AAE">
        <w:rPr>
          <w:i/>
          <w:iCs/>
          <w:lang w:val="en-US"/>
        </w:rPr>
        <w:sym w:font="Symbol" w:char="F044"/>
      </w:r>
      <w:r w:rsidR="006C46B4" w:rsidRPr="00F51AAE">
        <w:rPr>
          <w:i/>
          <w:iCs/>
          <w:lang w:val="en-US"/>
        </w:rPr>
        <w:t>p</w:t>
      </w:r>
      <w:bookmarkEnd w:id="82"/>
    </w:p>
    <w:p w:rsidR="006C46B4" w:rsidRPr="00F51AAE" w:rsidRDefault="001B4138" w:rsidP="00B63D17">
      <w:pPr>
        <w:pStyle w:val="BodyText"/>
        <w:ind w:left="0"/>
        <w:jc w:val="both"/>
        <w:rPr>
          <w:color w:val="auto"/>
          <w:lang w:val="en-US"/>
        </w:rPr>
      </w:pPr>
      <w:r w:rsidRPr="00F51AAE">
        <w:rPr>
          <w:color w:val="auto"/>
          <w:lang w:val="en-US"/>
        </w:rPr>
        <w:t>m</w:t>
      </w:r>
      <w:r w:rsidR="006C46B4" w:rsidRPr="00F51AAE">
        <w:rPr>
          <w:color w:val="auto"/>
          <w:lang w:val="en-US"/>
        </w:rPr>
        <w:t>ean difference between the pressures at the inlet and outlet of the gas meter while the gas is flowing</w:t>
      </w:r>
    </w:p>
    <w:p w:rsidR="006C46B4" w:rsidRPr="00F51AAE" w:rsidRDefault="001B4138" w:rsidP="00B63D17">
      <w:pPr>
        <w:pStyle w:val="Heading3"/>
        <w:rPr>
          <w:lang w:val="en-US"/>
        </w:rPr>
      </w:pPr>
      <w:bookmarkStart w:id="83" w:name="_Toc325539473"/>
      <w:r w:rsidRPr="00F51AAE">
        <w:rPr>
          <w:lang w:val="en-US"/>
        </w:rPr>
        <w:t>w</w:t>
      </w:r>
      <w:r w:rsidR="006C46B4" w:rsidRPr="00F51AAE">
        <w:rPr>
          <w:lang w:val="en-US"/>
        </w:rPr>
        <w:t xml:space="preserve">orking density, </w:t>
      </w:r>
      <w:r w:rsidR="000F08C5" w:rsidRPr="00F51AAE">
        <w:rPr>
          <w:i/>
          <w:iCs/>
          <w:lang w:val="en-US"/>
        </w:rPr>
        <w:t>ρ</w:t>
      </w:r>
      <w:r w:rsidR="006C46B4" w:rsidRPr="00F51AAE">
        <w:rPr>
          <w:vertAlign w:val="subscript"/>
          <w:lang w:val="en-US"/>
        </w:rPr>
        <w:t>w</w:t>
      </w:r>
      <w:bookmarkEnd w:id="83"/>
    </w:p>
    <w:p w:rsidR="00512E6F" w:rsidRPr="00F51AAE" w:rsidRDefault="001B4138" w:rsidP="00375449">
      <w:pPr>
        <w:pStyle w:val="BodyText"/>
        <w:ind w:left="0"/>
        <w:jc w:val="both"/>
        <w:rPr>
          <w:color w:val="auto"/>
          <w:lang w:val="en-US"/>
        </w:rPr>
      </w:pPr>
      <w:r w:rsidRPr="00F51AAE">
        <w:rPr>
          <w:color w:val="auto"/>
          <w:lang w:val="en-US"/>
        </w:rPr>
        <w:t>d</w:t>
      </w:r>
      <w:r w:rsidR="006C46B4" w:rsidRPr="00F51AAE">
        <w:rPr>
          <w:color w:val="auto"/>
          <w:lang w:val="en-US"/>
        </w:rPr>
        <w:t xml:space="preserve">ensity of the gas flowing through the gas meter, corresponding to </w:t>
      </w:r>
      <w:r w:rsidR="000F08C5" w:rsidRPr="00F51AAE">
        <w:rPr>
          <w:i/>
          <w:iCs/>
          <w:color w:val="auto"/>
          <w:lang w:val="en-US"/>
        </w:rPr>
        <w:t>ρ</w:t>
      </w:r>
      <w:r w:rsidR="006C46B4" w:rsidRPr="00F51AAE">
        <w:rPr>
          <w:color w:val="auto"/>
          <w:vertAlign w:val="subscript"/>
          <w:lang w:val="en-US"/>
        </w:rPr>
        <w:t>w</w:t>
      </w:r>
      <w:r w:rsidR="006C46B4" w:rsidRPr="00F51AAE">
        <w:rPr>
          <w:color w:val="auto"/>
          <w:lang w:val="en-US"/>
        </w:rPr>
        <w:t xml:space="preserve"> and </w:t>
      </w:r>
      <w:r w:rsidR="006C46B4" w:rsidRPr="00F51AAE">
        <w:rPr>
          <w:i/>
          <w:iCs/>
          <w:color w:val="auto"/>
          <w:lang w:val="en-US"/>
        </w:rPr>
        <w:t>t</w:t>
      </w:r>
      <w:r w:rsidR="006C46B4" w:rsidRPr="00F51AAE">
        <w:rPr>
          <w:color w:val="auto"/>
          <w:vertAlign w:val="subscript"/>
          <w:lang w:val="en-US"/>
        </w:rPr>
        <w:t>w</w:t>
      </w:r>
    </w:p>
    <w:p w:rsidR="006C46B4" w:rsidRPr="00F51AAE" w:rsidRDefault="006C46B4" w:rsidP="00704850">
      <w:pPr>
        <w:pStyle w:val="Heading2"/>
      </w:pPr>
      <w:bookmarkStart w:id="84" w:name="_Toc493410474"/>
      <w:bookmarkStart w:id="85" w:name="_Toc493463438"/>
      <w:bookmarkStart w:id="86" w:name="_Toc325539474"/>
      <w:bookmarkStart w:id="87" w:name="_Toc362449823"/>
      <w:r w:rsidRPr="00F51AAE">
        <w:t>Test conditions</w:t>
      </w:r>
      <w:bookmarkEnd w:id="84"/>
      <w:bookmarkEnd w:id="85"/>
      <w:bookmarkEnd w:id="86"/>
      <w:bookmarkEnd w:id="87"/>
    </w:p>
    <w:p w:rsidR="006C46B4" w:rsidRPr="00F51AAE" w:rsidRDefault="001B4138" w:rsidP="00B63D17">
      <w:pPr>
        <w:pStyle w:val="Heading3"/>
        <w:rPr>
          <w:lang w:val="en-US"/>
        </w:rPr>
      </w:pPr>
      <w:bookmarkStart w:id="88" w:name="_Toc325539475"/>
      <w:r w:rsidRPr="00F51AAE">
        <w:rPr>
          <w:lang w:val="en-US"/>
        </w:rPr>
        <w:t>i</w:t>
      </w:r>
      <w:r w:rsidR="006C46B4" w:rsidRPr="00F51AAE">
        <w:rPr>
          <w:lang w:val="en-US"/>
        </w:rPr>
        <w:t>nfluence quantity (VIM 2.52)</w:t>
      </w:r>
      <w:bookmarkEnd w:id="88"/>
    </w:p>
    <w:p w:rsidR="006C46B4" w:rsidRPr="00F51AAE" w:rsidRDefault="001B4138" w:rsidP="00B63D17">
      <w:pPr>
        <w:tabs>
          <w:tab w:val="clear" w:pos="680"/>
        </w:tabs>
        <w:autoSpaceDE w:val="0"/>
        <w:autoSpaceDN w:val="0"/>
        <w:adjustRightInd w:val="0"/>
        <w:jc w:val="both"/>
        <w:rPr>
          <w:lang w:val="en-US"/>
        </w:rPr>
      </w:pPr>
      <w:r w:rsidRPr="00F51AAE">
        <w:rPr>
          <w:color w:val="auto"/>
          <w:lang w:val="en-US"/>
        </w:rPr>
        <w:t>q</w:t>
      </w:r>
      <w:r w:rsidR="006C46B4" w:rsidRPr="00F51AAE">
        <w:rPr>
          <w:color w:val="auto"/>
          <w:lang w:val="en-US"/>
        </w:rPr>
        <w:t>uantity that, in a direct measurement, does not affect the quantity that is actually measured, but</w:t>
      </w:r>
      <w:r w:rsidR="00674326" w:rsidRPr="00F51AAE">
        <w:rPr>
          <w:lang w:val="en-US"/>
        </w:rPr>
        <w:t xml:space="preserve"> that </w:t>
      </w:r>
      <w:r w:rsidR="006C46B4" w:rsidRPr="00F51AAE">
        <w:rPr>
          <w:lang w:val="en-US"/>
        </w:rPr>
        <w:t>affects the relation between the indication and the measurement result</w:t>
      </w:r>
    </w:p>
    <w:p w:rsidR="006C46B4" w:rsidRPr="00F51AAE" w:rsidRDefault="001B4138" w:rsidP="00B63D17">
      <w:pPr>
        <w:pStyle w:val="Heading3"/>
        <w:rPr>
          <w:lang w:val="en-US"/>
        </w:rPr>
      </w:pPr>
      <w:bookmarkStart w:id="89" w:name="_Toc325539476"/>
      <w:r w:rsidRPr="00F51AAE">
        <w:rPr>
          <w:lang w:val="en-US"/>
        </w:rPr>
        <w:t>d</w:t>
      </w:r>
      <w:r w:rsidR="006C46B4" w:rsidRPr="00F51AAE">
        <w:rPr>
          <w:lang w:val="en-US"/>
        </w:rPr>
        <w:t>isturbance (OIML D 11, 3.13.2)</w:t>
      </w:r>
      <w:bookmarkEnd w:id="89"/>
    </w:p>
    <w:p w:rsidR="006C46B4" w:rsidRPr="00F51AAE" w:rsidRDefault="001B4138" w:rsidP="00B63D17">
      <w:pPr>
        <w:pStyle w:val="BodyText"/>
        <w:ind w:left="0"/>
        <w:jc w:val="both"/>
        <w:rPr>
          <w:color w:val="auto"/>
          <w:lang w:val="en-US"/>
        </w:rPr>
      </w:pPr>
      <w:r w:rsidRPr="00F51AAE">
        <w:rPr>
          <w:color w:val="auto"/>
          <w:lang w:val="en-US"/>
        </w:rPr>
        <w:t>i</w:t>
      </w:r>
      <w:r w:rsidR="006C46B4" w:rsidRPr="00F51AAE">
        <w:rPr>
          <w:color w:val="auto"/>
          <w:lang w:val="en-US"/>
        </w:rPr>
        <w:t>nfluence quantity having a value within the limits specified in this Recommendation, but outside the specified rated operating conditions of the gas meter</w:t>
      </w:r>
    </w:p>
    <w:p w:rsidR="006C46B4" w:rsidRPr="00F51AAE" w:rsidRDefault="006C46B4" w:rsidP="00B63D17">
      <w:pPr>
        <w:pStyle w:val="CommentText"/>
        <w:tabs>
          <w:tab w:val="clear" w:pos="964"/>
          <w:tab w:val="left" w:pos="709"/>
        </w:tabs>
        <w:ind w:left="709" w:hanging="709"/>
        <w:jc w:val="both"/>
        <w:rPr>
          <w:i w:val="0"/>
          <w:color w:val="auto"/>
          <w:sz w:val="22"/>
          <w:szCs w:val="22"/>
          <w:lang w:val="en-US"/>
        </w:rPr>
      </w:pPr>
      <w:r w:rsidRPr="00F51AAE">
        <w:rPr>
          <w:color w:val="auto"/>
          <w:sz w:val="22"/>
          <w:szCs w:val="22"/>
          <w:lang w:val="en-US"/>
        </w:rPr>
        <w:t>Note:</w:t>
      </w:r>
      <w:r w:rsidRPr="00F51AAE">
        <w:rPr>
          <w:color w:val="auto"/>
          <w:sz w:val="22"/>
          <w:szCs w:val="22"/>
          <w:lang w:val="en-US"/>
        </w:rPr>
        <w:tab/>
      </w:r>
      <w:r w:rsidRPr="00F51AAE">
        <w:rPr>
          <w:i w:val="0"/>
          <w:color w:val="auto"/>
          <w:sz w:val="22"/>
          <w:szCs w:val="22"/>
          <w:lang w:val="en-US"/>
        </w:rPr>
        <w:t>An influence quantity is a disturbance if for that influence quantity the rated operating conditions are not specified.</w:t>
      </w:r>
    </w:p>
    <w:p w:rsidR="006C46B4" w:rsidRPr="00F51AAE" w:rsidRDefault="001B4138" w:rsidP="00B63D17">
      <w:pPr>
        <w:pStyle w:val="Heading3"/>
        <w:rPr>
          <w:lang w:val="en-US"/>
        </w:rPr>
      </w:pPr>
      <w:bookmarkStart w:id="90" w:name="_Toc325539477"/>
      <w:r w:rsidRPr="00F51AAE">
        <w:rPr>
          <w:lang w:val="en-US"/>
        </w:rPr>
        <w:t>o</w:t>
      </w:r>
      <w:r w:rsidR="006C46B4" w:rsidRPr="00F51AAE">
        <w:rPr>
          <w:lang w:val="en-US"/>
        </w:rPr>
        <w:t>verload conditions</w:t>
      </w:r>
      <w:bookmarkEnd w:id="90"/>
    </w:p>
    <w:p w:rsidR="00382FDF" w:rsidRPr="00F51AAE" w:rsidRDefault="006C46B4" w:rsidP="00B63D17">
      <w:pPr>
        <w:pStyle w:val="BodyText"/>
        <w:ind w:left="0"/>
        <w:jc w:val="both"/>
        <w:rPr>
          <w:color w:val="auto"/>
          <w:lang w:val="en-US"/>
        </w:rPr>
      </w:pPr>
      <w:r w:rsidRPr="00F51AAE">
        <w:rPr>
          <w:color w:val="auto"/>
          <w:lang w:val="en-US"/>
        </w:rPr>
        <w:t>conditions</w:t>
      </w:r>
      <w:r w:rsidR="000F08C5" w:rsidRPr="00F51AAE">
        <w:rPr>
          <w:color w:val="auto"/>
          <w:lang w:val="en-US"/>
        </w:rPr>
        <w:t xml:space="preserve"> outside the rated operatin</w:t>
      </w:r>
      <w:r w:rsidR="00674326" w:rsidRPr="00F51AAE">
        <w:rPr>
          <w:color w:val="auto"/>
          <w:lang w:val="en-US"/>
        </w:rPr>
        <w:t>g</w:t>
      </w:r>
      <w:r w:rsidR="000F08C5" w:rsidRPr="00F51AAE">
        <w:rPr>
          <w:color w:val="auto"/>
          <w:lang w:val="en-US"/>
        </w:rPr>
        <w:t xml:space="preserve"> conditions (</w:t>
      </w:r>
      <w:r w:rsidRPr="00F51AAE">
        <w:rPr>
          <w:color w:val="auto"/>
          <w:lang w:val="en-US"/>
        </w:rPr>
        <w:t xml:space="preserve">including </w:t>
      </w:r>
      <w:r w:rsidR="00F30340" w:rsidRPr="00F51AAE">
        <w:rPr>
          <w:color w:val="auto"/>
          <w:lang w:val="en-US"/>
        </w:rPr>
        <w:t>flow rate</w:t>
      </w:r>
      <w:r w:rsidRPr="00F51AAE">
        <w:rPr>
          <w:color w:val="auto"/>
          <w:lang w:val="en-US"/>
        </w:rPr>
        <w:t>, temperature, pressure, humidity and electromagnetic interference</w:t>
      </w:r>
      <w:r w:rsidR="000F08C5" w:rsidRPr="00F51AAE">
        <w:rPr>
          <w:color w:val="auto"/>
          <w:lang w:val="en-US"/>
        </w:rPr>
        <w:t>)</w:t>
      </w:r>
      <w:r w:rsidR="00FD6D8C" w:rsidRPr="00F51AAE">
        <w:rPr>
          <w:color w:val="auto"/>
          <w:lang w:val="en-US"/>
        </w:rPr>
        <w:t xml:space="preserve"> that a gas meter is required to withstand without </w:t>
      </w:r>
      <w:r w:rsidR="00C34CB5" w:rsidRPr="00C34CB5">
        <w:rPr>
          <w:color w:val="auto"/>
          <w:lang w:val="en-US"/>
        </w:rPr>
        <w:t>deterioration</w:t>
      </w:r>
      <w:r w:rsidR="00104F8B" w:rsidRPr="00104F8B">
        <w:rPr>
          <w:rFonts w:ascii="Arial" w:hAnsi="Arial" w:cs="Arial"/>
          <w:color w:val="0000FF"/>
          <w:sz w:val="20"/>
          <w:lang w:val="en-US"/>
        </w:rPr>
        <w:t xml:space="preserve"> </w:t>
      </w:r>
      <w:r w:rsidR="00104F8B" w:rsidRPr="00104F8B">
        <w:rPr>
          <w:color w:val="0000FF"/>
          <w:lang w:val="en-US"/>
        </w:rPr>
        <w:t>to its metrological performance when subsequently returned to rated operating conditions</w:t>
      </w:r>
      <w:r w:rsidR="00C34CB5">
        <w:rPr>
          <w:color w:val="auto"/>
          <w:lang w:val="en-US"/>
        </w:rPr>
        <w:t>.</w:t>
      </w:r>
    </w:p>
    <w:p w:rsidR="006C46B4" w:rsidRPr="00F51AAE" w:rsidRDefault="00C25FF7" w:rsidP="00B63D17">
      <w:pPr>
        <w:pStyle w:val="Heading3"/>
        <w:rPr>
          <w:lang w:val="en-US"/>
        </w:rPr>
      </w:pPr>
      <w:bookmarkStart w:id="91" w:name="_Toc325539478"/>
      <w:r>
        <w:rPr>
          <w:lang w:val="en-US"/>
        </w:rPr>
        <w:t>t</w:t>
      </w:r>
      <w:r w:rsidR="006C46B4" w:rsidRPr="00F51AAE">
        <w:rPr>
          <w:lang w:val="en-US"/>
        </w:rPr>
        <w:t>est</w:t>
      </w:r>
      <w:bookmarkEnd w:id="91"/>
      <w:r w:rsidR="00DC3264">
        <w:rPr>
          <w:lang w:val="en-US"/>
        </w:rPr>
        <w:t xml:space="preserve"> (OIML D 11, 3.</w:t>
      </w:r>
      <w:r w:rsidR="00DC3264" w:rsidRPr="00DC3264">
        <w:rPr>
          <w:lang w:val="en-US"/>
        </w:rPr>
        <w:t>2</w:t>
      </w:r>
      <w:r w:rsidR="00DC3264">
        <w:rPr>
          <w:lang w:val="en-US"/>
        </w:rPr>
        <w:t>0</w:t>
      </w:r>
      <w:r w:rsidR="00DC3264" w:rsidRPr="00DC3264">
        <w:rPr>
          <w:lang w:val="en-US"/>
        </w:rPr>
        <w:t>)</w:t>
      </w:r>
    </w:p>
    <w:p w:rsidR="006C46B4" w:rsidRPr="00F51AAE" w:rsidRDefault="001B4138" w:rsidP="00B63D17">
      <w:pPr>
        <w:pStyle w:val="BodyText"/>
        <w:ind w:left="0"/>
        <w:jc w:val="both"/>
        <w:rPr>
          <w:color w:val="auto"/>
          <w:lang w:val="en-US"/>
        </w:rPr>
      </w:pPr>
      <w:r w:rsidRPr="00F51AAE">
        <w:rPr>
          <w:color w:val="auto"/>
          <w:lang w:val="en-US"/>
        </w:rPr>
        <w:t>s</w:t>
      </w:r>
      <w:r w:rsidR="006C46B4" w:rsidRPr="00F51AAE">
        <w:rPr>
          <w:color w:val="auto"/>
          <w:lang w:val="en-US"/>
        </w:rPr>
        <w:t>eries of operations intended to verify the compliance of the equipment under test (EUT) with certain requirements</w:t>
      </w:r>
    </w:p>
    <w:p w:rsidR="006C46B4" w:rsidRPr="00F51AAE" w:rsidRDefault="001B4138" w:rsidP="00B63D17">
      <w:pPr>
        <w:pStyle w:val="Heading3"/>
        <w:rPr>
          <w:lang w:val="en-US"/>
        </w:rPr>
      </w:pPr>
      <w:bookmarkStart w:id="92" w:name="_Toc325539479"/>
      <w:r w:rsidRPr="00F51AAE">
        <w:rPr>
          <w:lang w:val="en-US"/>
        </w:rPr>
        <w:t>t</w:t>
      </w:r>
      <w:r w:rsidR="006C46B4" w:rsidRPr="00F51AAE">
        <w:rPr>
          <w:lang w:val="en-US"/>
        </w:rPr>
        <w:t>est procedure</w:t>
      </w:r>
      <w:bookmarkEnd w:id="92"/>
      <w:r w:rsidR="00DC3264">
        <w:rPr>
          <w:lang w:val="en-US"/>
        </w:rPr>
        <w:t xml:space="preserve"> </w:t>
      </w:r>
      <w:r w:rsidR="00DC3264" w:rsidRPr="00DC3264">
        <w:rPr>
          <w:lang w:val="en-US"/>
        </w:rPr>
        <w:t>(OIML D 11, 3.2</w:t>
      </w:r>
      <w:r w:rsidR="00DC3264">
        <w:rPr>
          <w:lang w:val="en-US"/>
        </w:rPr>
        <w:t>0.1</w:t>
      </w:r>
      <w:r w:rsidR="00DC3264" w:rsidRPr="00DC3264">
        <w:rPr>
          <w:lang w:val="en-US"/>
        </w:rPr>
        <w:t>)</w:t>
      </w:r>
    </w:p>
    <w:p w:rsidR="006C46B4" w:rsidRPr="00F51AAE" w:rsidRDefault="001B4138" w:rsidP="00B63D17">
      <w:pPr>
        <w:pStyle w:val="BodyText"/>
        <w:ind w:left="0"/>
        <w:jc w:val="both"/>
        <w:rPr>
          <w:color w:val="auto"/>
          <w:lang w:val="en-US"/>
        </w:rPr>
      </w:pPr>
      <w:r w:rsidRPr="00F51AAE">
        <w:rPr>
          <w:color w:val="auto"/>
          <w:lang w:val="en-US"/>
        </w:rPr>
        <w:t>d</w:t>
      </w:r>
      <w:r w:rsidR="006C46B4" w:rsidRPr="00F51AAE">
        <w:rPr>
          <w:color w:val="auto"/>
          <w:lang w:val="en-US"/>
        </w:rPr>
        <w:t>etailed description of the test operations</w:t>
      </w:r>
    </w:p>
    <w:p w:rsidR="006C46B4" w:rsidRPr="00F51AAE" w:rsidRDefault="001B4138" w:rsidP="00B63D17">
      <w:pPr>
        <w:pStyle w:val="Heading3"/>
        <w:rPr>
          <w:lang w:val="en-US"/>
        </w:rPr>
      </w:pPr>
      <w:bookmarkStart w:id="93" w:name="_Toc325539480"/>
      <w:r w:rsidRPr="00F51AAE">
        <w:rPr>
          <w:lang w:val="en-US"/>
        </w:rPr>
        <w:t>t</w:t>
      </w:r>
      <w:r w:rsidR="006C46B4" w:rsidRPr="00F51AAE">
        <w:rPr>
          <w:lang w:val="en-US"/>
        </w:rPr>
        <w:t>est program</w:t>
      </w:r>
      <w:bookmarkEnd w:id="93"/>
      <w:r w:rsidR="00DC3264">
        <w:rPr>
          <w:lang w:val="en-US"/>
        </w:rPr>
        <w:t xml:space="preserve"> </w:t>
      </w:r>
      <w:r w:rsidR="00DC3264" w:rsidRPr="00DC3264">
        <w:rPr>
          <w:lang w:val="en-US"/>
        </w:rPr>
        <w:t>(OIML D 11, 3.2</w:t>
      </w:r>
      <w:r w:rsidR="00DC3264">
        <w:rPr>
          <w:lang w:val="en-US"/>
        </w:rPr>
        <w:t>0.2</w:t>
      </w:r>
      <w:r w:rsidR="00DC3264" w:rsidRPr="00DC3264">
        <w:rPr>
          <w:lang w:val="en-US"/>
        </w:rPr>
        <w:t>)</w:t>
      </w:r>
    </w:p>
    <w:p w:rsidR="006C46B4" w:rsidRPr="00F51AAE" w:rsidRDefault="00FA4937" w:rsidP="00B63D17">
      <w:pPr>
        <w:pStyle w:val="BodyText"/>
        <w:ind w:left="0"/>
        <w:jc w:val="both"/>
        <w:rPr>
          <w:color w:val="auto"/>
          <w:lang w:val="en-US"/>
        </w:rPr>
      </w:pPr>
      <w:r w:rsidRPr="00F51AAE">
        <w:rPr>
          <w:color w:val="auto"/>
          <w:lang w:val="en-US"/>
        </w:rPr>
        <w:t>d</w:t>
      </w:r>
      <w:r w:rsidR="006C46B4" w:rsidRPr="00F51AAE">
        <w:rPr>
          <w:color w:val="auto"/>
          <w:lang w:val="en-US"/>
        </w:rPr>
        <w:t>escription of a series of tests for a certain type of equipment</w:t>
      </w:r>
    </w:p>
    <w:p w:rsidR="006C46B4" w:rsidRPr="00F51AAE" w:rsidRDefault="001B4138" w:rsidP="00B63D17">
      <w:pPr>
        <w:pStyle w:val="Heading3"/>
        <w:rPr>
          <w:lang w:val="en-US"/>
        </w:rPr>
      </w:pPr>
      <w:bookmarkStart w:id="94" w:name="_Toc325539481"/>
      <w:r w:rsidRPr="00F51AAE">
        <w:rPr>
          <w:lang w:val="en-US"/>
        </w:rPr>
        <w:t>p</w:t>
      </w:r>
      <w:r w:rsidR="006C46B4" w:rsidRPr="00F51AAE">
        <w:rPr>
          <w:lang w:val="en-US"/>
        </w:rPr>
        <w:t>erformance test</w:t>
      </w:r>
      <w:bookmarkEnd w:id="94"/>
      <w:r w:rsidR="00DC3264">
        <w:rPr>
          <w:lang w:val="en-US"/>
        </w:rPr>
        <w:t xml:space="preserve"> </w:t>
      </w:r>
      <w:r w:rsidR="00DC3264" w:rsidRPr="00DC3264">
        <w:rPr>
          <w:lang w:val="en-US"/>
        </w:rPr>
        <w:t xml:space="preserve"> (OIML D 11, 3.20.</w:t>
      </w:r>
      <w:r w:rsidR="00DC3264">
        <w:rPr>
          <w:lang w:val="en-US"/>
        </w:rPr>
        <w:t>3</w:t>
      </w:r>
      <w:r w:rsidR="00DC3264" w:rsidRPr="00DC3264">
        <w:rPr>
          <w:lang w:val="en-US"/>
        </w:rPr>
        <w:t>)</w:t>
      </w:r>
    </w:p>
    <w:p w:rsidR="006C46B4" w:rsidRDefault="001B4138" w:rsidP="00B63D17">
      <w:pPr>
        <w:pStyle w:val="BodyText"/>
        <w:ind w:left="0"/>
        <w:jc w:val="both"/>
        <w:rPr>
          <w:color w:val="auto"/>
          <w:lang w:val="en-US"/>
        </w:rPr>
      </w:pPr>
      <w:r w:rsidRPr="00F51AAE">
        <w:rPr>
          <w:color w:val="auto"/>
          <w:lang w:val="en-US"/>
        </w:rPr>
        <w:t>t</w:t>
      </w:r>
      <w:r w:rsidR="006C46B4" w:rsidRPr="00F51AAE">
        <w:rPr>
          <w:color w:val="auto"/>
          <w:lang w:val="en-US"/>
        </w:rPr>
        <w:t>est intended to verify whether the equipment under test (EUT) is capable of accomplishing its intended functions</w:t>
      </w:r>
    </w:p>
    <w:p w:rsidR="00677D3E" w:rsidRPr="00F51AAE" w:rsidRDefault="00677D3E" w:rsidP="00B63D17">
      <w:pPr>
        <w:pStyle w:val="BodyText"/>
        <w:ind w:left="0"/>
        <w:jc w:val="both"/>
        <w:rPr>
          <w:color w:val="auto"/>
          <w:lang w:val="en-US"/>
        </w:rPr>
      </w:pPr>
    </w:p>
    <w:p w:rsidR="006C46B4" w:rsidRPr="00F51AAE" w:rsidRDefault="006C46B4" w:rsidP="00704850">
      <w:pPr>
        <w:pStyle w:val="Heading2"/>
      </w:pPr>
      <w:bookmarkStart w:id="95" w:name="_Toc324155975"/>
      <w:bookmarkStart w:id="96" w:name="_Toc324162366"/>
      <w:bookmarkStart w:id="97" w:name="_Toc325367443"/>
      <w:bookmarkStart w:id="98" w:name="_Toc325368179"/>
      <w:bookmarkStart w:id="99" w:name="_Toc493410475"/>
      <w:bookmarkStart w:id="100" w:name="_Toc493463439"/>
      <w:bookmarkStart w:id="101" w:name="_Toc325539482"/>
      <w:bookmarkStart w:id="102" w:name="_Toc362449824"/>
      <w:bookmarkEnd w:id="95"/>
      <w:bookmarkEnd w:id="96"/>
      <w:bookmarkEnd w:id="97"/>
      <w:bookmarkEnd w:id="98"/>
      <w:r w:rsidRPr="00704850">
        <w:t>Electronic</w:t>
      </w:r>
      <w:r w:rsidRPr="00F51AAE">
        <w:t xml:space="preserve"> equipment</w:t>
      </w:r>
      <w:bookmarkEnd w:id="99"/>
      <w:bookmarkEnd w:id="100"/>
      <w:bookmarkEnd w:id="101"/>
      <w:bookmarkEnd w:id="102"/>
    </w:p>
    <w:p w:rsidR="006C46B4" w:rsidRPr="00F51AAE" w:rsidRDefault="001B4138" w:rsidP="00B63D17">
      <w:pPr>
        <w:pStyle w:val="Heading3"/>
        <w:rPr>
          <w:lang w:val="en-US"/>
        </w:rPr>
      </w:pPr>
      <w:bookmarkStart w:id="103" w:name="_Toc325539483"/>
      <w:r w:rsidRPr="00F51AAE">
        <w:rPr>
          <w:lang w:val="en-US"/>
        </w:rPr>
        <w:t>e</w:t>
      </w:r>
      <w:r w:rsidR="006C46B4" w:rsidRPr="00F51AAE">
        <w:rPr>
          <w:lang w:val="en-US"/>
        </w:rPr>
        <w:t>lectronic gas meter</w:t>
      </w:r>
      <w:bookmarkEnd w:id="103"/>
    </w:p>
    <w:p w:rsidR="006C46B4" w:rsidRPr="00F51AAE" w:rsidRDefault="001B4138" w:rsidP="00B63D17">
      <w:pPr>
        <w:pStyle w:val="BodyText"/>
        <w:ind w:left="0"/>
        <w:jc w:val="both"/>
        <w:rPr>
          <w:color w:val="auto"/>
          <w:lang w:val="en-US"/>
        </w:rPr>
      </w:pPr>
      <w:r w:rsidRPr="00F51AAE">
        <w:rPr>
          <w:color w:val="auto"/>
          <w:lang w:val="en-US"/>
        </w:rPr>
        <w:t>g</w:t>
      </w:r>
      <w:r w:rsidR="006C46B4" w:rsidRPr="00F51AAE">
        <w:rPr>
          <w:color w:val="auto"/>
          <w:lang w:val="en-US"/>
        </w:rPr>
        <w:t>as meter equipped with electronic devices</w:t>
      </w:r>
    </w:p>
    <w:p w:rsidR="006C46B4" w:rsidRPr="00F51AAE" w:rsidRDefault="006C46B4" w:rsidP="00B63D17">
      <w:pPr>
        <w:pStyle w:val="CommentText"/>
        <w:tabs>
          <w:tab w:val="clear" w:pos="964"/>
          <w:tab w:val="left" w:pos="709"/>
        </w:tabs>
        <w:ind w:left="709" w:hanging="709"/>
        <w:jc w:val="both"/>
        <w:rPr>
          <w:i w:val="0"/>
          <w:color w:val="auto"/>
          <w:sz w:val="22"/>
          <w:szCs w:val="22"/>
          <w:lang w:val="en-US"/>
        </w:rPr>
      </w:pPr>
      <w:r w:rsidRPr="00F51AAE">
        <w:rPr>
          <w:color w:val="auto"/>
          <w:sz w:val="22"/>
          <w:szCs w:val="22"/>
          <w:lang w:val="en-US"/>
        </w:rPr>
        <w:t>Note:</w:t>
      </w:r>
      <w:r w:rsidRPr="00F51AAE">
        <w:rPr>
          <w:color w:val="auto"/>
          <w:sz w:val="22"/>
          <w:szCs w:val="22"/>
          <w:lang w:val="en-US"/>
        </w:rPr>
        <w:tab/>
      </w:r>
      <w:r w:rsidRPr="00F51AAE">
        <w:rPr>
          <w:i w:val="0"/>
          <w:color w:val="auto"/>
          <w:sz w:val="22"/>
          <w:szCs w:val="22"/>
          <w:lang w:val="en-US"/>
        </w:rPr>
        <w:t xml:space="preserve">For the purposes of this Recommendation </w:t>
      </w:r>
      <w:r w:rsidR="00595837" w:rsidRPr="00F51AAE">
        <w:rPr>
          <w:i w:val="0"/>
          <w:color w:val="auto"/>
          <w:sz w:val="22"/>
          <w:szCs w:val="22"/>
          <w:lang w:val="en-US"/>
        </w:rPr>
        <w:t>ancillary</w:t>
      </w:r>
      <w:r w:rsidRPr="00F51AAE">
        <w:rPr>
          <w:i w:val="0"/>
          <w:color w:val="auto"/>
          <w:sz w:val="22"/>
          <w:szCs w:val="22"/>
          <w:lang w:val="en-US"/>
        </w:rPr>
        <w:t xml:space="preserve"> equipment, as far as it is subject to metrological control, is considered part of the gas meter, unless the </w:t>
      </w:r>
      <w:r w:rsidR="00595837" w:rsidRPr="00F51AAE">
        <w:rPr>
          <w:i w:val="0"/>
          <w:color w:val="auto"/>
          <w:sz w:val="22"/>
          <w:szCs w:val="22"/>
          <w:lang w:val="en-US"/>
        </w:rPr>
        <w:t>ancillary</w:t>
      </w:r>
      <w:r w:rsidRPr="00F51AAE">
        <w:rPr>
          <w:i w:val="0"/>
          <w:color w:val="auto"/>
          <w:sz w:val="22"/>
          <w:szCs w:val="22"/>
          <w:lang w:val="en-US"/>
        </w:rPr>
        <w:t xml:space="preserve"> equipment is approved and verified separately.</w:t>
      </w:r>
    </w:p>
    <w:p w:rsidR="006C46B4" w:rsidRPr="00F51AAE" w:rsidRDefault="001B4138" w:rsidP="00B63D17">
      <w:pPr>
        <w:pStyle w:val="Heading3"/>
        <w:rPr>
          <w:lang w:val="en-US"/>
        </w:rPr>
      </w:pPr>
      <w:bookmarkStart w:id="104" w:name="_Ref269827304"/>
      <w:bookmarkStart w:id="105" w:name="_Toc325539484"/>
      <w:r w:rsidRPr="00F51AAE">
        <w:rPr>
          <w:lang w:val="en-US"/>
        </w:rPr>
        <w:t>e</w:t>
      </w:r>
      <w:r w:rsidR="006C46B4" w:rsidRPr="00F51AAE">
        <w:rPr>
          <w:lang w:val="en-US"/>
        </w:rPr>
        <w:t>lectronic device (</w:t>
      </w:r>
      <w:r w:rsidR="000A3945">
        <w:rPr>
          <w:lang w:val="en-US"/>
        </w:rPr>
        <w:t xml:space="preserve">OIML </w:t>
      </w:r>
      <w:r w:rsidR="006C46B4" w:rsidRPr="00F51AAE">
        <w:rPr>
          <w:lang w:val="en-US"/>
        </w:rPr>
        <w:t>D 11, 3.2)</w:t>
      </w:r>
      <w:bookmarkEnd w:id="104"/>
      <w:bookmarkEnd w:id="105"/>
    </w:p>
    <w:p w:rsidR="00382FDF" w:rsidRPr="00F51AAE" w:rsidRDefault="001B4138" w:rsidP="00B63D17">
      <w:pPr>
        <w:pStyle w:val="CommentText"/>
        <w:ind w:left="0" w:firstLine="0"/>
        <w:jc w:val="both"/>
        <w:rPr>
          <w:i w:val="0"/>
          <w:color w:val="auto"/>
          <w:sz w:val="22"/>
          <w:lang w:val="en-US"/>
        </w:rPr>
      </w:pPr>
      <w:r w:rsidRPr="00F51AAE">
        <w:rPr>
          <w:i w:val="0"/>
          <w:color w:val="auto"/>
          <w:sz w:val="22"/>
          <w:lang w:val="en-US"/>
        </w:rPr>
        <w:t>d</w:t>
      </w:r>
      <w:r w:rsidR="006C46B4" w:rsidRPr="00F51AAE">
        <w:rPr>
          <w:i w:val="0"/>
          <w:color w:val="auto"/>
          <w:sz w:val="22"/>
          <w:lang w:val="en-US"/>
        </w:rPr>
        <w:t>evice employing electronic sub-assemblies and performing a specific function. Electronic devices are usually manufactured as separate units and are capable of being tested independently</w:t>
      </w:r>
    </w:p>
    <w:p w:rsidR="00382FDF" w:rsidRPr="00F51AAE" w:rsidRDefault="001B4138" w:rsidP="00B63D17">
      <w:pPr>
        <w:pStyle w:val="Heading3"/>
        <w:rPr>
          <w:lang w:val="en-US"/>
        </w:rPr>
      </w:pPr>
      <w:bookmarkStart w:id="106" w:name="_Toc325539485"/>
      <w:r w:rsidRPr="00F51AAE">
        <w:rPr>
          <w:lang w:val="en-US"/>
        </w:rPr>
        <w:t>e</w:t>
      </w:r>
      <w:r w:rsidR="006C46B4" w:rsidRPr="00F51AAE">
        <w:rPr>
          <w:lang w:val="en-US"/>
        </w:rPr>
        <w:t>lectronic component</w:t>
      </w:r>
      <w:bookmarkEnd w:id="106"/>
    </w:p>
    <w:p w:rsidR="00A75617" w:rsidRPr="00F51AAE" w:rsidRDefault="00581465" w:rsidP="00B63D17">
      <w:pPr>
        <w:rPr>
          <w:lang w:val="en-US"/>
        </w:rPr>
      </w:pPr>
      <w:r w:rsidRPr="00F51AAE">
        <w:rPr>
          <w:lang w:val="en-US"/>
        </w:rPr>
        <w:t>smallest physical entity in an electronic device used to affect electrons and/or their associated fields in their movement through a medium or vacuum</w:t>
      </w:r>
    </w:p>
    <w:p w:rsidR="006C46B4" w:rsidRPr="00F51AAE" w:rsidRDefault="006C46B4" w:rsidP="00B63D17">
      <w:pPr>
        <w:rPr>
          <w:lang w:val="en-US"/>
        </w:rPr>
      </w:pPr>
    </w:p>
    <w:p w:rsidR="00646B00" w:rsidRPr="00677D3E" w:rsidRDefault="00646B00" w:rsidP="00677D3E">
      <w:pPr>
        <w:pStyle w:val="Heading1"/>
      </w:pPr>
      <w:bookmarkStart w:id="107" w:name="_Toc325539486"/>
      <w:bookmarkStart w:id="108" w:name="_Toc362449825"/>
      <w:bookmarkStart w:id="109" w:name="_Ref190242781"/>
      <w:r w:rsidRPr="00704850">
        <w:t>Units</w:t>
      </w:r>
      <w:r w:rsidRPr="00F51AAE">
        <w:t xml:space="preserve"> of measurement</w:t>
      </w:r>
      <w:bookmarkEnd w:id="107"/>
      <w:bookmarkEnd w:id="108"/>
    </w:p>
    <w:p w:rsidR="00646B00" w:rsidRPr="00F51AAE" w:rsidRDefault="00646B00" w:rsidP="00704850">
      <w:pPr>
        <w:pStyle w:val="Heading2"/>
      </w:pPr>
      <w:bookmarkStart w:id="110" w:name="_Ref227135701"/>
      <w:bookmarkStart w:id="111" w:name="_Toc325539487"/>
      <w:bookmarkStart w:id="112" w:name="_Toc362449826"/>
      <w:r w:rsidRPr="00F51AAE">
        <w:t>Measurement units</w:t>
      </w:r>
      <w:bookmarkEnd w:id="110"/>
      <w:bookmarkEnd w:id="111"/>
      <w:bookmarkEnd w:id="112"/>
    </w:p>
    <w:p w:rsidR="00646B00" w:rsidRPr="00F51AAE" w:rsidRDefault="00646B00" w:rsidP="00B63D17">
      <w:pPr>
        <w:pStyle w:val="BodyText"/>
        <w:tabs>
          <w:tab w:val="clear" w:pos="964"/>
        </w:tabs>
        <w:ind w:left="0"/>
        <w:jc w:val="both"/>
        <w:rPr>
          <w:color w:val="auto"/>
          <w:lang w:val="en-US"/>
        </w:rPr>
      </w:pPr>
      <w:r w:rsidRPr="00F51AAE">
        <w:rPr>
          <w:color w:val="auto"/>
          <w:lang w:val="en-US"/>
        </w:rPr>
        <w:t xml:space="preserve">All quantities shall be expressed in SI units </w:t>
      </w:r>
      <w:r w:rsidR="00B254BD" w:rsidRPr="00F51AAE">
        <w:rPr>
          <w:lang w:val="en-US"/>
        </w:rPr>
        <w:fldChar w:fldCharType="begin"/>
      </w:r>
      <w:r w:rsidR="00B254BD" w:rsidRPr="00F51AAE">
        <w:rPr>
          <w:lang w:val="en-US"/>
        </w:rPr>
        <w:instrText xml:space="preserve"> REF _Ref110077166 \r \h  \* MERGEFORMAT </w:instrText>
      </w:r>
      <w:r w:rsidR="00B254BD" w:rsidRPr="00F51AAE">
        <w:rPr>
          <w:lang w:val="en-US"/>
        </w:rPr>
      </w:r>
      <w:r w:rsidR="00B254BD" w:rsidRPr="00F51AAE">
        <w:rPr>
          <w:lang w:val="en-US"/>
        </w:rPr>
        <w:fldChar w:fldCharType="separate"/>
      </w:r>
      <w:r w:rsidR="00B82D71" w:rsidRPr="00B82D71">
        <w:rPr>
          <w:color w:val="auto"/>
          <w:lang w:val="en-US"/>
        </w:rPr>
        <w:t>[3]</w:t>
      </w:r>
      <w:r w:rsidR="00B254BD" w:rsidRPr="00F51AAE">
        <w:rPr>
          <w:lang w:val="en-US"/>
        </w:rPr>
        <w:fldChar w:fldCharType="end"/>
      </w:r>
      <w:r w:rsidRPr="00F51AAE">
        <w:rPr>
          <w:color w:val="auto"/>
          <w:lang w:val="en-US"/>
        </w:rPr>
        <w:t xml:space="preserve"> or as </w:t>
      </w:r>
      <w:r w:rsidRPr="00104F8B">
        <w:rPr>
          <w:strike/>
          <w:color w:val="FF0000"/>
          <w:lang w:val="en-US"/>
        </w:rPr>
        <w:t xml:space="preserve">other </w:t>
      </w:r>
      <w:r w:rsidR="00104F8B" w:rsidRPr="00104F8B">
        <w:rPr>
          <w:color w:val="0000FF"/>
          <w:lang w:val="en-US"/>
        </w:rPr>
        <w:t>Australian</w:t>
      </w:r>
      <w:r w:rsidR="00104F8B">
        <w:rPr>
          <w:color w:val="auto"/>
          <w:lang w:val="en-US"/>
        </w:rPr>
        <w:t xml:space="preserve"> </w:t>
      </w:r>
      <w:r w:rsidRPr="00F51AAE">
        <w:rPr>
          <w:color w:val="auto"/>
          <w:lang w:val="en-US"/>
        </w:rPr>
        <w:t xml:space="preserve">legal units of measurement </w:t>
      </w:r>
      <w:r w:rsidR="00B254BD" w:rsidRPr="00F51AAE">
        <w:rPr>
          <w:lang w:val="en-US"/>
        </w:rPr>
        <w:fldChar w:fldCharType="begin"/>
      </w:r>
      <w:r w:rsidR="00B254BD" w:rsidRPr="00F51AAE">
        <w:rPr>
          <w:lang w:val="en-US"/>
        </w:rPr>
        <w:instrText xml:space="preserve"> REF _Ref110077256 \r \h  \* MERGEFORMAT </w:instrText>
      </w:r>
      <w:r w:rsidR="00B254BD" w:rsidRPr="00F51AAE">
        <w:rPr>
          <w:lang w:val="en-US"/>
        </w:rPr>
      </w:r>
      <w:r w:rsidR="00B254BD" w:rsidRPr="00F51AAE">
        <w:rPr>
          <w:lang w:val="en-US"/>
        </w:rPr>
        <w:fldChar w:fldCharType="separate"/>
      </w:r>
      <w:r w:rsidR="00B82D71" w:rsidRPr="00B82D71">
        <w:rPr>
          <w:color w:val="auto"/>
          <w:lang w:val="en-US"/>
        </w:rPr>
        <w:t>[4]</w:t>
      </w:r>
      <w:r w:rsidR="00B254BD" w:rsidRPr="00F51AAE">
        <w:rPr>
          <w:lang w:val="en-US"/>
        </w:rPr>
        <w:fldChar w:fldCharType="end"/>
      </w:r>
      <w:r w:rsidRPr="009912D2">
        <w:rPr>
          <w:strike/>
          <w:color w:val="FF0000"/>
          <w:lang w:val="en-US"/>
        </w:rPr>
        <w:t>,</w:t>
      </w:r>
      <w:r w:rsidRPr="00F51AAE">
        <w:rPr>
          <w:color w:val="auto"/>
          <w:lang w:val="en-US"/>
        </w:rPr>
        <w:t xml:space="preserve"> </w:t>
      </w:r>
      <w:r w:rsidRPr="009912D2">
        <w:rPr>
          <w:strike/>
          <w:color w:val="FF0000"/>
          <w:lang w:val="en-US"/>
        </w:rPr>
        <w:t>unless a country’s legal units are different. In the next section the unit corresponding to the quantity indicated is expressed by &lt;unit&gt;</w:t>
      </w:r>
      <w:r w:rsidRPr="00F51AAE">
        <w:rPr>
          <w:color w:val="auto"/>
          <w:lang w:val="en-US"/>
        </w:rPr>
        <w:t>.</w:t>
      </w:r>
    </w:p>
    <w:p w:rsidR="00646B00" w:rsidRPr="00F51AAE" w:rsidRDefault="00646B00" w:rsidP="00B63D17">
      <w:pPr>
        <w:rPr>
          <w:lang w:val="en-US"/>
        </w:rPr>
      </w:pPr>
    </w:p>
    <w:p w:rsidR="001C3B78" w:rsidRPr="00677D3E" w:rsidRDefault="00677D3E" w:rsidP="00677D3E">
      <w:pPr>
        <w:pStyle w:val="Heading1"/>
      </w:pPr>
      <w:bookmarkStart w:id="113" w:name="_Metrological_requirements"/>
      <w:bookmarkStart w:id="114" w:name="_Ref227136916"/>
      <w:bookmarkStart w:id="115" w:name="_Toc325539488"/>
      <w:bookmarkEnd w:id="113"/>
      <w:r>
        <w:br w:type="page"/>
      </w:r>
      <w:bookmarkStart w:id="116" w:name="_Toc362449827"/>
      <w:r w:rsidR="001C3B78" w:rsidRPr="00F51AAE">
        <w:t>Metrological requirements</w:t>
      </w:r>
      <w:bookmarkEnd w:id="114"/>
      <w:bookmarkEnd w:id="115"/>
      <w:bookmarkEnd w:id="116"/>
    </w:p>
    <w:p w:rsidR="001C3B78" w:rsidRPr="00F51AAE" w:rsidRDefault="001C3B78" w:rsidP="00704850">
      <w:pPr>
        <w:pStyle w:val="Heading2"/>
      </w:pPr>
      <w:bookmarkStart w:id="117" w:name="_Ref227136711"/>
      <w:bookmarkStart w:id="118" w:name="_Toc325539489"/>
      <w:bookmarkStart w:id="119" w:name="_Toc362449828"/>
      <w:r w:rsidRPr="00F51AAE">
        <w:t>Rated operating conditions</w:t>
      </w:r>
      <w:bookmarkEnd w:id="117"/>
      <w:bookmarkEnd w:id="118"/>
      <w:bookmarkEnd w:id="119"/>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000" w:firstRow="0" w:lastRow="0" w:firstColumn="0" w:lastColumn="0" w:noHBand="0" w:noVBand="0"/>
      </w:tblPr>
      <w:tblGrid>
        <w:gridCol w:w="480"/>
        <w:gridCol w:w="3570"/>
        <w:gridCol w:w="630"/>
        <w:gridCol w:w="4920"/>
      </w:tblGrid>
      <w:tr w:rsidR="00E854C1" w:rsidRPr="00F51AAE">
        <w:trPr>
          <w:cantSplit/>
        </w:trPr>
        <w:tc>
          <w:tcPr>
            <w:tcW w:w="9600" w:type="dxa"/>
            <w:gridSpan w:val="4"/>
          </w:tcPr>
          <w:p w:rsidR="00E854C1" w:rsidRPr="00F51AAE" w:rsidRDefault="00E854C1" w:rsidP="00B63D17">
            <w:pPr>
              <w:keepNext/>
              <w:rPr>
                <w:b/>
                <w:bCs/>
                <w:lang w:val="en-US"/>
              </w:rPr>
            </w:pPr>
            <w:r w:rsidRPr="00F51AAE">
              <w:rPr>
                <w:b/>
                <w:bCs/>
                <w:lang w:val="en-US"/>
              </w:rPr>
              <w:t>Rated operating conditions</w:t>
            </w:r>
            <w:r w:rsidR="00FA3A11" w:rsidRPr="00F51AAE">
              <w:rPr>
                <w:b/>
                <w:bCs/>
                <w:lang w:val="en-US"/>
              </w:rPr>
              <w:t xml:space="preserve"> for a gas meter shall be as follows:</w:t>
            </w:r>
          </w:p>
        </w:tc>
      </w:tr>
      <w:tr w:rsidR="00612D41" w:rsidRPr="00F51AAE">
        <w:trPr>
          <w:cantSplit/>
          <w:trHeight w:val="416"/>
        </w:trPr>
        <w:tc>
          <w:tcPr>
            <w:tcW w:w="480" w:type="dxa"/>
            <w:vMerge w:val="restart"/>
            <w:vAlign w:val="center"/>
          </w:tcPr>
          <w:p w:rsidR="00612D41" w:rsidRPr="00F51AAE" w:rsidRDefault="00612D41" w:rsidP="00B63D17">
            <w:pPr>
              <w:keepNext/>
              <w:rPr>
                <w:lang w:val="en-US"/>
              </w:rPr>
            </w:pPr>
            <w:r w:rsidRPr="00F51AAE">
              <w:rPr>
                <w:lang w:val="en-US"/>
              </w:rPr>
              <w:t>a)</w:t>
            </w:r>
          </w:p>
        </w:tc>
        <w:tc>
          <w:tcPr>
            <w:tcW w:w="3570" w:type="dxa"/>
            <w:vMerge w:val="restart"/>
            <w:vAlign w:val="center"/>
          </w:tcPr>
          <w:p w:rsidR="00612D41" w:rsidRPr="00F51AAE" w:rsidRDefault="00612D41" w:rsidP="00B63D17">
            <w:pPr>
              <w:keepNext/>
              <w:rPr>
                <w:lang w:val="en-US"/>
              </w:rPr>
            </w:pPr>
            <w:r w:rsidRPr="00F51AAE">
              <w:rPr>
                <w:lang w:val="en-US"/>
              </w:rPr>
              <w:t>Ambient temperature</w:t>
            </w:r>
          </w:p>
          <w:p w:rsidR="00612D41" w:rsidRPr="00F51AAE" w:rsidRDefault="00612D41" w:rsidP="00B63D17">
            <w:pPr>
              <w:keepNext/>
              <w:rPr>
                <w:iCs/>
                <w:lang w:val="en-US"/>
              </w:rPr>
            </w:pPr>
            <w:r w:rsidRPr="00F51AAE">
              <w:rPr>
                <w:lang w:val="en-US"/>
              </w:rPr>
              <w:t>(Temperature range chosen shall at least cover 50 K)</w:t>
            </w:r>
          </w:p>
        </w:tc>
        <w:tc>
          <w:tcPr>
            <w:tcW w:w="630" w:type="dxa"/>
            <w:tcBorders>
              <w:bottom w:val="single" w:sz="4" w:space="0" w:color="auto"/>
            </w:tcBorders>
          </w:tcPr>
          <w:p w:rsidR="00612D41" w:rsidRPr="00F51AAE" w:rsidRDefault="00612D41" w:rsidP="00B63D17">
            <w:pPr>
              <w:keepNext/>
              <w:rPr>
                <w:lang w:val="en-US"/>
              </w:rPr>
            </w:pPr>
            <w:r w:rsidRPr="00F51AAE">
              <w:rPr>
                <w:lang w:val="en-US"/>
              </w:rPr>
              <w:t>low</w:t>
            </w:r>
          </w:p>
        </w:tc>
        <w:tc>
          <w:tcPr>
            <w:tcW w:w="4920" w:type="dxa"/>
          </w:tcPr>
          <w:p w:rsidR="00612D41" w:rsidRPr="00F51AAE" w:rsidRDefault="00612D41" w:rsidP="00B63D17">
            <w:pPr>
              <w:keepNext/>
              <w:rPr>
                <w:lang w:val="en-US"/>
              </w:rPr>
            </w:pPr>
            <w:r w:rsidRPr="009912D2">
              <w:rPr>
                <w:strike/>
                <w:color w:val="FF0000"/>
                <w:lang w:val="en-US"/>
              </w:rPr>
              <w:t>–40 °C, –25 °C,</w:t>
            </w:r>
            <w:r w:rsidRPr="009912D2">
              <w:rPr>
                <w:color w:val="FF0000"/>
                <w:lang w:val="en-US"/>
              </w:rPr>
              <w:t xml:space="preserve"> </w:t>
            </w:r>
            <w:r w:rsidRPr="00F51AAE">
              <w:rPr>
                <w:color w:val="auto"/>
                <w:lang w:val="en-US"/>
              </w:rPr>
              <w:t xml:space="preserve">–10 °C </w:t>
            </w:r>
            <w:r w:rsidRPr="009912D2">
              <w:rPr>
                <w:strike/>
                <w:color w:val="FF0000"/>
                <w:lang w:val="en-US"/>
              </w:rPr>
              <w:t>and +5 °C</w:t>
            </w:r>
            <w:r w:rsidRPr="009912D2">
              <w:rPr>
                <w:color w:val="FF0000"/>
                <w:vertAlign w:val="superscript"/>
                <w:lang w:val="en-US"/>
              </w:rPr>
              <w:t xml:space="preserve"> </w:t>
            </w:r>
            <w:r w:rsidRPr="00F51AAE">
              <w:rPr>
                <w:vertAlign w:val="superscript"/>
                <w:lang w:val="en-US"/>
              </w:rPr>
              <w:t>(1)</w:t>
            </w:r>
          </w:p>
        </w:tc>
      </w:tr>
      <w:tr w:rsidR="00612D41" w:rsidRPr="00F51AAE">
        <w:trPr>
          <w:cantSplit/>
          <w:trHeight w:val="244"/>
        </w:trPr>
        <w:tc>
          <w:tcPr>
            <w:tcW w:w="480" w:type="dxa"/>
            <w:vMerge/>
            <w:tcBorders>
              <w:bottom w:val="single" w:sz="4" w:space="0" w:color="auto"/>
            </w:tcBorders>
            <w:vAlign w:val="center"/>
          </w:tcPr>
          <w:p w:rsidR="00612D41" w:rsidRPr="00F51AAE" w:rsidRDefault="00612D41" w:rsidP="00B63D17">
            <w:pPr>
              <w:keepNext/>
              <w:rPr>
                <w:lang w:val="en-US"/>
              </w:rPr>
            </w:pPr>
          </w:p>
        </w:tc>
        <w:tc>
          <w:tcPr>
            <w:tcW w:w="3570" w:type="dxa"/>
            <w:vMerge/>
            <w:tcBorders>
              <w:bottom w:val="single" w:sz="4" w:space="0" w:color="auto"/>
            </w:tcBorders>
            <w:vAlign w:val="center"/>
          </w:tcPr>
          <w:p w:rsidR="00612D41" w:rsidRPr="00F51AAE" w:rsidRDefault="00612D41" w:rsidP="00B63D17">
            <w:pPr>
              <w:keepNext/>
              <w:rPr>
                <w:lang w:val="en-US"/>
              </w:rPr>
            </w:pPr>
          </w:p>
        </w:tc>
        <w:tc>
          <w:tcPr>
            <w:tcW w:w="630" w:type="dxa"/>
            <w:tcBorders>
              <w:bottom w:val="single" w:sz="4" w:space="0" w:color="auto"/>
            </w:tcBorders>
            <w:vAlign w:val="center"/>
          </w:tcPr>
          <w:p w:rsidR="00612D41" w:rsidRPr="00F51AAE" w:rsidRDefault="00612D41" w:rsidP="00B63D17">
            <w:pPr>
              <w:keepNext/>
              <w:rPr>
                <w:lang w:val="en-US"/>
              </w:rPr>
            </w:pPr>
            <w:r w:rsidRPr="00F51AAE">
              <w:rPr>
                <w:lang w:val="en-US"/>
              </w:rPr>
              <w:t>high</w:t>
            </w:r>
          </w:p>
        </w:tc>
        <w:tc>
          <w:tcPr>
            <w:tcW w:w="4920" w:type="dxa"/>
            <w:tcBorders>
              <w:bottom w:val="single" w:sz="4" w:space="0" w:color="auto"/>
            </w:tcBorders>
            <w:vAlign w:val="center"/>
          </w:tcPr>
          <w:p w:rsidR="00612D41" w:rsidRPr="00F51AAE" w:rsidRDefault="00612D41" w:rsidP="00B63D17">
            <w:pPr>
              <w:keepNext/>
              <w:rPr>
                <w:lang w:val="en-US"/>
              </w:rPr>
            </w:pPr>
            <w:r w:rsidRPr="009912D2">
              <w:rPr>
                <w:strike/>
                <w:color w:val="FF0000"/>
                <w:lang w:val="en-US"/>
              </w:rPr>
              <w:t>+30 °C, +40 °C,</w:t>
            </w:r>
            <w:r w:rsidRPr="009912D2">
              <w:rPr>
                <w:color w:val="FF0000"/>
                <w:lang w:val="en-US"/>
              </w:rPr>
              <w:t xml:space="preserve"> </w:t>
            </w:r>
            <w:r w:rsidRPr="00F51AAE">
              <w:rPr>
                <w:color w:val="auto"/>
                <w:lang w:val="en-US"/>
              </w:rPr>
              <w:t xml:space="preserve">+55 °C </w:t>
            </w:r>
            <w:r w:rsidRPr="009912D2">
              <w:rPr>
                <w:strike/>
                <w:color w:val="FF0000"/>
                <w:lang w:val="en-US"/>
              </w:rPr>
              <w:t>and +70 °C</w:t>
            </w:r>
            <w:r w:rsidRPr="009912D2">
              <w:rPr>
                <w:color w:val="FF0000"/>
                <w:lang w:val="en-US"/>
              </w:rPr>
              <w:t xml:space="preserve"> </w:t>
            </w:r>
            <w:r w:rsidRPr="00F51AAE">
              <w:rPr>
                <w:vertAlign w:val="superscript"/>
                <w:lang w:val="en-US"/>
              </w:rPr>
              <w:t>(1)</w:t>
            </w:r>
          </w:p>
        </w:tc>
      </w:tr>
      <w:tr w:rsidR="00612D41" w:rsidRPr="00F51AAE">
        <w:tc>
          <w:tcPr>
            <w:tcW w:w="480" w:type="dxa"/>
          </w:tcPr>
          <w:p w:rsidR="00612D41" w:rsidRPr="00F51AAE" w:rsidRDefault="00612D41" w:rsidP="00B63D17">
            <w:pPr>
              <w:rPr>
                <w:lang w:val="en-US"/>
              </w:rPr>
            </w:pPr>
            <w:r w:rsidRPr="00F51AAE">
              <w:rPr>
                <w:lang w:val="en-US"/>
              </w:rPr>
              <w:t>b)</w:t>
            </w:r>
          </w:p>
        </w:tc>
        <w:tc>
          <w:tcPr>
            <w:tcW w:w="3570" w:type="dxa"/>
          </w:tcPr>
          <w:p w:rsidR="00612D41" w:rsidRPr="00F51AAE" w:rsidRDefault="00612D41" w:rsidP="00B63D17">
            <w:pPr>
              <w:keepNext/>
              <w:rPr>
                <w:iCs/>
                <w:lang w:val="en-US"/>
              </w:rPr>
            </w:pPr>
            <w:r w:rsidRPr="00F51AAE">
              <w:rPr>
                <w:lang w:val="en-US"/>
              </w:rPr>
              <w:t>Ambient relative humidity</w:t>
            </w:r>
          </w:p>
        </w:tc>
        <w:tc>
          <w:tcPr>
            <w:tcW w:w="5550" w:type="dxa"/>
            <w:gridSpan w:val="2"/>
          </w:tcPr>
          <w:p w:rsidR="00612D41" w:rsidRPr="00F51AAE" w:rsidRDefault="0022440B" w:rsidP="00B63D17">
            <w:pPr>
              <w:keepNext/>
              <w:rPr>
                <w:lang w:val="en-US"/>
              </w:rPr>
            </w:pPr>
            <w:r w:rsidRPr="00F51AAE">
              <w:rPr>
                <w:lang w:val="en-US"/>
              </w:rPr>
              <w:t>As specified by the manufacturer;</w:t>
            </w:r>
            <w:r w:rsidRPr="00F51AAE">
              <w:rPr>
                <w:color w:val="auto"/>
                <w:lang w:val="en-US"/>
              </w:rPr>
              <w:t xml:space="preserve"> at least up to</w:t>
            </w:r>
            <w:r w:rsidR="00612D41" w:rsidRPr="00F51AAE">
              <w:rPr>
                <w:color w:val="auto"/>
                <w:lang w:val="en-US"/>
              </w:rPr>
              <w:t xml:space="preserve"> 93 %</w:t>
            </w:r>
          </w:p>
        </w:tc>
      </w:tr>
      <w:tr w:rsidR="00612D41" w:rsidRPr="00F51AAE">
        <w:tc>
          <w:tcPr>
            <w:tcW w:w="480" w:type="dxa"/>
          </w:tcPr>
          <w:p w:rsidR="00612D41" w:rsidRPr="00F51AAE" w:rsidRDefault="00612D41" w:rsidP="00B63D17">
            <w:pPr>
              <w:rPr>
                <w:lang w:val="en-US"/>
              </w:rPr>
            </w:pPr>
            <w:r w:rsidRPr="00F51AAE">
              <w:rPr>
                <w:lang w:val="en-US"/>
              </w:rPr>
              <w:t>c)</w:t>
            </w:r>
          </w:p>
        </w:tc>
        <w:tc>
          <w:tcPr>
            <w:tcW w:w="3570" w:type="dxa"/>
          </w:tcPr>
          <w:p w:rsidR="00612D41" w:rsidRPr="00F51AAE" w:rsidRDefault="00612D41" w:rsidP="00B63D17">
            <w:pPr>
              <w:keepNext/>
              <w:rPr>
                <w:iCs/>
                <w:lang w:val="en-US"/>
              </w:rPr>
            </w:pPr>
            <w:r w:rsidRPr="00F51AAE">
              <w:rPr>
                <w:lang w:val="en-US"/>
              </w:rPr>
              <w:t>Atmospheric pressure</w:t>
            </w:r>
          </w:p>
        </w:tc>
        <w:tc>
          <w:tcPr>
            <w:tcW w:w="5550" w:type="dxa"/>
            <w:gridSpan w:val="2"/>
          </w:tcPr>
          <w:p w:rsidR="00382FDF" w:rsidRPr="00F51AAE" w:rsidRDefault="0022440B" w:rsidP="00B63D17">
            <w:pPr>
              <w:keepNext/>
              <w:rPr>
                <w:color w:val="auto"/>
                <w:lang w:val="en-US"/>
              </w:rPr>
            </w:pPr>
            <w:r w:rsidRPr="00F51AAE">
              <w:rPr>
                <w:lang w:val="en-US"/>
              </w:rPr>
              <w:t>As specified by the manufacturer;</w:t>
            </w:r>
          </w:p>
          <w:p w:rsidR="00612D41" w:rsidRPr="00F51AAE" w:rsidRDefault="0022440B" w:rsidP="00B63D17">
            <w:pPr>
              <w:keepNext/>
              <w:rPr>
                <w:lang w:val="en-US"/>
              </w:rPr>
            </w:pPr>
            <w:r w:rsidRPr="00F51AAE">
              <w:rPr>
                <w:color w:val="auto"/>
                <w:lang w:val="en-US"/>
              </w:rPr>
              <w:t xml:space="preserve">at least covering </w:t>
            </w:r>
            <w:r w:rsidR="00612D41" w:rsidRPr="00F51AAE">
              <w:rPr>
                <w:lang w:val="en-US"/>
              </w:rPr>
              <w:t xml:space="preserve">86 kPa </w:t>
            </w:r>
            <w:r w:rsidR="004D7EB0" w:rsidRPr="00F51AAE">
              <w:rPr>
                <w:lang w:val="en-US"/>
              </w:rPr>
              <w:t xml:space="preserve">– </w:t>
            </w:r>
            <w:r w:rsidR="00612D41" w:rsidRPr="00F51AAE">
              <w:rPr>
                <w:lang w:val="en-US"/>
              </w:rPr>
              <w:t>106 kPa</w:t>
            </w:r>
          </w:p>
        </w:tc>
      </w:tr>
      <w:tr w:rsidR="00612D41" w:rsidRPr="00F51AAE">
        <w:tc>
          <w:tcPr>
            <w:tcW w:w="480" w:type="dxa"/>
          </w:tcPr>
          <w:p w:rsidR="00612D41" w:rsidRPr="00F51AAE" w:rsidRDefault="00612D41" w:rsidP="00B63D17">
            <w:pPr>
              <w:rPr>
                <w:lang w:val="en-US"/>
              </w:rPr>
            </w:pPr>
            <w:r w:rsidRPr="00F51AAE">
              <w:rPr>
                <w:lang w:val="en-US"/>
              </w:rPr>
              <w:t>d)</w:t>
            </w:r>
          </w:p>
        </w:tc>
        <w:tc>
          <w:tcPr>
            <w:tcW w:w="3570" w:type="dxa"/>
          </w:tcPr>
          <w:p w:rsidR="00612D41" w:rsidRPr="00F51AAE" w:rsidRDefault="00612D41" w:rsidP="00B63D17">
            <w:pPr>
              <w:keepNext/>
              <w:rPr>
                <w:iCs/>
                <w:lang w:val="en-US"/>
              </w:rPr>
            </w:pPr>
            <w:r w:rsidRPr="00F51AAE">
              <w:rPr>
                <w:lang w:val="en-US"/>
              </w:rPr>
              <w:t>Vibration less than</w:t>
            </w:r>
          </w:p>
        </w:tc>
        <w:tc>
          <w:tcPr>
            <w:tcW w:w="5550" w:type="dxa"/>
            <w:gridSpan w:val="2"/>
          </w:tcPr>
          <w:p w:rsidR="00612D41" w:rsidRPr="00F51AAE" w:rsidRDefault="00612D41" w:rsidP="00B63D17">
            <w:pPr>
              <w:keepNext/>
              <w:rPr>
                <w:lang w:val="en-US"/>
              </w:rPr>
            </w:pPr>
            <w:r w:rsidRPr="00F51AAE">
              <w:rPr>
                <w:lang w:val="en-US"/>
              </w:rPr>
              <w:t xml:space="preserve">10 Hz </w:t>
            </w:r>
            <w:r w:rsidR="004D7EB0" w:rsidRPr="00F51AAE">
              <w:rPr>
                <w:lang w:val="en-US"/>
              </w:rPr>
              <w:t xml:space="preserve">– </w:t>
            </w:r>
            <w:r w:rsidRPr="00F51AAE">
              <w:rPr>
                <w:lang w:val="en-US"/>
              </w:rPr>
              <w:t>150 Hz, 1.6 ms</w:t>
            </w:r>
            <w:r w:rsidRPr="00F51AAE">
              <w:rPr>
                <w:vertAlign w:val="superscript"/>
                <w:lang w:val="en-US"/>
              </w:rPr>
              <w:t>-2</w:t>
            </w:r>
            <w:r w:rsidRPr="00F51AAE">
              <w:rPr>
                <w:lang w:val="en-US"/>
              </w:rPr>
              <w:t>, 0.05 m</w:t>
            </w:r>
            <w:r w:rsidRPr="00F51AAE">
              <w:rPr>
                <w:vertAlign w:val="superscript"/>
                <w:lang w:val="en-US"/>
              </w:rPr>
              <w:t>2</w:t>
            </w:r>
            <w:r w:rsidRPr="00F51AAE">
              <w:rPr>
                <w:lang w:val="en-US"/>
              </w:rPr>
              <w:t>s</w:t>
            </w:r>
            <w:r w:rsidRPr="00F51AAE">
              <w:rPr>
                <w:vertAlign w:val="superscript"/>
                <w:lang w:val="en-US"/>
              </w:rPr>
              <w:t>-3</w:t>
            </w:r>
            <w:r w:rsidRPr="00F51AAE">
              <w:rPr>
                <w:lang w:val="en-US"/>
              </w:rPr>
              <w:t xml:space="preserve">, </w:t>
            </w:r>
            <w:r w:rsidR="004D7EB0" w:rsidRPr="00F51AAE">
              <w:rPr>
                <w:lang w:val="en-US"/>
              </w:rPr>
              <w:t>–</w:t>
            </w:r>
            <w:r w:rsidRPr="00F51AAE">
              <w:rPr>
                <w:lang w:val="en-US"/>
              </w:rPr>
              <w:t>3dB/octave</w:t>
            </w:r>
          </w:p>
        </w:tc>
      </w:tr>
      <w:tr w:rsidR="00612D41" w:rsidRPr="00F51AAE">
        <w:tc>
          <w:tcPr>
            <w:tcW w:w="480" w:type="dxa"/>
          </w:tcPr>
          <w:p w:rsidR="00612D41" w:rsidRPr="00F51AAE" w:rsidRDefault="00612D41" w:rsidP="00B63D17">
            <w:pPr>
              <w:rPr>
                <w:lang w:val="en-US"/>
              </w:rPr>
            </w:pPr>
            <w:r w:rsidRPr="00F51AAE">
              <w:rPr>
                <w:lang w:val="en-US"/>
              </w:rPr>
              <w:t>e)</w:t>
            </w:r>
          </w:p>
        </w:tc>
        <w:tc>
          <w:tcPr>
            <w:tcW w:w="3570" w:type="dxa"/>
          </w:tcPr>
          <w:p w:rsidR="00612D41" w:rsidRPr="00F51AAE" w:rsidRDefault="00612D41" w:rsidP="00B63D17">
            <w:pPr>
              <w:keepNext/>
              <w:rPr>
                <w:iCs/>
                <w:lang w:val="en-US"/>
              </w:rPr>
            </w:pPr>
            <w:r w:rsidRPr="00F51AAE">
              <w:rPr>
                <w:lang w:val="en-US"/>
              </w:rPr>
              <w:t xml:space="preserve">DC mains voltage </w:t>
            </w:r>
            <w:r w:rsidRPr="00F51AAE">
              <w:rPr>
                <w:vertAlign w:val="superscript"/>
                <w:lang w:val="en-US"/>
              </w:rPr>
              <w:t>(3)</w:t>
            </w:r>
          </w:p>
        </w:tc>
        <w:tc>
          <w:tcPr>
            <w:tcW w:w="5550" w:type="dxa"/>
            <w:gridSpan w:val="2"/>
          </w:tcPr>
          <w:p w:rsidR="00612D41" w:rsidRPr="00F51AAE" w:rsidRDefault="00612D41" w:rsidP="00B63D17">
            <w:pPr>
              <w:keepNext/>
              <w:rPr>
                <w:lang w:val="en-US"/>
              </w:rPr>
            </w:pPr>
            <w:r w:rsidRPr="00F51AAE">
              <w:rPr>
                <w:lang w:val="en-US"/>
              </w:rPr>
              <w:t>As specified by the manufacturer</w:t>
            </w:r>
          </w:p>
        </w:tc>
      </w:tr>
      <w:tr w:rsidR="00612D41" w:rsidRPr="00F51AAE">
        <w:tc>
          <w:tcPr>
            <w:tcW w:w="480" w:type="dxa"/>
          </w:tcPr>
          <w:p w:rsidR="00612D41" w:rsidRPr="00F51AAE" w:rsidRDefault="00612D41" w:rsidP="00B63D17">
            <w:pPr>
              <w:rPr>
                <w:lang w:val="en-US"/>
              </w:rPr>
            </w:pPr>
            <w:r w:rsidRPr="00F51AAE">
              <w:rPr>
                <w:lang w:val="en-US"/>
              </w:rPr>
              <w:t>f)</w:t>
            </w:r>
          </w:p>
        </w:tc>
        <w:tc>
          <w:tcPr>
            <w:tcW w:w="3570" w:type="dxa"/>
          </w:tcPr>
          <w:p w:rsidR="00612D41" w:rsidRPr="00F51AAE" w:rsidRDefault="00612D41" w:rsidP="00B63D17">
            <w:pPr>
              <w:keepNext/>
              <w:rPr>
                <w:iCs/>
                <w:lang w:val="en-US"/>
              </w:rPr>
            </w:pPr>
            <w:r w:rsidRPr="00F51AAE">
              <w:rPr>
                <w:lang w:val="en-US"/>
              </w:rPr>
              <w:t xml:space="preserve">AC mains voltage </w:t>
            </w:r>
            <w:r w:rsidRPr="00F51AAE">
              <w:rPr>
                <w:vertAlign w:val="superscript"/>
                <w:lang w:val="en-US"/>
              </w:rPr>
              <w:t>(3)</w:t>
            </w:r>
          </w:p>
        </w:tc>
        <w:tc>
          <w:tcPr>
            <w:tcW w:w="5550" w:type="dxa"/>
            <w:gridSpan w:val="2"/>
          </w:tcPr>
          <w:p w:rsidR="00612D41" w:rsidRPr="00F51AAE" w:rsidRDefault="00612D41" w:rsidP="00B63D17">
            <w:pPr>
              <w:keepNext/>
              <w:rPr>
                <w:lang w:val="en-US"/>
              </w:rPr>
            </w:pPr>
            <w:r w:rsidRPr="00F51AAE">
              <w:rPr>
                <w:rFonts w:eastAsia="MS Mincho"/>
                <w:i/>
                <w:iCs/>
                <w:lang w:val="en-US"/>
              </w:rPr>
              <w:t>U</w:t>
            </w:r>
            <w:r w:rsidRPr="00F51AAE">
              <w:rPr>
                <w:rFonts w:eastAsia="MS Mincho"/>
                <w:vertAlign w:val="subscript"/>
                <w:lang w:val="en-US"/>
              </w:rPr>
              <w:t>nom</w:t>
            </w:r>
            <w:r w:rsidRPr="00F51AAE">
              <w:rPr>
                <w:rFonts w:eastAsia="MS Mincho"/>
                <w:lang w:val="en-US"/>
              </w:rPr>
              <w:t xml:space="preserve"> </w:t>
            </w:r>
            <w:r w:rsidR="004D7EB0" w:rsidRPr="00F51AAE">
              <w:rPr>
                <w:rFonts w:eastAsia="MS Mincho"/>
                <w:lang w:val="en-US"/>
              </w:rPr>
              <w:t xml:space="preserve">– </w:t>
            </w:r>
            <w:r w:rsidRPr="00F51AAE">
              <w:rPr>
                <w:rFonts w:eastAsia="MS Mincho"/>
                <w:lang w:val="en-US"/>
              </w:rPr>
              <w:t xml:space="preserve">15 % to </w:t>
            </w:r>
            <w:r w:rsidRPr="00F51AAE">
              <w:rPr>
                <w:rFonts w:eastAsia="MS Mincho"/>
                <w:i/>
                <w:iCs/>
                <w:lang w:val="en-US"/>
              </w:rPr>
              <w:t>U</w:t>
            </w:r>
            <w:r w:rsidRPr="00F51AAE">
              <w:rPr>
                <w:rFonts w:eastAsia="MS Mincho"/>
                <w:vertAlign w:val="subscript"/>
                <w:lang w:val="en-US"/>
              </w:rPr>
              <w:t>nom</w:t>
            </w:r>
            <w:r w:rsidRPr="00F51AAE">
              <w:rPr>
                <w:rFonts w:eastAsia="MS Mincho"/>
                <w:lang w:val="en-US"/>
              </w:rPr>
              <w:t xml:space="preserve"> +</w:t>
            </w:r>
            <w:r w:rsidR="004D7EB0" w:rsidRPr="00F51AAE">
              <w:rPr>
                <w:rFonts w:eastAsia="MS Mincho"/>
                <w:lang w:val="en-US"/>
              </w:rPr>
              <w:t xml:space="preserve"> </w:t>
            </w:r>
            <w:r w:rsidRPr="00F51AAE">
              <w:rPr>
                <w:rFonts w:eastAsia="MS Mincho"/>
                <w:lang w:val="en-US"/>
              </w:rPr>
              <w:t>10 %</w:t>
            </w:r>
          </w:p>
        </w:tc>
      </w:tr>
      <w:tr w:rsidR="00612D41" w:rsidRPr="00F51AAE">
        <w:tc>
          <w:tcPr>
            <w:tcW w:w="480" w:type="dxa"/>
          </w:tcPr>
          <w:p w:rsidR="00612D41" w:rsidRPr="00F51AAE" w:rsidRDefault="00612D41" w:rsidP="00B63D17">
            <w:pPr>
              <w:rPr>
                <w:lang w:val="en-US"/>
              </w:rPr>
            </w:pPr>
            <w:r w:rsidRPr="00F51AAE">
              <w:rPr>
                <w:lang w:val="en-US"/>
              </w:rPr>
              <w:t>g)</w:t>
            </w:r>
          </w:p>
        </w:tc>
        <w:tc>
          <w:tcPr>
            <w:tcW w:w="3570" w:type="dxa"/>
          </w:tcPr>
          <w:p w:rsidR="00612D41" w:rsidRPr="00F51AAE" w:rsidRDefault="00612D41" w:rsidP="00B63D17">
            <w:pPr>
              <w:keepNext/>
              <w:rPr>
                <w:iCs/>
                <w:lang w:val="en-US"/>
              </w:rPr>
            </w:pPr>
            <w:r w:rsidRPr="00F51AAE">
              <w:rPr>
                <w:lang w:val="en-US"/>
              </w:rPr>
              <w:t xml:space="preserve">AC mains frequency </w:t>
            </w:r>
            <w:r w:rsidRPr="00F51AAE">
              <w:rPr>
                <w:vertAlign w:val="superscript"/>
                <w:lang w:val="en-US"/>
              </w:rPr>
              <w:t>(3)</w:t>
            </w:r>
          </w:p>
        </w:tc>
        <w:tc>
          <w:tcPr>
            <w:tcW w:w="5550" w:type="dxa"/>
            <w:gridSpan w:val="2"/>
          </w:tcPr>
          <w:p w:rsidR="00612D41" w:rsidRPr="00F51AAE" w:rsidRDefault="00612D41" w:rsidP="00B63D17">
            <w:pPr>
              <w:keepNext/>
              <w:rPr>
                <w:lang w:val="en-US"/>
              </w:rPr>
            </w:pPr>
            <w:r w:rsidRPr="00F51AAE">
              <w:rPr>
                <w:rFonts w:eastAsia="MS Mincho"/>
                <w:i/>
                <w:iCs/>
                <w:lang w:val="en-US"/>
              </w:rPr>
              <w:t>f</w:t>
            </w:r>
            <w:r w:rsidRPr="00F51AAE">
              <w:rPr>
                <w:rFonts w:eastAsia="MS Mincho"/>
                <w:vertAlign w:val="subscript"/>
                <w:lang w:val="en-US"/>
              </w:rPr>
              <w:t>nom</w:t>
            </w:r>
            <w:r w:rsidRPr="00F51AAE">
              <w:rPr>
                <w:rFonts w:eastAsia="MS Mincho"/>
                <w:lang w:val="en-US"/>
              </w:rPr>
              <w:t xml:space="preserve"> </w:t>
            </w:r>
            <w:r w:rsidR="004D7EB0" w:rsidRPr="00F51AAE">
              <w:rPr>
                <w:rFonts w:eastAsia="MS Mincho"/>
                <w:lang w:val="en-US"/>
              </w:rPr>
              <w:t>–</w:t>
            </w:r>
            <w:r w:rsidRPr="00F51AAE">
              <w:rPr>
                <w:rFonts w:eastAsia="MS Mincho"/>
                <w:lang w:val="en-US"/>
              </w:rPr>
              <w:t xml:space="preserve"> 2 % to </w:t>
            </w:r>
            <w:r w:rsidRPr="00F51AAE">
              <w:rPr>
                <w:rFonts w:eastAsia="MS Mincho"/>
                <w:i/>
                <w:iCs/>
                <w:lang w:val="en-US"/>
              </w:rPr>
              <w:t>f</w:t>
            </w:r>
            <w:r w:rsidRPr="00F51AAE">
              <w:rPr>
                <w:rFonts w:eastAsia="MS Mincho"/>
                <w:vertAlign w:val="subscript"/>
                <w:lang w:val="en-US"/>
              </w:rPr>
              <w:t>nom</w:t>
            </w:r>
            <w:r w:rsidRPr="00F51AAE">
              <w:rPr>
                <w:rFonts w:eastAsia="MS Mincho"/>
                <w:lang w:val="en-US"/>
              </w:rPr>
              <w:t xml:space="preserve"> + 2 %</w:t>
            </w:r>
          </w:p>
        </w:tc>
      </w:tr>
      <w:tr w:rsidR="00612D41" w:rsidRPr="00F51AAE">
        <w:tc>
          <w:tcPr>
            <w:tcW w:w="480" w:type="dxa"/>
          </w:tcPr>
          <w:p w:rsidR="00612D41" w:rsidRPr="00F51AAE" w:rsidRDefault="00612D41" w:rsidP="00B63D17">
            <w:pPr>
              <w:rPr>
                <w:lang w:val="en-US"/>
              </w:rPr>
            </w:pPr>
            <w:r w:rsidRPr="00F51AAE">
              <w:rPr>
                <w:lang w:val="en-US"/>
              </w:rPr>
              <w:t>h)</w:t>
            </w:r>
          </w:p>
        </w:tc>
        <w:tc>
          <w:tcPr>
            <w:tcW w:w="3570" w:type="dxa"/>
            <w:vAlign w:val="center"/>
          </w:tcPr>
          <w:p w:rsidR="00612D41" w:rsidRPr="00F51AAE" w:rsidRDefault="00F30340" w:rsidP="00B63D17">
            <w:pPr>
              <w:keepNext/>
              <w:rPr>
                <w:lang w:val="en-US"/>
              </w:rPr>
            </w:pPr>
            <w:r w:rsidRPr="00F51AAE">
              <w:rPr>
                <w:color w:val="auto"/>
                <w:lang w:val="en-US"/>
              </w:rPr>
              <w:t>Flow rate</w:t>
            </w:r>
            <w:r w:rsidR="00612D41" w:rsidRPr="00F51AAE">
              <w:rPr>
                <w:color w:val="auto"/>
                <w:lang w:val="en-US"/>
              </w:rPr>
              <w:t xml:space="preserve"> range</w:t>
            </w:r>
          </w:p>
        </w:tc>
        <w:tc>
          <w:tcPr>
            <w:tcW w:w="5550" w:type="dxa"/>
            <w:gridSpan w:val="2"/>
          </w:tcPr>
          <w:p w:rsidR="00612D41" w:rsidRPr="00F51AAE" w:rsidRDefault="00A65F54" w:rsidP="00B63D17">
            <w:pPr>
              <w:keepNext/>
              <w:rPr>
                <w:rFonts w:eastAsia="MS Mincho"/>
                <w:i/>
                <w:iCs/>
                <w:lang w:val="en-US"/>
              </w:rPr>
            </w:pPr>
            <w:r w:rsidRPr="00F51AAE">
              <w:rPr>
                <w:i/>
                <w:iCs/>
                <w:color w:val="auto"/>
                <w:lang w:val="en-US"/>
              </w:rPr>
              <w:t>Q</w:t>
            </w:r>
            <w:r w:rsidRPr="00F51AAE">
              <w:rPr>
                <w:color w:val="auto"/>
                <w:vertAlign w:val="subscript"/>
                <w:lang w:val="en-US"/>
              </w:rPr>
              <w:t>min</w:t>
            </w:r>
            <w:r w:rsidRPr="00F51AAE">
              <w:rPr>
                <w:color w:val="auto"/>
                <w:lang w:val="en-US"/>
              </w:rPr>
              <w:t xml:space="preserve"> to </w:t>
            </w:r>
            <w:r w:rsidRPr="00F51AAE">
              <w:rPr>
                <w:i/>
                <w:iCs/>
                <w:color w:val="auto"/>
                <w:lang w:val="en-US"/>
              </w:rPr>
              <w:t>Q</w:t>
            </w:r>
            <w:r w:rsidRPr="00F51AAE">
              <w:rPr>
                <w:color w:val="auto"/>
                <w:vertAlign w:val="subscript"/>
                <w:lang w:val="en-US"/>
              </w:rPr>
              <w:t>max</w:t>
            </w:r>
            <w:r w:rsidRPr="00F51AAE">
              <w:rPr>
                <w:color w:val="auto"/>
                <w:lang w:val="en-US"/>
              </w:rPr>
              <w:t xml:space="preserve"> inclusive</w:t>
            </w:r>
          </w:p>
        </w:tc>
      </w:tr>
      <w:tr w:rsidR="00612D41" w:rsidRPr="00F51AAE">
        <w:tc>
          <w:tcPr>
            <w:tcW w:w="480" w:type="dxa"/>
          </w:tcPr>
          <w:p w:rsidR="00612D41" w:rsidRPr="00F51AAE" w:rsidRDefault="007515BD" w:rsidP="00B63D17">
            <w:pPr>
              <w:rPr>
                <w:color w:val="auto"/>
                <w:lang w:val="en-US"/>
              </w:rPr>
            </w:pPr>
            <w:r w:rsidRPr="00F51AAE">
              <w:rPr>
                <w:color w:val="auto"/>
                <w:lang w:val="en-US"/>
              </w:rPr>
              <w:t>i)</w:t>
            </w:r>
          </w:p>
        </w:tc>
        <w:tc>
          <w:tcPr>
            <w:tcW w:w="3570" w:type="dxa"/>
          </w:tcPr>
          <w:p w:rsidR="00612D41" w:rsidRPr="00F51AAE" w:rsidRDefault="00A65F54" w:rsidP="00B63D17">
            <w:pPr>
              <w:keepNext/>
              <w:rPr>
                <w:lang w:val="en-US"/>
              </w:rPr>
            </w:pPr>
            <w:r w:rsidRPr="00F51AAE">
              <w:rPr>
                <w:lang w:val="en-US"/>
              </w:rPr>
              <w:t xml:space="preserve">Type of </w:t>
            </w:r>
            <w:r w:rsidR="00711C57" w:rsidRPr="00F51AAE">
              <w:rPr>
                <w:lang w:val="en-US"/>
              </w:rPr>
              <w:t>gases</w:t>
            </w:r>
          </w:p>
        </w:tc>
        <w:tc>
          <w:tcPr>
            <w:tcW w:w="5550" w:type="dxa"/>
            <w:gridSpan w:val="2"/>
          </w:tcPr>
          <w:p w:rsidR="00612D41" w:rsidRPr="00F51AAE" w:rsidRDefault="00A65F54" w:rsidP="00B63D17">
            <w:pPr>
              <w:keepNext/>
              <w:rPr>
                <w:rFonts w:eastAsia="MS Mincho"/>
                <w:iCs/>
                <w:lang w:val="en-US"/>
              </w:rPr>
            </w:pPr>
            <w:r w:rsidRPr="00F51AAE">
              <w:rPr>
                <w:rFonts w:eastAsia="MS Mincho"/>
                <w:iCs/>
                <w:lang w:val="en-US"/>
              </w:rPr>
              <w:t xml:space="preserve">The family of natural gases, industrial gases, or supercritical gases; to be specified by the manufacturer </w:t>
            </w:r>
            <w:r w:rsidRPr="00F51AAE">
              <w:rPr>
                <w:vertAlign w:val="superscript"/>
                <w:lang w:val="en-US"/>
              </w:rPr>
              <w:t>(2),</w:t>
            </w:r>
          </w:p>
        </w:tc>
      </w:tr>
      <w:tr w:rsidR="00612D41" w:rsidRPr="00F51AAE">
        <w:trPr>
          <w:cantSplit/>
          <w:trHeight w:val="112"/>
        </w:trPr>
        <w:tc>
          <w:tcPr>
            <w:tcW w:w="480" w:type="dxa"/>
          </w:tcPr>
          <w:p w:rsidR="00612D41" w:rsidRPr="00F51AAE" w:rsidRDefault="007515BD" w:rsidP="00B63D17">
            <w:pPr>
              <w:rPr>
                <w:color w:val="auto"/>
                <w:lang w:val="en-US"/>
              </w:rPr>
            </w:pPr>
            <w:r w:rsidRPr="00F51AAE">
              <w:rPr>
                <w:color w:val="auto"/>
                <w:lang w:val="en-US"/>
              </w:rPr>
              <w:t>j)</w:t>
            </w:r>
          </w:p>
        </w:tc>
        <w:tc>
          <w:tcPr>
            <w:tcW w:w="3570" w:type="dxa"/>
          </w:tcPr>
          <w:p w:rsidR="00612D41" w:rsidRPr="00F51AAE" w:rsidRDefault="00612D41" w:rsidP="00B63D17">
            <w:pPr>
              <w:keepNext/>
              <w:rPr>
                <w:color w:val="auto"/>
                <w:lang w:val="en-US"/>
              </w:rPr>
            </w:pPr>
            <w:r w:rsidRPr="00F51AAE">
              <w:rPr>
                <w:color w:val="auto"/>
                <w:lang w:val="en-US"/>
              </w:rPr>
              <w:t>Working pressure range:</w:t>
            </w:r>
          </w:p>
        </w:tc>
        <w:tc>
          <w:tcPr>
            <w:tcW w:w="5550" w:type="dxa"/>
            <w:gridSpan w:val="2"/>
          </w:tcPr>
          <w:p w:rsidR="00612D41" w:rsidRPr="00F51AAE" w:rsidRDefault="00612D41" w:rsidP="00B63D17">
            <w:pPr>
              <w:keepNext/>
              <w:rPr>
                <w:color w:val="auto"/>
                <w:lang w:val="en-US"/>
              </w:rPr>
            </w:pPr>
            <w:r w:rsidRPr="00F51AAE">
              <w:rPr>
                <w:i/>
                <w:iCs/>
                <w:color w:val="auto"/>
                <w:lang w:val="en-US"/>
              </w:rPr>
              <w:t>p</w:t>
            </w:r>
            <w:r w:rsidRPr="00F51AAE">
              <w:rPr>
                <w:color w:val="auto"/>
                <w:vertAlign w:val="subscript"/>
                <w:lang w:val="en-US"/>
              </w:rPr>
              <w:t>min</w:t>
            </w:r>
            <w:r w:rsidRPr="00F51AAE">
              <w:rPr>
                <w:color w:val="auto"/>
                <w:lang w:val="en-US"/>
              </w:rPr>
              <w:t xml:space="preserve"> to </w:t>
            </w:r>
            <w:r w:rsidRPr="00F51AAE">
              <w:rPr>
                <w:i/>
                <w:iCs/>
                <w:color w:val="auto"/>
                <w:lang w:val="en-US"/>
              </w:rPr>
              <w:t>p</w:t>
            </w:r>
            <w:r w:rsidRPr="00F51AAE">
              <w:rPr>
                <w:color w:val="auto"/>
                <w:vertAlign w:val="subscript"/>
                <w:lang w:val="en-US"/>
              </w:rPr>
              <w:t>max</w:t>
            </w:r>
            <w:r w:rsidRPr="00F51AAE">
              <w:rPr>
                <w:color w:val="auto"/>
                <w:lang w:val="en-US"/>
              </w:rPr>
              <w:t xml:space="preserve"> inclusive</w:t>
            </w:r>
          </w:p>
        </w:tc>
      </w:tr>
      <w:tr w:rsidR="009912D2" w:rsidRPr="00F51AAE">
        <w:trPr>
          <w:cantSplit/>
          <w:trHeight w:val="112"/>
        </w:trPr>
        <w:tc>
          <w:tcPr>
            <w:tcW w:w="480" w:type="dxa"/>
          </w:tcPr>
          <w:p w:rsidR="009912D2" w:rsidRPr="009912D2" w:rsidRDefault="009912D2" w:rsidP="00460472">
            <w:pPr>
              <w:rPr>
                <w:color w:val="0000FF"/>
              </w:rPr>
            </w:pPr>
            <w:r w:rsidRPr="009912D2">
              <w:rPr>
                <w:color w:val="0000FF"/>
              </w:rPr>
              <w:t>k)</w:t>
            </w:r>
          </w:p>
        </w:tc>
        <w:tc>
          <w:tcPr>
            <w:tcW w:w="3570" w:type="dxa"/>
          </w:tcPr>
          <w:p w:rsidR="009912D2" w:rsidRPr="009912D2" w:rsidRDefault="009912D2" w:rsidP="00460472">
            <w:pPr>
              <w:rPr>
                <w:color w:val="0000FF"/>
              </w:rPr>
            </w:pPr>
            <w:r w:rsidRPr="009912D2">
              <w:rPr>
                <w:color w:val="0000FF"/>
              </w:rPr>
              <w:t>Maximum pressure loss</w:t>
            </w:r>
          </w:p>
        </w:tc>
        <w:tc>
          <w:tcPr>
            <w:tcW w:w="5550" w:type="dxa"/>
            <w:gridSpan w:val="2"/>
          </w:tcPr>
          <w:p w:rsidR="009912D2" w:rsidRPr="009912D2" w:rsidRDefault="009912D2" w:rsidP="00460472">
            <w:pPr>
              <w:rPr>
                <w:color w:val="0000FF"/>
              </w:rPr>
            </w:pPr>
            <w:r w:rsidRPr="009912D2">
              <w:rPr>
                <w:color w:val="0000FF"/>
              </w:rPr>
              <w:t>As specified by the manufacturer</w:t>
            </w:r>
          </w:p>
        </w:tc>
      </w:tr>
      <w:tr w:rsidR="00612D41" w:rsidRPr="00F51AAE">
        <w:trPr>
          <w:cantSplit/>
          <w:trHeight w:val="1109"/>
        </w:trPr>
        <w:tc>
          <w:tcPr>
            <w:tcW w:w="9600" w:type="dxa"/>
            <w:gridSpan w:val="4"/>
          </w:tcPr>
          <w:p w:rsidR="00612D41" w:rsidRPr="00F51AAE" w:rsidRDefault="00612D41" w:rsidP="00B63D17">
            <w:pPr>
              <w:keepNext/>
              <w:ind w:left="492" w:hanging="492"/>
              <w:rPr>
                <w:lang w:val="en-US"/>
              </w:rPr>
            </w:pPr>
            <w:r w:rsidRPr="00F51AAE">
              <w:rPr>
                <w:vertAlign w:val="superscript"/>
                <w:lang w:val="en-US"/>
              </w:rPr>
              <w:t>(1)</w:t>
            </w:r>
            <w:r w:rsidRPr="00F51AAE">
              <w:rPr>
                <w:lang w:val="en-US"/>
              </w:rPr>
              <w:tab/>
            </w:r>
            <w:r w:rsidRPr="009912D2">
              <w:rPr>
                <w:strike/>
                <w:color w:val="FF0000"/>
                <w:lang w:val="en-US"/>
              </w:rPr>
              <w:t>These values are to be decided by the national authority, as it depends on the climatic conditions and the expected conditions of application (indoor</w:t>
            </w:r>
            <w:r w:rsidR="00A65F54" w:rsidRPr="009912D2">
              <w:rPr>
                <w:strike/>
                <w:color w:val="FF0000"/>
                <w:lang w:val="en-US"/>
              </w:rPr>
              <w:t>s, outdoors, etc.) that are different in different countries.</w:t>
            </w:r>
            <w:r w:rsidR="009912D2" w:rsidRPr="009912D2">
              <w:rPr>
                <w:color w:val="FF0000"/>
              </w:rPr>
              <w:t xml:space="preserve"> </w:t>
            </w:r>
            <w:r w:rsidR="009912D2" w:rsidRPr="009912D2">
              <w:rPr>
                <w:color w:val="0000FF"/>
                <w:lang w:val="en-US"/>
              </w:rPr>
              <w:t>In Australia, the ambient temperature range is –10 °C to +55 °C.</w:t>
            </w:r>
          </w:p>
          <w:p w:rsidR="00612D41" w:rsidRPr="00F51AAE" w:rsidRDefault="00A65F54" w:rsidP="00B63D17">
            <w:pPr>
              <w:keepNext/>
              <w:ind w:left="492" w:hanging="492"/>
              <w:rPr>
                <w:lang w:val="en-US"/>
              </w:rPr>
            </w:pPr>
            <w:r w:rsidRPr="00F51AAE">
              <w:rPr>
                <w:vertAlign w:val="superscript"/>
                <w:lang w:val="en-US"/>
              </w:rPr>
              <w:t>(2)</w:t>
            </w:r>
            <w:r w:rsidRPr="00F51AAE">
              <w:rPr>
                <w:lang w:val="en-US"/>
              </w:rPr>
              <w:tab/>
              <w:t>Supercritical refers to the situation where there is no distinction between the gaseous and liquefied state of the fluid</w:t>
            </w:r>
          </w:p>
          <w:p w:rsidR="00612D41" w:rsidRPr="00F51AAE" w:rsidRDefault="00A65F54" w:rsidP="00B63D17">
            <w:pPr>
              <w:keepNext/>
              <w:ind w:left="492" w:hanging="492"/>
              <w:rPr>
                <w:lang w:val="en-US"/>
              </w:rPr>
            </w:pPr>
            <w:r w:rsidRPr="00F51AAE">
              <w:rPr>
                <w:vertAlign w:val="superscript"/>
                <w:lang w:val="en-US"/>
              </w:rPr>
              <w:t>(3)</w:t>
            </w:r>
            <w:r w:rsidRPr="00F51AAE">
              <w:rPr>
                <w:lang w:val="en-US"/>
              </w:rPr>
              <w:tab/>
              <w:t>If applicable</w:t>
            </w:r>
          </w:p>
        </w:tc>
      </w:tr>
    </w:tbl>
    <w:p w:rsidR="0069017D" w:rsidRDefault="0069017D" w:rsidP="00B63D17">
      <w:pPr>
        <w:pStyle w:val="BodyText"/>
        <w:tabs>
          <w:tab w:val="clear" w:pos="964"/>
          <w:tab w:val="left" w:pos="2835"/>
        </w:tabs>
        <w:ind w:left="2835" w:hanging="2835"/>
        <w:rPr>
          <w:color w:val="auto"/>
          <w:lang w:val="en-US"/>
        </w:rPr>
      </w:pPr>
    </w:p>
    <w:p w:rsidR="001C3B78" w:rsidRPr="00F51AAE" w:rsidRDefault="001C3B78" w:rsidP="00704850">
      <w:pPr>
        <w:pStyle w:val="Heading2"/>
      </w:pPr>
      <w:bookmarkStart w:id="120" w:name="_Toc325539490"/>
      <w:bookmarkStart w:id="121" w:name="_Toc362449829"/>
      <w:r w:rsidRPr="00F51AAE">
        <w:t xml:space="preserve">Values of </w:t>
      </w:r>
      <w:r w:rsidRPr="0069017D">
        <w:rPr>
          <w:i/>
        </w:rPr>
        <w:t>Q</w:t>
      </w:r>
      <w:r w:rsidRPr="0069017D">
        <w:rPr>
          <w:vertAlign w:val="subscript"/>
        </w:rPr>
        <w:t>max</w:t>
      </w:r>
      <w:r w:rsidRPr="00F51AAE">
        <w:t xml:space="preserve">, </w:t>
      </w:r>
      <w:r w:rsidRPr="0069017D">
        <w:rPr>
          <w:i/>
        </w:rPr>
        <w:t>Q</w:t>
      </w:r>
      <w:r w:rsidRPr="0069017D">
        <w:rPr>
          <w:vertAlign w:val="subscript"/>
        </w:rPr>
        <w:t>t</w:t>
      </w:r>
      <w:r w:rsidRPr="00F51AAE">
        <w:t xml:space="preserve"> and </w:t>
      </w:r>
      <w:r w:rsidRPr="0069017D">
        <w:rPr>
          <w:i/>
        </w:rPr>
        <w:t>Q</w:t>
      </w:r>
      <w:r w:rsidRPr="0069017D">
        <w:rPr>
          <w:vertAlign w:val="subscript"/>
        </w:rPr>
        <w:t>min</w:t>
      </w:r>
      <w:bookmarkEnd w:id="120"/>
      <w:bookmarkEnd w:id="121"/>
    </w:p>
    <w:p w:rsidR="00382FDF" w:rsidRPr="00F51AAE" w:rsidRDefault="001C3B78" w:rsidP="00B63D17">
      <w:pPr>
        <w:rPr>
          <w:vertAlign w:val="subscript"/>
          <w:lang w:val="en-US"/>
        </w:rPr>
      </w:pPr>
      <w:r w:rsidRPr="00F51AAE">
        <w:rPr>
          <w:lang w:val="en-US"/>
        </w:rPr>
        <w:t xml:space="preserve">The </w:t>
      </w:r>
      <w:r w:rsidR="00AD77C3" w:rsidRPr="00F51AAE">
        <w:rPr>
          <w:lang w:val="en-US"/>
        </w:rPr>
        <w:t>flow rate</w:t>
      </w:r>
      <w:r w:rsidRPr="00F51AAE">
        <w:rPr>
          <w:lang w:val="en-US"/>
        </w:rPr>
        <w:t xml:space="preserve"> characteristics of a gas meter shall be defined by the values of </w:t>
      </w:r>
      <w:r w:rsidRPr="00F51AAE">
        <w:rPr>
          <w:i/>
          <w:iCs/>
          <w:lang w:val="en-US"/>
        </w:rPr>
        <w:t>Q</w:t>
      </w:r>
      <w:r w:rsidRPr="00F51AAE">
        <w:rPr>
          <w:vertAlign w:val="subscript"/>
          <w:lang w:val="en-US"/>
        </w:rPr>
        <w:t>max</w:t>
      </w:r>
      <w:r w:rsidRPr="00F51AAE">
        <w:rPr>
          <w:lang w:val="en-US"/>
        </w:rPr>
        <w:t xml:space="preserve">, </w:t>
      </w:r>
      <w:r w:rsidRPr="00F51AAE">
        <w:rPr>
          <w:i/>
          <w:iCs/>
          <w:lang w:val="en-US"/>
        </w:rPr>
        <w:t>Q</w:t>
      </w:r>
      <w:r w:rsidRPr="00F51AAE">
        <w:rPr>
          <w:vertAlign w:val="subscript"/>
          <w:lang w:val="en-US"/>
        </w:rPr>
        <w:t>t</w:t>
      </w:r>
      <w:r w:rsidRPr="00F51AAE">
        <w:rPr>
          <w:lang w:val="en-US"/>
        </w:rPr>
        <w:t xml:space="preserve"> and </w:t>
      </w:r>
      <w:r w:rsidRPr="00F51AAE">
        <w:rPr>
          <w:i/>
          <w:iCs/>
          <w:lang w:val="en-US"/>
        </w:rPr>
        <w:t>Q</w:t>
      </w:r>
      <w:r w:rsidRPr="00F51AAE">
        <w:rPr>
          <w:vertAlign w:val="subscript"/>
          <w:lang w:val="en-US"/>
        </w:rPr>
        <w:t>min</w:t>
      </w:r>
    </w:p>
    <w:p w:rsidR="001C3B78" w:rsidRPr="00F51AAE" w:rsidRDefault="00612D41" w:rsidP="00B63D17">
      <w:pPr>
        <w:rPr>
          <w:lang w:val="en-US"/>
        </w:rPr>
      </w:pPr>
      <w:r w:rsidRPr="00F51AAE">
        <w:rPr>
          <w:lang w:val="en-US"/>
        </w:rPr>
        <w:t>Th</w:t>
      </w:r>
      <w:r w:rsidR="0022440B" w:rsidRPr="00F51AAE">
        <w:rPr>
          <w:lang w:val="en-US"/>
        </w:rPr>
        <w:t>eir</w:t>
      </w:r>
      <w:r w:rsidR="000F1CD2" w:rsidRPr="00F51AAE">
        <w:rPr>
          <w:lang w:val="en-US"/>
        </w:rPr>
        <w:t xml:space="preserve"> ratios and relations shall be within the ranges </w:t>
      </w:r>
      <w:r w:rsidR="001C3B78" w:rsidRPr="00F51AAE">
        <w:rPr>
          <w:lang w:val="en-US"/>
        </w:rPr>
        <w:t>as stated in</w:t>
      </w:r>
      <w:r w:rsidR="004D544B" w:rsidRPr="00F51AAE">
        <w:rPr>
          <w:lang w:val="en-US"/>
        </w:rPr>
        <w:t xml:space="preserve"> </w:t>
      </w:r>
      <w:r w:rsidR="00B254BD" w:rsidRPr="00F51AAE">
        <w:rPr>
          <w:lang w:val="en-US"/>
        </w:rPr>
        <w:fldChar w:fldCharType="begin"/>
      </w:r>
      <w:r w:rsidR="004D544B" w:rsidRPr="00F51AAE">
        <w:rPr>
          <w:lang w:val="en-US"/>
        </w:rPr>
        <w:instrText xml:space="preserve"> REF _Ref228677419 \h </w:instrText>
      </w:r>
      <w:r w:rsidR="00F36B5E" w:rsidRPr="00F51AAE">
        <w:rPr>
          <w:lang w:val="en-US"/>
        </w:rPr>
        <w:instrText xml:space="preserve"> \* MERGEFORMAT </w:instrText>
      </w:r>
      <w:r w:rsidR="00B254BD" w:rsidRPr="00F51AAE">
        <w:rPr>
          <w:lang w:val="en-US"/>
        </w:rPr>
      </w:r>
      <w:r w:rsidR="00B254BD" w:rsidRPr="00F51AAE">
        <w:rPr>
          <w:lang w:val="en-US"/>
        </w:rPr>
        <w:fldChar w:fldCharType="separate"/>
      </w:r>
      <w:r w:rsidR="00B82D71" w:rsidRPr="00B82D71">
        <w:rPr>
          <w:lang w:val="en-US"/>
        </w:rPr>
        <w:t xml:space="preserve">Table </w:t>
      </w:r>
      <w:r w:rsidR="00B82D71" w:rsidRPr="00B82D71">
        <w:rPr>
          <w:noProof/>
          <w:lang w:val="en-US"/>
        </w:rPr>
        <w:t>1</w:t>
      </w:r>
      <w:r w:rsidR="00B254BD" w:rsidRPr="00F51AAE">
        <w:rPr>
          <w:lang w:val="en-US"/>
        </w:rPr>
        <w:fldChar w:fldCharType="end"/>
      </w:r>
      <w:r w:rsidR="001C3B78" w:rsidRPr="00F51AAE">
        <w:rPr>
          <w:lang w:val="en-US"/>
        </w:rPr>
        <w:t>.</w:t>
      </w:r>
    </w:p>
    <w:p w:rsidR="001C3B78" w:rsidRPr="00F51AAE" w:rsidRDefault="001C3B78" w:rsidP="003E235A">
      <w:pPr>
        <w:pStyle w:val="Caption"/>
        <w:keepNext/>
        <w:rPr>
          <w:color w:val="auto"/>
          <w:lang w:val="en-US"/>
        </w:rPr>
      </w:pPr>
      <w:bookmarkStart w:id="122" w:name="_Ref228677419"/>
      <w:r w:rsidRPr="00F51AAE">
        <w:rPr>
          <w:color w:val="auto"/>
          <w:lang w:val="en-US"/>
        </w:rPr>
        <w:t xml:space="preserve">Table </w:t>
      </w:r>
      <w:r w:rsidR="00B254BD" w:rsidRPr="00F51AAE">
        <w:rPr>
          <w:color w:val="auto"/>
          <w:lang w:val="en-US"/>
        </w:rPr>
        <w:fldChar w:fldCharType="begin"/>
      </w:r>
      <w:r w:rsidRPr="00F51AAE">
        <w:rPr>
          <w:color w:val="auto"/>
          <w:lang w:val="en-US"/>
        </w:rPr>
        <w:instrText xml:space="preserve"> SEQ Table \* ARABIC </w:instrText>
      </w:r>
      <w:r w:rsidR="00B254BD" w:rsidRPr="00F51AAE">
        <w:rPr>
          <w:color w:val="auto"/>
          <w:lang w:val="en-US"/>
        </w:rPr>
        <w:fldChar w:fldCharType="separate"/>
      </w:r>
      <w:r w:rsidR="00B82D71">
        <w:rPr>
          <w:noProof/>
          <w:color w:val="auto"/>
          <w:lang w:val="en-US"/>
        </w:rPr>
        <w:t>1</w:t>
      </w:r>
      <w:r w:rsidR="00B254BD" w:rsidRPr="00F51AAE">
        <w:rPr>
          <w:color w:val="auto"/>
          <w:lang w:val="en-US"/>
        </w:rPr>
        <w:fldChar w:fldCharType="end"/>
      </w:r>
      <w:bookmarkEnd w:id="122"/>
      <w:r w:rsidR="00756983" w:rsidRPr="00F51AAE">
        <w:rPr>
          <w:color w:val="auto"/>
          <w:lang w:val="en-US"/>
        </w:rPr>
        <w:t xml:space="preserve"> </w:t>
      </w:r>
      <w:r w:rsidR="00F30340" w:rsidRPr="00F51AAE">
        <w:rPr>
          <w:noProof/>
          <w:color w:val="auto"/>
          <w:lang w:val="en-US"/>
        </w:rPr>
        <w:t>Flow rate</w:t>
      </w:r>
      <w:r w:rsidRPr="00F51AAE">
        <w:rPr>
          <w:noProof/>
          <w:color w:val="auto"/>
          <w:lang w:val="en-US"/>
        </w:rPr>
        <w:t xml:space="preserve"> characteristics</w:t>
      </w:r>
      <w:r w:rsidRPr="00F51AAE">
        <w:rPr>
          <w:noProof/>
          <w:color w:val="auto"/>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559"/>
      </w:tblGrid>
      <w:tr w:rsidR="001C3B78" w:rsidRPr="00F51AAE" w:rsidTr="003E235A">
        <w:trPr>
          <w:cantSplit/>
          <w:trHeight w:val="274"/>
          <w:jc w:val="center"/>
        </w:trPr>
        <w:tc>
          <w:tcPr>
            <w:tcW w:w="1985" w:type="dxa"/>
          </w:tcPr>
          <w:p w:rsidR="001C3B78" w:rsidRPr="00F51AAE" w:rsidRDefault="001C3B78" w:rsidP="00B63D17">
            <w:pPr>
              <w:tabs>
                <w:tab w:val="clear" w:pos="680"/>
              </w:tabs>
              <w:ind w:left="72"/>
              <w:jc w:val="center"/>
              <w:rPr>
                <w:color w:val="auto"/>
                <w:lang w:val="en-US"/>
              </w:rPr>
            </w:pPr>
            <w:r w:rsidRPr="00F51AAE">
              <w:rPr>
                <w:i/>
                <w:iCs/>
                <w:color w:val="auto"/>
                <w:lang w:val="en-US"/>
              </w:rPr>
              <w:t>Q</w:t>
            </w:r>
            <w:r w:rsidRPr="00F51AAE">
              <w:rPr>
                <w:color w:val="auto"/>
                <w:vertAlign w:val="subscript"/>
                <w:lang w:val="en-US"/>
              </w:rPr>
              <w:t>max</w:t>
            </w:r>
            <w:r w:rsidRPr="00F51AAE">
              <w:rPr>
                <w:color w:val="auto"/>
                <w:lang w:val="en-US"/>
              </w:rPr>
              <w:t xml:space="preserve"> / </w:t>
            </w:r>
            <w:r w:rsidRPr="00F51AAE">
              <w:rPr>
                <w:i/>
                <w:iCs/>
                <w:color w:val="auto"/>
                <w:lang w:val="en-US"/>
              </w:rPr>
              <w:t>Q</w:t>
            </w:r>
            <w:r w:rsidRPr="00F51AAE">
              <w:rPr>
                <w:color w:val="auto"/>
                <w:vertAlign w:val="subscript"/>
                <w:lang w:val="en-US"/>
              </w:rPr>
              <w:t>min</w:t>
            </w:r>
          </w:p>
        </w:tc>
        <w:tc>
          <w:tcPr>
            <w:tcW w:w="1559" w:type="dxa"/>
          </w:tcPr>
          <w:p w:rsidR="001C3B78" w:rsidRPr="00F51AAE" w:rsidRDefault="001C3B78" w:rsidP="00B63D17">
            <w:pPr>
              <w:tabs>
                <w:tab w:val="clear" w:pos="680"/>
              </w:tabs>
              <w:ind w:left="72"/>
              <w:jc w:val="center"/>
              <w:rPr>
                <w:color w:val="auto"/>
                <w:vertAlign w:val="subscript"/>
                <w:lang w:val="en-US"/>
              </w:rPr>
            </w:pPr>
            <w:r w:rsidRPr="00F51AAE">
              <w:rPr>
                <w:i/>
                <w:iCs/>
                <w:color w:val="auto"/>
                <w:lang w:val="en-US"/>
              </w:rPr>
              <w:t>Q</w:t>
            </w:r>
            <w:r w:rsidRPr="00F51AAE">
              <w:rPr>
                <w:color w:val="auto"/>
                <w:vertAlign w:val="subscript"/>
                <w:lang w:val="en-US"/>
              </w:rPr>
              <w:t>max</w:t>
            </w:r>
            <w:r w:rsidRPr="00F51AAE">
              <w:rPr>
                <w:color w:val="auto"/>
                <w:lang w:val="en-US"/>
              </w:rPr>
              <w:t xml:space="preserve"> / </w:t>
            </w:r>
            <w:r w:rsidRPr="00F51AAE">
              <w:rPr>
                <w:i/>
                <w:iCs/>
                <w:color w:val="auto"/>
                <w:lang w:val="en-US"/>
              </w:rPr>
              <w:t>Q</w:t>
            </w:r>
            <w:r w:rsidRPr="00F51AAE">
              <w:rPr>
                <w:color w:val="auto"/>
                <w:vertAlign w:val="subscript"/>
                <w:lang w:val="en-US"/>
              </w:rPr>
              <w:t>t</w:t>
            </w:r>
          </w:p>
        </w:tc>
      </w:tr>
      <w:tr w:rsidR="001C3B78" w:rsidRPr="00F51AAE" w:rsidTr="003E235A">
        <w:trPr>
          <w:cantSplit/>
          <w:trHeight w:val="274"/>
          <w:jc w:val="center"/>
        </w:trPr>
        <w:tc>
          <w:tcPr>
            <w:tcW w:w="1985" w:type="dxa"/>
          </w:tcPr>
          <w:p w:rsidR="001C3B78" w:rsidRPr="00F51AAE" w:rsidRDefault="001C3B78" w:rsidP="00B63D17">
            <w:pPr>
              <w:tabs>
                <w:tab w:val="clear" w:pos="680"/>
                <w:tab w:val="left" w:pos="355"/>
                <w:tab w:val="left" w:pos="497"/>
                <w:tab w:val="left" w:pos="780"/>
                <w:tab w:val="left" w:pos="1206"/>
              </w:tabs>
              <w:ind w:left="72"/>
              <w:rPr>
                <w:color w:val="auto"/>
                <w:lang w:val="en-US"/>
              </w:rPr>
            </w:pPr>
            <w:r w:rsidRPr="00F51AAE">
              <w:rPr>
                <w:color w:val="auto"/>
                <w:lang w:val="en-US"/>
              </w:rPr>
              <w:tab/>
            </w:r>
            <w:r w:rsidRPr="00F51AAE">
              <w:rPr>
                <w:color w:val="auto"/>
                <w:lang w:val="en-US"/>
              </w:rPr>
              <w:sym w:font="Symbol" w:char="F0B3"/>
            </w:r>
            <w:r w:rsidRPr="00F51AAE">
              <w:rPr>
                <w:color w:val="auto"/>
                <w:lang w:val="en-US"/>
              </w:rPr>
              <w:t xml:space="preserve"> 50</w:t>
            </w:r>
            <w:r w:rsidRPr="00F51AAE">
              <w:rPr>
                <w:color w:val="auto"/>
                <w:lang w:val="en-US"/>
              </w:rPr>
              <w:tab/>
            </w:r>
          </w:p>
        </w:tc>
        <w:tc>
          <w:tcPr>
            <w:tcW w:w="1559" w:type="dxa"/>
          </w:tcPr>
          <w:p w:rsidR="001C3B78" w:rsidRPr="00F51AAE" w:rsidRDefault="001C3B78" w:rsidP="00B63D17">
            <w:pPr>
              <w:keepNext/>
              <w:tabs>
                <w:tab w:val="clear" w:pos="680"/>
              </w:tabs>
              <w:ind w:left="72"/>
              <w:jc w:val="center"/>
              <w:rPr>
                <w:color w:val="auto"/>
                <w:lang w:val="en-US"/>
              </w:rPr>
            </w:pPr>
            <w:r w:rsidRPr="00F51AAE">
              <w:rPr>
                <w:color w:val="auto"/>
                <w:lang w:val="en-US"/>
              </w:rPr>
              <w:sym w:font="Symbol" w:char="F0B3"/>
            </w:r>
            <w:r w:rsidRPr="00F51AAE">
              <w:rPr>
                <w:color w:val="auto"/>
                <w:lang w:val="en-US"/>
              </w:rPr>
              <w:t xml:space="preserve"> 10</w:t>
            </w:r>
          </w:p>
        </w:tc>
      </w:tr>
      <w:tr w:rsidR="001C3B78" w:rsidRPr="00F51AAE" w:rsidTr="003E235A">
        <w:trPr>
          <w:cantSplit/>
          <w:trHeight w:val="274"/>
          <w:jc w:val="center"/>
        </w:trPr>
        <w:tc>
          <w:tcPr>
            <w:tcW w:w="1985" w:type="dxa"/>
          </w:tcPr>
          <w:p w:rsidR="001C3B78" w:rsidRPr="00F51AAE" w:rsidRDefault="001C3B78" w:rsidP="00B63D17">
            <w:pPr>
              <w:tabs>
                <w:tab w:val="clear" w:pos="680"/>
                <w:tab w:val="left" w:pos="355"/>
                <w:tab w:val="left" w:pos="497"/>
                <w:tab w:val="left" w:pos="780"/>
                <w:tab w:val="left" w:pos="1206"/>
              </w:tabs>
              <w:ind w:left="72"/>
              <w:rPr>
                <w:color w:val="auto"/>
                <w:lang w:val="en-US"/>
              </w:rPr>
            </w:pPr>
            <w:r w:rsidRPr="00F51AAE">
              <w:rPr>
                <w:color w:val="auto"/>
                <w:lang w:val="en-US"/>
              </w:rPr>
              <w:tab/>
            </w:r>
            <w:r w:rsidRPr="00F51AAE">
              <w:rPr>
                <w:color w:val="auto"/>
                <w:lang w:val="en-US"/>
              </w:rPr>
              <w:sym w:font="Symbol" w:char="F0B3"/>
            </w:r>
            <w:r w:rsidRPr="00F51AAE">
              <w:rPr>
                <w:color w:val="auto"/>
                <w:lang w:val="en-US"/>
              </w:rPr>
              <w:t xml:space="preserve"> 5</w:t>
            </w:r>
            <w:r w:rsidRPr="00F51AAE">
              <w:rPr>
                <w:color w:val="auto"/>
                <w:lang w:val="en-US"/>
              </w:rPr>
              <w:tab/>
              <w:t>and</w:t>
            </w:r>
            <w:r w:rsidRPr="00F51AAE">
              <w:rPr>
                <w:color w:val="auto"/>
                <w:lang w:val="en-US"/>
              </w:rPr>
              <w:tab/>
              <w:t>&lt; 50</w:t>
            </w:r>
          </w:p>
        </w:tc>
        <w:tc>
          <w:tcPr>
            <w:tcW w:w="1559" w:type="dxa"/>
          </w:tcPr>
          <w:p w:rsidR="001C3B78" w:rsidRPr="00F51AAE" w:rsidRDefault="001C3B78" w:rsidP="00B63D17">
            <w:pPr>
              <w:keepNext/>
              <w:tabs>
                <w:tab w:val="clear" w:pos="680"/>
              </w:tabs>
              <w:ind w:left="72"/>
              <w:jc w:val="center"/>
              <w:rPr>
                <w:color w:val="auto"/>
                <w:lang w:val="en-US"/>
              </w:rPr>
            </w:pPr>
            <w:r w:rsidRPr="00F51AAE">
              <w:rPr>
                <w:color w:val="auto"/>
                <w:lang w:val="en-US"/>
              </w:rPr>
              <w:sym w:font="Symbol" w:char="F0B3"/>
            </w:r>
            <w:r w:rsidRPr="00F51AAE">
              <w:rPr>
                <w:color w:val="auto"/>
                <w:lang w:val="en-US"/>
              </w:rPr>
              <w:t xml:space="preserve"> 5</w:t>
            </w:r>
          </w:p>
        </w:tc>
      </w:tr>
    </w:tbl>
    <w:p w:rsidR="001C3B78" w:rsidRPr="00F51AAE" w:rsidRDefault="001C3B78" w:rsidP="00B63D17">
      <w:pPr>
        <w:rPr>
          <w:color w:val="auto"/>
          <w:lang w:val="en-US"/>
        </w:rPr>
      </w:pPr>
    </w:p>
    <w:p w:rsidR="001C3B78" w:rsidRPr="00F51AAE" w:rsidRDefault="001C3B78" w:rsidP="00704850">
      <w:pPr>
        <w:pStyle w:val="Heading2"/>
      </w:pPr>
      <w:bookmarkStart w:id="123" w:name="_Ref227125598"/>
      <w:bookmarkStart w:id="124" w:name="_Toc325539491"/>
      <w:bookmarkStart w:id="125" w:name="_Toc362449830"/>
      <w:r w:rsidRPr="00F51AAE">
        <w:t>Accuracy classes and maximum permissible errors</w:t>
      </w:r>
      <w:bookmarkEnd w:id="123"/>
      <w:r w:rsidRPr="00F51AAE">
        <w:t xml:space="preserve"> </w:t>
      </w:r>
      <w:r w:rsidR="00C86DED" w:rsidRPr="00F51AAE">
        <w:t>(MPE)</w:t>
      </w:r>
      <w:bookmarkEnd w:id="124"/>
      <w:bookmarkEnd w:id="125"/>
    </w:p>
    <w:p w:rsidR="001C3B78" w:rsidRPr="00F51AAE" w:rsidRDefault="001C3B78" w:rsidP="00B63D17">
      <w:pPr>
        <w:pStyle w:val="Heading3"/>
        <w:rPr>
          <w:lang w:val="en-US"/>
        </w:rPr>
      </w:pPr>
      <w:bookmarkStart w:id="126" w:name="_Toc325539492"/>
      <w:r w:rsidRPr="00F51AAE">
        <w:rPr>
          <w:lang w:val="en-US"/>
        </w:rPr>
        <w:t>General</w:t>
      </w:r>
      <w:bookmarkEnd w:id="126"/>
    </w:p>
    <w:p w:rsidR="00C86DED" w:rsidRPr="00F51AAE" w:rsidRDefault="00BF2773" w:rsidP="00BC0D38">
      <w:pPr>
        <w:jc w:val="both"/>
        <w:rPr>
          <w:lang w:val="en-US"/>
        </w:rPr>
      </w:pPr>
      <w:r>
        <w:rPr>
          <w:lang w:val="en-US"/>
        </w:rPr>
        <w:t>A g</w:t>
      </w:r>
      <w:r w:rsidR="001C3B78" w:rsidRPr="00F51AAE">
        <w:rPr>
          <w:lang w:val="en-US"/>
        </w:rPr>
        <w:t xml:space="preserve">as meter shall be designed and manufactured such that </w:t>
      </w:r>
      <w:r>
        <w:rPr>
          <w:lang w:val="en-US"/>
        </w:rPr>
        <w:t>its</w:t>
      </w:r>
      <w:r w:rsidR="001C3B78" w:rsidRPr="00F51AAE">
        <w:rPr>
          <w:lang w:val="en-US"/>
        </w:rPr>
        <w:t xml:space="preserve"> errors do not exceed the appli</w:t>
      </w:r>
      <w:r w:rsidR="00C86DED" w:rsidRPr="00F51AAE">
        <w:rPr>
          <w:lang w:val="en-US"/>
        </w:rPr>
        <w:t>cable MPE</w:t>
      </w:r>
      <w:r w:rsidR="00923229" w:rsidRPr="00F51AAE">
        <w:rPr>
          <w:lang w:val="en-US"/>
        </w:rPr>
        <w:t xml:space="preserve"> </w:t>
      </w:r>
      <w:r w:rsidR="001C3B78" w:rsidRPr="00F51AAE">
        <w:rPr>
          <w:lang w:val="en-US"/>
        </w:rPr>
        <w:t>u</w:t>
      </w:r>
      <w:r w:rsidR="00923229" w:rsidRPr="00F51AAE">
        <w:rPr>
          <w:lang w:val="en-US"/>
        </w:rPr>
        <w:t>nder rated operating conditions</w:t>
      </w:r>
      <w:r w:rsidR="001C3B78" w:rsidRPr="00F51AAE">
        <w:rPr>
          <w:lang w:val="en-US"/>
        </w:rPr>
        <w:t>.</w:t>
      </w:r>
    </w:p>
    <w:p w:rsidR="00C86DED" w:rsidRPr="00F51AAE" w:rsidRDefault="00C86DED" w:rsidP="00B63D17">
      <w:pPr>
        <w:pStyle w:val="Heading3"/>
        <w:rPr>
          <w:lang w:val="en-US"/>
        </w:rPr>
      </w:pPr>
      <w:bookmarkStart w:id="127" w:name="_Toc325539493"/>
      <w:r w:rsidRPr="00F51AAE">
        <w:rPr>
          <w:lang w:val="en-US"/>
        </w:rPr>
        <w:t>Accuracy classes</w:t>
      </w:r>
      <w:bookmarkEnd w:id="127"/>
    </w:p>
    <w:p w:rsidR="00892803" w:rsidRDefault="00FD7CA7" w:rsidP="00892803">
      <w:pPr>
        <w:pStyle w:val="Heading3"/>
        <w:numPr>
          <w:ilvl w:val="0"/>
          <w:numId w:val="0"/>
        </w:numPr>
        <w:rPr>
          <w:color w:val="auto"/>
          <w:lang w:val="en-US"/>
        </w:rPr>
      </w:pPr>
      <w:r>
        <w:rPr>
          <w:lang w:val="en-US"/>
        </w:rPr>
        <w:t>G</w:t>
      </w:r>
      <w:r w:rsidR="00C86DED" w:rsidRPr="00F51AAE">
        <w:rPr>
          <w:lang w:val="en-US"/>
        </w:rPr>
        <w:t>as meter</w:t>
      </w:r>
      <w:r>
        <w:rPr>
          <w:lang w:val="en-US"/>
        </w:rPr>
        <w:t>s</w:t>
      </w:r>
      <w:r w:rsidR="00C86DED" w:rsidRPr="00F51AAE">
        <w:rPr>
          <w:lang w:val="en-US"/>
        </w:rPr>
        <w:t xml:space="preserve"> </w:t>
      </w:r>
      <w:r w:rsidR="000F08C5" w:rsidRPr="00F51AAE">
        <w:rPr>
          <w:lang w:val="en-US"/>
        </w:rPr>
        <w:t xml:space="preserve">may be divided in three </w:t>
      </w:r>
      <w:r w:rsidR="00C86DED" w:rsidRPr="00F51AAE">
        <w:rPr>
          <w:lang w:val="en-US"/>
        </w:rPr>
        <w:t>accuracy classes</w:t>
      </w:r>
      <w:r w:rsidR="000F08C5" w:rsidRPr="00F51AAE">
        <w:rPr>
          <w:lang w:val="en-US"/>
        </w:rPr>
        <w:t>:</w:t>
      </w:r>
      <w:r w:rsidR="00C86DED" w:rsidRPr="00F51AAE">
        <w:rPr>
          <w:lang w:val="en-US"/>
        </w:rPr>
        <w:t xml:space="preserve"> 0.</w:t>
      </w:r>
      <w:r w:rsidR="000F08C5" w:rsidRPr="00F51AAE">
        <w:rPr>
          <w:lang w:val="en-US"/>
        </w:rPr>
        <w:t>5,</w:t>
      </w:r>
      <w:r w:rsidR="009957AC" w:rsidRPr="00F51AAE">
        <w:rPr>
          <w:lang w:val="en-US"/>
        </w:rPr>
        <w:t xml:space="preserve"> 1 and 1.</w:t>
      </w:r>
      <w:r w:rsidR="000F08C5" w:rsidRPr="00F51AAE">
        <w:rPr>
          <w:lang w:val="en-US"/>
        </w:rPr>
        <w:t>5</w:t>
      </w:r>
      <w:r w:rsidR="00C86DED" w:rsidRPr="00F51AAE">
        <w:rPr>
          <w:lang w:val="en-US"/>
        </w:rPr>
        <w:t xml:space="preserve">. </w:t>
      </w:r>
      <w:r w:rsidR="00BF2773">
        <w:rPr>
          <w:lang w:val="en-US"/>
        </w:rPr>
        <w:t>A g</w:t>
      </w:r>
      <w:r w:rsidR="00C86DED" w:rsidRPr="00F51AAE">
        <w:rPr>
          <w:color w:val="auto"/>
          <w:lang w:val="en-US"/>
        </w:rPr>
        <w:t xml:space="preserve">as meter shall be classified according </w:t>
      </w:r>
      <w:r w:rsidR="00BF2773">
        <w:rPr>
          <w:color w:val="auto"/>
          <w:lang w:val="en-US"/>
        </w:rPr>
        <w:t>its</w:t>
      </w:r>
      <w:r w:rsidR="00C86DED" w:rsidRPr="00F51AAE">
        <w:rPr>
          <w:color w:val="auto"/>
          <w:lang w:val="en-US"/>
        </w:rPr>
        <w:t xml:space="preserve"> accuracy in one of these classes</w:t>
      </w:r>
      <w:r w:rsidR="009957AC" w:rsidRPr="00F51AAE">
        <w:rPr>
          <w:color w:val="auto"/>
          <w:lang w:val="en-US"/>
        </w:rPr>
        <w:t>.</w:t>
      </w:r>
      <w:r w:rsidR="00C86DED" w:rsidRPr="00F51AAE">
        <w:rPr>
          <w:color w:val="auto"/>
          <w:lang w:val="en-US"/>
        </w:rPr>
        <w:t xml:space="preserve"> </w:t>
      </w:r>
      <w:r w:rsidR="00C86DED" w:rsidRPr="00F51AAE">
        <w:rPr>
          <w:lang w:val="en-US"/>
        </w:rPr>
        <w:t xml:space="preserve">The value of the MPE is dependent on the applicable </w:t>
      </w:r>
      <w:r w:rsidR="00C86DED" w:rsidRPr="00892803">
        <w:rPr>
          <w:color w:val="auto"/>
          <w:lang w:val="en-US"/>
        </w:rPr>
        <w:t xml:space="preserve">accuracy class </w:t>
      </w:r>
      <w:r w:rsidR="008820F2" w:rsidRPr="00892803">
        <w:rPr>
          <w:color w:val="auto"/>
          <w:lang w:val="en-US"/>
        </w:rPr>
        <w:t xml:space="preserve">as </w:t>
      </w:r>
      <w:r w:rsidR="00C86DED" w:rsidRPr="00892803">
        <w:rPr>
          <w:color w:val="auto"/>
          <w:lang w:val="en-US"/>
        </w:rPr>
        <w:t>listed in</w:t>
      </w:r>
      <w:r w:rsidR="009957AC" w:rsidRPr="00F51AAE">
        <w:rPr>
          <w:color w:val="auto"/>
          <w:lang w:val="en-US"/>
        </w:rPr>
        <w:t xml:space="preserve"> </w:t>
      </w:r>
      <w:r w:rsidR="009957AC" w:rsidRPr="00F51AAE">
        <w:rPr>
          <w:color w:val="auto"/>
          <w:lang w:val="en-US"/>
        </w:rPr>
        <w:fldChar w:fldCharType="begin"/>
      </w:r>
      <w:r w:rsidR="009957AC" w:rsidRPr="00F51AAE">
        <w:rPr>
          <w:color w:val="auto"/>
          <w:lang w:val="en-US"/>
        </w:rPr>
        <w:instrText xml:space="preserve"> REF _Ref227134621 \h  \* MERGEFORMAT </w:instrText>
      </w:r>
      <w:r w:rsidR="009957AC" w:rsidRPr="00F51AAE">
        <w:rPr>
          <w:color w:val="auto"/>
          <w:lang w:val="en-US"/>
        </w:rPr>
      </w:r>
      <w:r w:rsidR="009957AC" w:rsidRPr="00F51AAE">
        <w:rPr>
          <w:color w:val="auto"/>
          <w:lang w:val="en-US"/>
        </w:rPr>
        <w:fldChar w:fldCharType="separate"/>
      </w:r>
      <w:r w:rsidR="00B82D71" w:rsidRPr="00F51AAE">
        <w:rPr>
          <w:color w:val="auto"/>
          <w:lang w:val="en-US"/>
        </w:rPr>
        <w:t xml:space="preserve">Table </w:t>
      </w:r>
      <w:r w:rsidR="00B82D71">
        <w:rPr>
          <w:color w:val="auto"/>
          <w:lang w:val="en-US"/>
        </w:rPr>
        <w:t>2</w:t>
      </w:r>
      <w:r w:rsidR="009957AC" w:rsidRPr="00F51AAE">
        <w:rPr>
          <w:color w:val="auto"/>
          <w:lang w:val="en-US"/>
        </w:rPr>
        <w:fldChar w:fldCharType="end"/>
      </w:r>
      <w:r w:rsidR="009957AC" w:rsidRPr="00F51AAE">
        <w:rPr>
          <w:color w:val="auto"/>
          <w:lang w:val="en-US"/>
        </w:rPr>
        <w:t xml:space="preserve"> below.</w:t>
      </w:r>
    </w:p>
    <w:p w:rsidR="00892803" w:rsidRPr="00892803" w:rsidRDefault="00892803" w:rsidP="00892803">
      <w:pPr>
        <w:rPr>
          <w:lang w:val="en-US"/>
        </w:rPr>
      </w:pPr>
      <w:bookmarkStart w:id="128" w:name="_Toc325539494"/>
    </w:p>
    <w:p w:rsidR="00382FDF" w:rsidRPr="00892803" w:rsidRDefault="00892803" w:rsidP="00B63D17">
      <w:pPr>
        <w:pStyle w:val="Heading3"/>
        <w:rPr>
          <w:color w:val="auto"/>
          <w:lang w:val="en-US"/>
        </w:rPr>
      </w:pPr>
      <w:r>
        <w:rPr>
          <w:color w:val="auto"/>
          <w:lang w:val="en-US"/>
        </w:rPr>
        <w:br w:type="page"/>
      </w:r>
      <w:r w:rsidR="001C3B78" w:rsidRPr="00892803">
        <w:rPr>
          <w:color w:val="auto"/>
          <w:lang w:val="en-US"/>
        </w:rPr>
        <w:t>Correction for known errors</w:t>
      </w:r>
      <w:bookmarkEnd w:id="128"/>
    </w:p>
    <w:p w:rsidR="001C3B78" w:rsidRPr="00F51AAE" w:rsidRDefault="00BF2773" w:rsidP="00892803">
      <w:pPr>
        <w:pStyle w:val="ListBullet"/>
        <w:numPr>
          <w:ilvl w:val="0"/>
          <w:numId w:val="0"/>
        </w:numPr>
        <w:tabs>
          <w:tab w:val="clear" w:pos="680"/>
        </w:tabs>
        <w:jc w:val="both"/>
        <w:rPr>
          <w:color w:val="auto"/>
          <w:lang w:val="en-US"/>
        </w:rPr>
      </w:pPr>
      <w:r>
        <w:rPr>
          <w:color w:val="auto"/>
          <w:lang w:val="en-US"/>
        </w:rPr>
        <w:t>A g</w:t>
      </w:r>
      <w:r w:rsidR="001C3B78" w:rsidRPr="00F51AAE">
        <w:rPr>
          <w:color w:val="auto"/>
          <w:lang w:val="en-US"/>
        </w:rPr>
        <w:t xml:space="preserve">as meter may be equipped with a correction device, </w:t>
      </w:r>
      <w:r w:rsidR="008820F2" w:rsidRPr="00F51AAE">
        <w:rPr>
          <w:color w:val="auto"/>
          <w:lang w:val="en-US"/>
        </w:rPr>
        <w:t xml:space="preserve">intended </w:t>
      </w:r>
      <w:r w:rsidR="00ED579B" w:rsidRPr="00F51AAE">
        <w:rPr>
          <w:color w:val="auto"/>
          <w:lang w:val="en-US"/>
        </w:rPr>
        <w:t>to</w:t>
      </w:r>
      <w:r w:rsidR="009957AC" w:rsidRPr="00F51AAE">
        <w:rPr>
          <w:color w:val="auto"/>
          <w:lang w:val="en-US"/>
        </w:rPr>
        <w:t xml:space="preserve"> reduce the </w:t>
      </w:r>
      <w:r w:rsidR="001C3B78" w:rsidRPr="00F51AAE">
        <w:rPr>
          <w:color w:val="auto"/>
          <w:lang w:val="en-US"/>
        </w:rPr>
        <w:t>errors a</w:t>
      </w:r>
      <w:r w:rsidR="009957AC" w:rsidRPr="00F51AAE">
        <w:rPr>
          <w:color w:val="auto"/>
          <w:lang w:val="en-US"/>
        </w:rPr>
        <w:t xml:space="preserve">s close as possible to </w:t>
      </w:r>
      <w:r w:rsidR="00ED579B" w:rsidRPr="00F51AAE">
        <w:rPr>
          <w:color w:val="auto"/>
          <w:lang w:val="en-US"/>
        </w:rPr>
        <w:t xml:space="preserve">the </w:t>
      </w:r>
      <w:r w:rsidR="009957AC" w:rsidRPr="00F51AAE">
        <w:rPr>
          <w:color w:val="auto"/>
          <w:lang w:val="en-US"/>
        </w:rPr>
        <w:t>zero</w:t>
      </w:r>
      <w:r w:rsidR="00ED579B" w:rsidRPr="00F51AAE">
        <w:rPr>
          <w:color w:val="auto"/>
          <w:lang w:val="en-US"/>
        </w:rPr>
        <w:t xml:space="preserve"> value</w:t>
      </w:r>
      <w:r w:rsidR="009957AC" w:rsidRPr="00F51AAE">
        <w:rPr>
          <w:color w:val="auto"/>
          <w:lang w:val="en-US"/>
        </w:rPr>
        <w:t>. Such</w:t>
      </w:r>
      <w:r w:rsidR="001C3B78" w:rsidRPr="00F51AAE">
        <w:rPr>
          <w:color w:val="auto"/>
          <w:lang w:val="en-US"/>
        </w:rPr>
        <w:t xml:space="preserve"> </w:t>
      </w:r>
      <w:r w:rsidR="008820F2" w:rsidRPr="00F51AAE">
        <w:rPr>
          <w:color w:val="auto"/>
          <w:lang w:val="en-US"/>
        </w:rPr>
        <w:t xml:space="preserve">a </w:t>
      </w:r>
      <w:r w:rsidR="001C3B78" w:rsidRPr="00F51AAE">
        <w:rPr>
          <w:color w:val="auto"/>
          <w:lang w:val="en-US"/>
        </w:rPr>
        <w:t>correction device shall not be used for the correction of a pre-estimated drift.</w:t>
      </w:r>
    </w:p>
    <w:p w:rsidR="001C3B78" w:rsidRPr="00F51AAE" w:rsidRDefault="00C86DED" w:rsidP="00B63D17">
      <w:pPr>
        <w:pStyle w:val="Heading3"/>
        <w:rPr>
          <w:lang w:val="en-US"/>
        </w:rPr>
      </w:pPr>
      <w:bookmarkStart w:id="129" w:name="_Ref227134533"/>
      <w:bookmarkStart w:id="130" w:name="_Toc325539495"/>
      <w:r w:rsidRPr="00F51AAE">
        <w:rPr>
          <w:lang w:val="en-US"/>
        </w:rPr>
        <w:t>M</w:t>
      </w:r>
      <w:r w:rsidR="001C3B78" w:rsidRPr="00F51AAE">
        <w:rPr>
          <w:lang w:val="en-US"/>
        </w:rPr>
        <w:t>aximum permissible errors (MPE)</w:t>
      </w:r>
      <w:bookmarkEnd w:id="129"/>
      <w:bookmarkEnd w:id="130"/>
    </w:p>
    <w:p w:rsidR="001C3B78" w:rsidRPr="00F51AAE" w:rsidRDefault="001C3B78" w:rsidP="00DB5F08">
      <w:pPr>
        <w:pStyle w:val="Caption"/>
        <w:keepNext/>
        <w:rPr>
          <w:noProof/>
          <w:color w:val="auto"/>
          <w:lang w:val="en-US"/>
        </w:rPr>
      </w:pPr>
      <w:bookmarkStart w:id="131" w:name="_Ref227134621"/>
      <w:bookmarkStart w:id="132" w:name="_Ref227134608"/>
      <w:r w:rsidRPr="00F51AAE">
        <w:rPr>
          <w:color w:val="auto"/>
          <w:lang w:val="en-US"/>
        </w:rPr>
        <w:t xml:space="preserve">Table </w:t>
      </w:r>
      <w:r w:rsidR="00B254BD" w:rsidRPr="00F51AAE">
        <w:rPr>
          <w:color w:val="auto"/>
          <w:lang w:val="en-US"/>
        </w:rPr>
        <w:fldChar w:fldCharType="begin"/>
      </w:r>
      <w:r w:rsidRPr="00F51AAE">
        <w:rPr>
          <w:color w:val="auto"/>
          <w:lang w:val="en-US"/>
        </w:rPr>
        <w:instrText xml:space="preserve"> SEQ Table \* ARABIC </w:instrText>
      </w:r>
      <w:r w:rsidR="00B254BD" w:rsidRPr="00F51AAE">
        <w:rPr>
          <w:color w:val="auto"/>
          <w:lang w:val="en-US"/>
        </w:rPr>
        <w:fldChar w:fldCharType="separate"/>
      </w:r>
      <w:r w:rsidR="00B82D71">
        <w:rPr>
          <w:noProof/>
          <w:color w:val="auto"/>
          <w:lang w:val="en-US"/>
        </w:rPr>
        <w:t>2</w:t>
      </w:r>
      <w:r w:rsidR="00B254BD" w:rsidRPr="00F51AAE">
        <w:rPr>
          <w:color w:val="auto"/>
          <w:lang w:val="en-US"/>
        </w:rPr>
        <w:fldChar w:fldCharType="end"/>
      </w:r>
      <w:bookmarkEnd w:id="131"/>
      <w:r w:rsidR="00756983" w:rsidRPr="00F51AAE">
        <w:rPr>
          <w:noProof/>
          <w:color w:val="auto"/>
          <w:lang w:val="en-US"/>
        </w:rPr>
        <w:t xml:space="preserve"> </w:t>
      </w:r>
      <w:r w:rsidRPr="00F51AAE">
        <w:rPr>
          <w:noProof/>
          <w:color w:val="auto"/>
          <w:lang w:val="en-US"/>
        </w:rPr>
        <w:t>Maximum permissible errors of gas meters</w:t>
      </w:r>
      <w:bookmarkEnd w:id="132"/>
    </w:p>
    <w:p w:rsidR="00886789" w:rsidRPr="00F51AAE" w:rsidRDefault="00886789" w:rsidP="00B63D17">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039"/>
        <w:gridCol w:w="1040"/>
        <w:gridCol w:w="1039"/>
        <w:gridCol w:w="1040"/>
        <w:gridCol w:w="1039"/>
        <w:gridCol w:w="1040"/>
      </w:tblGrid>
      <w:tr w:rsidR="001C3B78" w:rsidRPr="00F51AAE" w:rsidTr="00DB5F08">
        <w:trPr>
          <w:cantSplit/>
          <w:jc w:val="center"/>
        </w:trPr>
        <w:tc>
          <w:tcPr>
            <w:tcW w:w="1559" w:type="dxa"/>
            <w:vMerge w:val="restart"/>
            <w:vAlign w:val="center"/>
          </w:tcPr>
          <w:p w:rsidR="001C3B78" w:rsidRPr="00F51AAE" w:rsidRDefault="00F30340" w:rsidP="00B63D17">
            <w:pPr>
              <w:keepNext/>
              <w:tabs>
                <w:tab w:val="clear" w:pos="680"/>
                <w:tab w:val="left" w:pos="34"/>
              </w:tabs>
              <w:jc w:val="center"/>
              <w:rPr>
                <w:color w:val="auto"/>
                <w:lang w:val="en-US"/>
              </w:rPr>
            </w:pPr>
            <w:r w:rsidRPr="00F51AAE">
              <w:rPr>
                <w:color w:val="auto"/>
                <w:lang w:val="en-US"/>
              </w:rPr>
              <w:t>Flow rate</w:t>
            </w:r>
            <w:r w:rsidR="001C3B78" w:rsidRPr="00F51AAE">
              <w:rPr>
                <w:color w:val="auto"/>
                <w:lang w:val="en-US"/>
              </w:rPr>
              <w:t xml:space="preserve"> </w:t>
            </w:r>
            <w:r w:rsidR="001C3B78" w:rsidRPr="00F51AAE">
              <w:rPr>
                <w:i/>
                <w:iCs/>
                <w:color w:val="auto"/>
                <w:lang w:val="en-US"/>
              </w:rPr>
              <w:t>Q</w:t>
            </w:r>
          </w:p>
        </w:tc>
        <w:tc>
          <w:tcPr>
            <w:tcW w:w="3118" w:type="dxa"/>
            <w:gridSpan w:val="3"/>
          </w:tcPr>
          <w:p w:rsidR="001C3B78" w:rsidRPr="00F51AAE" w:rsidRDefault="0090602F" w:rsidP="00460472">
            <w:pPr>
              <w:keepNext/>
              <w:tabs>
                <w:tab w:val="clear" w:pos="680"/>
                <w:tab w:val="left" w:pos="67"/>
              </w:tabs>
              <w:jc w:val="center"/>
              <w:rPr>
                <w:color w:val="auto"/>
                <w:lang w:val="en-US"/>
              </w:rPr>
            </w:pPr>
            <w:r w:rsidRPr="00F51AAE">
              <w:rPr>
                <w:color w:val="auto"/>
                <w:lang w:val="en-US"/>
              </w:rPr>
              <w:t xml:space="preserve">During </w:t>
            </w:r>
            <w:r w:rsidR="00460472" w:rsidRPr="00460472">
              <w:rPr>
                <w:color w:val="0000FF"/>
                <w:lang w:val="en-US"/>
              </w:rPr>
              <w:t>pattern</w:t>
            </w:r>
            <w:r w:rsidRPr="00F51AAE">
              <w:rPr>
                <w:color w:val="auto"/>
                <w:lang w:val="en-US"/>
              </w:rPr>
              <w:t xml:space="preserve"> evaluation </w:t>
            </w:r>
            <w:r w:rsidR="001C3B78" w:rsidRPr="00F51AAE">
              <w:rPr>
                <w:color w:val="auto"/>
                <w:lang w:val="en-US"/>
              </w:rPr>
              <w:t xml:space="preserve">and </w:t>
            </w:r>
            <w:r w:rsidR="001C3B78" w:rsidRPr="00F51AAE">
              <w:rPr>
                <w:color w:val="auto"/>
                <w:lang w:val="en-US"/>
              </w:rPr>
              <w:br/>
              <w:t>initial verification</w:t>
            </w:r>
          </w:p>
        </w:tc>
        <w:tc>
          <w:tcPr>
            <w:tcW w:w="3119" w:type="dxa"/>
            <w:gridSpan w:val="3"/>
          </w:tcPr>
          <w:p w:rsidR="00382FDF" w:rsidRPr="00F51AAE" w:rsidRDefault="00C20E9C" w:rsidP="00B63D17">
            <w:pPr>
              <w:keepNext/>
              <w:tabs>
                <w:tab w:val="clear" w:pos="680"/>
                <w:tab w:val="left" w:pos="-90"/>
              </w:tabs>
              <w:jc w:val="center"/>
              <w:rPr>
                <w:color w:val="auto"/>
                <w:lang w:val="en-US"/>
              </w:rPr>
            </w:pPr>
            <w:r w:rsidRPr="00F51AAE">
              <w:rPr>
                <w:color w:val="auto"/>
                <w:lang w:val="en-US"/>
              </w:rPr>
              <w:t>During subsequent verification</w:t>
            </w:r>
          </w:p>
          <w:p w:rsidR="001C3B78" w:rsidRPr="00F51AAE" w:rsidRDefault="00C20E9C" w:rsidP="0038161C">
            <w:pPr>
              <w:keepNext/>
              <w:tabs>
                <w:tab w:val="clear" w:pos="680"/>
                <w:tab w:val="left" w:pos="-90"/>
              </w:tabs>
              <w:jc w:val="center"/>
              <w:rPr>
                <w:strike/>
                <w:color w:val="auto"/>
                <w:lang w:val="en-US"/>
              </w:rPr>
            </w:pPr>
            <w:r w:rsidRPr="00F51AAE">
              <w:rPr>
                <w:color w:val="auto"/>
                <w:lang w:val="en-US"/>
              </w:rPr>
              <w:t xml:space="preserve">and </w:t>
            </w:r>
            <w:r w:rsidR="001C3B78" w:rsidRPr="00F51AAE">
              <w:rPr>
                <w:color w:val="auto"/>
                <w:lang w:val="en-US"/>
              </w:rPr>
              <w:t xml:space="preserve">In-service </w:t>
            </w:r>
            <w:r w:rsidR="001C3B78" w:rsidRPr="00F51AAE">
              <w:rPr>
                <w:color w:val="auto"/>
                <w:vertAlign w:val="superscript"/>
                <w:lang w:val="en-US"/>
              </w:rPr>
              <w:t>*</w:t>
            </w:r>
          </w:p>
        </w:tc>
      </w:tr>
      <w:tr w:rsidR="0038161C" w:rsidRPr="00F51AAE" w:rsidTr="00DB5F08">
        <w:trPr>
          <w:cantSplit/>
          <w:jc w:val="center"/>
        </w:trPr>
        <w:tc>
          <w:tcPr>
            <w:tcW w:w="1559" w:type="dxa"/>
            <w:vMerge/>
            <w:vAlign w:val="center"/>
          </w:tcPr>
          <w:p w:rsidR="0038161C" w:rsidRPr="00F51AAE" w:rsidRDefault="0038161C" w:rsidP="00B63D17">
            <w:pPr>
              <w:keepNext/>
              <w:tabs>
                <w:tab w:val="clear" w:pos="680"/>
                <w:tab w:val="left" w:pos="34"/>
              </w:tabs>
              <w:jc w:val="center"/>
              <w:rPr>
                <w:color w:val="auto"/>
                <w:lang w:val="en-US"/>
              </w:rPr>
            </w:pPr>
          </w:p>
        </w:tc>
        <w:tc>
          <w:tcPr>
            <w:tcW w:w="3118" w:type="dxa"/>
            <w:gridSpan w:val="3"/>
          </w:tcPr>
          <w:p w:rsidR="0038161C" w:rsidRPr="00F51AAE" w:rsidRDefault="0038161C" w:rsidP="00B63D17">
            <w:pPr>
              <w:keepNext/>
              <w:tabs>
                <w:tab w:val="clear" w:pos="680"/>
                <w:tab w:val="left" w:pos="67"/>
              </w:tabs>
              <w:jc w:val="center"/>
              <w:rPr>
                <w:color w:val="auto"/>
                <w:lang w:val="en-US"/>
              </w:rPr>
            </w:pPr>
            <w:r w:rsidRPr="00F51AAE">
              <w:rPr>
                <w:color w:val="auto"/>
                <w:lang w:val="en-US"/>
              </w:rPr>
              <w:t>Accuracy class</w:t>
            </w:r>
          </w:p>
        </w:tc>
        <w:tc>
          <w:tcPr>
            <w:tcW w:w="3119" w:type="dxa"/>
            <w:gridSpan w:val="3"/>
          </w:tcPr>
          <w:p w:rsidR="0038161C" w:rsidRPr="00F51AAE" w:rsidRDefault="0038161C" w:rsidP="00B63D17">
            <w:pPr>
              <w:keepNext/>
              <w:tabs>
                <w:tab w:val="clear" w:pos="680"/>
                <w:tab w:val="left" w:pos="-90"/>
              </w:tabs>
              <w:jc w:val="center"/>
              <w:rPr>
                <w:color w:val="auto"/>
                <w:lang w:val="en-US"/>
              </w:rPr>
            </w:pPr>
            <w:r w:rsidRPr="00F51AAE">
              <w:rPr>
                <w:color w:val="auto"/>
                <w:lang w:val="en-US"/>
              </w:rPr>
              <w:t>Accuracy class</w:t>
            </w:r>
          </w:p>
        </w:tc>
      </w:tr>
      <w:tr w:rsidR="001C3B78" w:rsidRPr="00F51AAE" w:rsidTr="00DB5F08">
        <w:trPr>
          <w:cantSplit/>
          <w:jc w:val="center"/>
        </w:trPr>
        <w:tc>
          <w:tcPr>
            <w:tcW w:w="1559" w:type="dxa"/>
            <w:vMerge/>
          </w:tcPr>
          <w:p w:rsidR="001C3B78" w:rsidRPr="00F51AAE" w:rsidRDefault="001C3B78" w:rsidP="00B63D17">
            <w:pPr>
              <w:keepNext/>
              <w:tabs>
                <w:tab w:val="clear" w:pos="680"/>
                <w:tab w:val="left" w:pos="34"/>
              </w:tabs>
              <w:ind w:left="34"/>
              <w:rPr>
                <w:color w:val="auto"/>
                <w:lang w:val="en-US"/>
              </w:rPr>
            </w:pPr>
          </w:p>
        </w:tc>
        <w:tc>
          <w:tcPr>
            <w:tcW w:w="1039"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0.5</w:t>
            </w:r>
          </w:p>
        </w:tc>
        <w:tc>
          <w:tcPr>
            <w:tcW w:w="1040"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w:t>
            </w:r>
          </w:p>
        </w:tc>
        <w:tc>
          <w:tcPr>
            <w:tcW w:w="1039"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1.5</w:t>
            </w:r>
          </w:p>
        </w:tc>
        <w:tc>
          <w:tcPr>
            <w:tcW w:w="1040"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0.5</w:t>
            </w:r>
          </w:p>
        </w:tc>
        <w:tc>
          <w:tcPr>
            <w:tcW w:w="1039"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w:t>
            </w:r>
          </w:p>
        </w:tc>
        <w:tc>
          <w:tcPr>
            <w:tcW w:w="1040"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1.5</w:t>
            </w:r>
          </w:p>
        </w:tc>
      </w:tr>
      <w:tr w:rsidR="001C3B78" w:rsidRPr="00F51AAE" w:rsidTr="00DB5F08">
        <w:trPr>
          <w:jc w:val="center"/>
        </w:trPr>
        <w:tc>
          <w:tcPr>
            <w:tcW w:w="1559" w:type="dxa"/>
            <w:vAlign w:val="center"/>
          </w:tcPr>
          <w:p w:rsidR="001C3B78" w:rsidRPr="00F51AAE" w:rsidRDefault="001C3B78" w:rsidP="00B63D17">
            <w:pPr>
              <w:keepNext/>
              <w:tabs>
                <w:tab w:val="clear" w:pos="680"/>
                <w:tab w:val="left" w:pos="-796"/>
                <w:tab w:val="left" w:pos="34"/>
                <w:tab w:val="left" w:pos="2244"/>
                <w:tab w:val="left" w:pos="5022"/>
              </w:tabs>
              <w:spacing w:after="58"/>
              <w:ind w:left="34"/>
              <w:jc w:val="center"/>
              <w:rPr>
                <w:color w:val="auto"/>
                <w:lang w:val="en-US"/>
              </w:rPr>
            </w:pPr>
            <w:r w:rsidRPr="00F51AAE">
              <w:rPr>
                <w:i/>
                <w:iCs/>
                <w:color w:val="auto"/>
                <w:lang w:val="en-US"/>
              </w:rPr>
              <w:t>Q</w:t>
            </w:r>
            <w:r w:rsidRPr="00F51AAE">
              <w:rPr>
                <w:color w:val="auto"/>
                <w:vertAlign w:val="subscript"/>
                <w:lang w:val="en-US"/>
              </w:rPr>
              <w:t>min</w:t>
            </w:r>
            <w:r w:rsidRPr="00F51AAE">
              <w:rPr>
                <w:color w:val="auto"/>
                <w:lang w:val="en-US"/>
              </w:rPr>
              <w:t xml:space="preserve"> </w:t>
            </w:r>
            <w:r w:rsidR="00CF505C" w:rsidRPr="00F51AAE">
              <w:rPr>
                <w:color w:val="auto"/>
                <w:lang w:val="en-US"/>
              </w:rPr>
              <w:t>≤</w:t>
            </w:r>
            <w:r w:rsidRPr="00F51AAE">
              <w:rPr>
                <w:color w:val="auto"/>
                <w:lang w:val="en-US"/>
              </w:rPr>
              <w:t xml:space="preserve"> </w:t>
            </w:r>
            <w:r w:rsidRPr="00F51AAE">
              <w:rPr>
                <w:i/>
                <w:iCs/>
                <w:color w:val="auto"/>
                <w:lang w:val="en-US"/>
              </w:rPr>
              <w:t>Q</w:t>
            </w:r>
            <w:r w:rsidRPr="00F51AAE">
              <w:rPr>
                <w:color w:val="auto"/>
                <w:lang w:val="en-US"/>
              </w:rPr>
              <w:t xml:space="preserve"> &lt; </w:t>
            </w:r>
            <w:r w:rsidRPr="00F51AAE">
              <w:rPr>
                <w:i/>
                <w:iCs/>
                <w:color w:val="auto"/>
                <w:lang w:val="en-US"/>
              </w:rPr>
              <w:t>Q</w:t>
            </w:r>
            <w:r w:rsidRPr="00F51AAE">
              <w:rPr>
                <w:color w:val="auto"/>
                <w:vertAlign w:val="subscript"/>
                <w:lang w:val="en-US"/>
              </w:rPr>
              <w:t>t</w:t>
            </w:r>
          </w:p>
        </w:tc>
        <w:tc>
          <w:tcPr>
            <w:tcW w:w="1039" w:type="dxa"/>
            <w:vAlign w:val="center"/>
          </w:tcPr>
          <w:p w:rsidR="001C3B78" w:rsidRPr="00F51AAE" w:rsidRDefault="001C3B78" w:rsidP="00B63D17">
            <w:pPr>
              <w:keepNext/>
              <w:tabs>
                <w:tab w:val="clear" w:pos="680"/>
                <w:tab w:val="left" w:pos="-796"/>
                <w:tab w:val="left" w:pos="-75"/>
                <w:tab w:val="left" w:pos="2244"/>
                <w:tab w:val="left" w:pos="5022"/>
              </w:tabs>
              <w:spacing w:after="58"/>
              <w:ind w:left="-75"/>
              <w:jc w:val="center"/>
              <w:rPr>
                <w:color w:val="auto"/>
                <w:lang w:val="en-US"/>
              </w:rPr>
            </w:pPr>
            <w:r w:rsidRPr="00F51AAE">
              <w:rPr>
                <w:noProof/>
                <w:color w:val="auto"/>
                <w:lang w:val="en-US"/>
              </w:rPr>
              <w:t xml:space="preserve">± </w:t>
            </w:r>
            <w:r w:rsidRPr="00F51AAE">
              <w:rPr>
                <w:color w:val="auto"/>
                <w:lang w:val="en-US"/>
              </w:rPr>
              <w:t>1 %</w:t>
            </w:r>
          </w:p>
        </w:tc>
        <w:tc>
          <w:tcPr>
            <w:tcW w:w="1040" w:type="dxa"/>
            <w:vAlign w:val="center"/>
          </w:tcPr>
          <w:p w:rsidR="001C3B78" w:rsidRPr="00F51AAE" w:rsidRDefault="001C3B78" w:rsidP="00B63D17">
            <w:pPr>
              <w:keepNext/>
              <w:tabs>
                <w:tab w:val="clear" w:pos="680"/>
                <w:tab w:val="left" w:pos="-796"/>
                <w:tab w:val="left" w:pos="-75"/>
                <w:tab w:val="left" w:pos="2244"/>
                <w:tab w:val="left" w:pos="5022"/>
              </w:tabs>
              <w:spacing w:after="58"/>
              <w:ind w:left="-75"/>
              <w:jc w:val="center"/>
              <w:rPr>
                <w:color w:val="auto"/>
                <w:lang w:val="en-US"/>
              </w:rPr>
            </w:pPr>
            <w:r w:rsidRPr="00F51AAE">
              <w:rPr>
                <w:noProof/>
                <w:color w:val="auto"/>
                <w:lang w:val="en-US"/>
              </w:rPr>
              <w:t xml:space="preserve">± </w:t>
            </w:r>
            <w:r w:rsidRPr="00F51AAE">
              <w:rPr>
                <w:color w:val="auto"/>
                <w:lang w:val="en-US"/>
              </w:rPr>
              <w:t>2 %</w:t>
            </w:r>
          </w:p>
        </w:tc>
        <w:tc>
          <w:tcPr>
            <w:tcW w:w="1039" w:type="dxa"/>
            <w:vAlign w:val="center"/>
          </w:tcPr>
          <w:p w:rsidR="001C3B78" w:rsidRPr="00F51AAE" w:rsidRDefault="001C3B78" w:rsidP="00B63D17">
            <w:pPr>
              <w:keepNext/>
              <w:tabs>
                <w:tab w:val="clear" w:pos="680"/>
                <w:tab w:val="left" w:pos="-75"/>
              </w:tabs>
              <w:ind w:left="-75"/>
              <w:jc w:val="center"/>
              <w:rPr>
                <w:color w:val="auto"/>
                <w:lang w:val="en-US"/>
              </w:rPr>
            </w:pPr>
            <w:r w:rsidRPr="00F51AAE">
              <w:rPr>
                <w:noProof/>
                <w:color w:val="auto"/>
                <w:lang w:val="en-US"/>
              </w:rPr>
              <w:t xml:space="preserve">± </w:t>
            </w:r>
            <w:r w:rsidRPr="00F51AAE">
              <w:rPr>
                <w:color w:val="auto"/>
                <w:lang w:val="en-US"/>
              </w:rPr>
              <w:t>3 %</w:t>
            </w:r>
          </w:p>
        </w:tc>
        <w:tc>
          <w:tcPr>
            <w:tcW w:w="1040" w:type="dxa"/>
            <w:vAlign w:val="center"/>
          </w:tcPr>
          <w:p w:rsidR="001C3B78" w:rsidRPr="00F51AAE" w:rsidRDefault="001C3B78" w:rsidP="00B63D17">
            <w:pPr>
              <w:keepNext/>
              <w:tabs>
                <w:tab w:val="clear" w:pos="680"/>
                <w:tab w:val="left" w:pos="-796"/>
                <w:tab w:val="left" w:pos="-75"/>
                <w:tab w:val="left" w:pos="2244"/>
                <w:tab w:val="left" w:pos="5022"/>
              </w:tabs>
              <w:spacing w:after="58"/>
              <w:ind w:left="-75"/>
              <w:jc w:val="center"/>
              <w:rPr>
                <w:color w:val="auto"/>
                <w:lang w:val="en-US"/>
              </w:rPr>
            </w:pPr>
            <w:r w:rsidRPr="00F51AAE">
              <w:rPr>
                <w:noProof/>
                <w:color w:val="auto"/>
                <w:lang w:val="en-US"/>
              </w:rPr>
              <w:t xml:space="preserve">± </w:t>
            </w:r>
            <w:r w:rsidRPr="00F51AAE">
              <w:rPr>
                <w:color w:val="auto"/>
                <w:lang w:val="en-US"/>
              </w:rPr>
              <w:t>2 %</w:t>
            </w:r>
          </w:p>
        </w:tc>
        <w:tc>
          <w:tcPr>
            <w:tcW w:w="1039" w:type="dxa"/>
            <w:vAlign w:val="center"/>
          </w:tcPr>
          <w:p w:rsidR="001C3B78" w:rsidRPr="00F51AAE" w:rsidRDefault="001C3B78" w:rsidP="00B63D17">
            <w:pPr>
              <w:keepNext/>
              <w:tabs>
                <w:tab w:val="clear" w:pos="680"/>
                <w:tab w:val="left" w:pos="-796"/>
                <w:tab w:val="left" w:pos="-75"/>
                <w:tab w:val="left" w:pos="2244"/>
                <w:tab w:val="left" w:pos="5022"/>
              </w:tabs>
              <w:spacing w:after="58"/>
              <w:ind w:left="-75"/>
              <w:jc w:val="center"/>
              <w:rPr>
                <w:color w:val="auto"/>
                <w:lang w:val="en-US"/>
              </w:rPr>
            </w:pPr>
            <w:r w:rsidRPr="00F51AAE">
              <w:rPr>
                <w:noProof/>
                <w:color w:val="auto"/>
                <w:lang w:val="en-US"/>
              </w:rPr>
              <w:t xml:space="preserve">± </w:t>
            </w:r>
            <w:r w:rsidRPr="00F51AAE">
              <w:rPr>
                <w:color w:val="auto"/>
                <w:lang w:val="en-US"/>
              </w:rPr>
              <w:t>4 %</w:t>
            </w:r>
          </w:p>
        </w:tc>
        <w:tc>
          <w:tcPr>
            <w:tcW w:w="1040" w:type="dxa"/>
            <w:vAlign w:val="center"/>
          </w:tcPr>
          <w:p w:rsidR="001C3B78" w:rsidRPr="00F51AAE" w:rsidRDefault="001C3B78" w:rsidP="00B63D17">
            <w:pPr>
              <w:keepNext/>
              <w:tabs>
                <w:tab w:val="clear" w:pos="680"/>
                <w:tab w:val="left" w:pos="-796"/>
                <w:tab w:val="left" w:pos="-75"/>
                <w:tab w:val="left" w:pos="2244"/>
                <w:tab w:val="left" w:pos="5022"/>
              </w:tabs>
              <w:spacing w:after="58"/>
              <w:ind w:left="-75"/>
              <w:jc w:val="center"/>
              <w:rPr>
                <w:color w:val="auto"/>
                <w:lang w:val="en-US"/>
              </w:rPr>
            </w:pPr>
            <w:r w:rsidRPr="00F51AAE">
              <w:rPr>
                <w:noProof/>
                <w:color w:val="auto"/>
                <w:lang w:val="en-US"/>
              </w:rPr>
              <w:t xml:space="preserve">± </w:t>
            </w:r>
            <w:r w:rsidRPr="00F51AAE">
              <w:rPr>
                <w:color w:val="auto"/>
                <w:lang w:val="en-US"/>
              </w:rPr>
              <w:t>6 %</w:t>
            </w:r>
          </w:p>
        </w:tc>
      </w:tr>
      <w:tr w:rsidR="001C3B78" w:rsidRPr="00F51AAE" w:rsidTr="00DB5F08">
        <w:trPr>
          <w:jc w:val="center"/>
        </w:trPr>
        <w:tc>
          <w:tcPr>
            <w:tcW w:w="1559" w:type="dxa"/>
            <w:vAlign w:val="center"/>
          </w:tcPr>
          <w:p w:rsidR="001C3B78" w:rsidRPr="00F51AAE" w:rsidRDefault="001C3B78" w:rsidP="00B63D17">
            <w:pPr>
              <w:keepNext/>
              <w:tabs>
                <w:tab w:val="clear" w:pos="680"/>
                <w:tab w:val="left" w:pos="34"/>
              </w:tabs>
              <w:ind w:left="34"/>
              <w:jc w:val="center"/>
              <w:rPr>
                <w:color w:val="auto"/>
                <w:lang w:val="en-US"/>
              </w:rPr>
            </w:pPr>
            <w:r w:rsidRPr="00F51AAE">
              <w:rPr>
                <w:i/>
                <w:iCs/>
                <w:color w:val="auto"/>
                <w:lang w:val="en-US"/>
              </w:rPr>
              <w:t>Q</w:t>
            </w:r>
            <w:r w:rsidRPr="00F51AAE">
              <w:rPr>
                <w:color w:val="auto"/>
                <w:vertAlign w:val="subscript"/>
                <w:lang w:val="en-US"/>
              </w:rPr>
              <w:t>t</w:t>
            </w:r>
            <w:r w:rsidRPr="00F51AAE">
              <w:rPr>
                <w:color w:val="auto"/>
                <w:lang w:val="en-US"/>
              </w:rPr>
              <w:t xml:space="preserve"> </w:t>
            </w:r>
            <w:r w:rsidR="00CF505C" w:rsidRPr="00F51AAE">
              <w:rPr>
                <w:color w:val="auto"/>
                <w:lang w:val="en-US"/>
              </w:rPr>
              <w:t>≤</w:t>
            </w:r>
            <w:r w:rsidRPr="00F51AAE">
              <w:rPr>
                <w:color w:val="auto"/>
                <w:lang w:val="en-US"/>
              </w:rPr>
              <w:t xml:space="preserve"> </w:t>
            </w:r>
            <w:r w:rsidRPr="00F51AAE">
              <w:rPr>
                <w:i/>
                <w:iCs/>
                <w:color w:val="auto"/>
                <w:lang w:val="en-US"/>
              </w:rPr>
              <w:t>Q</w:t>
            </w:r>
            <w:r w:rsidRPr="00F51AAE">
              <w:rPr>
                <w:color w:val="auto"/>
                <w:lang w:val="en-US"/>
              </w:rPr>
              <w:t xml:space="preserve"> </w:t>
            </w:r>
            <w:r w:rsidR="00CF505C" w:rsidRPr="00F51AAE">
              <w:rPr>
                <w:color w:val="auto"/>
                <w:lang w:val="en-US"/>
              </w:rPr>
              <w:t>≤</w:t>
            </w:r>
            <w:r w:rsidRPr="00F51AAE">
              <w:rPr>
                <w:color w:val="auto"/>
                <w:lang w:val="en-US"/>
              </w:rPr>
              <w:t xml:space="preserve"> </w:t>
            </w:r>
            <w:r w:rsidRPr="00F51AAE">
              <w:rPr>
                <w:i/>
                <w:iCs/>
                <w:color w:val="auto"/>
                <w:lang w:val="en-US"/>
              </w:rPr>
              <w:t>Q</w:t>
            </w:r>
            <w:r w:rsidRPr="00F51AAE">
              <w:rPr>
                <w:color w:val="auto"/>
                <w:vertAlign w:val="subscript"/>
                <w:lang w:val="en-US"/>
              </w:rPr>
              <w:t>max</w:t>
            </w:r>
          </w:p>
        </w:tc>
        <w:tc>
          <w:tcPr>
            <w:tcW w:w="1039" w:type="dxa"/>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noProof/>
                <w:color w:val="auto"/>
                <w:lang w:val="en-US"/>
              </w:rPr>
              <w:t xml:space="preserve">± </w:t>
            </w:r>
            <w:r w:rsidRPr="00F51AAE">
              <w:rPr>
                <w:color w:val="auto"/>
                <w:lang w:val="en-US"/>
              </w:rPr>
              <w:t>0.5 %</w:t>
            </w:r>
          </w:p>
        </w:tc>
        <w:tc>
          <w:tcPr>
            <w:tcW w:w="1040" w:type="dxa"/>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noProof/>
                <w:color w:val="auto"/>
                <w:lang w:val="en-US"/>
              </w:rPr>
              <w:t xml:space="preserve">± </w:t>
            </w:r>
            <w:r w:rsidRPr="00F51AAE">
              <w:rPr>
                <w:color w:val="auto"/>
                <w:lang w:val="en-US"/>
              </w:rPr>
              <w:t>1 %</w:t>
            </w:r>
          </w:p>
        </w:tc>
        <w:tc>
          <w:tcPr>
            <w:tcW w:w="1039" w:type="dxa"/>
            <w:vAlign w:val="center"/>
          </w:tcPr>
          <w:p w:rsidR="001C3B78" w:rsidRPr="00F51AAE" w:rsidRDefault="001C3B78" w:rsidP="00B63D17">
            <w:pPr>
              <w:keepNext/>
              <w:tabs>
                <w:tab w:val="clear" w:pos="680"/>
                <w:tab w:val="left" w:pos="-75"/>
              </w:tabs>
              <w:ind w:left="-75"/>
              <w:jc w:val="center"/>
              <w:rPr>
                <w:color w:val="auto"/>
                <w:lang w:val="en-US"/>
              </w:rPr>
            </w:pPr>
            <w:r w:rsidRPr="00F51AAE">
              <w:rPr>
                <w:noProof/>
                <w:color w:val="auto"/>
                <w:lang w:val="en-US"/>
              </w:rPr>
              <w:t xml:space="preserve">± </w:t>
            </w:r>
            <w:r w:rsidRPr="00F51AAE">
              <w:rPr>
                <w:color w:val="auto"/>
                <w:lang w:val="en-US"/>
              </w:rPr>
              <w:t>1.5 %</w:t>
            </w:r>
          </w:p>
        </w:tc>
        <w:tc>
          <w:tcPr>
            <w:tcW w:w="1040" w:type="dxa"/>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noProof/>
                <w:color w:val="auto"/>
                <w:lang w:val="en-US"/>
              </w:rPr>
              <w:t xml:space="preserve">± </w:t>
            </w:r>
            <w:r w:rsidRPr="00F51AAE">
              <w:rPr>
                <w:color w:val="auto"/>
                <w:lang w:val="en-US"/>
              </w:rPr>
              <w:t>1 %</w:t>
            </w:r>
          </w:p>
        </w:tc>
        <w:tc>
          <w:tcPr>
            <w:tcW w:w="1039" w:type="dxa"/>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noProof/>
                <w:color w:val="auto"/>
                <w:lang w:val="en-US"/>
              </w:rPr>
              <w:t xml:space="preserve">± </w:t>
            </w:r>
            <w:r w:rsidRPr="00F51AAE">
              <w:rPr>
                <w:color w:val="auto"/>
                <w:lang w:val="en-US"/>
              </w:rPr>
              <w:t>2 %</w:t>
            </w:r>
          </w:p>
        </w:tc>
        <w:tc>
          <w:tcPr>
            <w:tcW w:w="1040" w:type="dxa"/>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noProof/>
                <w:color w:val="auto"/>
                <w:lang w:val="en-US"/>
              </w:rPr>
              <w:t xml:space="preserve">± </w:t>
            </w:r>
            <w:r w:rsidRPr="00F51AAE">
              <w:rPr>
                <w:color w:val="auto"/>
                <w:lang w:val="en-US"/>
              </w:rPr>
              <w:t>3 %</w:t>
            </w:r>
          </w:p>
        </w:tc>
      </w:tr>
    </w:tbl>
    <w:p w:rsidR="001C3B78" w:rsidRPr="00F51AAE" w:rsidRDefault="001C3B78" w:rsidP="00B63D17">
      <w:pPr>
        <w:pStyle w:val="CommentText"/>
        <w:tabs>
          <w:tab w:val="clear" w:pos="964"/>
        </w:tabs>
        <w:ind w:left="1985" w:hanging="738"/>
        <w:rPr>
          <w:color w:val="auto"/>
          <w:lang w:val="en-US"/>
        </w:rPr>
      </w:pPr>
    </w:p>
    <w:p w:rsidR="001C3B78" w:rsidRPr="00460472" w:rsidRDefault="001C3B78" w:rsidP="00B63D17">
      <w:pPr>
        <w:pStyle w:val="CommentText"/>
        <w:tabs>
          <w:tab w:val="clear" w:pos="964"/>
          <w:tab w:val="left" w:pos="1843"/>
          <w:tab w:val="left" w:pos="2127"/>
        </w:tabs>
        <w:ind w:left="2127" w:hanging="880"/>
        <w:rPr>
          <w:strike/>
          <w:color w:val="FF0000"/>
          <w:sz w:val="22"/>
          <w:szCs w:val="22"/>
          <w:lang w:val="en-US"/>
        </w:rPr>
      </w:pPr>
      <w:r w:rsidRPr="00460472">
        <w:rPr>
          <w:strike/>
          <w:color w:val="FF0000"/>
          <w:sz w:val="22"/>
          <w:szCs w:val="22"/>
          <w:lang w:val="en-US"/>
        </w:rPr>
        <w:t xml:space="preserve">* Note: </w:t>
      </w:r>
      <w:r w:rsidRPr="00460472">
        <w:rPr>
          <w:strike/>
          <w:color w:val="FF0000"/>
          <w:sz w:val="22"/>
          <w:szCs w:val="22"/>
          <w:lang w:val="en-US"/>
        </w:rPr>
        <w:tab/>
      </w:r>
      <w:r w:rsidRPr="00460472">
        <w:rPr>
          <w:i w:val="0"/>
          <w:strike/>
          <w:color w:val="FF0000"/>
          <w:sz w:val="20"/>
          <w:lang w:val="en-US"/>
        </w:rPr>
        <w:t xml:space="preserve">National Authorities may decide </w:t>
      </w:r>
      <w:r w:rsidR="00C20E9C" w:rsidRPr="00460472">
        <w:rPr>
          <w:i w:val="0"/>
          <w:strike/>
          <w:color w:val="FF0000"/>
          <w:sz w:val="20"/>
          <w:lang w:val="en-US"/>
        </w:rPr>
        <w:t xml:space="preserve">to implement </w:t>
      </w:r>
      <w:r w:rsidRPr="00460472">
        <w:rPr>
          <w:i w:val="0"/>
          <w:strike/>
          <w:color w:val="FF0000"/>
          <w:sz w:val="20"/>
          <w:lang w:val="en-US"/>
        </w:rPr>
        <w:t xml:space="preserve">maximum permissible errors </w:t>
      </w:r>
      <w:r w:rsidR="00C20E9C" w:rsidRPr="00460472">
        <w:rPr>
          <w:i w:val="0"/>
          <w:strike/>
          <w:color w:val="FF0000"/>
          <w:sz w:val="20"/>
          <w:lang w:val="en-US"/>
        </w:rPr>
        <w:t xml:space="preserve">for subsequent </w:t>
      </w:r>
      <w:r w:rsidR="005D6357" w:rsidRPr="00460472">
        <w:rPr>
          <w:i w:val="0"/>
          <w:strike/>
          <w:color w:val="FF0000"/>
          <w:sz w:val="20"/>
          <w:lang w:val="en-US"/>
        </w:rPr>
        <w:t>or</w:t>
      </w:r>
      <w:r w:rsidR="00C20E9C" w:rsidRPr="00460472">
        <w:rPr>
          <w:i w:val="0"/>
          <w:strike/>
          <w:color w:val="FF0000"/>
          <w:sz w:val="20"/>
          <w:lang w:val="en-US"/>
        </w:rPr>
        <w:t xml:space="preserve"> in-service</w:t>
      </w:r>
      <w:r w:rsidR="00C20E9C" w:rsidRPr="00460472">
        <w:rPr>
          <w:i w:val="0"/>
          <w:strike/>
          <w:color w:val="FF0000"/>
          <w:sz w:val="22"/>
          <w:szCs w:val="22"/>
          <w:lang w:val="en-US"/>
        </w:rPr>
        <w:t xml:space="preserve"> </w:t>
      </w:r>
      <w:r w:rsidR="005D6357" w:rsidRPr="00460472">
        <w:rPr>
          <w:i w:val="0"/>
          <w:strike/>
          <w:color w:val="FF0000"/>
          <w:sz w:val="20"/>
          <w:lang w:val="en-US"/>
        </w:rPr>
        <w:t>verification.</w:t>
      </w:r>
    </w:p>
    <w:p w:rsidR="001C3B78" w:rsidRPr="00F51AAE" w:rsidRDefault="00E6701C" w:rsidP="00B63D17">
      <w:pPr>
        <w:pStyle w:val="Heading3"/>
        <w:rPr>
          <w:lang w:val="en-US"/>
        </w:rPr>
      </w:pPr>
      <w:bookmarkStart w:id="133" w:name="_Ref227136134"/>
      <w:bookmarkStart w:id="134" w:name="_Toc325539496"/>
      <w:r w:rsidRPr="00F51AAE">
        <w:rPr>
          <w:lang w:val="en-US"/>
        </w:rPr>
        <w:t>G</w:t>
      </w:r>
      <w:r w:rsidR="001C3B78" w:rsidRPr="00F51AAE">
        <w:rPr>
          <w:lang w:val="en-US"/>
        </w:rPr>
        <w:t>as meter with a built-</w:t>
      </w:r>
      <w:r w:rsidR="008F1090" w:rsidRPr="00F51AAE">
        <w:rPr>
          <w:lang w:val="en-US"/>
        </w:rPr>
        <w:t>in conversion</w:t>
      </w:r>
      <w:r w:rsidR="001C3B78" w:rsidRPr="00F51AAE">
        <w:rPr>
          <w:lang w:val="en-US"/>
        </w:rPr>
        <w:t xml:space="preserve"> device</w:t>
      </w:r>
      <w:bookmarkEnd w:id="133"/>
      <w:bookmarkEnd w:id="134"/>
    </w:p>
    <w:p w:rsidR="00382FDF" w:rsidRPr="00F51AAE" w:rsidRDefault="001C3B78" w:rsidP="00B63D17">
      <w:pPr>
        <w:tabs>
          <w:tab w:val="clear" w:pos="680"/>
        </w:tabs>
        <w:jc w:val="both"/>
        <w:rPr>
          <w:color w:val="auto"/>
          <w:lang w:val="en-US"/>
        </w:rPr>
      </w:pPr>
      <w:r w:rsidRPr="00F51AAE">
        <w:rPr>
          <w:color w:val="auto"/>
          <w:lang w:val="en-US"/>
        </w:rPr>
        <w:t>For a gas meter with a built-in conversion device</w:t>
      </w:r>
      <w:r w:rsidR="00ED579B" w:rsidRPr="00F51AAE">
        <w:rPr>
          <w:color w:val="auto"/>
          <w:lang w:val="en-US"/>
        </w:rPr>
        <w:t xml:space="preserve"> and </w:t>
      </w:r>
      <w:r w:rsidRPr="00F51AAE">
        <w:rPr>
          <w:color w:val="auto"/>
          <w:lang w:val="en-US"/>
        </w:rPr>
        <w:t>displaying the volume at base conditions</w:t>
      </w:r>
      <w:r w:rsidR="00FB64D0" w:rsidRPr="00F51AAE">
        <w:rPr>
          <w:color w:val="auto"/>
          <w:lang w:val="en-US"/>
        </w:rPr>
        <w:t xml:space="preserve"> only</w:t>
      </w:r>
      <w:r w:rsidRPr="00F51AAE">
        <w:rPr>
          <w:color w:val="auto"/>
          <w:lang w:val="en-US"/>
        </w:rPr>
        <w:t xml:space="preserve">, the maximum permissible errors as indicated in </w:t>
      </w:r>
      <w:r w:rsidR="00B254BD" w:rsidRPr="00F51AAE">
        <w:rPr>
          <w:color w:val="auto"/>
          <w:lang w:val="en-US"/>
        </w:rPr>
        <w:fldChar w:fldCharType="begin"/>
      </w:r>
      <w:r w:rsidR="004D544B" w:rsidRPr="00F51AAE">
        <w:rPr>
          <w:color w:val="auto"/>
          <w:lang w:val="en-US"/>
        </w:rPr>
        <w:instrText xml:space="preserve"> REF _Ref227134621 \h </w:instrText>
      </w:r>
      <w:r w:rsidR="008475DB"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sidRPr="00F51AAE">
        <w:rPr>
          <w:color w:val="auto"/>
          <w:lang w:val="en-US"/>
        </w:rPr>
        <w:t xml:space="preserve">Table </w:t>
      </w:r>
      <w:r w:rsidR="00B82D71">
        <w:rPr>
          <w:noProof/>
          <w:color w:val="auto"/>
          <w:lang w:val="en-US"/>
        </w:rPr>
        <w:t>2</w:t>
      </w:r>
      <w:r w:rsidR="00B254BD" w:rsidRPr="00F51AAE">
        <w:rPr>
          <w:color w:val="auto"/>
          <w:lang w:val="en-US"/>
        </w:rPr>
        <w:fldChar w:fldCharType="end"/>
      </w:r>
      <w:r w:rsidRPr="00F51AAE">
        <w:rPr>
          <w:color w:val="auto"/>
          <w:lang w:val="en-US"/>
        </w:rPr>
        <w:t xml:space="preserve"> are increased by 0.5 % in </w:t>
      </w:r>
      <w:r w:rsidR="008F1090" w:rsidRPr="00F51AAE">
        <w:rPr>
          <w:color w:val="auto"/>
          <w:lang w:val="en-US"/>
        </w:rPr>
        <w:t xml:space="preserve">the </w:t>
      </w:r>
      <w:r w:rsidR="000F3693" w:rsidRPr="00F51AAE">
        <w:rPr>
          <w:color w:val="auto"/>
          <w:lang w:val="en-US"/>
        </w:rPr>
        <w:t xml:space="preserve">temperature </w:t>
      </w:r>
      <w:r w:rsidRPr="00F51AAE">
        <w:rPr>
          <w:color w:val="auto"/>
          <w:lang w:val="en-US"/>
        </w:rPr>
        <w:t xml:space="preserve">range of </w:t>
      </w:r>
      <w:r w:rsidR="008F1090" w:rsidRPr="00F51AAE">
        <w:rPr>
          <w:color w:val="auto"/>
          <w:lang w:val="en-US"/>
        </w:rPr>
        <w:t>(t</w:t>
      </w:r>
      <w:r w:rsidR="008F1090" w:rsidRPr="00F51AAE">
        <w:rPr>
          <w:color w:val="auto"/>
          <w:vertAlign w:val="subscript"/>
          <w:lang w:val="en-US"/>
        </w:rPr>
        <w:t>sp</w:t>
      </w:r>
      <w:r w:rsidR="008F1090" w:rsidRPr="00F51AAE">
        <w:rPr>
          <w:color w:val="auto"/>
          <w:lang w:val="en-US"/>
        </w:rPr>
        <w:t xml:space="preserve"> – </w:t>
      </w:r>
      <w:r w:rsidR="004D0F9A" w:rsidRPr="00F51AAE">
        <w:rPr>
          <w:color w:val="auto"/>
          <w:lang w:val="en-US"/>
        </w:rPr>
        <w:t>15</w:t>
      </w:r>
      <w:r w:rsidR="008F1090" w:rsidRPr="00F51AAE">
        <w:rPr>
          <w:color w:val="auto"/>
          <w:lang w:val="en-US"/>
        </w:rPr>
        <w:t>)</w:t>
      </w:r>
      <w:r w:rsidRPr="00F51AAE">
        <w:rPr>
          <w:color w:val="auto"/>
          <w:lang w:val="en-US"/>
        </w:rPr>
        <w:t xml:space="preserve"> °C </w:t>
      </w:r>
      <w:r w:rsidR="008F1090" w:rsidRPr="00F51AAE">
        <w:rPr>
          <w:color w:val="auto"/>
          <w:lang w:val="en-US"/>
        </w:rPr>
        <w:t>to (t</w:t>
      </w:r>
      <w:r w:rsidR="008F1090" w:rsidRPr="00F51AAE">
        <w:rPr>
          <w:color w:val="auto"/>
          <w:vertAlign w:val="subscript"/>
          <w:lang w:val="en-US"/>
        </w:rPr>
        <w:t>sp</w:t>
      </w:r>
      <w:r w:rsidR="008F1090" w:rsidRPr="00F51AAE">
        <w:rPr>
          <w:color w:val="auto"/>
          <w:lang w:val="en-US"/>
        </w:rPr>
        <w:t xml:space="preserve"> + </w:t>
      </w:r>
      <w:r w:rsidR="004D0F9A" w:rsidRPr="00F51AAE">
        <w:rPr>
          <w:color w:val="auto"/>
          <w:lang w:val="en-US"/>
        </w:rPr>
        <w:t>15</w:t>
      </w:r>
      <w:r w:rsidR="008F1090" w:rsidRPr="00F51AAE">
        <w:rPr>
          <w:color w:val="auto"/>
          <w:lang w:val="en-US"/>
        </w:rPr>
        <w:t>) °C</w:t>
      </w:r>
      <w:r w:rsidR="000F3693" w:rsidRPr="00F51AAE">
        <w:rPr>
          <w:color w:val="auto"/>
          <w:lang w:val="en-US"/>
        </w:rPr>
        <w:t xml:space="preserve">. </w:t>
      </w:r>
      <w:r w:rsidRPr="00F51AAE">
        <w:rPr>
          <w:color w:val="auto"/>
          <w:lang w:val="en-US"/>
        </w:rPr>
        <w:t xml:space="preserve">Outside this </w:t>
      </w:r>
      <w:r w:rsidR="000F3693" w:rsidRPr="00F51AAE">
        <w:rPr>
          <w:color w:val="auto"/>
          <w:lang w:val="en-US"/>
        </w:rPr>
        <w:t xml:space="preserve">temperature </w:t>
      </w:r>
      <w:r w:rsidRPr="00F51AAE">
        <w:rPr>
          <w:color w:val="auto"/>
          <w:lang w:val="en-US"/>
        </w:rPr>
        <w:t xml:space="preserve">range an additional increase of 0.5 % </w:t>
      </w:r>
      <w:r w:rsidR="008F1090" w:rsidRPr="00F51AAE">
        <w:rPr>
          <w:color w:val="auto"/>
          <w:lang w:val="en-US"/>
        </w:rPr>
        <w:t xml:space="preserve">per additional </w:t>
      </w:r>
      <w:r w:rsidRPr="00F51AAE">
        <w:rPr>
          <w:color w:val="auto"/>
          <w:lang w:val="en-US"/>
        </w:rPr>
        <w:t>interval of 10 °C</w:t>
      </w:r>
      <w:r w:rsidR="000F3693" w:rsidRPr="00F51AAE">
        <w:rPr>
          <w:color w:val="auto"/>
          <w:lang w:val="en-US"/>
        </w:rPr>
        <w:t xml:space="preserve"> is permitted to this extended MPE</w:t>
      </w:r>
      <w:r w:rsidRPr="00F51AAE">
        <w:rPr>
          <w:color w:val="auto"/>
          <w:lang w:val="en-US"/>
        </w:rPr>
        <w:t xml:space="preserve">. </w:t>
      </w:r>
      <w:r w:rsidR="000F3693" w:rsidRPr="00F51AAE">
        <w:rPr>
          <w:color w:val="auto"/>
          <w:lang w:val="en-US"/>
        </w:rPr>
        <w:t>The temperature t</w:t>
      </w:r>
      <w:r w:rsidR="000F3693" w:rsidRPr="00F51AAE">
        <w:rPr>
          <w:color w:val="auto"/>
          <w:vertAlign w:val="subscript"/>
          <w:lang w:val="en-US"/>
        </w:rPr>
        <w:t>sp</w:t>
      </w:r>
      <w:r w:rsidR="000F3693" w:rsidRPr="00F51AAE">
        <w:rPr>
          <w:color w:val="auto"/>
          <w:lang w:val="en-US"/>
        </w:rPr>
        <w:t xml:space="preserve"> is specified by the manufacturer.</w:t>
      </w:r>
    </w:p>
    <w:p w:rsidR="001C3B78" w:rsidRPr="00F51AAE" w:rsidRDefault="00FB64D0" w:rsidP="00B63D17">
      <w:pPr>
        <w:tabs>
          <w:tab w:val="clear" w:pos="680"/>
          <w:tab w:val="left" w:pos="851"/>
        </w:tabs>
        <w:ind w:left="851" w:hanging="851"/>
        <w:jc w:val="both"/>
        <w:rPr>
          <w:color w:val="auto"/>
          <w:lang w:val="en-US"/>
        </w:rPr>
      </w:pPr>
      <w:r w:rsidRPr="00F51AAE">
        <w:rPr>
          <w:i/>
          <w:color w:val="auto"/>
          <w:lang w:val="en-US"/>
        </w:rPr>
        <w:t xml:space="preserve">Note </w:t>
      </w:r>
      <w:r w:rsidR="00E8370D" w:rsidRPr="00F51AAE">
        <w:rPr>
          <w:i/>
          <w:color w:val="auto"/>
          <w:lang w:val="en-US"/>
        </w:rPr>
        <w:t>1</w:t>
      </w:r>
      <w:r w:rsidR="008820F2" w:rsidRPr="00F51AAE">
        <w:rPr>
          <w:i/>
          <w:color w:val="auto"/>
          <w:lang w:val="en-US"/>
        </w:rPr>
        <w:t>:</w:t>
      </w:r>
      <w:r w:rsidR="008820F2" w:rsidRPr="00F51AAE">
        <w:rPr>
          <w:i/>
          <w:color w:val="auto"/>
          <w:lang w:val="en-US"/>
        </w:rPr>
        <w:tab/>
      </w:r>
      <w:r w:rsidRPr="00F51AAE">
        <w:rPr>
          <w:color w:val="auto"/>
          <w:lang w:val="en-US"/>
        </w:rPr>
        <w:t>The conversion may be based on temperature and/or pressure measurements.</w:t>
      </w:r>
    </w:p>
    <w:p w:rsidR="00E8370D" w:rsidRDefault="00E8370D" w:rsidP="00B63D17">
      <w:pPr>
        <w:tabs>
          <w:tab w:val="clear" w:pos="680"/>
          <w:tab w:val="left" w:pos="851"/>
        </w:tabs>
        <w:ind w:left="851" w:hanging="851"/>
        <w:jc w:val="both"/>
        <w:rPr>
          <w:color w:val="auto"/>
          <w:lang w:val="en-US"/>
        </w:rPr>
      </w:pPr>
      <w:r w:rsidRPr="00F51AAE">
        <w:rPr>
          <w:i/>
          <w:color w:val="auto"/>
          <w:lang w:val="en-US"/>
        </w:rPr>
        <w:t>Note 2</w:t>
      </w:r>
      <w:r w:rsidR="008820F2" w:rsidRPr="00F51AAE">
        <w:rPr>
          <w:i/>
          <w:color w:val="auto"/>
          <w:lang w:val="en-US"/>
        </w:rPr>
        <w:t>:</w:t>
      </w:r>
      <w:r w:rsidR="008820F2" w:rsidRPr="00F51AAE">
        <w:rPr>
          <w:i/>
          <w:color w:val="auto"/>
          <w:lang w:val="en-US"/>
        </w:rPr>
        <w:tab/>
      </w:r>
      <w:r w:rsidRPr="00F51AAE">
        <w:rPr>
          <w:color w:val="auto"/>
          <w:lang w:val="en-US"/>
        </w:rPr>
        <w:t>Gas meters indicating both actual volume and volume at base conditions are considered gas metering system</w:t>
      </w:r>
      <w:r w:rsidR="00EA13F9" w:rsidRPr="00F51AAE">
        <w:rPr>
          <w:color w:val="auto"/>
          <w:lang w:val="en-US"/>
        </w:rPr>
        <w:t>s</w:t>
      </w:r>
      <w:r w:rsidRPr="00F51AAE">
        <w:rPr>
          <w:color w:val="auto"/>
          <w:lang w:val="en-US"/>
        </w:rPr>
        <w:t xml:space="preserve"> for which OIML R</w:t>
      </w:r>
      <w:r w:rsidR="008820F2" w:rsidRPr="00F51AAE">
        <w:rPr>
          <w:color w:val="auto"/>
          <w:lang w:val="en-US"/>
        </w:rPr>
        <w:t> </w:t>
      </w:r>
      <w:r w:rsidRPr="00F51AAE">
        <w:rPr>
          <w:color w:val="auto"/>
          <w:lang w:val="en-US"/>
        </w:rPr>
        <w:t>140 is also applicable.</w:t>
      </w:r>
    </w:p>
    <w:p w:rsidR="00062EDB" w:rsidRDefault="00062EDB" w:rsidP="00B63D17">
      <w:pPr>
        <w:tabs>
          <w:tab w:val="clear" w:pos="680"/>
          <w:tab w:val="left" w:pos="851"/>
        </w:tabs>
        <w:ind w:left="851" w:hanging="851"/>
        <w:jc w:val="both"/>
        <w:rPr>
          <w:color w:val="auto"/>
          <w:lang w:val="en-US"/>
        </w:rPr>
      </w:pPr>
    </w:p>
    <w:p w:rsidR="001C3B78" w:rsidRPr="00F51AAE" w:rsidRDefault="001C3B78" w:rsidP="00704850">
      <w:pPr>
        <w:pStyle w:val="Heading2"/>
      </w:pPr>
      <w:bookmarkStart w:id="135" w:name="_Ref227125614"/>
      <w:bookmarkStart w:id="136" w:name="_Toc325539497"/>
      <w:bookmarkStart w:id="137" w:name="_Toc362449831"/>
      <w:r w:rsidRPr="00F51AAE">
        <w:t>Weighted mean error (WME)</w:t>
      </w:r>
      <w:bookmarkEnd w:id="135"/>
      <w:bookmarkEnd w:id="136"/>
      <w:bookmarkEnd w:id="137"/>
    </w:p>
    <w:p w:rsidR="001C3B78" w:rsidRPr="00F51AAE" w:rsidRDefault="001C3B78" w:rsidP="00B63D17">
      <w:pPr>
        <w:pStyle w:val="Caption"/>
        <w:keepNext/>
        <w:tabs>
          <w:tab w:val="clear" w:pos="680"/>
        </w:tabs>
        <w:jc w:val="both"/>
        <w:rPr>
          <w:color w:val="auto"/>
          <w:szCs w:val="22"/>
          <w:lang w:val="en-US"/>
        </w:rPr>
      </w:pPr>
      <w:r w:rsidRPr="00F51AAE">
        <w:rPr>
          <w:color w:val="auto"/>
          <w:szCs w:val="22"/>
          <w:lang w:val="en-US"/>
        </w:rPr>
        <w:t xml:space="preserve">The weighted mean error (WME) shall be within the values given in </w:t>
      </w:r>
      <w:r w:rsidR="00B254BD" w:rsidRPr="00F51AAE">
        <w:rPr>
          <w:color w:val="auto"/>
          <w:szCs w:val="22"/>
          <w:lang w:val="en-US"/>
        </w:rPr>
        <w:fldChar w:fldCharType="begin"/>
      </w:r>
      <w:r w:rsidR="004A526C" w:rsidRPr="00F51AAE">
        <w:rPr>
          <w:color w:val="auto"/>
          <w:szCs w:val="22"/>
          <w:lang w:val="en-US"/>
        </w:rPr>
        <w:instrText xml:space="preserve"> REF _Ref227134687 \h </w:instrText>
      </w:r>
      <w:r w:rsidR="003D324E" w:rsidRPr="00F51AAE">
        <w:rPr>
          <w:color w:val="auto"/>
          <w:szCs w:val="22"/>
          <w:lang w:val="en-US"/>
        </w:rPr>
        <w:instrText xml:space="preserve"> \* MERGEFORMAT </w:instrText>
      </w:r>
      <w:r w:rsidR="00B254BD" w:rsidRPr="00F51AAE">
        <w:rPr>
          <w:color w:val="auto"/>
          <w:szCs w:val="22"/>
          <w:lang w:val="en-US"/>
        </w:rPr>
      </w:r>
      <w:r w:rsidR="00B254BD" w:rsidRPr="00F51AAE">
        <w:rPr>
          <w:color w:val="auto"/>
          <w:szCs w:val="22"/>
          <w:lang w:val="en-US"/>
        </w:rPr>
        <w:fldChar w:fldCharType="separate"/>
      </w:r>
      <w:r w:rsidR="00B82D71" w:rsidRPr="00F51AAE">
        <w:rPr>
          <w:color w:val="auto"/>
          <w:lang w:val="en-US"/>
        </w:rPr>
        <w:t xml:space="preserve">Table </w:t>
      </w:r>
      <w:r w:rsidR="00B82D71">
        <w:rPr>
          <w:noProof/>
          <w:color w:val="auto"/>
          <w:lang w:val="en-US"/>
        </w:rPr>
        <w:t>3</w:t>
      </w:r>
      <w:r w:rsidR="00B254BD" w:rsidRPr="00F51AAE">
        <w:rPr>
          <w:color w:val="auto"/>
          <w:szCs w:val="22"/>
          <w:lang w:val="en-US"/>
        </w:rPr>
        <w:fldChar w:fldCharType="end"/>
      </w:r>
      <w:r w:rsidRPr="00F51AAE">
        <w:rPr>
          <w:color w:val="auto"/>
          <w:szCs w:val="22"/>
          <w:lang w:val="en-US"/>
        </w:rPr>
        <w:t>.</w:t>
      </w:r>
    </w:p>
    <w:p w:rsidR="001C3B78" w:rsidRPr="00F51AAE" w:rsidRDefault="001C3B78" w:rsidP="00B63D17">
      <w:pPr>
        <w:pStyle w:val="Caption"/>
        <w:keepNext/>
        <w:spacing w:after="120"/>
        <w:ind w:left="706"/>
        <w:rPr>
          <w:noProof/>
          <w:color w:val="auto"/>
          <w:lang w:val="en-US"/>
        </w:rPr>
      </w:pPr>
      <w:bookmarkStart w:id="138" w:name="_Ref227134687"/>
      <w:r w:rsidRPr="00F51AAE">
        <w:rPr>
          <w:color w:val="auto"/>
          <w:lang w:val="en-US"/>
        </w:rPr>
        <w:t xml:space="preserve">Table </w:t>
      </w:r>
      <w:r w:rsidR="00B254BD" w:rsidRPr="00F51AAE">
        <w:rPr>
          <w:color w:val="auto"/>
          <w:lang w:val="en-US"/>
        </w:rPr>
        <w:fldChar w:fldCharType="begin"/>
      </w:r>
      <w:r w:rsidRPr="00F51AAE">
        <w:rPr>
          <w:color w:val="auto"/>
          <w:lang w:val="en-US"/>
        </w:rPr>
        <w:instrText xml:space="preserve"> SEQ Table \* ARABIC </w:instrText>
      </w:r>
      <w:r w:rsidR="00B254BD" w:rsidRPr="00F51AAE">
        <w:rPr>
          <w:color w:val="auto"/>
          <w:lang w:val="en-US"/>
        </w:rPr>
        <w:fldChar w:fldCharType="separate"/>
      </w:r>
      <w:r w:rsidR="00B82D71">
        <w:rPr>
          <w:noProof/>
          <w:color w:val="auto"/>
          <w:lang w:val="en-US"/>
        </w:rPr>
        <w:t>3</w:t>
      </w:r>
      <w:r w:rsidR="00B254BD" w:rsidRPr="00F51AAE">
        <w:rPr>
          <w:color w:val="auto"/>
          <w:lang w:val="en-US"/>
        </w:rPr>
        <w:fldChar w:fldCharType="end"/>
      </w:r>
      <w:bookmarkEnd w:id="138"/>
      <w:r w:rsidR="00756983" w:rsidRPr="00F51AAE">
        <w:rPr>
          <w:color w:val="auto"/>
          <w:lang w:val="en-US"/>
        </w:rPr>
        <w:t xml:space="preserve"> </w:t>
      </w:r>
      <w:r w:rsidRPr="00F51AAE">
        <w:rPr>
          <w:noProof/>
          <w:color w:val="auto"/>
          <w:lang w:val="en-US"/>
        </w:rPr>
        <w:t>Maximum permissible weighted mean error</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039"/>
        <w:gridCol w:w="1040"/>
        <w:gridCol w:w="1039"/>
        <w:gridCol w:w="1040"/>
        <w:gridCol w:w="1039"/>
        <w:gridCol w:w="1040"/>
      </w:tblGrid>
      <w:tr w:rsidR="001C3B78" w:rsidRPr="00F51AAE" w:rsidTr="00350EA7">
        <w:trPr>
          <w:cantSplit/>
        </w:trPr>
        <w:tc>
          <w:tcPr>
            <w:tcW w:w="1559" w:type="dxa"/>
            <w:vMerge w:val="restart"/>
            <w:vAlign w:val="center"/>
          </w:tcPr>
          <w:p w:rsidR="001C3B78" w:rsidRPr="00F51AAE" w:rsidRDefault="00F30340" w:rsidP="00B63D17">
            <w:pPr>
              <w:keepNext/>
              <w:tabs>
                <w:tab w:val="clear" w:pos="680"/>
                <w:tab w:val="left" w:pos="34"/>
              </w:tabs>
              <w:jc w:val="center"/>
              <w:rPr>
                <w:color w:val="auto"/>
                <w:lang w:val="en-US"/>
              </w:rPr>
            </w:pPr>
            <w:r w:rsidRPr="00F51AAE">
              <w:rPr>
                <w:color w:val="auto"/>
                <w:lang w:val="en-US"/>
              </w:rPr>
              <w:t>Flow rate</w:t>
            </w:r>
            <w:r w:rsidR="001C3B78" w:rsidRPr="00F51AAE">
              <w:rPr>
                <w:color w:val="auto"/>
                <w:lang w:val="en-US"/>
              </w:rPr>
              <w:t xml:space="preserve"> </w:t>
            </w:r>
            <w:r w:rsidR="001C3B78" w:rsidRPr="00F51AAE">
              <w:rPr>
                <w:i/>
                <w:iCs/>
                <w:color w:val="auto"/>
                <w:lang w:val="en-US"/>
              </w:rPr>
              <w:t>Q</w:t>
            </w:r>
          </w:p>
        </w:tc>
        <w:tc>
          <w:tcPr>
            <w:tcW w:w="3118" w:type="dxa"/>
            <w:gridSpan w:val="3"/>
          </w:tcPr>
          <w:p w:rsidR="001C3B78" w:rsidRPr="00F51AAE" w:rsidRDefault="007E6645" w:rsidP="00460472">
            <w:pPr>
              <w:keepNext/>
              <w:tabs>
                <w:tab w:val="clear" w:pos="680"/>
                <w:tab w:val="left" w:pos="67"/>
              </w:tabs>
              <w:jc w:val="center"/>
              <w:rPr>
                <w:color w:val="auto"/>
                <w:lang w:val="en-US"/>
              </w:rPr>
            </w:pPr>
            <w:r w:rsidRPr="00F51AAE">
              <w:rPr>
                <w:color w:val="auto"/>
                <w:lang w:val="en-US"/>
              </w:rPr>
              <w:t>During</w:t>
            </w:r>
            <w:r w:rsidR="001C3B78" w:rsidRPr="00F51AAE">
              <w:rPr>
                <w:color w:val="auto"/>
                <w:lang w:val="en-US"/>
              </w:rPr>
              <w:t xml:space="preserve"> </w:t>
            </w:r>
            <w:r w:rsidR="00460472" w:rsidRPr="00460472">
              <w:rPr>
                <w:color w:val="0000FF"/>
                <w:lang w:val="en-US"/>
              </w:rPr>
              <w:t>pattern</w:t>
            </w:r>
            <w:r w:rsidR="001C3B78" w:rsidRPr="00F51AAE">
              <w:rPr>
                <w:color w:val="auto"/>
                <w:lang w:val="en-US"/>
              </w:rPr>
              <w:t xml:space="preserve"> </w:t>
            </w:r>
            <w:r w:rsidRPr="00F51AAE">
              <w:rPr>
                <w:color w:val="auto"/>
                <w:lang w:val="en-US"/>
              </w:rPr>
              <w:t>evaluation</w:t>
            </w:r>
            <w:r w:rsidR="001C3B78" w:rsidRPr="00F51AAE">
              <w:rPr>
                <w:color w:val="auto"/>
                <w:lang w:val="en-US"/>
              </w:rPr>
              <w:t xml:space="preserve"> and </w:t>
            </w:r>
            <w:r w:rsidR="001C3B78" w:rsidRPr="00F51AAE">
              <w:rPr>
                <w:color w:val="auto"/>
                <w:lang w:val="en-US"/>
              </w:rPr>
              <w:br/>
              <w:t>initial verification</w:t>
            </w:r>
          </w:p>
        </w:tc>
        <w:tc>
          <w:tcPr>
            <w:tcW w:w="3119" w:type="dxa"/>
            <w:gridSpan w:val="3"/>
          </w:tcPr>
          <w:p w:rsidR="00382FDF" w:rsidRPr="00F51AAE" w:rsidRDefault="00C20E9C" w:rsidP="00B63D17">
            <w:pPr>
              <w:keepNext/>
              <w:tabs>
                <w:tab w:val="clear" w:pos="680"/>
                <w:tab w:val="left" w:pos="-90"/>
              </w:tabs>
              <w:jc w:val="center"/>
              <w:rPr>
                <w:color w:val="auto"/>
                <w:lang w:val="en-US"/>
              </w:rPr>
            </w:pPr>
            <w:r w:rsidRPr="00F51AAE">
              <w:rPr>
                <w:color w:val="auto"/>
                <w:lang w:val="en-US"/>
              </w:rPr>
              <w:t>During subsequent verification</w:t>
            </w:r>
          </w:p>
          <w:p w:rsidR="001C3B78" w:rsidRPr="00F51AAE" w:rsidRDefault="00C20E9C" w:rsidP="0038161C">
            <w:pPr>
              <w:keepNext/>
              <w:tabs>
                <w:tab w:val="clear" w:pos="680"/>
                <w:tab w:val="left" w:pos="-90"/>
              </w:tabs>
              <w:jc w:val="center"/>
              <w:rPr>
                <w:strike/>
                <w:color w:val="auto"/>
                <w:lang w:val="en-US"/>
              </w:rPr>
            </w:pPr>
            <w:r w:rsidRPr="00F51AAE">
              <w:rPr>
                <w:color w:val="auto"/>
                <w:lang w:val="en-US"/>
              </w:rPr>
              <w:t xml:space="preserve">and </w:t>
            </w:r>
            <w:r w:rsidR="0005354C" w:rsidRPr="00F51AAE">
              <w:rPr>
                <w:color w:val="auto"/>
                <w:lang w:val="en-US"/>
              </w:rPr>
              <w:t>in-service</w:t>
            </w:r>
          </w:p>
        </w:tc>
      </w:tr>
      <w:tr w:rsidR="0038161C" w:rsidRPr="00F51AAE" w:rsidTr="00350EA7">
        <w:trPr>
          <w:cantSplit/>
        </w:trPr>
        <w:tc>
          <w:tcPr>
            <w:tcW w:w="1559" w:type="dxa"/>
            <w:vMerge/>
            <w:vAlign w:val="center"/>
          </w:tcPr>
          <w:p w:rsidR="0038161C" w:rsidRPr="00F51AAE" w:rsidRDefault="0038161C" w:rsidP="00B63D17">
            <w:pPr>
              <w:keepNext/>
              <w:tabs>
                <w:tab w:val="clear" w:pos="680"/>
                <w:tab w:val="left" w:pos="34"/>
              </w:tabs>
              <w:jc w:val="center"/>
              <w:rPr>
                <w:color w:val="auto"/>
                <w:lang w:val="en-US"/>
              </w:rPr>
            </w:pPr>
          </w:p>
        </w:tc>
        <w:tc>
          <w:tcPr>
            <w:tcW w:w="3118" w:type="dxa"/>
            <w:gridSpan w:val="3"/>
          </w:tcPr>
          <w:p w:rsidR="0038161C" w:rsidRPr="00F51AAE" w:rsidRDefault="0038161C" w:rsidP="00B63D17">
            <w:pPr>
              <w:keepNext/>
              <w:tabs>
                <w:tab w:val="clear" w:pos="680"/>
                <w:tab w:val="left" w:pos="67"/>
              </w:tabs>
              <w:jc w:val="center"/>
              <w:rPr>
                <w:color w:val="auto"/>
                <w:lang w:val="en-US"/>
              </w:rPr>
            </w:pPr>
            <w:r w:rsidRPr="00F51AAE">
              <w:rPr>
                <w:color w:val="auto"/>
                <w:lang w:val="en-US"/>
              </w:rPr>
              <w:t>Accuracy class</w:t>
            </w:r>
          </w:p>
        </w:tc>
        <w:tc>
          <w:tcPr>
            <w:tcW w:w="3119" w:type="dxa"/>
            <w:gridSpan w:val="3"/>
          </w:tcPr>
          <w:p w:rsidR="0038161C" w:rsidRPr="00F51AAE" w:rsidRDefault="0038161C" w:rsidP="00B63D17">
            <w:pPr>
              <w:keepNext/>
              <w:tabs>
                <w:tab w:val="clear" w:pos="680"/>
                <w:tab w:val="left" w:pos="-90"/>
              </w:tabs>
              <w:jc w:val="center"/>
              <w:rPr>
                <w:color w:val="auto"/>
                <w:lang w:val="en-US"/>
              </w:rPr>
            </w:pPr>
            <w:r w:rsidRPr="00F51AAE">
              <w:rPr>
                <w:color w:val="auto"/>
                <w:lang w:val="en-US"/>
              </w:rPr>
              <w:t>Accuracy class</w:t>
            </w:r>
          </w:p>
        </w:tc>
      </w:tr>
      <w:tr w:rsidR="001C3B78" w:rsidRPr="00F51AAE" w:rsidTr="00350EA7">
        <w:trPr>
          <w:cantSplit/>
        </w:trPr>
        <w:tc>
          <w:tcPr>
            <w:tcW w:w="1559" w:type="dxa"/>
            <w:vMerge/>
          </w:tcPr>
          <w:p w:rsidR="001C3B78" w:rsidRPr="00F51AAE" w:rsidRDefault="001C3B78" w:rsidP="00B63D17">
            <w:pPr>
              <w:keepNext/>
              <w:tabs>
                <w:tab w:val="clear" w:pos="680"/>
                <w:tab w:val="left" w:pos="34"/>
              </w:tabs>
              <w:ind w:left="34"/>
              <w:rPr>
                <w:color w:val="auto"/>
                <w:lang w:val="en-US"/>
              </w:rPr>
            </w:pPr>
          </w:p>
        </w:tc>
        <w:tc>
          <w:tcPr>
            <w:tcW w:w="1039"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0.5</w:t>
            </w:r>
          </w:p>
        </w:tc>
        <w:tc>
          <w:tcPr>
            <w:tcW w:w="1040"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w:t>
            </w:r>
          </w:p>
        </w:tc>
        <w:tc>
          <w:tcPr>
            <w:tcW w:w="1039"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1.5</w:t>
            </w:r>
          </w:p>
        </w:tc>
        <w:tc>
          <w:tcPr>
            <w:tcW w:w="1040"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0.5</w:t>
            </w:r>
          </w:p>
        </w:tc>
        <w:tc>
          <w:tcPr>
            <w:tcW w:w="1039"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w:t>
            </w:r>
          </w:p>
        </w:tc>
        <w:tc>
          <w:tcPr>
            <w:tcW w:w="1040" w:type="dxa"/>
          </w:tcPr>
          <w:p w:rsidR="001C3B78" w:rsidRPr="00F51AAE" w:rsidRDefault="001C3B78" w:rsidP="00B63D17">
            <w:pPr>
              <w:keepNext/>
              <w:tabs>
                <w:tab w:val="clear" w:pos="680"/>
                <w:tab w:val="left" w:pos="-75"/>
              </w:tabs>
              <w:ind w:left="-75"/>
              <w:jc w:val="center"/>
              <w:rPr>
                <w:color w:val="auto"/>
                <w:lang w:val="en-US"/>
              </w:rPr>
            </w:pPr>
            <w:r w:rsidRPr="00F51AAE">
              <w:rPr>
                <w:color w:val="auto"/>
                <w:lang w:val="en-US"/>
              </w:rPr>
              <w:t>1.5</w:t>
            </w:r>
          </w:p>
        </w:tc>
      </w:tr>
      <w:tr w:rsidR="001C3B78" w:rsidRPr="00F51AAE" w:rsidTr="00350EA7">
        <w:tc>
          <w:tcPr>
            <w:tcW w:w="1559" w:type="dxa"/>
            <w:vAlign w:val="center"/>
          </w:tcPr>
          <w:p w:rsidR="001C3B78" w:rsidRPr="00F51AAE" w:rsidRDefault="001C3B78" w:rsidP="00B63D17">
            <w:pPr>
              <w:keepNext/>
              <w:tabs>
                <w:tab w:val="clear" w:pos="680"/>
                <w:tab w:val="left" w:pos="34"/>
              </w:tabs>
              <w:ind w:left="34"/>
              <w:jc w:val="center"/>
              <w:rPr>
                <w:i/>
                <w:iCs/>
                <w:color w:val="auto"/>
                <w:lang w:val="en-US"/>
              </w:rPr>
            </w:pPr>
            <w:r w:rsidRPr="00F51AAE">
              <w:rPr>
                <w:i/>
                <w:iCs/>
                <w:color w:val="auto"/>
                <w:lang w:val="en-US"/>
              </w:rPr>
              <w:t>WME</w:t>
            </w:r>
          </w:p>
        </w:tc>
        <w:tc>
          <w:tcPr>
            <w:tcW w:w="1039" w:type="dxa"/>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noProof/>
                <w:color w:val="auto"/>
                <w:lang w:val="en-US"/>
              </w:rPr>
              <w:t xml:space="preserve">± </w:t>
            </w:r>
            <w:r w:rsidRPr="00F51AAE">
              <w:rPr>
                <w:color w:val="auto"/>
                <w:lang w:val="en-US"/>
              </w:rPr>
              <w:t>0.2 %</w:t>
            </w:r>
          </w:p>
        </w:tc>
        <w:tc>
          <w:tcPr>
            <w:tcW w:w="1040" w:type="dxa"/>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noProof/>
                <w:color w:val="auto"/>
                <w:lang w:val="en-US"/>
              </w:rPr>
              <w:t xml:space="preserve">± </w:t>
            </w:r>
            <w:r w:rsidRPr="00F51AAE">
              <w:rPr>
                <w:color w:val="auto"/>
                <w:lang w:val="en-US"/>
              </w:rPr>
              <w:t>0.4 %</w:t>
            </w:r>
          </w:p>
        </w:tc>
        <w:tc>
          <w:tcPr>
            <w:tcW w:w="1039" w:type="dxa"/>
            <w:vAlign w:val="center"/>
          </w:tcPr>
          <w:p w:rsidR="001C3B78" w:rsidRPr="00F51AAE" w:rsidRDefault="001C3B78" w:rsidP="00B63D17">
            <w:pPr>
              <w:keepNext/>
              <w:tabs>
                <w:tab w:val="clear" w:pos="680"/>
                <w:tab w:val="left" w:pos="-75"/>
              </w:tabs>
              <w:ind w:left="-75"/>
              <w:jc w:val="center"/>
              <w:rPr>
                <w:color w:val="auto"/>
                <w:lang w:val="en-US"/>
              </w:rPr>
            </w:pPr>
            <w:r w:rsidRPr="00F51AAE">
              <w:rPr>
                <w:noProof/>
                <w:color w:val="auto"/>
                <w:lang w:val="en-US"/>
              </w:rPr>
              <w:t xml:space="preserve">± </w:t>
            </w:r>
            <w:r w:rsidRPr="00F51AAE">
              <w:rPr>
                <w:color w:val="auto"/>
                <w:lang w:val="en-US"/>
              </w:rPr>
              <w:t>0.6</w:t>
            </w:r>
            <w:r w:rsidR="00350EA7">
              <w:rPr>
                <w:color w:val="auto"/>
                <w:lang w:val="en-US"/>
              </w:rPr>
              <w:t xml:space="preserve"> </w:t>
            </w:r>
            <w:r w:rsidRPr="00F51AAE">
              <w:rPr>
                <w:color w:val="auto"/>
                <w:lang w:val="en-US"/>
              </w:rPr>
              <w:t>%</w:t>
            </w:r>
          </w:p>
        </w:tc>
        <w:tc>
          <w:tcPr>
            <w:tcW w:w="1040" w:type="dxa"/>
            <w:shd w:val="clear" w:color="auto" w:fill="C0C0C0"/>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color w:val="auto"/>
                <w:lang w:val="en-US"/>
              </w:rPr>
              <w:t>--</w:t>
            </w:r>
          </w:p>
        </w:tc>
        <w:tc>
          <w:tcPr>
            <w:tcW w:w="1039" w:type="dxa"/>
            <w:shd w:val="clear" w:color="auto" w:fill="C0C0C0"/>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color w:val="auto"/>
                <w:lang w:val="en-US"/>
              </w:rPr>
              <w:t>--</w:t>
            </w:r>
          </w:p>
        </w:tc>
        <w:tc>
          <w:tcPr>
            <w:tcW w:w="1040" w:type="dxa"/>
            <w:shd w:val="clear" w:color="auto" w:fill="C0C0C0"/>
            <w:vAlign w:val="center"/>
          </w:tcPr>
          <w:p w:rsidR="001C3B78" w:rsidRPr="00F51AAE" w:rsidRDefault="001C3B78" w:rsidP="00B63D17">
            <w:pPr>
              <w:keepNext/>
              <w:tabs>
                <w:tab w:val="clear" w:pos="680"/>
                <w:tab w:val="left" w:pos="-75"/>
              </w:tabs>
              <w:spacing w:after="58"/>
              <w:ind w:left="-75"/>
              <w:jc w:val="center"/>
              <w:rPr>
                <w:color w:val="auto"/>
                <w:lang w:val="en-US"/>
              </w:rPr>
            </w:pPr>
            <w:r w:rsidRPr="00F51AAE">
              <w:rPr>
                <w:color w:val="auto"/>
                <w:lang w:val="en-US"/>
              </w:rPr>
              <w:t>--</w:t>
            </w:r>
          </w:p>
        </w:tc>
      </w:tr>
    </w:tbl>
    <w:p w:rsidR="001C3B78" w:rsidRPr="00F51AAE" w:rsidRDefault="001C3B78" w:rsidP="00B63D17">
      <w:pPr>
        <w:pStyle w:val="CommentText"/>
        <w:tabs>
          <w:tab w:val="clear" w:pos="964"/>
        </w:tabs>
        <w:ind w:left="1985" w:hanging="738"/>
        <w:rPr>
          <w:color w:val="auto"/>
          <w:lang w:val="en-US"/>
        </w:rPr>
      </w:pPr>
    </w:p>
    <w:p w:rsidR="001C3B78" w:rsidRPr="00F51AAE" w:rsidRDefault="001C3B78" w:rsidP="00B63D17">
      <w:pPr>
        <w:pStyle w:val="CommentText"/>
        <w:tabs>
          <w:tab w:val="clear" w:pos="964"/>
        </w:tabs>
        <w:ind w:left="1985" w:hanging="738"/>
        <w:rPr>
          <w:color w:val="auto"/>
          <w:lang w:val="en-US"/>
        </w:rPr>
      </w:pPr>
    </w:p>
    <w:p w:rsidR="001C3B78" w:rsidRPr="00F51AAE" w:rsidRDefault="001C3B78" w:rsidP="00704850">
      <w:pPr>
        <w:pStyle w:val="Heading2"/>
        <w:rPr>
          <w:bCs/>
          <w:smallCaps/>
        </w:rPr>
      </w:pPr>
      <w:bookmarkStart w:id="139" w:name="_Toc325539498"/>
      <w:bookmarkStart w:id="140" w:name="_Toc362449832"/>
      <w:r w:rsidRPr="00F51AAE">
        <w:t>Repair and damage of seal</w:t>
      </w:r>
      <w:r w:rsidR="00ED579B" w:rsidRPr="00F51AAE">
        <w:t>s</w:t>
      </w:r>
      <w:bookmarkEnd w:id="139"/>
      <w:bookmarkEnd w:id="140"/>
    </w:p>
    <w:p w:rsidR="001C3B78" w:rsidRPr="00F51AAE" w:rsidRDefault="001C3B78" w:rsidP="00B63D17">
      <w:pPr>
        <w:tabs>
          <w:tab w:val="clear" w:pos="680"/>
        </w:tabs>
        <w:jc w:val="both"/>
        <w:rPr>
          <w:color w:val="auto"/>
          <w:lang w:val="en-US"/>
        </w:rPr>
      </w:pPr>
      <w:r w:rsidRPr="00F51AAE">
        <w:rPr>
          <w:color w:val="auto"/>
          <w:lang w:val="en-US"/>
        </w:rPr>
        <w:t xml:space="preserve">After repair of </w:t>
      </w:r>
      <w:r w:rsidR="001563AB" w:rsidRPr="00F51AAE">
        <w:rPr>
          <w:color w:val="auto"/>
          <w:lang w:val="en-US"/>
        </w:rPr>
        <w:t xml:space="preserve">components of </w:t>
      </w:r>
      <w:r w:rsidRPr="00F51AAE">
        <w:rPr>
          <w:color w:val="auto"/>
          <w:lang w:val="en-US"/>
        </w:rPr>
        <w:t xml:space="preserve">the gas meter </w:t>
      </w:r>
      <w:r w:rsidR="001563AB" w:rsidRPr="00F51AAE">
        <w:rPr>
          <w:color w:val="auto"/>
          <w:lang w:val="en-US"/>
        </w:rPr>
        <w:t xml:space="preserve">which affect the metrological behavior </w:t>
      </w:r>
      <w:r w:rsidRPr="00F51AAE">
        <w:rPr>
          <w:color w:val="auto"/>
          <w:lang w:val="en-US"/>
        </w:rPr>
        <w:t xml:space="preserve">or </w:t>
      </w:r>
      <w:r w:rsidR="001563AB" w:rsidRPr="00F51AAE">
        <w:rPr>
          <w:color w:val="auto"/>
          <w:lang w:val="en-US"/>
        </w:rPr>
        <w:t xml:space="preserve">after </w:t>
      </w:r>
      <w:r w:rsidRPr="00F51AAE">
        <w:rPr>
          <w:color w:val="auto"/>
          <w:lang w:val="en-US"/>
        </w:rPr>
        <w:t xml:space="preserve">damage to the seals, the </w:t>
      </w:r>
      <w:r w:rsidR="00226DD8" w:rsidRPr="00EA7669">
        <w:rPr>
          <w:color w:val="0000FF"/>
          <w:lang w:val="en-US"/>
        </w:rPr>
        <w:t>meter shall be verified before being returned to service.</w:t>
      </w:r>
      <w:r w:rsidR="00226DD8">
        <w:rPr>
          <w:color w:val="auto"/>
          <w:lang w:val="en-US"/>
        </w:rPr>
        <w:t xml:space="preserve"> The </w:t>
      </w:r>
      <w:r w:rsidR="00226DD8" w:rsidRPr="00F51AAE">
        <w:rPr>
          <w:color w:val="auto"/>
          <w:lang w:val="en-US"/>
        </w:rPr>
        <w:t>maximum permissible error</w:t>
      </w:r>
      <w:r w:rsidR="00226DD8">
        <w:rPr>
          <w:color w:val="auto"/>
          <w:lang w:val="en-US"/>
        </w:rPr>
        <w:t>s</w:t>
      </w:r>
      <w:r w:rsidR="00226DD8" w:rsidRPr="00F51AAE">
        <w:rPr>
          <w:color w:val="auto"/>
          <w:lang w:val="en-US"/>
        </w:rPr>
        <w:t xml:space="preserve"> </w:t>
      </w:r>
      <w:r w:rsidR="00226DD8" w:rsidRPr="00EA7669">
        <w:rPr>
          <w:strike/>
          <w:color w:val="FF0000"/>
          <w:lang w:val="en-US"/>
        </w:rPr>
        <w:t>shall comply with the errors on</w:t>
      </w:r>
      <w:r w:rsidR="00226DD8" w:rsidRPr="00F51AAE">
        <w:rPr>
          <w:color w:val="auto"/>
          <w:lang w:val="en-US"/>
        </w:rPr>
        <w:t xml:space="preserve"> </w:t>
      </w:r>
      <w:r w:rsidR="00226DD8">
        <w:rPr>
          <w:color w:val="0000FF"/>
          <w:lang w:val="en-US"/>
        </w:rPr>
        <w:t>for</w:t>
      </w:r>
      <w:r w:rsidR="00226DD8" w:rsidRPr="00F51AAE">
        <w:rPr>
          <w:color w:val="auto"/>
          <w:lang w:val="en-US"/>
        </w:rPr>
        <w:t xml:space="preserve"> </w:t>
      </w:r>
      <w:r w:rsidRPr="00F51AAE">
        <w:rPr>
          <w:color w:val="auto"/>
          <w:lang w:val="en-US"/>
        </w:rPr>
        <w:t>initial verification as stated in</w:t>
      </w:r>
      <w:r w:rsidR="004D544B" w:rsidRPr="00F51AAE">
        <w:rPr>
          <w:color w:val="auto"/>
          <w:lang w:val="en-US"/>
        </w:rPr>
        <w:t xml:space="preserve"> </w:t>
      </w:r>
      <w:r w:rsidR="00B254BD" w:rsidRPr="00F51AAE">
        <w:rPr>
          <w:color w:val="auto"/>
          <w:lang w:val="en-US"/>
        </w:rPr>
        <w:fldChar w:fldCharType="begin"/>
      </w:r>
      <w:r w:rsidR="004D544B" w:rsidRPr="00F51AAE">
        <w:rPr>
          <w:color w:val="auto"/>
          <w:lang w:val="en-US"/>
        </w:rPr>
        <w:instrText xml:space="preserve"> REF _Ref227134621 \h </w:instrText>
      </w:r>
      <w:r w:rsidR="008475DB"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sidRPr="00F51AAE">
        <w:rPr>
          <w:color w:val="auto"/>
          <w:lang w:val="en-US"/>
        </w:rPr>
        <w:t xml:space="preserve">Table </w:t>
      </w:r>
      <w:r w:rsidR="00B82D71">
        <w:rPr>
          <w:noProof/>
          <w:color w:val="auto"/>
          <w:lang w:val="en-US"/>
        </w:rPr>
        <w:t>2</w:t>
      </w:r>
      <w:r w:rsidR="00B254BD" w:rsidRPr="00F51AAE">
        <w:rPr>
          <w:color w:val="auto"/>
          <w:lang w:val="en-US"/>
        </w:rPr>
        <w:fldChar w:fldCharType="end"/>
      </w:r>
      <w:r w:rsidRPr="00F51AAE">
        <w:rPr>
          <w:color w:val="auto"/>
          <w:lang w:val="en-US"/>
        </w:rPr>
        <w:t>, as well as the maximum permissible weighted mean error as stated in</w:t>
      </w:r>
      <w:r w:rsidR="00AB397E" w:rsidRPr="00F51AAE">
        <w:rPr>
          <w:color w:val="auto"/>
          <w:lang w:val="en-US"/>
        </w:rPr>
        <w:t xml:space="preserve"> </w:t>
      </w:r>
      <w:r w:rsidR="00B254BD" w:rsidRPr="00F51AAE">
        <w:rPr>
          <w:color w:val="auto"/>
          <w:lang w:val="en-US"/>
        </w:rPr>
        <w:fldChar w:fldCharType="begin"/>
      </w:r>
      <w:r w:rsidR="00AB397E" w:rsidRPr="00F51AAE">
        <w:rPr>
          <w:color w:val="auto"/>
          <w:lang w:val="en-US"/>
        </w:rPr>
        <w:instrText xml:space="preserve"> REF _Ref227134687 \h </w:instrText>
      </w:r>
      <w:r w:rsidR="008475DB"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sidRPr="00F51AAE">
        <w:rPr>
          <w:color w:val="auto"/>
          <w:lang w:val="en-US"/>
        </w:rPr>
        <w:t xml:space="preserve">Table </w:t>
      </w:r>
      <w:r w:rsidR="00B82D71">
        <w:rPr>
          <w:noProof/>
          <w:color w:val="auto"/>
          <w:lang w:val="en-US"/>
        </w:rPr>
        <w:t>3</w:t>
      </w:r>
      <w:r w:rsidR="00B254BD" w:rsidRPr="00F51AAE">
        <w:rPr>
          <w:color w:val="auto"/>
          <w:lang w:val="en-US"/>
        </w:rPr>
        <w:fldChar w:fldCharType="end"/>
      </w:r>
      <w:r w:rsidR="00226DD8" w:rsidRPr="00226DD8">
        <w:rPr>
          <w:color w:val="0000FF"/>
          <w:lang w:val="en-US"/>
        </w:rPr>
        <w:t xml:space="preserve"> shall apply</w:t>
      </w:r>
      <w:r w:rsidR="00364FFC" w:rsidRPr="00F51AAE">
        <w:rPr>
          <w:color w:val="auto"/>
          <w:lang w:val="en-US"/>
        </w:rPr>
        <w:t>.</w:t>
      </w:r>
    </w:p>
    <w:p w:rsidR="002E121A" w:rsidRPr="00F51AAE" w:rsidRDefault="002E121A" w:rsidP="00B63D17">
      <w:pPr>
        <w:tabs>
          <w:tab w:val="clear" w:pos="680"/>
        </w:tabs>
        <w:rPr>
          <w:color w:val="auto"/>
          <w:lang w:val="en-US"/>
        </w:rPr>
      </w:pPr>
    </w:p>
    <w:p w:rsidR="00922C45" w:rsidRPr="00F51AAE" w:rsidRDefault="00922C45" w:rsidP="00704850">
      <w:pPr>
        <w:pStyle w:val="Heading2"/>
      </w:pPr>
      <w:bookmarkStart w:id="141" w:name="_Ref242005450"/>
      <w:bookmarkStart w:id="142" w:name="_Toc325539499"/>
      <w:bookmarkStart w:id="143" w:name="_Toc362449833"/>
      <w:r w:rsidRPr="00F51AAE">
        <w:t>Reproducibility</w:t>
      </w:r>
      <w:bookmarkEnd w:id="141"/>
      <w:bookmarkEnd w:id="142"/>
      <w:bookmarkEnd w:id="143"/>
    </w:p>
    <w:p w:rsidR="00CC5E12" w:rsidRPr="00F51AAE" w:rsidRDefault="00D3291F" w:rsidP="00B63D17">
      <w:pPr>
        <w:jc w:val="both"/>
        <w:rPr>
          <w:color w:val="auto"/>
          <w:lang w:val="en-US"/>
        </w:rPr>
      </w:pPr>
      <w:r w:rsidRPr="00F51AAE">
        <w:rPr>
          <w:color w:val="auto"/>
          <w:lang w:val="en-US"/>
        </w:rPr>
        <w:t xml:space="preserve">For </w:t>
      </w:r>
      <w:r w:rsidR="00AD77C3" w:rsidRPr="00F51AAE">
        <w:rPr>
          <w:color w:val="auto"/>
          <w:lang w:val="en-US"/>
        </w:rPr>
        <w:t>flow rates</w:t>
      </w:r>
      <w:r w:rsidRPr="00F51AAE">
        <w:rPr>
          <w:color w:val="auto"/>
          <w:lang w:val="en-US"/>
        </w:rPr>
        <w:t xml:space="preserve"> equal to or greater than </w:t>
      </w:r>
      <w:r w:rsidRPr="00F51AAE">
        <w:rPr>
          <w:i/>
          <w:color w:val="auto"/>
          <w:lang w:val="en-US"/>
        </w:rPr>
        <w:t>Q</w:t>
      </w:r>
      <w:r w:rsidRPr="00F51AAE">
        <w:rPr>
          <w:color w:val="auto"/>
          <w:vertAlign w:val="subscript"/>
          <w:lang w:val="en-US"/>
        </w:rPr>
        <w:t>t</w:t>
      </w:r>
      <w:r w:rsidRPr="00F51AAE">
        <w:rPr>
          <w:color w:val="auto"/>
          <w:lang w:val="en-US"/>
        </w:rPr>
        <w:t xml:space="preserve"> t</w:t>
      </w:r>
      <w:r w:rsidR="009C6FF9" w:rsidRPr="00F51AAE">
        <w:rPr>
          <w:color w:val="auto"/>
          <w:lang w:val="en-US"/>
        </w:rPr>
        <w:t xml:space="preserve">he </w:t>
      </w:r>
      <w:r w:rsidR="00AD77C3" w:rsidRPr="00F51AAE">
        <w:rPr>
          <w:color w:val="auto"/>
          <w:lang w:val="en-US"/>
        </w:rPr>
        <w:t>reproducibility</w:t>
      </w:r>
      <w:r w:rsidR="00CF1209" w:rsidRPr="00F51AAE">
        <w:rPr>
          <w:color w:val="auto"/>
          <w:lang w:val="en-US"/>
        </w:rPr>
        <w:t xml:space="preserve"> </w:t>
      </w:r>
      <w:r w:rsidR="00A25BF1" w:rsidRPr="00F51AAE">
        <w:rPr>
          <w:color w:val="auto"/>
          <w:lang w:val="en-US"/>
        </w:rPr>
        <w:t xml:space="preserve">of error </w:t>
      </w:r>
      <w:r w:rsidR="005C741D" w:rsidRPr="00F51AAE">
        <w:rPr>
          <w:color w:val="auto"/>
          <w:lang w:val="en-US"/>
        </w:rPr>
        <w:t xml:space="preserve">at the specific </w:t>
      </w:r>
      <w:r w:rsidR="00AD77C3" w:rsidRPr="00F51AAE">
        <w:rPr>
          <w:color w:val="auto"/>
          <w:lang w:val="en-US"/>
        </w:rPr>
        <w:t>flow rate</w:t>
      </w:r>
      <w:r w:rsidR="005C741D" w:rsidRPr="00F51AAE">
        <w:rPr>
          <w:color w:val="auto"/>
          <w:lang w:val="en-US"/>
        </w:rPr>
        <w:t xml:space="preserve"> </w:t>
      </w:r>
      <w:r w:rsidR="00417DD7" w:rsidRPr="00F51AAE">
        <w:rPr>
          <w:color w:val="auto"/>
          <w:lang w:val="en-US"/>
        </w:rPr>
        <w:t xml:space="preserve">shall </w:t>
      </w:r>
      <w:r w:rsidR="00900CD9" w:rsidRPr="00F51AAE">
        <w:rPr>
          <w:color w:val="auto"/>
          <w:lang w:val="en-US"/>
        </w:rPr>
        <w:t xml:space="preserve">be </w:t>
      </w:r>
      <w:r w:rsidR="00CC5E12" w:rsidRPr="00F51AAE">
        <w:rPr>
          <w:color w:val="auto"/>
          <w:lang w:val="en-US"/>
        </w:rPr>
        <w:t xml:space="preserve">less than or </w:t>
      </w:r>
      <w:r w:rsidR="005C741D" w:rsidRPr="00F51AAE">
        <w:rPr>
          <w:color w:val="auto"/>
          <w:lang w:val="en-US"/>
        </w:rPr>
        <w:t xml:space="preserve">equal to </w:t>
      </w:r>
      <w:r w:rsidR="001A431B" w:rsidRPr="00F51AAE">
        <w:rPr>
          <w:color w:val="auto"/>
          <w:lang w:val="en-US"/>
        </w:rPr>
        <w:t>one third of</w:t>
      </w:r>
      <w:r w:rsidR="00CC5E12" w:rsidRPr="00F51AAE">
        <w:rPr>
          <w:color w:val="auto"/>
          <w:lang w:val="en-US"/>
        </w:rPr>
        <w:t xml:space="preserve"> the maximum permissible error</w:t>
      </w:r>
      <w:r w:rsidRPr="00F51AAE">
        <w:rPr>
          <w:color w:val="auto"/>
          <w:lang w:val="en-US"/>
        </w:rPr>
        <w:t>.</w:t>
      </w:r>
    </w:p>
    <w:p w:rsidR="00922C45" w:rsidRPr="00F51AAE" w:rsidRDefault="00922C45" w:rsidP="00704850">
      <w:pPr>
        <w:pStyle w:val="Heading2"/>
      </w:pPr>
      <w:bookmarkStart w:id="144" w:name="_Ref242005470"/>
      <w:bookmarkStart w:id="145" w:name="_Toc325539500"/>
      <w:bookmarkStart w:id="146" w:name="_Toc362449834"/>
      <w:r w:rsidRPr="00F51AAE">
        <w:t>Repeatability</w:t>
      </w:r>
      <w:bookmarkEnd w:id="144"/>
      <w:bookmarkEnd w:id="145"/>
      <w:bookmarkEnd w:id="146"/>
    </w:p>
    <w:p w:rsidR="00382FDF" w:rsidRPr="00F51AAE" w:rsidRDefault="00EE5A9B" w:rsidP="00460472">
      <w:pPr>
        <w:jc w:val="both"/>
        <w:rPr>
          <w:lang w:val="en-US"/>
        </w:rPr>
      </w:pPr>
      <w:r w:rsidRPr="00F51AAE">
        <w:rPr>
          <w:lang w:val="en-US"/>
        </w:rPr>
        <w:t xml:space="preserve">The </w:t>
      </w:r>
      <w:r w:rsidR="008B1919" w:rsidRPr="00F51AAE">
        <w:rPr>
          <w:lang w:val="en-US"/>
        </w:rPr>
        <w:t xml:space="preserve">repeatability of </w:t>
      </w:r>
      <w:r w:rsidR="00A25BF1" w:rsidRPr="00F51AAE">
        <w:rPr>
          <w:lang w:val="en-US"/>
        </w:rPr>
        <w:t>error</w:t>
      </w:r>
      <w:r w:rsidR="008B1919" w:rsidRPr="00F51AAE">
        <w:rPr>
          <w:lang w:val="en-US"/>
        </w:rPr>
        <w:t xml:space="preserve"> of three </w:t>
      </w:r>
      <w:r w:rsidRPr="00F51AAE">
        <w:rPr>
          <w:lang w:val="en-US"/>
        </w:rPr>
        <w:t>consecutive</w:t>
      </w:r>
      <w:r w:rsidR="00BC6472" w:rsidRPr="00F51AAE">
        <w:rPr>
          <w:lang w:val="en-US"/>
        </w:rPr>
        <w:t xml:space="preserve"> </w:t>
      </w:r>
      <w:r w:rsidRPr="00F51AAE">
        <w:rPr>
          <w:lang w:val="en-US"/>
        </w:rPr>
        <w:t>measurements</w:t>
      </w:r>
      <w:r w:rsidR="00A25BF1" w:rsidRPr="00F51AAE">
        <w:rPr>
          <w:lang w:val="en-US"/>
        </w:rPr>
        <w:t xml:space="preserve"> at the specific </w:t>
      </w:r>
      <w:r w:rsidR="00AD77C3" w:rsidRPr="00F51AAE">
        <w:rPr>
          <w:lang w:val="en-US"/>
        </w:rPr>
        <w:t>flow rate shall</w:t>
      </w:r>
      <w:r w:rsidRPr="00F51AAE">
        <w:rPr>
          <w:lang w:val="en-US"/>
        </w:rPr>
        <w:t xml:space="preserve"> </w:t>
      </w:r>
      <w:r w:rsidR="00377514" w:rsidRPr="00F51AAE">
        <w:rPr>
          <w:lang w:val="en-US"/>
        </w:rPr>
        <w:t>be</w:t>
      </w:r>
      <w:r w:rsidR="00922C45" w:rsidRPr="00F51AAE">
        <w:rPr>
          <w:lang w:val="en-US"/>
        </w:rPr>
        <w:t xml:space="preserve"> less than or equal to one third of the maximum permissible error.</w:t>
      </w:r>
    </w:p>
    <w:p w:rsidR="00922C45" w:rsidRPr="00F51AAE" w:rsidRDefault="00922C45" w:rsidP="00B63D17">
      <w:pPr>
        <w:rPr>
          <w:lang w:val="en-US"/>
        </w:rPr>
      </w:pPr>
    </w:p>
    <w:p w:rsidR="00922C45" w:rsidRPr="00F51AAE" w:rsidRDefault="00922C45" w:rsidP="00704850">
      <w:pPr>
        <w:pStyle w:val="Heading2"/>
      </w:pPr>
      <w:bookmarkStart w:id="147" w:name="_Ref242260550"/>
      <w:bookmarkStart w:id="148" w:name="_Toc325539501"/>
      <w:bookmarkStart w:id="149" w:name="_Toc362449835"/>
      <w:r w:rsidRPr="00F51AAE">
        <w:t>Working pressure</w:t>
      </w:r>
      <w:bookmarkEnd w:id="147"/>
      <w:bookmarkEnd w:id="148"/>
      <w:bookmarkEnd w:id="149"/>
    </w:p>
    <w:p w:rsidR="00922C45" w:rsidRPr="00F51AAE" w:rsidRDefault="00922C45" w:rsidP="00460472">
      <w:pPr>
        <w:pStyle w:val="BodyText"/>
        <w:spacing w:after="0"/>
        <w:ind w:left="0"/>
        <w:jc w:val="both"/>
        <w:outlineLvl w:val="2"/>
        <w:rPr>
          <w:color w:val="auto"/>
          <w:lang w:val="en-US"/>
        </w:rPr>
      </w:pPr>
      <w:bookmarkStart w:id="150" w:name="_Toc325539502"/>
      <w:r w:rsidRPr="00F51AAE">
        <w:rPr>
          <w:color w:val="auto"/>
          <w:lang w:val="en-US"/>
        </w:rPr>
        <w:t xml:space="preserve">The requirements as mentioned in </w:t>
      </w:r>
      <w:r w:rsidR="00B254BD" w:rsidRPr="00F51AAE">
        <w:rPr>
          <w:lang w:val="en-US"/>
        </w:rPr>
        <w:fldChar w:fldCharType="begin"/>
      </w:r>
      <w:r w:rsidR="00B254BD" w:rsidRPr="00F51AAE">
        <w:rPr>
          <w:lang w:val="en-US"/>
        </w:rPr>
        <w:instrText xml:space="preserve"> REF _Ref227125598 \r \h  \* MERGEFORMAT </w:instrText>
      </w:r>
      <w:r w:rsidR="00B254BD" w:rsidRPr="00F51AAE">
        <w:rPr>
          <w:lang w:val="en-US"/>
        </w:rPr>
      </w:r>
      <w:r w:rsidR="00B254BD" w:rsidRPr="00F51AAE">
        <w:rPr>
          <w:lang w:val="en-US"/>
        </w:rPr>
        <w:fldChar w:fldCharType="separate"/>
      </w:r>
      <w:r w:rsidR="00B82D71" w:rsidRPr="00B82D71">
        <w:rPr>
          <w:color w:val="auto"/>
          <w:lang w:val="en-US"/>
        </w:rPr>
        <w:t>5.3</w:t>
      </w:r>
      <w:r w:rsidR="00B254BD" w:rsidRPr="00F51AAE">
        <w:rPr>
          <w:lang w:val="en-US"/>
        </w:rPr>
        <w:fldChar w:fldCharType="end"/>
      </w:r>
      <w:r w:rsidR="000A2468" w:rsidRPr="00F51AAE">
        <w:rPr>
          <w:color w:val="auto"/>
          <w:lang w:val="en-US"/>
        </w:rPr>
        <w:t xml:space="preserve"> </w:t>
      </w:r>
      <w:r w:rsidRPr="00F51AAE">
        <w:rPr>
          <w:color w:val="auto"/>
          <w:lang w:val="en-US"/>
        </w:rPr>
        <w:t>shall be fulfilled over the whole working pressure range.</w:t>
      </w:r>
      <w:bookmarkEnd w:id="150"/>
      <w:r w:rsidR="00460472" w:rsidRPr="00460472">
        <w:rPr>
          <w:color w:val="0000FF"/>
          <w:lang w:val="en-US"/>
        </w:rPr>
        <w:t xml:space="preserve"> In addition, the minimum value of </w:t>
      </w:r>
      <w:r w:rsidR="00460472" w:rsidRPr="00460472">
        <w:rPr>
          <w:i/>
          <w:iCs/>
          <w:color w:val="0000FF"/>
          <w:lang w:val="en-US"/>
        </w:rPr>
        <w:t>p</w:t>
      </w:r>
      <w:r w:rsidR="00460472" w:rsidRPr="00460472">
        <w:rPr>
          <w:color w:val="0000FF"/>
          <w:vertAlign w:val="subscript"/>
          <w:lang w:val="en-US"/>
        </w:rPr>
        <w:t>max</w:t>
      </w:r>
      <w:r w:rsidR="00460472" w:rsidRPr="00460472">
        <w:rPr>
          <w:color w:val="0000FF"/>
          <w:lang w:val="en-US"/>
        </w:rPr>
        <w:t xml:space="preserve"> shall be 25 kPa.</w:t>
      </w:r>
    </w:p>
    <w:p w:rsidR="00922C45" w:rsidRPr="00F51AAE" w:rsidRDefault="00922C45" w:rsidP="00B63D17">
      <w:pPr>
        <w:rPr>
          <w:lang w:val="en-US"/>
        </w:rPr>
      </w:pPr>
    </w:p>
    <w:p w:rsidR="00922C45" w:rsidRPr="00F51AAE" w:rsidRDefault="00922C45" w:rsidP="00704850">
      <w:pPr>
        <w:pStyle w:val="Heading2"/>
      </w:pPr>
      <w:bookmarkStart w:id="151" w:name="_Ref242086619"/>
      <w:bookmarkStart w:id="152" w:name="_Toc325539503"/>
      <w:bookmarkStart w:id="153" w:name="_Toc362449836"/>
      <w:r w:rsidRPr="00F51AAE">
        <w:t>Temperature</w:t>
      </w:r>
      <w:bookmarkEnd w:id="151"/>
      <w:bookmarkEnd w:id="152"/>
      <w:bookmarkEnd w:id="153"/>
    </w:p>
    <w:p w:rsidR="00382FDF" w:rsidRPr="00F51AAE" w:rsidRDefault="00922C45" w:rsidP="00B63D17">
      <w:pPr>
        <w:pStyle w:val="BodyText"/>
        <w:spacing w:before="60"/>
        <w:ind w:left="0"/>
        <w:jc w:val="both"/>
        <w:outlineLvl w:val="2"/>
        <w:rPr>
          <w:color w:val="auto"/>
          <w:lang w:val="en-US"/>
        </w:rPr>
      </w:pPr>
      <w:bookmarkStart w:id="154" w:name="_Toc325539504"/>
      <w:r w:rsidRPr="00F51AAE">
        <w:rPr>
          <w:color w:val="auto"/>
          <w:lang w:val="en-US"/>
        </w:rPr>
        <w:t xml:space="preserve">The requirements as mentioned in </w:t>
      </w:r>
      <w:r w:rsidR="00B254BD" w:rsidRPr="00F51AAE">
        <w:rPr>
          <w:lang w:val="en-US"/>
        </w:rPr>
        <w:fldChar w:fldCharType="begin"/>
      </w:r>
      <w:r w:rsidR="00B254BD" w:rsidRPr="00F51AAE">
        <w:rPr>
          <w:lang w:val="en-US"/>
        </w:rPr>
        <w:instrText xml:space="preserve"> REF _Ref227125598 \r \h  \* MERGEFORMAT </w:instrText>
      </w:r>
      <w:r w:rsidR="00B254BD" w:rsidRPr="00F51AAE">
        <w:rPr>
          <w:lang w:val="en-US"/>
        </w:rPr>
      </w:r>
      <w:r w:rsidR="00B254BD" w:rsidRPr="00F51AAE">
        <w:rPr>
          <w:lang w:val="en-US"/>
        </w:rPr>
        <w:fldChar w:fldCharType="separate"/>
      </w:r>
      <w:r w:rsidR="00B82D71" w:rsidRPr="00B82D71">
        <w:rPr>
          <w:color w:val="auto"/>
          <w:lang w:val="en-US"/>
        </w:rPr>
        <w:t>5.3</w:t>
      </w:r>
      <w:r w:rsidR="00B254BD" w:rsidRPr="00F51AAE">
        <w:rPr>
          <w:lang w:val="en-US"/>
        </w:rPr>
        <w:fldChar w:fldCharType="end"/>
      </w:r>
      <w:r w:rsidRPr="00F51AAE">
        <w:rPr>
          <w:color w:val="auto"/>
          <w:lang w:val="en-US"/>
        </w:rPr>
        <w:t xml:space="preserve"> shall be fulfilled over the whole temperature range, w</w:t>
      </w:r>
      <w:r w:rsidR="005871F4" w:rsidRPr="00F51AAE">
        <w:rPr>
          <w:color w:val="auto"/>
          <w:lang w:val="en-US"/>
        </w:rPr>
        <w:t>here</w:t>
      </w:r>
      <w:r w:rsidRPr="00F51AAE">
        <w:rPr>
          <w:color w:val="auto"/>
          <w:lang w:val="en-US"/>
        </w:rPr>
        <w:t xml:space="preserve"> the ambient temperature </w:t>
      </w:r>
      <w:r w:rsidR="00F53E95" w:rsidRPr="00F51AAE">
        <w:rPr>
          <w:color w:val="auto"/>
          <w:lang w:val="en-US"/>
        </w:rPr>
        <w:t>equal</w:t>
      </w:r>
      <w:r w:rsidR="005871F4" w:rsidRPr="00F51AAE">
        <w:rPr>
          <w:color w:val="auto"/>
          <w:lang w:val="en-US"/>
        </w:rPr>
        <w:t>s</w:t>
      </w:r>
      <w:r w:rsidR="004B104B" w:rsidRPr="00F51AAE">
        <w:rPr>
          <w:color w:val="auto"/>
          <w:lang w:val="en-US"/>
        </w:rPr>
        <w:t xml:space="preserve"> </w:t>
      </w:r>
      <w:r w:rsidR="00F53E95" w:rsidRPr="00F51AAE">
        <w:rPr>
          <w:color w:val="auto"/>
          <w:lang w:val="en-US"/>
        </w:rPr>
        <w:t>t</w:t>
      </w:r>
      <w:r w:rsidRPr="00F51AAE">
        <w:rPr>
          <w:color w:val="auto"/>
          <w:lang w:val="en-US"/>
        </w:rPr>
        <w:t>he gas temperature</w:t>
      </w:r>
      <w:r w:rsidR="00F53E95" w:rsidRPr="00F51AAE">
        <w:rPr>
          <w:color w:val="auto"/>
          <w:lang w:val="en-US"/>
        </w:rPr>
        <w:t xml:space="preserve"> within 5 °C</w:t>
      </w:r>
      <w:r w:rsidRPr="00F51AAE">
        <w:rPr>
          <w:color w:val="auto"/>
          <w:lang w:val="en-US"/>
        </w:rPr>
        <w:t>.</w:t>
      </w:r>
      <w:bookmarkEnd w:id="154"/>
    </w:p>
    <w:p w:rsidR="00922C45" w:rsidRPr="00F51AAE" w:rsidRDefault="00D53833" w:rsidP="00B63D17">
      <w:pPr>
        <w:pStyle w:val="BodyText"/>
        <w:spacing w:before="60"/>
        <w:ind w:left="0"/>
        <w:jc w:val="both"/>
        <w:outlineLvl w:val="2"/>
        <w:rPr>
          <w:color w:val="auto"/>
          <w:lang w:val="en-US"/>
        </w:rPr>
      </w:pPr>
      <w:bookmarkStart w:id="155" w:name="_Toc325539505"/>
      <w:r w:rsidRPr="00F51AAE">
        <w:rPr>
          <w:color w:val="auto"/>
          <w:lang w:val="en-US"/>
        </w:rPr>
        <w:t>For gas meters indicating the volume at base conditions only</w:t>
      </w:r>
      <w:r w:rsidR="00EA13F9" w:rsidRPr="00F51AAE">
        <w:rPr>
          <w:color w:val="auto"/>
          <w:lang w:val="en-US"/>
        </w:rPr>
        <w:t>,</w:t>
      </w:r>
      <w:r w:rsidRPr="00F51AAE">
        <w:rPr>
          <w:color w:val="auto"/>
          <w:lang w:val="en-US"/>
        </w:rPr>
        <w:t xml:space="preserve"> t</w:t>
      </w:r>
      <w:r w:rsidR="00F53E95" w:rsidRPr="00F51AAE">
        <w:rPr>
          <w:color w:val="auto"/>
          <w:lang w:val="en-US"/>
        </w:rPr>
        <w:t xml:space="preserve">he double maximum permissible error limits </w:t>
      </w:r>
      <w:r w:rsidR="00EC525D" w:rsidRPr="00F51AAE">
        <w:rPr>
          <w:color w:val="auto"/>
          <w:lang w:val="en-US"/>
        </w:rPr>
        <w:t xml:space="preserve">for </w:t>
      </w:r>
      <w:r w:rsidR="00595837" w:rsidRPr="00F51AAE">
        <w:rPr>
          <w:color w:val="auto"/>
          <w:lang w:val="en-US"/>
        </w:rPr>
        <w:t>flow rates</w:t>
      </w:r>
      <w:r w:rsidR="00EC525D" w:rsidRPr="00F51AAE">
        <w:rPr>
          <w:color w:val="auto"/>
          <w:lang w:val="en-US"/>
        </w:rPr>
        <w:t xml:space="preserve"> equal to or above </w:t>
      </w:r>
      <w:r w:rsidR="00EC525D" w:rsidRPr="00F51AAE">
        <w:rPr>
          <w:i/>
          <w:color w:val="auto"/>
          <w:lang w:val="en-US"/>
        </w:rPr>
        <w:t>Q</w:t>
      </w:r>
      <w:r w:rsidR="00EC525D" w:rsidRPr="00F51AAE">
        <w:rPr>
          <w:color w:val="auto"/>
          <w:vertAlign w:val="subscript"/>
          <w:lang w:val="en-US"/>
        </w:rPr>
        <w:t>t</w:t>
      </w:r>
      <w:r w:rsidR="00EC525D" w:rsidRPr="00F51AAE">
        <w:rPr>
          <w:color w:val="auto"/>
          <w:lang w:val="en-US"/>
        </w:rPr>
        <w:t xml:space="preserve"> </w:t>
      </w:r>
      <w:r w:rsidR="00F53E95" w:rsidRPr="00F51AAE">
        <w:rPr>
          <w:color w:val="auto"/>
          <w:lang w:val="en-US"/>
        </w:rPr>
        <w:t xml:space="preserve">apply </w:t>
      </w:r>
      <w:r w:rsidR="0064766A" w:rsidRPr="00F51AAE">
        <w:rPr>
          <w:color w:val="auto"/>
          <w:lang w:val="en-US"/>
        </w:rPr>
        <w:t xml:space="preserve">when </w:t>
      </w:r>
      <w:r w:rsidR="0064766A" w:rsidRPr="00F51AAE" w:rsidDel="00F53E95">
        <w:rPr>
          <w:color w:val="auto"/>
          <w:lang w:val="en-US"/>
        </w:rPr>
        <w:t>the</w:t>
      </w:r>
      <w:r w:rsidR="00922C45" w:rsidRPr="00F51AAE">
        <w:rPr>
          <w:color w:val="auto"/>
          <w:lang w:val="en-US"/>
        </w:rPr>
        <w:t xml:space="preserve"> ambient temperature</w:t>
      </w:r>
      <w:r w:rsidR="00F53E95" w:rsidRPr="00F51AAE">
        <w:rPr>
          <w:color w:val="auto"/>
          <w:lang w:val="en-US"/>
        </w:rPr>
        <w:t xml:space="preserve"> </w:t>
      </w:r>
      <w:r w:rsidRPr="00F51AAE">
        <w:rPr>
          <w:color w:val="auto"/>
          <w:lang w:val="en-US"/>
        </w:rPr>
        <w:t xml:space="preserve">differs </w:t>
      </w:r>
      <w:r w:rsidR="0064766A" w:rsidRPr="00F51AAE">
        <w:rPr>
          <w:color w:val="auto"/>
          <w:lang w:val="en-US"/>
        </w:rPr>
        <w:t xml:space="preserve">by </w:t>
      </w:r>
      <w:r w:rsidRPr="00F51AAE">
        <w:rPr>
          <w:color w:val="auto"/>
          <w:lang w:val="en-US"/>
        </w:rPr>
        <w:t>20 °C or more from the gas temperature</w:t>
      </w:r>
      <w:r w:rsidR="00922C45" w:rsidRPr="00F51AAE">
        <w:rPr>
          <w:color w:val="auto"/>
          <w:lang w:val="en-US"/>
        </w:rPr>
        <w:t>.</w:t>
      </w:r>
      <w:bookmarkEnd w:id="155"/>
    </w:p>
    <w:p w:rsidR="00922C45" w:rsidRPr="00F51AAE" w:rsidRDefault="00922C45" w:rsidP="00B63D17">
      <w:pPr>
        <w:rPr>
          <w:lang w:val="en-US"/>
        </w:rPr>
      </w:pPr>
    </w:p>
    <w:p w:rsidR="00922C45" w:rsidRPr="00F51AAE" w:rsidRDefault="00922C45" w:rsidP="00704850">
      <w:pPr>
        <w:pStyle w:val="Heading2"/>
      </w:pPr>
      <w:bookmarkStart w:id="156" w:name="_Ref242092053"/>
      <w:bookmarkStart w:id="157" w:name="_Toc325539506"/>
      <w:bookmarkStart w:id="158" w:name="_Toc362449837"/>
      <w:r w:rsidRPr="00F51AAE">
        <w:t>Durability</w:t>
      </w:r>
      <w:bookmarkEnd w:id="156"/>
      <w:bookmarkEnd w:id="157"/>
      <w:bookmarkEnd w:id="158"/>
    </w:p>
    <w:p w:rsidR="00382FDF" w:rsidRPr="00F51AAE" w:rsidRDefault="00BF2773" w:rsidP="00B63D17">
      <w:pPr>
        <w:jc w:val="both"/>
        <w:rPr>
          <w:color w:val="auto"/>
          <w:lang w:val="en-US"/>
        </w:rPr>
      </w:pPr>
      <w:r>
        <w:rPr>
          <w:color w:val="auto"/>
          <w:lang w:val="en-US"/>
        </w:rPr>
        <w:t>A g</w:t>
      </w:r>
      <w:r w:rsidR="00922C45" w:rsidRPr="00F51AAE">
        <w:rPr>
          <w:color w:val="auto"/>
          <w:lang w:val="en-US"/>
        </w:rPr>
        <w:t xml:space="preserve">as meter shall meet the following requirements after being </w:t>
      </w:r>
      <w:r w:rsidR="00A47BF6" w:rsidRPr="00F51AAE">
        <w:rPr>
          <w:color w:val="auto"/>
          <w:lang w:val="en-US"/>
        </w:rPr>
        <w:t xml:space="preserve">subjected </w:t>
      </w:r>
      <w:r w:rsidR="00922C45" w:rsidRPr="00F51AAE">
        <w:rPr>
          <w:color w:val="auto"/>
          <w:lang w:val="en-US"/>
        </w:rPr>
        <w:t>to</w:t>
      </w:r>
      <w:r w:rsidR="00DB1B95" w:rsidRPr="00F51AAE">
        <w:rPr>
          <w:color w:val="auto"/>
          <w:lang w:val="en-US"/>
        </w:rPr>
        <w:t xml:space="preserve"> a flow </w:t>
      </w:r>
      <w:r w:rsidR="00A47BF6" w:rsidRPr="00F51AAE">
        <w:rPr>
          <w:color w:val="auto"/>
          <w:lang w:val="en-US"/>
        </w:rPr>
        <w:t xml:space="preserve">with </w:t>
      </w:r>
      <w:r w:rsidR="003B50BC" w:rsidRPr="00F51AAE">
        <w:rPr>
          <w:color w:val="auto"/>
          <w:lang w:val="en-US"/>
        </w:rPr>
        <w:t>rate between 0.</w:t>
      </w:r>
      <w:r w:rsidR="002E121A" w:rsidRPr="00F51AAE">
        <w:rPr>
          <w:color w:val="auto"/>
          <w:lang w:val="en-US"/>
        </w:rPr>
        <w:t>8 </w:t>
      </w:r>
      <w:r w:rsidR="00A47BF6" w:rsidRPr="00F51AAE">
        <w:rPr>
          <w:i/>
          <w:color w:val="auto"/>
          <w:lang w:val="en-US"/>
        </w:rPr>
        <w:t>Q</w:t>
      </w:r>
      <w:r w:rsidR="00A47BF6" w:rsidRPr="00F51AAE">
        <w:rPr>
          <w:color w:val="auto"/>
          <w:vertAlign w:val="subscript"/>
          <w:lang w:val="en-US"/>
        </w:rPr>
        <w:t xml:space="preserve">max </w:t>
      </w:r>
      <w:r w:rsidR="00A47BF6" w:rsidRPr="00F51AAE">
        <w:rPr>
          <w:color w:val="auto"/>
          <w:lang w:val="en-US"/>
        </w:rPr>
        <w:t xml:space="preserve">and </w:t>
      </w:r>
      <w:r w:rsidR="00A47BF6" w:rsidRPr="00F51AAE">
        <w:rPr>
          <w:i/>
          <w:color w:val="auto"/>
          <w:lang w:val="en-US"/>
        </w:rPr>
        <w:t>Q</w:t>
      </w:r>
      <w:r w:rsidR="00A47BF6" w:rsidRPr="00F51AAE">
        <w:rPr>
          <w:color w:val="auto"/>
          <w:vertAlign w:val="subscript"/>
          <w:lang w:val="en-US"/>
        </w:rPr>
        <w:t>max</w:t>
      </w:r>
      <w:r w:rsidR="00A47BF6" w:rsidRPr="00F51AAE">
        <w:rPr>
          <w:color w:val="auto"/>
          <w:lang w:val="en-US"/>
        </w:rPr>
        <w:t xml:space="preserve"> </w:t>
      </w:r>
      <w:r w:rsidR="00B72C60" w:rsidRPr="00F51AAE">
        <w:rPr>
          <w:color w:val="auto"/>
          <w:lang w:val="en-US"/>
        </w:rPr>
        <w:t>comprising</w:t>
      </w:r>
      <w:r w:rsidR="00DB1B95" w:rsidRPr="00F51AAE">
        <w:rPr>
          <w:color w:val="auto"/>
          <w:lang w:val="en-US"/>
        </w:rPr>
        <w:t xml:space="preserve"> </w:t>
      </w:r>
      <w:r w:rsidR="00DB78DD" w:rsidRPr="00F51AAE">
        <w:rPr>
          <w:color w:val="auto"/>
          <w:lang w:val="en-US"/>
        </w:rPr>
        <w:t>a quantity</w:t>
      </w:r>
      <w:r w:rsidR="00DB1B95" w:rsidRPr="00F51AAE">
        <w:rPr>
          <w:color w:val="auto"/>
          <w:lang w:val="en-US"/>
        </w:rPr>
        <w:t xml:space="preserve"> that is</w:t>
      </w:r>
      <w:r w:rsidR="00DB78DD" w:rsidRPr="00F51AAE">
        <w:rPr>
          <w:color w:val="auto"/>
          <w:lang w:val="en-US"/>
        </w:rPr>
        <w:t xml:space="preserve"> </w:t>
      </w:r>
      <w:r w:rsidR="00922C45" w:rsidRPr="00F51AAE">
        <w:rPr>
          <w:color w:val="auto"/>
          <w:lang w:val="en-US"/>
        </w:rPr>
        <w:t xml:space="preserve">equivalent </w:t>
      </w:r>
      <w:r w:rsidR="00DB78DD" w:rsidRPr="00F51AAE">
        <w:rPr>
          <w:color w:val="auto"/>
          <w:lang w:val="en-US"/>
        </w:rPr>
        <w:t>to</w:t>
      </w:r>
      <w:r w:rsidR="00922C45" w:rsidRPr="00F51AAE">
        <w:rPr>
          <w:color w:val="auto"/>
          <w:lang w:val="en-US"/>
        </w:rPr>
        <w:t xml:space="preserve"> </w:t>
      </w:r>
      <w:r w:rsidR="00B72C60" w:rsidRPr="00F51AAE">
        <w:rPr>
          <w:color w:val="auto"/>
          <w:lang w:val="en-US"/>
        </w:rPr>
        <w:t xml:space="preserve">a </w:t>
      </w:r>
      <w:r w:rsidR="00922C45" w:rsidRPr="00F51AAE">
        <w:rPr>
          <w:color w:val="auto"/>
          <w:lang w:val="en-US"/>
        </w:rPr>
        <w:t xml:space="preserve">flow at </w:t>
      </w:r>
      <w:r w:rsidR="00922C45" w:rsidRPr="00F51AAE">
        <w:rPr>
          <w:i/>
          <w:iCs/>
          <w:color w:val="auto"/>
          <w:lang w:val="en-US"/>
        </w:rPr>
        <w:t>Q</w:t>
      </w:r>
      <w:r w:rsidR="00922C45" w:rsidRPr="00F51AAE">
        <w:rPr>
          <w:color w:val="auto"/>
          <w:vertAlign w:val="subscript"/>
          <w:lang w:val="en-US"/>
        </w:rPr>
        <w:t>max</w:t>
      </w:r>
      <w:r w:rsidR="00DB1B95" w:rsidRPr="00F51AAE">
        <w:rPr>
          <w:color w:val="auto"/>
          <w:lang w:val="en-US"/>
        </w:rPr>
        <w:t xml:space="preserve"> </w:t>
      </w:r>
      <w:r w:rsidR="00B72C60" w:rsidRPr="00F51AAE">
        <w:rPr>
          <w:color w:val="auto"/>
          <w:lang w:val="en-US"/>
        </w:rPr>
        <w:t>during a period of 2</w:t>
      </w:r>
      <w:r w:rsidR="002E121A" w:rsidRPr="00F51AAE">
        <w:rPr>
          <w:color w:val="auto"/>
          <w:lang w:val="en-US"/>
        </w:rPr>
        <w:t> </w:t>
      </w:r>
      <w:r w:rsidR="00B72C60" w:rsidRPr="00F51AAE">
        <w:rPr>
          <w:color w:val="auto"/>
          <w:lang w:val="en-US"/>
        </w:rPr>
        <w:t>000 hours</w:t>
      </w:r>
      <w:r w:rsidR="00922C45" w:rsidRPr="00F51AAE">
        <w:rPr>
          <w:color w:val="auto"/>
          <w:lang w:val="en-US"/>
        </w:rPr>
        <w:t>:</w:t>
      </w:r>
    </w:p>
    <w:p w:rsidR="00922C45" w:rsidRPr="00F51AAE" w:rsidRDefault="00922C45" w:rsidP="006A3133">
      <w:pPr>
        <w:numPr>
          <w:ilvl w:val="0"/>
          <w:numId w:val="42"/>
        </w:numPr>
        <w:tabs>
          <w:tab w:val="clear" w:pos="680"/>
          <w:tab w:val="clear" w:pos="720"/>
        </w:tabs>
        <w:ind w:left="426" w:hanging="426"/>
        <w:jc w:val="both"/>
        <w:rPr>
          <w:color w:val="auto"/>
          <w:lang w:val="en-US"/>
        </w:rPr>
      </w:pPr>
      <w:r w:rsidRPr="00F51AAE">
        <w:rPr>
          <w:color w:val="auto"/>
          <w:lang w:val="en-US"/>
        </w:rPr>
        <w:t xml:space="preserve">the maximum permissible errors as </w:t>
      </w:r>
      <w:r w:rsidR="00AC76D0" w:rsidRPr="00F51AAE">
        <w:rPr>
          <w:color w:val="auto"/>
          <w:lang w:val="en-US"/>
        </w:rPr>
        <w:t xml:space="preserve">specified in </w:t>
      </w:r>
      <w:r w:rsidR="005C4D63">
        <w:rPr>
          <w:color w:val="auto"/>
          <w:lang w:val="en-US"/>
        </w:rPr>
        <w:fldChar w:fldCharType="begin"/>
      </w:r>
      <w:r w:rsidR="005C4D63">
        <w:rPr>
          <w:color w:val="auto"/>
          <w:lang w:val="en-US"/>
        </w:rPr>
        <w:instrText xml:space="preserve"> REF _Ref227134621 \h </w:instrText>
      </w:r>
      <w:r w:rsidR="005C4D63">
        <w:rPr>
          <w:color w:val="auto"/>
          <w:lang w:val="en-US"/>
        </w:rPr>
      </w:r>
      <w:r w:rsidR="005C4D63">
        <w:rPr>
          <w:color w:val="auto"/>
          <w:lang w:val="en-US"/>
        </w:rPr>
        <w:fldChar w:fldCharType="separate"/>
      </w:r>
      <w:r w:rsidR="00B82D71" w:rsidRPr="00F51AAE">
        <w:rPr>
          <w:color w:val="auto"/>
          <w:lang w:val="en-US"/>
        </w:rPr>
        <w:t xml:space="preserve">Table </w:t>
      </w:r>
      <w:r w:rsidR="00B82D71">
        <w:rPr>
          <w:noProof/>
          <w:color w:val="auto"/>
          <w:lang w:val="en-US"/>
        </w:rPr>
        <w:t>2</w:t>
      </w:r>
      <w:r w:rsidR="005C4D63">
        <w:rPr>
          <w:color w:val="auto"/>
          <w:lang w:val="en-US"/>
        </w:rPr>
        <w:fldChar w:fldCharType="end"/>
      </w:r>
      <w:r w:rsidR="00AC76D0" w:rsidRPr="00F51AAE">
        <w:rPr>
          <w:color w:val="auto"/>
          <w:lang w:val="en-US"/>
        </w:rPr>
        <w:t xml:space="preserve"> for subsequent verification and in-service</w:t>
      </w:r>
      <w:r w:rsidR="002E121A" w:rsidRPr="00F51AAE">
        <w:rPr>
          <w:color w:val="auto"/>
          <w:lang w:val="en-US"/>
        </w:rPr>
        <w:t>,</w:t>
      </w:r>
      <w:r w:rsidR="000A2468" w:rsidRPr="00F51AAE">
        <w:rPr>
          <w:color w:val="auto"/>
          <w:lang w:val="en-US"/>
        </w:rPr>
        <w:t xml:space="preserve"> </w:t>
      </w:r>
      <w:r w:rsidRPr="00F51AAE">
        <w:rPr>
          <w:color w:val="auto"/>
          <w:lang w:val="en-US"/>
        </w:rPr>
        <w:t>and</w:t>
      </w:r>
    </w:p>
    <w:p w:rsidR="002E121A" w:rsidRPr="00F51AAE" w:rsidRDefault="00922C45" w:rsidP="006A3133">
      <w:pPr>
        <w:numPr>
          <w:ilvl w:val="0"/>
          <w:numId w:val="42"/>
        </w:numPr>
        <w:tabs>
          <w:tab w:val="clear" w:pos="680"/>
          <w:tab w:val="clear" w:pos="720"/>
        </w:tabs>
        <w:ind w:left="426" w:hanging="426"/>
        <w:jc w:val="both"/>
        <w:rPr>
          <w:color w:val="auto"/>
          <w:lang w:val="en-US"/>
        </w:rPr>
      </w:pPr>
      <w:r w:rsidRPr="00F51AAE">
        <w:rPr>
          <w:color w:val="auto"/>
          <w:lang w:val="en-US"/>
        </w:rPr>
        <w:t xml:space="preserve">for </w:t>
      </w:r>
      <w:r w:rsidR="0064766A" w:rsidRPr="00F51AAE">
        <w:rPr>
          <w:color w:val="auto"/>
          <w:lang w:val="en-US"/>
        </w:rPr>
        <w:t>flow rates</w:t>
      </w:r>
      <w:r w:rsidRPr="00F51AAE">
        <w:rPr>
          <w:color w:val="auto"/>
          <w:lang w:val="en-US"/>
        </w:rPr>
        <w:t xml:space="preserve"> from </w:t>
      </w:r>
      <w:r w:rsidRPr="00F51AAE">
        <w:rPr>
          <w:i/>
          <w:iCs/>
          <w:color w:val="auto"/>
          <w:lang w:val="en-US"/>
        </w:rPr>
        <w:t>Q</w:t>
      </w:r>
      <w:r w:rsidRPr="00F51AAE">
        <w:rPr>
          <w:color w:val="auto"/>
          <w:vertAlign w:val="subscript"/>
          <w:lang w:val="en-US"/>
        </w:rPr>
        <w:t>t</w:t>
      </w:r>
      <w:r w:rsidRPr="00F51AAE">
        <w:rPr>
          <w:color w:val="auto"/>
          <w:lang w:val="en-US"/>
        </w:rPr>
        <w:t xml:space="preserve"> up to </w:t>
      </w:r>
      <w:r w:rsidRPr="00F51AAE">
        <w:rPr>
          <w:i/>
          <w:iCs/>
          <w:color w:val="auto"/>
          <w:lang w:val="en-US"/>
        </w:rPr>
        <w:t>Q</w:t>
      </w:r>
      <w:r w:rsidRPr="00F51AAE">
        <w:rPr>
          <w:color w:val="auto"/>
          <w:vertAlign w:val="subscript"/>
          <w:lang w:val="en-US"/>
        </w:rPr>
        <w:t>max</w:t>
      </w:r>
      <w:r w:rsidRPr="00F51AAE">
        <w:rPr>
          <w:color w:val="auto"/>
          <w:lang w:val="en-US"/>
        </w:rPr>
        <w:t xml:space="preserve"> </w:t>
      </w:r>
      <w:r w:rsidR="009537B3" w:rsidRPr="00F51AAE">
        <w:rPr>
          <w:color w:val="auto"/>
          <w:lang w:val="en-US"/>
        </w:rPr>
        <w:t>a fault</w:t>
      </w:r>
      <w:r w:rsidRPr="00F51AAE">
        <w:rPr>
          <w:color w:val="auto"/>
          <w:lang w:val="en-US"/>
        </w:rPr>
        <w:t xml:space="preserve"> </w:t>
      </w:r>
      <w:r w:rsidR="00A33DA1" w:rsidRPr="00F51AAE">
        <w:rPr>
          <w:color w:val="auto"/>
          <w:lang w:val="en-US"/>
        </w:rPr>
        <w:t xml:space="preserve">of less </w:t>
      </w:r>
      <w:r w:rsidR="0064766A" w:rsidRPr="00F51AAE">
        <w:rPr>
          <w:color w:val="auto"/>
          <w:lang w:val="en-US"/>
        </w:rPr>
        <w:t>than</w:t>
      </w:r>
      <w:r w:rsidR="00A33DA1" w:rsidRPr="00F51AAE">
        <w:rPr>
          <w:color w:val="auto"/>
          <w:lang w:val="en-US"/>
        </w:rPr>
        <w:t xml:space="preserve"> or equal to</w:t>
      </w:r>
      <w:r w:rsidR="0064766A" w:rsidRPr="00F51AAE">
        <w:rPr>
          <w:color w:val="auto"/>
          <w:lang w:val="en-US"/>
        </w:rPr>
        <w:t>:</w:t>
      </w:r>
    </w:p>
    <w:p w:rsidR="002E121A" w:rsidRPr="00F51AAE" w:rsidRDefault="00A33DA1" w:rsidP="005172CE">
      <w:pPr>
        <w:numPr>
          <w:ilvl w:val="1"/>
          <w:numId w:val="63"/>
        </w:numPr>
        <w:tabs>
          <w:tab w:val="clear" w:pos="680"/>
          <w:tab w:val="clear" w:pos="1440"/>
        </w:tabs>
        <w:ind w:left="993"/>
        <w:jc w:val="both"/>
        <w:rPr>
          <w:color w:val="auto"/>
          <w:lang w:val="en-US"/>
        </w:rPr>
      </w:pPr>
      <w:r w:rsidRPr="00F51AAE">
        <w:rPr>
          <w:color w:val="auto"/>
          <w:lang w:val="en-US"/>
        </w:rPr>
        <w:t>1.</w:t>
      </w:r>
      <w:r w:rsidR="00922C45" w:rsidRPr="00F51AAE">
        <w:rPr>
          <w:color w:val="auto"/>
          <w:lang w:val="en-US"/>
        </w:rPr>
        <w:t>0 times the maximum permiss</w:t>
      </w:r>
      <w:r w:rsidRPr="00F51AAE">
        <w:rPr>
          <w:color w:val="auto"/>
          <w:lang w:val="en-US"/>
        </w:rPr>
        <w:t>ible error</w:t>
      </w:r>
      <w:r w:rsidR="000E05EF">
        <w:rPr>
          <w:color w:val="auto"/>
          <w:lang w:val="en-US"/>
        </w:rPr>
        <w:t xml:space="preserve"> applicable during </w:t>
      </w:r>
      <w:r w:rsidR="00FE4749" w:rsidRPr="00FE4749">
        <w:rPr>
          <w:color w:val="0000FF"/>
          <w:lang w:val="en-US"/>
        </w:rPr>
        <w:t>pattern</w:t>
      </w:r>
      <w:r w:rsidR="000E05EF">
        <w:rPr>
          <w:color w:val="auto"/>
          <w:lang w:val="en-US"/>
        </w:rPr>
        <w:t xml:space="preserve"> evaluation</w:t>
      </w:r>
      <w:r w:rsidRPr="00F51AAE">
        <w:rPr>
          <w:color w:val="auto"/>
          <w:lang w:val="en-US"/>
        </w:rPr>
        <w:t xml:space="preserve"> for class 1.5 or</w:t>
      </w:r>
    </w:p>
    <w:p w:rsidR="000E05EF" w:rsidRPr="000E05EF" w:rsidRDefault="00A33DA1" w:rsidP="005172CE">
      <w:pPr>
        <w:numPr>
          <w:ilvl w:val="1"/>
          <w:numId w:val="63"/>
        </w:numPr>
        <w:tabs>
          <w:tab w:val="clear" w:pos="680"/>
          <w:tab w:val="clear" w:pos="1440"/>
        </w:tabs>
        <w:ind w:left="993"/>
        <w:jc w:val="both"/>
        <w:rPr>
          <w:color w:val="auto"/>
          <w:lang w:val="en-US"/>
        </w:rPr>
      </w:pPr>
      <w:r w:rsidRPr="00F51AAE">
        <w:rPr>
          <w:color w:val="auto"/>
          <w:lang w:val="en-US"/>
        </w:rPr>
        <w:t>0.</w:t>
      </w:r>
      <w:r w:rsidR="00922C45" w:rsidRPr="00F51AAE">
        <w:rPr>
          <w:color w:val="auto"/>
          <w:lang w:val="en-US"/>
        </w:rPr>
        <w:t xml:space="preserve">5 times the maximum permissible error </w:t>
      </w:r>
      <w:r w:rsidR="000E05EF" w:rsidRPr="000E05EF">
        <w:rPr>
          <w:color w:val="auto"/>
          <w:lang w:val="en-US"/>
        </w:rPr>
        <w:t>ap</w:t>
      </w:r>
      <w:r w:rsidR="006D556F">
        <w:rPr>
          <w:color w:val="auto"/>
          <w:lang w:val="en-US"/>
        </w:rPr>
        <w:t xml:space="preserve">plicable during </w:t>
      </w:r>
      <w:r w:rsidR="00FE4749" w:rsidRPr="00FE4749">
        <w:rPr>
          <w:color w:val="0000FF"/>
          <w:lang w:val="en-US"/>
        </w:rPr>
        <w:t>pattern</w:t>
      </w:r>
      <w:r w:rsidR="006D556F">
        <w:rPr>
          <w:color w:val="auto"/>
          <w:lang w:val="en-US"/>
        </w:rPr>
        <w:t xml:space="preserve"> evaluation</w:t>
      </w:r>
      <w:r w:rsidR="000E05EF">
        <w:rPr>
          <w:color w:val="auto"/>
          <w:lang w:val="en-US"/>
        </w:rPr>
        <w:t xml:space="preserve"> </w:t>
      </w:r>
      <w:r w:rsidR="00922C45" w:rsidRPr="00F51AAE">
        <w:rPr>
          <w:color w:val="auto"/>
          <w:lang w:val="en-US"/>
        </w:rPr>
        <w:t>for other classes</w:t>
      </w:r>
      <w:r w:rsidR="005172CE">
        <w:rPr>
          <w:color w:val="auto"/>
          <w:lang w:val="en-US"/>
        </w:rPr>
        <w:t>.</w:t>
      </w:r>
    </w:p>
    <w:p w:rsidR="00FE4749" w:rsidRPr="00264282" w:rsidRDefault="00FE4749" w:rsidP="00FE4749">
      <w:pPr>
        <w:rPr>
          <w:color w:val="0000FF"/>
          <w:lang w:val="en-US"/>
        </w:rPr>
      </w:pPr>
      <w:r w:rsidRPr="00264282">
        <w:rPr>
          <w:color w:val="0000FF"/>
          <w:lang w:val="en-US"/>
        </w:rPr>
        <w:t>It should be noted that the successful completion of durability testing and compliance with relevant acceptance criteria does not provide any guarantee in relation to meter life expectancy.</w:t>
      </w:r>
    </w:p>
    <w:p w:rsidR="00922C45" w:rsidRPr="00F51AAE" w:rsidRDefault="00922C45" w:rsidP="00B63D17">
      <w:pPr>
        <w:ind w:left="720"/>
        <w:rPr>
          <w:color w:val="auto"/>
          <w:lang w:val="en-US"/>
        </w:rPr>
      </w:pPr>
    </w:p>
    <w:p w:rsidR="00922C45" w:rsidRPr="00F51AAE" w:rsidRDefault="00922C45" w:rsidP="00704850">
      <w:pPr>
        <w:pStyle w:val="Heading2"/>
      </w:pPr>
      <w:bookmarkStart w:id="159" w:name="_Ref242093578"/>
      <w:bookmarkStart w:id="160" w:name="_Toc325539507"/>
      <w:bookmarkStart w:id="161" w:name="_Toc362449838"/>
      <w:r w:rsidRPr="00F51AAE">
        <w:t>Overload flow</w:t>
      </w:r>
      <w:bookmarkEnd w:id="159"/>
      <w:bookmarkEnd w:id="160"/>
      <w:bookmarkEnd w:id="161"/>
    </w:p>
    <w:p w:rsidR="00382FDF" w:rsidRPr="00F51AAE" w:rsidRDefault="00BF2773" w:rsidP="00B63D17">
      <w:pPr>
        <w:jc w:val="both"/>
        <w:rPr>
          <w:lang w:val="en-US"/>
        </w:rPr>
      </w:pPr>
      <w:r>
        <w:rPr>
          <w:color w:val="auto"/>
          <w:lang w:val="en-US"/>
        </w:rPr>
        <w:t xml:space="preserve">A gas meter </w:t>
      </w:r>
      <w:r w:rsidR="00922C45" w:rsidRPr="00F51AAE">
        <w:rPr>
          <w:lang w:val="en-US"/>
        </w:rPr>
        <w:t>shall meet the following requirements, after be</w:t>
      </w:r>
      <w:r w:rsidR="00670378" w:rsidRPr="00F51AAE">
        <w:rPr>
          <w:lang w:val="en-US"/>
        </w:rPr>
        <w:t>ing exposed to an overload of 1.</w:t>
      </w:r>
      <w:r w:rsidR="00922C45" w:rsidRPr="00F51AAE">
        <w:rPr>
          <w:lang w:val="en-US"/>
        </w:rPr>
        <w:t xml:space="preserve">2 </w:t>
      </w:r>
      <w:r w:rsidR="00922C45" w:rsidRPr="00F51AAE">
        <w:rPr>
          <w:i/>
          <w:iCs/>
          <w:color w:val="auto"/>
          <w:lang w:val="en-US"/>
        </w:rPr>
        <w:t>Q</w:t>
      </w:r>
      <w:r w:rsidR="00922C45" w:rsidRPr="00F51AAE">
        <w:rPr>
          <w:color w:val="auto"/>
          <w:vertAlign w:val="subscript"/>
          <w:lang w:val="en-US"/>
        </w:rPr>
        <w:t>max</w:t>
      </w:r>
      <w:r w:rsidR="00922C45" w:rsidRPr="00F51AAE">
        <w:rPr>
          <w:lang w:val="en-US"/>
        </w:rPr>
        <w:t xml:space="preserve"> for </w:t>
      </w:r>
      <w:r w:rsidR="003B50BC" w:rsidRPr="00F51AAE">
        <w:rPr>
          <w:lang w:val="en-US"/>
        </w:rPr>
        <w:t xml:space="preserve">a period of </w:t>
      </w:r>
      <w:r w:rsidR="00922C45" w:rsidRPr="00F51AAE">
        <w:rPr>
          <w:lang w:val="en-US"/>
        </w:rPr>
        <w:t>1 hour:</w:t>
      </w:r>
    </w:p>
    <w:p w:rsidR="00922C45" w:rsidRPr="00C25FF7" w:rsidRDefault="00922C45" w:rsidP="00F54F0F">
      <w:pPr>
        <w:numPr>
          <w:ilvl w:val="0"/>
          <w:numId w:val="42"/>
        </w:numPr>
        <w:tabs>
          <w:tab w:val="clear" w:pos="680"/>
          <w:tab w:val="clear" w:pos="720"/>
        </w:tabs>
        <w:ind w:left="709" w:hanging="426"/>
        <w:jc w:val="both"/>
        <w:rPr>
          <w:lang w:val="en-US"/>
        </w:rPr>
      </w:pPr>
      <w:r w:rsidRPr="00F51AAE">
        <w:rPr>
          <w:color w:val="auto"/>
          <w:lang w:val="en-US"/>
        </w:rPr>
        <w:t xml:space="preserve">the maximum permissible errors as mentioned in </w:t>
      </w:r>
      <w:r w:rsidR="00B254BD" w:rsidRPr="00C25FF7">
        <w:rPr>
          <w:lang w:val="en-US"/>
        </w:rPr>
        <w:fldChar w:fldCharType="begin"/>
      </w:r>
      <w:r w:rsidR="00B254BD" w:rsidRPr="00C25FF7">
        <w:rPr>
          <w:lang w:val="en-US"/>
        </w:rPr>
        <w:instrText xml:space="preserve"> REF _Ref227125598 \r \h  \* MERGEFORMAT </w:instrText>
      </w:r>
      <w:r w:rsidR="00B254BD" w:rsidRPr="00C25FF7">
        <w:rPr>
          <w:lang w:val="en-US"/>
        </w:rPr>
      </w:r>
      <w:r w:rsidR="00B254BD" w:rsidRPr="00C25FF7">
        <w:rPr>
          <w:lang w:val="en-US"/>
        </w:rPr>
        <w:fldChar w:fldCharType="separate"/>
      </w:r>
      <w:r w:rsidR="00B82D71" w:rsidRPr="00B82D71">
        <w:rPr>
          <w:color w:val="auto"/>
          <w:lang w:val="en-US"/>
        </w:rPr>
        <w:t>5.3</w:t>
      </w:r>
      <w:r w:rsidR="00B254BD" w:rsidRPr="00C25FF7">
        <w:rPr>
          <w:lang w:val="en-US"/>
        </w:rPr>
        <w:fldChar w:fldCharType="end"/>
      </w:r>
      <w:r w:rsidR="002E121A" w:rsidRPr="00C25FF7">
        <w:rPr>
          <w:lang w:val="en-US"/>
        </w:rPr>
        <w:t>,</w:t>
      </w:r>
      <w:r w:rsidRPr="00F51AAE">
        <w:rPr>
          <w:color w:val="auto"/>
          <w:lang w:val="en-US"/>
        </w:rPr>
        <w:t xml:space="preserve"> and</w:t>
      </w:r>
    </w:p>
    <w:p w:rsidR="00922C45" w:rsidRPr="00C25FF7" w:rsidRDefault="009537B3" w:rsidP="00F54F0F">
      <w:pPr>
        <w:numPr>
          <w:ilvl w:val="0"/>
          <w:numId w:val="42"/>
        </w:numPr>
        <w:tabs>
          <w:tab w:val="clear" w:pos="680"/>
          <w:tab w:val="clear" w:pos="720"/>
        </w:tabs>
        <w:ind w:left="709" w:hanging="426"/>
        <w:jc w:val="both"/>
        <w:rPr>
          <w:lang w:val="en-US"/>
        </w:rPr>
      </w:pPr>
      <w:r w:rsidRPr="00F51AAE">
        <w:rPr>
          <w:color w:val="auto"/>
          <w:lang w:val="en-US"/>
        </w:rPr>
        <w:t>a fault</w:t>
      </w:r>
      <w:r w:rsidR="00922C45" w:rsidRPr="00F51AAE">
        <w:rPr>
          <w:color w:val="auto"/>
          <w:lang w:val="en-US"/>
        </w:rPr>
        <w:t xml:space="preserve"> of less </w:t>
      </w:r>
      <w:r w:rsidR="003B50BC" w:rsidRPr="00F51AAE">
        <w:rPr>
          <w:color w:val="auto"/>
          <w:lang w:val="en-US"/>
        </w:rPr>
        <w:t>than</w:t>
      </w:r>
      <w:r w:rsidR="00922C45" w:rsidRPr="00F51AAE">
        <w:rPr>
          <w:color w:val="auto"/>
          <w:lang w:val="en-US"/>
        </w:rPr>
        <w:t xml:space="preserve"> or equal to </w:t>
      </w:r>
      <w:r w:rsidR="0069030D" w:rsidRPr="00F51AAE">
        <w:rPr>
          <w:color w:val="auto"/>
          <w:lang w:val="en-US"/>
        </w:rPr>
        <w:t>one third of</w:t>
      </w:r>
      <w:r w:rsidR="00922C45" w:rsidRPr="00F51AAE">
        <w:rPr>
          <w:color w:val="auto"/>
          <w:lang w:val="en-US"/>
        </w:rPr>
        <w:t xml:space="preserve"> the maximum permissible error</w:t>
      </w:r>
      <w:r w:rsidR="002E121A" w:rsidRPr="00F51AAE">
        <w:rPr>
          <w:color w:val="auto"/>
          <w:lang w:val="en-US"/>
        </w:rPr>
        <w:t>.</w:t>
      </w:r>
    </w:p>
    <w:p w:rsidR="002E121A" w:rsidRPr="00F51AAE" w:rsidRDefault="002E121A" w:rsidP="00B63D17">
      <w:pPr>
        <w:ind w:left="360"/>
        <w:jc w:val="both"/>
        <w:rPr>
          <w:lang w:val="en-US"/>
        </w:rPr>
      </w:pPr>
    </w:p>
    <w:p w:rsidR="00922C45" w:rsidRPr="006D556F" w:rsidRDefault="00922C45" w:rsidP="00704850">
      <w:pPr>
        <w:pStyle w:val="Heading2"/>
      </w:pPr>
      <w:bookmarkStart w:id="162" w:name="_Ref242100746"/>
      <w:bookmarkStart w:id="163" w:name="_Toc325539508"/>
      <w:bookmarkStart w:id="164" w:name="_Toc362449839"/>
      <w:r w:rsidRPr="006D556F">
        <w:t>Vibrations and shocks</w:t>
      </w:r>
      <w:bookmarkEnd w:id="162"/>
      <w:bookmarkEnd w:id="163"/>
      <w:bookmarkEnd w:id="164"/>
    </w:p>
    <w:p w:rsidR="00922C45" w:rsidRPr="006D556F" w:rsidRDefault="00BF2773" w:rsidP="00B63D17">
      <w:pPr>
        <w:pStyle w:val="BodyText"/>
        <w:ind w:left="0"/>
        <w:rPr>
          <w:color w:val="auto"/>
          <w:lang w:val="en-US"/>
        </w:rPr>
      </w:pPr>
      <w:r w:rsidRPr="006D556F">
        <w:rPr>
          <w:color w:val="auto"/>
          <w:lang w:val="en-US"/>
        </w:rPr>
        <w:t xml:space="preserve">A gas meter </w:t>
      </w:r>
      <w:r w:rsidR="00922C45" w:rsidRPr="006D556F">
        <w:rPr>
          <w:lang w:val="en-US"/>
        </w:rPr>
        <w:t xml:space="preserve">shall withstand vibrations and shocks </w:t>
      </w:r>
      <w:r w:rsidR="00922C45" w:rsidRPr="006D556F">
        <w:rPr>
          <w:color w:val="auto"/>
          <w:lang w:val="en-US"/>
        </w:rPr>
        <w:t>with the following specifications:</w:t>
      </w:r>
    </w:p>
    <w:p w:rsidR="002E121A" w:rsidRPr="006D556F" w:rsidRDefault="00922C45" w:rsidP="00B63D17">
      <w:pPr>
        <w:pStyle w:val="Heading3"/>
        <w:rPr>
          <w:lang w:val="en-US"/>
        </w:rPr>
      </w:pPr>
      <w:bookmarkStart w:id="165" w:name="_Toc325539509"/>
      <w:r w:rsidRPr="006D556F">
        <w:rPr>
          <w:lang w:val="en-US"/>
        </w:rPr>
        <w:t>vibrations:</w:t>
      </w:r>
      <w:bookmarkEnd w:id="165"/>
    </w:p>
    <w:p w:rsidR="00922C45" w:rsidRPr="006D556F" w:rsidRDefault="001B1160" w:rsidP="001B1160">
      <w:pPr>
        <w:pStyle w:val="Heading3"/>
        <w:numPr>
          <w:ilvl w:val="0"/>
          <w:numId w:val="0"/>
        </w:numPr>
        <w:tabs>
          <w:tab w:val="left" w:pos="3686"/>
        </w:tabs>
        <w:ind w:left="567"/>
        <w:rPr>
          <w:lang w:val="en-US"/>
        </w:rPr>
      </w:pPr>
      <w:bookmarkStart w:id="166" w:name="_Toc325539510"/>
      <w:r>
        <w:rPr>
          <w:lang w:val="en-US"/>
        </w:rPr>
        <w:tab/>
      </w:r>
      <w:r w:rsidR="00922C45" w:rsidRPr="006D556F">
        <w:rPr>
          <w:lang w:val="en-US"/>
        </w:rPr>
        <w:t>total frequency range:</w:t>
      </w:r>
      <w:r w:rsidR="00922C45" w:rsidRPr="006D556F">
        <w:rPr>
          <w:lang w:val="en-US"/>
        </w:rPr>
        <w:tab/>
        <w:t xml:space="preserve">10 Hz </w:t>
      </w:r>
      <w:r w:rsidR="002E121A" w:rsidRPr="006D556F">
        <w:rPr>
          <w:lang w:val="en-US"/>
        </w:rPr>
        <w:t xml:space="preserve">– </w:t>
      </w:r>
      <w:r w:rsidR="00922C45" w:rsidRPr="006D556F">
        <w:rPr>
          <w:lang w:val="en-US"/>
        </w:rPr>
        <w:t>150 Hz</w:t>
      </w:r>
      <w:r w:rsidR="00922C45" w:rsidRPr="006D556F">
        <w:rPr>
          <w:lang w:val="en-US"/>
        </w:rPr>
        <w:br/>
      </w:r>
      <w:r>
        <w:rPr>
          <w:lang w:val="en-US"/>
        </w:rPr>
        <w:tab/>
      </w:r>
      <w:r w:rsidR="00922C45" w:rsidRPr="006D556F">
        <w:rPr>
          <w:lang w:val="en-US"/>
        </w:rPr>
        <w:t>total RMS level:</w:t>
      </w:r>
      <w:r w:rsidR="00922C45" w:rsidRPr="006D556F">
        <w:rPr>
          <w:lang w:val="en-US"/>
        </w:rPr>
        <w:tab/>
        <w:t>7 m.s</w:t>
      </w:r>
      <w:r w:rsidR="00922C45" w:rsidRPr="006D556F">
        <w:rPr>
          <w:vertAlign w:val="superscript"/>
          <w:lang w:val="en-US"/>
        </w:rPr>
        <w:t>-2</w:t>
      </w:r>
      <w:r w:rsidR="00922C45" w:rsidRPr="006D556F">
        <w:rPr>
          <w:lang w:val="en-US"/>
        </w:rPr>
        <w:br/>
      </w:r>
      <w:r>
        <w:rPr>
          <w:lang w:val="en-US"/>
        </w:rPr>
        <w:tab/>
      </w:r>
      <w:r w:rsidR="00922C45" w:rsidRPr="006D556F">
        <w:rPr>
          <w:lang w:val="en-US"/>
        </w:rPr>
        <w:t>ASD level 10</w:t>
      </w:r>
      <w:r w:rsidR="004F645A" w:rsidRPr="006D556F">
        <w:rPr>
          <w:lang w:val="en-US"/>
        </w:rPr>
        <w:t xml:space="preserve"> Hz – </w:t>
      </w:r>
      <w:r w:rsidR="00922C45" w:rsidRPr="006D556F">
        <w:rPr>
          <w:lang w:val="en-US"/>
        </w:rPr>
        <w:t>20 Hz:</w:t>
      </w:r>
      <w:r w:rsidR="00922C45" w:rsidRPr="006D556F">
        <w:rPr>
          <w:lang w:val="en-US"/>
        </w:rPr>
        <w:tab/>
        <w:t>1 m</w:t>
      </w:r>
      <w:r w:rsidR="00922C45" w:rsidRPr="006D556F">
        <w:rPr>
          <w:vertAlign w:val="superscript"/>
          <w:lang w:val="en-US"/>
        </w:rPr>
        <w:t>2</w:t>
      </w:r>
      <w:r w:rsidR="00922C45" w:rsidRPr="006D556F">
        <w:rPr>
          <w:lang w:val="en-US"/>
        </w:rPr>
        <w:t>s</w:t>
      </w:r>
      <w:r w:rsidR="00922C45" w:rsidRPr="006D556F">
        <w:rPr>
          <w:vertAlign w:val="superscript"/>
          <w:lang w:val="en-US"/>
        </w:rPr>
        <w:t>-3</w:t>
      </w:r>
      <w:r w:rsidR="00922C45" w:rsidRPr="006D556F">
        <w:rPr>
          <w:lang w:val="en-US"/>
        </w:rPr>
        <w:br/>
      </w:r>
      <w:r>
        <w:rPr>
          <w:lang w:val="en-US"/>
        </w:rPr>
        <w:tab/>
      </w:r>
      <w:r w:rsidR="00922C45" w:rsidRPr="006D556F">
        <w:rPr>
          <w:lang w:val="en-US"/>
        </w:rPr>
        <w:t>ASD level 20</w:t>
      </w:r>
      <w:r w:rsidR="004F645A" w:rsidRPr="006D556F">
        <w:rPr>
          <w:lang w:val="en-US"/>
        </w:rPr>
        <w:t xml:space="preserve"> Hz – </w:t>
      </w:r>
      <w:r w:rsidR="00922C45" w:rsidRPr="006D556F">
        <w:rPr>
          <w:lang w:val="en-US"/>
        </w:rPr>
        <w:t>150 Hz:</w:t>
      </w:r>
      <w:r w:rsidR="00922C45" w:rsidRPr="006D556F">
        <w:rPr>
          <w:lang w:val="en-US"/>
        </w:rPr>
        <w:tab/>
      </w:r>
      <w:r w:rsidR="002E121A" w:rsidRPr="006D556F">
        <w:rPr>
          <w:lang w:val="en-US"/>
        </w:rPr>
        <w:t>–</w:t>
      </w:r>
      <w:r w:rsidR="00922C45" w:rsidRPr="006D556F">
        <w:rPr>
          <w:lang w:val="en-US"/>
        </w:rPr>
        <w:t>3</w:t>
      </w:r>
      <w:r w:rsidR="002E121A" w:rsidRPr="006D556F">
        <w:rPr>
          <w:lang w:val="en-US"/>
        </w:rPr>
        <w:t xml:space="preserve"> </w:t>
      </w:r>
      <w:r w:rsidR="00922C45" w:rsidRPr="006D556F">
        <w:rPr>
          <w:lang w:val="en-US"/>
        </w:rPr>
        <w:t>dB/octave</w:t>
      </w:r>
      <w:bookmarkEnd w:id="166"/>
    </w:p>
    <w:p w:rsidR="002E121A" w:rsidRPr="006D556F" w:rsidRDefault="001B1160" w:rsidP="001B1160">
      <w:pPr>
        <w:pStyle w:val="Heading3"/>
        <w:tabs>
          <w:tab w:val="left" w:pos="709"/>
          <w:tab w:val="left" w:pos="2977"/>
          <w:tab w:val="left" w:pos="3686"/>
        </w:tabs>
        <w:ind w:left="567" w:hanging="567"/>
        <w:rPr>
          <w:lang w:val="en-US"/>
        </w:rPr>
      </w:pPr>
      <w:bookmarkStart w:id="167" w:name="_Toc325539511"/>
      <w:r>
        <w:rPr>
          <w:lang w:val="en-US"/>
        </w:rPr>
        <w:tab/>
      </w:r>
      <w:r w:rsidR="00922C45" w:rsidRPr="006D556F">
        <w:rPr>
          <w:lang w:val="en-US"/>
        </w:rPr>
        <w:t>shocks:</w:t>
      </w:r>
      <w:bookmarkEnd w:id="167"/>
    </w:p>
    <w:p w:rsidR="00922C45" w:rsidRPr="006D556F" w:rsidRDefault="001B1160" w:rsidP="001B1160">
      <w:pPr>
        <w:pStyle w:val="Heading3"/>
        <w:numPr>
          <w:ilvl w:val="0"/>
          <w:numId w:val="0"/>
        </w:numPr>
        <w:tabs>
          <w:tab w:val="left" w:pos="3686"/>
        </w:tabs>
        <w:ind w:left="567"/>
        <w:rPr>
          <w:lang w:val="en-US"/>
        </w:rPr>
      </w:pPr>
      <w:bookmarkStart w:id="168" w:name="_Toc325539512"/>
      <w:r>
        <w:rPr>
          <w:lang w:val="en-US"/>
        </w:rPr>
        <w:tab/>
      </w:r>
      <w:r w:rsidR="00922C45" w:rsidRPr="006D556F">
        <w:rPr>
          <w:lang w:val="en-US"/>
        </w:rPr>
        <w:t>height of fall:</w:t>
      </w:r>
      <w:r w:rsidR="00922C45" w:rsidRPr="006D556F">
        <w:rPr>
          <w:lang w:val="en-US"/>
        </w:rPr>
        <w:tab/>
        <w:t>50 mm</w:t>
      </w:r>
      <w:bookmarkEnd w:id="168"/>
    </w:p>
    <w:p w:rsidR="002E121A" w:rsidRPr="00F51AAE" w:rsidRDefault="00922C45" w:rsidP="00B63D17">
      <w:pPr>
        <w:pStyle w:val="BodyText"/>
        <w:ind w:left="0"/>
        <w:jc w:val="both"/>
        <w:rPr>
          <w:lang w:val="en-US"/>
        </w:rPr>
      </w:pPr>
      <w:r w:rsidRPr="00F51AAE">
        <w:rPr>
          <w:lang w:val="en-US"/>
        </w:rPr>
        <w:t>The</w:t>
      </w:r>
      <w:r w:rsidR="009537B3" w:rsidRPr="00F51AAE">
        <w:rPr>
          <w:color w:val="auto"/>
          <w:lang w:val="en-US"/>
        </w:rPr>
        <w:t xml:space="preserve"> fault</w:t>
      </w:r>
      <w:r w:rsidRPr="00F51AAE">
        <w:rPr>
          <w:color w:val="auto"/>
          <w:lang w:val="en-US"/>
        </w:rPr>
        <w:t xml:space="preserve"> after the application of vibrations and shocks s</w:t>
      </w:r>
      <w:r w:rsidR="0069030D" w:rsidRPr="00F51AAE">
        <w:rPr>
          <w:color w:val="auto"/>
          <w:lang w:val="en-US"/>
        </w:rPr>
        <w:t xml:space="preserve">hall be less </w:t>
      </w:r>
      <w:r w:rsidR="0079245B" w:rsidRPr="00F51AAE">
        <w:rPr>
          <w:color w:val="auto"/>
          <w:lang w:val="en-US"/>
        </w:rPr>
        <w:t>than</w:t>
      </w:r>
      <w:r w:rsidR="0069030D" w:rsidRPr="00F51AAE">
        <w:rPr>
          <w:color w:val="auto"/>
          <w:lang w:val="en-US"/>
        </w:rPr>
        <w:t xml:space="preserve"> or equal to 0.</w:t>
      </w:r>
      <w:r w:rsidRPr="00F51AAE">
        <w:rPr>
          <w:color w:val="auto"/>
          <w:lang w:val="en-US"/>
        </w:rPr>
        <w:t>5 times the maximum permissible error.</w:t>
      </w:r>
    </w:p>
    <w:p w:rsidR="001C3B78" w:rsidRPr="00F51AAE" w:rsidRDefault="00062EDB" w:rsidP="00704850">
      <w:pPr>
        <w:pStyle w:val="Heading2"/>
      </w:pPr>
      <w:bookmarkStart w:id="169" w:name="_Ref227139481"/>
      <w:bookmarkStart w:id="170" w:name="_Toc325539513"/>
      <w:r>
        <w:br w:type="page"/>
      </w:r>
      <w:bookmarkStart w:id="171" w:name="_Toc362449840"/>
      <w:r w:rsidR="00B36477" w:rsidRPr="00F51AAE">
        <w:t>M</w:t>
      </w:r>
      <w:r w:rsidR="001C3B78" w:rsidRPr="00F51AAE">
        <w:t>etrological requirements</w:t>
      </w:r>
      <w:bookmarkEnd w:id="169"/>
      <w:r w:rsidR="00922C45" w:rsidRPr="00F51AAE">
        <w:t xml:space="preserve"> specific to certain types of gas meters</w:t>
      </w:r>
      <w:bookmarkEnd w:id="170"/>
      <w:bookmarkEnd w:id="171"/>
    </w:p>
    <w:p w:rsidR="001C3B78" w:rsidRPr="00F51AAE" w:rsidRDefault="001C3B78" w:rsidP="00B63D17">
      <w:pPr>
        <w:pStyle w:val="Heading3"/>
        <w:rPr>
          <w:lang w:val="en-US"/>
        </w:rPr>
      </w:pPr>
      <w:bookmarkStart w:id="172" w:name="_Ref227137577"/>
      <w:bookmarkStart w:id="173" w:name="_Toc325539514"/>
      <w:r w:rsidRPr="00F51AAE">
        <w:rPr>
          <w:lang w:val="en-US"/>
        </w:rPr>
        <w:t>Orientation</w:t>
      </w:r>
      <w:bookmarkEnd w:id="172"/>
      <w:bookmarkEnd w:id="173"/>
    </w:p>
    <w:p w:rsidR="00CC3F96" w:rsidRPr="00F51AAE" w:rsidRDefault="0045504A" w:rsidP="00B63D17">
      <w:pPr>
        <w:spacing w:after="120"/>
        <w:jc w:val="both"/>
        <w:rPr>
          <w:color w:val="auto"/>
          <w:lang w:val="en-US"/>
        </w:rPr>
      </w:pPr>
      <w:r w:rsidRPr="00F51AAE">
        <w:rPr>
          <w:color w:val="auto"/>
          <w:lang w:val="en-US"/>
        </w:rPr>
        <w:t xml:space="preserve">If the manufacturer of the meter specifies </w:t>
      </w:r>
      <w:r w:rsidR="00CC3F96" w:rsidRPr="00F51AAE">
        <w:rPr>
          <w:color w:val="auto"/>
          <w:lang w:val="en-US"/>
        </w:rPr>
        <w:t xml:space="preserve">that </w:t>
      </w:r>
      <w:r w:rsidRPr="00F51AAE">
        <w:rPr>
          <w:color w:val="auto"/>
          <w:lang w:val="en-US"/>
        </w:rPr>
        <w:t xml:space="preserve">the meter will only operate correctly while installed in certain orientations and </w:t>
      </w:r>
      <w:r w:rsidR="00CC3F96" w:rsidRPr="00F51AAE">
        <w:rPr>
          <w:color w:val="auto"/>
          <w:lang w:val="en-US"/>
        </w:rPr>
        <w:t xml:space="preserve">if the meter is </w:t>
      </w:r>
      <w:r w:rsidRPr="00F51AAE">
        <w:rPr>
          <w:color w:val="auto"/>
          <w:lang w:val="en-US"/>
        </w:rPr>
        <w:t xml:space="preserve">marked as such, the metrological requirements mentioned in </w:t>
      </w:r>
      <w:r w:rsidR="00B254BD" w:rsidRPr="00F51AAE">
        <w:rPr>
          <w:color w:val="auto"/>
          <w:lang w:val="en-US"/>
        </w:rPr>
        <w:fldChar w:fldCharType="begin"/>
      </w:r>
      <w:r w:rsidR="001B6167" w:rsidRPr="00F51AAE">
        <w:rPr>
          <w:color w:val="auto"/>
          <w:lang w:val="en-US"/>
        </w:rPr>
        <w:instrText xml:space="preserve"> REF _Ref227125598 \r \h </w:instrText>
      </w:r>
      <w:r w:rsidR="008475DB"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5.3</w:t>
      </w:r>
      <w:r w:rsidR="00B254BD" w:rsidRPr="00F51AAE">
        <w:rPr>
          <w:color w:val="auto"/>
          <w:lang w:val="en-US"/>
        </w:rPr>
        <w:fldChar w:fldCharType="end"/>
      </w:r>
      <w:r w:rsidR="00D212F5" w:rsidRPr="00F51AAE">
        <w:rPr>
          <w:color w:val="auto"/>
          <w:lang w:val="en-US"/>
        </w:rPr>
        <w:t xml:space="preserve"> </w:t>
      </w:r>
      <w:r w:rsidRPr="00F51AAE">
        <w:rPr>
          <w:color w:val="auto"/>
          <w:lang w:val="en-US"/>
        </w:rPr>
        <w:t xml:space="preserve">and </w:t>
      </w:r>
      <w:r w:rsidR="00B254BD" w:rsidRPr="00F51AAE">
        <w:rPr>
          <w:color w:val="auto"/>
          <w:lang w:val="en-US"/>
        </w:rPr>
        <w:fldChar w:fldCharType="begin"/>
      </w:r>
      <w:r w:rsidR="001B6167" w:rsidRPr="00F51AAE">
        <w:rPr>
          <w:color w:val="auto"/>
          <w:lang w:val="en-US"/>
        </w:rPr>
        <w:instrText xml:space="preserve"> REF _Ref227125614 \r \h </w:instrText>
      </w:r>
      <w:r w:rsidR="008475DB"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5.4</w:t>
      </w:r>
      <w:r w:rsidR="00B254BD" w:rsidRPr="00F51AAE">
        <w:rPr>
          <w:color w:val="auto"/>
          <w:lang w:val="en-US"/>
        </w:rPr>
        <w:fldChar w:fldCharType="end"/>
      </w:r>
      <w:r w:rsidR="001B6167" w:rsidRPr="00F51AAE">
        <w:rPr>
          <w:color w:val="auto"/>
          <w:lang w:val="en-US"/>
        </w:rPr>
        <w:t xml:space="preserve"> </w:t>
      </w:r>
      <w:r w:rsidRPr="00F51AAE">
        <w:rPr>
          <w:color w:val="auto"/>
          <w:lang w:val="en-US"/>
        </w:rPr>
        <w:t>shall be fulfilled for these orientations only.</w:t>
      </w:r>
    </w:p>
    <w:p w:rsidR="00382FDF" w:rsidRPr="00F51AAE" w:rsidRDefault="001C3B78" w:rsidP="00B63D17">
      <w:pPr>
        <w:jc w:val="both"/>
        <w:rPr>
          <w:color w:val="auto"/>
          <w:lang w:val="en-US"/>
        </w:rPr>
      </w:pPr>
      <w:r w:rsidRPr="00F51AAE">
        <w:rPr>
          <w:color w:val="auto"/>
          <w:lang w:val="en-US"/>
        </w:rPr>
        <w:t xml:space="preserve">In the absence of such marks the meter shall </w:t>
      </w:r>
      <w:r w:rsidR="006E2F74" w:rsidRPr="00F51AAE">
        <w:rPr>
          <w:color w:val="auto"/>
          <w:lang w:val="en-US"/>
        </w:rPr>
        <w:t>fulfill</w:t>
      </w:r>
      <w:r w:rsidRPr="00F51AAE">
        <w:rPr>
          <w:color w:val="auto"/>
          <w:lang w:val="en-US"/>
        </w:rPr>
        <w:t xml:space="preserve"> these requirements </w:t>
      </w:r>
      <w:r w:rsidR="004E7DB8" w:rsidRPr="00F51AAE">
        <w:rPr>
          <w:color w:val="auto"/>
          <w:lang w:val="en-US"/>
        </w:rPr>
        <w:t>for</w:t>
      </w:r>
      <w:r w:rsidR="00362E6F" w:rsidRPr="00F51AAE">
        <w:rPr>
          <w:color w:val="auto"/>
          <w:lang w:val="en-US"/>
        </w:rPr>
        <w:t xml:space="preserve"> </w:t>
      </w:r>
      <w:r w:rsidRPr="00F51AAE">
        <w:rPr>
          <w:color w:val="auto"/>
          <w:lang w:val="en-US"/>
        </w:rPr>
        <w:t>all orientations.</w:t>
      </w:r>
    </w:p>
    <w:p w:rsidR="001C3B78" w:rsidRPr="00F51AAE" w:rsidRDefault="001C3B78" w:rsidP="00B63D17">
      <w:pPr>
        <w:jc w:val="both"/>
        <w:rPr>
          <w:color w:val="auto"/>
          <w:lang w:val="en-US"/>
        </w:rPr>
      </w:pPr>
    </w:p>
    <w:p w:rsidR="001C3B78" w:rsidRPr="00F51AAE" w:rsidRDefault="001C3B78" w:rsidP="00B63D17">
      <w:pPr>
        <w:pStyle w:val="Heading3"/>
        <w:rPr>
          <w:lang w:val="en-US"/>
        </w:rPr>
      </w:pPr>
      <w:bookmarkStart w:id="174" w:name="_Ref227137593"/>
      <w:bookmarkStart w:id="175" w:name="_Toc325539515"/>
      <w:r w:rsidRPr="00F51AAE">
        <w:rPr>
          <w:lang w:val="en-US"/>
        </w:rPr>
        <w:t>Flow direction</w:t>
      </w:r>
      <w:bookmarkEnd w:id="174"/>
      <w:bookmarkEnd w:id="175"/>
    </w:p>
    <w:p w:rsidR="00382FDF" w:rsidRPr="00F51AAE" w:rsidRDefault="001C3B78" w:rsidP="00B63D17">
      <w:pPr>
        <w:jc w:val="both"/>
        <w:rPr>
          <w:color w:val="auto"/>
          <w:lang w:val="en-US"/>
        </w:rPr>
      </w:pPr>
      <w:r w:rsidRPr="00F51AAE">
        <w:rPr>
          <w:color w:val="auto"/>
          <w:lang w:val="en-US"/>
        </w:rPr>
        <w:t xml:space="preserve">If the meter is marked as </w:t>
      </w:r>
      <w:r w:rsidR="00CC3F96" w:rsidRPr="00F51AAE">
        <w:rPr>
          <w:color w:val="auto"/>
          <w:lang w:val="en-US"/>
        </w:rPr>
        <w:t xml:space="preserve">being </w:t>
      </w:r>
      <w:r w:rsidR="003A4647" w:rsidRPr="00F51AAE">
        <w:rPr>
          <w:color w:val="auto"/>
          <w:lang w:val="en-US"/>
        </w:rPr>
        <w:t>able to measure the flow in both</w:t>
      </w:r>
      <w:r w:rsidRPr="00F51AAE">
        <w:rPr>
          <w:color w:val="auto"/>
          <w:lang w:val="en-US"/>
        </w:rPr>
        <w:t xml:space="preserve"> direction</w:t>
      </w:r>
      <w:r w:rsidR="003A4647" w:rsidRPr="00F51AAE">
        <w:rPr>
          <w:color w:val="auto"/>
          <w:lang w:val="en-US"/>
        </w:rPr>
        <w:t>s</w:t>
      </w:r>
      <w:r w:rsidRPr="00F51AAE">
        <w:rPr>
          <w:color w:val="auto"/>
          <w:lang w:val="en-US"/>
        </w:rPr>
        <w:t xml:space="preserve">, the </w:t>
      </w:r>
      <w:r w:rsidR="003A4647" w:rsidRPr="00F51AAE">
        <w:rPr>
          <w:color w:val="auto"/>
          <w:lang w:val="en-US"/>
        </w:rPr>
        <w:t xml:space="preserve">metrological </w:t>
      </w:r>
      <w:r w:rsidRPr="00F51AAE">
        <w:rPr>
          <w:color w:val="auto"/>
          <w:lang w:val="en-US"/>
        </w:rPr>
        <w:t xml:space="preserve">requirements mentioned in </w:t>
      </w:r>
      <w:r w:rsidR="00B254BD" w:rsidRPr="00F51AAE">
        <w:rPr>
          <w:lang w:val="en-US"/>
        </w:rPr>
        <w:fldChar w:fldCharType="begin"/>
      </w:r>
      <w:r w:rsidR="00B254BD" w:rsidRPr="00F51AAE">
        <w:rPr>
          <w:lang w:val="en-US"/>
        </w:rPr>
        <w:instrText xml:space="preserve"> REF _Ref227125598 \r \h  \* MERGEFORMAT </w:instrText>
      </w:r>
      <w:r w:rsidR="00B254BD" w:rsidRPr="00F51AAE">
        <w:rPr>
          <w:lang w:val="en-US"/>
        </w:rPr>
      </w:r>
      <w:r w:rsidR="00B254BD" w:rsidRPr="00F51AAE">
        <w:rPr>
          <w:lang w:val="en-US"/>
        </w:rPr>
        <w:fldChar w:fldCharType="separate"/>
      </w:r>
      <w:r w:rsidR="00B82D71" w:rsidRPr="00B82D71">
        <w:rPr>
          <w:color w:val="auto"/>
          <w:lang w:val="en-US"/>
        </w:rPr>
        <w:t>5.3</w:t>
      </w:r>
      <w:r w:rsidR="00B254BD" w:rsidRPr="00F51AAE">
        <w:rPr>
          <w:lang w:val="en-US"/>
        </w:rPr>
        <w:fldChar w:fldCharType="end"/>
      </w:r>
      <w:r w:rsidR="00145304" w:rsidRPr="00F51AAE">
        <w:rPr>
          <w:color w:val="auto"/>
          <w:lang w:val="en-US"/>
        </w:rPr>
        <w:t xml:space="preserve"> and </w:t>
      </w:r>
      <w:r w:rsidR="00B254BD" w:rsidRPr="00F51AAE">
        <w:rPr>
          <w:lang w:val="en-US"/>
        </w:rPr>
        <w:fldChar w:fldCharType="begin"/>
      </w:r>
      <w:r w:rsidR="00B254BD" w:rsidRPr="00F51AAE">
        <w:rPr>
          <w:lang w:val="en-US"/>
        </w:rPr>
        <w:instrText xml:space="preserve"> REF _Ref227125614 \r \h  \* MERGEFORMAT </w:instrText>
      </w:r>
      <w:r w:rsidR="00B254BD" w:rsidRPr="00F51AAE">
        <w:rPr>
          <w:lang w:val="en-US"/>
        </w:rPr>
      </w:r>
      <w:r w:rsidR="00B254BD" w:rsidRPr="00F51AAE">
        <w:rPr>
          <w:lang w:val="en-US"/>
        </w:rPr>
        <w:fldChar w:fldCharType="separate"/>
      </w:r>
      <w:r w:rsidR="00B82D71" w:rsidRPr="00B82D71">
        <w:rPr>
          <w:color w:val="auto"/>
          <w:lang w:val="en-US"/>
        </w:rPr>
        <w:t>5.4</w:t>
      </w:r>
      <w:r w:rsidR="00B254BD" w:rsidRPr="00F51AAE">
        <w:rPr>
          <w:lang w:val="en-US"/>
        </w:rPr>
        <w:fldChar w:fldCharType="end"/>
      </w:r>
      <w:r w:rsidRPr="00F51AAE">
        <w:rPr>
          <w:color w:val="auto"/>
          <w:lang w:val="en-US"/>
        </w:rPr>
        <w:t xml:space="preserve"> shall be fulfilled </w:t>
      </w:r>
      <w:r w:rsidR="003A4647" w:rsidRPr="00F51AAE">
        <w:rPr>
          <w:color w:val="auto"/>
          <w:lang w:val="en-US"/>
        </w:rPr>
        <w:t>for each direction separately</w:t>
      </w:r>
      <w:r w:rsidRPr="00F51AAE">
        <w:rPr>
          <w:color w:val="auto"/>
          <w:lang w:val="en-US"/>
        </w:rPr>
        <w:t>.</w:t>
      </w:r>
    </w:p>
    <w:p w:rsidR="00CC3F96" w:rsidRPr="00F51AAE" w:rsidRDefault="00CC3F96" w:rsidP="00B63D17">
      <w:pPr>
        <w:rPr>
          <w:color w:val="auto"/>
          <w:lang w:val="en-US"/>
        </w:rPr>
      </w:pPr>
    </w:p>
    <w:p w:rsidR="001C3B78" w:rsidRPr="00F51AAE" w:rsidRDefault="001C3B78" w:rsidP="00B63D17">
      <w:pPr>
        <w:pStyle w:val="Heading3"/>
        <w:rPr>
          <w:lang w:val="en-US"/>
        </w:rPr>
      </w:pPr>
      <w:bookmarkStart w:id="176" w:name="_Ref227137697"/>
      <w:bookmarkStart w:id="177" w:name="_Toc325539516"/>
      <w:r w:rsidRPr="00F51AAE">
        <w:rPr>
          <w:lang w:val="en-US"/>
        </w:rPr>
        <w:t>Flow disturbance</w:t>
      </w:r>
      <w:bookmarkEnd w:id="176"/>
      <w:bookmarkEnd w:id="177"/>
    </w:p>
    <w:p w:rsidR="00382FDF" w:rsidRPr="00F51AAE" w:rsidRDefault="005C78A9" w:rsidP="00B63D17">
      <w:pPr>
        <w:jc w:val="both"/>
        <w:rPr>
          <w:lang w:val="en-US"/>
        </w:rPr>
      </w:pPr>
      <w:r w:rsidRPr="00F51AAE">
        <w:rPr>
          <w:lang w:val="en-US"/>
        </w:rPr>
        <w:t>For types of g</w:t>
      </w:r>
      <w:r w:rsidR="001C3B78" w:rsidRPr="00F51AAE">
        <w:rPr>
          <w:lang w:val="en-US"/>
        </w:rPr>
        <w:t xml:space="preserve">as meters of which </w:t>
      </w:r>
      <w:r w:rsidRPr="00F51AAE">
        <w:rPr>
          <w:lang w:val="en-US"/>
        </w:rPr>
        <w:t xml:space="preserve">the </w:t>
      </w:r>
      <w:r w:rsidR="004A526C" w:rsidRPr="00F51AAE">
        <w:rPr>
          <w:lang w:val="en-US"/>
        </w:rPr>
        <w:t>accuracy</w:t>
      </w:r>
      <w:r w:rsidR="001C3B78" w:rsidRPr="00F51AAE">
        <w:rPr>
          <w:lang w:val="en-US"/>
        </w:rPr>
        <w:t xml:space="preserve"> is affected by flow disturbances</w:t>
      </w:r>
      <w:r w:rsidR="00CC3F96" w:rsidRPr="00F51AAE">
        <w:rPr>
          <w:lang w:val="en-US"/>
        </w:rPr>
        <w:t>,</w:t>
      </w:r>
      <w:r w:rsidR="001C3B78" w:rsidRPr="00F51AAE">
        <w:rPr>
          <w:lang w:val="en-US"/>
        </w:rPr>
        <w:t xml:space="preserve"> </w:t>
      </w:r>
      <w:r w:rsidR="00B740C3" w:rsidRPr="00F51AAE">
        <w:rPr>
          <w:lang w:val="en-US"/>
        </w:rPr>
        <w:t>the shift of the error</w:t>
      </w:r>
      <w:r w:rsidR="00A039C0" w:rsidRPr="00F51AAE">
        <w:rPr>
          <w:lang w:val="en-US"/>
        </w:rPr>
        <w:t xml:space="preserve"> </w:t>
      </w:r>
      <w:r w:rsidR="00B740C3" w:rsidRPr="00F51AAE">
        <w:rPr>
          <w:lang w:val="en-US"/>
        </w:rPr>
        <w:t>due</w:t>
      </w:r>
      <w:r w:rsidR="00A039C0" w:rsidRPr="00F51AAE">
        <w:rPr>
          <w:lang w:val="en-US"/>
        </w:rPr>
        <w:t xml:space="preserve"> to these </w:t>
      </w:r>
      <w:r w:rsidR="00B740C3" w:rsidRPr="00F51AAE">
        <w:rPr>
          <w:lang w:val="en-US"/>
        </w:rPr>
        <w:t xml:space="preserve">disturbances </w:t>
      </w:r>
      <w:r w:rsidR="001C3B78" w:rsidRPr="00F51AAE">
        <w:rPr>
          <w:lang w:val="en-US"/>
        </w:rPr>
        <w:t xml:space="preserve">shall </w:t>
      </w:r>
      <w:r w:rsidR="00B9258B" w:rsidRPr="00F51AAE">
        <w:rPr>
          <w:lang w:val="en-US"/>
        </w:rPr>
        <w:t xml:space="preserve">not </w:t>
      </w:r>
      <w:r w:rsidR="00B740C3" w:rsidRPr="00F51AAE">
        <w:rPr>
          <w:lang w:val="en-US"/>
        </w:rPr>
        <w:t xml:space="preserve">exceed </w:t>
      </w:r>
      <w:r w:rsidR="00922C45" w:rsidRPr="00F51AAE">
        <w:rPr>
          <w:lang w:val="en-US"/>
        </w:rPr>
        <w:t>one third of</w:t>
      </w:r>
      <w:r w:rsidR="001C3B78" w:rsidRPr="00F51AAE">
        <w:rPr>
          <w:lang w:val="en-US"/>
        </w:rPr>
        <w:t xml:space="preserve"> the maximum permissible error</w:t>
      </w:r>
      <w:r w:rsidR="00E43364" w:rsidRPr="00F51AAE">
        <w:rPr>
          <w:lang w:val="en-US"/>
        </w:rPr>
        <w:t xml:space="preserve">. </w:t>
      </w:r>
      <w:r w:rsidR="008D6EB9">
        <w:rPr>
          <w:lang w:val="en-US"/>
        </w:rPr>
        <w:t>In case s</w:t>
      </w:r>
      <w:r w:rsidR="00AF20D6" w:rsidRPr="00F51AAE">
        <w:rPr>
          <w:lang w:val="en-US"/>
        </w:rPr>
        <w:t xml:space="preserve">uch </w:t>
      </w:r>
      <w:r w:rsidR="008D6EB9">
        <w:rPr>
          <w:lang w:val="en-US"/>
        </w:rPr>
        <w:t xml:space="preserve">a </w:t>
      </w:r>
      <w:r w:rsidR="00AF20D6" w:rsidRPr="00F51AAE">
        <w:rPr>
          <w:lang w:val="en-US"/>
        </w:rPr>
        <w:t>g</w:t>
      </w:r>
      <w:r w:rsidR="00621002" w:rsidRPr="00F51AAE">
        <w:rPr>
          <w:lang w:val="en-US"/>
        </w:rPr>
        <w:t xml:space="preserve">as meter </w:t>
      </w:r>
      <w:r w:rsidR="008D6EB9">
        <w:rPr>
          <w:lang w:val="en-US"/>
        </w:rPr>
        <w:t>is</w:t>
      </w:r>
      <w:r w:rsidR="00621002" w:rsidRPr="00F51AAE">
        <w:rPr>
          <w:lang w:val="en-US"/>
        </w:rPr>
        <w:t xml:space="preserve"> specified to be installed in </w:t>
      </w:r>
      <w:r w:rsidR="00A6671C">
        <w:rPr>
          <w:lang w:val="en-US"/>
        </w:rPr>
        <w:t xml:space="preserve">specific </w:t>
      </w:r>
      <w:r w:rsidR="00621002" w:rsidRPr="00F51AAE">
        <w:rPr>
          <w:lang w:val="en-US"/>
        </w:rPr>
        <w:t>piping arrangements producing only</w:t>
      </w:r>
      <w:r w:rsidR="00E43364" w:rsidRPr="00F51AAE">
        <w:rPr>
          <w:lang w:val="en-US"/>
        </w:rPr>
        <w:t xml:space="preserve"> mild</w:t>
      </w:r>
      <w:r w:rsidR="00621002" w:rsidRPr="00F51AAE">
        <w:rPr>
          <w:lang w:val="en-US"/>
        </w:rPr>
        <w:t xml:space="preserve"> flow</w:t>
      </w:r>
      <w:r w:rsidR="00E43364" w:rsidRPr="00F51AAE">
        <w:rPr>
          <w:lang w:val="en-US"/>
        </w:rPr>
        <w:t xml:space="preserve"> disturbances</w:t>
      </w:r>
      <w:r w:rsidR="00A6671C">
        <w:rPr>
          <w:lang w:val="en-US"/>
        </w:rPr>
        <w:t>, the</w:t>
      </w:r>
      <w:r w:rsidR="00722B0F" w:rsidRPr="00F51AAE">
        <w:rPr>
          <w:lang w:val="en-US"/>
        </w:rPr>
        <w:t xml:space="preserve"> meter shall be marked as such and may only be installed in </w:t>
      </w:r>
      <w:r w:rsidR="00EE3F83" w:rsidRPr="00F51AAE">
        <w:rPr>
          <w:lang w:val="en-US"/>
        </w:rPr>
        <w:t>those</w:t>
      </w:r>
      <w:r w:rsidR="00722B0F" w:rsidRPr="00F51AAE">
        <w:rPr>
          <w:lang w:val="en-US"/>
        </w:rPr>
        <w:t xml:space="preserve"> </w:t>
      </w:r>
      <w:r w:rsidR="00A6671C">
        <w:rPr>
          <w:lang w:val="en-US"/>
        </w:rPr>
        <w:t xml:space="preserve">specific </w:t>
      </w:r>
      <w:r w:rsidR="00722B0F" w:rsidRPr="00F51AAE">
        <w:rPr>
          <w:lang w:val="en-US"/>
        </w:rPr>
        <w:t xml:space="preserve">piping configurations for which </w:t>
      </w:r>
      <w:r w:rsidR="00A6671C">
        <w:rPr>
          <w:lang w:val="en-US"/>
        </w:rPr>
        <w:t xml:space="preserve">its </w:t>
      </w:r>
      <w:r w:rsidR="00722B0F" w:rsidRPr="00F51AAE">
        <w:rPr>
          <w:lang w:val="en-US"/>
        </w:rPr>
        <w:t>accuracy has proven to stay within this requirement.</w:t>
      </w:r>
    </w:p>
    <w:p w:rsidR="001C3B78" w:rsidRPr="00F51AAE" w:rsidRDefault="001C3B78" w:rsidP="00B63D17">
      <w:pPr>
        <w:rPr>
          <w:lang w:val="en-US"/>
        </w:rPr>
      </w:pPr>
    </w:p>
    <w:p w:rsidR="001C3B78" w:rsidRPr="00F51AAE" w:rsidRDefault="001C3B78" w:rsidP="00B63D17">
      <w:pPr>
        <w:pStyle w:val="Heading3"/>
        <w:rPr>
          <w:lang w:val="en-US"/>
        </w:rPr>
      </w:pPr>
      <w:bookmarkStart w:id="178" w:name="_Ref227137785"/>
      <w:bookmarkStart w:id="179" w:name="_Toc325539517"/>
      <w:r w:rsidRPr="00F51AAE">
        <w:rPr>
          <w:lang w:val="en-US"/>
        </w:rPr>
        <w:t>Drive shaft (torque)</w:t>
      </w:r>
      <w:bookmarkEnd w:id="178"/>
      <w:bookmarkEnd w:id="179"/>
    </w:p>
    <w:p w:rsidR="00382FDF" w:rsidRDefault="00863AE2" w:rsidP="00B63D17">
      <w:pPr>
        <w:jc w:val="both"/>
        <w:rPr>
          <w:lang w:val="en-US"/>
        </w:rPr>
      </w:pPr>
      <w:r w:rsidRPr="00F51AAE">
        <w:rPr>
          <w:color w:val="auto"/>
          <w:lang w:val="en-US"/>
        </w:rPr>
        <w:t xml:space="preserve">For types of gas meters with one or more drive shafts, any fault which results from the application of the maximum </w:t>
      </w:r>
      <w:r w:rsidR="003B50BC" w:rsidRPr="00F51AAE">
        <w:rPr>
          <w:color w:val="auto"/>
          <w:lang w:val="en-US"/>
        </w:rPr>
        <w:t xml:space="preserve">torque, as </w:t>
      </w:r>
      <w:r w:rsidR="006D0F9C" w:rsidRPr="00F51AAE">
        <w:rPr>
          <w:color w:val="auto"/>
          <w:lang w:val="en-US"/>
        </w:rPr>
        <w:t>specified</w:t>
      </w:r>
      <w:r w:rsidRPr="00F51AAE">
        <w:rPr>
          <w:color w:val="auto"/>
          <w:lang w:val="en-US"/>
        </w:rPr>
        <w:t xml:space="preserve"> </w:t>
      </w:r>
      <w:r w:rsidR="003B50BC" w:rsidRPr="00F51AAE">
        <w:rPr>
          <w:color w:val="auto"/>
          <w:lang w:val="en-US"/>
        </w:rPr>
        <w:t xml:space="preserve">by the manufacturer, </w:t>
      </w:r>
      <w:r w:rsidRPr="00F51AAE">
        <w:rPr>
          <w:color w:val="auto"/>
          <w:lang w:val="en-US"/>
        </w:rPr>
        <w:t xml:space="preserve">shall </w:t>
      </w:r>
      <w:r w:rsidR="009537B3" w:rsidRPr="00F51AAE">
        <w:rPr>
          <w:lang w:val="en-US"/>
        </w:rPr>
        <w:t>not be</w:t>
      </w:r>
      <w:r w:rsidR="001C3B78" w:rsidRPr="00F51AAE">
        <w:rPr>
          <w:lang w:val="en-US"/>
        </w:rPr>
        <w:t xml:space="preserve"> </w:t>
      </w:r>
      <w:r w:rsidR="004E7DB8" w:rsidRPr="00F51AAE">
        <w:rPr>
          <w:lang w:val="en-US"/>
        </w:rPr>
        <w:t>more than one third</w:t>
      </w:r>
      <w:r w:rsidR="001C3B78" w:rsidRPr="00F51AAE">
        <w:rPr>
          <w:lang w:val="en-US"/>
        </w:rPr>
        <w:t xml:space="preserve"> </w:t>
      </w:r>
      <w:r w:rsidR="004E7DB8" w:rsidRPr="00F51AAE">
        <w:rPr>
          <w:lang w:val="en-US"/>
        </w:rPr>
        <w:t xml:space="preserve">of </w:t>
      </w:r>
      <w:r w:rsidR="005C78A9" w:rsidRPr="00F51AAE">
        <w:rPr>
          <w:lang w:val="en-US"/>
        </w:rPr>
        <w:t>the maximum permissible error</w:t>
      </w:r>
      <w:r w:rsidR="001C3B78" w:rsidRPr="00F51AAE">
        <w:rPr>
          <w:lang w:val="en-US"/>
        </w:rPr>
        <w:t>.</w:t>
      </w:r>
    </w:p>
    <w:p w:rsidR="00B07962" w:rsidRDefault="00B07962" w:rsidP="00B63D17">
      <w:pPr>
        <w:jc w:val="both"/>
        <w:rPr>
          <w:lang w:val="en-US"/>
        </w:rPr>
      </w:pPr>
    </w:p>
    <w:p w:rsidR="001C3B78" w:rsidRPr="00F51AAE" w:rsidRDefault="001C3B78" w:rsidP="00B07962">
      <w:pPr>
        <w:pStyle w:val="Heading3"/>
        <w:rPr>
          <w:lang w:val="en-US"/>
        </w:rPr>
      </w:pPr>
      <w:bookmarkStart w:id="180" w:name="_Ref227137879"/>
      <w:bookmarkStart w:id="181" w:name="_Toc325539518"/>
      <w:r w:rsidRPr="00F51AAE">
        <w:rPr>
          <w:lang w:val="en-US"/>
        </w:rPr>
        <w:t>Different gases</w:t>
      </w:r>
      <w:bookmarkEnd w:id="180"/>
      <w:bookmarkEnd w:id="181"/>
    </w:p>
    <w:p w:rsidR="00236BA9" w:rsidRPr="00F51AAE" w:rsidRDefault="00A13011" w:rsidP="00B63D17">
      <w:pPr>
        <w:jc w:val="both"/>
        <w:rPr>
          <w:color w:val="auto"/>
          <w:lang w:val="en-US"/>
        </w:rPr>
      </w:pPr>
      <w:r w:rsidRPr="00F51AAE">
        <w:rPr>
          <w:lang w:val="en-US"/>
        </w:rPr>
        <w:t>T</w:t>
      </w:r>
      <w:r w:rsidR="0049760A" w:rsidRPr="00F51AAE">
        <w:rPr>
          <w:lang w:val="en-US"/>
        </w:rPr>
        <w:t>h</w:t>
      </w:r>
      <w:r w:rsidR="00FA0FD8" w:rsidRPr="00F51AAE">
        <w:rPr>
          <w:lang w:val="en-US"/>
        </w:rPr>
        <w:t xml:space="preserve">e types of </w:t>
      </w:r>
      <w:r w:rsidR="001C3B78" w:rsidRPr="00F51AAE">
        <w:rPr>
          <w:lang w:val="en-US"/>
        </w:rPr>
        <w:t xml:space="preserve">gas meters which are intended to be used </w:t>
      </w:r>
      <w:r w:rsidR="00FA518A" w:rsidRPr="00F51AAE">
        <w:rPr>
          <w:lang w:val="en-US"/>
        </w:rPr>
        <w:t>for</w:t>
      </w:r>
      <w:r w:rsidR="001C3B78" w:rsidRPr="00F51AAE">
        <w:rPr>
          <w:lang w:val="en-US"/>
        </w:rPr>
        <w:t xml:space="preserve"> different gases</w:t>
      </w:r>
      <w:r w:rsidR="001C3B78" w:rsidRPr="00F51AAE">
        <w:rPr>
          <w:color w:val="auto"/>
          <w:lang w:val="en-US"/>
        </w:rPr>
        <w:t xml:space="preserve"> </w:t>
      </w:r>
      <w:r w:rsidRPr="00F51AAE">
        <w:rPr>
          <w:color w:val="auto"/>
          <w:lang w:val="en-US"/>
        </w:rPr>
        <w:t xml:space="preserve">shall comply with the </w:t>
      </w:r>
      <w:r w:rsidR="00B740C3" w:rsidRPr="00F51AAE">
        <w:rPr>
          <w:color w:val="auto"/>
          <w:lang w:val="en-US"/>
        </w:rPr>
        <w:t xml:space="preserve">metrological </w:t>
      </w:r>
      <w:r w:rsidR="001C3B78" w:rsidRPr="00F51AAE">
        <w:rPr>
          <w:color w:val="auto"/>
          <w:lang w:val="en-US"/>
        </w:rPr>
        <w:t xml:space="preserve">requirements as mentioned in </w:t>
      </w:r>
      <w:r w:rsidR="00B254BD" w:rsidRPr="00F51AAE">
        <w:rPr>
          <w:lang w:val="en-US"/>
        </w:rPr>
        <w:fldChar w:fldCharType="begin"/>
      </w:r>
      <w:r w:rsidR="00B254BD" w:rsidRPr="00F51AAE">
        <w:rPr>
          <w:lang w:val="en-US"/>
        </w:rPr>
        <w:instrText xml:space="preserve"> REF _Ref227125598 \r \h  \* MERGEFORMAT </w:instrText>
      </w:r>
      <w:r w:rsidR="00B254BD" w:rsidRPr="00F51AAE">
        <w:rPr>
          <w:lang w:val="en-US"/>
        </w:rPr>
      </w:r>
      <w:r w:rsidR="00B254BD" w:rsidRPr="00F51AAE">
        <w:rPr>
          <w:lang w:val="en-US"/>
        </w:rPr>
        <w:fldChar w:fldCharType="separate"/>
      </w:r>
      <w:r w:rsidR="00B82D71" w:rsidRPr="00B82D71">
        <w:rPr>
          <w:color w:val="auto"/>
          <w:lang w:val="en-US"/>
        </w:rPr>
        <w:t>5.3</w:t>
      </w:r>
      <w:r w:rsidR="00B254BD" w:rsidRPr="00F51AAE">
        <w:rPr>
          <w:lang w:val="en-US"/>
        </w:rPr>
        <w:fldChar w:fldCharType="end"/>
      </w:r>
      <w:r w:rsidR="00145304" w:rsidRPr="00F51AAE">
        <w:rPr>
          <w:color w:val="auto"/>
          <w:lang w:val="en-US"/>
        </w:rPr>
        <w:t xml:space="preserve"> </w:t>
      </w:r>
      <w:r w:rsidRPr="00F51AAE">
        <w:rPr>
          <w:color w:val="auto"/>
          <w:lang w:val="en-US"/>
        </w:rPr>
        <w:t>over the whole range of gases for which they are specified by the manufacturer</w:t>
      </w:r>
      <w:r w:rsidR="00670378" w:rsidRPr="00F51AAE">
        <w:rPr>
          <w:color w:val="auto"/>
          <w:lang w:val="en-US"/>
        </w:rPr>
        <w:t>.</w:t>
      </w:r>
    </w:p>
    <w:p w:rsidR="001033B6" w:rsidRPr="00F51AAE" w:rsidRDefault="001033B6" w:rsidP="00B63D17">
      <w:pPr>
        <w:rPr>
          <w:color w:val="auto"/>
          <w:lang w:val="en-US"/>
        </w:rPr>
      </w:pPr>
    </w:p>
    <w:p w:rsidR="001C3B78" w:rsidRPr="00F51AAE" w:rsidRDefault="001C3B78" w:rsidP="00B63D17">
      <w:pPr>
        <w:pStyle w:val="Heading3"/>
        <w:rPr>
          <w:lang w:val="en-US"/>
        </w:rPr>
      </w:pPr>
      <w:bookmarkStart w:id="182" w:name="_Ref227137938"/>
      <w:bookmarkStart w:id="183" w:name="_Toc325539519"/>
      <w:r w:rsidRPr="00F51AAE">
        <w:rPr>
          <w:lang w:val="en-US"/>
        </w:rPr>
        <w:t>Interchangeable components</w:t>
      </w:r>
      <w:bookmarkEnd w:id="182"/>
      <w:bookmarkEnd w:id="183"/>
    </w:p>
    <w:p w:rsidR="00FE4749" w:rsidRDefault="00EB3459" w:rsidP="00B63D17">
      <w:pPr>
        <w:jc w:val="both"/>
        <w:rPr>
          <w:color w:val="0000FF"/>
          <w:lang w:val="en-US"/>
        </w:rPr>
      </w:pPr>
      <w:r w:rsidRPr="00FE4749">
        <w:rPr>
          <w:strike/>
          <w:color w:val="FF0000"/>
          <w:lang w:val="en-US"/>
        </w:rPr>
        <w:t>For types of g</w:t>
      </w:r>
      <w:r w:rsidR="001C3B78" w:rsidRPr="00FE4749">
        <w:rPr>
          <w:strike/>
          <w:color w:val="FF0000"/>
          <w:lang w:val="en-US"/>
        </w:rPr>
        <w:t xml:space="preserve">as meters </w:t>
      </w:r>
      <w:r w:rsidRPr="00FE4749">
        <w:rPr>
          <w:strike/>
          <w:color w:val="FF0000"/>
          <w:lang w:val="en-US"/>
        </w:rPr>
        <w:t>of</w:t>
      </w:r>
      <w:r w:rsidR="001C3B78" w:rsidRPr="00FE4749">
        <w:rPr>
          <w:strike/>
          <w:color w:val="FF0000"/>
          <w:lang w:val="en-US"/>
        </w:rPr>
        <w:t xml:space="preserve"> which </w:t>
      </w:r>
      <w:r w:rsidRPr="00FE4749">
        <w:rPr>
          <w:strike/>
          <w:color w:val="FF0000"/>
          <w:lang w:val="en-US"/>
        </w:rPr>
        <w:t xml:space="preserve">some </w:t>
      </w:r>
      <w:r w:rsidR="001C3B78" w:rsidRPr="00FE4749">
        <w:rPr>
          <w:strike/>
          <w:color w:val="FF0000"/>
          <w:lang w:val="en-US"/>
        </w:rPr>
        <w:t xml:space="preserve">components are </w:t>
      </w:r>
      <w:r w:rsidR="00CC3F96" w:rsidRPr="00FE4749">
        <w:rPr>
          <w:strike/>
          <w:color w:val="FF0000"/>
          <w:lang w:val="en-US"/>
        </w:rPr>
        <w:t xml:space="preserve">intended </w:t>
      </w:r>
      <w:r w:rsidR="004005A8" w:rsidRPr="00FE4749">
        <w:rPr>
          <w:strike/>
          <w:color w:val="FF0000"/>
          <w:lang w:val="en-US"/>
        </w:rPr>
        <w:t xml:space="preserve">to be </w:t>
      </w:r>
      <w:r w:rsidR="0083201F" w:rsidRPr="00FE4749">
        <w:rPr>
          <w:strike/>
          <w:color w:val="FF0000"/>
          <w:lang w:val="en-US"/>
        </w:rPr>
        <w:t>interchang</w:t>
      </w:r>
      <w:r w:rsidR="00AA3171" w:rsidRPr="00FE4749">
        <w:rPr>
          <w:strike/>
          <w:color w:val="FF0000"/>
          <w:lang w:val="en-US"/>
        </w:rPr>
        <w:t>e</w:t>
      </w:r>
      <w:r w:rsidR="0083201F" w:rsidRPr="00FE4749">
        <w:rPr>
          <w:strike/>
          <w:color w:val="FF0000"/>
          <w:lang w:val="en-US"/>
        </w:rPr>
        <w:t>able</w:t>
      </w:r>
      <w:r w:rsidR="00EF5D9B" w:rsidRPr="00FE4749">
        <w:rPr>
          <w:strike/>
          <w:color w:val="FF0000"/>
          <w:lang w:val="en-US"/>
        </w:rPr>
        <w:t xml:space="preserve"> for </w:t>
      </w:r>
      <w:r w:rsidR="004005A8" w:rsidRPr="00FE4749">
        <w:rPr>
          <w:strike/>
          <w:color w:val="FF0000"/>
          <w:lang w:val="en-US"/>
        </w:rPr>
        <w:t>operation</w:t>
      </w:r>
      <w:r w:rsidR="00EF5D9B" w:rsidRPr="00FE4749">
        <w:rPr>
          <w:strike/>
          <w:color w:val="FF0000"/>
          <w:lang w:val="en-US"/>
        </w:rPr>
        <w:t>al purposes</w:t>
      </w:r>
      <w:r w:rsidR="001C3B78" w:rsidRPr="00FE4749">
        <w:rPr>
          <w:strike/>
          <w:color w:val="FF0000"/>
          <w:lang w:val="en-US"/>
        </w:rPr>
        <w:t xml:space="preserve"> (e.g. ultrasonic transducers </w:t>
      </w:r>
      <w:r w:rsidR="006B5656" w:rsidRPr="00FE4749">
        <w:rPr>
          <w:strike/>
          <w:color w:val="FF0000"/>
          <w:lang w:val="en-US"/>
        </w:rPr>
        <w:t>or</w:t>
      </w:r>
      <w:r w:rsidR="001C3B78" w:rsidRPr="00FE4749">
        <w:rPr>
          <w:strike/>
          <w:color w:val="FF0000"/>
          <w:lang w:val="en-US"/>
        </w:rPr>
        <w:t xml:space="preserve"> meter cartridges), </w:t>
      </w:r>
      <w:r w:rsidR="0083201F" w:rsidRPr="00FE4749">
        <w:rPr>
          <w:strike/>
          <w:color w:val="FF0000"/>
          <w:lang w:val="en-US"/>
        </w:rPr>
        <w:t xml:space="preserve">the </w:t>
      </w:r>
      <w:r w:rsidR="009537B3" w:rsidRPr="00FE4749">
        <w:rPr>
          <w:strike/>
          <w:color w:val="FF0000"/>
          <w:lang w:val="en-US"/>
        </w:rPr>
        <w:t>fault</w:t>
      </w:r>
      <w:r w:rsidR="009A75F8" w:rsidRPr="00FE4749">
        <w:rPr>
          <w:strike/>
          <w:color w:val="FF0000"/>
          <w:lang w:val="en-US"/>
        </w:rPr>
        <w:t xml:space="preserve"> due to the inter</w:t>
      </w:r>
      <w:r w:rsidR="00E250CD" w:rsidRPr="00FE4749">
        <w:rPr>
          <w:strike/>
          <w:color w:val="FF0000"/>
          <w:lang w:val="en-US"/>
        </w:rPr>
        <w:t>change of such a component</w:t>
      </w:r>
      <w:r w:rsidR="0083201F" w:rsidRPr="00FE4749">
        <w:rPr>
          <w:strike/>
          <w:color w:val="FF0000"/>
          <w:lang w:val="en-US"/>
        </w:rPr>
        <w:t xml:space="preserve"> shall not </w:t>
      </w:r>
      <w:r w:rsidR="009537B3" w:rsidRPr="00FE4749">
        <w:rPr>
          <w:strike/>
          <w:color w:val="FF0000"/>
          <w:lang w:val="en-US"/>
        </w:rPr>
        <w:t xml:space="preserve">be </w:t>
      </w:r>
      <w:r w:rsidR="0083201F" w:rsidRPr="00FE4749">
        <w:rPr>
          <w:strike/>
          <w:color w:val="FF0000"/>
          <w:lang w:val="en-US"/>
        </w:rPr>
        <w:t>more than one third o</w:t>
      </w:r>
      <w:r w:rsidR="008F64FA" w:rsidRPr="00FE4749">
        <w:rPr>
          <w:strike/>
          <w:color w:val="FF0000"/>
          <w:lang w:val="en-US"/>
        </w:rPr>
        <w:t>f the maximum permissible error</w:t>
      </w:r>
      <w:r w:rsidR="00A6671C" w:rsidRPr="00FE4749">
        <w:rPr>
          <w:strike/>
          <w:color w:val="FF0000"/>
          <w:lang w:val="en-US"/>
        </w:rPr>
        <w:t xml:space="preserve"> applicable during type evaluation</w:t>
      </w:r>
      <w:r w:rsidR="008F64FA" w:rsidRPr="00FE4749">
        <w:rPr>
          <w:strike/>
          <w:color w:val="FF0000"/>
          <w:lang w:val="en-US"/>
        </w:rPr>
        <w:t>, while the error shall in no case exceed the maximum permissible error</w:t>
      </w:r>
      <w:r w:rsidR="008451B2" w:rsidRPr="00FE4749">
        <w:rPr>
          <w:strike/>
          <w:color w:val="FF0000"/>
          <w:lang w:val="en-US"/>
        </w:rPr>
        <w:t xml:space="preserve"> for that range.</w:t>
      </w:r>
      <w:r w:rsidR="00FE4749" w:rsidRPr="00FE4749">
        <w:rPr>
          <w:color w:val="FF0000"/>
        </w:rPr>
        <w:t xml:space="preserve"> </w:t>
      </w:r>
    </w:p>
    <w:p w:rsidR="00382FDF" w:rsidRPr="00FE4749" w:rsidRDefault="00FE4749" w:rsidP="00B63D17">
      <w:pPr>
        <w:jc w:val="both"/>
        <w:rPr>
          <w:color w:val="0000FF"/>
          <w:lang w:val="en-US"/>
        </w:rPr>
      </w:pPr>
      <w:r w:rsidRPr="00FE4749">
        <w:rPr>
          <w:color w:val="0000FF"/>
          <w:lang w:val="en-US"/>
        </w:rPr>
        <w:t xml:space="preserve">The use of interchangeable components will not be approved by </w:t>
      </w:r>
      <w:r w:rsidR="00270022">
        <w:rPr>
          <w:color w:val="0000FF"/>
          <w:lang w:val="en-US"/>
        </w:rPr>
        <w:t>NMI</w:t>
      </w:r>
      <w:r w:rsidRPr="00FE4749">
        <w:rPr>
          <w:color w:val="0000FF"/>
          <w:lang w:val="en-US"/>
        </w:rPr>
        <w:t xml:space="preserve"> without subsequent verification of the meter.</w:t>
      </w:r>
    </w:p>
    <w:p w:rsidR="0083201F" w:rsidRPr="00F51AAE" w:rsidRDefault="0083201F" w:rsidP="00B63D17">
      <w:pPr>
        <w:rPr>
          <w:color w:val="auto"/>
          <w:lang w:val="en-US"/>
        </w:rPr>
      </w:pPr>
    </w:p>
    <w:p w:rsidR="001C3B78" w:rsidRPr="00F51AAE" w:rsidRDefault="001C3B78" w:rsidP="00B63D17">
      <w:pPr>
        <w:pStyle w:val="Heading3"/>
        <w:rPr>
          <w:lang w:val="en-US"/>
        </w:rPr>
      </w:pPr>
      <w:bookmarkStart w:id="184" w:name="_Ref227133617"/>
      <w:bookmarkStart w:id="185" w:name="_Toc325539520"/>
      <w:r w:rsidRPr="00F51AAE">
        <w:rPr>
          <w:lang w:val="en-US"/>
        </w:rPr>
        <w:t>Electronics</w:t>
      </w:r>
      <w:bookmarkEnd w:id="184"/>
      <w:bookmarkEnd w:id="185"/>
    </w:p>
    <w:p w:rsidR="001C3B78" w:rsidRPr="00F51AAE" w:rsidRDefault="00E250CD" w:rsidP="00B63D17">
      <w:pPr>
        <w:pStyle w:val="BodyText"/>
        <w:ind w:left="0"/>
        <w:jc w:val="both"/>
        <w:rPr>
          <w:color w:val="auto"/>
          <w:lang w:val="en-US"/>
        </w:rPr>
      </w:pPr>
      <w:r w:rsidRPr="00F51AAE">
        <w:rPr>
          <w:color w:val="auto"/>
          <w:lang w:val="en-US"/>
        </w:rPr>
        <w:t>If a gas meter includes</w:t>
      </w:r>
      <w:r w:rsidR="001C3B78" w:rsidRPr="00F51AAE">
        <w:rPr>
          <w:color w:val="auto"/>
          <w:lang w:val="en-US"/>
        </w:rPr>
        <w:t xml:space="preserve"> electronic components, the requirements</w:t>
      </w:r>
      <w:r w:rsidRPr="00F51AAE">
        <w:rPr>
          <w:color w:val="auto"/>
          <w:lang w:val="en-US"/>
        </w:rPr>
        <w:t xml:space="preserve"> as presented in </w:t>
      </w:r>
      <w:r w:rsidR="003C3516">
        <w:rPr>
          <w:color w:val="auto"/>
          <w:lang w:val="en-US"/>
        </w:rPr>
        <w:fldChar w:fldCharType="begin"/>
      </w:r>
      <w:r w:rsidR="003C3516">
        <w:rPr>
          <w:color w:val="auto"/>
          <w:lang w:val="en-US"/>
        </w:rPr>
        <w:instrText xml:space="preserve"> REF _Ref325538807 \h </w:instrText>
      </w:r>
      <w:r w:rsidR="003C3516">
        <w:rPr>
          <w:color w:val="auto"/>
          <w:lang w:val="en-US"/>
        </w:rPr>
      </w:r>
      <w:r w:rsidR="003C3516">
        <w:rPr>
          <w:color w:val="auto"/>
          <w:lang w:val="en-US"/>
        </w:rPr>
        <w:fldChar w:fldCharType="separate"/>
      </w:r>
      <w:r w:rsidR="00B82D71">
        <w:t xml:space="preserve">Table </w:t>
      </w:r>
      <w:r w:rsidR="00B82D71">
        <w:rPr>
          <w:noProof/>
        </w:rPr>
        <w:t>4</w:t>
      </w:r>
      <w:r w:rsidR="003C3516">
        <w:rPr>
          <w:color w:val="auto"/>
          <w:lang w:val="en-US"/>
        </w:rPr>
        <w:fldChar w:fldCharType="end"/>
      </w:r>
      <w:r w:rsidR="000D1794">
        <w:rPr>
          <w:color w:val="auto"/>
          <w:lang w:val="en-US"/>
        </w:rPr>
        <w:t xml:space="preserve"> </w:t>
      </w:r>
      <w:r w:rsidR="00EA5DB6" w:rsidRPr="00F51AAE">
        <w:rPr>
          <w:color w:val="auto"/>
          <w:lang w:val="en-US"/>
        </w:rPr>
        <w:t xml:space="preserve">and </w:t>
      </w:r>
      <w:r w:rsidR="003C3516">
        <w:rPr>
          <w:color w:val="auto"/>
          <w:lang w:val="en-US"/>
        </w:rPr>
        <w:fldChar w:fldCharType="begin"/>
      </w:r>
      <w:r w:rsidR="003C3516">
        <w:rPr>
          <w:color w:val="auto"/>
          <w:lang w:val="en-US"/>
        </w:rPr>
        <w:instrText xml:space="preserve"> REF _Ref325538828 \h </w:instrText>
      </w:r>
      <w:r w:rsidR="003C3516">
        <w:rPr>
          <w:color w:val="auto"/>
          <w:lang w:val="en-US"/>
        </w:rPr>
      </w:r>
      <w:r w:rsidR="003C3516">
        <w:rPr>
          <w:color w:val="auto"/>
          <w:lang w:val="en-US"/>
        </w:rPr>
        <w:fldChar w:fldCharType="separate"/>
      </w:r>
      <w:r w:rsidR="00B82D71" w:rsidRPr="00F51AAE">
        <w:rPr>
          <w:color w:val="auto"/>
          <w:lang w:val="en-US"/>
        </w:rPr>
        <w:t xml:space="preserve">Table </w:t>
      </w:r>
      <w:r w:rsidR="00B82D71">
        <w:rPr>
          <w:noProof/>
          <w:color w:val="auto"/>
          <w:lang w:val="en-US"/>
        </w:rPr>
        <w:t>5</w:t>
      </w:r>
      <w:r w:rsidR="003C3516">
        <w:rPr>
          <w:color w:val="auto"/>
          <w:lang w:val="en-US"/>
        </w:rPr>
        <w:fldChar w:fldCharType="end"/>
      </w:r>
      <w:r w:rsidR="000F08C5" w:rsidRPr="00F51AAE">
        <w:rPr>
          <w:color w:val="auto"/>
          <w:lang w:val="en-US"/>
        </w:rPr>
        <w:t xml:space="preserve"> </w:t>
      </w:r>
      <w:r w:rsidRPr="00F51AAE">
        <w:rPr>
          <w:color w:val="auto"/>
          <w:lang w:val="en-US"/>
        </w:rPr>
        <w:t>apply</w:t>
      </w:r>
      <w:r w:rsidR="006E28FC" w:rsidRPr="00F51AAE">
        <w:rPr>
          <w:color w:val="auto"/>
          <w:lang w:val="en-US"/>
        </w:rPr>
        <w:t>.</w:t>
      </w:r>
    </w:p>
    <w:p w:rsidR="002D42B3" w:rsidRPr="00F51AAE" w:rsidRDefault="002D42B3" w:rsidP="00B63D17">
      <w:pPr>
        <w:pStyle w:val="BodyText"/>
        <w:ind w:left="0"/>
        <w:rPr>
          <w:color w:val="auto"/>
          <w:lang w:val="en-US"/>
        </w:rPr>
      </w:pPr>
    </w:p>
    <w:p w:rsidR="002D42B3" w:rsidRPr="00F51AAE" w:rsidRDefault="002D42B3" w:rsidP="00B63D17">
      <w:pPr>
        <w:pStyle w:val="Heading3"/>
        <w:rPr>
          <w:lang w:val="en-US"/>
        </w:rPr>
      </w:pPr>
      <w:bookmarkStart w:id="186" w:name="_Ref323292121"/>
      <w:bookmarkStart w:id="187" w:name="_Toc325539521"/>
      <w:r w:rsidRPr="00F51AAE">
        <w:rPr>
          <w:lang w:val="en-US"/>
        </w:rPr>
        <w:t>Influences from ancillary devices</w:t>
      </w:r>
      <w:bookmarkEnd w:id="186"/>
      <w:bookmarkEnd w:id="187"/>
    </w:p>
    <w:p w:rsidR="00CC5248" w:rsidRDefault="002D42B3" w:rsidP="00B63D17">
      <w:pPr>
        <w:jc w:val="both"/>
        <w:rPr>
          <w:color w:val="auto"/>
          <w:lang w:val="en-US"/>
        </w:rPr>
      </w:pPr>
      <w:r w:rsidRPr="00F51AAE">
        <w:rPr>
          <w:color w:val="auto"/>
          <w:lang w:val="en-US"/>
        </w:rPr>
        <w:t>Gas meters provided with ancillary devices shall be designed such that all functions of the ancillary devices (e.g. provisions for communication purposes) do not affect the metrological behavior.</w:t>
      </w:r>
    </w:p>
    <w:p w:rsidR="00FE4749" w:rsidRDefault="00FE4749" w:rsidP="00B63D17">
      <w:pPr>
        <w:jc w:val="both"/>
        <w:rPr>
          <w:color w:val="auto"/>
          <w:lang w:val="en-US"/>
        </w:rPr>
      </w:pPr>
    </w:p>
    <w:p w:rsidR="00FE4749" w:rsidRPr="00FE4749" w:rsidRDefault="00FE4749" w:rsidP="00FE4749">
      <w:pPr>
        <w:pStyle w:val="Heading3"/>
        <w:jc w:val="both"/>
        <w:rPr>
          <w:color w:val="0000FF"/>
          <w:lang w:val="en-US"/>
        </w:rPr>
      </w:pPr>
      <w:r w:rsidRPr="00FE4749">
        <w:rPr>
          <w:color w:val="0000FF"/>
          <w:lang w:val="en-US"/>
        </w:rPr>
        <w:t>Pressure loss</w:t>
      </w:r>
    </w:p>
    <w:p w:rsidR="002D42B3" w:rsidRPr="00FE4749" w:rsidRDefault="00FE4749" w:rsidP="00FE4749">
      <w:pPr>
        <w:pStyle w:val="Heading3"/>
        <w:numPr>
          <w:ilvl w:val="0"/>
          <w:numId w:val="0"/>
        </w:numPr>
        <w:jc w:val="both"/>
        <w:rPr>
          <w:color w:val="0000FF"/>
          <w:lang w:val="en-US"/>
        </w:rPr>
      </w:pPr>
      <w:r w:rsidRPr="00FE4749">
        <w:rPr>
          <w:color w:val="0000FF"/>
          <w:lang w:val="en-US"/>
        </w:rPr>
        <w:t>The maximum pressure loss of the meter at Q</w:t>
      </w:r>
      <w:r w:rsidRPr="00FE4749">
        <w:rPr>
          <w:color w:val="0000FF"/>
          <w:vertAlign w:val="subscript"/>
          <w:lang w:val="en-US"/>
        </w:rPr>
        <w:t>max</w:t>
      </w:r>
      <w:r w:rsidRPr="00FE4749">
        <w:rPr>
          <w:color w:val="0000FF"/>
          <w:lang w:val="en-US"/>
        </w:rPr>
        <w:t xml:space="preserve"> (when tested on air) shall be defined by the manufacturer.</w:t>
      </w:r>
    </w:p>
    <w:p w:rsidR="003C3516" w:rsidRDefault="003C3516" w:rsidP="005172CE">
      <w:pPr>
        <w:pStyle w:val="Caption"/>
      </w:pPr>
      <w:bookmarkStart w:id="188" w:name="_Ref325538807"/>
      <w:r>
        <w:t xml:space="preserve">Table </w:t>
      </w:r>
      <w:r>
        <w:fldChar w:fldCharType="begin"/>
      </w:r>
      <w:r>
        <w:instrText xml:space="preserve"> SEQ Table \* ARABIC </w:instrText>
      </w:r>
      <w:r>
        <w:fldChar w:fldCharType="separate"/>
      </w:r>
      <w:r w:rsidR="00B82D71">
        <w:rPr>
          <w:noProof/>
        </w:rPr>
        <w:t>4</w:t>
      </w:r>
      <w:r>
        <w:fldChar w:fldCharType="end"/>
      </w:r>
      <w:bookmarkEnd w:id="188"/>
      <w:r>
        <w:t xml:space="preserve"> </w:t>
      </w:r>
      <w:r w:rsidRPr="00072851">
        <w:t>Requirements for gas meters containing electronic components</w:t>
      </w:r>
    </w:p>
    <w:p w:rsidR="003C3516" w:rsidRPr="003C3516" w:rsidRDefault="003C3516" w:rsidP="003C3516"/>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000" w:firstRow="0" w:lastRow="0" w:firstColumn="0" w:lastColumn="0" w:noHBand="0" w:noVBand="0"/>
      </w:tblPr>
      <w:tblGrid>
        <w:gridCol w:w="556"/>
        <w:gridCol w:w="2590"/>
        <w:gridCol w:w="3491"/>
        <w:gridCol w:w="1853"/>
      </w:tblGrid>
      <w:tr w:rsidR="00143396" w:rsidRPr="00F51AAE">
        <w:trPr>
          <w:jc w:val="center"/>
        </w:trPr>
        <w:tc>
          <w:tcPr>
            <w:tcW w:w="556" w:type="dxa"/>
            <w:vAlign w:val="center"/>
          </w:tcPr>
          <w:p w:rsidR="00143396" w:rsidRPr="00F51AAE" w:rsidRDefault="00143396" w:rsidP="00B63D17">
            <w:pPr>
              <w:keepNext/>
              <w:jc w:val="center"/>
              <w:rPr>
                <w:b/>
                <w:lang w:val="en-US"/>
              </w:rPr>
            </w:pPr>
            <w:bookmarkStart w:id="189" w:name="OLE_LINK15"/>
            <w:bookmarkStart w:id="190" w:name="OLE_LINK16"/>
            <w:r w:rsidRPr="00F51AAE">
              <w:rPr>
                <w:b/>
                <w:lang w:val="en-US"/>
              </w:rPr>
              <w:t>No.</w:t>
            </w:r>
          </w:p>
        </w:tc>
        <w:tc>
          <w:tcPr>
            <w:tcW w:w="2590" w:type="dxa"/>
            <w:vAlign w:val="center"/>
          </w:tcPr>
          <w:p w:rsidR="00143396" w:rsidRPr="00F51AAE" w:rsidRDefault="00143396" w:rsidP="00B63D17">
            <w:pPr>
              <w:keepNext/>
              <w:jc w:val="center"/>
              <w:rPr>
                <w:b/>
                <w:lang w:val="en-US"/>
              </w:rPr>
            </w:pPr>
            <w:r w:rsidRPr="00F51AAE">
              <w:rPr>
                <w:b/>
                <w:lang w:val="en-US"/>
              </w:rPr>
              <w:t>Influence factor</w:t>
            </w:r>
          </w:p>
        </w:tc>
        <w:tc>
          <w:tcPr>
            <w:tcW w:w="3491" w:type="dxa"/>
          </w:tcPr>
          <w:p w:rsidR="00143396" w:rsidRPr="00F51AAE" w:rsidRDefault="00143396" w:rsidP="00B63D17">
            <w:pPr>
              <w:keepNext/>
              <w:jc w:val="center"/>
              <w:rPr>
                <w:b/>
                <w:lang w:val="en-US"/>
              </w:rPr>
            </w:pPr>
            <w:r w:rsidRPr="00F51AAE">
              <w:rPr>
                <w:b/>
                <w:lang w:val="en-US"/>
              </w:rPr>
              <w:t>Range</w:t>
            </w:r>
          </w:p>
        </w:tc>
        <w:tc>
          <w:tcPr>
            <w:tcW w:w="1853" w:type="dxa"/>
            <w:vAlign w:val="center"/>
          </w:tcPr>
          <w:p w:rsidR="00143396" w:rsidRPr="00F51AAE" w:rsidRDefault="00EF14E0" w:rsidP="00B63D17">
            <w:pPr>
              <w:keepNext/>
              <w:rPr>
                <w:lang w:val="en-US"/>
              </w:rPr>
            </w:pPr>
            <w:r w:rsidRPr="00F51AAE">
              <w:rPr>
                <w:b/>
                <w:bCs/>
                <w:color w:val="auto"/>
                <w:lang w:val="en-US"/>
              </w:rPr>
              <w:t>Error limit</w:t>
            </w:r>
          </w:p>
        </w:tc>
      </w:tr>
      <w:tr w:rsidR="00143396" w:rsidRPr="00F51AAE">
        <w:trPr>
          <w:jc w:val="center"/>
        </w:trPr>
        <w:tc>
          <w:tcPr>
            <w:tcW w:w="556" w:type="dxa"/>
            <w:vAlign w:val="center"/>
          </w:tcPr>
          <w:p w:rsidR="00143396" w:rsidRPr="00F51AAE" w:rsidRDefault="00143396" w:rsidP="00B63D17">
            <w:pPr>
              <w:keepNext/>
              <w:rPr>
                <w:lang w:val="en-US"/>
              </w:rPr>
            </w:pPr>
            <w:r w:rsidRPr="00F51AAE">
              <w:rPr>
                <w:lang w:val="en-US"/>
              </w:rPr>
              <w:t>a</w:t>
            </w:r>
          </w:p>
        </w:tc>
        <w:tc>
          <w:tcPr>
            <w:tcW w:w="2590" w:type="dxa"/>
            <w:vAlign w:val="center"/>
          </w:tcPr>
          <w:p w:rsidR="00143396" w:rsidRPr="00F51AAE" w:rsidRDefault="00143396" w:rsidP="00B63D17">
            <w:pPr>
              <w:keepNext/>
              <w:rPr>
                <w:lang w:val="en-US"/>
              </w:rPr>
            </w:pPr>
            <w:r w:rsidRPr="00F51AAE">
              <w:rPr>
                <w:color w:val="auto"/>
                <w:lang w:val="en-US"/>
              </w:rPr>
              <w:t>Dry heat</w:t>
            </w:r>
          </w:p>
        </w:tc>
        <w:tc>
          <w:tcPr>
            <w:tcW w:w="3491" w:type="dxa"/>
          </w:tcPr>
          <w:p w:rsidR="00143396" w:rsidRPr="00F51AAE" w:rsidRDefault="00143396" w:rsidP="00B63D17">
            <w:pPr>
              <w:keepNext/>
              <w:rPr>
                <w:lang w:val="en-US"/>
              </w:rPr>
            </w:pPr>
            <w:r w:rsidRPr="00F51AAE">
              <w:rPr>
                <w:lang w:val="en-US"/>
              </w:rPr>
              <w:t>upper temperature specified</w:t>
            </w:r>
          </w:p>
        </w:tc>
        <w:tc>
          <w:tcPr>
            <w:tcW w:w="1853" w:type="dxa"/>
            <w:vAlign w:val="center"/>
          </w:tcPr>
          <w:p w:rsidR="00143396" w:rsidRPr="00F51AAE" w:rsidRDefault="00293055" w:rsidP="00B63D17">
            <w:pPr>
              <w:keepNext/>
              <w:rPr>
                <w:lang w:val="en-US"/>
              </w:rPr>
            </w:pPr>
            <w:r w:rsidRPr="00F51AAE">
              <w:rPr>
                <w:color w:val="auto"/>
                <w:lang w:val="en-US"/>
              </w:rPr>
              <w:t>MPE</w:t>
            </w:r>
          </w:p>
        </w:tc>
      </w:tr>
      <w:tr w:rsidR="00143396" w:rsidRPr="00F51AAE">
        <w:trPr>
          <w:jc w:val="center"/>
        </w:trPr>
        <w:tc>
          <w:tcPr>
            <w:tcW w:w="556" w:type="dxa"/>
            <w:vAlign w:val="center"/>
          </w:tcPr>
          <w:p w:rsidR="00143396" w:rsidRPr="00F51AAE" w:rsidRDefault="00143396" w:rsidP="00B63D17">
            <w:pPr>
              <w:keepNext/>
              <w:rPr>
                <w:lang w:val="en-US"/>
              </w:rPr>
            </w:pPr>
            <w:r w:rsidRPr="00F51AAE">
              <w:rPr>
                <w:lang w:val="en-US"/>
              </w:rPr>
              <w:t>b</w:t>
            </w:r>
          </w:p>
        </w:tc>
        <w:tc>
          <w:tcPr>
            <w:tcW w:w="2590" w:type="dxa"/>
            <w:vAlign w:val="center"/>
          </w:tcPr>
          <w:p w:rsidR="00143396" w:rsidRPr="00F51AAE" w:rsidRDefault="00143396" w:rsidP="00B63D17">
            <w:pPr>
              <w:keepNext/>
              <w:rPr>
                <w:lang w:val="en-US"/>
              </w:rPr>
            </w:pPr>
            <w:r w:rsidRPr="00F51AAE">
              <w:rPr>
                <w:color w:val="auto"/>
                <w:lang w:val="en-US"/>
              </w:rPr>
              <w:t>Cold</w:t>
            </w:r>
          </w:p>
        </w:tc>
        <w:tc>
          <w:tcPr>
            <w:tcW w:w="3491" w:type="dxa"/>
          </w:tcPr>
          <w:p w:rsidR="00143396" w:rsidRPr="00F51AAE" w:rsidRDefault="00143396" w:rsidP="00B63D17">
            <w:pPr>
              <w:keepNext/>
              <w:rPr>
                <w:lang w:val="en-US"/>
              </w:rPr>
            </w:pPr>
            <w:r w:rsidRPr="00F51AAE">
              <w:rPr>
                <w:lang w:val="en-US"/>
              </w:rPr>
              <w:t>lower temperature specified</w:t>
            </w:r>
          </w:p>
        </w:tc>
        <w:tc>
          <w:tcPr>
            <w:tcW w:w="1853" w:type="dxa"/>
            <w:vAlign w:val="center"/>
          </w:tcPr>
          <w:p w:rsidR="00143396" w:rsidRPr="00F51AAE" w:rsidRDefault="00293055" w:rsidP="00B63D17">
            <w:pPr>
              <w:keepNext/>
              <w:rPr>
                <w:lang w:val="en-US"/>
              </w:rPr>
            </w:pPr>
            <w:r w:rsidRPr="00F51AAE">
              <w:rPr>
                <w:color w:val="auto"/>
                <w:lang w:val="en-US"/>
              </w:rPr>
              <w:t>MPE</w:t>
            </w:r>
          </w:p>
        </w:tc>
      </w:tr>
      <w:tr w:rsidR="00143396" w:rsidRPr="00F51AAE">
        <w:trPr>
          <w:jc w:val="center"/>
        </w:trPr>
        <w:tc>
          <w:tcPr>
            <w:tcW w:w="556" w:type="dxa"/>
            <w:vAlign w:val="center"/>
          </w:tcPr>
          <w:p w:rsidR="00143396" w:rsidRPr="00F51AAE" w:rsidRDefault="00143396" w:rsidP="00B63D17">
            <w:pPr>
              <w:keepNext/>
              <w:rPr>
                <w:lang w:val="en-US"/>
              </w:rPr>
            </w:pPr>
            <w:r w:rsidRPr="00F51AAE">
              <w:rPr>
                <w:lang w:val="en-US"/>
              </w:rPr>
              <w:t>c</w:t>
            </w:r>
          </w:p>
        </w:tc>
        <w:tc>
          <w:tcPr>
            <w:tcW w:w="2590" w:type="dxa"/>
            <w:vAlign w:val="center"/>
          </w:tcPr>
          <w:p w:rsidR="00143396" w:rsidRPr="00F51AAE" w:rsidRDefault="00143396" w:rsidP="00B63D17">
            <w:pPr>
              <w:keepNext/>
              <w:rPr>
                <w:lang w:val="en-US"/>
              </w:rPr>
            </w:pPr>
            <w:r w:rsidRPr="00F51AAE">
              <w:rPr>
                <w:color w:val="auto"/>
                <w:lang w:val="en-US"/>
              </w:rPr>
              <w:t>Damp heat, steady state (non-condensing)</w:t>
            </w:r>
          </w:p>
        </w:tc>
        <w:tc>
          <w:tcPr>
            <w:tcW w:w="3491" w:type="dxa"/>
          </w:tcPr>
          <w:p w:rsidR="00143396" w:rsidRPr="00F51AAE" w:rsidRDefault="00143396" w:rsidP="00B63D17">
            <w:pPr>
              <w:keepNext/>
              <w:rPr>
                <w:lang w:val="en-US"/>
              </w:rPr>
            </w:pPr>
            <w:r w:rsidRPr="00F51AAE">
              <w:rPr>
                <w:lang w:val="en-US"/>
              </w:rPr>
              <w:t xml:space="preserve">upper temperature specified, </w:t>
            </w:r>
            <w:r w:rsidRPr="00F51AAE">
              <w:rPr>
                <w:lang w:val="en-US"/>
              </w:rPr>
              <w:br/>
              <w:t>93</w:t>
            </w:r>
            <w:r w:rsidR="00CC3F96" w:rsidRPr="00F51AAE">
              <w:rPr>
                <w:lang w:val="en-US"/>
              </w:rPr>
              <w:t xml:space="preserve"> </w:t>
            </w:r>
            <w:r w:rsidRPr="00F51AAE">
              <w:rPr>
                <w:lang w:val="en-US"/>
              </w:rPr>
              <w:t>% relative humidity</w:t>
            </w:r>
          </w:p>
        </w:tc>
        <w:tc>
          <w:tcPr>
            <w:tcW w:w="1853" w:type="dxa"/>
            <w:vAlign w:val="center"/>
          </w:tcPr>
          <w:p w:rsidR="00143396" w:rsidRPr="00F51AAE" w:rsidRDefault="00293055" w:rsidP="00B63D17">
            <w:pPr>
              <w:keepNext/>
              <w:rPr>
                <w:lang w:val="en-US"/>
              </w:rPr>
            </w:pPr>
            <w:r w:rsidRPr="00F51AAE">
              <w:rPr>
                <w:color w:val="auto"/>
                <w:lang w:val="en-US"/>
              </w:rPr>
              <w:t>MPE</w:t>
            </w:r>
          </w:p>
        </w:tc>
      </w:tr>
      <w:tr w:rsidR="00143396" w:rsidRPr="00F51AAE">
        <w:trPr>
          <w:jc w:val="center"/>
        </w:trPr>
        <w:tc>
          <w:tcPr>
            <w:tcW w:w="556" w:type="dxa"/>
            <w:vAlign w:val="center"/>
          </w:tcPr>
          <w:p w:rsidR="00143396" w:rsidRPr="00F51AAE" w:rsidRDefault="00143396" w:rsidP="00B63D17">
            <w:pPr>
              <w:keepNext/>
              <w:rPr>
                <w:lang w:val="en-US"/>
              </w:rPr>
            </w:pPr>
            <w:r w:rsidRPr="00F51AAE">
              <w:rPr>
                <w:lang w:val="en-US"/>
              </w:rPr>
              <w:t>d</w:t>
            </w:r>
          </w:p>
        </w:tc>
        <w:tc>
          <w:tcPr>
            <w:tcW w:w="2590" w:type="dxa"/>
            <w:vAlign w:val="center"/>
          </w:tcPr>
          <w:p w:rsidR="00143396" w:rsidRPr="00F51AAE" w:rsidRDefault="00143396" w:rsidP="00B63D17">
            <w:pPr>
              <w:keepNext/>
              <w:rPr>
                <w:lang w:val="en-US"/>
              </w:rPr>
            </w:pPr>
            <w:r w:rsidRPr="00F51AAE">
              <w:rPr>
                <w:lang w:val="en-US"/>
              </w:rPr>
              <w:t xml:space="preserve">DC mains voltage variation </w:t>
            </w:r>
            <w:r w:rsidRPr="00F51AAE">
              <w:rPr>
                <w:vertAlign w:val="superscript"/>
                <w:lang w:val="en-US"/>
              </w:rPr>
              <w:t>(1)</w:t>
            </w:r>
          </w:p>
        </w:tc>
        <w:tc>
          <w:tcPr>
            <w:tcW w:w="3491" w:type="dxa"/>
            <w:tcBorders>
              <w:bottom w:val="single" w:sz="4" w:space="0" w:color="auto"/>
            </w:tcBorders>
            <w:vAlign w:val="center"/>
          </w:tcPr>
          <w:p w:rsidR="00143396" w:rsidRPr="00F51AAE" w:rsidRDefault="00143396" w:rsidP="00B63D17">
            <w:pPr>
              <w:keepNext/>
              <w:rPr>
                <w:lang w:val="en-US"/>
              </w:rPr>
            </w:pPr>
            <w:r w:rsidRPr="00F51AAE">
              <w:rPr>
                <w:lang w:val="en-US"/>
              </w:rPr>
              <w:t>as specified by the manufacturer</w:t>
            </w:r>
          </w:p>
        </w:tc>
        <w:tc>
          <w:tcPr>
            <w:tcW w:w="1853" w:type="dxa"/>
            <w:tcBorders>
              <w:bottom w:val="single" w:sz="4" w:space="0" w:color="auto"/>
            </w:tcBorders>
            <w:vAlign w:val="center"/>
          </w:tcPr>
          <w:p w:rsidR="00143396" w:rsidRPr="00F51AAE" w:rsidRDefault="00293055" w:rsidP="00B63D17">
            <w:pPr>
              <w:keepNext/>
              <w:rPr>
                <w:lang w:val="en-US"/>
              </w:rPr>
            </w:pPr>
            <w:r w:rsidRPr="00F51AAE">
              <w:rPr>
                <w:color w:val="auto"/>
                <w:lang w:val="en-US"/>
              </w:rPr>
              <w:t>MPE</w:t>
            </w:r>
          </w:p>
        </w:tc>
      </w:tr>
      <w:tr w:rsidR="00143396" w:rsidRPr="00F51AAE">
        <w:trPr>
          <w:trHeight w:val="193"/>
          <w:jc w:val="center"/>
        </w:trPr>
        <w:tc>
          <w:tcPr>
            <w:tcW w:w="556" w:type="dxa"/>
            <w:vAlign w:val="center"/>
          </w:tcPr>
          <w:p w:rsidR="00143396" w:rsidRPr="00F51AAE" w:rsidRDefault="00143396" w:rsidP="00B63D17">
            <w:pPr>
              <w:rPr>
                <w:lang w:val="en-US"/>
              </w:rPr>
            </w:pPr>
            <w:r w:rsidRPr="00F51AAE">
              <w:rPr>
                <w:lang w:val="en-US"/>
              </w:rPr>
              <w:t>e</w:t>
            </w:r>
          </w:p>
        </w:tc>
        <w:tc>
          <w:tcPr>
            <w:tcW w:w="2590" w:type="dxa"/>
            <w:vAlign w:val="center"/>
          </w:tcPr>
          <w:p w:rsidR="00143396" w:rsidRPr="00F51AAE" w:rsidRDefault="00143396" w:rsidP="00B63D17">
            <w:pPr>
              <w:rPr>
                <w:lang w:val="en-US"/>
              </w:rPr>
            </w:pPr>
            <w:r w:rsidRPr="00F51AAE">
              <w:rPr>
                <w:lang w:val="en-US"/>
              </w:rPr>
              <w:t xml:space="preserve">AC mains voltage variation </w:t>
            </w:r>
            <w:r w:rsidRPr="00F51AAE">
              <w:rPr>
                <w:vertAlign w:val="superscript"/>
                <w:lang w:val="en-US"/>
              </w:rPr>
              <w:t>(1)</w:t>
            </w:r>
          </w:p>
        </w:tc>
        <w:tc>
          <w:tcPr>
            <w:tcW w:w="3491" w:type="dxa"/>
            <w:tcBorders>
              <w:bottom w:val="single" w:sz="4" w:space="0" w:color="auto"/>
            </w:tcBorders>
            <w:vAlign w:val="center"/>
          </w:tcPr>
          <w:p w:rsidR="00143396" w:rsidRPr="00F51AAE" w:rsidDel="00290CC0" w:rsidRDefault="00143396" w:rsidP="00B63D17">
            <w:pPr>
              <w:rPr>
                <w:strike/>
                <w:lang w:val="en-US"/>
              </w:rPr>
            </w:pPr>
            <w:r w:rsidRPr="00F51AAE">
              <w:rPr>
                <w:lang w:val="en-US"/>
              </w:rPr>
              <w:t>85 % &amp; 110 % of the rated voltage</w:t>
            </w:r>
          </w:p>
        </w:tc>
        <w:tc>
          <w:tcPr>
            <w:tcW w:w="1853" w:type="dxa"/>
            <w:tcBorders>
              <w:bottom w:val="single" w:sz="4" w:space="0" w:color="auto"/>
            </w:tcBorders>
            <w:vAlign w:val="center"/>
          </w:tcPr>
          <w:p w:rsidR="00143396" w:rsidRPr="00F51AAE" w:rsidRDefault="00293055" w:rsidP="00B63D17">
            <w:pPr>
              <w:rPr>
                <w:i/>
                <w:iCs/>
                <w:color w:val="auto"/>
                <w:lang w:val="en-US"/>
              </w:rPr>
            </w:pPr>
            <w:r w:rsidRPr="00F51AAE">
              <w:rPr>
                <w:color w:val="auto"/>
                <w:lang w:val="en-US"/>
              </w:rPr>
              <w:t>MPE</w:t>
            </w:r>
          </w:p>
        </w:tc>
      </w:tr>
      <w:tr w:rsidR="00143396" w:rsidRPr="00F51AAE">
        <w:trPr>
          <w:jc w:val="center"/>
        </w:trPr>
        <w:tc>
          <w:tcPr>
            <w:tcW w:w="556" w:type="dxa"/>
            <w:vAlign w:val="center"/>
          </w:tcPr>
          <w:p w:rsidR="00143396" w:rsidRPr="00F51AAE" w:rsidRDefault="00143396" w:rsidP="00B63D17">
            <w:pPr>
              <w:rPr>
                <w:lang w:val="en-US"/>
              </w:rPr>
            </w:pPr>
            <w:r w:rsidRPr="00F51AAE">
              <w:rPr>
                <w:lang w:val="en-US"/>
              </w:rPr>
              <w:t>f</w:t>
            </w:r>
          </w:p>
        </w:tc>
        <w:tc>
          <w:tcPr>
            <w:tcW w:w="2590" w:type="dxa"/>
            <w:vAlign w:val="center"/>
          </w:tcPr>
          <w:p w:rsidR="00143396" w:rsidRPr="00F51AAE" w:rsidRDefault="00143396" w:rsidP="00B63D17">
            <w:pPr>
              <w:rPr>
                <w:lang w:val="en-US"/>
              </w:rPr>
            </w:pPr>
            <w:r w:rsidRPr="00F51AAE">
              <w:rPr>
                <w:lang w:val="en-US"/>
              </w:rPr>
              <w:t xml:space="preserve">Low voltage of internal battery </w:t>
            </w:r>
            <w:r w:rsidRPr="00F51AAE">
              <w:rPr>
                <w:vertAlign w:val="superscript"/>
                <w:lang w:val="en-US"/>
              </w:rPr>
              <w:t>(1)</w:t>
            </w:r>
          </w:p>
        </w:tc>
        <w:tc>
          <w:tcPr>
            <w:tcW w:w="3491" w:type="dxa"/>
          </w:tcPr>
          <w:p w:rsidR="00143396" w:rsidRPr="00F51AAE" w:rsidRDefault="00143396" w:rsidP="00B63D17">
            <w:pPr>
              <w:rPr>
                <w:lang w:val="en-US"/>
              </w:rPr>
            </w:pPr>
            <w:r w:rsidRPr="00F51AAE">
              <w:rPr>
                <w:lang w:val="en-US"/>
              </w:rPr>
              <w:t>as specified by the manufacturer</w:t>
            </w:r>
          </w:p>
        </w:tc>
        <w:tc>
          <w:tcPr>
            <w:tcW w:w="1853" w:type="dxa"/>
            <w:vAlign w:val="center"/>
          </w:tcPr>
          <w:p w:rsidR="00143396" w:rsidRPr="00F51AAE" w:rsidRDefault="00293055" w:rsidP="00B63D17">
            <w:pPr>
              <w:rPr>
                <w:lang w:val="en-US"/>
              </w:rPr>
            </w:pPr>
            <w:r w:rsidRPr="00F51AAE">
              <w:rPr>
                <w:color w:val="auto"/>
                <w:lang w:val="en-US"/>
              </w:rPr>
              <w:t>MPE</w:t>
            </w:r>
          </w:p>
        </w:tc>
      </w:tr>
      <w:tr w:rsidR="00143396" w:rsidRPr="00F51AAE">
        <w:trPr>
          <w:jc w:val="center"/>
        </w:trPr>
        <w:tc>
          <w:tcPr>
            <w:tcW w:w="6637" w:type="dxa"/>
            <w:gridSpan w:val="3"/>
            <w:vAlign w:val="center"/>
          </w:tcPr>
          <w:p w:rsidR="00143396" w:rsidRPr="00F51AAE" w:rsidRDefault="00143396" w:rsidP="00B63D17">
            <w:pPr>
              <w:ind w:left="415" w:hanging="415"/>
              <w:rPr>
                <w:lang w:val="en-US"/>
              </w:rPr>
            </w:pPr>
            <w:r w:rsidRPr="00F51AAE">
              <w:rPr>
                <w:vertAlign w:val="superscript"/>
                <w:lang w:val="en-US"/>
              </w:rPr>
              <w:t>(1)</w:t>
            </w:r>
            <w:r w:rsidRPr="00F51AAE">
              <w:rPr>
                <w:lang w:val="en-US"/>
              </w:rPr>
              <w:tab/>
              <w:t>If applicable</w:t>
            </w:r>
          </w:p>
        </w:tc>
        <w:tc>
          <w:tcPr>
            <w:tcW w:w="1853" w:type="dxa"/>
          </w:tcPr>
          <w:p w:rsidR="00143396" w:rsidRPr="00F51AAE" w:rsidRDefault="00143396" w:rsidP="00B63D17">
            <w:pPr>
              <w:ind w:left="415" w:hanging="415"/>
              <w:rPr>
                <w:vertAlign w:val="superscript"/>
                <w:lang w:val="en-US"/>
              </w:rPr>
            </w:pPr>
          </w:p>
        </w:tc>
      </w:tr>
      <w:bookmarkEnd w:id="189"/>
      <w:bookmarkEnd w:id="190"/>
    </w:tbl>
    <w:p w:rsidR="00033F9A" w:rsidRDefault="00033F9A" w:rsidP="00B63D17">
      <w:pPr>
        <w:rPr>
          <w:iCs/>
          <w:lang w:val="en-US"/>
        </w:rPr>
      </w:pPr>
    </w:p>
    <w:p w:rsidR="005172CE" w:rsidRPr="00F51AAE" w:rsidRDefault="005172CE" w:rsidP="00B63D17">
      <w:pPr>
        <w:rPr>
          <w:iCs/>
          <w:lang w:val="en-US"/>
        </w:rPr>
      </w:pPr>
      <w:r>
        <w:rPr>
          <w:iCs/>
          <w:lang w:val="en-US"/>
        </w:rPr>
        <w:br w:type="page"/>
      </w:r>
    </w:p>
    <w:p w:rsidR="00033F9A" w:rsidRPr="00F51AAE" w:rsidRDefault="00EA5DB6" w:rsidP="006F2786">
      <w:pPr>
        <w:pStyle w:val="Caption"/>
        <w:rPr>
          <w:noProof/>
          <w:color w:val="auto"/>
          <w:szCs w:val="22"/>
          <w:lang w:val="en-US"/>
        </w:rPr>
      </w:pPr>
      <w:bookmarkStart w:id="191" w:name="_Ref325538828"/>
      <w:r w:rsidRPr="00F51AAE">
        <w:rPr>
          <w:color w:val="auto"/>
          <w:lang w:val="en-US"/>
        </w:rPr>
        <w:t xml:space="preserve">Table </w:t>
      </w:r>
      <w:r w:rsidRPr="00F51AAE">
        <w:rPr>
          <w:color w:val="auto"/>
          <w:lang w:val="en-US"/>
        </w:rPr>
        <w:fldChar w:fldCharType="begin"/>
      </w:r>
      <w:r w:rsidRPr="00F51AAE">
        <w:rPr>
          <w:color w:val="auto"/>
          <w:lang w:val="en-US"/>
        </w:rPr>
        <w:instrText xml:space="preserve"> SEQ Table \* ARABIC </w:instrText>
      </w:r>
      <w:r w:rsidRPr="00F51AAE">
        <w:rPr>
          <w:color w:val="auto"/>
          <w:lang w:val="en-US"/>
        </w:rPr>
        <w:fldChar w:fldCharType="separate"/>
      </w:r>
      <w:r w:rsidR="00B82D71">
        <w:rPr>
          <w:noProof/>
          <w:color w:val="auto"/>
          <w:lang w:val="en-US"/>
        </w:rPr>
        <w:t>5</w:t>
      </w:r>
      <w:r w:rsidRPr="00F51AAE">
        <w:rPr>
          <w:color w:val="auto"/>
          <w:lang w:val="en-US"/>
        </w:rPr>
        <w:fldChar w:fldCharType="end"/>
      </w:r>
      <w:bookmarkEnd w:id="191"/>
      <w:r w:rsidR="00033F9A" w:rsidRPr="00F51AAE">
        <w:rPr>
          <w:noProof/>
          <w:color w:val="auto"/>
          <w:szCs w:val="22"/>
          <w:lang w:val="en-US"/>
        </w:rPr>
        <w:t xml:space="preserve"> Immunity requirements for gas meters containing electronic components</w:t>
      </w:r>
    </w:p>
    <w:p w:rsidR="00CC3F96" w:rsidRPr="00F51AAE" w:rsidRDefault="00CC3F96" w:rsidP="00B63D17">
      <w:pPr>
        <w:tabs>
          <w:tab w:val="clear" w:pos="680"/>
        </w:tabs>
        <w:ind w:left="990"/>
        <w:rPr>
          <w:noProof/>
          <w:color w:val="auto"/>
          <w:szCs w:val="22"/>
          <w:lang w:val="en-US"/>
        </w:rPr>
      </w:pP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000" w:firstRow="0" w:lastRow="0" w:firstColumn="0" w:lastColumn="0" w:noHBand="0" w:noVBand="0"/>
      </w:tblPr>
      <w:tblGrid>
        <w:gridCol w:w="556"/>
        <w:gridCol w:w="2590"/>
        <w:gridCol w:w="3491"/>
        <w:gridCol w:w="1853"/>
      </w:tblGrid>
      <w:tr w:rsidR="000C0B3E" w:rsidRPr="00F51AAE">
        <w:trPr>
          <w:jc w:val="center"/>
        </w:trPr>
        <w:tc>
          <w:tcPr>
            <w:tcW w:w="556" w:type="dxa"/>
            <w:vAlign w:val="center"/>
          </w:tcPr>
          <w:p w:rsidR="000C0B3E" w:rsidRPr="00F51AAE" w:rsidRDefault="000C0B3E" w:rsidP="00B63D17">
            <w:pPr>
              <w:keepNext/>
              <w:jc w:val="center"/>
              <w:rPr>
                <w:b/>
                <w:lang w:val="en-US"/>
              </w:rPr>
            </w:pPr>
            <w:r w:rsidRPr="00F51AAE">
              <w:rPr>
                <w:b/>
                <w:lang w:val="en-US"/>
              </w:rPr>
              <w:t>No.</w:t>
            </w:r>
          </w:p>
        </w:tc>
        <w:tc>
          <w:tcPr>
            <w:tcW w:w="2590" w:type="dxa"/>
            <w:vAlign w:val="center"/>
          </w:tcPr>
          <w:p w:rsidR="000C0B3E" w:rsidRPr="00F51AAE" w:rsidRDefault="000C0B3E" w:rsidP="00B63D17">
            <w:pPr>
              <w:keepNext/>
              <w:jc w:val="center"/>
              <w:rPr>
                <w:b/>
                <w:lang w:val="en-US"/>
              </w:rPr>
            </w:pPr>
            <w:r w:rsidRPr="00F51AAE">
              <w:rPr>
                <w:b/>
                <w:lang w:val="en-US"/>
              </w:rPr>
              <w:t>Disturbance</w:t>
            </w:r>
          </w:p>
        </w:tc>
        <w:tc>
          <w:tcPr>
            <w:tcW w:w="3491" w:type="dxa"/>
            <w:vAlign w:val="center"/>
          </w:tcPr>
          <w:p w:rsidR="000C0B3E" w:rsidRPr="00F51AAE" w:rsidRDefault="000C0B3E" w:rsidP="00B63D17">
            <w:pPr>
              <w:keepNext/>
              <w:jc w:val="center"/>
              <w:rPr>
                <w:b/>
                <w:lang w:val="en-US"/>
              </w:rPr>
            </w:pPr>
            <w:r w:rsidRPr="00F51AAE">
              <w:rPr>
                <w:b/>
                <w:lang w:val="en-US"/>
              </w:rPr>
              <w:t>Required immunity</w:t>
            </w:r>
          </w:p>
        </w:tc>
        <w:tc>
          <w:tcPr>
            <w:tcW w:w="1853" w:type="dxa"/>
            <w:vAlign w:val="center"/>
          </w:tcPr>
          <w:p w:rsidR="000C0B3E" w:rsidRPr="00F51AAE" w:rsidRDefault="004D3190" w:rsidP="00B63D17">
            <w:pPr>
              <w:keepNext/>
              <w:jc w:val="center"/>
              <w:rPr>
                <w:b/>
                <w:lang w:val="en-US"/>
              </w:rPr>
            </w:pPr>
            <w:r w:rsidRPr="00F51AAE">
              <w:rPr>
                <w:b/>
                <w:bCs/>
                <w:color w:val="auto"/>
                <w:lang w:val="en-US"/>
              </w:rPr>
              <w:t>F</w:t>
            </w:r>
            <w:r w:rsidR="000C0B3E" w:rsidRPr="00F51AAE">
              <w:rPr>
                <w:b/>
                <w:bCs/>
                <w:color w:val="auto"/>
                <w:lang w:val="en-US"/>
              </w:rPr>
              <w:t>ault limit</w:t>
            </w:r>
            <w:r w:rsidR="00EF14E0" w:rsidRPr="00F51AAE">
              <w:rPr>
                <w:b/>
                <w:bCs/>
                <w:color w:val="auto"/>
                <w:lang w:val="en-US"/>
              </w:rPr>
              <w:t xml:space="preserve"> / test condition</w:t>
            </w:r>
            <w:r w:rsidR="00EF0F1B" w:rsidRPr="00F51AAE">
              <w:rPr>
                <w:b/>
                <w:bCs/>
                <w:color w:val="auto"/>
                <w:lang w:val="en-US"/>
              </w:rPr>
              <w:t xml:space="preserve"> </w:t>
            </w:r>
            <w:r w:rsidR="00EF0F1B" w:rsidRPr="00F51AAE">
              <w:rPr>
                <w:b/>
                <w:vertAlign w:val="superscript"/>
                <w:lang w:val="en-US"/>
              </w:rPr>
              <w:t>(3)</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a</w:t>
            </w:r>
          </w:p>
        </w:tc>
        <w:tc>
          <w:tcPr>
            <w:tcW w:w="2590" w:type="dxa"/>
            <w:vAlign w:val="center"/>
          </w:tcPr>
          <w:p w:rsidR="000C0B3E" w:rsidRPr="00F51AAE" w:rsidRDefault="000C0B3E" w:rsidP="00B63D17">
            <w:pPr>
              <w:keepNext/>
              <w:rPr>
                <w:lang w:val="en-US"/>
              </w:rPr>
            </w:pPr>
            <w:r w:rsidRPr="00F51AAE">
              <w:rPr>
                <w:color w:val="auto"/>
                <w:lang w:val="en-US"/>
              </w:rPr>
              <w:t>Damp heat, cyclic (condensing)</w:t>
            </w:r>
          </w:p>
        </w:tc>
        <w:tc>
          <w:tcPr>
            <w:tcW w:w="3491" w:type="dxa"/>
            <w:vAlign w:val="center"/>
          </w:tcPr>
          <w:p w:rsidR="000C0B3E" w:rsidRPr="00F51AAE" w:rsidRDefault="000C0B3E" w:rsidP="00B63D17">
            <w:pPr>
              <w:keepNext/>
              <w:rPr>
                <w:lang w:val="en-US"/>
              </w:rPr>
            </w:pPr>
            <w:r w:rsidRPr="00F51AAE">
              <w:rPr>
                <w:lang w:val="en-US"/>
              </w:rPr>
              <w:t>upper temperature, specified</w:t>
            </w:r>
            <w:r w:rsidRPr="00F51AAE">
              <w:rPr>
                <w:lang w:val="en-US"/>
              </w:rPr>
              <w:br/>
              <w:t>93</w:t>
            </w:r>
            <w:r w:rsidR="00CC3F96" w:rsidRPr="00F51AAE">
              <w:rPr>
                <w:lang w:val="en-US"/>
              </w:rPr>
              <w:t xml:space="preserve"> </w:t>
            </w:r>
            <w:r w:rsidRPr="00F51AAE">
              <w:rPr>
                <w:lang w:val="en-US"/>
              </w:rPr>
              <w:t>% relative humidity</w:t>
            </w:r>
          </w:p>
        </w:tc>
        <w:tc>
          <w:tcPr>
            <w:tcW w:w="1853" w:type="dxa"/>
            <w:vAlign w:val="center"/>
          </w:tcPr>
          <w:p w:rsidR="000C0B3E" w:rsidRPr="00F51AAE" w:rsidRDefault="00EF0988" w:rsidP="00B63D17">
            <w:pPr>
              <w:keepNext/>
              <w:rPr>
                <w:lang w:val="en-US"/>
              </w:rPr>
            </w:pPr>
            <w:r w:rsidRPr="00F51AAE">
              <w:rPr>
                <w:color w:val="auto"/>
                <w:lang w:val="en-US"/>
              </w:rPr>
              <w:t>½</w:t>
            </w:r>
            <w:r w:rsidR="000C0B3E" w:rsidRPr="00F51AAE">
              <w:rPr>
                <w:color w:val="auto"/>
                <w:lang w:val="en-US"/>
              </w:rPr>
              <w:t xml:space="preserve"> MPE</w:t>
            </w:r>
            <w:r w:rsidR="00EF14E0" w:rsidRPr="00F51AAE">
              <w:rPr>
                <w:color w:val="auto"/>
                <w:lang w:val="en-US"/>
              </w:rPr>
              <w:t xml:space="preserve"> /</w:t>
            </w:r>
            <w:r w:rsidR="000C0B3E" w:rsidRPr="00F51AAE">
              <w:rPr>
                <w:color w:val="auto"/>
                <w:lang w:val="en-US"/>
              </w:rPr>
              <w:t xml:space="preserve"> </w:t>
            </w:r>
            <w:r w:rsidR="00293055" w:rsidRPr="00F51AAE">
              <w:rPr>
                <w:color w:val="auto"/>
                <w:lang w:val="en-US"/>
              </w:rPr>
              <w:t>NSFa</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b</w:t>
            </w:r>
          </w:p>
        </w:tc>
        <w:tc>
          <w:tcPr>
            <w:tcW w:w="2590" w:type="dxa"/>
            <w:vAlign w:val="center"/>
          </w:tcPr>
          <w:p w:rsidR="000C0B3E" w:rsidRPr="00F51AAE" w:rsidRDefault="000C0B3E" w:rsidP="00B63D17">
            <w:pPr>
              <w:keepNext/>
              <w:rPr>
                <w:lang w:val="en-US"/>
              </w:rPr>
            </w:pPr>
            <w:r w:rsidRPr="00F51AAE">
              <w:rPr>
                <w:color w:val="auto"/>
                <w:lang w:val="en-US"/>
              </w:rPr>
              <w:t>Vibration</w:t>
            </w:r>
            <w:r w:rsidR="00715AED" w:rsidRPr="00F51AAE">
              <w:rPr>
                <w:color w:val="auto"/>
                <w:lang w:val="en-US"/>
              </w:rPr>
              <w:t>s</w:t>
            </w:r>
            <w:r w:rsidRPr="00F51AAE">
              <w:rPr>
                <w:color w:val="auto"/>
                <w:lang w:val="en-US"/>
              </w:rPr>
              <w:t xml:space="preserve"> (random)</w:t>
            </w:r>
          </w:p>
        </w:tc>
        <w:tc>
          <w:tcPr>
            <w:tcW w:w="3491" w:type="dxa"/>
            <w:vAlign w:val="center"/>
          </w:tcPr>
          <w:p w:rsidR="000C0B3E" w:rsidRPr="004F645A" w:rsidRDefault="000C0B3E" w:rsidP="004F645A">
            <w:pPr>
              <w:keepNext/>
              <w:tabs>
                <w:tab w:val="left" w:pos="1985"/>
              </w:tabs>
              <w:ind w:right="-127"/>
              <w:rPr>
                <w:sz w:val="18"/>
                <w:szCs w:val="18"/>
                <w:lang w:val="en-US"/>
              </w:rPr>
            </w:pPr>
            <w:r w:rsidRPr="004F645A">
              <w:rPr>
                <w:color w:val="auto"/>
                <w:sz w:val="18"/>
                <w:szCs w:val="18"/>
                <w:lang w:val="en-US"/>
              </w:rPr>
              <w:t>total frequency range:</w:t>
            </w:r>
            <w:r w:rsidRPr="004F645A">
              <w:rPr>
                <w:color w:val="auto"/>
                <w:sz w:val="18"/>
                <w:szCs w:val="18"/>
                <w:lang w:val="en-US"/>
              </w:rPr>
              <w:tab/>
            </w:r>
            <w:r w:rsidRPr="004F645A">
              <w:rPr>
                <w:sz w:val="18"/>
                <w:szCs w:val="18"/>
                <w:lang w:val="en-US"/>
              </w:rPr>
              <w:t>10</w:t>
            </w:r>
            <w:r w:rsidR="004F645A" w:rsidRPr="004F645A">
              <w:rPr>
                <w:sz w:val="18"/>
                <w:szCs w:val="18"/>
                <w:lang w:val="en-US"/>
              </w:rPr>
              <w:t xml:space="preserve"> Hz</w:t>
            </w:r>
            <w:r w:rsidRPr="004F645A">
              <w:rPr>
                <w:sz w:val="18"/>
                <w:szCs w:val="18"/>
                <w:lang w:val="en-US"/>
              </w:rPr>
              <w:t xml:space="preserve"> </w:t>
            </w:r>
            <w:r w:rsidR="00CC3F96" w:rsidRPr="004F645A">
              <w:rPr>
                <w:sz w:val="18"/>
                <w:szCs w:val="18"/>
                <w:lang w:val="en-US"/>
              </w:rPr>
              <w:t xml:space="preserve">– </w:t>
            </w:r>
            <w:r w:rsidRPr="004F645A">
              <w:rPr>
                <w:sz w:val="18"/>
                <w:szCs w:val="18"/>
                <w:lang w:val="en-US"/>
              </w:rPr>
              <w:t>150 Hz</w:t>
            </w:r>
            <w:r w:rsidRPr="004F645A">
              <w:rPr>
                <w:sz w:val="18"/>
                <w:szCs w:val="18"/>
                <w:lang w:val="en-US"/>
              </w:rPr>
              <w:br/>
              <w:t>total RMS level:</w:t>
            </w:r>
            <w:r w:rsidRPr="004F645A">
              <w:rPr>
                <w:sz w:val="18"/>
                <w:szCs w:val="18"/>
                <w:lang w:val="en-US"/>
              </w:rPr>
              <w:tab/>
              <w:t>7 m.s</w:t>
            </w:r>
            <w:r w:rsidRPr="004F645A">
              <w:rPr>
                <w:sz w:val="18"/>
                <w:szCs w:val="18"/>
                <w:vertAlign w:val="superscript"/>
                <w:lang w:val="en-US"/>
              </w:rPr>
              <w:t>-2</w:t>
            </w:r>
            <w:r w:rsidRPr="004F645A">
              <w:rPr>
                <w:sz w:val="18"/>
                <w:szCs w:val="18"/>
                <w:lang w:val="en-US"/>
              </w:rPr>
              <w:br/>
              <w:t>ASD level 10</w:t>
            </w:r>
            <w:r w:rsidR="004F645A" w:rsidRPr="004F645A">
              <w:rPr>
                <w:sz w:val="18"/>
                <w:szCs w:val="18"/>
                <w:lang w:val="en-US"/>
              </w:rPr>
              <w:t xml:space="preserve"> Hz–</w:t>
            </w:r>
            <w:r w:rsidRPr="004F645A">
              <w:rPr>
                <w:sz w:val="18"/>
                <w:szCs w:val="18"/>
                <w:lang w:val="en-US"/>
              </w:rPr>
              <w:t>20 Hz:</w:t>
            </w:r>
            <w:r w:rsidRPr="004F645A">
              <w:rPr>
                <w:sz w:val="18"/>
                <w:szCs w:val="18"/>
                <w:lang w:val="en-US"/>
              </w:rPr>
              <w:tab/>
              <w:t>1 m</w:t>
            </w:r>
            <w:r w:rsidRPr="004F645A">
              <w:rPr>
                <w:sz w:val="18"/>
                <w:szCs w:val="18"/>
                <w:vertAlign w:val="superscript"/>
                <w:lang w:val="en-US"/>
              </w:rPr>
              <w:t>2</w:t>
            </w:r>
            <w:r w:rsidRPr="004F645A">
              <w:rPr>
                <w:sz w:val="18"/>
                <w:szCs w:val="18"/>
                <w:lang w:val="en-US"/>
              </w:rPr>
              <w:t>.s</w:t>
            </w:r>
            <w:r w:rsidRPr="004F645A">
              <w:rPr>
                <w:sz w:val="18"/>
                <w:szCs w:val="18"/>
                <w:vertAlign w:val="superscript"/>
                <w:lang w:val="en-US"/>
              </w:rPr>
              <w:t>-3</w:t>
            </w:r>
            <w:r w:rsidRPr="004F645A">
              <w:rPr>
                <w:sz w:val="18"/>
                <w:szCs w:val="18"/>
                <w:lang w:val="en-US"/>
              </w:rPr>
              <w:br/>
              <w:t>ASD level 20</w:t>
            </w:r>
            <w:r w:rsidR="004F645A" w:rsidRPr="004F645A">
              <w:rPr>
                <w:sz w:val="18"/>
                <w:szCs w:val="18"/>
                <w:lang w:val="en-US"/>
              </w:rPr>
              <w:t xml:space="preserve"> Hz–</w:t>
            </w:r>
            <w:r w:rsidRPr="004F645A">
              <w:rPr>
                <w:sz w:val="18"/>
                <w:szCs w:val="18"/>
                <w:lang w:val="en-US"/>
              </w:rPr>
              <w:t>150 Hz:</w:t>
            </w:r>
            <w:r w:rsidRPr="004F645A">
              <w:rPr>
                <w:sz w:val="18"/>
                <w:szCs w:val="18"/>
                <w:lang w:val="en-US"/>
              </w:rPr>
              <w:tab/>
            </w:r>
            <w:r w:rsidR="004D3F45" w:rsidRPr="004F645A">
              <w:rPr>
                <w:sz w:val="18"/>
                <w:szCs w:val="18"/>
                <w:lang w:val="en-US"/>
              </w:rPr>
              <w:t>–</w:t>
            </w:r>
            <w:r w:rsidRPr="004F645A">
              <w:rPr>
                <w:sz w:val="18"/>
                <w:szCs w:val="18"/>
                <w:lang w:val="en-US"/>
              </w:rPr>
              <w:t>3dB/octave</w:t>
            </w:r>
          </w:p>
        </w:tc>
        <w:tc>
          <w:tcPr>
            <w:tcW w:w="1853" w:type="dxa"/>
            <w:vAlign w:val="center"/>
          </w:tcPr>
          <w:p w:rsidR="000C0B3E" w:rsidRPr="00F51AAE" w:rsidRDefault="00EF0988" w:rsidP="00B63D17">
            <w:pPr>
              <w:keepNext/>
              <w:rPr>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NSFa</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c</w:t>
            </w:r>
          </w:p>
        </w:tc>
        <w:tc>
          <w:tcPr>
            <w:tcW w:w="2590" w:type="dxa"/>
            <w:vAlign w:val="center"/>
          </w:tcPr>
          <w:p w:rsidR="000C0B3E" w:rsidRPr="00F51AAE" w:rsidRDefault="000C0B3E" w:rsidP="00B63D17">
            <w:pPr>
              <w:keepNext/>
              <w:rPr>
                <w:lang w:val="en-US"/>
              </w:rPr>
            </w:pPr>
            <w:r w:rsidRPr="00F51AAE">
              <w:rPr>
                <w:color w:val="auto"/>
                <w:lang w:val="en-US"/>
              </w:rPr>
              <w:t>Mechanical shock</w:t>
            </w:r>
          </w:p>
        </w:tc>
        <w:tc>
          <w:tcPr>
            <w:tcW w:w="3491" w:type="dxa"/>
            <w:vAlign w:val="center"/>
          </w:tcPr>
          <w:p w:rsidR="000C0B3E" w:rsidRPr="00F51AAE" w:rsidRDefault="000C0B3E" w:rsidP="00B63D17">
            <w:pPr>
              <w:keepNext/>
              <w:rPr>
                <w:lang w:val="en-US"/>
              </w:rPr>
            </w:pPr>
            <w:r w:rsidRPr="00F51AAE">
              <w:rPr>
                <w:lang w:val="en-US"/>
              </w:rPr>
              <w:t>50 mm</w:t>
            </w:r>
          </w:p>
        </w:tc>
        <w:tc>
          <w:tcPr>
            <w:tcW w:w="1853" w:type="dxa"/>
            <w:vAlign w:val="center"/>
          </w:tcPr>
          <w:p w:rsidR="000C0B3E" w:rsidRPr="00F51AAE" w:rsidRDefault="00EF0988" w:rsidP="00B63D17">
            <w:pPr>
              <w:keepNext/>
              <w:rPr>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NSFa</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d</w:t>
            </w:r>
          </w:p>
        </w:tc>
        <w:tc>
          <w:tcPr>
            <w:tcW w:w="2590" w:type="dxa"/>
            <w:vAlign w:val="center"/>
          </w:tcPr>
          <w:p w:rsidR="000C0B3E" w:rsidRPr="00F51AAE" w:rsidRDefault="000C0B3E" w:rsidP="00B63D17">
            <w:pPr>
              <w:keepNext/>
              <w:rPr>
                <w:iCs/>
                <w:lang w:val="en-US"/>
              </w:rPr>
            </w:pPr>
            <w:r w:rsidRPr="00F51AAE">
              <w:rPr>
                <w:lang w:val="en-US"/>
              </w:rPr>
              <w:t xml:space="preserve">Radiated, </w:t>
            </w:r>
            <w:r w:rsidR="00715AED" w:rsidRPr="00F51AAE">
              <w:rPr>
                <w:lang w:val="en-US"/>
              </w:rPr>
              <w:t>RF</w:t>
            </w:r>
            <w:r w:rsidRPr="00F51AAE">
              <w:rPr>
                <w:lang w:val="en-US"/>
              </w:rPr>
              <w:t>, electromagnetic fields</w:t>
            </w:r>
          </w:p>
        </w:tc>
        <w:tc>
          <w:tcPr>
            <w:tcW w:w="3491" w:type="dxa"/>
            <w:vAlign w:val="center"/>
          </w:tcPr>
          <w:p w:rsidR="000C0B3E" w:rsidRPr="00F51AAE" w:rsidRDefault="000C0B3E" w:rsidP="00B63D17">
            <w:pPr>
              <w:keepNext/>
              <w:rPr>
                <w:lang w:val="en-US"/>
              </w:rPr>
            </w:pPr>
            <w:r w:rsidRPr="00F51AAE">
              <w:rPr>
                <w:lang w:val="en-US"/>
              </w:rPr>
              <w:t>10 V/m</w:t>
            </w:r>
            <w:r w:rsidR="00715AED" w:rsidRPr="00F51AAE">
              <w:rPr>
                <w:lang w:val="en-US"/>
              </w:rPr>
              <w:t>, up to 3 GHz</w:t>
            </w:r>
          </w:p>
        </w:tc>
        <w:tc>
          <w:tcPr>
            <w:tcW w:w="1853" w:type="dxa"/>
            <w:vAlign w:val="center"/>
          </w:tcPr>
          <w:p w:rsidR="000C0B3E" w:rsidRPr="00F51AAE" w:rsidRDefault="000C0B3E" w:rsidP="00B63D17">
            <w:pPr>
              <w:keepNext/>
              <w:rPr>
                <w:lang w:val="en-US"/>
              </w:rPr>
            </w:pPr>
            <w:r w:rsidRPr="00F51AAE">
              <w:rPr>
                <w:color w:val="auto"/>
                <w:lang w:val="en-US"/>
              </w:rPr>
              <w:t>MPE</w:t>
            </w:r>
            <w:r w:rsidR="00293055" w:rsidRPr="00F51AAE">
              <w:rPr>
                <w:color w:val="auto"/>
                <w:lang w:val="en-US"/>
              </w:rPr>
              <w:t xml:space="preserve"> </w:t>
            </w:r>
            <w:r w:rsidR="00EF14E0" w:rsidRPr="00F51AAE">
              <w:rPr>
                <w:color w:val="auto"/>
                <w:lang w:val="en-US"/>
              </w:rPr>
              <w:t xml:space="preserve">/ </w:t>
            </w:r>
            <w:r w:rsidR="00293055" w:rsidRPr="00F51AAE">
              <w:rPr>
                <w:color w:val="auto"/>
                <w:lang w:val="en-US"/>
              </w:rPr>
              <w:t>NSFd</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e</w:t>
            </w:r>
          </w:p>
        </w:tc>
        <w:tc>
          <w:tcPr>
            <w:tcW w:w="2590" w:type="dxa"/>
            <w:vAlign w:val="center"/>
          </w:tcPr>
          <w:p w:rsidR="000C0B3E" w:rsidRPr="00F51AAE" w:rsidRDefault="000C0B3E" w:rsidP="00B63D17">
            <w:pPr>
              <w:keepNext/>
              <w:rPr>
                <w:iCs/>
                <w:lang w:val="en-US"/>
              </w:rPr>
            </w:pPr>
            <w:r w:rsidRPr="00F51AAE">
              <w:rPr>
                <w:lang w:val="en-US"/>
              </w:rPr>
              <w:t xml:space="preserve">Conducted </w:t>
            </w:r>
            <w:r w:rsidR="00715AED" w:rsidRPr="00F51AAE">
              <w:rPr>
                <w:lang w:val="en-US"/>
              </w:rPr>
              <w:t xml:space="preserve">(common mode) currents generated by RF EM </w:t>
            </w:r>
            <w:r w:rsidRPr="00F51AAE">
              <w:rPr>
                <w:lang w:val="en-US"/>
              </w:rPr>
              <w:t>fields</w:t>
            </w:r>
          </w:p>
        </w:tc>
        <w:tc>
          <w:tcPr>
            <w:tcW w:w="3491" w:type="dxa"/>
            <w:vAlign w:val="center"/>
          </w:tcPr>
          <w:p w:rsidR="000C0B3E" w:rsidRPr="00F51AAE" w:rsidRDefault="000C0B3E" w:rsidP="00B63D17">
            <w:pPr>
              <w:keepNext/>
              <w:rPr>
                <w:lang w:val="en-US"/>
              </w:rPr>
            </w:pPr>
            <w:r w:rsidRPr="00F51AAE">
              <w:rPr>
                <w:lang w:val="en-US"/>
              </w:rPr>
              <w:t>10 V (e.m.f.)</w:t>
            </w:r>
            <w:r w:rsidR="00715AED" w:rsidRPr="00F51AAE">
              <w:rPr>
                <w:lang w:val="en-US"/>
              </w:rPr>
              <w:t>, up to 80 MHz</w:t>
            </w:r>
          </w:p>
        </w:tc>
        <w:tc>
          <w:tcPr>
            <w:tcW w:w="1853" w:type="dxa"/>
            <w:vAlign w:val="center"/>
          </w:tcPr>
          <w:p w:rsidR="000C0B3E" w:rsidRPr="00F51AAE" w:rsidRDefault="000C0B3E" w:rsidP="00B63D17">
            <w:pPr>
              <w:keepNext/>
              <w:rPr>
                <w:lang w:val="en-US"/>
              </w:rPr>
            </w:pPr>
            <w:r w:rsidRPr="00F51AAE">
              <w:rPr>
                <w:lang w:val="en-US"/>
              </w:rPr>
              <w:t>MPE</w:t>
            </w:r>
            <w:r w:rsidR="00293055" w:rsidRPr="00F51AAE">
              <w:rPr>
                <w:lang w:val="en-US"/>
              </w:rPr>
              <w:t xml:space="preserve"> </w:t>
            </w:r>
            <w:r w:rsidR="00EF14E0" w:rsidRPr="00F51AAE">
              <w:rPr>
                <w:lang w:val="en-US"/>
              </w:rPr>
              <w:t xml:space="preserve">/ </w:t>
            </w:r>
            <w:r w:rsidR="00293055" w:rsidRPr="00F51AAE">
              <w:rPr>
                <w:color w:val="auto"/>
                <w:lang w:val="en-US"/>
              </w:rPr>
              <w:t>NSFd</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f</w:t>
            </w:r>
          </w:p>
        </w:tc>
        <w:tc>
          <w:tcPr>
            <w:tcW w:w="2590" w:type="dxa"/>
            <w:vAlign w:val="center"/>
          </w:tcPr>
          <w:p w:rsidR="000C0B3E" w:rsidRPr="00F51AAE" w:rsidRDefault="000C0B3E" w:rsidP="00B63D17">
            <w:pPr>
              <w:keepNext/>
              <w:rPr>
                <w:iCs/>
                <w:lang w:val="en-US"/>
              </w:rPr>
            </w:pPr>
            <w:r w:rsidRPr="00F51AAE">
              <w:rPr>
                <w:lang w:val="en-US"/>
              </w:rPr>
              <w:t>Electrostatic discharge</w:t>
            </w:r>
            <w:r w:rsidR="00715AED" w:rsidRPr="00F51AAE">
              <w:rPr>
                <w:lang w:val="en-US"/>
              </w:rPr>
              <w:t>s</w:t>
            </w:r>
          </w:p>
        </w:tc>
        <w:tc>
          <w:tcPr>
            <w:tcW w:w="3491" w:type="dxa"/>
            <w:vAlign w:val="center"/>
          </w:tcPr>
          <w:p w:rsidR="000C0B3E" w:rsidRPr="00F51AAE" w:rsidRDefault="000C0B3E" w:rsidP="00B63D17">
            <w:pPr>
              <w:keepNext/>
              <w:rPr>
                <w:lang w:val="en-US"/>
              </w:rPr>
            </w:pPr>
            <w:r w:rsidRPr="00F51AAE">
              <w:rPr>
                <w:lang w:val="en-US"/>
              </w:rPr>
              <w:t>6 kV contact discharge</w:t>
            </w:r>
            <w:r w:rsidRPr="00F51AAE">
              <w:rPr>
                <w:lang w:val="en-US"/>
              </w:rPr>
              <w:br/>
              <w:t>8 kV air discharge</w:t>
            </w:r>
          </w:p>
        </w:tc>
        <w:tc>
          <w:tcPr>
            <w:tcW w:w="1853" w:type="dxa"/>
            <w:vAlign w:val="center"/>
          </w:tcPr>
          <w:p w:rsidR="000C0B3E" w:rsidRPr="00F51AAE" w:rsidRDefault="00EF0988" w:rsidP="00B63D17">
            <w:pPr>
              <w:keepNext/>
              <w:rPr>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w:t>
            </w:r>
            <w:r w:rsidR="00562806" w:rsidRPr="00F51AAE">
              <w:rPr>
                <w:color w:val="auto"/>
                <w:lang w:val="en-US"/>
              </w:rPr>
              <w:t>a+d</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g</w:t>
            </w:r>
          </w:p>
        </w:tc>
        <w:tc>
          <w:tcPr>
            <w:tcW w:w="2590" w:type="dxa"/>
            <w:vAlign w:val="center"/>
          </w:tcPr>
          <w:p w:rsidR="000C0B3E" w:rsidRPr="00F51AAE" w:rsidRDefault="000C0B3E" w:rsidP="00B63D17">
            <w:pPr>
              <w:keepNext/>
              <w:rPr>
                <w:iCs/>
                <w:lang w:val="en-US"/>
              </w:rPr>
            </w:pPr>
            <w:r w:rsidRPr="00F51AAE">
              <w:rPr>
                <w:lang w:val="en-US"/>
              </w:rPr>
              <w:t>Bursts (transients) on signal, data and control lines</w:t>
            </w:r>
          </w:p>
        </w:tc>
        <w:tc>
          <w:tcPr>
            <w:tcW w:w="3491" w:type="dxa"/>
            <w:vAlign w:val="center"/>
          </w:tcPr>
          <w:p w:rsidR="000C0B3E" w:rsidRPr="00F51AAE" w:rsidRDefault="000C0B3E" w:rsidP="00B63D17">
            <w:pPr>
              <w:keepNext/>
              <w:rPr>
                <w:lang w:val="en-US"/>
              </w:rPr>
            </w:pPr>
            <w:r w:rsidRPr="00F51AAE">
              <w:rPr>
                <w:lang w:val="en-US"/>
              </w:rPr>
              <w:t>Amplitude 1 kV</w:t>
            </w:r>
            <w:r w:rsidRPr="00F51AAE">
              <w:rPr>
                <w:lang w:val="en-US"/>
              </w:rPr>
              <w:br/>
              <w:t>Repetition rate 5 kHz</w:t>
            </w:r>
          </w:p>
        </w:tc>
        <w:tc>
          <w:tcPr>
            <w:tcW w:w="1853" w:type="dxa"/>
            <w:vAlign w:val="center"/>
          </w:tcPr>
          <w:p w:rsidR="000C0B3E" w:rsidRPr="00F51AAE" w:rsidRDefault="00EF0988" w:rsidP="00B63D17">
            <w:pPr>
              <w:keepNext/>
              <w:rPr>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NSFd</w:t>
            </w:r>
          </w:p>
        </w:tc>
      </w:tr>
      <w:tr w:rsidR="000C0B3E" w:rsidRPr="00F51AAE">
        <w:trPr>
          <w:jc w:val="center"/>
        </w:trPr>
        <w:tc>
          <w:tcPr>
            <w:tcW w:w="556" w:type="dxa"/>
            <w:vAlign w:val="center"/>
          </w:tcPr>
          <w:p w:rsidR="000C0B3E" w:rsidRPr="00F51AAE" w:rsidRDefault="00EF14E0" w:rsidP="00B63D17">
            <w:pPr>
              <w:keepNext/>
              <w:rPr>
                <w:lang w:val="en-US"/>
              </w:rPr>
            </w:pPr>
            <w:r w:rsidRPr="00F51AAE">
              <w:rPr>
                <w:lang w:val="en-US"/>
              </w:rPr>
              <w:t>h</w:t>
            </w:r>
          </w:p>
        </w:tc>
        <w:tc>
          <w:tcPr>
            <w:tcW w:w="2590" w:type="dxa"/>
            <w:vAlign w:val="center"/>
          </w:tcPr>
          <w:p w:rsidR="000C0B3E" w:rsidRPr="00F51AAE" w:rsidRDefault="000C0B3E" w:rsidP="00B63D17">
            <w:pPr>
              <w:keepNext/>
              <w:rPr>
                <w:lang w:val="en-US"/>
              </w:rPr>
            </w:pPr>
            <w:r w:rsidRPr="00F51AAE">
              <w:rPr>
                <w:lang w:val="en-US"/>
              </w:rPr>
              <w:t>Surges on signal, data and control lines</w:t>
            </w:r>
          </w:p>
        </w:tc>
        <w:tc>
          <w:tcPr>
            <w:tcW w:w="3491" w:type="dxa"/>
            <w:vAlign w:val="center"/>
          </w:tcPr>
          <w:p w:rsidR="000C0B3E" w:rsidRPr="00F51AAE" w:rsidRDefault="000C0B3E" w:rsidP="00B63D17">
            <w:pPr>
              <w:rPr>
                <w:lang w:val="en-US"/>
              </w:rPr>
            </w:pPr>
            <w:r w:rsidRPr="00F51AAE">
              <w:rPr>
                <w:lang w:val="en-US"/>
              </w:rPr>
              <w:t>unsymmetrical lines:</w:t>
            </w:r>
            <w:r w:rsidRPr="00F51AAE">
              <w:rPr>
                <w:lang w:val="en-US"/>
              </w:rPr>
              <w:br/>
            </w:r>
            <w:r w:rsidRPr="00F51AAE">
              <w:rPr>
                <w:lang w:val="en-US"/>
              </w:rPr>
              <w:tab/>
              <w:t>line to line 0</w:t>
            </w:r>
            <w:r w:rsidR="004D3F45" w:rsidRPr="00F51AAE">
              <w:rPr>
                <w:lang w:val="en-US"/>
              </w:rPr>
              <w:t>.</w:t>
            </w:r>
            <w:r w:rsidRPr="00F51AAE">
              <w:rPr>
                <w:lang w:val="en-US"/>
              </w:rPr>
              <w:t>5 kV</w:t>
            </w:r>
            <w:r w:rsidRPr="00F51AAE">
              <w:rPr>
                <w:lang w:val="en-US"/>
              </w:rPr>
              <w:br/>
            </w:r>
            <w:r w:rsidRPr="00F51AAE">
              <w:rPr>
                <w:lang w:val="en-US"/>
              </w:rPr>
              <w:tab/>
              <w:t>line to ground 1</w:t>
            </w:r>
            <w:r w:rsidR="004D3F45" w:rsidRPr="00F51AAE">
              <w:rPr>
                <w:lang w:val="en-US"/>
              </w:rPr>
              <w:t>.</w:t>
            </w:r>
            <w:r w:rsidRPr="00F51AAE">
              <w:rPr>
                <w:lang w:val="en-US"/>
              </w:rPr>
              <w:t>0 kV</w:t>
            </w:r>
            <w:r w:rsidRPr="00F51AAE">
              <w:rPr>
                <w:lang w:val="en-US"/>
              </w:rPr>
              <w:br/>
              <w:t>symmetrical lines:</w:t>
            </w:r>
          </w:p>
          <w:p w:rsidR="000C0B3E" w:rsidRPr="00F51AAE" w:rsidRDefault="00B82D71" w:rsidP="00B63D17">
            <w:pPr>
              <w:rPr>
                <w:lang w:val="en-US"/>
              </w:rPr>
            </w:pPr>
            <w:r>
              <w:rPr>
                <w:lang w:val="en-US"/>
              </w:rPr>
              <w:tab/>
            </w:r>
            <w:r w:rsidR="000C0B3E" w:rsidRPr="00F51AAE">
              <w:rPr>
                <w:lang w:val="en-US"/>
              </w:rPr>
              <w:t>line to line NA</w:t>
            </w:r>
            <w:r w:rsidR="000C0B3E" w:rsidRPr="00F51AAE">
              <w:rPr>
                <w:lang w:val="en-US"/>
              </w:rPr>
              <w:br/>
            </w:r>
            <w:r w:rsidR="000C0B3E" w:rsidRPr="00F51AAE">
              <w:rPr>
                <w:lang w:val="en-US"/>
              </w:rPr>
              <w:tab/>
              <w:t>line to ground 1</w:t>
            </w:r>
            <w:r w:rsidR="004D3F45" w:rsidRPr="00F51AAE">
              <w:rPr>
                <w:lang w:val="en-US"/>
              </w:rPr>
              <w:t>.</w:t>
            </w:r>
            <w:r w:rsidR="000C0B3E" w:rsidRPr="00F51AAE">
              <w:rPr>
                <w:lang w:val="en-US"/>
              </w:rPr>
              <w:t>0 kV</w:t>
            </w:r>
          </w:p>
          <w:p w:rsidR="000C0B3E" w:rsidRPr="00F51AAE" w:rsidRDefault="000C0B3E" w:rsidP="00B63D17">
            <w:pPr>
              <w:rPr>
                <w:lang w:val="en-US"/>
              </w:rPr>
            </w:pPr>
            <w:r w:rsidRPr="00F51AAE">
              <w:rPr>
                <w:lang w:val="en-US"/>
              </w:rPr>
              <w:t>shielded I/O and communication lines:</w:t>
            </w:r>
          </w:p>
          <w:p w:rsidR="000C0B3E" w:rsidRPr="00F51AAE" w:rsidRDefault="00B82D71" w:rsidP="00B63D17">
            <w:pPr>
              <w:keepNext/>
              <w:rPr>
                <w:lang w:val="en-US"/>
              </w:rPr>
            </w:pPr>
            <w:r>
              <w:rPr>
                <w:lang w:val="en-US"/>
              </w:rPr>
              <w:tab/>
            </w:r>
            <w:r w:rsidR="000C0B3E" w:rsidRPr="00F51AAE">
              <w:rPr>
                <w:lang w:val="en-US"/>
              </w:rPr>
              <w:t>line to line NA</w:t>
            </w:r>
            <w:r w:rsidR="000C0B3E" w:rsidRPr="00F51AAE">
              <w:rPr>
                <w:lang w:val="en-US"/>
              </w:rPr>
              <w:br/>
            </w:r>
            <w:r w:rsidR="000C0B3E" w:rsidRPr="00F51AAE">
              <w:rPr>
                <w:lang w:val="en-US"/>
              </w:rPr>
              <w:tab/>
              <w:t>line to ground 0</w:t>
            </w:r>
            <w:r w:rsidR="004D3F45" w:rsidRPr="00F51AAE">
              <w:rPr>
                <w:lang w:val="en-US"/>
              </w:rPr>
              <w:t>.</w:t>
            </w:r>
            <w:r w:rsidR="000C0B3E" w:rsidRPr="00F51AAE">
              <w:rPr>
                <w:lang w:val="en-US"/>
              </w:rPr>
              <w:t>5 kV</w:t>
            </w:r>
          </w:p>
        </w:tc>
        <w:tc>
          <w:tcPr>
            <w:tcW w:w="1853" w:type="dxa"/>
            <w:vAlign w:val="center"/>
          </w:tcPr>
          <w:p w:rsidR="000C0B3E" w:rsidRPr="00F51AAE" w:rsidRDefault="00EF0988" w:rsidP="00B63D17">
            <w:pPr>
              <w:keepNext/>
              <w:rPr>
                <w:i/>
                <w:iCs/>
                <w:color w:val="auto"/>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NSFd</w:t>
            </w:r>
          </w:p>
        </w:tc>
      </w:tr>
      <w:tr w:rsidR="000C0B3E" w:rsidRPr="00F51AAE">
        <w:trPr>
          <w:trHeight w:val="193"/>
          <w:jc w:val="center"/>
        </w:trPr>
        <w:tc>
          <w:tcPr>
            <w:tcW w:w="556" w:type="dxa"/>
            <w:vAlign w:val="center"/>
          </w:tcPr>
          <w:p w:rsidR="000C0B3E" w:rsidRPr="00F51AAE" w:rsidRDefault="00EF14E0" w:rsidP="00B63D17">
            <w:pPr>
              <w:rPr>
                <w:lang w:val="en-US"/>
              </w:rPr>
            </w:pPr>
            <w:r w:rsidRPr="00F51AAE">
              <w:rPr>
                <w:lang w:val="en-US"/>
              </w:rPr>
              <w:t>i</w:t>
            </w:r>
          </w:p>
        </w:tc>
        <w:tc>
          <w:tcPr>
            <w:tcW w:w="2590" w:type="dxa"/>
            <w:vAlign w:val="center"/>
          </w:tcPr>
          <w:p w:rsidR="000C0B3E" w:rsidRPr="00F51AAE" w:rsidRDefault="000C0B3E" w:rsidP="00B63D17">
            <w:pPr>
              <w:rPr>
                <w:iCs/>
                <w:lang w:val="en-US"/>
              </w:rPr>
            </w:pPr>
            <w:r w:rsidRPr="00F51AAE">
              <w:rPr>
                <w:lang w:val="en-US"/>
              </w:rPr>
              <w:t xml:space="preserve">AC mains voltage dips and short </w:t>
            </w:r>
            <w:r w:rsidRPr="00F51AAE">
              <w:rPr>
                <w:color w:val="auto"/>
                <w:lang w:val="en-US"/>
              </w:rPr>
              <w:t>interruptions</w:t>
            </w:r>
            <w:r w:rsidRPr="00F51AAE">
              <w:rPr>
                <w:color w:val="auto"/>
                <w:vertAlign w:val="superscript"/>
                <w:lang w:val="en-US"/>
              </w:rPr>
              <w:t xml:space="preserve"> (1)</w:t>
            </w:r>
          </w:p>
        </w:tc>
        <w:tc>
          <w:tcPr>
            <w:tcW w:w="3491" w:type="dxa"/>
            <w:tcBorders>
              <w:bottom w:val="single" w:sz="4" w:space="0" w:color="auto"/>
            </w:tcBorders>
            <w:vAlign w:val="center"/>
          </w:tcPr>
          <w:p w:rsidR="000C0B3E" w:rsidRPr="002D5CEC" w:rsidRDefault="00EF0988" w:rsidP="00B63D17">
            <w:pPr>
              <w:tabs>
                <w:tab w:val="clear" w:pos="680"/>
                <w:tab w:val="left" w:pos="1824"/>
                <w:tab w:val="left" w:pos="1996"/>
              </w:tabs>
              <w:ind w:left="1824" w:hanging="1824"/>
              <w:rPr>
                <w:lang w:val="fr-FR"/>
              </w:rPr>
            </w:pPr>
            <w:r w:rsidRPr="002D5CEC">
              <w:rPr>
                <w:lang w:val="fr-FR"/>
              </w:rPr>
              <w:t>½</w:t>
            </w:r>
            <w:r w:rsidR="000C0B3E" w:rsidRPr="002D5CEC">
              <w:rPr>
                <w:lang w:val="fr-FR"/>
              </w:rPr>
              <w:t xml:space="preserve"> cycle</w:t>
            </w:r>
            <w:r w:rsidR="000C0B3E" w:rsidRPr="002D5CEC">
              <w:rPr>
                <w:lang w:val="fr-FR"/>
              </w:rPr>
              <w:tab/>
              <w:t>0 %</w:t>
            </w:r>
          </w:p>
          <w:p w:rsidR="000C0B3E" w:rsidRPr="002D5CEC" w:rsidRDefault="000C0B3E" w:rsidP="00B63D17">
            <w:pPr>
              <w:tabs>
                <w:tab w:val="clear" w:pos="680"/>
                <w:tab w:val="left" w:pos="1824"/>
                <w:tab w:val="left" w:pos="1996"/>
              </w:tabs>
              <w:ind w:left="1824" w:hanging="1824"/>
              <w:rPr>
                <w:lang w:val="fr-FR"/>
              </w:rPr>
            </w:pPr>
            <w:r w:rsidRPr="002D5CEC">
              <w:rPr>
                <w:lang w:val="fr-FR"/>
              </w:rPr>
              <w:t>1 cycle</w:t>
            </w:r>
            <w:r w:rsidRPr="002D5CEC">
              <w:rPr>
                <w:lang w:val="fr-FR"/>
              </w:rPr>
              <w:tab/>
              <w:t>0 %</w:t>
            </w:r>
          </w:p>
          <w:p w:rsidR="000C0B3E" w:rsidRPr="002D5CEC" w:rsidRDefault="000C0B3E" w:rsidP="00B63D17">
            <w:pPr>
              <w:tabs>
                <w:tab w:val="clear" w:pos="680"/>
                <w:tab w:val="left" w:pos="1824"/>
                <w:tab w:val="left" w:pos="1996"/>
              </w:tabs>
              <w:ind w:left="1824" w:hanging="1824"/>
              <w:rPr>
                <w:lang w:val="fr-FR"/>
              </w:rPr>
            </w:pPr>
            <w:r w:rsidRPr="002D5CEC">
              <w:rPr>
                <w:lang w:val="fr-FR"/>
              </w:rPr>
              <w:t xml:space="preserve">10/12 </w:t>
            </w:r>
            <w:r w:rsidRPr="002D5CEC">
              <w:rPr>
                <w:vertAlign w:val="superscript"/>
                <w:lang w:val="fr-FR"/>
              </w:rPr>
              <w:t>(2)</w:t>
            </w:r>
            <w:r w:rsidRPr="002D5CEC">
              <w:rPr>
                <w:lang w:val="fr-FR"/>
              </w:rPr>
              <w:t xml:space="preserve"> cycles</w:t>
            </w:r>
            <w:r w:rsidRPr="002D5CEC">
              <w:rPr>
                <w:lang w:val="fr-FR"/>
              </w:rPr>
              <w:tab/>
              <w:t>40 %</w:t>
            </w:r>
          </w:p>
          <w:p w:rsidR="000C0B3E" w:rsidRPr="002D5CEC" w:rsidRDefault="000C0B3E" w:rsidP="00B63D17">
            <w:pPr>
              <w:tabs>
                <w:tab w:val="clear" w:pos="680"/>
                <w:tab w:val="left" w:pos="1824"/>
                <w:tab w:val="left" w:pos="1996"/>
              </w:tabs>
              <w:ind w:left="1824" w:hanging="1824"/>
              <w:rPr>
                <w:lang w:val="fr-FR"/>
              </w:rPr>
            </w:pPr>
            <w:r w:rsidRPr="002D5CEC">
              <w:rPr>
                <w:lang w:val="fr-FR"/>
              </w:rPr>
              <w:t xml:space="preserve">25/30 </w:t>
            </w:r>
            <w:r w:rsidRPr="002D5CEC">
              <w:rPr>
                <w:vertAlign w:val="superscript"/>
                <w:lang w:val="fr-FR"/>
              </w:rPr>
              <w:t>(2)</w:t>
            </w:r>
            <w:r w:rsidRPr="002D5CEC">
              <w:rPr>
                <w:lang w:val="fr-FR"/>
              </w:rPr>
              <w:t xml:space="preserve"> cycles</w:t>
            </w:r>
            <w:r w:rsidRPr="002D5CEC">
              <w:rPr>
                <w:lang w:val="fr-FR"/>
              </w:rPr>
              <w:tab/>
              <w:t>70 %</w:t>
            </w:r>
          </w:p>
          <w:p w:rsidR="000C0B3E" w:rsidRPr="002D5CEC" w:rsidRDefault="000C0B3E" w:rsidP="00B63D17">
            <w:pPr>
              <w:tabs>
                <w:tab w:val="clear" w:pos="680"/>
                <w:tab w:val="left" w:pos="1824"/>
                <w:tab w:val="left" w:pos="1996"/>
              </w:tabs>
              <w:ind w:left="1824" w:hanging="1824"/>
              <w:rPr>
                <w:lang w:val="fr-FR"/>
              </w:rPr>
            </w:pPr>
            <w:r w:rsidRPr="002D5CEC">
              <w:rPr>
                <w:lang w:val="fr-FR"/>
              </w:rPr>
              <w:t xml:space="preserve">250/300 </w:t>
            </w:r>
            <w:r w:rsidRPr="002D5CEC">
              <w:rPr>
                <w:vertAlign w:val="superscript"/>
                <w:lang w:val="fr-FR"/>
              </w:rPr>
              <w:t>(2)</w:t>
            </w:r>
            <w:r w:rsidRPr="002D5CEC">
              <w:rPr>
                <w:lang w:val="fr-FR"/>
              </w:rPr>
              <w:t xml:space="preserve"> cycles</w:t>
            </w:r>
            <w:r w:rsidRPr="002D5CEC">
              <w:rPr>
                <w:lang w:val="fr-FR"/>
              </w:rPr>
              <w:tab/>
              <w:t>80 %</w:t>
            </w:r>
          </w:p>
        </w:tc>
        <w:tc>
          <w:tcPr>
            <w:tcW w:w="1853" w:type="dxa"/>
            <w:tcBorders>
              <w:bottom w:val="single" w:sz="4" w:space="0" w:color="auto"/>
            </w:tcBorders>
            <w:vAlign w:val="center"/>
          </w:tcPr>
          <w:p w:rsidR="000C0B3E" w:rsidRPr="00F51AAE" w:rsidRDefault="00EF0988" w:rsidP="00B63D17">
            <w:pPr>
              <w:rPr>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NSFd</w:t>
            </w:r>
          </w:p>
        </w:tc>
      </w:tr>
      <w:tr w:rsidR="000C0B3E" w:rsidRPr="00F51AAE">
        <w:trPr>
          <w:trHeight w:val="193"/>
          <w:jc w:val="center"/>
        </w:trPr>
        <w:tc>
          <w:tcPr>
            <w:tcW w:w="556" w:type="dxa"/>
            <w:vAlign w:val="center"/>
          </w:tcPr>
          <w:p w:rsidR="000C0B3E" w:rsidRPr="00F51AAE" w:rsidDel="00FC33D6" w:rsidRDefault="00EF14E0" w:rsidP="00B63D17">
            <w:pPr>
              <w:rPr>
                <w:lang w:val="en-US"/>
              </w:rPr>
            </w:pPr>
            <w:r w:rsidRPr="00F51AAE">
              <w:rPr>
                <w:lang w:val="en-US"/>
              </w:rPr>
              <w:t>j</w:t>
            </w:r>
          </w:p>
        </w:tc>
        <w:tc>
          <w:tcPr>
            <w:tcW w:w="2590" w:type="dxa"/>
            <w:vAlign w:val="center"/>
          </w:tcPr>
          <w:p w:rsidR="000C0B3E" w:rsidRPr="00F51AAE" w:rsidRDefault="000C0B3E" w:rsidP="00B63D17">
            <w:pPr>
              <w:rPr>
                <w:lang w:val="en-US"/>
              </w:rPr>
            </w:pPr>
            <w:r w:rsidRPr="00F51AAE">
              <w:rPr>
                <w:lang w:val="en-US"/>
              </w:rPr>
              <w:t xml:space="preserve">DC mains voltage dips and short </w:t>
            </w:r>
            <w:r w:rsidRPr="00F51AAE">
              <w:rPr>
                <w:color w:val="auto"/>
                <w:lang w:val="en-US"/>
              </w:rPr>
              <w:t>interruptions</w:t>
            </w:r>
            <w:r w:rsidRPr="00F51AAE">
              <w:rPr>
                <w:color w:val="auto"/>
                <w:vertAlign w:val="superscript"/>
                <w:lang w:val="en-US"/>
              </w:rPr>
              <w:t xml:space="preserve"> (1)</w:t>
            </w:r>
          </w:p>
        </w:tc>
        <w:tc>
          <w:tcPr>
            <w:tcW w:w="3491" w:type="dxa"/>
            <w:tcBorders>
              <w:bottom w:val="single" w:sz="4" w:space="0" w:color="auto"/>
            </w:tcBorders>
            <w:vAlign w:val="center"/>
          </w:tcPr>
          <w:p w:rsidR="000C0B3E" w:rsidRPr="00F51AAE" w:rsidDel="00290CC0" w:rsidRDefault="000C0B3E" w:rsidP="00B63D17">
            <w:pPr>
              <w:rPr>
                <w:strike/>
                <w:lang w:val="en-US"/>
              </w:rPr>
            </w:pPr>
            <w:r w:rsidRPr="00F51AAE">
              <w:rPr>
                <w:lang w:val="en-US"/>
              </w:rPr>
              <w:t xml:space="preserve">40 % </w:t>
            </w:r>
            <w:r w:rsidR="004D3F45" w:rsidRPr="00F51AAE">
              <w:rPr>
                <w:lang w:val="en-US"/>
              </w:rPr>
              <w:t xml:space="preserve">and </w:t>
            </w:r>
            <w:r w:rsidRPr="00F51AAE">
              <w:rPr>
                <w:lang w:val="en-US"/>
              </w:rPr>
              <w:t>70 % of the rated voltage during 0</w:t>
            </w:r>
            <w:r w:rsidR="004D3F45" w:rsidRPr="00F51AAE">
              <w:rPr>
                <w:lang w:val="en-US"/>
              </w:rPr>
              <w:t>.</w:t>
            </w:r>
            <w:r w:rsidRPr="00F51AAE">
              <w:rPr>
                <w:lang w:val="en-US"/>
              </w:rPr>
              <w:t>1 s and</w:t>
            </w:r>
            <w:r w:rsidRPr="00F51AAE">
              <w:rPr>
                <w:lang w:val="en-US"/>
              </w:rPr>
              <w:br/>
              <w:t>0 % of</w:t>
            </w:r>
            <w:r w:rsidR="00756983" w:rsidRPr="00F51AAE">
              <w:rPr>
                <w:lang w:val="en-US"/>
              </w:rPr>
              <w:t xml:space="preserve"> </w:t>
            </w:r>
            <w:r w:rsidRPr="00F51AAE">
              <w:rPr>
                <w:lang w:val="en-US"/>
              </w:rPr>
              <w:t>rated voltage during 0.01 s</w:t>
            </w:r>
          </w:p>
        </w:tc>
        <w:tc>
          <w:tcPr>
            <w:tcW w:w="1853" w:type="dxa"/>
            <w:tcBorders>
              <w:bottom w:val="single" w:sz="4" w:space="0" w:color="auto"/>
            </w:tcBorders>
            <w:vAlign w:val="center"/>
          </w:tcPr>
          <w:p w:rsidR="000C0B3E" w:rsidRPr="00F51AAE" w:rsidRDefault="00EF0988" w:rsidP="00B63D17">
            <w:pPr>
              <w:rPr>
                <w:i/>
                <w:iCs/>
                <w:color w:val="auto"/>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NSFd</w:t>
            </w:r>
          </w:p>
        </w:tc>
      </w:tr>
      <w:tr w:rsidR="000C0B3E" w:rsidRPr="00F51AAE">
        <w:trPr>
          <w:trHeight w:val="193"/>
          <w:jc w:val="center"/>
        </w:trPr>
        <w:tc>
          <w:tcPr>
            <w:tcW w:w="556" w:type="dxa"/>
            <w:vAlign w:val="center"/>
          </w:tcPr>
          <w:p w:rsidR="000C0B3E" w:rsidRPr="00F51AAE" w:rsidDel="00FC33D6" w:rsidRDefault="00EF14E0" w:rsidP="00B63D17">
            <w:pPr>
              <w:rPr>
                <w:lang w:val="en-US"/>
              </w:rPr>
            </w:pPr>
            <w:r w:rsidRPr="00F51AAE">
              <w:rPr>
                <w:lang w:val="en-US"/>
              </w:rPr>
              <w:t>k</w:t>
            </w:r>
          </w:p>
        </w:tc>
        <w:tc>
          <w:tcPr>
            <w:tcW w:w="2590" w:type="dxa"/>
            <w:vAlign w:val="center"/>
          </w:tcPr>
          <w:p w:rsidR="000C0B3E" w:rsidRPr="00F51AAE" w:rsidRDefault="000C0B3E" w:rsidP="00B63D17">
            <w:pPr>
              <w:rPr>
                <w:lang w:val="en-US"/>
              </w:rPr>
            </w:pPr>
            <w:r w:rsidRPr="00F51AAE">
              <w:rPr>
                <w:lang w:val="en-US"/>
              </w:rPr>
              <w:t>Bursts (transients) on AC and DC mains</w:t>
            </w:r>
          </w:p>
        </w:tc>
        <w:tc>
          <w:tcPr>
            <w:tcW w:w="3491" w:type="dxa"/>
            <w:tcBorders>
              <w:bottom w:val="single" w:sz="4" w:space="0" w:color="auto"/>
            </w:tcBorders>
            <w:vAlign w:val="center"/>
          </w:tcPr>
          <w:p w:rsidR="000C0B3E" w:rsidRPr="00F51AAE" w:rsidDel="00290CC0" w:rsidRDefault="000C0B3E" w:rsidP="00B63D17">
            <w:pPr>
              <w:rPr>
                <w:strike/>
                <w:lang w:val="en-US"/>
              </w:rPr>
            </w:pPr>
            <w:r w:rsidRPr="00F51AAE">
              <w:rPr>
                <w:lang w:val="en-US"/>
              </w:rPr>
              <w:t>Amplitude 2 kV</w:t>
            </w:r>
            <w:r w:rsidRPr="00F51AAE">
              <w:rPr>
                <w:lang w:val="en-US"/>
              </w:rPr>
              <w:br/>
              <w:t>Repetition rate 5 kHz</w:t>
            </w:r>
          </w:p>
        </w:tc>
        <w:tc>
          <w:tcPr>
            <w:tcW w:w="1853" w:type="dxa"/>
            <w:tcBorders>
              <w:bottom w:val="single" w:sz="4" w:space="0" w:color="auto"/>
            </w:tcBorders>
            <w:vAlign w:val="center"/>
          </w:tcPr>
          <w:p w:rsidR="000C0B3E" w:rsidRPr="00F51AAE" w:rsidRDefault="00EF0988" w:rsidP="00B63D17">
            <w:pPr>
              <w:rPr>
                <w:i/>
                <w:iCs/>
                <w:color w:val="auto"/>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NSFd</w:t>
            </w:r>
          </w:p>
        </w:tc>
      </w:tr>
      <w:tr w:rsidR="000C0B3E" w:rsidRPr="00F51AAE">
        <w:trPr>
          <w:trHeight w:val="408"/>
          <w:jc w:val="center"/>
        </w:trPr>
        <w:tc>
          <w:tcPr>
            <w:tcW w:w="556" w:type="dxa"/>
            <w:tcBorders>
              <w:bottom w:val="single" w:sz="4" w:space="0" w:color="auto"/>
            </w:tcBorders>
            <w:vAlign w:val="center"/>
          </w:tcPr>
          <w:p w:rsidR="000C0B3E" w:rsidRPr="00F51AAE" w:rsidRDefault="00EF14E0" w:rsidP="00B63D17">
            <w:pPr>
              <w:rPr>
                <w:lang w:val="en-US"/>
              </w:rPr>
            </w:pPr>
            <w:r w:rsidRPr="00F51AAE">
              <w:rPr>
                <w:lang w:val="en-US"/>
              </w:rPr>
              <w:t>l</w:t>
            </w:r>
            <w:r w:rsidR="000C0B3E" w:rsidRPr="00F51AAE" w:rsidDel="00FC33D6">
              <w:rPr>
                <w:lang w:val="en-US"/>
              </w:rPr>
              <w:t xml:space="preserve"> </w:t>
            </w:r>
          </w:p>
        </w:tc>
        <w:tc>
          <w:tcPr>
            <w:tcW w:w="2590" w:type="dxa"/>
            <w:tcBorders>
              <w:bottom w:val="single" w:sz="4" w:space="0" w:color="auto"/>
            </w:tcBorders>
            <w:vAlign w:val="center"/>
          </w:tcPr>
          <w:p w:rsidR="000C0B3E" w:rsidRPr="00F51AAE" w:rsidRDefault="000C0B3E" w:rsidP="00B63D17">
            <w:pPr>
              <w:rPr>
                <w:lang w:val="en-US"/>
              </w:rPr>
            </w:pPr>
            <w:r w:rsidRPr="00F51AAE">
              <w:rPr>
                <w:lang w:val="en-US"/>
              </w:rPr>
              <w:t>Surges on AC and DC mains</w:t>
            </w:r>
          </w:p>
        </w:tc>
        <w:tc>
          <w:tcPr>
            <w:tcW w:w="3491" w:type="dxa"/>
            <w:tcBorders>
              <w:bottom w:val="single" w:sz="4" w:space="0" w:color="auto"/>
            </w:tcBorders>
            <w:vAlign w:val="center"/>
          </w:tcPr>
          <w:p w:rsidR="000C0B3E" w:rsidRPr="00F51AAE" w:rsidRDefault="000C0B3E" w:rsidP="00B63D17">
            <w:pPr>
              <w:rPr>
                <w:lang w:val="en-US"/>
              </w:rPr>
            </w:pPr>
            <w:r w:rsidRPr="00F51AAE">
              <w:rPr>
                <w:lang w:val="en-US"/>
              </w:rPr>
              <w:t>line to line 1.0 kV</w:t>
            </w:r>
          </w:p>
          <w:p w:rsidR="000C0B3E" w:rsidRPr="00F51AAE" w:rsidRDefault="000C0B3E" w:rsidP="00B63D17">
            <w:pPr>
              <w:rPr>
                <w:lang w:val="en-US"/>
              </w:rPr>
            </w:pPr>
            <w:r w:rsidRPr="00F51AAE">
              <w:rPr>
                <w:lang w:val="en-US"/>
              </w:rPr>
              <w:t>line to ground 2.0 kV</w:t>
            </w:r>
          </w:p>
        </w:tc>
        <w:tc>
          <w:tcPr>
            <w:tcW w:w="1853" w:type="dxa"/>
            <w:tcBorders>
              <w:bottom w:val="single" w:sz="4" w:space="0" w:color="auto"/>
            </w:tcBorders>
            <w:vAlign w:val="center"/>
          </w:tcPr>
          <w:p w:rsidR="000C0B3E" w:rsidRPr="00F51AAE" w:rsidRDefault="00EF0988" w:rsidP="00B63D17">
            <w:pPr>
              <w:rPr>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w:t>
            </w:r>
            <w:r w:rsidR="00EF14E0" w:rsidRPr="00F51AAE">
              <w:rPr>
                <w:color w:val="auto"/>
                <w:lang w:val="en-US"/>
              </w:rPr>
              <w:t>a+</w:t>
            </w:r>
            <w:r w:rsidR="00293055" w:rsidRPr="00F51AAE">
              <w:rPr>
                <w:color w:val="auto"/>
                <w:lang w:val="en-US"/>
              </w:rPr>
              <w:t>d</w:t>
            </w:r>
          </w:p>
        </w:tc>
      </w:tr>
      <w:tr w:rsidR="000C0B3E" w:rsidRPr="00F51AAE">
        <w:trPr>
          <w:jc w:val="center"/>
        </w:trPr>
        <w:tc>
          <w:tcPr>
            <w:tcW w:w="556" w:type="dxa"/>
            <w:vAlign w:val="center"/>
          </w:tcPr>
          <w:p w:rsidR="000C0B3E" w:rsidRPr="00F51AAE" w:rsidRDefault="00EF14E0" w:rsidP="00B63D17">
            <w:pPr>
              <w:rPr>
                <w:lang w:val="en-US"/>
              </w:rPr>
            </w:pPr>
            <w:r w:rsidRPr="00F51AAE">
              <w:rPr>
                <w:lang w:val="en-US"/>
              </w:rPr>
              <w:t>m</w:t>
            </w:r>
          </w:p>
        </w:tc>
        <w:tc>
          <w:tcPr>
            <w:tcW w:w="2590" w:type="dxa"/>
            <w:vAlign w:val="center"/>
          </w:tcPr>
          <w:p w:rsidR="000C0B3E" w:rsidRPr="00F51AAE" w:rsidRDefault="000C0B3E" w:rsidP="00B63D17">
            <w:pPr>
              <w:rPr>
                <w:iCs/>
                <w:lang w:val="en-US"/>
              </w:rPr>
            </w:pPr>
            <w:r w:rsidRPr="00F51AAE">
              <w:rPr>
                <w:lang w:val="en-US"/>
              </w:rPr>
              <w:t xml:space="preserve">Ripple on DC mains power </w:t>
            </w:r>
            <w:r w:rsidRPr="00F51AAE">
              <w:rPr>
                <w:vertAlign w:val="superscript"/>
                <w:lang w:val="en-US"/>
              </w:rPr>
              <w:t>(1)</w:t>
            </w:r>
          </w:p>
        </w:tc>
        <w:tc>
          <w:tcPr>
            <w:tcW w:w="3491" w:type="dxa"/>
            <w:vAlign w:val="center"/>
          </w:tcPr>
          <w:p w:rsidR="000C0B3E" w:rsidRPr="00F51AAE" w:rsidRDefault="000C0B3E" w:rsidP="00B63D17">
            <w:pPr>
              <w:rPr>
                <w:lang w:val="en-US"/>
              </w:rPr>
            </w:pPr>
            <w:r w:rsidRPr="00F51AAE">
              <w:rPr>
                <w:lang w:val="en-US"/>
              </w:rPr>
              <w:t>2 % of nominal DC voltage</w:t>
            </w:r>
          </w:p>
        </w:tc>
        <w:tc>
          <w:tcPr>
            <w:tcW w:w="1853" w:type="dxa"/>
            <w:vAlign w:val="center"/>
          </w:tcPr>
          <w:p w:rsidR="000C0B3E" w:rsidRPr="00F51AAE" w:rsidRDefault="00EF0988" w:rsidP="00B63D17">
            <w:pPr>
              <w:rPr>
                <w:lang w:val="en-US"/>
              </w:rPr>
            </w:pPr>
            <w:r w:rsidRPr="00F51AAE">
              <w:rPr>
                <w:color w:val="auto"/>
                <w:lang w:val="en-US"/>
              </w:rPr>
              <w:t>½</w:t>
            </w:r>
            <w:r w:rsidR="000C0B3E" w:rsidRPr="00F51AAE">
              <w:rPr>
                <w:color w:val="auto"/>
                <w:lang w:val="en-US"/>
              </w:rPr>
              <w:t xml:space="preserve"> MPE </w:t>
            </w:r>
            <w:r w:rsidR="00EF14E0" w:rsidRPr="00F51AAE">
              <w:rPr>
                <w:color w:val="auto"/>
                <w:lang w:val="en-US"/>
              </w:rPr>
              <w:t xml:space="preserve">/ </w:t>
            </w:r>
            <w:r w:rsidR="00293055" w:rsidRPr="00F51AAE">
              <w:rPr>
                <w:color w:val="auto"/>
                <w:lang w:val="en-US"/>
              </w:rPr>
              <w:t>NSFd</w:t>
            </w:r>
          </w:p>
        </w:tc>
      </w:tr>
      <w:tr w:rsidR="000C0B3E" w:rsidRPr="00F51AAE">
        <w:trPr>
          <w:jc w:val="center"/>
        </w:trPr>
        <w:tc>
          <w:tcPr>
            <w:tcW w:w="6637" w:type="dxa"/>
            <w:gridSpan w:val="3"/>
            <w:vAlign w:val="center"/>
          </w:tcPr>
          <w:p w:rsidR="000C0B3E" w:rsidRPr="00F51AAE" w:rsidRDefault="000C0B3E" w:rsidP="00B63D17">
            <w:pPr>
              <w:ind w:left="415" w:hanging="415"/>
              <w:rPr>
                <w:lang w:val="en-US"/>
              </w:rPr>
            </w:pPr>
            <w:r w:rsidRPr="00F51AAE">
              <w:rPr>
                <w:vertAlign w:val="superscript"/>
                <w:lang w:val="en-US"/>
              </w:rPr>
              <w:t>(1)</w:t>
            </w:r>
            <w:r w:rsidRPr="00F51AAE">
              <w:rPr>
                <w:lang w:val="en-US"/>
              </w:rPr>
              <w:tab/>
              <w:t>If applicable</w:t>
            </w:r>
          </w:p>
          <w:p w:rsidR="000C0B3E" w:rsidRPr="00F51AAE" w:rsidRDefault="000C0B3E" w:rsidP="00B63D17">
            <w:pPr>
              <w:ind w:left="415" w:hanging="415"/>
              <w:rPr>
                <w:lang w:val="en-US"/>
              </w:rPr>
            </w:pPr>
            <w:r w:rsidRPr="00F51AAE">
              <w:rPr>
                <w:vertAlign w:val="superscript"/>
                <w:lang w:val="en-US"/>
              </w:rPr>
              <w:t>(2)</w:t>
            </w:r>
            <w:r w:rsidRPr="00F51AAE">
              <w:rPr>
                <w:lang w:val="en-US"/>
              </w:rPr>
              <w:tab/>
              <w:t>For 50 Hz/ 60 Hz respectively</w:t>
            </w:r>
          </w:p>
          <w:p w:rsidR="00EF0F1B" w:rsidRPr="00F51AAE" w:rsidRDefault="00EF0F1B" w:rsidP="00B63D17">
            <w:pPr>
              <w:ind w:left="415" w:hanging="415"/>
              <w:rPr>
                <w:lang w:val="en-US"/>
              </w:rPr>
            </w:pPr>
            <w:r w:rsidRPr="00F51AAE">
              <w:rPr>
                <w:vertAlign w:val="superscript"/>
                <w:lang w:val="en-US"/>
              </w:rPr>
              <w:t>(3)</w:t>
            </w:r>
            <w:r w:rsidRPr="00F51AAE">
              <w:rPr>
                <w:vertAlign w:val="superscript"/>
                <w:lang w:val="en-US"/>
              </w:rPr>
              <w:tab/>
            </w:r>
            <w:r w:rsidRPr="00F51AAE">
              <w:rPr>
                <w:lang w:val="en-US"/>
              </w:rPr>
              <w:t>NSFa:</w:t>
            </w:r>
            <w:r w:rsidRPr="00F51AAE">
              <w:rPr>
                <w:lang w:val="en-US"/>
              </w:rPr>
              <w:tab/>
              <w:t>No significant fault shall occur after the disturbance.</w:t>
            </w:r>
          </w:p>
          <w:p w:rsidR="00EF0F1B" w:rsidRPr="00F51AAE" w:rsidRDefault="00EF0F1B" w:rsidP="00B63D17">
            <w:pPr>
              <w:ind w:left="415" w:hanging="415"/>
              <w:rPr>
                <w:lang w:val="en-US"/>
              </w:rPr>
            </w:pPr>
            <w:r w:rsidRPr="00F51AAE">
              <w:rPr>
                <w:lang w:val="en-US"/>
              </w:rPr>
              <w:tab/>
              <w:t>NSFd:</w:t>
            </w:r>
            <w:r w:rsidRPr="00F51AAE">
              <w:rPr>
                <w:lang w:val="en-US"/>
              </w:rPr>
              <w:tab/>
              <w:t>No significant fault shall occur during the disturbance.</w:t>
            </w:r>
          </w:p>
        </w:tc>
        <w:tc>
          <w:tcPr>
            <w:tcW w:w="1853" w:type="dxa"/>
          </w:tcPr>
          <w:p w:rsidR="000C0B3E" w:rsidRPr="00F51AAE" w:rsidRDefault="000C0B3E" w:rsidP="00B63D17">
            <w:pPr>
              <w:ind w:left="415" w:hanging="415"/>
              <w:rPr>
                <w:vertAlign w:val="superscript"/>
                <w:lang w:val="en-US"/>
              </w:rPr>
            </w:pPr>
          </w:p>
        </w:tc>
      </w:tr>
    </w:tbl>
    <w:p w:rsidR="00375449" w:rsidRDefault="00375449" w:rsidP="00375449">
      <w:bookmarkStart w:id="192" w:name="_Toc293579564"/>
      <w:bookmarkStart w:id="193" w:name="_Toc293579565"/>
      <w:bookmarkStart w:id="194" w:name="_Toc293579566"/>
      <w:bookmarkStart w:id="195" w:name="_Toc293579567"/>
      <w:bookmarkStart w:id="196" w:name="_Toc293579568"/>
      <w:bookmarkStart w:id="197" w:name="_Toc293579569"/>
      <w:bookmarkStart w:id="198" w:name="_Toc293579570"/>
      <w:bookmarkStart w:id="199" w:name="_Toc293579571"/>
      <w:bookmarkStart w:id="200" w:name="_Technical_requirements"/>
      <w:bookmarkStart w:id="201" w:name="_Ref227137106"/>
      <w:bookmarkStart w:id="202" w:name="_Toc325539522"/>
      <w:bookmarkStart w:id="203" w:name="_Toc362449841"/>
      <w:bookmarkEnd w:id="192"/>
      <w:bookmarkEnd w:id="193"/>
      <w:bookmarkEnd w:id="194"/>
      <w:bookmarkEnd w:id="195"/>
      <w:bookmarkEnd w:id="196"/>
      <w:bookmarkEnd w:id="197"/>
      <w:bookmarkEnd w:id="198"/>
      <w:bookmarkEnd w:id="199"/>
      <w:bookmarkEnd w:id="200"/>
    </w:p>
    <w:p w:rsidR="00375449" w:rsidRDefault="00375449" w:rsidP="00375449"/>
    <w:p w:rsidR="00F60AC5" w:rsidRDefault="007515BD" w:rsidP="00704850">
      <w:pPr>
        <w:pStyle w:val="Heading1"/>
      </w:pPr>
      <w:r w:rsidRPr="00F51AAE">
        <w:t>Technical requirements</w:t>
      </w:r>
      <w:bookmarkEnd w:id="109"/>
      <w:bookmarkEnd w:id="201"/>
      <w:bookmarkEnd w:id="202"/>
      <w:bookmarkEnd w:id="203"/>
    </w:p>
    <w:p w:rsidR="006C46B4" w:rsidRPr="00F51AAE" w:rsidRDefault="006C46B4" w:rsidP="00704850">
      <w:pPr>
        <w:pStyle w:val="Heading2"/>
      </w:pPr>
      <w:bookmarkStart w:id="204" w:name="_Toc325539523"/>
      <w:bookmarkStart w:id="205" w:name="_Toc362449842"/>
      <w:r w:rsidRPr="00F51AAE">
        <w:t>Construction</w:t>
      </w:r>
      <w:bookmarkEnd w:id="204"/>
      <w:bookmarkEnd w:id="205"/>
    </w:p>
    <w:p w:rsidR="006C46B4" w:rsidRPr="00F51AAE" w:rsidRDefault="006C46B4" w:rsidP="00B63D17">
      <w:pPr>
        <w:pStyle w:val="Heading3"/>
        <w:rPr>
          <w:lang w:val="en-US"/>
        </w:rPr>
      </w:pPr>
      <w:bookmarkStart w:id="206" w:name="_Toc325539524"/>
      <w:r w:rsidRPr="00F51AAE">
        <w:rPr>
          <w:lang w:val="en-US"/>
        </w:rPr>
        <w:t>Materials</w:t>
      </w:r>
      <w:bookmarkEnd w:id="206"/>
    </w:p>
    <w:p w:rsidR="006C46B4" w:rsidRPr="00F51AAE" w:rsidRDefault="006C46B4" w:rsidP="00B63D17">
      <w:pPr>
        <w:jc w:val="both"/>
        <w:rPr>
          <w:lang w:val="en-US"/>
        </w:rPr>
      </w:pPr>
      <w:r w:rsidRPr="00F51AAE">
        <w:rPr>
          <w:lang w:val="en-US"/>
        </w:rPr>
        <w:t>A gas meter shall be made of such materials and be so constructed to withstand the physical, chemical and thermal conditions to which it is likely to be subjected</w:t>
      </w:r>
      <w:r w:rsidR="004D3F45" w:rsidRPr="00F51AAE">
        <w:rPr>
          <w:lang w:val="en-US"/>
        </w:rPr>
        <w:t>,</w:t>
      </w:r>
      <w:r w:rsidRPr="00F51AAE">
        <w:rPr>
          <w:lang w:val="en-US"/>
        </w:rPr>
        <w:t xml:space="preserve"> and to </w:t>
      </w:r>
      <w:r w:rsidR="004D3F45" w:rsidRPr="00F51AAE">
        <w:rPr>
          <w:lang w:val="en-US"/>
        </w:rPr>
        <w:t xml:space="preserve">correctly </w:t>
      </w:r>
      <w:r w:rsidR="006E2F74" w:rsidRPr="00F51AAE">
        <w:rPr>
          <w:lang w:val="en-US"/>
        </w:rPr>
        <w:t>fulfill</w:t>
      </w:r>
      <w:r w:rsidRPr="00F51AAE">
        <w:rPr>
          <w:lang w:val="en-US"/>
        </w:rPr>
        <w:t xml:space="preserve"> its intended purposes throughout its life.</w:t>
      </w:r>
    </w:p>
    <w:p w:rsidR="00C238D6" w:rsidRPr="00F51AAE" w:rsidRDefault="00C238D6" w:rsidP="00B63D17">
      <w:pPr>
        <w:jc w:val="both"/>
        <w:rPr>
          <w:lang w:val="en-US"/>
        </w:rPr>
      </w:pPr>
    </w:p>
    <w:p w:rsidR="006C46B4" w:rsidRPr="00F51AAE" w:rsidRDefault="006C46B4" w:rsidP="00375449">
      <w:pPr>
        <w:pStyle w:val="Heading3"/>
        <w:spacing w:before="0"/>
        <w:rPr>
          <w:lang w:val="en-US"/>
        </w:rPr>
      </w:pPr>
      <w:bookmarkStart w:id="207" w:name="_Toc325539525"/>
      <w:r w:rsidRPr="00F51AAE">
        <w:rPr>
          <w:lang w:val="en-US"/>
        </w:rPr>
        <w:t>Soundness of cases</w:t>
      </w:r>
      <w:bookmarkEnd w:id="207"/>
    </w:p>
    <w:p w:rsidR="0074129F" w:rsidRPr="00F51AAE" w:rsidRDefault="006C46B4" w:rsidP="00B63D17">
      <w:pPr>
        <w:jc w:val="both"/>
        <w:rPr>
          <w:lang w:val="en-US"/>
        </w:rPr>
      </w:pPr>
      <w:r w:rsidRPr="00F51AAE">
        <w:rPr>
          <w:lang w:val="en-US"/>
        </w:rPr>
        <w:t>The case of a gas meter shall be gas-tight</w:t>
      </w:r>
      <w:r w:rsidR="00A022AB" w:rsidRPr="00F51AAE">
        <w:rPr>
          <w:lang w:val="en-US"/>
        </w:rPr>
        <w:t xml:space="preserve"> as specified according to national or international standards and requirements concerning safety and </w:t>
      </w:r>
      <w:r w:rsidR="0074129F" w:rsidRPr="00F51AAE">
        <w:rPr>
          <w:lang w:val="en-US"/>
        </w:rPr>
        <w:t xml:space="preserve">at least </w:t>
      </w:r>
      <w:r w:rsidRPr="00F51AAE">
        <w:rPr>
          <w:lang w:val="en-US"/>
        </w:rPr>
        <w:t xml:space="preserve">up to </w:t>
      </w:r>
      <w:r w:rsidR="00B832C1" w:rsidRPr="00B832C1">
        <w:rPr>
          <w:color w:val="0000FF"/>
          <w:lang w:val="en-US"/>
        </w:rPr>
        <w:t>1.5 times</w:t>
      </w:r>
      <w:r w:rsidR="00B832C1">
        <w:rPr>
          <w:lang w:val="en-US"/>
        </w:rPr>
        <w:t xml:space="preserve"> </w:t>
      </w:r>
      <w:r w:rsidRPr="00F51AAE">
        <w:rPr>
          <w:lang w:val="en-US"/>
        </w:rPr>
        <w:t>the maximum working pressure of the gas meter. If a meter is to be installed in the open air it shall be impermeable to run-off water.</w:t>
      </w:r>
    </w:p>
    <w:p w:rsidR="00C238D6" w:rsidRPr="00F51AAE" w:rsidRDefault="00C238D6" w:rsidP="00B63D17">
      <w:pPr>
        <w:jc w:val="both"/>
        <w:rPr>
          <w:lang w:val="en-US"/>
        </w:rPr>
      </w:pPr>
    </w:p>
    <w:p w:rsidR="006C46B4" w:rsidRPr="00F51AAE" w:rsidRDefault="006C46B4" w:rsidP="00B63D17">
      <w:pPr>
        <w:pStyle w:val="Heading3"/>
        <w:rPr>
          <w:lang w:val="en-US"/>
        </w:rPr>
      </w:pPr>
      <w:bookmarkStart w:id="208" w:name="_Toc325539526"/>
      <w:r w:rsidRPr="00F51AAE">
        <w:rPr>
          <w:lang w:val="en-US"/>
        </w:rPr>
        <w:t>Condensation/climate provisions</w:t>
      </w:r>
      <w:bookmarkEnd w:id="208"/>
    </w:p>
    <w:p w:rsidR="006C46B4" w:rsidRPr="00F51AAE" w:rsidRDefault="006C46B4" w:rsidP="00B63D17">
      <w:pPr>
        <w:jc w:val="both"/>
        <w:rPr>
          <w:lang w:val="en-US"/>
        </w:rPr>
      </w:pPr>
      <w:r w:rsidRPr="00F51AAE">
        <w:rPr>
          <w:lang w:val="en-US"/>
        </w:rPr>
        <w:t>The manufacturer may incorporate devices for the reduction of condensation, where condensation may adversely affect the performance of the device.</w:t>
      </w:r>
      <w:r w:rsidR="00B832C1" w:rsidRPr="00B832C1">
        <w:t xml:space="preserve"> </w:t>
      </w:r>
      <w:r w:rsidR="00B832C1" w:rsidRPr="00B832C1">
        <w:rPr>
          <w:color w:val="0000FF"/>
          <w:lang w:val="en-US"/>
        </w:rPr>
        <w:t>The indication of the meter must be easily readable during exposure to its rated operating conditions.</w:t>
      </w:r>
    </w:p>
    <w:p w:rsidR="00C238D6" w:rsidRPr="00F51AAE" w:rsidRDefault="00C238D6" w:rsidP="00B63D17">
      <w:pPr>
        <w:jc w:val="both"/>
        <w:rPr>
          <w:lang w:val="en-US"/>
        </w:rPr>
      </w:pPr>
    </w:p>
    <w:p w:rsidR="006C46B4" w:rsidRPr="00F51AAE" w:rsidRDefault="006C46B4" w:rsidP="00375449">
      <w:pPr>
        <w:pStyle w:val="Heading3"/>
        <w:spacing w:before="0"/>
        <w:rPr>
          <w:lang w:val="en-US"/>
        </w:rPr>
      </w:pPr>
      <w:bookmarkStart w:id="209" w:name="_Toc325539527"/>
      <w:r w:rsidRPr="00F51AAE">
        <w:rPr>
          <w:lang w:val="en-US"/>
        </w:rPr>
        <w:t>Protection against external interference</w:t>
      </w:r>
      <w:bookmarkEnd w:id="209"/>
    </w:p>
    <w:p w:rsidR="006C46B4" w:rsidRPr="00F51AAE" w:rsidRDefault="006C46B4" w:rsidP="00B63D17">
      <w:pPr>
        <w:jc w:val="both"/>
        <w:rPr>
          <w:lang w:val="en-US"/>
        </w:rPr>
      </w:pPr>
      <w:r w:rsidRPr="00F51AAE">
        <w:rPr>
          <w:lang w:val="en-US"/>
        </w:rPr>
        <w:t>A gas meter shall be constructed and installed in such a way that mechanical interference capable of affecting its accuracy is either prevented, or results in permanently visible damage to the gas meter or to the verification marks or protection marks.</w:t>
      </w:r>
    </w:p>
    <w:p w:rsidR="00C238D6" w:rsidRPr="00F51AAE" w:rsidRDefault="00C238D6" w:rsidP="00B63D17">
      <w:pPr>
        <w:jc w:val="both"/>
        <w:rPr>
          <w:lang w:val="en-US"/>
        </w:rPr>
      </w:pPr>
    </w:p>
    <w:p w:rsidR="006C46B4" w:rsidRPr="00F51AAE" w:rsidRDefault="006C46B4" w:rsidP="00B63D17">
      <w:pPr>
        <w:pStyle w:val="Heading3"/>
        <w:rPr>
          <w:lang w:val="en-US"/>
        </w:rPr>
      </w:pPr>
      <w:bookmarkStart w:id="210" w:name="_Toc325539528"/>
      <w:r w:rsidRPr="00F51AAE">
        <w:rPr>
          <w:lang w:val="en-US"/>
        </w:rPr>
        <w:t>Indicating device</w:t>
      </w:r>
      <w:bookmarkEnd w:id="210"/>
    </w:p>
    <w:p w:rsidR="006C46B4" w:rsidRPr="00F51AAE" w:rsidRDefault="006C46B4" w:rsidP="00B63D17">
      <w:pPr>
        <w:jc w:val="both"/>
        <w:rPr>
          <w:lang w:val="en-US"/>
        </w:rPr>
      </w:pPr>
      <w:r w:rsidRPr="00F51AAE">
        <w:rPr>
          <w:lang w:val="en-US"/>
        </w:rPr>
        <w:t>The indicating device can be connected to the meter body physically or remotely. In the latter case the data to be displayed shall be stored in the gas meter.</w:t>
      </w:r>
    </w:p>
    <w:p w:rsidR="006C46B4" w:rsidRPr="00F51AAE" w:rsidRDefault="006C46B4" w:rsidP="00B63D17">
      <w:pPr>
        <w:spacing w:after="60"/>
        <w:ind w:left="709" w:hanging="709"/>
        <w:jc w:val="both"/>
        <w:rPr>
          <w:iCs/>
          <w:color w:val="auto"/>
          <w:szCs w:val="22"/>
          <w:lang w:val="en-US"/>
        </w:rPr>
      </w:pPr>
      <w:r w:rsidRPr="00F51AAE">
        <w:rPr>
          <w:i/>
          <w:iCs/>
          <w:color w:val="auto"/>
          <w:szCs w:val="22"/>
          <w:lang w:val="en-US"/>
        </w:rPr>
        <w:t>Note:</w:t>
      </w:r>
      <w:r w:rsidRPr="00F51AAE">
        <w:rPr>
          <w:i/>
          <w:iCs/>
          <w:color w:val="auto"/>
          <w:szCs w:val="22"/>
          <w:lang w:val="en-US"/>
        </w:rPr>
        <w:tab/>
      </w:r>
      <w:r w:rsidRPr="00B832C1">
        <w:rPr>
          <w:iCs/>
          <w:strike/>
          <w:color w:val="FF0000"/>
          <w:szCs w:val="22"/>
          <w:lang w:val="en-US"/>
        </w:rPr>
        <w:t>National or regional requirements may contain provisions to guarantee access to the data for customers and consumers.</w:t>
      </w:r>
      <w:r w:rsidR="00B832C1" w:rsidRPr="00B832C1">
        <w:rPr>
          <w:color w:val="0000FF"/>
        </w:rPr>
        <w:t xml:space="preserve"> </w:t>
      </w:r>
      <w:r w:rsidR="00B832C1" w:rsidRPr="00B832C1">
        <w:rPr>
          <w:iCs/>
          <w:color w:val="0000FF"/>
          <w:szCs w:val="22"/>
          <w:lang w:val="en-US"/>
        </w:rPr>
        <w:t>Customers and consumers that receive a bill or charge based on the reading of a meter should have access to (i.e. be able to physically read) the primary indicating device of that meter.</w:t>
      </w:r>
    </w:p>
    <w:p w:rsidR="00375449" w:rsidRDefault="00375449" w:rsidP="00375449">
      <w:pPr>
        <w:rPr>
          <w:lang w:val="en-US"/>
        </w:rPr>
      </w:pPr>
      <w:bookmarkStart w:id="211" w:name="_Toc325539529"/>
    </w:p>
    <w:p w:rsidR="006C46B4" w:rsidRPr="00F51AAE" w:rsidRDefault="006C46B4" w:rsidP="00375449">
      <w:pPr>
        <w:pStyle w:val="Heading3"/>
        <w:spacing w:before="0"/>
        <w:rPr>
          <w:lang w:val="en-US"/>
        </w:rPr>
      </w:pPr>
      <w:r w:rsidRPr="00F51AAE">
        <w:rPr>
          <w:lang w:val="en-US"/>
        </w:rPr>
        <w:t>Safety device</w:t>
      </w:r>
      <w:bookmarkEnd w:id="211"/>
    </w:p>
    <w:p w:rsidR="006C46B4" w:rsidRPr="00F51AAE" w:rsidRDefault="006C46B4" w:rsidP="00B63D17">
      <w:pPr>
        <w:spacing w:after="120"/>
        <w:jc w:val="both"/>
        <w:rPr>
          <w:lang w:val="en-US"/>
        </w:rPr>
      </w:pPr>
      <w:r w:rsidRPr="00F51AAE">
        <w:rPr>
          <w:lang w:val="en-US"/>
        </w:rPr>
        <w:t>The gas meter may be equipped with a safety device that shuts off the gas flow in the event of calamities, such as an earthquake or a fire. A safety device may be connected to the gas meter, provided that it does not influence the metrological integrity of the meter.</w:t>
      </w:r>
    </w:p>
    <w:p w:rsidR="00F60AC5" w:rsidRPr="00F51AAE" w:rsidRDefault="007515BD" w:rsidP="00B63D17">
      <w:pPr>
        <w:tabs>
          <w:tab w:val="clear" w:pos="680"/>
        </w:tabs>
        <w:jc w:val="both"/>
        <w:rPr>
          <w:color w:val="auto"/>
          <w:lang w:val="en-US"/>
        </w:rPr>
      </w:pPr>
      <w:r w:rsidRPr="00F51AAE">
        <w:rPr>
          <w:color w:val="auto"/>
          <w:lang w:val="en-US"/>
        </w:rPr>
        <w:t>A mechanical gas meter equipped with an earthquake sensor plus an electrical powered valve is not considered to be an electronic gas meter.</w:t>
      </w:r>
    </w:p>
    <w:p w:rsidR="00C238D6" w:rsidRPr="00F51AAE" w:rsidRDefault="00C238D6" w:rsidP="00B63D17">
      <w:pPr>
        <w:tabs>
          <w:tab w:val="clear" w:pos="680"/>
        </w:tabs>
        <w:jc w:val="both"/>
        <w:rPr>
          <w:color w:val="auto"/>
          <w:lang w:val="en-US"/>
        </w:rPr>
      </w:pPr>
    </w:p>
    <w:p w:rsidR="006C46B4" w:rsidRPr="00F51AAE" w:rsidRDefault="006C46B4" w:rsidP="00375449">
      <w:pPr>
        <w:pStyle w:val="Heading3"/>
        <w:spacing w:before="0"/>
        <w:rPr>
          <w:lang w:val="en-US"/>
        </w:rPr>
      </w:pPr>
      <w:bookmarkStart w:id="212" w:name="_Toc325539530"/>
      <w:r w:rsidRPr="00F51AAE">
        <w:rPr>
          <w:lang w:val="en-US"/>
        </w:rPr>
        <w:t>Connections between electronic parts</w:t>
      </w:r>
      <w:bookmarkEnd w:id="212"/>
    </w:p>
    <w:p w:rsidR="006C46B4" w:rsidRPr="00F51AAE" w:rsidRDefault="006C46B4" w:rsidP="00B63D17">
      <w:pPr>
        <w:tabs>
          <w:tab w:val="clear" w:pos="680"/>
        </w:tabs>
        <w:jc w:val="both"/>
        <w:rPr>
          <w:color w:val="auto"/>
          <w:lang w:val="en-US"/>
        </w:rPr>
      </w:pPr>
      <w:r w:rsidRPr="00F51AAE">
        <w:rPr>
          <w:color w:val="auto"/>
          <w:lang w:val="en-US"/>
        </w:rPr>
        <w:t>Connections between electronic parts shall be reliable and durable.</w:t>
      </w:r>
    </w:p>
    <w:p w:rsidR="00C238D6" w:rsidRPr="00F51AAE" w:rsidRDefault="00C238D6" w:rsidP="00B63D17">
      <w:pPr>
        <w:tabs>
          <w:tab w:val="clear" w:pos="680"/>
        </w:tabs>
        <w:jc w:val="both"/>
        <w:rPr>
          <w:color w:val="auto"/>
          <w:lang w:val="en-US"/>
        </w:rPr>
      </w:pPr>
    </w:p>
    <w:p w:rsidR="006C46B4" w:rsidRPr="00F51AAE" w:rsidRDefault="006C46B4" w:rsidP="00375449">
      <w:pPr>
        <w:pStyle w:val="Heading3"/>
        <w:spacing w:before="0"/>
        <w:rPr>
          <w:lang w:val="en-US"/>
        </w:rPr>
      </w:pPr>
      <w:bookmarkStart w:id="213" w:name="_Toc325539531"/>
      <w:r w:rsidRPr="00F51AAE">
        <w:rPr>
          <w:lang w:val="en-US"/>
        </w:rPr>
        <w:t>Components</w:t>
      </w:r>
      <w:bookmarkEnd w:id="213"/>
    </w:p>
    <w:p w:rsidR="006C46B4" w:rsidRPr="00B832C1" w:rsidRDefault="006C46B4" w:rsidP="00B63D17">
      <w:pPr>
        <w:spacing w:after="120"/>
        <w:jc w:val="both"/>
        <w:rPr>
          <w:strike/>
          <w:color w:val="FF0000"/>
          <w:lang w:val="en-US"/>
        </w:rPr>
      </w:pPr>
      <w:r w:rsidRPr="00B832C1">
        <w:rPr>
          <w:strike/>
          <w:color w:val="FF0000"/>
          <w:lang w:val="en-US"/>
        </w:rPr>
        <w:t xml:space="preserve">Components of the meter may only be exchanged without subsequent verification if the type </w:t>
      </w:r>
      <w:r w:rsidR="007B70F2" w:rsidRPr="00B832C1">
        <w:rPr>
          <w:strike/>
          <w:color w:val="FF0000"/>
          <w:lang w:val="en-US"/>
        </w:rPr>
        <w:t>evaluation</w:t>
      </w:r>
      <w:r w:rsidRPr="00B832C1">
        <w:rPr>
          <w:strike/>
          <w:color w:val="FF0000"/>
          <w:lang w:val="en-US"/>
        </w:rPr>
        <w:t xml:space="preserve"> establishes that the metrological properties and especially the accuracy of the meter are not influenced by the excha</w:t>
      </w:r>
      <w:r w:rsidR="00015E40" w:rsidRPr="00B832C1">
        <w:rPr>
          <w:strike/>
          <w:color w:val="FF0000"/>
          <w:lang w:val="en-US"/>
        </w:rPr>
        <w:t>nge of the components concerned</w:t>
      </w:r>
      <w:r w:rsidR="00704B41" w:rsidRPr="00B832C1">
        <w:rPr>
          <w:strike/>
          <w:color w:val="FF0000"/>
          <w:lang w:val="en-US"/>
        </w:rPr>
        <w:t xml:space="preserve"> (see </w:t>
      </w:r>
      <w:r w:rsidR="00411424" w:rsidRPr="00B832C1">
        <w:rPr>
          <w:strike/>
          <w:color w:val="FF0000"/>
          <w:lang w:val="en-US"/>
        </w:rPr>
        <w:fldChar w:fldCharType="begin"/>
      </w:r>
      <w:r w:rsidR="00411424" w:rsidRPr="00B832C1">
        <w:rPr>
          <w:strike/>
          <w:color w:val="FF0000"/>
          <w:lang w:val="en-US"/>
        </w:rPr>
        <w:instrText xml:space="preserve"> REF _Ref227137938 \r \h </w:instrText>
      </w:r>
      <w:r w:rsidR="0097605E" w:rsidRPr="00B832C1">
        <w:rPr>
          <w:strike/>
          <w:color w:val="FF0000"/>
          <w:lang w:val="en-US"/>
        </w:rPr>
        <w:instrText xml:space="preserve"> \* MERGEFORMAT </w:instrText>
      </w:r>
      <w:r w:rsidR="00411424" w:rsidRPr="00B832C1">
        <w:rPr>
          <w:strike/>
          <w:color w:val="FF0000"/>
          <w:lang w:val="en-US"/>
        </w:rPr>
      </w:r>
      <w:r w:rsidR="00411424" w:rsidRPr="00B832C1">
        <w:rPr>
          <w:strike/>
          <w:color w:val="FF0000"/>
          <w:lang w:val="en-US"/>
        </w:rPr>
        <w:fldChar w:fldCharType="separate"/>
      </w:r>
      <w:r w:rsidR="00B82D71" w:rsidRPr="00B832C1">
        <w:rPr>
          <w:strike/>
          <w:color w:val="FF0000"/>
          <w:lang w:val="en-US"/>
        </w:rPr>
        <w:t>5.13.6</w:t>
      </w:r>
      <w:r w:rsidR="00411424" w:rsidRPr="00B832C1">
        <w:rPr>
          <w:strike/>
          <w:color w:val="FF0000"/>
          <w:lang w:val="en-US"/>
        </w:rPr>
        <w:fldChar w:fldCharType="end"/>
      </w:r>
      <w:r w:rsidR="00704B41" w:rsidRPr="00B832C1">
        <w:rPr>
          <w:strike/>
          <w:color w:val="FF0000"/>
          <w:lang w:val="en-US"/>
        </w:rPr>
        <w:t>)</w:t>
      </w:r>
      <w:r w:rsidR="00015E40" w:rsidRPr="00B832C1">
        <w:rPr>
          <w:strike/>
          <w:color w:val="FF0000"/>
          <w:lang w:val="en-US"/>
        </w:rPr>
        <w:t>.</w:t>
      </w:r>
      <w:r w:rsidRPr="00B832C1">
        <w:rPr>
          <w:strike/>
          <w:color w:val="FF0000"/>
          <w:lang w:val="en-US"/>
        </w:rPr>
        <w:t xml:space="preserve"> Such components shall be identified </w:t>
      </w:r>
      <w:r w:rsidR="00FB21DB" w:rsidRPr="00B832C1">
        <w:rPr>
          <w:strike/>
          <w:color w:val="FF0000"/>
          <w:lang w:val="en-US"/>
        </w:rPr>
        <w:t>by the manufacturer</w:t>
      </w:r>
      <w:r w:rsidR="00411424" w:rsidRPr="00B832C1">
        <w:rPr>
          <w:strike/>
          <w:color w:val="FF0000"/>
          <w:lang w:val="en-US"/>
        </w:rPr>
        <w:t xml:space="preserve"> </w:t>
      </w:r>
      <w:r w:rsidRPr="00B832C1">
        <w:rPr>
          <w:strike/>
          <w:color w:val="FF0000"/>
          <w:lang w:val="en-US"/>
        </w:rPr>
        <w:t xml:space="preserve">by their own </w:t>
      </w:r>
      <w:r w:rsidR="00704B41" w:rsidRPr="00B832C1">
        <w:rPr>
          <w:strike/>
          <w:color w:val="FF0000"/>
          <w:lang w:val="en-US"/>
        </w:rPr>
        <w:t>unique part number</w:t>
      </w:r>
      <w:r w:rsidR="00FB21DB" w:rsidRPr="00B832C1">
        <w:rPr>
          <w:strike/>
          <w:color w:val="FF0000"/>
          <w:lang w:val="en-US"/>
        </w:rPr>
        <w:t>s</w:t>
      </w:r>
      <w:r w:rsidR="00704B41" w:rsidRPr="00B832C1">
        <w:rPr>
          <w:strike/>
          <w:color w:val="FF0000"/>
          <w:lang w:val="en-US"/>
        </w:rPr>
        <w:t>/identifier</w:t>
      </w:r>
      <w:r w:rsidR="00FB21DB" w:rsidRPr="00B832C1">
        <w:rPr>
          <w:strike/>
          <w:color w:val="FF0000"/>
          <w:lang w:val="en-US"/>
        </w:rPr>
        <w:t>s</w:t>
      </w:r>
      <w:r w:rsidRPr="00B832C1">
        <w:rPr>
          <w:strike/>
          <w:color w:val="FF0000"/>
          <w:lang w:val="en-US"/>
        </w:rPr>
        <w:t>.</w:t>
      </w:r>
    </w:p>
    <w:p w:rsidR="006C46B4" w:rsidRPr="00B832C1" w:rsidRDefault="006C46B4" w:rsidP="00B63D17">
      <w:pPr>
        <w:tabs>
          <w:tab w:val="clear" w:pos="680"/>
          <w:tab w:val="left" w:pos="709"/>
        </w:tabs>
        <w:ind w:left="709" w:hanging="709"/>
        <w:jc w:val="both"/>
        <w:rPr>
          <w:iCs/>
          <w:strike/>
          <w:color w:val="FF0000"/>
          <w:szCs w:val="22"/>
          <w:lang w:val="en-US"/>
        </w:rPr>
      </w:pPr>
      <w:r w:rsidRPr="00B832C1">
        <w:rPr>
          <w:i/>
          <w:iCs/>
          <w:strike/>
          <w:color w:val="FF0000"/>
          <w:szCs w:val="22"/>
          <w:lang w:val="en-US"/>
        </w:rPr>
        <w:t>Note:</w:t>
      </w:r>
      <w:r w:rsidRPr="00B832C1">
        <w:rPr>
          <w:i/>
          <w:iCs/>
          <w:strike/>
          <w:color w:val="FF0000"/>
          <w:szCs w:val="22"/>
          <w:lang w:val="en-US"/>
        </w:rPr>
        <w:tab/>
      </w:r>
      <w:r w:rsidRPr="00B832C1">
        <w:rPr>
          <w:iCs/>
          <w:strike/>
          <w:color w:val="FF0000"/>
          <w:szCs w:val="22"/>
          <w:lang w:val="en-US"/>
        </w:rPr>
        <w:t>National bodies may require components to be marked with the model(s) of the meter(s) to which they may be attached and may require such exchange to be carried out by authorized persons.</w:t>
      </w:r>
    </w:p>
    <w:p w:rsidR="00B832C1" w:rsidRPr="001C5A62" w:rsidRDefault="00B832C1" w:rsidP="00B832C1">
      <w:pPr>
        <w:jc w:val="both"/>
        <w:rPr>
          <w:color w:val="0000FF"/>
          <w:lang w:val="en-US"/>
        </w:rPr>
      </w:pPr>
      <w:r w:rsidRPr="001C5A62">
        <w:rPr>
          <w:color w:val="0000FF"/>
          <w:lang w:val="en-US"/>
        </w:rPr>
        <w:t xml:space="preserve">The use of interchangeable components will not be approved by </w:t>
      </w:r>
      <w:r w:rsidR="00270022">
        <w:rPr>
          <w:color w:val="0000FF"/>
          <w:lang w:val="en-US"/>
        </w:rPr>
        <w:t>NMI</w:t>
      </w:r>
      <w:r w:rsidRPr="00264282">
        <w:t xml:space="preserve"> </w:t>
      </w:r>
      <w:r w:rsidRPr="00264282">
        <w:rPr>
          <w:color w:val="0000FF"/>
          <w:lang w:val="en-US"/>
        </w:rPr>
        <w:t>without subsequent verification of the meter</w:t>
      </w:r>
      <w:r w:rsidRPr="001C5A62">
        <w:rPr>
          <w:color w:val="0000FF"/>
          <w:lang w:val="en-US"/>
        </w:rPr>
        <w:t>.</w:t>
      </w:r>
    </w:p>
    <w:p w:rsidR="00C238D6" w:rsidRPr="00F51AAE" w:rsidRDefault="00C238D6" w:rsidP="00B63D17">
      <w:pPr>
        <w:tabs>
          <w:tab w:val="clear" w:pos="680"/>
          <w:tab w:val="left" w:pos="709"/>
        </w:tabs>
        <w:ind w:left="709" w:hanging="709"/>
        <w:jc w:val="both"/>
        <w:rPr>
          <w:iCs/>
          <w:color w:val="auto"/>
          <w:szCs w:val="22"/>
          <w:lang w:val="en-US"/>
        </w:rPr>
      </w:pPr>
    </w:p>
    <w:p w:rsidR="006C46B4" w:rsidRPr="00F51AAE" w:rsidRDefault="006C46B4" w:rsidP="00B63D17">
      <w:pPr>
        <w:pStyle w:val="Heading3"/>
        <w:rPr>
          <w:lang w:val="en-US"/>
        </w:rPr>
      </w:pPr>
      <w:bookmarkStart w:id="214" w:name="_Toc325539532"/>
      <w:r w:rsidRPr="00F51AAE">
        <w:rPr>
          <w:lang w:val="en-US"/>
        </w:rPr>
        <w:t>Zero flow</w:t>
      </w:r>
      <w:bookmarkEnd w:id="214"/>
    </w:p>
    <w:p w:rsidR="006C46B4" w:rsidRPr="00F51AAE" w:rsidRDefault="00E84F61" w:rsidP="00B63D17">
      <w:pPr>
        <w:spacing w:after="120"/>
        <w:jc w:val="both"/>
        <w:rPr>
          <w:lang w:val="en-US"/>
        </w:rPr>
      </w:pPr>
      <w:r>
        <w:rPr>
          <w:lang w:val="en-US"/>
        </w:rPr>
        <w:t xml:space="preserve">The gas meter </w:t>
      </w:r>
      <w:r w:rsidRPr="00E84F61">
        <w:rPr>
          <w:lang w:val="en-AU"/>
        </w:rPr>
        <w:t>totalis</w:t>
      </w:r>
      <w:r w:rsidR="006C46B4" w:rsidRPr="00E84F61">
        <w:rPr>
          <w:lang w:val="en-AU"/>
        </w:rPr>
        <w:t>ation</w:t>
      </w:r>
      <w:r w:rsidR="006C46B4" w:rsidRPr="00F51AAE">
        <w:rPr>
          <w:lang w:val="en-US"/>
        </w:rPr>
        <w:t xml:space="preserve"> shall not change when the </w:t>
      </w:r>
      <w:r w:rsidR="00F30340" w:rsidRPr="00F51AAE">
        <w:rPr>
          <w:lang w:val="en-US"/>
        </w:rPr>
        <w:t>flow rate</w:t>
      </w:r>
      <w:r w:rsidR="006C46B4" w:rsidRPr="00F51AAE">
        <w:rPr>
          <w:lang w:val="en-US"/>
        </w:rPr>
        <w:t xml:space="preserve"> is zero, while the installation conditions are free from </w:t>
      </w:r>
      <w:r w:rsidR="000B5329" w:rsidRPr="00F51AAE">
        <w:rPr>
          <w:lang w:val="en-US"/>
        </w:rPr>
        <w:t xml:space="preserve">flow </w:t>
      </w:r>
      <w:r w:rsidR="006C46B4" w:rsidRPr="00F51AAE">
        <w:rPr>
          <w:lang w:val="en-US"/>
        </w:rPr>
        <w:t>pulsations</w:t>
      </w:r>
      <w:r w:rsidR="000B5329" w:rsidRPr="00F51AAE">
        <w:rPr>
          <w:lang w:val="en-US"/>
        </w:rPr>
        <w:t>.</w:t>
      </w:r>
    </w:p>
    <w:p w:rsidR="006C46B4" w:rsidRDefault="006C46B4" w:rsidP="00B63D17">
      <w:pPr>
        <w:tabs>
          <w:tab w:val="clear" w:pos="680"/>
          <w:tab w:val="left" w:pos="709"/>
        </w:tabs>
        <w:ind w:left="709" w:hanging="709"/>
        <w:jc w:val="both"/>
        <w:rPr>
          <w:iCs/>
          <w:color w:val="auto"/>
          <w:szCs w:val="22"/>
          <w:lang w:val="en-US"/>
        </w:rPr>
      </w:pPr>
      <w:r w:rsidRPr="00F51AAE">
        <w:rPr>
          <w:i/>
          <w:iCs/>
          <w:color w:val="auto"/>
          <w:szCs w:val="22"/>
          <w:lang w:val="en-US"/>
        </w:rPr>
        <w:t>Note:</w:t>
      </w:r>
      <w:r w:rsidRPr="00F51AAE">
        <w:rPr>
          <w:i/>
          <w:iCs/>
          <w:color w:val="auto"/>
          <w:szCs w:val="22"/>
          <w:lang w:val="en-US"/>
        </w:rPr>
        <w:tab/>
      </w:r>
      <w:r w:rsidRPr="00F51AAE">
        <w:rPr>
          <w:iCs/>
          <w:color w:val="auto"/>
          <w:szCs w:val="22"/>
          <w:lang w:val="en-US"/>
        </w:rPr>
        <w:t xml:space="preserve">This requirement refers to stationary operating conditions. This condition does not refer to the response of the gas meter to changed </w:t>
      </w:r>
      <w:r w:rsidR="00F30340" w:rsidRPr="00F51AAE">
        <w:rPr>
          <w:iCs/>
          <w:color w:val="auto"/>
          <w:szCs w:val="22"/>
          <w:lang w:val="en-US"/>
        </w:rPr>
        <w:t>flow rate</w:t>
      </w:r>
      <w:r w:rsidRPr="00F51AAE">
        <w:rPr>
          <w:iCs/>
          <w:color w:val="auto"/>
          <w:szCs w:val="22"/>
          <w:lang w:val="en-US"/>
        </w:rPr>
        <w:t>s.</w:t>
      </w:r>
    </w:p>
    <w:p w:rsidR="003C3516" w:rsidRPr="00F51AAE" w:rsidRDefault="003C3516" w:rsidP="00B63D17">
      <w:pPr>
        <w:tabs>
          <w:tab w:val="clear" w:pos="680"/>
          <w:tab w:val="left" w:pos="709"/>
        </w:tabs>
        <w:ind w:left="709" w:hanging="709"/>
        <w:jc w:val="both"/>
        <w:rPr>
          <w:iCs/>
          <w:color w:val="auto"/>
          <w:szCs w:val="22"/>
          <w:lang w:val="en-US"/>
        </w:rPr>
      </w:pPr>
    </w:p>
    <w:p w:rsidR="006C46B4" w:rsidRPr="00F51AAE" w:rsidRDefault="006C46B4" w:rsidP="00704850">
      <w:pPr>
        <w:pStyle w:val="Heading2"/>
      </w:pPr>
      <w:bookmarkStart w:id="215" w:name="_Toc324155994"/>
      <w:bookmarkStart w:id="216" w:name="_Toc324162385"/>
      <w:bookmarkStart w:id="217" w:name="_Toc325367462"/>
      <w:bookmarkStart w:id="218" w:name="_Toc325368198"/>
      <w:bookmarkStart w:id="219" w:name="_Ref204059721"/>
      <w:bookmarkStart w:id="220" w:name="_Toc325539533"/>
      <w:bookmarkStart w:id="221" w:name="_Toc362449843"/>
      <w:bookmarkEnd w:id="215"/>
      <w:bookmarkEnd w:id="216"/>
      <w:bookmarkEnd w:id="217"/>
      <w:bookmarkEnd w:id="218"/>
      <w:r w:rsidRPr="00F51AAE">
        <w:t xml:space="preserve">Flow </w:t>
      </w:r>
      <w:bookmarkEnd w:id="219"/>
      <w:r w:rsidR="004D3F45" w:rsidRPr="00F51AAE">
        <w:t>direction</w:t>
      </w:r>
      <w:bookmarkEnd w:id="220"/>
      <w:bookmarkEnd w:id="221"/>
    </w:p>
    <w:p w:rsidR="006C46B4" w:rsidRPr="00F51AAE" w:rsidRDefault="006C46B4" w:rsidP="00B63D17">
      <w:pPr>
        <w:pStyle w:val="Heading3"/>
        <w:rPr>
          <w:lang w:val="en-US"/>
        </w:rPr>
      </w:pPr>
      <w:bookmarkStart w:id="222" w:name="_Toc325539534"/>
      <w:bookmarkStart w:id="223" w:name="_Ref69781687"/>
      <w:bookmarkStart w:id="224" w:name="_Ref47328526"/>
      <w:r w:rsidRPr="00F51AAE">
        <w:rPr>
          <w:lang w:val="en-US"/>
        </w:rPr>
        <w:t>Direction of the gas flow</w:t>
      </w:r>
      <w:bookmarkEnd w:id="222"/>
    </w:p>
    <w:p w:rsidR="006C46B4" w:rsidRPr="00F51AAE" w:rsidRDefault="006C46B4" w:rsidP="00B63D17">
      <w:pPr>
        <w:jc w:val="both"/>
        <w:rPr>
          <w:lang w:val="en-US"/>
        </w:rPr>
      </w:pPr>
      <w:r w:rsidRPr="00F51AAE">
        <w:rPr>
          <w:lang w:val="en-US"/>
        </w:rPr>
        <w:t>On a gas meter where the indicating device registers positively for only one direction of the gas flow, this direction shall be indicated by a method which is clearly understood, e.g. an arrow. This indication is not required if the direction of the gas flow is determined by the construction.</w:t>
      </w:r>
      <w:bookmarkEnd w:id="223"/>
    </w:p>
    <w:p w:rsidR="00C238D6" w:rsidRPr="00F51AAE" w:rsidRDefault="00C238D6" w:rsidP="00B63D17">
      <w:pPr>
        <w:jc w:val="both"/>
        <w:rPr>
          <w:lang w:val="en-US"/>
        </w:rPr>
      </w:pPr>
    </w:p>
    <w:p w:rsidR="006C46B4" w:rsidRPr="00F51AAE" w:rsidRDefault="006C46B4" w:rsidP="00B63D17">
      <w:pPr>
        <w:pStyle w:val="Heading3"/>
        <w:rPr>
          <w:lang w:val="en-US"/>
        </w:rPr>
      </w:pPr>
      <w:bookmarkStart w:id="225" w:name="_Toc325539535"/>
      <w:bookmarkStart w:id="226" w:name="_Ref70239746"/>
      <w:r w:rsidRPr="00F51AAE">
        <w:rPr>
          <w:lang w:val="en-US"/>
        </w:rPr>
        <w:t>Plus and minus sign</w:t>
      </w:r>
      <w:bookmarkEnd w:id="225"/>
    </w:p>
    <w:p w:rsidR="006C46B4" w:rsidRPr="00F51AAE" w:rsidRDefault="006C46B4" w:rsidP="00B63D17">
      <w:pPr>
        <w:jc w:val="both"/>
        <w:rPr>
          <w:lang w:val="en-US"/>
        </w:rPr>
      </w:pPr>
      <w:r w:rsidRPr="00F51AAE">
        <w:rPr>
          <w:lang w:val="en-US"/>
        </w:rPr>
        <w:t>The manufacturer shall specify whether or not the gas meter is designed to measure bi-directional flow. In the case of bi-directional flow a double-headed arrow with a plus and minus sign shall be used to indicate which flow direction is regarded as positive and negative respectively.</w:t>
      </w:r>
      <w:bookmarkEnd w:id="224"/>
      <w:bookmarkEnd w:id="226"/>
    </w:p>
    <w:p w:rsidR="00C238D6" w:rsidRPr="00F51AAE" w:rsidRDefault="00C238D6" w:rsidP="00B63D17">
      <w:pPr>
        <w:jc w:val="both"/>
        <w:rPr>
          <w:lang w:val="en-US"/>
        </w:rPr>
      </w:pPr>
    </w:p>
    <w:p w:rsidR="006C46B4" w:rsidRPr="00F51AAE" w:rsidRDefault="006C46B4" w:rsidP="00B63D17">
      <w:pPr>
        <w:pStyle w:val="Heading3"/>
        <w:rPr>
          <w:lang w:val="en-US"/>
        </w:rPr>
      </w:pPr>
      <w:bookmarkStart w:id="227" w:name="_Toc325539536"/>
      <w:bookmarkStart w:id="228" w:name="_Ref53476342"/>
      <w:r w:rsidRPr="00F51AAE">
        <w:rPr>
          <w:lang w:val="en-US"/>
        </w:rPr>
        <w:t>Recording of bi-directional flow</w:t>
      </w:r>
      <w:bookmarkEnd w:id="227"/>
    </w:p>
    <w:p w:rsidR="00382FDF" w:rsidRPr="00F51AAE" w:rsidRDefault="006C46B4" w:rsidP="00B63D17">
      <w:pPr>
        <w:jc w:val="both"/>
        <w:rPr>
          <w:lang w:val="en-US"/>
        </w:rPr>
      </w:pPr>
      <w:r w:rsidRPr="00F51AAE">
        <w:rPr>
          <w:lang w:val="en-US"/>
        </w:rPr>
        <w:t xml:space="preserve">If a meter is designed for bi-directional use, the quantity of gas passed during reverse flow shall </w:t>
      </w:r>
      <w:r w:rsidR="00255219" w:rsidRPr="00F51AAE">
        <w:rPr>
          <w:lang w:val="en-US"/>
        </w:rPr>
        <w:t>either be subtracted from the indicated quantity or</w:t>
      </w:r>
      <w:r w:rsidRPr="00F51AAE">
        <w:rPr>
          <w:lang w:val="en-US"/>
        </w:rPr>
        <w:t xml:space="preserve"> be recorded separately. The maximum permissible error shall be met for both forward and reverse flow.</w:t>
      </w:r>
      <w:bookmarkEnd w:id="228"/>
    </w:p>
    <w:p w:rsidR="00C238D6" w:rsidRPr="00F51AAE" w:rsidRDefault="00C238D6" w:rsidP="00B63D17">
      <w:pPr>
        <w:jc w:val="both"/>
        <w:rPr>
          <w:lang w:val="en-US"/>
        </w:rPr>
      </w:pPr>
    </w:p>
    <w:p w:rsidR="006C46B4" w:rsidRPr="00F51AAE" w:rsidRDefault="006C46B4" w:rsidP="00B63D17">
      <w:pPr>
        <w:pStyle w:val="Heading3"/>
        <w:rPr>
          <w:lang w:val="en-US"/>
        </w:rPr>
      </w:pPr>
      <w:bookmarkStart w:id="229" w:name="_Toc325539537"/>
      <w:bookmarkStart w:id="230" w:name="_Ref53476287"/>
      <w:r w:rsidRPr="00F51AAE">
        <w:rPr>
          <w:lang w:val="en-US"/>
        </w:rPr>
        <w:t>Reverse flow</w:t>
      </w:r>
      <w:bookmarkEnd w:id="229"/>
    </w:p>
    <w:p w:rsidR="006C46B4" w:rsidRPr="00F51AAE" w:rsidRDefault="006C46B4" w:rsidP="00B63D17">
      <w:pPr>
        <w:jc w:val="both"/>
        <w:rPr>
          <w:lang w:val="en-US"/>
        </w:rPr>
      </w:pPr>
      <w:r w:rsidRPr="00F51AAE">
        <w:rPr>
          <w:lang w:val="en-US"/>
        </w:rPr>
        <w:t>If a meter is not designed to measure reverse flow, the meter shall either prevent reverse flow, or it shall withstand incidental or accidental reverse flow without deterioration or change in its metrological properties</w:t>
      </w:r>
      <w:r w:rsidR="00C8282B" w:rsidRPr="00F51AAE">
        <w:rPr>
          <w:lang w:val="en-US"/>
        </w:rPr>
        <w:t xml:space="preserve"> concerning forward flow measurements</w:t>
      </w:r>
      <w:r w:rsidRPr="00F51AAE">
        <w:rPr>
          <w:lang w:val="en-US"/>
        </w:rPr>
        <w:t>.</w:t>
      </w:r>
      <w:bookmarkEnd w:id="230"/>
    </w:p>
    <w:p w:rsidR="00C238D6" w:rsidRPr="00F51AAE" w:rsidRDefault="00C238D6" w:rsidP="00B63D17">
      <w:pPr>
        <w:jc w:val="both"/>
        <w:rPr>
          <w:lang w:val="en-US"/>
        </w:rPr>
      </w:pPr>
    </w:p>
    <w:p w:rsidR="006C46B4" w:rsidRPr="00F51AAE" w:rsidRDefault="006C46B4" w:rsidP="00B63D17">
      <w:pPr>
        <w:pStyle w:val="Heading3"/>
        <w:rPr>
          <w:lang w:val="en-US"/>
        </w:rPr>
      </w:pPr>
      <w:bookmarkStart w:id="231" w:name="_Toc325539538"/>
      <w:r w:rsidRPr="00F51AAE">
        <w:rPr>
          <w:lang w:val="en-US"/>
        </w:rPr>
        <w:t>Indicating device</w:t>
      </w:r>
      <w:bookmarkEnd w:id="231"/>
    </w:p>
    <w:p w:rsidR="006C46B4" w:rsidRPr="00F51AAE" w:rsidRDefault="006C46B4" w:rsidP="00B63D17">
      <w:pPr>
        <w:jc w:val="both"/>
        <w:rPr>
          <w:lang w:val="en-US"/>
        </w:rPr>
      </w:pPr>
      <w:r w:rsidRPr="00F51AAE">
        <w:rPr>
          <w:lang w:val="en-US"/>
        </w:rPr>
        <w:t>A gas meter may be provided with a device to prevent the indicating device from functioning whenever</w:t>
      </w:r>
      <w:r w:rsidR="00E84F61">
        <w:rPr>
          <w:lang w:val="en-US"/>
        </w:rPr>
        <w:t xml:space="preserve"> gas is flowing in an </w:t>
      </w:r>
      <w:r w:rsidR="00E84F61" w:rsidRPr="00E84F61">
        <w:rPr>
          <w:lang w:val="en-AU"/>
        </w:rPr>
        <w:t>unauthoris</w:t>
      </w:r>
      <w:r w:rsidRPr="00E84F61">
        <w:rPr>
          <w:lang w:val="en-AU"/>
        </w:rPr>
        <w:t>ed</w:t>
      </w:r>
      <w:r w:rsidRPr="00F51AAE">
        <w:rPr>
          <w:lang w:val="en-US"/>
        </w:rPr>
        <w:t xml:space="preserve"> direction.</w:t>
      </w:r>
    </w:p>
    <w:p w:rsidR="00576F36" w:rsidRPr="00F51AAE" w:rsidRDefault="00576F36" w:rsidP="00B63D17">
      <w:pPr>
        <w:pStyle w:val="List"/>
        <w:numPr>
          <w:ilvl w:val="0"/>
          <w:numId w:val="0"/>
        </w:numPr>
        <w:tabs>
          <w:tab w:val="clear" w:pos="964"/>
          <w:tab w:val="clear" w:pos="1814"/>
        </w:tabs>
        <w:jc w:val="both"/>
        <w:rPr>
          <w:color w:val="auto"/>
          <w:lang w:val="en-US"/>
        </w:rPr>
      </w:pPr>
    </w:p>
    <w:p w:rsidR="002B472D" w:rsidRPr="00F51AAE" w:rsidRDefault="002B472D" w:rsidP="00704850">
      <w:pPr>
        <w:pStyle w:val="Heading2"/>
      </w:pPr>
      <w:bookmarkStart w:id="232" w:name="_Toc324155996"/>
      <w:bookmarkStart w:id="233" w:name="_Toc324162387"/>
      <w:bookmarkStart w:id="234" w:name="_Toc325367464"/>
      <w:bookmarkStart w:id="235" w:name="_Toc325368200"/>
      <w:bookmarkStart w:id="236" w:name="_Toc325539539"/>
      <w:bookmarkStart w:id="237" w:name="_Toc362449844"/>
      <w:bookmarkEnd w:id="232"/>
      <w:bookmarkEnd w:id="233"/>
      <w:bookmarkEnd w:id="234"/>
      <w:bookmarkEnd w:id="235"/>
      <w:r w:rsidRPr="00F51AAE">
        <w:t>Indicating device</w:t>
      </w:r>
      <w:bookmarkEnd w:id="236"/>
      <w:bookmarkEnd w:id="237"/>
    </w:p>
    <w:p w:rsidR="002B472D" w:rsidRPr="00F51AAE" w:rsidRDefault="002B472D" w:rsidP="00B63D17">
      <w:pPr>
        <w:pStyle w:val="Heading3"/>
        <w:rPr>
          <w:lang w:val="en-US"/>
        </w:rPr>
      </w:pPr>
      <w:bookmarkStart w:id="238" w:name="_Toc325539540"/>
      <w:r w:rsidRPr="00F51AAE">
        <w:rPr>
          <w:lang w:val="en-US"/>
        </w:rPr>
        <w:t>General provisions</w:t>
      </w:r>
      <w:bookmarkEnd w:id="238"/>
    </w:p>
    <w:p w:rsidR="002B472D" w:rsidRPr="00F51AAE" w:rsidRDefault="002B472D" w:rsidP="00B63D17">
      <w:pPr>
        <w:pStyle w:val="BodyText"/>
        <w:tabs>
          <w:tab w:val="clear" w:pos="964"/>
        </w:tabs>
        <w:ind w:left="0"/>
        <w:jc w:val="both"/>
        <w:rPr>
          <w:color w:val="auto"/>
          <w:lang w:val="en-US"/>
        </w:rPr>
      </w:pPr>
      <w:r w:rsidRPr="00F51AAE">
        <w:rPr>
          <w:color w:val="auto"/>
          <w:lang w:val="en-US"/>
        </w:rPr>
        <w:t xml:space="preserve">The indicating device associated with the gas meter shall indicate the quantity of gas measured </w:t>
      </w:r>
      <w:r w:rsidR="00F83456" w:rsidRPr="00F51AAE">
        <w:rPr>
          <w:color w:val="auto"/>
          <w:lang w:val="en-US"/>
        </w:rPr>
        <w:t xml:space="preserve">in </w:t>
      </w:r>
      <w:r w:rsidRPr="00F51AAE">
        <w:rPr>
          <w:color w:val="auto"/>
          <w:lang w:val="en-US"/>
        </w:rPr>
        <w:t>volume</w:t>
      </w:r>
      <w:r w:rsidR="00F83456" w:rsidRPr="00F51AAE">
        <w:rPr>
          <w:color w:val="auto"/>
          <w:lang w:val="en-US"/>
        </w:rPr>
        <w:t xml:space="preserve"> or</w:t>
      </w:r>
      <w:r w:rsidRPr="00F51AAE">
        <w:rPr>
          <w:color w:val="auto"/>
          <w:lang w:val="en-US"/>
        </w:rPr>
        <w:t xml:space="preserve"> mass in the corresponding units. The reading shall be clear and unambiguous.</w:t>
      </w:r>
    </w:p>
    <w:p w:rsidR="002B472D" w:rsidRPr="00F51AAE" w:rsidRDefault="002B472D" w:rsidP="00B63D17">
      <w:pPr>
        <w:pStyle w:val="BodyText"/>
        <w:tabs>
          <w:tab w:val="clear" w:pos="964"/>
        </w:tabs>
        <w:ind w:left="0"/>
        <w:jc w:val="both"/>
        <w:rPr>
          <w:color w:val="auto"/>
          <w:lang w:val="en-US"/>
        </w:rPr>
      </w:pPr>
      <w:r w:rsidRPr="00F51AAE">
        <w:rPr>
          <w:color w:val="auto"/>
          <w:lang w:val="en-US"/>
        </w:rPr>
        <w:t>The indicating device may be:</w:t>
      </w:r>
    </w:p>
    <w:p w:rsidR="002B472D" w:rsidRPr="00F51AAE" w:rsidRDefault="002B472D" w:rsidP="00375974">
      <w:pPr>
        <w:pStyle w:val="List"/>
        <w:numPr>
          <w:ilvl w:val="0"/>
          <w:numId w:val="24"/>
        </w:numPr>
        <w:tabs>
          <w:tab w:val="clear" w:pos="964"/>
          <w:tab w:val="clear" w:pos="1814"/>
          <w:tab w:val="clear" w:pos="2835"/>
          <w:tab w:val="left" w:pos="709"/>
        </w:tabs>
        <w:ind w:left="567" w:hanging="283"/>
        <w:jc w:val="both"/>
        <w:rPr>
          <w:color w:val="auto"/>
          <w:lang w:val="en-US"/>
        </w:rPr>
      </w:pPr>
      <w:r w:rsidRPr="00F51AAE">
        <w:rPr>
          <w:color w:val="auto"/>
          <w:lang w:val="en-US"/>
        </w:rPr>
        <w:t>a mechanical indicating device as described in</w:t>
      </w:r>
      <w:r w:rsidR="00FE74C3" w:rsidRPr="00F51AAE">
        <w:rPr>
          <w:color w:val="auto"/>
          <w:lang w:val="en-US"/>
        </w:rPr>
        <w:t xml:space="preserve"> </w:t>
      </w:r>
      <w:r w:rsidR="00B254BD" w:rsidRPr="00F51AAE">
        <w:rPr>
          <w:color w:val="auto"/>
          <w:lang w:val="en-US"/>
        </w:rPr>
        <w:fldChar w:fldCharType="begin"/>
      </w:r>
      <w:r w:rsidR="00FE74C3" w:rsidRPr="00F51AAE">
        <w:rPr>
          <w:color w:val="auto"/>
          <w:lang w:val="en-US"/>
        </w:rPr>
        <w:instrText xml:space="preserve"> REF _Ref227135644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6.3.4</w:t>
      </w:r>
      <w:r w:rsidR="00B254BD" w:rsidRPr="00F51AAE">
        <w:rPr>
          <w:color w:val="auto"/>
          <w:lang w:val="en-US"/>
        </w:rPr>
        <w:fldChar w:fldCharType="end"/>
      </w:r>
      <w:r w:rsidR="00576F36" w:rsidRPr="00F51AAE">
        <w:rPr>
          <w:color w:val="auto"/>
          <w:lang w:val="en-US"/>
        </w:rPr>
        <w:t>,</w:t>
      </w:r>
    </w:p>
    <w:p w:rsidR="002B472D" w:rsidRPr="00F51AAE" w:rsidRDefault="002B472D" w:rsidP="00375974">
      <w:pPr>
        <w:pStyle w:val="List"/>
        <w:numPr>
          <w:ilvl w:val="0"/>
          <w:numId w:val="24"/>
        </w:numPr>
        <w:tabs>
          <w:tab w:val="clear" w:pos="964"/>
          <w:tab w:val="clear" w:pos="1814"/>
          <w:tab w:val="clear" w:pos="2835"/>
          <w:tab w:val="left" w:pos="709"/>
        </w:tabs>
        <w:ind w:left="567" w:hanging="283"/>
        <w:jc w:val="both"/>
        <w:rPr>
          <w:color w:val="auto"/>
          <w:lang w:val="en-US"/>
        </w:rPr>
      </w:pPr>
      <w:r w:rsidRPr="00F51AAE">
        <w:rPr>
          <w:color w:val="auto"/>
          <w:lang w:val="en-US"/>
        </w:rPr>
        <w:t>an electromechanical or electronic indicating device as described in</w:t>
      </w:r>
      <w:r w:rsidR="00FE74C3" w:rsidRPr="00F51AAE">
        <w:rPr>
          <w:color w:val="auto"/>
          <w:lang w:val="en-US"/>
        </w:rPr>
        <w:t xml:space="preserve"> </w:t>
      </w:r>
      <w:r w:rsidR="00B254BD" w:rsidRPr="00F51AAE">
        <w:rPr>
          <w:color w:val="auto"/>
          <w:lang w:val="en-US"/>
        </w:rPr>
        <w:fldChar w:fldCharType="begin"/>
      </w:r>
      <w:r w:rsidR="00FE74C3" w:rsidRPr="00F51AAE">
        <w:rPr>
          <w:color w:val="auto"/>
          <w:lang w:val="en-US"/>
        </w:rPr>
        <w:instrText xml:space="preserve"> REF _Ref227135659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6.3.5</w:t>
      </w:r>
      <w:r w:rsidR="00B254BD" w:rsidRPr="00F51AAE">
        <w:rPr>
          <w:color w:val="auto"/>
          <w:lang w:val="en-US"/>
        </w:rPr>
        <w:fldChar w:fldCharType="end"/>
      </w:r>
      <w:r w:rsidR="00576F36" w:rsidRPr="00F51AAE">
        <w:rPr>
          <w:color w:val="auto"/>
          <w:lang w:val="en-US"/>
        </w:rPr>
        <w:t>,</w:t>
      </w:r>
    </w:p>
    <w:p w:rsidR="002B472D" w:rsidRPr="00F51AAE" w:rsidRDefault="002B472D" w:rsidP="00375974">
      <w:pPr>
        <w:pStyle w:val="List"/>
        <w:numPr>
          <w:ilvl w:val="0"/>
          <w:numId w:val="24"/>
        </w:numPr>
        <w:tabs>
          <w:tab w:val="clear" w:pos="964"/>
          <w:tab w:val="clear" w:pos="1814"/>
          <w:tab w:val="clear" w:pos="2835"/>
          <w:tab w:val="left" w:pos="709"/>
        </w:tabs>
        <w:ind w:left="567" w:hanging="283"/>
        <w:jc w:val="both"/>
        <w:rPr>
          <w:color w:val="auto"/>
          <w:lang w:val="en-US"/>
        </w:rPr>
      </w:pPr>
      <w:r w:rsidRPr="00F51AAE">
        <w:rPr>
          <w:color w:val="auto"/>
          <w:lang w:val="en-US"/>
        </w:rPr>
        <w:t>a combination of a) and b).</w:t>
      </w:r>
    </w:p>
    <w:p w:rsidR="002B472D" w:rsidRPr="00F51AAE" w:rsidRDefault="002B472D" w:rsidP="00B63D17">
      <w:pPr>
        <w:pStyle w:val="List"/>
        <w:numPr>
          <w:ilvl w:val="0"/>
          <w:numId w:val="0"/>
        </w:numPr>
        <w:tabs>
          <w:tab w:val="clear" w:pos="964"/>
          <w:tab w:val="clear" w:pos="1814"/>
        </w:tabs>
        <w:jc w:val="both"/>
        <w:rPr>
          <w:color w:val="auto"/>
          <w:lang w:val="en-US"/>
        </w:rPr>
      </w:pPr>
      <w:r w:rsidRPr="00F51AAE">
        <w:rPr>
          <w:color w:val="auto"/>
          <w:lang w:val="en-US"/>
        </w:rPr>
        <w:t>Indicating devices shall be non-</w:t>
      </w:r>
      <w:r w:rsidR="00595837" w:rsidRPr="00F51AAE">
        <w:rPr>
          <w:color w:val="auto"/>
          <w:lang w:val="en-US"/>
        </w:rPr>
        <w:t>resettable</w:t>
      </w:r>
      <w:r w:rsidRPr="00F51AAE">
        <w:rPr>
          <w:color w:val="auto"/>
          <w:lang w:val="en-US"/>
        </w:rPr>
        <w:t xml:space="preserve"> and shall be non-volatile (i.e. they shall be able to show the last stored indication after the device has recovered from an intervening power failure).</w:t>
      </w:r>
    </w:p>
    <w:p w:rsidR="002B472D" w:rsidRPr="00F51AAE" w:rsidRDefault="002B472D" w:rsidP="00B63D17">
      <w:pPr>
        <w:pStyle w:val="List"/>
        <w:numPr>
          <w:ilvl w:val="0"/>
          <w:numId w:val="0"/>
        </w:numPr>
        <w:tabs>
          <w:tab w:val="clear" w:pos="964"/>
          <w:tab w:val="clear" w:pos="1814"/>
        </w:tabs>
        <w:jc w:val="both"/>
        <w:rPr>
          <w:color w:val="auto"/>
          <w:lang w:val="en-US"/>
        </w:rPr>
      </w:pPr>
      <w:r w:rsidRPr="00F51AAE">
        <w:rPr>
          <w:color w:val="auto"/>
          <w:lang w:val="en-US"/>
        </w:rPr>
        <w:t>Where the indicating device shows decimal submultiples of the quantity measured, th</w:t>
      </w:r>
      <w:r w:rsidR="00447BBD" w:rsidRPr="00F51AAE">
        <w:rPr>
          <w:color w:val="auto"/>
          <w:lang w:val="en-US"/>
        </w:rPr>
        <w:t>is fraction</w:t>
      </w:r>
      <w:r w:rsidRPr="00F51AAE">
        <w:rPr>
          <w:color w:val="auto"/>
          <w:lang w:val="en-US"/>
        </w:rPr>
        <w:t xml:space="preserve"> shall be </w:t>
      </w:r>
      <w:r w:rsidR="00447BBD" w:rsidRPr="00F51AAE">
        <w:rPr>
          <w:color w:val="auto"/>
          <w:lang w:val="en-US"/>
        </w:rPr>
        <w:t xml:space="preserve">separated from the integer value </w:t>
      </w:r>
      <w:r w:rsidRPr="00F51AAE">
        <w:rPr>
          <w:color w:val="auto"/>
          <w:lang w:val="en-US"/>
        </w:rPr>
        <w:t>by a clear decimal sign.</w:t>
      </w:r>
    </w:p>
    <w:p w:rsidR="002B472D" w:rsidRPr="00F51AAE" w:rsidRDefault="002B472D" w:rsidP="00B63D17">
      <w:pPr>
        <w:pStyle w:val="List"/>
        <w:numPr>
          <w:ilvl w:val="0"/>
          <w:numId w:val="0"/>
        </w:numPr>
        <w:tabs>
          <w:tab w:val="clear" w:pos="964"/>
          <w:tab w:val="clear" w:pos="1814"/>
        </w:tabs>
        <w:jc w:val="both"/>
        <w:rPr>
          <w:color w:val="auto"/>
          <w:lang w:val="en-US"/>
        </w:rPr>
      </w:pPr>
      <w:r w:rsidRPr="00F51AAE">
        <w:rPr>
          <w:color w:val="auto"/>
          <w:lang w:val="en-US"/>
        </w:rPr>
        <w:t>It may be possible to use one display for other indications as well, as long as it is clear which quantity is being displayed.</w:t>
      </w:r>
    </w:p>
    <w:p w:rsidR="002B472D" w:rsidRPr="00F51AAE" w:rsidRDefault="002B472D" w:rsidP="00B63D17">
      <w:pPr>
        <w:pStyle w:val="List"/>
        <w:numPr>
          <w:ilvl w:val="0"/>
          <w:numId w:val="0"/>
        </w:numPr>
        <w:tabs>
          <w:tab w:val="clear" w:pos="964"/>
          <w:tab w:val="clear" w:pos="1814"/>
        </w:tabs>
        <w:jc w:val="both"/>
        <w:rPr>
          <w:color w:val="auto"/>
          <w:lang w:val="en-US"/>
        </w:rPr>
      </w:pPr>
    </w:p>
    <w:p w:rsidR="002B472D" w:rsidRPr="00F51AAE" w:rsidRDefault="002B472D" w:rsidP="00B63D17">
      <w:pPr>
        <w:pStyle w:val="Heading3"/>
        <w:rPr>
          <w:lang w:val="en-US"/>
        </w:rPr>
      </w:pPr>
      <w:bookmarkStart w:id="239" w:name="_Toc325539541"/>
      <w:r w:rsidRPr="00F51AAE">
        <w:rPr>
          <w:lang w:val="en-US"/>
        </w:rPr>
        <w:t>Indicating range</w:t>
      </w:r>
      <w:bookmarkEnd w:id="239"/>
    </w:p>
    <w:p w:rsidR="00382FDF" w:rsidRPr="00F51AAE" w:rsidRDefault="002B472D" w:rsidP="00B63D17">
      <w:pPr>
        <w:pStyle w:val="BodyText"/>
        <w:tabs>
          <w:tab w:val="clear" w:pos="964"/>
        </w:tabs>
        <w:ind w:left="0"/>
        <w:jc w:val="both"/>
        <w:rPr>
          <w:color w:val="auto"/>
          <w:lang w:val="en-US"/>
        </w:rPr>
      </w:pPr>
      <w:r w:rsidRPr="00F51AAE">
        <w:rPr>
          <w:color w:val="auto"/>
          <w:lang w:val="en-US"/>
        </w:rPr>
        <w:t>The indicating device shall be able to record and display the indicated quantity of gas corresponding to at least 1</w:t>
      </w:r>
      <w:r w:rsidR="00576F36" w:rsidRPr="00F51AAE">
        <w:rPr>
          <w:color w:val="auto"/>
          <w:lang w:val="en-US"/>
        </w:rPr>
        <w:t> </w:t>
      </w:r>
      <w:r w:rsidRPr="00F51AAE">
        <w:rPr>
          <w:color w:val="auto"/>
          <w:lang w:val="en-US"/>
        </w:rPr>
        <w:t xml:space="preserve">000 hours of operation at the maximum </w:t>
      </w:r>
      <w:r w:rsidR="00F30340" w:rsidRPr="00F51AAE">
        <w:rPr>
          <w:color w:val="auto"/>
          <w:lang w:val="en-US"/>
        </w:rPr>
        <w:t>flow rate</w:t>
      </w:r>
      <w:r w:rsidRPr="00F51AAE">
        <w:rPr>
          <w:color w:val="auto"/>
          <w:lang w:val="en-US"/>
        </w:rPr>
        <w:t xml:space="preserve"> </w:t>
      </w:r>
      <w:r w:rsidRPr="00F51AAE">
        <w:rPr>
          <w:i/>
          <w:iCs/>
          <w:color w:val="auto"/>
          <w:lang w:val="en-US"/>
        </w:rPr>
        <w:t>Q</w:t>
      </w:r>
      <w:r w:rsidRPr="00F51AAE">
        <w:rPr>
          <w:color w:val="auto"/>
          <w:vertAlign w:val="subscript"/>
          <w:lang w:val="en-US"/>
        </w:rPr>
        <w:t>max</w:t>
      </w:r>
      <w:r w:rsidRPr="00F51AAE">
        <w:rPr>
          <w:color w:val="auto"/>
          <w:lang w:val="en-US"/>
        </w:rPr>
        <w:t>, without returning to the original reading.</w:t>
      </w:r>
    </w:p>
    <w:p w:rsidR="002B472D" w:rsidRPr="00F51AAE" w:rsidRDefault="002B472D" w:rsidP="00B63D17">
      <w:pPr>
        <w:pStyle w:val="BodyText"/>
        <w:tabs>
          <w:tab w:val="clear" w:pos="964"/>
        </w:tabs>
        <w:ind w:left="0"/>
        <w:jc w:val="both"/>
        <w:rPr>
          <w:color w:val="auto"/>
          <w:lang w:val="en-US"/>
        </w:rPr>
      </w:pPr>
    </w:p>
    <w:p w:rsidR="002B472D" w:rsidRPr="00F51AAE" w:rsidRDefault="002B472D" w:rsidP="00B63D17">
      <w:pPr>
        <w:pStyle w:val="Heading3"/>
        <w:rPr>
          <w:lang w:val="en-US"/>
        </w:rPr>
      </w:pPr>
      <w:bookmarkStart w:id="240" w:name="_Toc325539542"/>
      <w:r w:rsidRPr="00F51AAE">
        <w:rPr>
          <w:lang w:val="en-US"/>
        </w:rPr>
        <w:t>Resolution</w:t>
      </w:r>
      <w:bookmarkEnd w:id="240"/>
    </w:p>
    <w:p w:rsidR="002B472D" w:rsidRPr="00F51AAE" w:rsidRDefault="002B472D" w:rsidP="00B63D17">
      <w:pPr>
        <w:pStyle w:val="BodyText"/>
        <w:tabs>
          <w:tab w:val="clear" w:pos="964"/>
        </w:tabs>
        <w:ind w:left="0"/>
        <w:jc w:val="both"/>
        <w:rPr>
          <w:color w:val="auto"/>
          <w:lang w:val="en-US"/>
        </w:rPr>
      </w:pPr>
      <w:r w:rsidRPr="00F51AAE">
        <w:rPr>
          <w:color w:val="auto"/>
          <w:lang w:val="en-US"/>
        </w:rPr>
        <w:t xml:space="preserve">The quantity corresponding to the least significant digit shall not exceed the quantity of gas passed during one hour at </w:t>
      </w:r>
      <w:r w:rsidRPr="00F51AAE">
        <w:rPr>
          <w:i/>
          <w:iCs/>
          <w:color w:val="auto"/>
          <w:lang w:val="en-US"/>
        </w:rPr>
        <w:t>Q</w:t>
      </w:r>
      <w:r w:rsidRPr="00F51AAE">
        <w:rPr>
          <w:color w:val="auto"/>
          <w:vertAlign w:val="subscript"/>
          <w:lang w:val="en-US"/>
        </w:rPr>
        <w:t>min</w:t>
      </w:r>
      <w:r w:rsidRPr="00F51AAE">
        <w:rPr>
          <w:color w:val="auto"/>
          <w:lang w:val="en-US"/>
        </w:rPr>
        <w:t>.</w:t>
      </w:r>
    </w:p>
    <w:p w:rsidR="002B472D" w:rsidRPr="00F51AAE" w:rsidRDefault="002B472D" w:rsidP="00B63D17">
      <w:pPr>
        <w:pStyle w:val="BodyText"/>
        <w:tabs>
          <w:tab w:val="clear" w:pos="964"/>
        </w:tabs>
        <w:ind w:left="0"/>
        <w:jc w:val="both"/>
        <w:rPr>
          <w:color w:val="auto"/>
          <w:lang w:val="en-US"/>
        </w:rPr>
      </w:pPr>
      <w:r w:rsidRPr="00F51AAE">
        <w:rPr>
          <w:color w:val="auto"/>
          <w:lang w:val="en-US"/>
        </w:rPr>
        <w:t>If the least significant digit (</w:t>
      </w:r>
      <w:r w:rsidR="006D2715" w:rsidRPr="00F51AAE">
        <w:rPr>
          <w:color w:val="auto"/>
          <w:lang w:val="en-US"/>
        </w:rPr>
        <w:t xml:space="preserve">e.g. </w:t>
      </w:r>
      <w:r w:rsidRPr="00F51AAE">
        <w:rPr>
          <w:color w:val="auto"/>
          <w:lang w:val="en-US"/>
        </w:rPr>
        <w:t>last drum) shows a decimal multiple of the quantity measured, the faceplate or electronic display shall bear:</w:t>
      </w:r>
    </w:p>
    <w:p w:rsidR="002B472D" w:rsidRPr="00F51AAE" w:rsidRDefault="002B472D" w:rsidP="00375974">
      <w:pPr>
        <w:pStyle w:val="List"/>
        <w:numPr>
          <w:ilvl w:val="0"/>
          <w:numId w:val="35"/>
        </w:numPr>
        <w:tabs>
          <w:tab w:val="clear" w:pos="964"/>
          <w:tab w:val="left" w:pos="709"/>
        </w:tabs>
        <w:ind w:hanging="436"/>
        <w:jc w:val="both"/>
        <w:rPr>
          <w:color w:val="auto"/>
          <w:lang w:val="en-US"/>
        </w:rPr>
      </w:pPr>
      <w:r w:rsidRPr="00F51AAE">
        <w:rPr>
          <w:color w:val="auto"/>
          <w:lang w:val="en-US"/>
        </w:rPr>
        <w:t>either one (or two, or three, etc.) fixed zero(s) after the last drum or digit; or</w:t>
      </w:r>
    </w:p>
    <w:p w:rsidR="002B472D" w:rsidRPr="00F51AAE" w:rsidRDefault="002B472D" w:rsidP="00375974">
      <w:pPr>
        <w:pStyle w:val="List"/>
        <w:numPr>
          <w:ilvl w:val="0"/>
          <w:numId w:val="35"/>
        </w:numPr>
        <w:tabs>
          <w:tab w:val="clear" w:pos="964"/>
          <w:tab w:val="clear" w:pos="1814"/>
          <w:tab w:val="left" w:pos="709"/>
        </w:tabs>
        <w:ind w:hanging="436"/>
        <w:jc w:val="both"/>
        <w:rPr>
          <w:color w:val="auto"/>
          <w:lang w:val="en-US"/>
        </w:rPr>
      </w:pPr>
      <w:r w:rsidRPr="00F51AAE">
        <w:rPr>
          <w:color w:val="auto"/>
          <w:lang w:val="en-US"/>
        </w:rPr>
        <w:t>the marking: "× 10" (or "× 100", or "× 1 000", etc.),</w:t>
      </w:r>
    </w:p>
    <w:p w:rsidR="00382FDF" w:rsidRPr="00F51AAE" w:rsidRDefault="002B472D" w:rsidP="00B63D17">
      <w:pPr>
        <w:pStyle w:val="List"/>
        <w:numPr>
          <w:ilvl w:val="0"/>
          <w:numId w:val="0"/>
        </w:numPr>
        <w:tabs>
          <w:tab w:val="clear" w:pos="964"/>
          <w:tab w:val="left" w:pos="567"/>
        </w:tabs>
        <w:jc w:val="both"/>
        <w:rPr>
          <w:color w:val="auto"/>
          <w:lang w:val="en-US"/>
        </w:rPr>
      </w:pPr>
      <w:r w:rsidRPr="00F51AAE">
        <w:rPr>
          <w:color w:val="auto"/>
          <w:lang w:val="en-US"/>
        </w:rPr>
        <w:t>so that the reading is always in the units mentioned in</w:t>
      </w:r>
      <w:r w:rsidR="00FE74C3" w:rsidRPr="00F51AAE">
        <w:rPr>
          <w:color w:val="auto"/>
          <w:lang w:val="en-US"/>
        </w:rPr>
        <w:t xml:space="preserve"> </w:t>
      </w:r>
      <w:r w:rsidR="00B254BD" w:rsidRPr="00F51AAE">
        <w:rPr>
          <w:color w:val="auto"/>
          <w:lang w:val="en-US"/>
        </w:rPr>
        <w:fldChar w:fldCharType="begin"/>
      </w:r>
      <w:r w:rsidR="00FE74C3" w:rsidRPr="00F51AAE">
        <w:rPr>
          <w:color w:val="auto"/>
          <w:lang w:val="en-US"/>
        </w:rPr>
        <w:instrText xml:space="preserve"> REF _Ref227135701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4.1</w:t>
      </w:r>
      <w:r w:rsidR="00B254BD" w:rsidRPr="00F51AAE">
        <w:rPr>
          <w:color w:val="auto"/>
          <w:lang w:val="en-US"/>
        </w:rPr>
        <w:fldChar w:fldCharType="end"/>
      </w:r>
      <w:r w:rsidRPr="00F51AAE">
        <w:rPr>
          <w:color w:val="auto"/>
          <w:lang w:val="en-US"/>
        </w:rPr>
        <w:t>.</w:t>
      </w:r>
    </w:p>
    <w:p w:rsidR="002B472D" w:rsidRPr="00F51AAE" w:rsidRDefault="002B472D" w:rsidP="00B63D17">
      <w:pPr>
        <w:pStyle w:val="List"/>
        <w:numPr>
          <w:ilvl w:val="0"/>
          <w:numId w:val="0"/>
        </w:numPr>
        <w:tabs>
          <w:tab w:val="clear" w:pos="964"/>
          <w:tab w:val="left" w:pos="567"/>
        </w:tabs>
        <w:jc w:val="both"/>
        <w:rPr>
          <w:color w:val="auto"/>
          <w:lang w:val="en-US"/>
        </w:rPr>
      </w:pPr>
    </w:p>
    <w:p w:rsidR="002B472D" w:rsidRPr="00F51AAE" w:rsidRDefault="002B472D" w:rsidP="00B63D17">
      <w:pPr>
        <w:pStyle w:val="Heading3"/>
        <w:rPr>
          <w:lang w:val="en-US"/>
        </w:rPr>
      </w:pPr>
      <w:bookmarkStart w:id="241" w:name="_Ref227135644"/>
      <w:bookmarkStart w:id="242" w:name="_Toc325539543"/>
      <w:r w:rsidRPr="00F51AAE">
        <w:rPr>
          <w:lang w:val="en-US"/>
        </w:rPr>
        <w:t>Mechanical indicating device</w:t>
      </w:r>
      <w:bookmarkEnd w:id="241"/>
      <w:bookmarkEnd w:id="242"/>
    </w:p>
    <w:p w:rsidR="00565B64" w:rsidRPr="00F51AAE" w:rsidRDefault="00565B64" w:rsidP="00B63D17">
      <w:pPr>
        <w:pStyle w:val="BodyText"/>
        <w:tabs>
          <w:tab w:val="clear" w:pos="964"/>
        </w:tabs>
        <w:ind w:left="0"/>
        <w:jc w:val="both"/>
        <w:rPr>
          <w:color w:val="auto"/>
          <w:lang w:val="en-US"/>
        </w:rPr>
      </w:pPr>
      <w:r w:rsidRPr="00F51AAE">
        <w:rPr>
          <w:color w:val="auto"/>
          <w:lang w:val="en-US"/>
        </w:rPr>
        <w:t>The minimum height of the n</w:t>
      </w:r>
      <w:r w:rsidRPr="00F51AAE">
        <w:rPr>
          <w:color w:val="auto"/>
          <w:szCs w:val="22"/>
          <w:lang w:val="en-US"/>
        </w:rPr>
        <w:t>umerals</w:t>
      </w:r>
      <w:r w:rsidRPr="00F51AAE">
        <w:rPr>
          <w:color w:val="auto"/>
          <w:lang w:val="en-US"/>
        </w:rPr>
        <w:t xml:space="preserve"> shall be 4.0 mm and their minimum width shall be 2.4 mm.</w:t>
      </w:r>
    </w:p>
    <w:p w:rsidR="00382FDF" w:rsidRPr="00F51AAE" w:rsidRDefault="00415124" w:rsidP="00B63D17">
      <w:pPr>
        <w:pStyle w:val="BodyText"/>
        <w:tabs>
          <w:tab w:val="clear" w:pos="964"/>
        </w:tabs>
        <w:ind w:left="0"/>
        <w:jc w:val="both"/>
        <w:rPr>
          <w:color w:val="auto"/>
          <w:lang w:val="en-US"/>
        </w:rPr>
      </w:pPr>
      <w:r w:rsidRPr="00F51AAE">
        <w:rPr>
          <w:color w:val="auto"/>
          <w:lang w:val="en-US"/>
        </w:rPr>
        <w:t>The last element (i.e. the decade with the least significant scale interval) of a mechanical indicating device may deviate in manner of display from the other decades</w:t>
      </w:r>
      <w:r w:rsidR="00565B64" w:rsidRPr="00F51AAE">
        <w:rPr>
          <w:color w:val="auto"/>
          <w:lang w:val="en-US"/>
        </w:rPr>
        <w:t>.</w:t>
      </w:r>
    </w:p>
    <w:p w:rsidR="002B472D" w:rsidRPr="00F51AAE" w:rsidRDefault="00F013FB" w:rsidP="00B63D17">
      <w:pPr>
        <w:pStyle w:val="BodyText"/>
        <w:tabs>
          <w:tab w:val="clear" w:pos="964"/>
        </w:tabs>
        <w:ind w:left="0"/>
        <w:jc w:val="both"/>
        <w:rPr>
          <w:color w:val="auto"/>
          <w:lang w:val="en-US"/>
        </w:rPr>
      </w:pPr>
      <w:r w:rsidRPr="00F51AAE">
        <w:rPr>
          <w:color w:val="auto"/>
          <w:lang w:val="en-US"/>
        </w:rPr>
        <w:t>In the case of drum indicating devices t</w:t>
      </w:r>
      <w:r w:rsidR="002B472D" w:rsidRPr="00F51AAE">
        <w:rPr>
          <w:color w:val="auto"/>
          <w:lang w:val="en-US"/>
        </w:rPr>
        <w:t>he advance by one unit of a figure of any order shall take place completely while the figure of an order immediately below passes through the last tenth of its course.</w:t>
      </w:r>
    </w:p>
    <w:p w:rsidR="002B472D" w:rsidRPr="00F51AAE" w:rsidRDefault="002B472D" w:rsidP="00B63D17">
      <w:pPr>
        <w:pStyle w:val="BodyText"/>
        <w:tabs>
          <w:tab w:val="clear" w:pos="964"/>
        </w:tabs>
        <w:ind w:left="0"/>
        <w:jc w:val="both"/>
        <w:rPr>
          <w:color w:val="auto"/>
          <w:lang w:val="en-US"/>
        </w:rPr>
      </w:pPr>
    </w:p>
    <w:p w:rsidR="002B472D" w:rsidRPr="00F51AAE" w:rsidRDefault="002B472D" w:rsidP="00B63D17">
      <w:pPr>
        <w:pStyle w:val="Heading3"/>
        <w:rPr>
          <w:lang w:val="en-US"/>
        </w:rPr>
      </w:pPr>
      <w:bookmarkStart w:id="243" w:name="_Ref227135659"/>
      <w:bookmarkStart w:id="244" w:name="_Toc325539544"/>
      <w:r w:rsidRPr="00F51AAE">
        <w:rPr>
          <w:lang w:val="en-US"/>
        </w:rPr>
        <w:t>Electromechanical or electronic indicating device</w:t>
      </w:r>
      <w:bookmarkEnd w:id="243"/>
      <w:bookmarkEnd w:id="244"/>
    </w:p>
    <w:p w:rsidR="00382FDF" w:rsidRPr="00F51AAE" w:rsidRDefault="002B472D" w:rsidP="00B63D17">
      <w:pPr>
        <w:pStyle w:val="BodyText"/>
        <w:tabs>
          <w:tab w:val="clear" w:pos="964"/>
        </w:tabs>
        <w:ind w:left="0"/>
        <w:jc w:val="both"/>
        <w:rPr>
          <w:color w:val="auto"/>
          <w:lang w:val="en-US"/>
        </w:rPr>
      </w:pPr>
      <w:r w:rsidRPr="00F51AAE">
        <w:rPr>
          <w:color w:val="auto"/>
          <w:lang w:val="en-US"/>
        </w:rPr>
        <w:t>The continuous display of the quantity of gas during the period of measurement is not mandatory.</w:t>
      </w:r>
    </w:p>
    <w:p w:rsidR="002B472D" w:rsidRPr="00F51AAE" w:rsidRDefault="002B472D" w:rsidP="00B63D17">
      <w:pPr>
        <w:pStyle w:val="BodyText"/>
        <w:tabs>
          <w:tab w:val="clear" w:pos="964"/>
          <w:tab w:val="left" w:pos="993"/>
        </w:tabs>
        <w:ind w:left="0"/>
        <w:jc w:val="both"/>
        <w:rPr>
          <w:color w:val="auto"/>
          <w:lang w:val="en-US"/>
        </w:rPr>
      </w:pPr>
      <w:r w:rsidRPr="00F51AAE">
        <w:rPr>
          <w:color w:val="auto"/>
          <w:lang w:val="en-US"/>
        </w:rPr>
        <w:t>The electronic indicating device shall be provided with a display test.</w:t>
      </w:r>
    </w:p>
    <w:p w:rsidR="00415124" w:rsidRPr="00F51AAE" w:rsidRDefault="00415124" w:rsidP="00B63D17">
      <w:pPr>
        <w:pStyle w:val="BodyText"/>
        <w:tabs>
          <w:tab w:val="clear" w:pos="964"/>
          <w:tab w:val="left" w:pos="993"/>
        </w:tabs>
        <w:ind w:left="0"/>
        <w:jc w:val="both"/>
        <w:rPr>
          <w:color w:val="auto"/>
          <w:lang w:val="en-US"/>
        </w:rPr>
      </w:pPr>
    </w:p>
    <w:p w:rsidR="002B472D" w:rsidRPr="00F51AAE" w:rsidRDefault="002B472D" w:rsidP="00B63D17">
      <w:pPr>
        <w:pStyle w:val="Heading3"/>
        <w:rPr>
          <w:lang w:val="en-US"/>
        </w:rPr>
      </w:pPr>
      <w:bookmarkStart w:id="245" w:name="_Toc325539545"/>
      <w:r w:rsidRPr="00F51AAE">
        <w:rPr>
          <w:lang w:val="en-US"/>
        </w:rPr>
        <w:t>Remote indicating device</w:t>
      </w:r>
      <w:bookmarkEnd w:id="245"/>
    </w:p>
    <w:p w:rsidR="00C238D6" w:rsidRPr="00F51AAE" w:rsidRDefault="002B472D" w:rsidP="00B63D17">
      <w:pPr>
        <w:pStyle w:val="BodyText"/>
        <w:tabs>
          <w:tab w:val="clear" w:pos="964"/>
        </w:tabs>
        <w:ind w:left="0"/>
        <w:jc w:val="both"/>
        <w:rPr>
          <w:color w:val="auto"/>
          <w:lang w:val="en-US"/>
        </w:rPr>
      </w:pPr>
      <w:r w:rsidRPr="00F51AAE">
        <w:rPr>
          <w:color w:val="auto"/>
          <w:lang w:val="en-US"/>
        </w:rPr>
        <w:t>If an indicating device is used remotely, the associated gas meter shall be clearly identified.</w:t>
      </w:r>
    </w:p>
    <w:p w:rsidR="002B472D" w:rsidRPr="00F51AAE" w:rsidRDefault="002B472D" w:rsidP="00B63D17">
      <w:pPr>
        <w:pStyle w:val="BodyText"/>
        <w:tabs>
          <w:tab w:val="clear" w:pos="964"/>
        </w:tabs>
        <w:ind w:left="0"/>
        <w:jc w:val="both"/>
        <w:rPr>
          <w:color w:val="auto"/>
          <w:lang w:val="en-US"/>
        </w:rPr>
      </w:pPr>
      <w:r w:rsidRPr="00F51AAE">
        <w:rPr>
          <w:color w:val="auto"/>
          <w:lang w:val="en-US"/>
        </w:rPr>
        <w:t>The integrity of the communication between the instrument and the indicating device shall be checked.</w:t>
      </w:r>
    </w:p>
    <w:p w:rsidR="002B472D" w:rsidRPr="00F51AAE" w:rsidRDefault="002B472D" w:rsidP="00B63D17">
      <w:pPr>
        <w:pStyle w:val="BodyText"/>
        <w:tabs>
          <w:tab w:val="clear" w:pos="964"/>
        </w:tabs>
        <w:ind w:left="0"/>
        <w:jc w:val="both"/>
        <w:rPr>
          <w:color w:val="auto"/>
          <w:szCs w:val="22"/>
          <w:lang w:val="en-US"/>
        </w:rPr>
      </w:pPr>
      <w:r w:rsidRPr="00F51AAE">
        <w:rPr>
          <w:i/>
          <w:color w:val="auto"/>
          <w:szCs w:val="22"/>
          <w:lang w:val="en-US"/>
        </w:rPr>
        <w:t>Note:</w:t>
      </w:r>
      <w:r w:rsidRPr="00F51AAE">
        <w:rPr>
          <w:i/>
          <w:color w:val="auto"/>
          <w:szCs w:val="22"/>
          <w:lang w:val="en-US"/>
        </w:rPr>
        <w:tab/>
      </w:r>
      <w:r w:rsidRPr="00F51AAE">
        <w:rPr>
          <w:color w:val="auto"/>
          <w:szCs w:val="22"/>
          <w:lang w:val="en-US"/>
        </w:rPr>
        <w:t>The serial number of the associated gas meter can be used for a clear identification.</w:t>
      </w:r>
    </w:p>
    <w:p w:rsidR="002B472D" w:rsidRPr="00F51AAE" w:rsidRDefault="002B472D" w:rsidP="00B63D17">
      <w:pPr>
        <w:rPr>
          <w:color w:val="auto"/>
          <w:lang w:val="en-US"/>
        </w:rPr>
      </w:pPr>
    </w:p>
    <w:p w:rsidR="002B472D" w:rsidRPr="00F51AAE" w:rsidRDefault="003C3516" w:rsidP="00704850">
      <w:pPr>
        <w:pStyle w:val="Heading2"/>
      </w:pPr>
      <w:r>
        <w:br w:type="page"/>
      </w:r>
      <w:bookmarkStart w:id="246" w:name="_Toc325539546"/>
      <w:bookmarkStart w:id="247" w:name="_Toc362449845"/>
      <w:r w:rsidR="002B472D" w:rsidRPr="00F51AAE">
        <w:t>Test element</w:t>
      </w:r>
      <w:bookmarkEnd w:id="246"/>
      <w:bookmarkEnd w:id="247"/>
    </w:p>
    <w:p w:rsidR="002B472D" w:rsidRPr="00F51AAE" w:rsidRDefault="002B472D" w:rsidP="00B63D17">
      <w:pPr>
        <w:pStyle w:val="Heading3"/>
        <w:rPr>
          <w:lang w:val="en-US"/>
        </w:rPr>
      </w:pPr>
      <w:bookmarkStart w:id="248" w:name="_Toc325539547"/>
      <w:r w:rsidRPr="00F51AAE">
        <w:rPr>
          <w:lang w:val="en-US"/>
        </w:rPr>
        <w:t>General</w:t>
      </w:r>
      <w:bookmarkEnd w:id="248"/>
    </w:p>
    <w:p w:rsidR="002B472D" w:rsidRPr="00F51AAE" w:rsidRDefault="00BF2773" w:rsidP="00B63D17">
      <w:pPr>
        <w:pStyle w:val="BodyText"/>
        <w:tabs>
          <w:tab w:val="clear" w:pos="964"/>
        </w:tabs>
        <w:ind w:left="0"/>
        <w:rPr>
          <w:color w:val="auto"/>
          <w:lang w:val="en-US"/>
        </w:rPr>
      </w:pPr>
      <w:r>
        <w:rPr>
          <w:color w:val="auto"/>
          <w:lang w:val="en-US"/>
        </w:rPr>
        <w:t xml:space="preserve">A gas meter </w:t>
      </w:r>
      <w:r w:rsidR="002B472D" w:rsidRPr="00F51AAE">
        <w:rPr>
          <w:color w:val="auto"/>
          <w:lang w:val="en-US"/>
        </w:rPr>
        <w:t>shall be designed and constructed incorporating:</w:t>
      </w:r>
    </w:p>
    <w:p w:rsidR="00054B36" w:rsidRPr="00F51AAE" w:rsidRDefault="002B472D" w:rsidP="00F54F0F">
      <w:pPr>
        <w:pStyle w:val="BodyText"/>
        <w:numPr>
          <w:ilvl w:val="0"/>
          <w:numId w:val="36"/>
        </w:numPr>
        <w:tabs>
          <w:tab w:val="clear" w:pos="964"/>
        </w:tabs>
        <w:ind w:left="709" w:hanging="426"/>
        <w:rPr>
          <w:color w:val="auto"/>
          <w:lang w:val="en-US"/>
        </w:rPr>
      </w:pPr>
      <w:r w:rsidRPr="00F51AAE">
        <w:rPr>
          <w:color w:val="auto"/>
          <w:lang w:val="en-US"/>
        </w:rPr>
        <w:t>an integral test element, or</w:t>
      </w:r>
    </w:p>
    <w:p w:rsidR="00054B36" w:rsidRPr="00054B36" w:rsidRDefault="002B472D" w:rsidP="00F54F0F">
      <w:pPr>
        <w:pStyle w:val="BodyText"/>
        <w:numPr>
          <w:ilvl w:val="0"/>
          <w:numId w:val="36"/>
        </w:numPr>
        <w:tabs>
          <w:tab w:val="clear" w:pos="964"/>
        </w:tabs>
        <w:ind w:left="709" w:hanging="426"/>
        <w:rPr>
          <w:color w:val="auto"/>
          <w:lang w:val="en-US"/>
        </w:rPr>
      </w:pPr>
      <w:r w:rsidRPr="00054B36">
        <w:rPr>
          <w:color w:val="auto"/>
          <w:lang w:val="en-US"/>
        </w:rPr>
        <w:t>a pulse generator, or</w:t>
      </w:r>
    </w:p>
    <w:p w:rsidR="002B472D" w:rsidRPr="00054B36" w:rsidRDefault="002B472D" w:rsidP="00F54F0F">
      <w:pPr>
        <w:pStyle w:val="BodyText"/>
        <w:numPr>
          <w:ilvl w:val="0"/>
          <w:numId w:val="36"/>
        </w:numPr>
        <w:tabs>
          <w:tab w:val="clear" w:pos="964"/>
        </w:tabs>
        <w:ind w:left="709" w:hanging="426"/>
        <w:rPr>
          <w:color w:val="auto"/>
          <w:lang w:val="en-US"/>
        </w:rPr>
      </w:pPr>
      <w:r w:rsidRPr="00054B36">
        <w:rPr>
          <w:color w:val="auto"/>
          <w:lang w:val="en-US"/>
        </w:rPr>
        <w:t>arrangements permitting the connection of a portable test unit.</w:t>
      </w:r>
    </w:p>
    <w:p w:rsidR="002B472D" w:rsidRPr="00F51AAE" w:rsidRDefault="002B472D" w:rsidP="00F54F0F">
      <w:pPr>
        <w:pStyle w:val="BodyText"/>
        <w:ind w:left="709"/>
        <w:rPr>
          <w:color w:val="auto"/>
          <w:lang w:val="en-US"/>
        </w:rPr>
      </w:pPr>
    </w:p>
    <w:p w:rsidR="002B472D" w:rsidRPr="00F51AAE" w:rsidRDefault="002B472D" w:rsidP="00B63D17">
      <w:pPr>
        <w:pStyle w:val="Heading3"/>
        <w:rPr>
          <w:lang w:val="en-US"/>
        </w:rPr>
      </w:pPr>
      <w:bookmarkStart w:id="249" w:name="_Ref227137440"/>
      <w:bookmarkStart w:id="250" w:name="_Toc325539548"/>
      <w:r w:rsidRPr="00F51AAE">
        <w:rPr>
          <w:lang w:val="en-US"/>
        </w:rPr>
        <w:t>Integral test element</w:t>
      </w:r>
      <w:bookmarkEnd w:id="249"/>
      <w:bookmarkEnd w:id="250"/>
    </w:p>
    <w:p w:rsidR="002B472D" w:rsidRPr="00F51AAE" w:rsidRDefault="002B472D" w:rsidP="00B63D17">
      <w:pPr>
        <w:pStyle w:val="BodyText"/>
        <w:tabs>
          <w:tab w:val="clear" w:pos="964"/>
        </w:tabs>
        <w:ind w:left="0"/>
        <w:jc w:val="both"/>
        <w:rPr>
          <w:color w:val="auto"/>
          <w:lang w:val="en-US"/>
        </w:rPr>
      </w:pPr>
      <w:r w:rsidRPr="00F51AAE">
        <w:rPr>
          <w:color w:val="auto"/>
          <w:lang w:val="en-US"/>
        </w:rPr>
        <w:t>The integral test element may consist of the last element of the mechanical indicating device in one of the following forms:</w:t>
      </w:r>
    </w:p>
    <w:p w:rsidR="002B472D" w:rsidRPr="00F51AAE" w:rsidRDefault="002B472D" w:rsidP="00F54F0F">
      <w:pPr>
        <w:pStyle w:val="List"/>
        <w:numPr>
          <w:ilvl w:val="0"/>
          <w:numId w:val="37"/>
        </w:numPr>
        <w:tabs>
          <w:tab w:val="clear" w:pos="964"/>
          <w:tab w:val="clear" w:pos="1814"/>
          <w:tab w:val="clear" w:pos="2835"/>
          <w:tab w:val="clear" w:pos="3402"/>
        </w:tabs>
        <w:ind w:left="709" w:hanging="425"/>
        <w:jc w:val="both"/>
        <w:rPr>
          <w:color w:val="auto"/>
          <w:lang w:val="en-US"/>
        </w:rPr>
      </w:pPr>
      <w:r w:rsidRPr="00F51AAE">
        <w:rPr>
          <w:color w:val="auto"/>
          <w:lang w:val="en-US"/>
        </w:rPr>
        <w:t>a continuously moving drum bearing a scale, where each subdivision on the drum is regarded as an increment of the test element;</w:t>
      </w:r>
    </w:p>
    <w:p w:rsidR="002B472D" w:rsidRPr="00F51AAE" w:rsidRDefault="002B472D" w:rsidP="00F54F0F">
      <w:pPr>
        <w:pStyle w:val="List"/>
        <w:numPr>
          <w:ilvl w:val="0"/>
          <w:numId w:val="37"/>
        </w:numPr>
        <w:tabs>
          <w:tab w:val="clear" w:pos="964"/>
          <w:tab w:val="clear" w:pos="1814"/>
          <w:tab w:val="clear" w:pos="2835"/>
          <w:tab w:val="clear" w:pos="3402"/>
        </w:tabs>
        <w:ind w:left="709" w:hanging="425"/>
        <w:jc w:val="both"/>
        <w:rPr>
          <w:color w:val="auto"/>
          <w:lang w:val="en-US"/>
        </w:rPr>
      </w:pPr>
      <w:r w:rsidRPr="00F51AAE">
        <w:rPr>
          <w:color w:val="auto"/>
          <w:lang w:val="en-US"/>
        </w:rPr>
        <w:t xml:space="preserve">a pointer moving over a fixed dial with a scale, or a disk with a scale moving past a fixed reference mark, where each subdivision on the dial or disk is regarded as an increment of the test element. On the numbered scale of a test element the value of one complete revolution of the pointer shall be indicated in the form: "1 rev = …. </w:t>
      </w:r>
      <w:r w:rsidR="00E84F61" w:rsidRPr="00BF42D5">
        <w:rPr>
          <w:color w:val="0000FF"/>
          <w:lang w:val="en-US"/>
        </w:rPr>
        <w:t>m</w:t>
      </w:r>
      <w:r w:rsidR="00E84F61" w:rsidRPr="00BF42D5">
        <w:rPr>
          <w:color w:val="0000FF"/>
          <w:vertAlign w:val="superscript"/>
          <w:lang w:val="en-US"/>
        </w:rPr>
        <w:t>3</w:t>
      </w:r>
      <w:r w:rsidR="00E84F61">
        <w:rPr>
          <w:color w:val="0000FF"/>
          <w:lang w:val="en-US"/>
        </w:rPr>
        <w:t xml:space="preserve"> or</w:t>
      </w:r>
      <w:r w:rsidR="00E84F61" w:rsidRPr="00BF42D5">
        <w:rPr>
          <w:color w:val="0000FF"/>
          <w:lang w:val="en-US"/>
        </w:rPr>
        <w:t xml:space="preserve"> kg</w:t>
      </w:r>
      <w:r w:rsidR="00E84F61" w:rsidRPr="00BF42D5">
        <w:rPr>
          <w:strike/>
          <w:color w:val="FF0000"/>
          <w:lang w:val="en-US"/>
        </w:rPr>
        <w:t xml:space="preserve"> &lt;unit&gt;</w:t>
      </w:r>
      <w:r w:rsidRPr="00F51AAE">
        <w:rPr>
          <w:color w:val="auto"/>
          <w:lang w:val="en-US"/>
        </w:rPr>
        <w:t>". The beginning of the scale shall be indicated by the figure zero.</w:t>
      </w:r>
    </w:p>
    <w:p w:rsidR="002B472D" w:rsidRPr="00F51AAE" w:rsidRDefault="002B472D" w:rsidP="00B63D17">
      <w:pPr>
        <w:pStyle w:val="BodyText"/>
        <w:ind w:left="0"/>
        <w:jc w:val="both"/>
        <w:rPr>
          <w:color w:val="auto"/>
          <w:lang w:val="en-US"/>
        </w:rPr>
      </w:pPr>
      <w:r w:rsidRPr="00F51AAE">
        <w:rPr>
          <w:color w:val="auto"/>
          <w:lang w:val="en-US"/>
        </w:rPr>
        <w:t>The scale spacing shall not be less than 1 mm and shall be constant through</w:t>
      </w:r>
      <w:r w:rsidRPr="00F51AAE">
        <w:rPr>
          <w:color w:val="auto"/>
          <w:lang w:val="en-US"/>
        </w:rPr>
        <w:softHyphen/>
        <w:t>out the whole scale.</w:t>
      </w:r>
    </w:p>
    <w:p w:rsidR="002B472D" w:rsidRPr="00F51AAE" w:rsidRDefault="002B472D" w:rsidP="00B63D17">
      <w:pPr>
        <w:pStyle w:val="BodyText"/>
        <w:ind w:left="0"/>
        <w:jc w:val="both"/>
        <w:rPr>
          <w:color w:val="auto"/>
          <w:lang w:val="en-US"/>
        </w:rPr>
      </w:pPr>
      <w:r w:rsidRPr="00F51AAE">
        <w:rPr>
          <w:color w:val="auto"/>
          <w:lang w:val="en-US"/>
        </w:rPr>
        <w:t xml:space="preserve">The scale interval shall be in the form </w:t>
      </w:r>
      <w:r w:rsidR="00C238D6" w:rsidRPr="00F51AAE">
        <w:rPr>
          <w:color w:val="auto"/>
          <w:lang w:val="en-US"/>
        </w:rPr>
        <w:t>1 × </w:t>
      </w:r>
      <w:r w:rsidRPr="00F51AAE">
        <w:rPr>
          <w:color w:val="auto"/>
          <w:lang w:val="en-US"/>
        </w:rPr>
        <w:t>10</w:t>
      </w:r>
      <w:r w:rsidRPr="00F51AAE">
        <w:rPr>
          <w:i/>
          <w:color w:val="auto"/>
          <w:vertAlign w:val="superscript"/>
          <w:lang w:val="en-US"/>
        </w:rPr>
        <w:t>n</w:t>
      </w:r>
      <w:r w:rsidRPr="00F51AAE">
        <w:rPr>
          <w:color w:val="auto"/>
          <w:lang w:val="en-US"/>
        </w:rPr>
        <w:t xml:space="preserve">, </w:t>
      </w:r>
      <w:r w:rsidR="00C238D6" w:rsidRPr="00F51AAE">
        <w:rPr>
          <w:color w:val="auto"/>
          <w:lang w:val="en-US"/>
        </w:rPr>
        <w:t>2 × </w:t>
      </w:r>
      <w:r w:rsidRPr="00F51AAE">
        <w:rPr>
          <w:color w:val="auto"/>
          <w:lang w:val="en-US"/>
        </w:rPr>
        <w:t>10</w:t>
      </w:r>
      <w:r w:rsidRPr="00F51AAE">
        <w:rPr>
          <w:i/>
          <w:color w:val="auto"/>
          <w:vertAlign w:val="superscript"/>
          <w:lang w:val="en-US"/>
        </w:rPr>
        <w:t>n</w:t>
      </w:r>
      <w:r w:rsidRPr="00F51AAE">
        <w:rPr>
          <w:color w:val="auto"/>
          <w:lang w:val="en-US"/>
        </w:rPr>
        <w:t xml:space="preserve">, or </w:t>
      </w:r>
      <w:r w:rsidR="00C238D6" w:rsidRPr="00F51AAE">
        <w:rPr>
          <w:color w:val="auto"/>
          <w:lang w:val="en-US"/>
        </w:rPr>
        <w:t>5 × </w:t>
      </w:r>
      <w:r w:rsidRPr="00F51AAE">
        <w:rPr>
          <w:color w:val="auto"/>
          <w:lang w:val="en-US"/>
        </w:rPr>
        <w:t>10</w:t>
      </w:r>
      <w:r w:rsidRPr="00F51AAE">
        <w:rPr>
          <w:i/>
          <w:color w:val="auto"/>
          <w:vertAlign w:val="superscript"/>
          <w:lang w:val="en-US"/>
        </w:rPr>
        <w:t>n</w:t>
      </w:r>
      <w:r w:rsidRPr="00F51AAE">
        <w:rPr>
          <w:color w:val="auto"/>
          <w:lang w:val="en-US"/>
        </w:rPr>
        <w:t xml:space="preserve"> </w:t>
      </w:r>
      <w:r w:rsidR="00E84F61" w:rsidRPr="00BF42D5">
        <w:rPr>
          <w:color w:val="0000FF"/>
          <w:lang w:val="en-US"/>
        </w:rPr>
        <w:t>m</w:t>
      </w:r>
      <w:r w:rsidR="00E84F61" w:rsidRPr="00BF42D5">
        <w:rPr>
          <w:color w:val="0000FF"/>
          <w:vertAlign w:val="superscript"/>
          <w:lang w:val="en-US"/>
        </w:rPr>
        <w:t>3</w:t>
      </w:r>
      <w:r w:rsidR="00E84F61">
        <w:rPr>
          <w:color w:val="0000FF"/>
          <w:lang w:val="en-US"/>
        </w:rPr>
        <w:t xml:space="preserve"> or</w:t>
      </w:r>
      <w:r w:rsidR="00E84F61" w:rsidRPr="00BF42D5">
        <w:rPr>
          <w:color w:val="0000FF"/>
          <w:lang w:val="en-US"/>
        </w:rPr>
        <w:t xml:space="preserve"> kg</w:t>
      </w:r>
      <w:r w:rsidR="00E84F61" w:rsidRPr="00BF42D5">
        <w:rPr>
          <w:strike/>
          <w:color w:val="FF0000"/>
          <w:lang w:val="en-US"/>
        </w:rPr>
        <w:t xml:space="preserve"> &lt;unit&gt;</w:t>
      </w:r>
      <w:r w:rsidRPr="00F51AAE">
        <w:rPr>
          <w:color w:val="auto"/>
          <w:lang w:val="en-US"/>
        </w:rPr>
        <w:t xml:space="preserve"> (</w:t>
      </w:r>
      <w:r w:rsidRPr="00F51AAE">
        <w:rPr>
          <w:i/>
          <w:color w:val="auto"/>
          <w:lang w:val="en-US"/>
        </w:rPr>
        <w:t>n</w:t>
      </w:r>
      <w:r w:rsidRPr="00F51AAE">
        <w:rPr>
          <w:color w:val="auto"/>
          <w:lang w:val="en-US"/>
        </w:rPr>
        <w:t xml:space="preserve"> being a positive or negative whole number or zero).</w:t>
      </w:r>
    </w:p>
    <w:p w:rsidR="002B472D" w:rsidRPr="00F51AAE" w:rsidRDefault="002B472D" w:rsidP="00B63D17">
      <w:pPr>
        <w:pStyle w:val="BodyText"/>
        <w:ind w:left="0"/>
        <w:jc w:val="both"/>
        <w:rPr>
          <w:color w:val="auto"/>
          <w:lang w:val="en-US"/>
        </w:rPr>
      </w:pPr>
      <w:r w:rsidRPr="00F51AAE">
        <w:rPr>
          <w:color w:val="auto"/>
          <w:lang w:val="en-US"/>
        </w:rPr>
        <w:t>The scale marks shall be fine and uniformly drawn.</w:t>
      </w:r>
    </w:p>
    <w:p w:rsidR="001F1834" w:rsidRPr="00F51AAE" w:rsidRDefault="002B472D" w:rsidP="00B63D17">
      <w:pPr>
        <w:pStyle w:val="BodyText"/>
        <w:ind w:left="0"/>
        <w:jc w:val="both"/>
        <w:rPr>
          <w:color w:val="auto"/>
          <w:lang w:val="en-US"/>
        </w:rPr>
      </w:pPr>
      <w:r w:rsidRPr="00F51AAE">
        <w:rPr>
          <w:color w:val="auto"/>
          <w:lang w:val="en-US"/>
        </w:rPr>
        <w:t xml:space="preserve">With an electronic indicating device the last digit is used as </w:t>
      </w:r>
      <w:r w:rsidR="00B273B2" w:rsidRPr="00F51AAE">
        <w:rPr>
          <w:color w:val="auto"/>
          <w:lang w:val="en-US"/>
        </w:rPr>
        <w:t xml:space="preserve">the </w:t>
      </w:r>
      <w:r w:rsidRPr="00F51AAE">
        <w:rPr>
          <w:color w:val="auto"/>
          <w:lang w:val="en-US"/>
        </w:rPr>
        <w:t xml:space="preserve">integral test element. </w:t>
      </w:r>
      <w:r w:rsidR="00B273B2" w:rsidRPr="00F51AAE">
        <w:rPr>
          <w:color w:val="auto"/>
          <w:lang w:val="en-US"/>
        </w:rPr>
        <w:t xml:space="preserve">Through either physical or electronic means a specific test mode </w:t>
      </w:r>
      <w:r w:rsidR="00D50495" w:rsidRPr="00F51AAE">
        <w:rPr>
          <w:color w:val="auto"/>
          <w:lang w:val="en-US"/>
        </w:rPr>
        <w:t>may be entered in which</w:t>
      </w:r>
      <w:r w:rsidR="00B273B2" w:rsidRPr="00F51AAE">
        <w:rPr>
          <w:color w:val="auto"/>
          <w:lang w:val="en-US"/>
        </w:rPr>
        <w:t xml:space="preserve"> t</w:t>
      </w:r>
      <w:r w:rsidR="00255219" w:rsidRPr="00F51AAE">
        <w:rPr>
          <w:color w:val="auto"/>
          <w:lang w:val="en-US"/>
        </w:rPr>
        <w:t>he number of digits</w:t>
      </w:r>
      <w:r w:rsidR="00D50495" w:rsidRPr="00F51AAE">
        <w:rPr>
          <w:color w:val="auto"/>
          <w:lang w:val="en-US"/>
        </w:rPr>
        <w:t xml:space="preserve"> can</w:t>
      </w:r>
      <w:r w:rsidR="00255219" w:rsidRPr="00F51AAE">
        <w:rPr>
          <w:color w:val="auto"/>
          <w:lang w:val="en-US"/>
        </w:rPr>
        <w:t xml:space="preserve"> be increased </w:t>
      </w:r>
      <w:r w:rsidR="00A14D58" w:rsidRPr="00F51AAE">
        <w:rPr>
          <w:color w:val="auto"/>
          <w:lang w:val="en-US"/>
        </w:rPr>
        <w:t xml:space="preserve">or </w:t>
      </w:r>
      <w:r w:rsidR="00D50495" w:rsidRPr="00F51AAE">
        <w:rPr>
          <w:color w:val="auto"/>
          <w:lang w:val="en-US"/>
        </w:rPr>
        <w:t>some</w:t>
      </w:r>
      <w:r w:rsidR="00A14D58" w:rsidRPr="00F51AAE">
        <w:rPr>
          <w:color w:val="auto"/>
          <w:lang w:val="en-US"/>
        </w:rPr>
        <w:t xml:space="preserve"> alternative method </w:t>
      </w:r>
      <w:r w:rsidR="00D50495" w:rsidRPr="00F51AAE">
        <w:rPr>
          <w:color w:val="auto"/>
          <w:lang w:val="en-US"/>
        </w:rPr>
        <w:t>can be applied for</w:t>
      </w:r>
      <w:r w:rsidR="00B273B2" w:rsidRPr="00F51AAE">
        <w:rPr>
          <w:color w:val="auto"/>
          <w:lang w:val="en-US"/>
        </w:rPr>
        <w:t xml:space="preserve"> gain</w:t>
      </w:r>
      <w:r w:rsidR="00D50495" w:rsidRPr="00F51AAE">
        <w:rPr>
          <w:color w:val="auto"/>
          <w:lang w:val="en-US"/>
        </w:rPr>
        <w:t>ing</w:t>
      </w:r>
      <w:r w:rsidR="00B273B2" w:rsidRPr="00F51AAE">
        <w:rPr>
          <w:color w:val="auto"/>
          <w:lang w:val="en-US"/>
        </w:rPr>
        <w:t xml:space="preserve"> resolution.</w:t>
      </w:r>
    </w:p>
    <w:p w:rsidR="002B472D" w:rsidRPr="00F51AAE" w:rsidRDefault="002B472D" w:rsidP="00B63D17">
      <w:pPr>
        <w:jc w:val="both"/>
        <w:rPr>
          <w:color w:val="auto"/>
          <w:szCs w:val="22"/>
          <w:lang w:val="en-US"/>
        </w:rPr>
      </w:pPr>
      <w:r w:rsidRPr="00F51AAE">
        <w:rPr>
          <w:color w:val="auto"/>
          <w:lang w:val="en-US"/>
        </w:rPr>
        <w:t xml:space="preserve">If applicable to the gas meter, the test element shall allow the experimental determination of the cyclic volume. The difference between the measured value of the cyclic volume and its nominal </w:t>
      </w:r>
      <w:r w:rsidRPr="00F51AAE">
        <w:rPr>
          <w:color w:val="auto"/>
          <w:szCs w:val="22"/>
          <w:lang w:val="en-US"/>
        </w:rPr>
        <w:t>value shall not exceed 5 % of the latter at reference conditions.</w:t>
      </w:r>
    </w:p>
    <w:p w:rsidR="00C238D6" w:rsidRPr="00F51AAE" w:rsidRDefault="00C238D6" w:rsidP="00B63D17">
      <w:pPr>
        <w:jc w:val="both"/>
        <w:rPr>
          <w:color w:val="auto"/>
          <w:szCs w:val="22"/>
          <w:lang w:val="en-US"/>
        </w:rPr>
      </w:pPr>
    </w:p>
    <w:p w:rsidR="002B472D" w:rsidRPr="00F51AAE" w:rsidRDefault="002B472D" w:rsidP="00B63D17">
      <w:pPr>
        <w:pStyle w:val="Heading3"/>
        <w:rPr>
          <w:lang w:val="en-US"/>
        </w:rPr>
      </w:pPr>
      <w:bookmarkStart w:id="251" w:name="_Ref227137463"/>
      <w:bookmarkStart w:id="252" w:name="_Toc325539549"/>
      <w:r w:rsidRPr="00F51AAE">
        <w:rPr>
          <w:lang w:val="en-US"/>
        </w:rPr>
        <w:t>Pulse generator</w:t>
      </w:r>
      <w:bookmarkEnd w:id="251"/>
      <w:bookmarkEnd w:id="252"/>
    </w:p>
    <w:p w:rsidR="00382FDF" w:rsidRPr="00F51AAE" w:rsidRDefault="002B472D" w:rsidP="00B63D17">
      <w:pPr>
        <w:pStyle w:val="BodyText"/>
        <w:ind w:left="0"/>
        <w:jc w:val="both"/>
        <w:rPr>
          <w:color w:val="auto"/>
          <w:lang w:val="en-US"/>
        </w:rPr>
      </w:pPr>
      <w:r w:rsidRPr="00F51AAE">
        <w:rPr>
          <w:color w:val="auto"/>
          <w:lang w:val="en-US"/>
        </w:rPr>
        <w:t>A pulse generator may be used as a test element if the value of one pulse, expressed in units of volume</w:t>
      </w:r>
      <w:r w:rsidR="00F83456" w:rsidRPr="00F51AAE">
        <w:rPr>
          <w:color w:val="auto"/>
          <w:lang w:val="en-US"/>
        </w:rPr>
        <w:t xml:space="preserve"> or</w:t>
      </w:r>
      <w:r w:rsidRPr="00F51AAE">
        <w:rPr>
          <w:color w:val="auto"/>
          <w:lang w:val="en-US"/>
        </w:rPr>
        <w:t xml:space="preserve"> mass, is marked on the gas meter.</w:t>
      </w:r>
    </w:p>
    <w:p w:rsidR="002B472D" w:rsidRPr="00F51AAE" w:rsidRDefault="002B472D" w:rsidP="00B63D17">
      <w:pPr>
        <w:pStyle w:val="BodyText"/>
        <w:ind w:left="0"/>
        <w:jc w:val="both"/>
        <w:rPr>
          <w:color w:val="auto"/>
          <w:lang w:val="en-US"/>
        </w:rPr>
      </w:pPr>
      <w:r w:rsidRPr="00F51AAE">
        <w:rPr>
          <w:color w:val="auto"/>
          <w:lang w:val="en-US"/>
        </w:rPr>
        <w:t>The gas meter shall be constructed in such a way that the pulse value can be checked experimentally. The difference between the measured value of the pulse value and its value indicated on the gas meter, shall not exceed 0.05 % of the latter.</w:t>
      </w:r>
    </w:p>
    <w:p w:rsidR="002B472D" w:rsidRPr="00F51AAE" w:rsidRDefault="002B472D" w:rsidP="00B63D17">
      <w:pPr>
        <w:pStyle w:val="BodyText"/>
        <w:ind w:left="0"/>
        <w:jc w:val="both"/>
        <w:rPr>
          <w:color w:val="auto"/>
          <w:lang w:val="en-US"/>
        </w:rPr>
      </w:pPr>
    </w:p>
    <w:p w:rsidR="002B472D" w:rsidRPr="00F51AAE" w:rsidRDefault="002D1186" w:rsidP="00B63D17">
      <w:pPr>
        <w:pStyle w:val="Heading3"/>
        <w:rPr>
          <w:lang w:val="en-US"/>
        </w:rPr>
      </w:pPr>
      <w:bookmarkStart w:id="253" w:name="_Toc325539550"/>
      <w:r w:rsidRPr="00F51AAE">
        <w:rPr>
          <w:lang w:val="en-US"/>
        </w:rPr>
        <w:t xml:space="preserve">Attachable </w:t>
      </w:r>
      <w:r w:rsidR="002B472D" w:rsidRPr="00F51AAE">
        <w:rPr>
          <w:lang w:val="en-US"/>
        </w:rPr>
        <w:t xml:space="preserve">test </w:t>
      </w:r>
      <w:r w:rsidRPr="00F51AAE">
        <w:rPr>
          <w:lang w:val="en-US"/>
        </w:rPr>
        <w:t>device</w:t>
      </w:r>
      <w:bookmarkEnd w:id="253"/>
    </w:p>
    <w:p w:rsidR="002B472D" w:rsidRPr="00F51AAE" w:rsidRDefault="002B472D" w:rsidP="00B63D17">
      <w:pPr>
        <w:pStyle w:val="BodyText"/>
        <w:ind w:left="0"/>
        <w:jc w:val="both"/>
        <w:rPr>
          <w:color w:val="auto"/>
          <w:lang w:val="en-US"/>
        </w:rPr>
      </w:pPr>
      <w:r w:rsidRPr="00F51AAE">
        <w:rPr>
          <w:color w:val="auto"/>
          <w:lang w:val="en-US"/>
        </w:rPr>
        <w:t>An indicating device may include provisions for testing by inclusion of complementary elements (e.g. star wheels or discs), which provide signals for a</w:t>
      </w:r>
      <w:r w:rsidR="002D1186" w:rsidRPr="00F51AAE">
        <w:rPr>
          <w:color w:val="auto"/>
          <w:lang w:val="en-US"/>
        </w:rPr>
        <w:t>n</w:t>
      </w:r>
      <w:r w:rsidRPr="00F51AAE">
        <w:rPr>
          <w:color w:val="auto"/>
          <w:lang w:val="en-US"/>
        </w:rPr>
        <w:t xml:space="preserve"> </w:t>
      </w:r>
      <w:r w:rsidR="002D1186" w:rsidRPr="00F51AAE">
        <w:rPr>
          <w:color w:val="auto"/>
          <w:lang w:val="en-US"/>
        </w:rPr>
        <w:t xml:space="preserve">attachable </w:t>
      </w:r>
      <w:r w:rsidRPr="00F51AAE">
        <w:rPr>
          <w:color w:val="auto"/>
          <w:lang w:val="en-US"/>
        </w:rPr>
        <w:t xml:space="preserve">test </w:t>
      </w:r>
      <w:r w:rsidR="002D1186" w:rsidRPr="00F51AAE">
        <w:rPr>
          <w:color w:val="auto"/>
          <w:lang w:val="en-US"/>
        </w:rPr>
        <w:t>device</w:t>
      </w:r>
      <w:r w:rsidRPr="00F51AAE">
        <w:rPr>
          <w:color w:val="auto"/>
          <w:lang w:val="en-US"/>
        </w:rPr>
        <w:t>.</w:t>
      </w:r>
    </w:p>
    <w:p w:rsidR="00382FDF" w:rsidRPr="00F51AAE" w:rsidRDefault="002B472D" w:rsidP="00B63D17">
      <w:pPr>
        <w:pStyle w:val="BodyText"/>
        <w:ind w:left="0"/>
        <w:jc w:val="both"/>
        <w:rPr>
          <w:color w:val="auto"/>
          <w:lang w:val="en-US"/>
        </w:rPr>
      </w:pPr>
      <w:r w:rsidRPr="00F51AAE">
        <w:rPr>
          <w:color w:val="auto"/>
          <w:lang w:val="en-US"/>
        </w:rPr>
        <w:t xml:space="preserve">The </w:t>
      </w:r>
      <w:r w:rsidR="002D1186" w:rsidRPr="00F51AAE">
        <w:rPr>
          <w:color w:val="auto"/>
          <w:lang w:val="en-US"/>
        </w:rPr>
        <w:t xml:space="preserve">attachable </w:t>
      </w:r>
      <w:r w:rsidRPr="00F51AAE">
        <w:rPr>
          <w:color w:val="auto"/>
          <w:lang w:val="en-US"/>
        </w:rPr>
        <w:t xml:space="preserve">test </w:t>
      </w:r>
      <w:r w:rsidR="002D1186" w:rsidRPr="00F51AAE">
        <w:rPr>
          <w:color w:val="auto"/>
          <w:lang w:val="en-US"/>
        </w:rPr>
        <w:t>device</w:t>
      </w:r>
      <w:r w:rsidRPr="00F51AAE">
        <w:rPr>
          <w:color w:val="auto"/>
          <w:lang w:val="en-US"/>
        </w:rPr>
        <w:t xml:space="preserve"> may be used as a test element if the value of one pulse, expressed in units of volume</w:t>
      </w:r>
      <w:r w:rsidR="00F83456" w:rsidRPr="00F51AAE">
        <w:rPr>
          <w:color w:val="auto"/>
          <w:lang w:val="en-US"/>
        </w:rPr>
        <w:t xml:space="preserve"> or</w:t>
      </w:r>
      <w:r w:rsidRPr="00F51AAE">
        <w:rPr>
          <w:color w:val="auto"/>
          <w:lang w:val="en-US"/>
        </w:rPr>
        <w:t xml:space="preserve"> mass</w:t>
      </w:r>
      <w:r w:rsidR="00C238D6" w:rsidRPr="00F51AAE">
        <w:rPr>
          <w:color w:val="auto"/>
          <w:lang w:val="en-US"/>
        </w:rPr>
        <w:t>,</w:t>
      </w:r>
      <w:r w:rsidRPr="00F51AAE">
        <w:rPr>
          <w:color w:val="auto"/>
          <w:lang w:val="en-US"/>
        </w:rPr>
        <w:t xml:space="preserve"> is marked on the gas meter.</w:t>
      </w:r>
    </w:p>
    <w:p w:rsidR="004130FF" w:rsidRPr="00F51AAE" w:rsidRDefault="004130FF" w:rsidP="00B63D17">
      <w:pPr>
        <w:pStyle w:val="BodyText"/>
        <w:ind w:left="0"/>
        <w:jc w:val="both"/>
        <w:rPr>
          <w:color w:val="auto"/>
          <w:lang w:val="en-US"/>
        </w:rPr>
      </w:pPr>
    </w:p>
    <w:p w:rsidR="002B472D" w:rsidRPr="00F51AAE" w:rsidRDefault="002B472D" w:rsidP="00B63D17">
      <w:pPr>
        <w:pStyle w:val="Heading3"/>
        <w:rPr>
          <w:lang w:val="en-US"/>
        </w:rPr>
      </w:pPr>
      <w:bookmarkStart w:id="254" w:name="_Toc325539551"/>
      <w:r w:rsidRPr="00F51AAE">
        <w:rPr>
          <w:lang w:val="en-US"/>
        </w:rPr>
        <w:t>Increment of test element or pulse</w:t>
      </w:r>
      <w:bookmarkEnd w:id="254"/>
    </w:p>
    <w:p w:rsidR="002B472D" w:rsidRPr="00F51AAE" w:rsidRDefault="002B472D" w:rsidP="00B63D17">
      <w:pPr>
        <w:pStyle w:val="BodyText"/>
        <w:tabs>
          <w:tab w:val="clear" w:pos="964"/>
        </w:tabs>
        <w:ind w:left="0"/>
        <w:jc w:val="both"/>
        <w:rPr>
          <w:color w:val="auto"/>
          <w:lang w:val="en-US"/>
        </w:rPr>
      </w:pPr>
      <w:r w:rsidRPr="00F51AAE">
        <w:rPr>
          <w:color w:val="auto"/>
          <w:lang w:val="en-US"/>
        </w:rPr>
        <w:t xml:space="preserve">The increment of the test element or pulse shall occur at least every 60 seconds at </w:t>
      </w:r>
      <w:r w:rsidRPr="00F51AAE">
        <w:rPr>
          <w:i/>
          <w:iCs/>
          <w:color w:val="auto"/>
          <w:lang w:val="en-US"/>
        </w:rPr>
        <w:t>Q</w:t>
      </w:r>
      <w:r w:rsidRPr="00F51AAE">
        <w:rPr>
          <w:color w:val="auto"/>
          <w:vertAlign w:val="subscript"/>
          <w:lang w:val="en-US"/>
        </w:rPr>
        <w:t>min</w:t>
      </w:r>
      <w:r w:rsidRPr="00F51AAE">
        <w:rPr>
          <w:color w:val="auto"/>
          <w:lang w:val="en-US"/>
        </w:rPr>
        <w:t>.</w:t>
      </w:r>
    </w:p>
    <w:p w:rsidR="002B472D" w:rsidRPr="00F51AAE" w:rsidRDefault="002B472D" w:rsidP="00B63D17">
      <w:pPr>
        <w:pStyle w:val="BodyText"/>
        <w:ind w:left="0"/>
        <w:rPr>
          <w:color w:val="auto"/>
          <w:lang w:val="en-US"/>
        </w:rPr>
      </w:pPr>
    </w:p>
    <w:p w:rsidR="002B472D" w:rsidRPr="00F51AAE" w:rsidRDefault="002B472D" w:rsidP="00704850">
      <w:pPr>
        <w:pStyle w:val="Heading2"/>
      </w:pPr>
      <w:bookmarkStart w:id="255" w:name="_Toc325539552"/>
      <w:bookmarkStart w:id="256" w:name="_Toc362449846"/>
      <w:r w:rsidRPr="00F51AAE">
        <w:t>Ancillary devices</w:t>
      </w:r>
      <w:bookmarkEnd w:id="255"/>
      <w:bookmarkEnd w:id="256"/>
    </w:p>
    <w:p w:rsidR="002B472D" w:rsidRPr="00F51AAE" w:rsidRDefault="002B472D" w:rsidP="00B63D17">
      <w:pPr>
        <w:pStyle w:val="Heading3"/>
        <w:rPr>
          <w:lang w:val="en-US"/>
        </w:rPr>
      </w:pPr>
      <w:bookmarkStart w:id="257" w:name="_Toc325539553"/>
      <w:r w:rsidRPr="00F51AAE">
        <w:rPr>
          <w:lang w:val="en-US"/>
        </w:rPr>
        <w:t>General</w:t>
      </w:r>
      <w:bookmarkEnd w:id="257"/>
    </w:p>
    <w:p w:rsidR="002B472D" w:rsidRPr="00F51AAE" w:rsidRDefault="002B472D" w:rsidP="00B63D17">
      <w:pPr>
        <w:jc w:val="both"/>
        <w:rPr>
          <w:lang w:val="en-US"/>
        </w:rPr>
      </w:pPr>
      <w:r w:rsidRPr="00F51AAE">
        <w:rPr>
          <w:lang w:val="en-US"/>
        </w:rPr>
        <w:t xml:space="preserve">The gas meter may include ancillary devices, which may be permanently incorporated or added temporarily. Examples of </w:t>
      </w:r>
      <w:r w:rsidR="008C1A36">
        <w:rPr>
          <w:lang w:val="en-US"/>
        </w:rPr>
        <w:t>applications</w:t>
      </w:r>
      <w:r w:rsidRPr="00F51AAE">
        <w:rPr>
          <w:lang w:val="en-US"/>
        </w:rPr>
        <w:t xml:space="preserve"> are:</w:t>
      </w:r>
    </w:p>
    <w:p w:rsidR="002B472D" w:rsidRPr="00F51AAE" w:rsidRDefault="002B472D" w:rsidP="00375974">
      <w:pPr>
        <w:pStyle w:val="Heading3"/>
        <w:numPr>
          <w:ilvl w:val="2"/>
          <w:numId w:val="53"/>
        </w:numPr>
        <w:ind w:hanging="396"/>
        <w:jc w:val="both"/>
        <w:rPr>
          <w:lang w:val="en-US"/>
        </w:rPr>
      </w:pPr>
      <w:bookmarkStart w:id="258" w:name="_Toc325539554"/>
      <w:r w:rsidRPr="00F51AAE">
        <w:rPr>
          <w:lang w:val="en-US"/>
        </w:rPr>
        <w:t>flow detection before this is clearly visible on the indicating device;</w:t>
      </w:r>
      <w:bookmarkEnd w:id="258"/>
    </w:p>
    <w:p w:rsidR="002B472D" w:rsidRPr="00F51AAE" w:rsidRDefault="002B472D" w:rsidP="00375974">
      <w:pPr>
        <w:pStyle w:val="Heading3"/>
        <w:numPr>
          <w:ilvl w:val="2"/>
          <w:numId w:val="53"/>
        </w:numPr>
        <w:spacing w:before="0"/>
        <w:ind w:hanging="396"/>
        <w:jc w:val="both"/>
        <w:rPr>
          <w:lang w:val="en-US"/>
        </w:rPr>
      </w:pPr>
      <w:bookmarkStart w:id="259" w:name="_Toc325539555"/>
      <w:r w:rsidRPr="00F51AAE">
        <w:rPr>
          <w:lang w:val="en-US"/>
        </w:rPr>
        <w:t>means for testing, verification and remote reading;</w:t>
      </w:r>
      <w:bookmarkEnd w:id="259"/>
    </w:p>
    <w:p w:rsidR="002B472D" w:rsidRPr="00F51AAE" w:rsidRDefault="002B472D" w:rsidP="00375974">
      <w:pPr>
        <w:pStyle w:val="Heading3"/>
        <w:numPr>
          <w:ilvl w:val="2"/>
          <w:numId w:val="53"/>
        </w:numPr>
        <w:spacing w:before="0"/>
        <w:ind w:hanging="396"/>
        <w:jc w:val="both"/>
        <w:rPr>
          <w:lang w:val="en-US"/>
        </w:rPr>
      </w:pPr>
      <w:bookmarkStart w:id="260" w:name="_Toc325539556"/>
      <w:r w:rsidRPr="00F51AAE">
        <w:rPr>
          <w:lang w:val="en-US"/>
        </w:rPr>
        <w:t>prepayment.</w:t>
      </w:r>
      <w:bookmarkEnd w:id="260"/>
    </w:p>
    <w:p w:rsidR="002B472D" w:rsidRPr="00F51AAE" w:rsidRDefault="002B472D" w:rsidP="00B63D17">
      <w:pPr>
        <w:pStyle w:val="BodyText"/>
        <w:tabs>
          <w:tab w:val="clear" w:pos="964"/>
        </w:tabs>
        <w:ind w:left="0"/>
        <w:jc w:val="both"/>
        <w:rPr>
          <w:color w:val="auto"/>
          <w:lang w:val="en-US"/>
        </w:rPr>
      </w:pPr>
      <w:r w:rsidRPr="00F51AAE">
        <w:rPr>
          <w:color w:val="auto"/>
          <w:lang w:val="en-US"/>
        </w:rPr>
        <w:t xml:space="preserve">Ancillary devices shall not affect the correct operation of the instrument. If </w:t>
      </w:r>
      <w:r w:rsidR="008C1A36">
        <w:rPr>
          <w:color w:val="auto"/>
          <w:lang w:val="en-US"/>
        </w:rPr>
        <w:t xml:space="preserve">an </w:t>
      </w:r>
      <w:r w:rsidRPr="00F51AAE">
        <w:rPr>
          <w:color w:val="auto"/>
          <w:lang w:val="en-US"/>
        </w:rPr>
        <w:t xml:space="preserve">ancillary device </w:t>
      </w:r>
      <w:r w:rsidR="008C1A36">
        <w:rPr>
          <w:color w:val="auto"/>
          <w:lang w:val="en-US"/>
        </w:rPr>
        <w:t>is</w:t>
      </w:r>
      <w:r w:rsidRPr="00F51AAE">
        <w:rPr>
          <w:color w:val="auto"/>
          <w:lang w:val="en-US"/>
        </w:rPr>
        <w:t xml:space="preserve"> not subject to legal metrology control this shall be clearly indicated.</w:t>
      </w:r>
    </w:p>
    <w:p w:rsidR="002B472D" w:rsidRPr="00F51AAE" w:rsidRDefault="002B472D" w:rsidP="00B63D17">
      <w:pPr>
        <w:pStyle w:val="BodyText"/>
        <w:tabs>
          <w:tab w:val="clear" w:pos="964"/>
        </w:tabs>
        <w:ind w:left="0"/>
        <w:jc w:val="both"/>
        <w:rPr>
          <w:color w:val="auto"/>
          <w:lang w:val="en-US"/>
        </w:rPr>
      </w:pPr>
    </w:p>
    <w:p w:rsidR="002B472D" w:rsidRPr="00F51AAE" w:rsidRDefault="002B472D" w:rsidP="00B63D17">
      <w:pPr>
        <w:pStyle w:val="Heading3"/>
        <w:rPr>
          <w:lang w:val="en-US"/>
        </w:rPr>
      </w:pPr>
      <w:bookmarkStart w:id="261" w:name="_Toc325539557"/>
      <w:r w:rsidRPr="00F51AAE">
        <w:rPr>
          <w:lang w:val="en-US"/>
        </w:rPr>
        <w:t>Protection of drive shafts</w:t>
      </w:r>
      <w:bookmarkEnd w:id="261"/>
    </w:p>
    <w:p w:rsidR="002B472D" w:rsidRPr="00F51AAE" w:rsidRDefault="002B472D" w:rsidP="00B63D17">
      <w:pPr>
        <w:jc w:val="both"/>
        <w:rPr>
          <w:lang w:val="en-US"/>
        </w:rPr>
      </w:pPr>
      <w:r w:rsidRPr="00F51AAE">
        <w:rPr>
          <w:lang w:val="en-US"/>
        </w:rPr>
        <w:t>When not connected to an attachable ancillary device, the exposed ends of the drive shaft shall be suitably protected.</w:t>
      </w:r>
    </w:p>
    <w:p w:rsidR="002B472D" w:rsidRPr="00F51AAE" w:rsidRDefault="002B472D" w:rsidP="00B63D17">
      <w:pPr>
        <w:rPr>
          <w:lang w:val="en-US"/>
        </w:rPr>
      </w:pPr>
    </w:p>
    <w:p w:rsidR="002B472D" w:rsidRPr="00F51AAE" w:rsidRDefault="002B472D" w:rsidP="00B63D17">
      <w:pPr>
        <w:pStyle w:val="Heading3"/>
        <w:rPr>
          <w:lang w:val="en-US"/>
        </w:rPr>
      </w:pPr>
      <w:bookmarkStart w:id="262" w:name="_Toc325539558"/>
      <w:r w:rsidRPr="00F51AAE">
        <w:rPr>
          <w:lang w:val="en-US"/>
        </w:rPr>
        <w:t>Torque overload</w:t>
      </w:r>
      <w:bookmarkEnd w:id="262"/>
    </w:p>
    <w:p w:rsidR="002B472D" w:rsidRPr="00F51AAE" w:rsidRDefault="002B472D" w:rsidP="00B63D17">
      <w:pPr>
        <w:rPr>
          <w:lang w:val="en-US"/>
        </w:rPr>
      </w:pPr>
      <w:r w:rsidRPr="00F51AAE">
        <w:rPr>
          <w:lang w:val="en-US"/>
        </w:rPr>
        <w:t xml:space="preserve">The connection between the measuring transducer and the intermediate gearing shall not </w:t>
      </w:r>
      <w:r w:rsidR="0071713A" w:rsidRPr="00F51AAE">
        <w:rPr>
          <w:lang w:val="en-US"/>
        </w:rPr>
        <w:t>break</w:t>
      </w:r>
      <w:r w:rsidRPr="00F51AAE">
        <w:rPr>
          <w:lang w:val="en-US"/>
        </w:rPr>
        <w:t xml:space="preserve"> or alter if a torque of three times the permissible torque as indicated in </w:t>
      </w:r>
      <w:r w:rsidR="00B254BD" w:rsidRPr="00F51AAE">
        <w:rPr>
          <w:lang w:val="en-US"/>
        </w:rPr>
        <w:fldChar w:fldCharType="begin"/>
      </w:r>
      <w:r w:rsidR="0055663B" w:rsidRPr="00F51AAE">
        <w:rPr>
          <w:lang w:val="en-US"/>
        </w:rPr>
        <w:instrText xml:space="preserve"> REF _Ref227135794 \r \h </w:instrText>
      </w:r>
      <w:r w:rsidR="00D212F5" w:rsidRPr="00F51AAE">
        <w:rPr>
          <w:lang w:val="en-US"/>
        </w:rPr>
        <w:instrText xml:space="preserve"> \* MERGEFORMAT </w:instrText>
      </w:r>
      <w:r w:rsidR="00B254BD" w:rsidRPr="00F51AAE">
        <w:rPr>
          <w:lang w:val="en-US"/>
        </w:rPr>
      </w:r>
      <w:r w:rsidR="00B254BD" w:rsidRPr="00F51AAE">
        <w:rPr>
          <w:lang w:val="en-US"/>
        </w:rPr>
        <w:fldChar w:fldCharType="separate"/>
      </w:r>
      <w:r w:rsidR="00B82D71">
        <w:rPr>
          <w:lang w:val="en-US"/>
        </w:rPr>
        <w:t>7.1.3</w:t>
      </w:r>
      <w:r w:rsidR="00B254BD" w:rsidRPr="00F51AAE">
        <w:rPr>
          <w:lang w:val="en-US"/>
        </w:rPr>
        <w:fldChar w:fldCharType="end"/>
      </w:r>
      <w:r w:rsidRPr="00F51AAE">
        <w:rPr>
          <w:lang w:val="en-US"/>
        </w:rPr>
        <w:t xml:space="preserve"> </w:t>
      </w:r>
      <w:r w:rsidR="00B254BD" w:rsidRPr="00F51AAE">
        <w:rPr>
          <w:lang w:val="en-US"/>
        </w:rPr>
        <w:fldChar w:fldCharType="begin"/>
      </w:r>
      <w:r w:rsidR="0055663B" w:rsidRPr="00F51AAE">
        <w:rPr>
          <w:lang w:val="en-US"/>
        </w:rPr>
        <w:instrText xml:space="preserve"> REF _Ref263078257 \r \h </w:instrText>
      </w:r>
      <w:r w:rsidR="00D212F5" w:rsidRPr="00F51AAE">
        <w:rPr>
          <w:lang w:val="en-US"/>
        </w:rPr>
        <w:instrText xml:space="preserve"> \* MERGEFORMAT </w:instrText>
      </w:r>
      <w:r w:rsidR="00B254BD" w:rsidRPr="00F51AAE">
        <w:rPr>
          <w:lang w:val="en-US"/>
        </w:rPr>
      </w:r>
      <w:r w:rsidR="00B254BD" w:rsidRPr="00F51AAE">
        <w:rPr>
          <w:lang w:val="en-US"/>
        </w:rPr>
        <w:fldChar w:fldCharType="separate"/>
      </w:r>
      <w:r w:rsidR="00B82D71">
        <w:rPr>
          <w:lang w:val="en-US"/>
        </w:rPr>
        <w:t>b)</w:t>
      </w:r>
      <w:r w:rsidR="00B254BD" w:rsidRPr="00F51AAE">
        <w:rPr>
          <w:lang w:val="en-US"/>
        </w:rPr>
        <w:fldChar w:fldCharType="end"/>
      </w:r>
      <w:r w:rsidRPr="00F51AAE">
        <w:rPr>
          <w:lang w:val="en-US"/>
        </w:rPr>
        <w:t xml:space="preserve"> and </w:t>
      </w:r>
      <w:r w:rsidR="00B254BD" w:rsidRPr="00F51AAE">
        <w:rPr>
          <w:lang w:val="en-US"/>
        </w:rPr>
        <w:fldChar w:fldCharType="begin"/>
      </w:r>
      <w:r w:rsidR="00FE74C3" w:rsidRPr="00F51AAE">
        <w:rPr>
          <w:lang w:val="en-US"/>
        </w:rPr>
        <w:instrText xml:space="preserve"> REF _Ref227135794 \r \h </w:instrText>
      </w:r>
      <w:r w:rsidR="00D212F5" w:rsidRPr="00F51AAE">
        <w:rPr>
          <w:lang w:val="en-US"/>
        </w:rPr>
        <w:instrText xml:space="preserve"> \* MERGEFORMAT </w:instrText>
      </w:r>
      <w:r w:rsidR="00B254BD" w:rsidRPr="00F51AAE">
        <w:rPr>
          <w:lang w:val="en-US"/>
        </w:rPr>
      </w:r>
      <w:r w:rsidR="00B254BD" w:rsidRPr="00F51AAE">
        <w:rPr>
          <w:lang w:val="en-US"/>
        </w:rPr>
        <w:fldChar w:fldCharType="separate"/>
      </w:r>
      <w:r w:rsidR="00B82D71">
        <w:rPr>
          <w:lang w:val="en-US"/>
        </w:rPr>
        <w:t>7.1.3</w:t>
      </w:r>
      <w:r w:rsidR="00B254BD" w:rsidRPr="00F51AAE">
        <w:rPr>
          <w:lang w:val="en-US"/>
        </w:rPr>
        <w:fldChar w:fldCharType="end"/>
      </w:r>
      <w:r w:rsidRPr="00F51AAE">
        <w:rPr>
          <w:lang w:val="en-US"/>
        </w:rPr>
        <w:t> </w:t>
      </w:r>
      <w:r w:rsidR="00B254BD" w:rsidRPr="00F51AAE">
        <w:rPr>
          <w:lang w:val="en-US"/>
        </w:rPr>
        <w:fldChar w:fldCharType="begin"/>
      </w:r>
      <w:r w:rsidR="0055663B" w:rsidRPr="00F51AAE">
        <w:rPr>
          <w:lang w:val="en-US"/>
        </w:rPr>
        <w:instrText xml:space="preserve"> REF _Ref263078302 \r \h </w:instrText>
      </w:r>
      <w:r w:rsidR="00D212F5" w:rsidRPr="00F51AAE">
        <w:rPr>
          <w:lang w:val="en-US"/>
        </w:rPr>
        <w:instrText xml:space="preserve"> \* MERGEFORMAT </w:instrText>
      </w:r>
      <w:r w:rsidR="00B254BD" w:rsidRPr="00F51AAE">
        <w:rPr>
          <w:lang w:val="en-US"/>
        </w:rPr>
      </w:r>
      <w:r w:rsidR="00B254BD" w:rsidRPr="00F51AAE">
        <w:rPr>
          <w:lang w:val="en-US"/>
        </w:rPr>
        <w:fldChar w:fldCharType="separate"/>
      </w:r>
      <w:r w:rsidR="00B82D71">
        <w:rPr>
          <w:lang w:val="en-US"/>
        </w:rPr>
        <w:t>c)</w:t>
      </w:r>
      <w:r w:rsidR="00B254BD" w:rsidRPr="00F51AAE">
        <w:rPr>
          <w:lang w:val="en-US"/>
        </w:rPr>
        <w:fldChar w:fldCharType="end"/>
      </w:r>
      <w:r w:rsidRPr="00F51AAE">
        <w:rPr>
          <w:lang w:val="en-US"/>
        </w:rPr>
        <w:t xml:space="preserve"> is applied.</w:t>
      </w:r>
    </w:p>
    <w:p w:rsidR="002B472D" w:rsidRPr="00F51AAE" w:rsidRDefault="002B472D" w:rsidP="00B63D17">
      <w:pPr>
        <w:pStyle w:val="BodyText"/>
        <w:tabs>
          <w:tab w:val="clear" w:pos="964"/>
          <w:tab w:val="left" w:pos="709"/>
        </w:tabs>
        <w:ind w:left="0"/>
        <w:rPr>
          <w:color w:val="auto"/>
          <w:lang w:val="en-US"/>
        </w:rPr>
      </w:pPr>
    </w:p>
    <w:p w:rsidR="002B472D" w:rsidRPr="00F51AAE" w:rsidRDefault="002B472D" w:rsidP="00704850">
      <w:pPr>
        <w:pStyle w:val="Heading2"/>
      </w:pPr>
      <w:bookmarkStart w:id="263" w:name="_Toc325539559"/>
      <w:bookmarkStart w:id="264" w:name="_Toc362449847"/>
      <w:r w:rsidRPr="00F51AAE">
        <w:t>Power sources</w:t>
      </w:r>
      <w:bookmarkEnd w:id="263"/>
      <w:bookmarkEnd w:id="264"/>
    </w:p>
    <w:p w:rsidR="002B472D" w:rsidRPr="00F51AAE" w:rsidRDefault="002B472D" w:rsidP="00B63D17">
      <w:pPr>
        <w:pStyle w:val="Heading3"/>
        <w:rPr>
          <w:lang w:val="en-US"/>
        </w:rPr>
      </w:pPr>
      <w:bookmarkStart w:id="265" w:name="_Toc325539560"/>
      <w:r w:rsidRPr="00F51AAE">
        <w:rPr>
          <w:lang w:val="en-US"/>
        </w:rPr>
        <w:t>Types of power sources</w:t>
      </w:r>
      <w:bookmarkEnd w:id="265"/>
    </w:p>
    <w:p w:rsidR="002B472D" w:rsidRPr="00F51AAE" w:rsidRDefault="00A57864" w:rsidP="00B63D17">
      <w:pPr>
        <w:pStyle w:val="BodyText"/>
        <w:ind w:left="0"/>
        <w:jc w:val="both"/>
        <w:rPr>
          <w:color w:val="auto"/>
          <w:lang w:val="en-US"/>
        </w:rPr>
      </w:pPr>
      <w:r w:rsidRPr="00F51AAE">
        <w:rPr>
          <w:color w:val="auto"/>
          <w:lang w:val="en-US"/>
        </w:rPr>
        <w:t>Gas meters</w:t>
      </w:r>
      <w:r w:rsidR="002B472D" w:rsidRPr="00F51AAE">
        <w:rPr>
          <w:color w:val="auto"/>
          <w:lang w:val="en-US"/>
        </w:rPr>
        <w:t xml:space="preserve"> </w:t>
      </w:r>
      <w:r w:rsidR="005608B8" w:rsidRPr="00F51AAE">
        <w:rPr>
          <w:color w:val="auto"/>
          <w:lang w:val="en-US"/>
        </w:rPr>
        <w:t xml:space="preserve">may be </w:t>
      </w:r>
      <w:r w:rsidR="002B472D" w:rsidRPr="00F51AAE">
        <w:rPr>
          <w:color w:val="auto"/>
          <w:lang w:val="en-US"/>
        </w:rPr>
        <w:t>powered by:</w:t>
      </w:r>
    </w:p>
    <w:p w:rsidR="002B472D" w:rsidRPr="00F51AAE" w:rsidRDefault="002B472D" w:rsidP="00375974">
      <w:pPr>
        <w:pStyle w:val="ListBullet"/>
        <w:numPr>
          <w:ilvl w:val="0"/>
          <w:numId w:val="38"/>
        </w:numPr>
        <w:tabs>
          <w:tab w:val="clear" w:pos="680"/>
        </w:tabs>
        <w:ind w:hanging="436"/>
        <w:jc w:val="both"/>
        <w:rPr>
          <w:color w:val="auto"/>
          <w:lang w:val="en-US"/>
        </w:rPr>
      </w:pPr>
      <w:r w:rsidRPr="00F51AAE">
        <w:rPr>
          <w:color w:val="auto"/>
          <w:lang w:val="en-US"/>
        </w:rPr>
        <w:t>mains power</w:t>
      </w:r>
      <w:r w:rsidR="005608B8" w:rsidRPr="00F51AAE">
        <w:rPr>
          <w:color w:val="auto"/>
          <w:lang w:val="en-US"/>
        </w:rPr>
        <w:t xml:space="preserve"> sources</w:t>
      </w:r>
      <w:r w:rsidR="00C238D6" w:rsidRPr="00F51AAE">
        <w:rPr>
          <w:color w:val="auto"/>
          <w:lang w:val="en-US"/>
        </w:rPr>
        <w:t>,</w:t>
      </w:r>
    </w:p>
    <w:p w:rsidR="002B472D" w:rsidRPr="00F51AAE" w:rsidRDefault="002B472D" w:rsidP="00375974">
      <w:pPr>
        <w:pStyle w:val="ListBullet"/>
        <w:numPr>
          <w:ilvl w:val="0"/>
          <w:numId w:val="38"/>
        </w:numPr>
        <w:tabs>
          <w:tab w:val="clear" w:pos="680"/>
        </w:tabs>
        <w:ind w:hanging="436"/>
        <w:jc w:val="both"/>
        <w:rPr>
          <w:color w:val="auto"/>
          <w:lang w:val="en-US"/>
        </w:rPr>
      </w:pPr>
      <w:r w:rsidRPr="00F51AAE">
        <w:rPr>
          <w:color w:val="auto"/>
          <w:lang w:val="en-US"/>
        </w:rPr>
        <w:t xml:space="preserve">non-replaceable </w:t>
      </w:r>
      <w:r w:rsidR="005608B8" w:rsidRPr="00F51AAE">
        <w:rPr>
          <w:color w:val="auto"/>
          <w:lang w:val="en-US"/>
        </w:rPr>
        <w:t>power sources</w:t>
      </w:r>
      <w:r w:rsidR="00C238D6" w:rsidRPr="00F51AAE">
        <w:rPr>
          <w:color w:val="auto"/>
          <w:lang w:val="en-US"/>
        </w:rPr>
        <w:t>,</w:t>
      </w:r>
      <w:r w:rsidR="006E2F74">
        <w:rPr>
          <w:color w:val="auto"/>
          <w:lang w:val="en-US"/>
        </w:rPr>
        <w:t xml:space="preserve"> or</w:t>
      </w:r>
    </w:p>
    <w:p w:rsidR="002B472D" w:rsidRPr="00F51AAE" w:rsidRDefault="002B472D" w:rsidP="00375974">
      <w:pPr>
        <w:pStyle w:val="ListBullet"/>
        <w:numPr>
          <w:ilvl w:val="0"/>
          <w:numId w:val="38"/>
        </w:numPr>
        <w:tabs>
          <w:tab w:val="clear" w:pos="680"/>
        </w:tabs>
        <w:ind w:hanging="436"/>
        <w:jc w:val="both"/>
        <w:rPr>
          <w:color w:val="auto"/>
          <w:lang w:val="en-US"/>
        </w:rPr>
      </w:pPr>
      <w:r w:rsidRPr="00F51AAE">
        <w:rPr>
          <w:color w:val="auto"/>
          <w:lang w:val="en-US"/>
        </w:rPr>
        <w:t xml:space="preserve">replaceable </w:t>
      </w:r>
      <w:r w:rsidR="005608B8" w:rsidRPr="00F51AAE">
        <w:rPr>
          <w:color w:val="auto"/>
          <w:lang w:val="en-US"/>
        </w:rPr>
        <w:t>power sources</w:t>
      </w:r>
      <w:r w:rsidRPr="00F51AAE">
        <w:rPr>
          <w:color w:val="auto"/>
          <w:lang w:val="en-US"/>
        </w:rPr>
        <w:t>.</w:t>
      </w:r>
    </w:p>
    <w:p w:rsidR="00382FDF" w:rsidRPr="00F51AAE" w:rsidRDefault="002B472D" w:rsidP="00B63D17">
      <w:pPr>
        <w:pStyle w:val="BodyText"/>
        <w:ind w:left="0"/>
        <w:jc w:val="both"/>
        <w:rPr>
          <w:color w:val="auto"/>
          <w:lang w:val="en-US"/>
        </w:rPr>
      </w:pPr>
      <w:r w:rsidRPr="00F51AAE">
        <w:rPr>
          <w:color w:val="auto"/>
          <w:lang w:val="en-US"/>
        </w:rPr>
        <w:t>These three types of power source may be used alone or in combination.</w:t>
      </w:r>
    </w:p>
    <w:p w:rsidR="00382FDF" w:rsidRPr="00F51AAE" w:rsidRDefault="00B23265" w:rsidP="00B63D17">
      <w:pPr>
        <w:pStyle w:val="BodyText"/>
        <w:ind w:left="0"/>
        <w:jc w:val="both"/>
        <w:rPr>
          <w:color w:val="auto"/>
          <w:lang w:val="en-US"/>
        </w:rPr>
      </w:pPr>
      <w:r w:rsidRPr="00F51AAE">
        <w:rPr>
          <w:i/>
          <w:color w:val="auto"/>
          <w:lang w:val="en-US"/>
        </w:rPr>
        <w:t>Note:</w:t>
      </w:r>
      <w:r w:rsidRPr="00F51AAE">
        <w:rPr>
          <w:color w:val="auto"/>
          <w:lang w:val="en-US"/>
        </w:rPr>
        <w:t xml:space="preserve"> </w:t>
      </w:r>
      <w:r w:rsidR="00976232" w:rsidRPr="00F51AAE">
        <w:rPr>
          <w:color w:val="auto"/>
          <w:lang w:val="en-US"/>
        </w:rPr>
        <w:t xml:space="preserve">For the purpose of this </w:t>
      </w:r>
      <w:r w:rsidR="00C238D6" w:rsidRPr="00F51AAE">
        <w:rPr>
          <w:color w:val="auto"/>
          <w:lang w:val="en-US"/>
        </w:rPr>
        <w:t>R</w:t>
      </w:r>
      <w:r w:rsidR="00976232" w:rsidRPr="00F51AAE">
        <w:rPr>
          <w:color w:val="auto"/>
          <w:lang w:val="en-US"/>
        </w:rPr>
        <w:t>ecommendation</w:t>
      </w:r>
      <w:r w:rsidR="00C238D6" w:rsidRPr="00F51AAE">
        <w:rPr>
          <w:color w:val="auto"/>
          <w:lang w:val="en-US"/>
        </w:rPr>
        <w:t>,</w:t>
      </w:r>
      <w:r w:rsidR="00976232" w:rsidRPr="00F51AAE">
        <w:rPr>
          <w:color w:val="auto"/>
          <w:lang w:val="en-US"/>
        </w:rPr>
        <w:t xml:space="preserve"> r</w:t>
      </w:r>
      <w:r w:rsidRPr="00F51AAE">
        <w:rPr>
          <w:color w:val="auto"/>
          <w:lang w:val="en-US"/>
        </w:rPr>
        <w:t>echargeable</w:t>
      </w:r>
      <w:r w:rsidR="00976232" w:rsidRPr="00F51AAE">
        <w:rPr>
          <w:color w:val="auto"/>
          <w:lang w:val="en-US"/>
        </w:rPr>
        <w:t xml:space="preserve"> power sources are considered replaceable</w:t>
      </w:r>
      <w:r w:rsidR="00A57864" w:rsidRPr="00F51AAE">
        <w:rPr>
          <w:color w:val="auto"/>
          <w:lang w:val="en-US"/>
        </w:rPr>
        <w:t>.</w:t>
      </w:r>
    </w:p>
    <w:p w:rsidR="002B472D" w:rsidRPr="00F51AAE" w:rsidRDefault="002B472D" w:rsidP="00B63D17">
      <w:pPr>
        <w:pStyle w:val="BodyText"/>
        <w:ind w:left="0"/>
        <w:jc w:val="both"/>
        <w:rPr>
          <w:color w:val="auto"/>
          <w:lang w:val="en-US"/>
        </w:rPr>
      </w:pPr>
    </w:p>
    <w:p w:rsidR="00382FDF" w:rsidRPr="00F51AAE" w:rsidRDefault="002B472D" w:rsidP="00B63D17">
      <w:pPr>
        <w:pStyle w:val="Heading3"/>
        <w:rPr>
          <w:lang w:val="en-US"/>
        </w:rPr>
      </w:pPr>
      <w:bookmarkStart w:id="266" w:name="_Toc325539561"/>
      <w:r w:rsidRPr="00F51AAE">
        <w:rPr>
          <w:lang w:val="en-US"/>
        </w:rPr>
        <w:t>Mains power</w:t>
      </w:r>
      <w:bookmarkEnd w:id="266"/>
    </w:p>
    <w:p w:rsidR="002B472D" w:rsidRPr="00F51AAE" w:rsidRDefault="002B472D" w:rsidP="00B63D17">
      <w:pPr>
        <w:pStyle w:val="BodyText"/>
        <w:ind w:left="0"/>
        <w:jc w:val="both"/>
        <w:rPr>
          <w:color w:val="auto"/>
          <w:lang w:val="en-US"/>
        </w:rPr>
      </w:pPr>
      <w:r w:rsidRPr="00F51AAE">
        <w:rPr>
          <w:color w:val="auto"/>
          <w:lang w:val="en-US"/>
        </w:rPr>
        <w:t>An electronic gas meter shall be designed such that in the event of a mains power failure (AC or DC), the meter indication of the quantity of gas just before failure is not lost, and remains accessible for reading after failure without any difficulty.</w:t>
      </w:r>
    </w:p>
    <w:p w:rsidR="002B472D" w:rsidRPr="00F51AAE" w:rsidRDefault="002B472D" w:rsidP="00B63D17">
      <w:pPr>
        <w:pStyle w:val="BodyText"/>
        <w:ind w:left="0"/>
        <w:jc w:val="both"/>
        <w:rPr>
          <w:color w:val="auto"/>
          <w:lang w:val="en-US"/>
        </w:rPr>
      </w:pPr>
      <w:r w:rsidRPr="00F51AAE">
        <w:rPr>
          <w:color w:val="auto"/>
          <w:lang w:val="en-US"/>
        </w:rPr>
        <w:t>Any other properties or parameters of the meter shall not be affected by an interruption of the electrical supply.</w:t>
      </w:r>
    </w:p>
    <w:p w:rsidR="00CA7225" w:rsidRPr="00F51AAE" w:rsidRDefault="002B472D" w:rsidP="00B63D17">
      <w:pPr>
        <w:pStyle w:val="CommentText"/>
        <w:tabs>
          <w:tab w:val="clear" w:pos="964"/>
          <w:tab w:val="left" w:pos="709"/>
        </w:tabs>
        <w:ind w:left="709" w:hanging="709"/>
        <w:jc w:val="both"/>
        <w:rPr>
          <w:i w:val="0"/>
          <w:color w:val="auto"/>
          <w:sz w:val="22"/>
          <w:szCs w:val="22"/>
          <w:lang w:val="en-US"/>
        </w:rPr>
      </w:pPr>
      <w:r w:rsidRPr="00F51AAE">
        <w:rPr>
          <w:color w:val="auto"/>
          <w:sz w:val="22"/>
          <w:szCs w:val="22"/>
          <w:lang w:val="en-US"/>
        </w:rPr>
        <w:t>Note:</w:t>
      </w:r>
      <w:r w:rsidRPr="00F51AAE">
        <w:rPr>
          <w:color w:val="auto"/>
          <w:sz w:val="22"/>
          <w:szCs w:val="22"/>
          <w:lang w:val="en-US"/>
        </w:rPr>
        <w:tab/>
      </w:r>
      <w:r w:rsidRPr="00F51AAE">
        <w:rPr>
          <w:i w:val="0"/>
          <w:color w:val="auto"/>
          <w:sz w:val="22"/>
          <w:szCs w:val="22"/>
          <w:lang w:val="en-US"/>
        </w:rPr>
        <w:t>Compliance with this requirement will not necessarily ensure that the gas meter will continue to register the quantity of gas that passed through the gas meter during a power failure</w:t>
      </w:r>
      <w:r w:rsidR="00613096" w:rsidRPr="00E84F61">
        <w:rPr>
          <w:i w:val="0"/>
          <w:strike/>
          <w:color w:val="FF0000"/>
          <w:sz w:val="22"/>
          <w:szCs w:val="22"/>
          <w:lang w:val="en-US"/>
        </w:rPr>
        <w:t>,</w:t>
      </w:r>
      <w:r w:rsidR="00CA7225" w:rsidRPr="00E84F61">
        <w:rPr>
          <w:i w:val="0"/>
          <w:strike/>
          <w:color w:val="FF0000"/>
          <w:sz w:val="22"/>
          <w:szCs w:val="22"/>
          <w:lang w:val="en-US"/>
        </w:rPr>
        <w:t xml:space="preserve"> although National Authorities may require continuation of such registration</w:t>
      </w:r>
      <w:r w:rsidR="00613096" w:rsidRPr="00F51AAE">
        <w:rPr>
          <w:i w:val="0"/>
          <w:color w:val="auto"/>
          <w:sz w:val="22"/>
          <w:szCs w:val="22"/>
          <w:lang w:val="en-US"/>
        </w:rPr>
        <w:t>.</w:t>
      </w:r>
    </w:p>
    <w:p w:rsidR="002B472D" w:rsidRPr="00F51AAE" w:rsidRDefault="002B472D" w:rsidP="00B63D17">
      <w:pPr>
        <w:pStyle w:val="BodyText"/>
        <w:ind w:left="0"/>
        <w:jc w:val="both"/>
        <w:rPr>
          <w:color w:val="auto"/>
          <w:lang w:val="en-US"/>
        </w:rPr>
      </w:pPr>
      <w:r w:rsidRPr="00F51AAE">
        <w:rPr>
          <w:color w:val="auto"/>
          <w:lang w:val="en-US"/>
        </w:rPr>
        <w:t>The connection to the mains power source shall be capable of being secured from tampering.</w:t>
      </w:r>
    </w:p>
    <w:p w:rsidR="002B472D" w:rsidRPr="00F51AAE" w:rsidRDefault="002B472D" w:rsidP="00B63D17">
      <w:pPr>
        <w:pStyle w:val="BodyText"/>
        <w:ind w:left="0"/>
        <w:jc w:val="both"/>
        <w:rPr>
          <w:color w:val="auto"/>
          <w:lang w:val="en-US"/>
        </w:rPr>
      </w:pPr>
    </w:p>
    <w:p w:rsidR="002B472D" w:rsidRPr="00F51AAE" w:rsidRDefault="003C3516" w:rsidP="00B63D17">
      <w:pPr>
        <w:pStyle w:val="Heading3"/>
        <w:rPr>
          <w:lang w:val="en-US"/>
        </w:rPr>
      </w:pPr>
      <w:r>
        <w:rPr>
          <w:lang w:val="en-US"/>
        </w:rPr>
        <w:br w:type="page"/>
      </w:r>
      <w:bookmarkStart w:id="267" w:name="_Toc325539562"/>
      <w:r w:rsidR="002B472D" w:rsidRPr="00F51AAE">
        <w:rPr>
          <w:lang w:val="en-US"/>
        </w:rPr>
        <w:t xml:space="preserve">Non-replaceable </w:t>
      </w:r>
      <w:r w:rsidR="005608B8" w:rsidRPr="00F51AAE">
        <w:rPr>
          <w:lang w:val="en-US"/>
        </w:rPr>
        <w:t>power source</w:t>
      </w:r>
      <w:bookmarkEnd w:id="267"/>
    </w:p>
    <w:p w:rsidR="002B472D" w:rsidRPr="00F51AAE" w:rsidRDefault="002B472D" w:rsidP="00B63D17">
      <w:pPr>
        <w:pStyle w:val="BodyText"/>
        <w:ind w:left="0"/>
        <w:jc w:val="both"/>
        <w:rPr>
          <w:color w:val="auto"/>
          <w:lang w:val="en-US"/>
        </w:rPr>
      </w:pPr>
      <w:r w:rsidRPr="00F51AAE">
        <w:rPr>
          <w:color w:val="auto"/>
          <w:lang w:val="en-US"/>
        </w:rPr>
        <w:t xml:space="preserve">The manufacturer shall ensure that the indicated lifetime of the </w:t>
      </w:r>
      <w:r w:rsidR="005608B8" w:rsidRPr="00F51AAE">
        <w:rPr>
          <w:color w:val="auto"/>
          <w:lang w:val="en-US"/>
        </w:rPr>
        <w:t xml:space="preserve">power source </w:t>
      </w:r>
      <w:r w:rsidRPr="00F51AAE">
        <w:rPr>
          <w:color w:val="auto"/>
          <w:lang w:val="en-US"/>
        </w:rPr>
        <w:t>guarantees that the meter functions correctly for at least as long as the operational lifetime of the meter</w:t>
      </w:r>
      <w:r w:rsidR="009D2E3E" w:rsidRPr="00F51AAE">
        <w:rPr>
          <w:color w:val="auto"/>
          <w:lang w:val="en-US"/>
        </w:rPr>
        <w:t xml:space="preserve"> which shall be marked on the meter</w:t>
      </w:r>
      <w:r w:rsidR="002A7F1E" w:rsidRPr="00F51AAE">
        <w:rPr>
          <w:color w:val="auto"/>
          <w:lang w:val="en-US"/>
        </w:rPr>
        <w:t xml:space="preserve"> or, alternatively, the remaining battery capacity in units of time can be presented on the electronic indicating device</w:t>
      </w:r>
      <w:r w:rsidR="00613096" w:rsidRPr="00F51AAE">
        <w:rPr>
          <w:color w:val="auto"/>
          <w:lang w:val="en-US"/>
        </w:rPr>
        <w:t>.</w:t>
      </w:r>
    </w:p>
    <w:p w:rsidR="002B472D" w:rsidRPr="00F51AAE" w:rsidRDefault="002B472D" w:rsidP="00B63D17">
      <w:pPr>
        <w:pStyle w:val="BodyText"/>
        <w:ind w:left="0"/>
        <w:jc w:val="both"/>
        <w:rPr>
          <w:color w:val="auto"/>
          <w:lang w:val="en-US"/>
        </w:rPr>
      </w:pPr>
    </w:p>
    <w:p w:rsidR="002B472D" w:rsidRPr="00F51AAE" w:rsidRDefault="002B472D" w:rsidP="00B63D17">
      <w:pPr>
        <w:pStyle w:val="Heading3"/>
        <w:rPr>
          <w:lang w:val="en-US"/>
        </w:rPr>
      </w:pPr>
      <w:bookmarkStart w:id="268" w:name="_Toc325539563"/>
      <w:r w:rsidRPr="00F51AAE">
        <w:rPr>
          <w:lang w:val="en-US"/>
        </w:rPr>
        <w:t>Replaceable</w:t>
      </w:r>
      <w:r w:rsidR="00B23265" w:rsidRPr="00F51AAE">
        <w:rPr>
          <w:lang w:val="en-US"/>
        </w:rPr>
        <w:t xml:space="preserve"> power source</w:t>
      </w:r>
      <w:bookmarkEnd w:id="268"/>
    </w:p>
    <w:p w:rsidR="002B472D" w:rsidRPr="00F51AAE" w:rsidRDefault="002B472D" w:rsidP="00B63D17">
      <w:pPr>
        <w:pStyle w:val="BodyText"/>
        <w:ind w:left="0"/>
        <w:jc w:val="both"/>
        <w:rPr>
          <w:color w:val="auto"/>
          <w:lang w:val="en-US"/>
        </w:rPr>
      </w:pPr>
      <w:r w:rsidRPr="00F51AAE">
        <w:rPr>
          <w:color w:val="auto"/>
          <w:lang w:val="en-US"/>
        </w:rPr>
        <w:t xml:space="preserve">If the instrument is powered by a replaceable </w:t>
      </w:r>
      <w:r w:rsidR="00B23265" w:rsidRPr="00F51AAE">
        <w:rPr>
          <w:color w:val="auto"/>
          <w:lang w:val="en-US"/>
        </w:rPr>
        <w:t>power source</w:t>
      </w:r>
      <w:r w:rsidRPr="00F51AAE">
        <w:rPr>
          <w:color w:val="auto"/>
          <w:lang w:val="en-US"/>
        </w:rPr>
        <w:t>, the manufacturer shall give detailed specifications for the replacement thereof.</w:t>
      </w:r>
    </w:p>
    <w:p w:rsidR="002B472D" w:rsidRPr="00F51AAE" w:rsidRDefault="002B472D" w:rsidP="00B63D17">
      <w:pPr>
        <w:pStyle w:val="BodyText"/>
        <w:ind w:left="0"/>
        <w:jc w:val="both"/>
        <w:rPr>
          <w:color w:val="auto"/>
          <w:lang w:val="en-US"/>
        </w:rPr>
      </w:pPr>
      <w:r w:rsidRPr="00F51AAE">
        <w:rPr>
          <w:color w:val="auto"/>
          <w:lang w:val="en-US"/>
        </w:rPr>
        <w:t xml:space="preserve">The date by which the </w:t>
      </w:r>
      <w:r w:rsidR="00B40CCA" w:rsidRPr="00F51AAE">
        <w:rPr>
          <w:color w:val="auto"/>
          <w:lang w:val="en-US"/>
        </w:rPr>
        <w:t>power source</w:t>
      </w:r>
      <w:r w:rsidR="003D4449" w:rsidRPr="00F51AAE">
        <w:rPr>
          <w:color w:val="auto"/>
          <w:lang w:val="en-US"/>
        </w:rPr>
        <w:t xml:space="preserve"> is to</w:t>
      </w:r>
      <w:r w:rsidRPr="00F51AAE">
        <w:rPr>
          <w:color w:val="auto"/>
          <w:lang w:val="en-US"/>
        </w:rPr>
        <w:t xml:space="preserve"> be replaced shall be indicated on the meter. Alternatively, the </w:t>
      </w:r>
      <w:r w:rsidR="003D4449" w:rsidRPr="00F51AAE">
        <w:rPr>
          <w:color w:val="auto"/>
          <w:lang w:val="en-US"/>
        </w:rPr>
        <w:t xml:space="preserve">estimated </w:t>
      </w:r>
      <w:r w:rsidRPr="00F51AAE">
        <w:rPr>
          <w:color w:val="auto"/>
          <w:lang w:val="en-US"/>
        </w:rPr>
        <w:t xml:space="preserve">remaining life </w:t>
      </w:r>
      <w:r w:rsidR="003D4449" w:rsidRPr="00F51AAE">
        <w:rPr>
          <w:color w:val="auto"/>
          <w:lang w:val="en-US"/>
        </w:rPr>
        <w:t>of the power source shall</w:t>
      </w:r>
      <w:r w:rsidRPr="00F51AAE">
        <w:rPr>
          <w:color w:val="auto"/>
          <w:lang w:val="en-US"/>
        </w:rPr>
        <w:t xml:space="preserve"> be displayed or a warning </w:t>
      </w:r>
      <w:r w:rsidR="003D4449" w:rsidRPr="00F51AAE">
        <w:rPr>
          <w:color w:val="auto"/>
          <w:lang w:val="en-US"/>
        </w:rPr>
        <w:t xml:space="preserve">shall </w:t>
      </w:r>
      <w:r w:rsidRPr="00F51AAE">
        <w:rPr>
          <w:color w:val="auto"/>
          <w:lang w:val="en-US"/>
        </w:rPr>
        <w:t xml:space="preserve">be given when the estimated </w:t>
      </w:r>
      <w:r w:rsidR="001E3CBA" w:rsidRPr="00F51AAE">
        <w:rPr>
          <w:color w:val="auto"/>
          <w:lang w:val="en-US"/>
        </w:rPr>
        <w:t xml:space="preserve">remaining </w:t>
      </w:r>
      <w:r w:rsidRPr="00F51AAE">
        <w:rPr>
          <w:color w:val="auto"/>
          <w:lang w:val="en-US"/>
        </w:rPr>
        <w:t xml:space="preserve">life of the </w:t>
      </w:r>
      <w:r w:rsidR="00B23265" w:rsidRPr="00F51AAE">
        <w:rPr>
          <w:color w:val="auto"/>
          <w:lang w:val="en-US"/>
        </w:rPr>
        <w:t>power source</w:t>
      </w:r>
      <w:r w:rsidR="003D4449" w:rsidRPr="00F51AAE">
        <w:rPr>
          <w:color w:val="auto"/>
          <w:lang w:val="en-US"/>
        </w:rPr>
        <w:t xml:space="preserve"> is at or below 10 </w:t>
      </w:r>
      <w:r w:rsidR="001E3CBA" w:rsidRPr="00F51AAE">
        <w:rPr>
          <w:color w:val="auto"/>
          <w:lang w:val="en-US"/>
        </w:rPr>
        <w:t>%</w:t>
      </w:r>
      <w:r w:rsidRPr="00F51AAE">
        <w:rPr>
          <w:color w:val="auto"/>
          <w:lang w:val="en-US"/>
        </w:rPr>
        <w:t>.</w:t>
      </w:r>
    </w:p>
    <w:p w:rsidR="002B472D" w:rsidRPr="00F51AAE" w:rsidRDefault="002B472D" w:rsidP="00B63D17">
      <w:pPr>
        <w:pStyle w:val="BodyText"/>
        <w:ind w:left="0"/>
        <w:jc w:val="both"/>
        <w:rPr>
          <w:color w:val="auto"/>
          <w:lang w:val="en-US"/>
        </w:rPr>
      </w:pPr>
      <w:r w:rsidRPr="00F51AAE">
        <w:rPr>
          <w:color w:val="auto"/>
          <w:lang w:val="en-US"/>
        </w:rPr>
        <w:t xml:space="preserve">The properties and parameters of the meter shall not be affected during replacement of the </w:t>
      </w:r>
      <w:r w:rsidR="00B23265" w:rsidRPr="00F51AAE">
        <w:rPr>
          <w:color w:val="auto"/>
          <w:lang w:val="en-US"/>
        </w:rPr>
        <w:t>power source</w:t>
      </w:r>
      <w:r w:rsidRPr="00F51AAE">
        <w:rPr>
          <w:color w:val="auto"/>
          <w:lang w:val="en-US"/>
        </w:rPr>
        <w:t>.</w:t>
      </w:r>
    </w:p>
    <w:p w:rsidR="002B472D" w:rsidRPr="00F51AAE" w:rsidRDefault="00613096" w:rsidP="00B63D17">
      <w:pPr>
        <w:pStyle w:val="BodyText"/>
        <w:ind w:left="0"/>
        <w:jc w:val="both"/>
        <w:rPr>
          <w:color w:val="auto"/>
          <w:lang w:val="en-US"/>
        </w:rPr>
      </w:pPr>
      <w:r w:rsidRPr="00F51AAE">
        <w:rPr>
          <w:color w:val="auto"/>
          <w:lang w:val="en-US"/>
        </w:rPr>
        <w:t xml:space="preserve">It shall be possible to replace the </w:t>
      </w:r>
      <w:r w:rsidR="00BA77EC" w:rsidRPr="00F51AAE">
        <w:rPr>
          <w:color w:val="auto"/>
          <w:lang w:val="en-US"/>
        </w:rPr>
        <w:t xml:space="preserve">power </w:t>
      </w:r>
      <w:r w:rsidR="00565B64" w:rsidRPr="00F51AAE">
        <w:rPr>
          <w:color w:val="auto"/>
          <w:lang w:val="en-US"/>
        </w:rPr>
        <w:t xml:space="preserve">source </w:t>
      </w:r>
      <w:r w:rsidR="002B472D" w:rsidRPr="00F51AAE">
        <w:rPr>
          <w:color w:val="auto"/>
          <w:lang w:val="en-US"/>
        </w:rPr>
        <w:t>without breaking the metrological seal.</w:t>
      </w:r>
    </w:p>
    <w:p w:rsidR="002B472D" w:rsidRPr="00F51AAE" w:rsidRDefault="00A57864" w:rsidP="00B63D17">
      <w:pPr>
        <w:pStyle w:val="BodyText"/>
        <w:ind w:left="0"/>
        <w:jc w:val="both"/>
        <w:rPr>
          <w:color w:val="auto"/>
          <w:lang w:val="en-US"/>
        </w:rPr>
      </w:pPr>
      <w:r w:rsidRPr="00F51AAE">
        <w:rPr>
          <w:color w:val="auto"/>
          <w:lang w:val="en-US"/>
        </w:rPr>
        <w:t>T</w:t>
      </w:r>
      <w:r w:rsidR="00B23265" w:rsidRPr="00F51AAE">
        <w:rPr>
          <w:color w:val="auto"/>
          <w:lang w:val="en-US"/>
        </w:rPr>
        <w:t xml:space="preserve">he </w:t>
      </w:r>
      <w:r w:rsidR="002B472D" w:rsidRPr="00F51AAE">
        <w:rPr>
          <w:color w:val="auto"/>
          <w:lang w:val="en-US"/>
        </w:rPr>
        <w:t xml:space="preserve">compartment </w:t>
      </w:r>
      <w:r w:rsidR="00BA77EC" w:rsidRPr="00F51AAE">
        <w:rPr>
          <w:color w:val="auto"/>
          <w:lang w:val="en-US"/>
        </w:rPr>
        <w:t xml:space="preserve">of the power source </w:t>
      </w:r>
      <w:r w:rsidR="002B472D" w:rsidRPr="00F51AAE">
        <w:rPr>
          <w:color w:val="auto"/>
          <w:lang w:val="en-US"/>
        </w:rPr>
        <w:t>shall be capable of being secured from tampering.</w:t>
      </w:r>
    </w:p>
    <w:p w:rsidR="002B472D" w:rsidRPr="00F51AAE" w:rsidRDefault="002B472D" w:rsidP="00B63D17">
      <w:pPr>
        <w:pStyle w:val="BodyText"/>
        <w:ind w:left="0"/>
        <w:rPr>
          <w:color w:val="auto"/>
          <w:lang w:val="en-US"/>
        </w:rPr>
      </w:pPr>
    </w:p>
    <w:p w:rsidR="00382FDF" w:rsidRPr="00F51AAE" w:rsidRDefault="002B472D" w:rsidP="00704850">
      <w:pPr>
        <w:pStyle w:val="Heading2"/>
      </w:pPr>
      <w:bookmarkStart w:id="269" w:name="_Toc325539564"/>
      <w:bookmarkStart w:id="270" w:name="_Toc362449848"/>
      <w:r w:rsidRPr="00F51AAE">
        <w:t>Checks, limits and alarms for electronic gas meters</w:t>
      </w:r>
      <w:bookmarkEnd w:id="269"/>
      <w:bookmarkEnd w:id="270"/>
    </w:p>
    <w:p w:rsidR="002B472D" w:rsidRPr="00F51AAE" w:rsidRDefault="002B472D" w:rsidP="00B63D17">
      <w:pPr>
        <w:pStyle w:val="Heading3"/>
        <w:rPr>
          <w:lang w:val="en-US"/>
        </w:rPr>
      </w:pPr>
      <w:bookmarkStart w:id="271" w:name="_Ref227135901"/>
      <w:bookmarkStart w:id="272" w:name="_Toc325539565"/>
      <w:r w:rsidRPr="00F51AAE">
        <w:rPr>
          <w:lang w:val="en-US"/>
        </w:rPr>
        <w:t>Checks</w:t>
      </w:r>
      <w:bookmarkEnd w:id="271"/>
      <w:bookmarkEnd w:id="272"/>
    </w:p>
    <w:p w:rsidR="002B472D" w:rsidRPr="00F51AAE" w:rsidRDefault="002B472D" w:rsidP="00B63D17">
      <w:pPr>
        <w:pStyle w:val="BodyText"/>
        <w:tabs>
          <w:tab w:val="clear" w:pos="964"/>
          <w:tab w:val="left" w:pos="1418"/>
        </w:tabs>
        <w:ind w:left="0"/>
        <w:jc w:val="both"/>
        <w:rPr>
          <w:color w:val="auto"/>
          <w:lang w:val="en-US"/>
        </w:rPr>
      </w:pPr>
      <w:r w:rsidRPr="00F51AAE">
        <w:rPr>
          <w:color w:val="auto"/>
          <w:lang w:val="en-US"/>
        </w:rPr>
        <w:t>An electronic gas meter is required to</w:t>
      </w:r>
      <w:r w:rsidR="00130F05" w:rsidRPr="00F51AAE">
        <w:rPr>
          <w:color w:val="auto"/>
          <w:lang w:val="en-US"/>
        </w:rPr>
        <w:t xml:space="preserve"> check</w:t>
      </w:r>
      <w:r w:rsidRPr="00F51AAE">
        <w:rPr>
          <w:color w:val="auto"/>
          <w:lang w:val="en-US"/>
        </w:rPr>
        <w:t>:</w:t>
      </w:r>
    </w:p>
    <w:p w:rsidR="002B472D" w:rsidRPr="00F51AAE" w:rsidRDefault="002B472D" w:rsidP="00375974">
      <w:pPr>
        <w:pStyle w:val="BodyText"/>
        <w:numPr>
          <w:ilvl w:val="0"/>
          <w:numId w:val="39"/>
        </w:numPr>
        <w:tabs>
          <w:tab w:val="clear" w:pos="964"/>
        </w:tabs>
        <w:ind w:hanging="436"/>
        <w:jc w:val="both"/>
        <w:rPr>
          <w:color w:val="auto"/>
          <w:lang w:val="en-US"/>
        </w:rPr>
      </w:pPr>
      <w:r w:rsidRPr="00F51AAE">
        <w:rPr>
          <w:color w:val="auto"/>
          <w:lang w:val="en-US"/>
        </w:rPr>
        <w:t xml:space="preserve">the presence and correct functioning of transducers and </w:t>
      </w:r>
      <w:r w:rsidR="00130F05" w:rsidRPr="00F51AAE">
        <w:rPr>
          <w:color w:val="auto"/>
          <w:lang w:val="en-US"/>
        </w:rPr>
        <w:t xml:space="preserve">critical </w:t>
      </w:r>
      <w:r w:rsidRPr="00F51AAE">
        <w:rPr>
          <w:color w:val="auto"/>
          <w:lang w:val="en-US"/>
        </w:rPr>
        <w:t>devices</w:t>
      </w:r>
      <w:r w:rsidR="00613096" w:rsidRPr="00F51AAE">
        <w:rPr>
          <w:color w:val="auto"/>
          <w:lang w:val="en-US"/>
        </w:rPr>
        <w:t>,</w:t>
      </w:r>
    </w:p>
    <w:p w:rsidR="002B472D" w:rsidRPr="00F51AAE" w:rsidRDefault="002B472D" w:rsidP="00375974">
      <w:pPr>
        <w:pStyle w:val="BodyText"/>
        <w:numPr>
          <w:ilvl w:val="0"/>
          <w:numId w:val="39"/>
        </w:numPr>
        <w:tabs>
          <w:tab w:val="clear" w:pos="964"/>
        </w:tabs>
        <w:ind w:hanging="436"/>
        <w:jc w:val="both"/>
        <w:rPr>
          <w:color w:val="auto"/>
          <w:lang w:val="en-US"/>
        </w:rPr>
      </w:pPr>
      <w:r w:rsidRPr="00F51AAE">
        <w:rPr>
          <w:color w:val="auto"/>
          <w:lang w:val="en-US"/>
        </w:rPr>
        <w:t xml:space="preserve">the integrity of stored, transmitted and </w:t>
      </w:r>
      <w:r w:rsidR="00130F05" w:rsidRPr="00F51AAE">
        <w:rPr>
          <w:color w:val="auto"/>
          <w:lang w:val="en-US"/>
        </w:rPr>
        <w:t xml:space="preserve">indicated </w:t>
      </w:r>
      <w:r w:rsidRPr="00F51AAE">
        <w:rPr>
          <w:color w:val="auto"/>
          <w:lang w:val="en-US"/>
        </w:rPr>
        <w:t>data</w:t>
      </w:r>
      <w:r w:rsidR="00613096" w:rsidRPr="00F51AAE">
        <w:rPr>
          <w:color w:val="auto"/>
          <w:lang w:val="en-US"/>
        </w:rPr>
        <w:t>,</w:t>
      </w:r>
      <w:r w:rsidRPr="00F51AAE">
        <w:rPr>
          <w:color w:val="auto"/>
          <w:lang w:val="en-US"/>
        </w:rPr>
        <w:t xml:space="preserve"> and</w:t>
      </w:r>
    </w:p>
    <w:p w:rsidR="002B472D" w:rsidRPr="00F51AAE" w:rsidRDefault="002B472D" w:rsidP="00375974">
      <w:pPr>
        <w:pStyle w:val="BodyText"/>
        <w:numPr>
          <w:ilvl w:val="0"/>
          <w:numId w:val="39"/>
        </w:numPr>
        <w:tabs>
          <w:tab w:val="clear" w:pos="964"/>
        </w:tabs>
        <w:ind w:hanging="436"/>
        <w:jc w:val="both"/>
        <w:rPr>
          <w:color w:val="auto"/>
          <w:lang w:val="en-US"/>
        </w:rPr>
      </w:pPr>
      <w:r w:rsidRPr="00F51AAE">
        <w:rPr>
          <w:color w:val="auto"/>
          <w:lang w:val="en-US"/>
        </w:rPr>
        <w:t>the pulse transmission (if applicable).</w:t>
      </w:r>
    </w:p>
    <w:p w:rsidR="002B472D" w:rsidRPr="00F51AAE" w:rsidRDefault="002B472D" w:rsidP="00B63D17">
      <w:pPr>
        <w:pStyle w:val="BodyText"/>
        <w:tabs>
          <w:tab w:val="clear" w:pos="964"/>
          <w:tab w:val="left" w:pos="567"/>
          <w:tab w:val="left" w:pos="1418"/>
        </w:tabs>
        <w:ind w:left="567" w:hanging="567"/>
        <w:jc w:val="both"/>
        <w:rPr>
          <w:color w:val="auto"/>
          <w:szCs w:val="22"/>
          <w:lang w:val="en-US"/>
        </w:rPr>
      </w:pPr>
      <w:r w:rsidRPr="00F51AAE">
        <w:rPr>
          <w:i/>
          <w:color w:val="auto"/>
          <w:szCs w:val="22"/>
          <w:lang w:val="en-US"/>
        </w:rPr>
        <w:t>Note:</w:t>
      </w:r>
      <w:r w:rsidRPr="00F51AAE">
        <w:rPr>
          <w:i/>
          <w:color w:val="auto"/>
          <w:szCs w:val="22"/>
          <w:lang w:val="en-US"/>
        </w:rPr>
        <w:tab/>
      </w:r>
      <w:r w:rsidRPr="00F51AAE">
        <w:rPr>
          <w:color w:val="auto"/>
          <w:szCs w:val="22"/>
          <w:lang w:val="en-US"/>
        </w:rPr>
        <w:t>Pulse transmission checks focus on missing pulses, or additional pulses due to interference. Examples are double pulse systems, three-pulse systems or pulse timing systems.</w:t>
      </w:r>
    </w:p>
    <w:p w:rsidR="002B472D" w:rsidRPr="00F51AAE" w:rsidRDefault="002B472D" w:rsidP="00B63D17">
      <w:pPr>
        <w:pStyle w:val="Heading3"/>
        <w:rPr>
          <w:lang w:val="en-US"/>
        </w:rPr>
      </w:pPr>
      <w:bookmarkStart w:id="273" w:name="_Ref227135910"/>
      <w:bookmarkStart w:id="274" w:name="_Toc325539566"/>
      <w:r w:rsidRPr="00F51AAE">
        <w:rPr>
          <w:lang w:val="en-US"/>
        </w:rPr>
        <w:t>Limits</w:t>
      </w:r>
      <w:bookmarkEnd w:id="273"/>
      <w:bookmarkEnd w:id="274"/>
    </w:p>
    <w:p w:rsidR="002B472D" w:rsidRPr="00F51AAE" w:rsidRDefault="002B472D" w:rsidP="00B63D17">
      <w:pPr>
        <w:pStyle w:val="BodyText"/>
        <w:tabs>
          <w:tab w:val="clear" w:pos="964"/>
          <w:tab w:val="left" w:pos="1418"/>
        </w:tabs>
        <w:ind w:left="0"/>
        <w:jc w:val="both"/>
        <w:rPr>
          <w:color w:val="auto"/>
          <w:lang w:val="en-US"/>
        </w:rPr>
      </w:pPr>
      <w:r w:rsidRPr="00F51AAE">
        <w:rPr>
          <w:color w:val="auto"/>
          <w:lang w:val="en-US"/>
        </w:rPr>
        <w:t xml:space="preserve">The gas meter may also </w:t>
      </w:r>
      <w:r w:rsidR="002F0777" w:rsidRPr="00F51AAE">
        <w:rPr>
          <w:color w:val="auto"/>
          <w:lang w:val="en-US"/>
        </w:rPr>
        <w:t>have the</w:t>
      </w:r>
      <w:r w:rsidR="001E3CBA" w:rsidRPr="00F51AAE">
        <w:rPr>
          <w:color w:val="auto"/>
          <w:lang w:val="en-US"/>
        </w:rPr>
        <w:t xml:space="preserve"> </w:t>
      </w:r>
      <w:r w:rsidRPr="00F51AAE">
        <w:rPr>
          <w:color w:val="auto"/>
          <w:lang w:val="en-US"/>
        </w:rPr>
        <w:t>capab</w:t>
      </w:r>
      <w:r w:rsidR="001E3CBA" w:rsidRPr="00F51AAE">
        <w:rPr>
          <w:color w:val="auto"/>
          <w:lang w:val="en-US"/>
        </w:rPr>
        <w:t>i</w:t>
      </w:r>
      <w:r w:rsidRPr="00F51AAE">
        <w:rPr>
          <w:color w:val="auto"/>
          <w:lang w:val="en-US"/>
        </w:rPr>
        <w:t>l</w:t>
      </w:r>
      <w:r w:rsidR="001E3CBA" w:rsidRPr="00F51AAE">
        <w:rPr>
          <w:color w:val="auto"/>
          <w:lang w:val="en-US"/>
        </w:rPr>
        <w:t>ity</w:t>
      </w:r>
      <w:r w:rsidRPr="00F51AAE">
        <w:rPr>
          <w:color w:val="auto"/>
          <w:lang w:val="en-US"/>
        </w:rPr>
        <w:t xml:space="preserve"> to detect and act upon:</w:t>
      </w:r>
    </w:p>
    <w:p w:rsidR="002B472D" w:rsidRPr="00F51AAE" w:rsidRDefault="002B472D" w:rsidP="00375974">
      <w:pPr>
        <w:pStyle w:val="BodyText"/>
        <w:numPr>
          <w:ilvl w:val="0"/>
          <w:numId w:val="40"/>
        </w:numPr>
        <w:tabs>
          <w:tab w:val="clear" w:pos="964"/>
        </w:tabs>
        <w:ind w:left="709" w:hanging="425"/>
        <w:jc w:val="both"/>
        <w:rPr>
          <w:color w:val="auto"/>
          <w:lang w:val="en-US"/>
        </w:rPr>
      </w:pPr>
      <w:r w:rsidRPr="00F51AAE">
        <w:rPr>
          <w:color w:val="auto"/>
          <w:lang w:val="en-US"/>
        </w:rPr>
        <w:t>overload flow conditions</w:t>
      </w:r>
      <w:r w:rsidR="002A7B08" w:rsidRPr="00F51AAE">
        <w:rPr>
          <w:color w:val="auto"/>
          <w:lang w:val="en-US"/>
        </w:rPr>
        <w:t>,</w:t>
      </w:r>
    </w:p>
    <w:p w:rsidR="002B472D" w:rsidRPr="00F51AAE" w:rsidRDefault="002B472D" w:rsidP="00375974">
      <w:pPr>
        <w:pStyle w:val="BodyText"/>
        <w:numPr>
          <w:ilvl w:val="0"/>
          <w:numId w:val="40"/>
        </w:numPr>
        <w:tabs>
          <w:tab w:val="clear" w:pos="964"/>
        </w:tabs>
        <w:ind w:left="709" w:hanging="425"/>
        <w:jc w:val="both"/>
        <w:rPr>
          <w:color w:val="auto"/>
          <w:lang w:val="en-US"/>
        </w:rPr>
      </w:pPr>
      <w:r w:rsidRPr="00F51AAE">
        <w:rPr>
          <w:color w:val="auto"/>
          <w:lang w:val="en-US"/>
        </w:rPr>
        <w:t>measurement results that are outside the maximum and minimum values of the transducers</w:t>
      </w:r>
      <w:r w:rsidR="002A7B08" w:rsidRPr="00F51AAE">
        <w:rPr>
          <w:color w:val="auto"/>
          <w:lang w:val="en-US"/>
        </w:rPr>
        <w:t>,</w:t>
      </w:r>
    </w:p>
    <w:p w:rsidR="002B472D" w:rsidRPr="00F51AAE" w:rsidRDefault="002B472D" w:rsidP="00375974">
      <w:pPr>
        <w:pStyle w:val="BodyText"/>
        <w:numPr>
          <w:ilvl w:val="0"/>
          <w:numId w:val="40"/>
        </w:numPr>
        <w:tabs>
          <w:tab w:val="clear" w:pos="964"/>
        </w:tabs>
        <w:ind w:left="709" w:hanging="425"/>
        <w:jc w:val="both"/>
        <w:rPr>
          <w:color w:val="auto"/>
          <w:lang w:val="en-US"/>
        </w:rPr>
      </w:pPr>
      <w:r w:rsidRPr="00F51AAE">
        <w:rPr>
          <w:color w:val="auto"/>
          <w:lang w:val="en-US"/>
        </w:rPr>
        <w:t>measured quantities that are outside certain pre-programmed limits</w:t>
      </w:r>
      <w:r w:rsidR="002A7B08" w:rsidRPr="00F51AAE">
        <w:rPr>
          <w:color w:val="auto"/>
          <w:lang w:val="en-US"/>
        </w:rPr>
        <w:t>,</w:t>
      </w:r>
      <w:r w:rsidRPr="00F51AAE">
        <w:rPr>
          <w:color w:val="auto"/>
          <w:lang w:val="en-US"/>
        </w:rPr>
        <w:t xml:space="preserve"> and</w:t>
      </w:r>
    </w:p>
    <w:p w:rsidR="002B472D" w:rsidRPr="00F51AAE" w:rsidRDefault="002B472D" w:rsidP="00375974">
      <w:pPr>
        <w:pStyle w:val="BodyText"/>
        <w:numPr>
          <w:ilvl w:val="0"/>
          <w:numId w:val="40"/>
        </w:numPr>
        <w:tabs>
          <w:tab w:val="clear" w:pos="964"/>
        </w:tabs>
        <w:ind w:left="709" w:hanging="425"/>
        <w:jc w:val="both"/>
        <w:rPr>
          <w:color w:val="auto"/>
          <w:lang w:val="en-US"/>
        </w:rPr>
      </w:pPr>
      <w:r w:rsidRPr="00F51AAE">
        <w:rPr>
          <w:color w:val="auto"/>
          <w:lang w:val="en-US"/>
        </w:rPr>
        <w:t>reverse flow.</w:t>
      </w:r>
    </w:p>
    <w:p w:rsidR="002B472D" w:rsidRPr="00F51AAE" w:rsidRDefault="002B472D" w:rsidP="00B63D17">
      <w:pPr>
        <w:pStyle w:val="BodyText"/>
        <w:tabs>
          <w:tab w:val="clear" w:pos="964"/>
          <w:tab w:val="left" w:pos="1418"/>
        </w:tabs>
        <w:ind w:left="0"/>
        <w:jc w:val="both"/>
        <w:rPr>
          <w:color w:val="auto"/>
          <w:lang w:val="en-US"/>
        </w:rPr>
      </w:pPr>
      <w:r w:rsidRPr="00F51AAE">
        <w:rPr>
          <w:color w:val="auto"/>
          <w:lang w:val="en-US"/>
        </w:rPr>
        <w:t xml:space="preserve">If the gas meter is equipped with limit detection the correct functioning shall be tested during the </w:t>
      </w:r>
      <w:r w:rsidR="00534A34" w:rsidRPr="00534A34">
        <w:rPr>
          <w:color w:val="0000FF"/>
          <w:lang w:val="en-US"/>
        </w:rPr>
        <w:t>pattern</w:t>
      </w:r>
      <w:r w:rsidRPr="00F51AAE">
        <w:rPr>
          <w:color w:val="auto"/>
          <w:lang w:val="en-US"/>
        </w:rPr>
        <w:t xml:space="preserve"> evaluation.</w:t>
      </w:r>
    </w:p>
    <w:p w:rsidR="002B472D" w:rsidRPr="00F51AAE" w:rsidRDefault="002B472D" w:rsidP="00B63D17">
      <w:pPr>
        <w:pStyle w:val="Heading3"/>
        <w:rPr>
          <w:lang w:val="en-US"/>
        </w:rPr>
      </w:pPr>
      <w:bookmarkStart w:id="275" w:name="_Toc325539567"/>
      <w:r w:rsidRPr="00F51AAE">
        <w:rPr>
          <w:lang w:val="en-US"/>
        </w:rPr>
        <w:t>Alarms</w:t>
      </w:r>
      <w:bookmarkEnd w:id="275"/>
    </w:p>
    <w:p w:rsidR="002B472D" w:rsidRPr="00F51AAE" w:rsidRDefault="002B472D" w:rsidP="00B63D17">
      <w:pPr>
        <w:pStyle w:val="BodyText"/>
        <w:ind w:left="0"/>
        <w:jc w:val="both"/>
        <w:rPr>
          <w:color w:val="auto"/>
          <w:lang w:val="en-US"/>
        </w:rPr>
      </w:pPr>
      <w:r w:rsidRPr="00F51AAE">
        <w:rPr>
          <w:color w:val="auto"/>
          <w:lang w:val="en-US"/>
        </w:rPr>
        <w:t xml:space="preserve">If malfunctions are registered while checking the items as indicated in </w:t>
      </w:r>
      <w:r w:rsidR="00B254BD" w:rsidRPr="00F51AAE">
        <w:rPr>
          <w:color w:val="auto"/>
          <w:lang w:val="en-US"/>
        </w:rPr>
        <w:fldChar w:fldCharType="begin"/>
      </w:r>
      <w:r w:rsidR="00FE74C3" w:rsidRPr="00F51AAE">
        <w:rPr>
          <w:color w:val="auto"/>
          <w:lang w:val="en-US"/>
        </w:rPr>
        <w:instrText xml:space="preserve"> REF _Ref227135901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6.7.1</w:t>
      </w:r>
      <w:r w:rsidR="00B254BD" w:rsidRPr="00F51AAE">
        <w:rPr>
          <w:color w:val="auto"/>
          <w:lang w:val="en-US"/>
        </w:rPr>
        <w:fldChar w:fldCharType="end"/>
      </w:r>
      <w:r w:rsidRPr="00F51AAE">
        <w:rPr>
          <w:color w:val="auto"/>
          <w:lang w:val="en-US"/>
        </w:rPr>
        <w:t xml:space="preserve"> or if the conditions as indicated in </w:t>
      </w:r>
      <w:r w:rsidR="00B254BD" w:rsidRPr="00F51AAE">
        <w:rPr>
          <w:color w:val="auto"/>
          <w:lang w:val="en-US"/>
        </w:rPr>
        <w:fldChar w:fldCharType="begin"/>
      </w:r>
      <w:r w:rsidR="00FE74C3" w:rsidRPr="00F51AAE">
        <w:rPr>
          <w:color w:val="auto"/>
          <w:lang w:val="en-US"/>
        </w:rPr>
        <w:instrText xml:space="preserve"> REF _Ref227135910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6.7.2</w:t>
      </w:r>
      <w:r w:rsidR="00B254BD" w:rsidRPr="00F51AAE">
        <w:rPr>
          <w:color w:val="auto"/>
          <w:lang w:val="en-US"/>
        </w:rPr>
        <w:fldChar w:fldCharType="end"/>
      </w:r>
      <w:r w:rsidRPr="00F51AAE">
        <w:rPr>
          <w:color w:val="auto"/>
          <w:lang w:val="en-US"/>
        </w:rPr>
        <w:t xml:space="preserve"> are detected, the following actions shall be performed:</w:t>
      </w:r>
    </w:p>
    <w:p w:rsidR="002B472D" w:rsidRPr="00F51AAE" w:rsidRDefault="002B472D" w:rsidP="00375974">
      <w:pPr>
        <w:pStyle w:val="BodyText"/>
        <w:numPr>
          <w:ilvl w:val="0"/>
          <w:numId w:val="41"/>
        </w:numPr>
        <w:tabs>
          <w:tab w:val="clear" w:pos="964"/>
        </w:tabs>
        <w:ind w:left="709" w:hanging="425"/>
        <w:jc w:val="both"/>
        <w:rPr>
          <w:color w:val="auto"/>
          <w:lang w:val="en-US"/>
        </w:rPr>
      </w:pPr>
      <w:r w:rsidRPr="00F51AAE">
        <w:rPr>
          <w:color w:val="auto"/>
          <w:lang w:val="en-US"/>
        </w:rPr>
        <w:t xml:space="preserve">a visible </w:t>
      </w:r>
      <w:r w:rsidR="002315A9" w:rsidRPr="00F51AAE">
        <w:rPr>
          <w:color w:val="auto"/>
          <w:lang w:val="en-US"/>
        </w:rPr>
        <w:t>and/</w:t>
      </w:r>
      <w:r w:rsidRPr="00F51AAE">
        <w:rPr>
          <w:color w:val="auto"/>
          <w:lang w:val="en-US"/>
        </w:rPr>
        <w:t>or audible alarm, which remains present until the alarm is acknowledged and the cause of the alarm is suppressed;</w:t>
      </w:r>
    </w:p>
    <w:p w:rsidR="002B472D" w:rsidRPr="00F51AAE" w:rsidRDefault="002B472D" w:rsidP="00375974">
      <w:pPr>
        <w:pStyle w:val="BodyText"/>
        <w:numPr>
          <w:ilvl w:val="0"/>
          <w:numId w:val="41"/>
        </w:numPr>
        <w:tabs>
          <w:tab w:val="clear" w:pos="964"/>
        </w:tabs>
        <w:ind w:left="709" w:hanging="425"/>
        <w:jc w:val="both"/>
        <w:rPr>
          <w:color w:val="auto"/>
          <w:lang w:val="en-US"/>
        </w:rPr>
      </w:pPr>
      <w:r w:rsidRPr="00F51AAE">
        <w:rPr>
          <w:color w:val="auto"/>
          <w:lang w:val="en-US"/>
        </w:rPr>
        <w:t xml:space="preserve">continuation of the registration in specific alarm registers (if applicable) during the alarm, in which case default values may be used for the pressure, temperature, compressibility, </w:t>
      </w:r>
      <w:r w:rsidR="000F08C5" w:rsidRPr="00F51AAE">
        <w:rPr>
          <w:color w:val="auto"/>
          <w:lang w:val="en-US"/>
        </w:rPr>
        <w:t xml:space="preserve">or </w:t>
      </w:r>
      <w:r w:rsidRPr="00F51AAE">
        <w:rPr>
          <w:color w:val="auto"/>
          <w:lang w:val="en-US"/>
        </w:rPr>
        <w:t>density; and</w:t>
      </w:r>
    </w:p>
    <w:p w:rsidR="002B472D" w:rsidRDefault="002B472D" w:rsidP="00375974">
      <w:pPr>
        <w:pStyle w:val="BodyText"/>
        <w:numPr>
          <w:ilvl w:val="0"/>
          <w:numId w:val="41"/>
        </w:numPr>
        <w:tabs>
          <w:tab w:val="clear" w:pos="964"/>
        </w:tabs>
        <w:ind w:left="709" w:hanging="425"/>
        <w:jc w:val="both"/>
        <w:rPr>
          <w:color w:val="auto"/>
          <w:lang w:val="en-US"/>
        </w:rPr>
      </w:pPr>
      <w:r w:rsidRPr="00F51AAE">
        <w:rPr>
          <w:color w:val="auto"/>
          <w:lang w:val="en-US"/>
        </w:rPr>
        <w:t>registration in a log (if applicable).</w:t>
      </w:r>
    </w:p>
    <w:p w:rsidR="008C1A36" w:rsidRPr="00F51AAE" w:rsidRDefault="008C1A36" w:rsidP="008C1A36">
      <w:pPr>
        <w:pStyle w:val="BodyText"/>
        <w:tabs>
          <w:tab w:val="clear" w:pos="964"/>
        </w:tabs>
        <w:ind w:left="709"/>
        <w:jc w:val="both"/>
        <w:rPr>
          <w:color w:val="auto"/>
          <w:lang w:val="en-US"/>
        </w:rPr>
      </w:pPr>
    </w:p>
    <w:p w:rsidR="00382FDF" w:rsidRPr="00F51AAE" w:rsidRDefault="00003E8A" w:rsidP="00704850">
      <w:pPr>
        <w:pStyle w:val="Heading2"/>
      </w:pPr>
      <w:bookmarkStart w:id="276" w:name="_Toc325539568"/>
      <w:bookmarkStart w:id="277" w:name="_Toc362449849"/>
      <w:r w:rsidRPr="00F51AAE">
        <w:t>Software</w:t>
      </w:r>
      <w:bookmarkEnd w:id="276"/>
      <w:bookmarkEnd w:id="277"/>
    </w:p>
    <w:p w:rsidR="003C3516" w:rsidRDefault="00003E8A" w:rsidP="003C3516">
      <w:pPr>
        <w:tabs>
          <w:tab w:val="clear" w:pos="680"/>
        </w:tabs>
        <w:jc w:val="both"/>
        <w:rPr>
          <w:color w:val="auto"/>
          <w:lang w:val="en-US"/>
        </w:rPr>
      </w:pPr>
      <w:r w:rsidRPr="00F51AAE">
        <w:rPr>
          <w:color w:val="auto"/>
          <w:lang w:val="en-US"/>
        </w:rPr>
        <w:t>The requirements concerning the software</w:t>
      </w:r>
      <w:r w:rsidR="00397598" w:rsidRPr="00F51AAE">
        <w:rPr>
          <w:color w:val="auto"/>
          <w:lang w:val="en-US"/>
        </w:rPr>
        <w:t xml:space="preserve"> </w:t>
      </w:r>
      <w:r w:rsidRPr="00F51AAE">
        <w:rPr>
          <w:color w:val="auto"/>
          <w:lang w:val="en-US"/>
        </w:rPr>
        <w:t xml:space="preserve">applied in the </w:t>
      </w:r>
      <w:r w:rsidR="00397598" w:rsidRPr="00F51AAE">
        <w:rPr>
          <w:color w:val="auto"/>
          <w:lang w:val="en-US"/>
        </w:rPr>
        <w:t xml:space="preserve">gas meters </w:t>
      </w:r>
      <w:r w:rsidRPr="00F51AAE">
        <w:rPr>
          <w:color w:val="auto"/>
          <w:lang w:val="en-US"/>
        </w:rPr>
        <w:t xml:space="preserve">within the scope of this </w:t>
      </w:r>
      <w:r w:rsidR="002D42B3" w:rsidRPr="00F51AAE">
        <w:rPr>
          <w:color w:val="auto"/>
          <w:lang w:val="en-US"/>
        </w:rPr>
        <w:t>R</w:t>
      </w:r>
      <w:r w:rsidRPr="00F51AAE">
        <w:rPr>
          <w:color w:val="auto"/>
          <w:lang w:val="en-US"/>
        </w:rPr>
        <w:t>ecommendation are presented in the mandatory A</w:t>
      </w:r>
      <w:r w:rsidR="004B10A0" w:rsidRPr="00F51AAE">
        <w:rPr>
          <w:color w:val="auto"/>
          <w:lang w:val="en-US"/>
        </w:rPr>
        <w:t>nnex</w:t>
      </w:r>
      <w:r w:rsidRPr="00F51AAE">
        <w:rPr>
          <w:color w:val="auto"/>
          <w:lang w:val="en-US"/>
        </w:rPr>
        <w:t xml:space="preserve"> </w:t>
      </w:r>
      <w:r w:rsidR="00397598" w:rsidRPr="00F51AAE">
        <w:rPr>
          <w:color w:val="auto"/>
          <w:lang w:val="en-US"/>
        </w:rPr>
        <w:t>I</w:t>
      </w:r>
      <w:r w:rsidR="004B10A0" w:rsidRPr="00F51AAE">
        <w:rPr>
          <w:color w:val="auto"/>
          <w:lang w:val="en-US"/>
        </w:rPr>
        <w:t>.</w:t>
      </w:r>
      <w:r w:rsidRPr="00F51AAE">
        <w:rPr>
          <w:color w:val="auto"/>
          <w:lang w:val="en-US"/>
        </w:rPr>
        <w:t xml:space="preserve"> </w:t>
      </w:r>
      <w:bookmarkStart w:id="278" w:name="_Ref228683648"/>
    </w:p>
    <w:p w:rsidR="00CA63F5" w:rsidRDefault="00CA63F5" w:rsidP="003C3516">
      <w:pPr>
        <w:tabs>
          <w:tab w:val="clear" w:pos="680"/>
        </w:tabs>
        <w:jc w:val="both"/>
        <w:rPr>
          <w:color w:val="auto"/>
          <w:lang w:val="en-US"/>
        </w:rPr>
      </w:pPr>
    </w:p>
    <w:p w:rsidR="00CA63F5" w:rsidRDefault="00CA63F5" w:rsidP="003C3516">
      <w:pPr>
        <w:tabs>
          <w:tab w:val="clear" w:pos="680"/>
        </w:tabs>
        <w:jc w:val="both"/>
        <w:rPr>
          <w:color w:val="auto"/>
          <w:lang w:val="en-US"/>
        </w:rPr>
      </w:pPr>
    </w:p>
    <w:p w:rsidR="006C46B4" w:rsidRDefault="002B472D" w:rsidP="00704850">
      <w:pPr>
        <w:pStyle w:val="Heading1"/>
      </w:pPr>
      <w:bookmarkStart w:id="279" w:name="_Inscriptions"/>
      <w:bookmarkStart w:id="280" w:name="_Toc325539569"/>
      <w:bookmarkStart w:id="281" w:name="_Toc362449850"/>
      <w:bookmarkEnd w:id="279"/>
      <w:r w:rsidRPr="00F51AAE">
        <w:t>Inscriptions</w:t>
      </w:r>
      <w:bookmarkEnd w:id="278"/>
      <w:bookmarkEnd w:id="280"/>
      <w:bookmarkEnd w:id="281"/>
    </w:p>
    <w:p w:rsidR="006C46B4" w:rsidRPr="00F51AAE" w:rsidRDefault="006C46B4" w:rsidP="00704850">
      <w:pPr>
        <w:pStyle w:val="Heading2"/>
      </w:pPr>
      <w:bookmarkStart w:id="282" w:name="_Toc227125216"/>
      <w:bookmarkStart w:id="283" w:name="_Toc227132908"/>
      <w:bookmarkStart w:id="284" w:name="_Toc227133096"/>
      <w:bookmarkStart w:id="285" w:name="_Toc227133170"/>
      <w:bookmarkStart w:id="286" w:name="_Toc227133244"/>
      <w:bookmarkStart w:id="287" w:name="_Toc227133318"/>
      <w:bookmarkStart w:id="288" w:name="_Toc227134189"/>
      <w:bookmarkStart w:id="289" w:name="_Toc227137298"/>
      <w:bookmarkStart w:id="290" w:name="_Ref47328236"/>
      <w:bookmarkStart w:id="291" w:name="_Ref125853309"/>
      <w:bookmarkStart w:id="292" w:name="_Toc325539570"/>
      <w:bookmarkStart w:id="293" w:name="_Toc362449851"/>
      <w:bookmarkEnd w:id="282"/>
      <w:bookmarkEnd w:id="283"/>
      <w:bookmarkEnd w:id="284"/>
      <w:bookmarkEnd w:id="285"/>
      <w:bookmarkEnd w:id="286"/>
      <w:bookmarkEnd w:id="287"/>
      <w:bookmarkEnd w:id="288"/>
      <w:bookmarkEnd w:id="289"/>
      <w:r w:rsidRPr="00F51AAE">
        <w:t>Markings and inscriptions</w:t>
      </w:r>
      <w:bookmarkEnd w:id="290"/>
      <w:bookmarkEnd w:id="291"/>
      <w:bookmarkEnd w:id="292"/>
      <w:bookmarkEnd w:id="293"/>
    </w:p>
    <w:p w:rsidR="006C46B4" w:rsidRPr="00F51AAE" w:rsidRDefault="006C46B4" w:rsidP="00B63D17">
      <w:pPr>
        <w:pStyle w:val="BodyText"/>
        <w:tabs>
          <w:tab w:val="clear" w:pos="964"/>
        </w:tabs>
        <w:ind w:left="0"/>
        <w:jc w:val="both"/>
        <w:rPr>
          <w:color w:val="auto"/>
          <w:lang w:val="en-US"/>
        </w:rPr>
      </w:pPr>
      <w:r w:rsidRPr="00F51AAE">
        <w:rPr>
          <w:color w:val="auto"/>
          <w:lang w:val="en-US"/>
        </w:rPr>
        <w:t xml:space="preserve">All markings </w:t>
      </w:r>
      <w:r w:rsidR="00FE74C3" w:rsidRPr="00F51AAE">
        <w:rPr>
          <w:color w:val="auto"/>
          <w:lang w:val="en-US"/>
        </w:rPr>
        <w:t>s</w:t>
      </w:r>
      <w:r w:rsidRPr="00F51AAE">
        <w:rPr>
          <w:color w:val="auto"/>
          <w:lang w:val="en-US"/>
        </w:rPr>
        <w:t>hall be easily legible and indelible under rated conditions of use.</w:t>
      </w:r>
    </w:p>
    <w:p w:rsidR="006C46B4" w:rsidRPr="00F51AAE" w:rsidRDefault="006C46B4" w:rsidP="00B63D17">
      <w:pPr>
        <w:pStyle w:val="BodyText"/>
        <w:tabs>
          <w:tab w:val="clear" w:pos="964"/>
        </w:tabs>
        <w:ind w:left="0"/>
        <w:jc w:val="both"/>
        <w:rPr>
          <w:color w:val="auto"/>
          <w:lang w:val="en-US"/>
        </w:rPr>
      </w:pPr>
      <w:r w:rsidRPr="00F51AAE">
        <w:rPr>
          <w:color w:val="auto"/>
          <w:lang w:val="en-US"/>
        </w:rPr>
        <w:t xml:space="preserve">Any marking other than those prescribed in the </w:t>
      </w:r>
      <w:r w:rsidR="00534A34" w:rsidRPr="00534A34">
        <w:rPr>
          <w:color w:val="0000FF"/>
          <w:lang w:val="en-US"/>
        </w:rPr>
        <w:t>pattern</w:t>
      </w:r>
      <w:r w:rsidRPr="00F51AAE">
        <w:rPr>
          <w:color w:val="auto"/>
          <w:lang w:val="en-US"/>
        </w:rPr>
        <w:t xml:space="preserve"> approval document shall not lead to confusion.</w:t>
      </w:r>
    </w:p>
    <w:p w:rsidR="006C46B4" w:rsidRPr="00F51AAE" w:rsidRDefault="00E85FB1" w:rsidP="00B63D17">
      <w:pPr>
        <w:jc w:val="both"/>
        <w:rPr>
          <w:color w:val="auto"/>
          <w:lang w:val="en-US"/>
        </w:rPr>
      </w:pPr>
      <w:r w:rsidRPr="00F51AAE">
        <w:rPr>
          <w:color w:val="auto"/>
          <w:lang w:val="en-US"/>
        </w:rPr>
        <w:t>As relevant, the following information shall be marked on the casing or on an identification plate. Alternatively</w:t>
      </w:r>
      <w:r w:rsidR="002A7B08" w:rsidRPr="00F51AAE">
        <w:rPr>
          <w:color w:val="auto"/>
          <w:lang w:val="en-US"/>
        </w:rPr>
        <w:t>,</w:t>
      </w:r>
      <w:r w:rsidRPr="00F51AAE">
        <w:rPr>
          <w:color w:val="auto"/>
          <w:lang w:val="en-US"/>
        </w:rPr>
        <w:t xml:space="preserve"> the markings presented with an asteri</w:t>
      </w:r>
      <w:r w:rsidR="00F30340" w:rsidRPr="00F51AAE">
        <w:rPr>
          <w:color w:val="auto"/>
          <w:lang w:val="en-US"/>
        </w:rPr>
        <w:t>sk</w:t>
      </w:r>
      <w:r w:rsidRPr="00F51AAE">
        <w:rPr>
          <w:color w:val="auto"/>
          <w:lang w:val="en-US"/>
        </w:rPr>
        <w:t xml:space="preserve"> (*) could be made visible via the </w:t>
      </w:r>
      <w:r w:rsidR="0043419E" w:rsidRPr="00F51AAE">
        <w:rPr>
          <w:color w:val="auto"/>
          <w:lang w:val="en-US"/>
        </w:rPr>
        <w:t xml:space="preserve">electronic </w:t>
      </w:r>
      <w:r w:rsidRPr="00F51AAE">
        <w:rPr>
          <w:color w:val="auto"/>
          <w:lang w:val="en-US"/>
        </w:rPr>
        <w:t xml:space="preserve">indicating device in a </w:t>
      </w:r>
      <w:r w:rsidR="0043419E" w:rsidRPr="00F51AAE">
        <w:rPr>
          <w:color w:val="auto"/>
          <w:lang w:val="en-US"/>
        </w:rPr>
        <w:t>clear and unambiguous</w:t>
      </w:r>
      <w:r w:rsidRPr="00F51AAE">
        <w:rPr>
          <w:color w:val="auto"/>
          <w:lang w:val="en-US"/>
        </w:rPr>
        <w:t xml:space="preserve"> manner</w:t>
      </w:r>
      <w:r w:rsidR="0043419E" w:rsidRPr="00F51AAE">
        <w:rPr>
          <w:color w:val="auto"/>
          <w:lang w:val="en-US"/>
        </w:rPr>
        <w:t>.</w:t>
      </w:r>
    </w:p>
    <w:p w:rsidR="00703D3D" w:rsidRPr="00F51AAE" w:rsidRDefault="00703D3D" w:rsidP="00B63D17">
      <w:pPr>
        <w:rPr>
          <w:lang w:val="en-US"/>
        </w:rPr>
      </w:pPr>
    </w:p>
    <w:p w:rsidR="006C46B4" w:rsidRPr="00F51AAE" w:rsidRDefault="006C46B4" w:rsidP="00B63D17">
      <w:pPr>
        <w:pStyle w:val="Heading3"/>
        <w:rPr>
          <w:lang w:val="en-US"/>
        </w:rPr>
      </w:pPr>
      <w:bookmarkStart w:id="294" w:name="_Ref204059468"/>
      <w:bookmarkStart w:id="295" w:name="_Toc325539571"/>
      <w:r w:rsidRPr="00F51AAE">
        <w:rPr>
          <w:lang w:val="en-US"/>
        </w:rPr>
        <w:t>General applicable markings for gas meters</w:t>
      </w:r>
      <w:bookmarkEnd w:id="294"/>
      <w:bookmarkEnd w:id="295"/>
    </w:p>
    <w:p w:rsidR="006C46B4" w:rsidRPr="00F51AAE" w:rsidRDefault="00534A34" w:rsidP="00D52D16">
      <w:pPr>
        <w:pStyle w:val="List"/>
        <w:numPr>
          <w:ilvl w:val="0"/>
          <w:numId w:val="5"/>
        </w:numPr>
        <w:tabs>
          <w:tab w:val="clear" w:pos="540"/>
          <w:tab w:val="clear" w:pos="964"/>
          <w:tab w:val="clear" w:pos="1814"/>
          <w:tab w:val="clear" w:pos="3402"/>
          <w:tab w:val="num" w:pos="851"/>
        </w:tabs>
        <w:ind w:left="851" w:hanging="581"/>
        <w:jc w:val="both"/>
        <w:rPr>
          <w:color w:val="auto"/>
          <w:lang w:val="en-US"/>
        </w:rPr>
      </w:pPr>
      <w:r w:rsidRPr="00534A34">
        <w:rPr>
          <w:color w:val="0000FF"/>
          <w:lang w:val="en-US"/>
        </w:rPr>
        <w:t>Pattern</w:t>
      </w:r>
      <w:r w:rsidR="006C46B4" w:rsidRPr="00F51AAE">
        <w:rPr>
          <w:color w:val="auto"/>
          <w:lang w:val="en-US"/>
        </w:rPr>
        <w:t xml:space="preserve"> approval mark </w:t>
      </w:r>
      <w:r w:rsidRPr="00534A34">
        <w:rPr>
          <w:color w:val="0000FF"/>
          <w:lang w:val="en-US"/>
        </w:rPr>
        <w:t>issued by NMI</w:t>
      </w:r>
      <w:r>
        <w:rPr>
          <w:color w:val="auto"/>
          <w:lang w:val="en-US"/>
        </w:rPr>
        <w:t xml:space="preserve"> </w:t>
      </w:r>
      <w:r w:rsidR="006C46B4" w:rsidRPr="00534A34">
        <w:rPr>
          <w:strike/>
          <w:color w:val="FF0000"/>
          <w:lang w:val="en-US"/>
        </w:rPr>
        <w:t>(according to national or regional regulation)</w:t>
      </w:r>
      <w:r w:rsidR="006C46B4" w:rsidRPr="00F51AAE">
        <w:rPr>
          <w:color w:val="auto"/>
          <w:lang w:val="en-US"/>
        </w:rPr>
        <w:t>;</w:t>
      </w:r>
    </w:p>
    <w:p w:rsidR="006C46B4" w:rsidRPr="00F51AAE" w:rsidRDefault="006C46B4" w:rsidP="00D52D16">
      <w:pPr>
        <w:pStyle w:val="List"/>
        <w:tabs>
          <w:tab w:val="clear" w:pos="540"/>
          <w:tab w:val="clear" w:pos="964"/>
          <w:tab w:val="clear" w:pos="1814"/>
          <w:tab w:val="clear" w:pos="3402"/>
          <w:tab w:val="num" w:pos="851"/>
        </w:tabs>
        <w:ind w:left="851" w:hanging="581"/>
        <w:jc w:val="both"/>
        <w:rPr>
          <w:color w:val="auto"/>
          <w:lang w:val="en-US"/>
        </w:rPr>
      </w:pPr>
      <w:r w:rsidRPr="00F51AAE">
        <w:rPr>
          <w:color w:val="auto"/>
          <w:lang w:val="en-US"/>
        </w:rPr>
        <w:t>Name or trade mark of the manufacturer;</w:t>
      </w:r>
    </w:p>
    <w:p w:rsidR="006C46B4" w:rsidRPr="00F51AAE" w:rsidRDefault="00534A34" w:rsidP="00D52D16">
      <w:pPr>
        <w:pStyle w:val="List"/>
        <w:tabs>
          <w:tab w:val="clear" w:pos="540"/>
          <w:tab w:val="clear" w:pos="964"/>
          <w:tab w:val="clear" w:pos="1814"/>
          <w:tab w:val="clear" w:pos="3402"/>
          <w:tab w:val="num" w:pos="851"/>
        </w:tabs>
        <w:ind w:left="851" w:hanging="581"/>
        <w:jc w:val="both"/>
        <w:rPr>
          <w:color w:val="auto"/>
          <w:lang w:val="en-US"/>
        </w:rPr>
      </w:pPr>
      <w:r w:rsidRPr="00534A34">
        <w:rPr>
          <w:color w:val="0000FF"/>
          <w:lang w:val="en-US"/>
        </w:rPr>
        <w:t>Pattern</w:t>
      </w:r>
      <w:r w:rsidR="006C46B4" w:rsidRPr="00F51AAE">
        <w:rPr>
          <w:color w:val="auto"/>
          <w:lang w:val="en-US"/>
        </w:rPr>
        <w:t xml:space="preserve"> designation;</w:t>
      </w:r>
    </w:p>
    <w:p w:rsidR="006C46B4" w:rsidRPr="00F51AAE" w:rsidRDefault="006C46B4" w:rsidP="00D52D16">
      <w:pPr>
        <w:pStyle w:val="List"/>
        <w:tabs>
          <w:tab w:val="clear" w:pos="540"/>
          <w:tab w:val="clear" w:pos="964"/>
          <w:tab w:val="clear" w:pos="1814"/>
          <w:tab w:val="clear" w:pos="3402"/>
          <w:tab w:val="num" w:pos="851"/>
        </w:tabs>
        <w:ind w:left="851" w:hanging="581"/>
        <w:jc w:val="both"/>
        <w:rPr>
          <w:color w:val="auto"/>
          <w:lang w:val="en-US"/>
        </w:rPr>
      </w:pPr>
      <w:r w:rsidRPr="00F51AAE">
        <w:rPr>
          <w:color w:val="auto"/>
          <w:lang w:val="en-US"/>
        </w:rPr>
        <w:t>Serial number of the gas meter and its year of manufacture;</w:t>
      </w:r>
    </w:p>
    <w:p w:rsidR="006C46B4" w:rsidRPr="00F51AAE" w:rsidRDefault="006C46B4" w:rsidP="00D52D16">
      <w:pPr>
        <w:pStyle w:val="List"/>
        <w:tabs>
          <w:tab w:val="clear" w:pos="540"/>
          <w:tab w:val="clear" w:pos="964"/>
          <w:tab w:val="clear" w:pos="1814"/>
          <w:tab w:val="clear" w:pos="3402"/>
          <w:tab w:val="num" w:pos="851"/>
        </w:tabs>
        <w:ind w:left="851" w:hanging="581"/>
        <w:jc w:val="both"/>
        <w:rPr>
          <w:color w:val="auto"/>
          <w:lang w:val="en-US"/>
        </w:rPr>
      </w:pPr>
      <w:r w:rsidRPr="00F51AAE">
        <w:rPr>
          <w:color w:val="auto"/>
          <w:lang w:val="en-US"/>
        </w:rPr>
        <w:t>Accuracy class;</w:t>
      </w:r>
    </w:p>
    <w:p w:rsidR="006C46B4" w:rsidRPr="00F51AAE" w:rsidRDefault="006C46B4" w:rsidP="00D52D16">
      <w:pPr>
        <w:pStyle w:val="List"/>
        <w:numPr>
          <w:ilvl w:val="0"/>
          <w:numId w:val="6"/>
        </w:numPr>
        <w:tabs>
          <w:tab w:val="clear" w:pos="540"/>
          <w:tab w:val="clear" w:pos="964"/>
          <w:tab w:val="clear" w:pos="1814"/>
          <w:tab w:val="clear" w:pos="3402"/>
          <w:tab w:val="num" w:pos="851"/>
          <w:tab w:val="left" w:pos="3261"/>
        </w:tabs>
        <w:ind w:left="851" w:hanging="581"/>
        <w:jc w:val="both"/>
        <w:rPr>
          <w:color w:val="auto"/>
          <w:lang w:val="en-US"/>
        </w:rPr>
      </w:pPr>
      <w:r w:rsidRPr="00F51AAE">
        <w:rPr>
          <w:color w:val="auto"/>
          <w:lang w:val="en-US"/>
        </w:rPr>
        <w:t xml:space="preserve">Maximum </w:t>
      </w:r>
      <w:r w:rsidR="00F30340" w:rsidRPr="00F51AAE">
        <w:rPr>
          <w:color w:val="auto"/>
          <w:lang w:val="en-US"/>
        </w:rPr>
        <w:t>flow rate</w:t>
      </w:r>
      <w:r w:rsidRPr="00F51AAE">
        <w:rPr>
          <w:color w:val="auto"/>
          <w:lang w:val="en-US"/>
        </w:rPr>
        <w:t xml:space="preserve"> </w:t>
      </w:r>
      <w:r w:rsidRPr="00F51AAE">
        <w:rPr>
          <w:color w:val="auto"/>
          <w:lang w:val="en-US"/>
        </w:rPr>
        <w:tab/>
      </w:r>
      <w:r w:rsidRPr="00F51AAE">
        <w:rPr>
          <w:i/>
          <w:color w:val="auto"/>
          <w:lang w:val="en-US"/>
        </w:rPr>
        <w:t>Q</w:t>
      </w:r>
      <w:r w:rsidRPr="00F51AAE">
        <w:rPr>
          <w:color w:val="auto"/>
          <w:vertAlign w:val="subscript"/>
          <w:lang w:val="en-US"/>
        </w:rPr>
        <w:t xml:space="preserve">max </w:t>
      </w:r>
      <w:r w:rsidRPr="00F51AAE">
        <w:rPr>
          <w:color w:val="auto"/>
          <w:lang w:val="en-US"/>
        </w:rPr>
        <w:t xml:space="preserve">= … </w:t>
      </w:r>
      <w:r w:rsidR="00534A34">
        <w:rPr>
          <w:color w:val="auto"/>
          <w:lang w:val="en-US"/>
        </w:rPr>
        <w:t>(</w:t>
      </w:r>
      <w:r w:rsidR="00534A34" w:rsidRPr="00BF42D5">
        <w:rPr>
          <w:color w:val="0000FF"/>
          <w:lang w:val="en-US"/>
        </w:rPr>
        <w:t>m</w:t>
      </w:r>
      <w:r w:rsidR="00534A34" w:rsidRPr="00BF42D5">
        <w:rPr>
          <w:color w:val="0000FF"/>
          <w:vertAlign w:val="superscript"/>
          <w:lang w:val="en-US"/>
        </w:rPr>
        <w:t>3</w:t>
      </w:r>
      <w:r w:rsidR="00534A34">
        <w:rPr>
          <w:color w:val="0000FF"/>
          <w:lang w:val="en-US"/>
        </w:rPr>
        <w:t xml:space="preserve"> </w:t>
      </w:r>
      <w:r w:rsidR="00534A34" w:rsidRPr="00BF42D5">
        <w:rPr>
          <w:color w:val="0000FF"/>
          <w:lang w:val="en-US"/>
        </w:rPr>
        <w:t>or kg</w:t>
      </w:r>
      <w:r w:rsidR="00534A34">
        <w:rPr>
          <w:color w:val="0000FF"/>
          <w:lang w:val="en-US"/>
        </w:rPr>
        <w:t>)</w:t>
      </w:r>
      <w:r w:rsidR="00534A34" w:rsidRPr="00BF42D5">
        <w:rPr>
          <w:color w:val="0000FF"/>
          <w:lang w:val="en-US"/>
        </w:rPr>
        <w:t xml:space="preserve"> </w:t>
      </w:r>
      <w:r w:rsidR="00534A34">
        <w:rPr>
          <w:color w:val="0000FF"/>
          <w:lang w:val="en-US"/>
        </w:rPr>
        <w:t>per unit time</w:t>
      </w:r>
      <w:r w:rsidR="00534A34" w:rsidRPr="006A2D5E">
        <w:rPr>
          <w:strike/>
          <w:color w:val="FF0000"/>
          <w:lang w:val="en-US"/>
        </w:rPr>
        <w:t>&lt;unit&gt;</w:t>
      </w:r>
      <w:r w:rsidRPr="00F51AAE">
        <w:rPr>
          <w:color w:val="auto"/>
          <w:lang w:val="en-US"/>
        </w:rPr>
        <w:t>;</w:t>
      </w:r>
    </w:p>
    <w:p w:rsidR="006C46B4" w:rsidRPr="00F51AAE" w:rsidRDefault="006C46B4" w:rsidP="00D52D16">
      <w:pPr>
        <w:pStyle w:val="List"/>
        <w:numPr>
          <w:ilvl w:val="0"/>
          <w:numId w:val="6"/>
        </w:numPr>
        <w:tabs>
          <w:tab w:val="clear" w:pos="540"/>
          <w:tab w:val="clear" w:pos="964"/>
          <w:tab w:val="clear" w:pos="1814"/>
          <w:tab w:val="clear" w:pos="3402"/>
          <w:tab w:val="num" w:pos="851"/>
          <w:tab w:val="left" w:pos="3261"/>
        </w:tabs>
        <w:ind w:left="851" w:hanging="581"/>
        <w:jc w:val="both"/>
        <w:rPr>
          <w:color w:val="auto"/>
          <w:lang w:val="en-US"/>
        </w:rPr>
      </w:pPr>
      <w:r w:rsidRPr="00F51AAE">
        <w:rPr>
          <w:color w:val="auto"/>
          <w:lang w:val="en-US"/>
        </w:rPr>
        <w:t xml:space="preserve">Minimum </w:t>
      </w:r>
      <w:r w:rsidR="00F30340" w:rsidRPr="00F51AAE">
        <w:rPr>
          <w:color w:val="auto"/>
          <w:lang w:val="en-US"/>
        </w:rPr>
        <w:t>flow rate</w:t>
      </w:r>
      <w:r w:rsidRPr="00F51AAE">
        <w:rPr>
          <w:color w:val="auto"/>
          <w:lang w:val="en-US"/>
        </w:rPr>
        <w:t xml:space="preserve"> </w:t>
      </w:r>
      <w:r w:rsidRPr="00F51AAE">
        <w:rPr>
          <w:color w:val="auto"/>
          <w:lang w:val="en-US"/>
        </w:rPr>
        <w:tab/>
      </w:r>
      <w:r w:rsidRPr="00F51AAE">
        <w:rPr>
          <w:i/>
          <w:color w:val="auto"/>
          <w:lang w:val="en-US"/>
        </w:rPr>
        <w:t>Q</w:t>
      </w:r>
      <w:r w:rsidRPr="00F51AAE">
        <w:rPr>
          <w:color w:val="auto"/>
          <w:vertAlign w:val="subscript"/>
          <w:lang w:val="en-US"/>
        </w:rPr>
        <w:t>min</w:t>
      </w:r>
      <w:r w:rsidRPr="00F51AAE">
        <w:rPr>
          <w:color w:val="auto"/>
          <w:lang w:val="en-US"/>
        </w:rPr>
        <w:t xml:space="preserve"> = … </w:t>
      </w:r>
      <w:r w:rsidR="00534A34">
        <w:rPr>
          <w:color w:val="auto"/>
          <w:lang w:val="en-US"/>
        </w:rPr>
        <w:t>(</w:t>
      </w:r>
      <w:r w:rsidR="00534A34" w:rsidRPr="00BF42D5">
        <w:rPr>
          <w:color w:val="0000FF"/>
          <w:lang w:val="en-US"/>
        </w:rPr>
        <w:t>m</w:t>
      </w:r>
      <w:r w:rsidR="00534A34" w:rsidRPr="00BF42D5">
        <w:rPr>
          <w:color w:val="0000FF"/>
          <w:vertAlign w:val="superscript"/>
          <w:lang w:val="en-US"/>
        </w:rPr>
        <w:t>3</w:t>
      </w:r>
      <w:r w:rsidR="00534A34">
        <w:rPr>
          <w:color w:val="0000FF"/>
          <w:lang w:val="en-US"/>
        </w:rPr>
        <w:t xml:space="preserve"> </w:t>
      </w:r>
      <w:r w:rsidR="00534A34" w:rsidRPr="00BF42D5">
        <w:rPr>
          <w:color w:val="0000FF"/>
          <w:lang w:val="en-US"/>
        </w:rPr>
        <w:t>or kg</w:t>
      </w:r>
      <w:r w:rsidR="00534A34">
        <w:rPr>
          <w:color w:val="0000FF"/>
          <w:lang w:val="en-US"/>
        </w:rPr>
        <w:t>)</w:t>
      </w:r>
      <w:r w:rsidR="00534A34" w:rsidRPr="00BF42D5">
        <w:rPr>
          <w:color w:val="0000FF"/>
          <w:lang w:val="en-US"/>
        </w:rPr>
        <w:t xml:space="preserve"> </w:t>
      </w:r>
      <w:r w:rsidR="00534A34">
        <w:rPr>
          <w:color w:val="0000FF"/>
          <w:lang w:val="en-US"/>
        </w:rPr>
        <w:t>per unit time</w:t>
      </w:r>
      <w:r w:rsidR="00534A34" w:rsidRPr="006A2D5E">
        <w:rPr>
          <w:strike/>
          <w:color w:val="FF0000"/>
          <w:lang w:val="en-US"/>
        </w:rPr>
        <w:t>&lt;unit&gt;</w:t>
      </w:r>
      <w:r w:rsidRPr="00F51AAE">
        <w:rPr>
          <w:color w:val="auto"/>
          <w:lang w:val="en-US"/>
        </w:rPr>
        <w:t>;</w:t>
      </w:r>
    </w:p>
    <w:p w:rsidR="006C46B4" w:rsidRPr="00F51AAE" w:rsidRDefault="006C46B4" w:rsidP="00D52D16">
      <w:pPr>
        <w:pStyle w:val="List"/>
        <w:numPr>
          <w:ilvl w:val="0"/>
          <w:numId w:val="6"/>
        </w:numPr>
        <w:tabs>
          <w:tab w:val="clear" w:pos="540"/>
          <w:tab w:val="clear" w:pos="964"/>
          <w:tab w:val="clear" w:pos="1814"/>
          <w:tab w:val="clear" w:pos="3402"/>
          <w:tab w:val="num" w:pos="851"/>
          <w:tab w:val="left" w:pos="1843"/>
          <w:tab w:val="left" w:pos="3261"/>
        </w:tabs>
        <w:ind w:left="851" w:hanging="581"/>
        <w:jc w:val="both"/>
        <w:rPr>
          <w:color w:val="auto"/>
          <w:lang w:val="en-US"/>
        </w:rPr>
      </w:pPr>
      <w:bookmarkStart w:id="296" w:name="_Ref47324650"/>
      <w:r w:rsidRPr="00F51AAE">
        <w:rPr>
          <w:color w:val="auto"/>
          <w:lang w:val="en-US"/>
        </w:rPr>
        <w:t xml:space="preserve">Transition </w:t>
      </w:r>
      <w:r w:rsidR="00F30340" w:rsidRPr="00F51AAE">
        <w:rPr>
          <w:color w:val="auto"/>
          <w:lang w:val="en-US"/>
        </w:rPr>
        <w:t>flow rate</w:t>
      </w:r>
      <w:r w:rsidRPr="00F51AAE">
        <w:rPr>
          <w:color w:val="auto"/>
          <w:lang w:val="en-US"/>
        </w:rPr>
        <w:t xml:space="preserve"> </w:t>
      </w:r>
      <w:r w:rsidRPr="00F51AAE">
        <w:rPr>
          <w:color w:val="auto"/>
          <w:lang w:val="en-US"/>
        </w:rPr>
        <w:tab/>
      </w:r>
      <w:r w:rsidRPr="00F51AAE">
        <w:rPr>
          <w:i/>
          <w:color w:val="auto"/>
          <w:lang w:val="en-US"/>
        </w:rPr>
        <w:t>Q</w:t>
      </w:r>
      <w:r w:rsidRPr="00F51AAE">
        <w:rPr>
          <w:color w:val="auto"/>
          <w:vertAlign w:val="subscript"/>
          <w:lang w:val="en-US"/>
        </w:rPr>
        <w:t>t</w:t>
      </w:r>
      <w:r w:rsidRPr="00F51AAE">
        <w:rPr>
          <w:color w:val="auto"/>
          <w:lang w:val="en-US"/>
        </w:rPr>
        <w:t xml:space="preserve"> </w:t>
      </w:r>
      <w:r w:rsidR="00D52D16">
        <w:rPr>
          <w:color w:val="auto"/>
          <w:lang w:val="en-US"/>
        </w:rPr>
        <w:tab/>
      </w:r>
      <w:r w:rsidRPr="00F51AAE">
        <w:rPr>
          <w:color w:val="auto"/>
          <w:lang w:val="en-US"/>
        </w:rPr>
        <w:t xml:space="preserve">= … </w:t>
      </w:r>
      <w:r w:rsidR="00534A34">
        <w:rPr>
          <w:color w:val="auto"/>
          <w:lang w:val="en-US"/>
        </w:rPr>
        <w:t>(</w:t>
      </w:r>
      <w:r w:rsidR="00534A34" w:rsidRPr="00BF42D5">
        <w:rPr>
          <w:color w:val="0000FF"/>
          <w:lang w:val="en-US"/>
        </w:rPr>
        <w:t>m</w:t>
      </w:r>
      <w:r w:rsidR="00534A34" w:rsidRPr="00BF42D5">
        <w:rPr>
          <w:color w:val="0000FF"/>
          <w:vertAlign w:val="superscript"/>
          <w:lang w:val="en-US"/>
        </w:rPr>
        <w:t>3</w:t>
      </w:r>
      <w:r w:rsidR="00534A34">
        <w:rPr>
          <w:color w:val="0000FF"/>
          <w:lang w:val="en-US"/>
        </w:rPr>
        <w:t xml:space="preserve"> </w:t>
      </w:r>
      <w:r w:rsidR="00534A34" w:rsidRPr="00BF42D5">
        <w:rPr>
          <w:color w:val="0000FF"/>
          <w:lang w:val="en-US"/>
        </w:rPr>
        <w:t>or kg</w:t>
      </w:r>
      <w:r w:rsidR="00534A34">
        <w:rPr>
          <w:color w:val="0000FF"/>
          <w:lang w:val="en-US"/>
        </w:rPr>
        <w:t>)</w:t>
      </w:r>
      <w:r w:rsidR="00534A34" w:rsidRPr="00BF42D5">
        <w:rPr>
          <w:color w:val="0000FF"/>
          <w:lang w:val="en-US"/>
        </w:rPr>
        <w:t xml:space="preserve"> </w:t>
      </w:r>
      <w:r w:rsidR="00534A34">
        <w:rPr>
          <w:color w:val="0000FF"/>
          <w:lang w:val="en-US"/>
        </w:rPr>
        <w:t>per unit time</w:t>
      </w:r>
      <w:r w:rsidR="00534A34" w:rsidRPr="006A2D5E">
        <w:rPr>
          <w:strike/>
          <w:color w:val="FF0000"/>
          <w:lang w:val="en-US"/>
        </w:rPr>
        <w:t>&lt;unit&gt;</w:t>
      </w:r>
      <w:r w:rsidRPr="00F51AAE">
        <w:rPr>
          <w:color w:val="auto"/>
          <w:lang w:val="en-US"/>
        </w:rPr>
        <w:t>;</w:t>
      </w:r>
      <w:r w:rsidR="00E85FB1" w:rsidRPr="00F51AAE">
        <w:rPr>
          <w:color w:val="auto"/>
          <w:lang w:val="en-US"/>
        </w:rPr>
        <w:t xml:space="preserve"> (*)</w:t>
      </w:r>
    </w:p>
    <w:p w:rsidR="006C46B4" w:rsidRPr="00F51AAE" w:rsidRDefault="006C46B4" w:rsidP="00D52D16">
      <w:pPr>
        <w:pStyle w:val="List"/>
        <w:numPr>
          <w:ilvl w:val="0"/>
          <w:numId w:val="6"/>
        </w:numPr>
        <w:tabs>
          <w:tab w:val="clear" w:pos="540"/>
          <w:tab w:val="clear" w:pos="964"/>
          <w:tab w:val="clear" w:pos="1814"/>
          <w:tab w:val="clear" w:pos="3402"/>
          <w:tab w:val="num" w:pos="851"/>
          <w:tab w:val="left" w:pos="1843"/>
          <w:tab w:val="left" w:pos="3261"/>
        </w:tabs>
        <w:ind w:left="851" w:hanging="581"/>
        <w:jc w:val="both"/>
        <w:rPr>
          <w:color w:val="auto"/>
          <w:lang w:val="en-US"/>
        </w:rPr>
      </w:pPr>
      <w:bookmarkStart w:id="297" w:name="_Ref69805655"/>
      <w:r w:rsidRPr="00F51AAE">
        <w:rPr>
          <w:color w:val="auto"/>
          <w:lang w:val="en-US"/>
        </w:rPr>
        <w:t>Gas temperature range and pressure range for which the errors of the gas meter shall be within the limits of the maximum permissible error, expressed as:</w:t>
      </w:r>
    </w:p>
    <w:p w:rsidR="006C46B4" w:rsidRPr="002D5CEC" w:rsidRDefault="006C46B4" w:rsidP="00D52D16">
      <w:pPr>
        <w:pStyle w:val="List"/>
        <w:numPr>
          <w:ilvl w:val="0"/>
          <w:numId w:val="0"/>
        </w:numPr>
        <w:tabs>
          <w:tab w:val="clear" w:pos="964"/>
          <w:tab w:val="clear" w:pos="1814"/>
          <w:tab w:val="clear" w:pos="3402"/>
          <w:tab w:val="num" w:pos="851"/>
          <w:tab w:val="left" w:pos="1843"/>
          <w:tab w:val="left" w:pos="3261"/>
        </w:tabs>
        <w:ind w:left="1170" w:hanging="450"/>
        <w:jc w:val="both"/>
        <w:rPr>
          <w:color w:val="auto"/>
          <w:lang w:val="fr-FR"/>
        </w:rPr>
      </w:pPr>
      <w:r w:rsidRPr="00F51AAE">
        <w:rPr>
          <w:color w:val="auto"/>
          <w:lang w:val="en-US"/>
        </w:rPr>
        <w:tab/>
      </w:r>
      <w:r w:rsidR="00D52D16">
        <w:rPr>
          <w:color w:val="auto"/>
          <w:lang w:val="en-US"/>
        </w:rPr>
        <w:tab/>
      </w:r>
      <w:r w:rsidR="00D52D16">
        <w:rPr>
          <w:color w:val="auto"/>
          <w:lang w:val="en-US"/>
        </w:rPr>
        <w:tab/>
      </w:r>
      <w:r w:rsidRPr="002D5CEC">
        <w:rPr>
          <w:i/>
          <w:iCs/>
          <w:color w:val="auto"/>
          <w:lang w:val="fr-FR"/>
        </w:rPr>
        <w:t>t</w:t>
      </w:r>
      <w:r w:rsidRPr="002D5CEC">
        <w:rPr>
          <w:i/>
          <w:iCs/>
          <w:color w:val="auto"/>
          <w:vertAlign w:val="subscript"/>
          <w:lang w:val="fr-FR"/>
        </w:rPr>
        <w:t>min</w:t>
      </w:r>
      <w:r w:rsidRPr="002D5CEC">
        <w:rPr>
          <w:i/>
          <w:iCs/>
          <w:color w:val="auto"/>
          <w:lang w:val="fr-FR"/>
        </w:rPr>
        <w:t xml:space="preserve"> – t</w:t>
      </w:r>
      <w:r w:rsidRPr="002D5CEC">
        <w:rPr>
          <w:i/>
          <w:iCs/>
          <w:color w:val="auto"/>
          <w:vertAlign w:val="subscript"/>
          <w:lang w:val="fr-FR"/>
        </w:rPr>
        <w:t>max</w:t>
      </w:r>
      <w:r w:rsidR="00756983" w:rsidRPr="002D5CEC">
        <w:rPr>
          <w:i/>
          <w:iCs/>
          <w:color w:val="auto"/>
          <w:lang w:val="fr-FR"/>
        </w:rPr>
        <w:t xml:space="preserve"> </w:t>
      </w:r>
      <w:r w:rsidR="00FD7C4D" w:rsidRPr="002D5CEC">
        <w:rPr>
          <w:color w:val="auto"/>
          <w:lang w:val="fr-FR"/>
        </w:rPr>
        <w:tab/>
      </w:r>
      <w:r w:rsidRPr="002D5CEC">
        <w:rPr>
          <w:color w:val="auto"/>
          <w:lang w:val="fr-FR"/>
        </w:rPr>
        <w:t xml:space="preserve">= … - … </w:t>
      </w:r>
      <w:r w:rsidR="00534A34" w:rsidRPr="0082635C">
        <w:rPr>
          <w:color w:val="0000FF"/>
          <w:lang w:val="fr-FR"/>
        </w:rPr>
        <w:t>°C or K</w:t>
      </w:r>
      <w:r w:rsidR="00534A34" w:rsidRPr="0082635C">
        <w:rPr>
          <w:strike/>
          <w:color w:val="FF0000"/>
          <w:lang w:val="fr-FR"/>
        </w:rPr>
        <w:t>&lt;unit&gt;</w:t>
      </w:r>
      <w:r w:rsidRPr="002D5CEC">
        <w:rPr>
          <w:color w:val="auto"/>
          <w:lang w:val="fr-FR"/>
        </w:rPr>
        <w:t>;</w:t>
      </w:r>
      <w:r w:rsidR="00E85FB1" w:rsidRPr="002D5CEC">
        <w:rPr>
          <w:color w:val="auto"/>
          <w:lang w:val="fr-FR"/>
        </w:rPr>
        <w:t xml:space="preserve"> (*)</w:t>
      </w:r>
    </w:p>
    <w:p w:rsidR="006C46B4" w:rsidRPr="00F51AAE" w:rsidRDefault="006C46B4" w:rsidP="00BF1782">
      <w:pPr>
        <w:pStyle w:val="List"/>
        <w:numPr>
          <w:ilvl w:val="0"/>
          <w:numId w:val="0"/>
        </w:numPr>
        <w:tabs>
          <w:tab w:val="clear" w:pos="964"/>
          <w:tab w:val="clear" w:pos="1814"/>
          <w:tab w:val="clear" w:pos="3402"/>
          <w:tab w:val="num" w:pos="851"/>
          <w:tab w:val="left" w:pos="1843"/>
          <w:tab w:val="left" w:pos="3261"/>
        </w:tabs>
        <w:ind w:left="1170" w:hanging="450"/>
        <w:jc w:val="both"/>
        <w:rPr>
          <w:color w:val="auto"/>
          <w:lang w:val="en-US"/>
        </w:rPr>
      </w:pPr>
      <w:r w:rsidRPr="002D5CEC">
        <w:rPr>
          <w:color w:val="auto"/>
          <w:lang w:val="fr-FR"/>
        </w:rPr>
        <w:tab/>
      </w:r>
      <w:r w:rsidR="00D52D16">
        <w:rPr>
          <w:color w:val="auto"/>
          <w:lang w:val="fr-FR"/>
        </w:rPr>
        <w:tab/>
      </w:r>
      <w:r w:rsidR="00D52D16">
        <w:rPr>
          <w:color w:val="auto"/>
          <w:lang w:val="fr-FR"/>
        </w:rPr>
        <w:tab/>
      </w:r>
      <w:r w:rsidRPr="002D5CEC">
        <w:rPr>
          <w:i/>
          <w:iCs/>
          <w:color w:val="auto"/>
          <w:lang w:val="fr-FR"/>
        </w:rPr>
        <w:t>p</w:t>
      </w:r>
      <w:r w:rsidRPr="002D5CEC">
        <w:rPr>
          <w:i/>
          <w:iCs/>
          <w:color w:val="auto"/>
          <w:vertAlign w:val="subscript"/>
          <w:lang w:val="fr-FR"/>
        </w:rPr>
        <w:t>min</w:t>
      </w:r>
      <w:r w:rsidRPr="002D5CEC">
        <w:rPr>
          <w:i/>
          <w:iCs/>
          <w:color w:val="auto"/>
          <w:lang w:val="fr-FR"/>
        </w:rPr>
        <w:t xml:space="preserve"> – p</w:t>
      </w:r>
      <w:r w:rsidRPr="002D5CEC">
        <w:rPr>
          <w:i/>
          <w:iCs/>
          <w:color w:val="auto"/>
          <w:vertAlign w:val="subscript"/>
          <w:lang w:val="fr-FR"/>
        </w:rPr>
        <w:t>max</w:t>
      </w:r>
      <w:r w:rsidRPr="002D5CEC">
        <w:rPr>
          <w:color w:val="auto"/>
          <w:lang w:val="fr-FR"/>
        </w:rPr>
        <w:t xml:space="preserve"> </w:t>
      </w:r>
      <w:r w:rsidR="00D52D16">
        <w:rPr>
          <w:color w:val="auto"/>
          <w:lang w:val="fr-FR"/>
        </w:rPr>
        <w:tab/>
      </w:r>
      <w:r w:rsidRPr="002D5CEC">
        <w:rPr>
          <w:color w:val="auto"/>
          <w:lang w:val="fr-FR"/>
        </w:rPr>
        <w:t xml:space="preserve">= … - … </w:t>
      </w:r>
      <w:bookmarkEnd w:id="296"/>
      <w:bookmarkEnd w:id="297"/>
      <w:r w:rsidR="00534A34" w:rsidRPr="0082635C">
        <w:rPr>
          <w:color w:val="0000FF"/>
          <w:lang w:val="fr-FR"/>
        </w:rPr>
        <w:t>kPa</w:t>
      </w:r>
      <w:r w:rsidR="00534A34">
        <w:rPr>
          <w:color w:val="auto"/>
          <w:lang w:val="fr-FR"/>
        </w:rPr>
        <w:t xml:space="preserve"> </w:t>
      </w:r>
      <w:r w:rsidR="00534A34" w:rsidRPr="0082635C">
        <w:rPr>
          <w:strike/>
          <w:color w:val="FF0000"/>
          <w:lang w:val="en-US"/>
        </w:rPr>
        <w:t>&lt;unit&gt;</w:t>
      </w:r>
      <w:r w:rsidRPr="00F51AAE">
        <w:rPr>
          <w:color w:val="auto"/>
          <w:lang w:val="en-US"/>
        </w:rPr>
        <w:t>.</w:t>
      </w:r>
      <w:r w:rsidR="00E85FB1" w:rsidRPr="00F51AAE">
        <w:rPr>
          <w:color w:val="auto"/>
          <w:lang w:val="en-US"/>
        </w:rPr>
        <w:t xml:space="preserve"> (*)</w:t>
      </w:r>
    </w:p>
    <w:p w:rsidR="006C46B4" w:rsidRPr="00F51AAE" w:rsidRDefault="00BF1782" w:rsidP="00BF1782">
      <w:pPr>
        <w:pStyle w:val="List"/>
        <w:numPr>
          <w:ilvl w:val="0"/>
          <w:numId w:val="6"/>
        </w:numPr>
        <w:tabs>
          <w:tab w:val="clear" w:pos="540"/>
          <w:tab w:val="clear" w:pos="964"/>
          <w:tab w:val="clear" w:pos="1814"/>
          <w:tab w:val="clear" w:pos="2835"/>
          <w:tab w:val="clear" w:pos="3402"/>
        </w:tabs>
        <w:ind w:left="851" w:hanging="581"/>
        <w:jc w:val="both"/>
        <w:rPr>
          <w:color w:val="auto"/>
          <w:lang w:val="en-US"/>
        </w:rPr>
      </w:pPr>
      <w:r>
        <w:rPr>
          <w:color w:val="auto"/>
          <w:lang w:val="en-US"/>
        </w:rPr>
        <w:tab/>
      </w:r>
      <w:r w:rsidR="006C46B4" w:rsidRPr="00F51AAE">
        <w:rPr>
          <w:color w:val="auto"/>
          <w:lang w:val="en-US"/>
        </w:rPr>
        <w:t>The density range within which the errors shall comply with the limits of the maximum permissible error may be indicated, and shall be expressed as:</w:t>
      </w:r>
    </w:p>
    <w:p w:rsidR="006C46B4" w:rsidRPr="00F51AAE" w:rsidRDefault="00BF1782" w:rsidP="00BF1782">
      <w:pPr>
        <w:pStyle w:val="List"/>
        <w:numPr>
          <w:ilvl w:val="0"/>
          <w:numId w:val="0"/>
        </w:numPr>
        <w:tabs>
          <w:tab w:val="clear" w:pos="964"/>
          <w:tab w:val="clear" w:pos="1814"/>
          <w:tab w:val="clear" w:pos="2835"/>
          <w:tab w:val="clear" w:pos="3402"/>
          <w:tab w:val="left" w:pos="1843"/>
          <w:tab w:val="left" w:pos="2694"/>
          <w:tab w:val="left" w:pos="3261"/>
        </w:tabs>
        <w:ind w:left="851"/>
        <w:jc w:val="both"/>
        <w:rPr>
          <w:color w:val="auto"/>
          <w:lang w:val="en-US"/>
        </w:rPr>
      </w:pPr>
      <w:r>
        <w:rPr>
          <w:i/>
          <w:color w:val="auto"/>
          <w:lang w:val="en-US"/>
        </w:rPr>
        <w:tab/>
      </w:r>
      <w:r>
        <w:rPr>
          <w:i/>
          <w:color w:val="auto"/>
          <w:lang w:val="en-US"/>
        </w:rPr>
        <w:tab/>
      </w:r>
      <w:r w:rsidRPr="00BF1782">
        <w:rPr>
          <w:i/>
          <w:color w:val="auto"/>
          <w:lang w:val="en-US"/>
        </w:rPr>
        <w:t>ρ</w:t>
      </w:r>
      <w:r w:rsidR="006C46B4" w:rsidRPr="00F51AAE">
        <w:rPr>
          <w:color w:val="auto"/>
          <w:lang w:val="en-US"/>
        </w:rPr>
        <w:t xml:space="preserve"> = … - … </w:t>
      </w:r>
      <w:r w:rsidR="00534A34" w:rsidRPr="0082635C">
        <w:rPr>
          <w:color w:val="0000FF"/>
          <w:lang w:val="en-US"/>
        </w:rPr>
        <w:t>kg/m</w:t>
      </w:r>
      <w:r w:rsidR="00534A34" w:rsidRPr="0082635C">
        <w:rPr>
          <w:color w:val="0000FF"/>
          <w:vertAlign w:val="superscript"/>
          <w:lang w:val="en-US"/>
        </w:rPr>
        <w:t>3</w:t>
      </w:r>
      <w:r w:rsidR="00534A34" w:rsidRPr="0082635C">
        <w:rPr>
          <w:strike/>
          <w:color w:val="FF0000"/>
          <w:lang w:val="en-US"/>
        </w:rPr>
        <w:t xml:space="preserve">&lt;unit&gt; </w:t>
      </w:r>
      <w:r w:rsidR="00E85FB1" w:rsidRPr="00F51AAE">
        <w:rPr>
          <w:color w:val="auto"/>
          <w:lang w:val="en-US"/>
        </w:rPr>
        <w:t>(*)</w:t>
      </w:r>
    </w:p>
    <w:p w:rsidR="006C46B4" w:rsidRPr="00F51AAE" w:rsidRDefault="00703D3D" w:rsidP="00BF1782">
      <w:pPr>
        <w:pStyle w:val="List"/>
        <w:numPr>
          <w:ilvl w:val="0"/>
          <w:numId w:val="0"/>
        </w:numPr>
        <w:tabs>
          <w:tab w:val="clear" w:pos="964"/>
          <w:tab w:val="clear" w:pos="1814"/>
          <w:tab w:val="clear" w:pos="3402"/>
          <w:tab w:val="num" w:pos="851"/>
        </w:tabs>
        <w:ind w:left="851" w:hanging="581"/>
        <w:jc w:val="both"/>
        <w:rPr>
          <w:color w:val="auto"/>
          <w:lang w:val="en-US"/>
        </w:rPr>
      </w:pPr>
      <w:r w:rsidRPr="00F51AAE">
        <w:rPr>
          <w:color w:val="auto"/>
          <w:lang w:val="en-US"/>
        </w:rPr>
        <w:tab/>
      </w:r>
      <w:r w:rsidR="006C46B4" w:rsidRPr="00F51AAE">
        <w:rPr>
          <w:color w:val="auto"/>
          <w:lang w:val="en-US"/>
        </w:rPr>
        <w:t>This marking may replace the range of working pressures (</w:t>
      </w:r>
      <w:r w:rsidR="00B254BD" w:rsidRPr="00F51AAE">
        <w:rPr>
          <w:lang w:val="en-US"/>
        </w:rPr>
        <w:fldChar w:fldCharType="begin"/>
      </w:r>
      <w:r w:rsidR="00B254BD" w:rsidRPr="00F51AAE">
        <w:rPr>
          <w:lang w:val="en-US"/>
        </w:rPr>
        <w:instrText xml:space="preserve"> REF _Ref69805655 \r \h  \* MERGEFORMAT </w:instrText>
      </w:r>
      <w:r w:rsidR="00B254BD" w:rsidRPr="00F51AAE">
        <w:rPr>
          <w:lang w:val="en-US"/>
        </w:rPr>
      </w:r>
      <w:r w:rsidR="00B254BD" w:rsidRPr="00F51AAE">
        <w:rPr>
          <w:lang w:val="en-US"/>
        </w:rPr>
        <w:fldChar w:fldCharType="separate"/>
      </w:r>
      <w:r w:rsidR="00B82D71" w:rsidRPr="00B82D71">
        <w:rPr>
          <w:color w:val="auto"/>
          <w:lang w:val="en-US"/>
        </w:rPr>
        <w:t>i)</w:t>
      </w:r>
      <w:r w:rsidR="00B254BD" w:rsidRPr="00F51AAE">
        <w:rPr>
          <w:lang w:val="en-US"/>
        </w:rPr>
        <w:fldChar w:fldCharType="end"/>
      </w:r>
      <w:r w:rsidR="006C46B4" w:rsidRPr="00F51AAE">
        <w:rPr>
          <w:color w:val="auto"/>
          <w:lang w:val="en-US"/>
        </w:rPr>
        <w:t xml:space="preserve"> unless the working pressure marking refers to a built-in conversion device;</w:t>
      </w:r>
    </w:p>
    <w:p w:rsidR="006C46B4" w:rsidRPr="00F51AAE" w:rsidRDefault="006C46B4" w:rsidP="00D52D16">
      <w:pPr>
        <w:pStyle w:val="List"/>
        <w:numPr>
          <w:ilvl w:val="0"/>
          <w:numId w:val="6"/>
        </w:numPr>
        <w:tabs>
          <w:tab w:val="clear" w:pos="540"/>
          <w:tab w:val="clear" w:pos="964"/>
          <w:tab w:val="clear" w:pos="1814"/>
          <w:tab w:val="clear" w:pos="3402"/>
          <w:tab w:val="num" w:pos="851"/>
        </w:tabs>
        <w:ind w:left="851" w:hanging="581"/>
        <w:jc w:val="both"/>
        <w:rPr>
          <w:color w:val="auto"/>
          <w:lang w:val="en-US"/>
        </w:rPr>
      </w:pPr>
      <w:r w:rsidRPr="00F51AAE">
        <w:rPr>
          <w:color w:val="auto"/>
          <w:lang w:val="en-US"/>
        </w:rPr>
        <w:t>Pulse values of HF and</w:t>
      </w:r>
      <w:r w:rsidR="00534A34">
        <w:rPr>
          <w:color w:val="auto"/>
          <w:lang w:val="en-US"/>
        </w:rPr>
        <w:t xml:space="preserve"> LF frequency outputs (imp/</w:t>
      </w:r>
      <w:r w:rsidR="00534A34">
        <w:rPr>
          <w:color w:val="0000FF"/>
          <w:lang w:val="en-US"/>
        </w:rPr>
        <w:t>(</w:t>
      </w:r>
      <w:r w:rsidR="00534A34" w:rsidRPr="00BF42D5">
        <w:rPr>
          <w:color w:val="0000FF"/>
          <w:lang w:val="en-US"/>
        </w:rPr>
        <w:t>m</w:t>
      </w:r>
      <w:r w:rsidR="00534A34" w:rsidRPr="00BF42D5">
        <w:rPr>
          <w:color w:val="0000FF"/>
          <w:vertAlign w:val="superscript"/>
          <w:lang w:val="en-US"/>
        </w:rPr>
        <w:t>3</w:t>
      </w:r>
      <w:r w:rsidR="00534A34">
        <w:rPr>
          <w:color w:val="0000FF"/>
          <w:lang w:val="en-US"/>
        </w:rPr>
        <w:t xml:space="preserve"> </w:t>
      </w:r>
      <w:r w:rsidR="00534A34" w:rsidRPr="00BF42D5">
        <w:rPr>
          <w:color w:val="0000FF"/>
          <w:lang w:val="en-US"/>
        </w:rPr>
        <w:t>or kg</w:t>
      </w:r>
      <w:r w:rsidR="00534A34">
        <w:rPr>
          <w:color w:val="0000FF"/>
          <w:lang w:val="en-US"/>
        </w:rPr>
        <w:t>)</w:t>
      </w:r>
      <w:r w:rsidR="00534A34" w:rsidRPr="0082635C">
        <w:rPr>
          <w:strike/>
          <w:color w:val="FF0000"/>
          <w:lang w:val="en-US"/>
        </w:rPr>
        <w:t>&lt;unit&gt;</w:t>
      </w:r>
      <w:r w:rsidR="00534A34">
        <w:rPr>
          <w:color w:val="auto"/>
          <w:lang w:val="en-US"/>
        </w:rPr>
        <w:t>, pul/</w:t>
      </w:r>
      <w:r w:rsidR="00534A34">
        <w:rPr>
          <w:color w:val="0000FF"/>
          <w:lang w:val="en-US"/>
        </w:rPr>
        <w:t>(</w:t>
      </w:r>
      <w:r w:rsidR="00534A34" w:rsidRPr="00BF42D5">
        <w:rPr>
          <w:color w:val="0000FF"/>
          <w:lang w:val="en-US"/>
        </w:rPr>
        <w:t>m</w:t>
      </w:r>
      <w:r w:rsidR="00534A34" w:rsidRPr="00BF42D5">
        <w:rPr>
          <w:color w:val="0000FF"/>
          <w:vertAlign w:val="superscript"/>
          <w:lang w:val="en-US"/>
        </w:rPr>
        <w:t>3</w:t>
      </w:r>
      <w:r w:rsidR="00534A34">
        <w:rPr>
          <w:color w:val="0000FF"/>
          <w:lang w:val="en-US"/>
        </w:rPr>
        <w:t xml:space="preserve"> </w:t>
      </w:r>
      <w:r w:rsidR="00534A34" w:rsidRPr="00BF42D5">
        <w:rPr>
          <w:color w:val="0000FF"/>
          <w:lang w:val="en-US"/>
        </w:rPr>
        <w:t>or kg</w:t>
      </w:r>
      <w:r w:rsidR="00534A34">
        <w:rPr>
          <w:color w:val="0000FF"/>
          <w:lang w:val="en-US"/>
        </w:rPr>
        <w:t>)</w:t>
      </w:r>
      <w:r w:rsidR="00534A34" w:rsidRPr="0082635C">
        <w:rPr>
          <w:strike/>
          <w:color w:val="FF0000"/>
          <w:lang w:val="en-US"/>
        </w:rPr>
        <w:t>&lt;unit&gt;</w:t>
      </w:r>
      <w:r w:rsidR="00534A34">
        <w:rPr>
          <w:color w:val="auto"/>
          <w:lang w:val="en-US"/>
        </w:rPr>
        <w:t xml:space="preserve">, </w:t>
      </w:r>
      <w:r w:rsidR="00534A34">
        <w:rPr>
          <w:color w:val="0000FF"/>
          <w:lang w:val="en-US"/>
        </w:rPr>
        <w:t>(</w:t>
      </w:r>
      <w:r w:rsidR="00534A34" w:rsidRPr="00BF42D5">
        <w:rPr>
          <w:color w:val="0000FF"/>
          <w:lang w:val="en-US"/>
        </w:rPr>
        <w:t>m</w:t>
      </w:r>
      <w:r w:rsidR="00534A34" w:rsidRPr="00BF42D5">
        <w:rPr>
          <w:color w:val="0000FF"/>
          <w:vertAlign w:val="superscript"/>
          <w:lang w:val="en-US"/>
        </w:rPr>
        <w:t>3</w:t>
      </w:r>
      <w:r w:rsidR="00534A34">
        <w:rPr>
          <w:color w:val="0000FF"/>
          <w:lang w:val="en-US"/>
        </w:rPr>
        <w:t xml:space="preserve"> </w:t>
      </w:r>
      <w:r w:rsidR="00534A34" w:rsidRPr="00BF42D5">
        <w:rPr>
          <w:color w:val="0000FF"/>
          <w:lang w:val="en-US"/>
        </w:rPr>
        <w:t>or kg</w:t>
      </w:r>
      <w:r w:rsidR="00534A34">
        <w:rPr>
          <w:color w:val="0000FF"/>
          <w:lang w:val="en-US"/>
        </w:rPr>
        <w:t>)</w:t>
      </w:r>
      <w:r w:rsidR="00534A34" w:rsidRPr="0082635C">
        <w:rPr>
          <w:strike/>
          <w:color w:val="FF0000"/>
          <w:lang w:val="en-US"/>
        </w:rPr>
        <w:t>&lt;unit&gt;</w:t>
      </w:r>
      <w:r w:rsidRPr="00F51AAE">
        <w:rPr>
          <w:color w:val="auto"/>
          <w:lang w:val="en-US"/>
        </w:rPr>
        <w:t>/imp);</w:t>
      </w:r>
      <w:r w:rsidR="00E85FB1" w:rsidRPr="00F51AAE">
        <w:rPr>
          <w:color w:val="auto"/>
          <w:lang w:val="en-US"/>
        </w:rPr>
        <w:t xml:space="preserve"> (*)</w:t>
      </w:r>
    </w:p>
    <w:p w:rsidR="006C46B4" w:rsidRPr="00F51AAE" w:rsidRDefault="00703D3D" w:rsidP="00D52D16">
      <w:pPr>
        <w:pStyle w:val="BodyText"/>
        <w:tabs>
          <w:tab w:val="clear" w:pos="964"/>
          <w:tab w:val="num" w:pos="851"/>
          <w:tab w:val="left" w:pos="1418"/>
          <w:tab w:val="left" w:pos="2835"/>
        </w:tabs>
        <w:ind w:left="851" w:hanging="581"/>
        <w:jc w:val="both"/>
        <w:rPr>
          <w:i/>
          <w:iCs/>
          <w:color w:val="auto"/>
          <w:szCs w:val="22"/>
          <w:lang w:val="en-US"/>
        </w:rPr>
      </w:pPr>
      <w:r w:rsidRPr="00F51AAE">
        <w:rPr>
          <w:i/>
          <w:iCs/>
          <w:color w:val="auto"/>
          <w:szCs w:val="22"/>
          <w:lang w:val="en-US"/>
        </w:rPr>
        <w:tab/>
      </w:r>
      <w:r w:rsidR="006C46B4" w:rsidRPr="00F51AAE">
        <w:rPr>
          <w:i/>
          <w:iCs/>
          <w:color w:val="auto"/>
          <w:szCs w:val="22"/>
          <w:lang w:val="en-US"/>
        </w:rPr>
        <w:t>Note:</w:t>
      </w:r>
      <w:r w:rsidR="006C46B4" w:rsidRPr="00F51AAE">
        <w:rPr>
          <w:i/>
          <w:iCs/>
          <w:color w:val="auto"/>
          <w:szCs w:val="22"/>
          <w:lang w:val="en-US"/>
        </w:rPr>
        <w:tab/>
      </w:r>
      <w:r w:rsidR="006C46B4" w:rsidRPr="00F51AAE">
        <w:rPr>
          <w:iCs/>
          <w:color w:val="auto"/>
          <w:szCs w:val="22"/>
          <w:lang w:val="en-US"/>
        </w:rPr>
        <w:t>The pulse value is given to at least six significant figures, unless it is equal to an integer multiple or decimal fraction of the used unit.</w:t>
      </w:r>
    </w:p>
    <w:p w:rsidR="006C46B4" w:rsidRPr="00F51AAE" w:rsidRDefault="00711247" w:rsidP="00D52D16">
      <w:pPr>
        <w:pStyle w:val="List"/>
        <w:numPr>
          <w:ilvl w:val="0"/>
          <w:numId w:val="6"/>
        </w:numPr>
        <w:tabs>
          <w:tab w:val="clear" w:pos="540"/>
          <w:tab w:val="clear" w:pos="964"/>
          <w:tab w:val="clear" w:pos="1814"/>
          <w:tab w:val="clear" w:pos="3402"/>
          <w:tab w:val="num" w:pos="851"/>
        </w:tabs>
        <w:ind w:left="851" w:hanging="581"/>
        <w:jc w:val="both"/>
        <w:rPr>
          <w:color w:val="auto"/>
          <w:lang w:val="en-US"/>
        </w:rPr>
      </w:pPr>
      <w:bookmarkStart w:id="298" w:name="_Ref204059459"/>
      <w:r w:rsidRPr="00F51AAE">
        <w:rPr>
          <w:color w:val="auto"/>
          <w:lang w:val="en-US"/>
        </w:rPr>
        <w:t>Character</w:t>
      </w:r>
      <w:r w:rsidR="006C46B4" w:rsidRPr="00F51AAE">
        <w:rPr>
          <w:color w:val="auto"/>
          <w:lang w:val="en-US"/>
        </w:rPr>
        <w:t xml:space="preserve"> V or H, as applicable, if the meter can be operated only in the vertical or horizontal position;</w:t>
      </w:r>
      <w:bookmarkEnd w:id="298"/>
    </w:p>
    <w:p w:rsidR="006C46B4" w:rsidRPr="00F51AAE" w:rsidRDefault="006C46B4" w:rsidP="00D52D16">
      <w:pPr>
        <w:pStyle w:val="List"/>
        <w:numPr>
          <w:ilvl w:val="0"/>
          <w:numId w:val="6"/>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 xml:space="preserve">Indication of the flow direction, e.g. an arrow (if applicable, see </w:t>
      </w:r>
      <w:r w:rsidR="00B254BD" w:rsidRPr="00F51AAE">
        <w:rPr>
          <w:lang w:val="en-US"/>
        </w:rPr>
        <w:fldChar w:fldCharType="begin"/>
      </w:r>
      <w:r w:rsidR="00B254BD" w:rsidRPr="00F51AAE">
        <w:rPr>
          <w:lang w:val="en-US"/>
        </w:rPr>
        <w:instrText xml:space="preserve"> REF _Ref69781687 \r \h  \* MERGEFORMAT </w:instrText>
      </w:r>
      <w:r w:rsidR="00B254BD" w:rsidRPr="00F51AAE">
        <w:rPr>
          <w:lang w:val="en-US"/>
        </w:rPr>
      </w:r>
      <w:r w:rsidR="00B254BD" w:rsidRPr="00F51AAE">
        <w:rPr>
          <w:lang w:val="en-US"/>
        </w:rPr>
        <w:fldChar w:fldCharType="separate"/>
      </w:r>
      <w:r w:rsidR="00B82D71" w:rsidRPr="00B82D71">
        <w:rPr>
          <w:color w:val="auto"/>
          <w:lang w:val="en-US"/>
        </w:rPr>
        <w:t>6.2.1</w:t>
      </w:r>
      <w:r w:rsidR="00B254BD" w:rsidRPr="00F51AAE">
        <w:rPr>
          <w:lang w:val="en-US"/>
        </w:rPr>
        <w:fldChar w:fldCharType="end"/>
      </w:r>
      <w:r w:rsidRPr="00F51AAE">
        <w:rPr>
          <w:color w:val="auto"/>
          <w:lang w:val="en-US"/>
        </w:rPr>
        <w:t xml:space="preserve"> and </w:t>
      </w:r>
      <w:r w:rsidR="00B254BD" w:rsidRPr="00F51AAE">
        <w:rPr>
          <w:lang w:val="en-US"/>
        </w:rPr>
        <w:fldChar w:fldCharType="begin"/>
      </w:r>
      <w:r w:rsidR="00B254BD" w:rsidRPr="00F51AAE">
        <w:rPr>
          <w:lang w:val="en-US"/>
        </w:rPr>
        <w:instrText xml:space="preserve"> REF _Ref70239746 \r \h  \* MERGEFORMAT </w:instrText>
      </w:r>
      <w:r w:rsidR="00B254BD" w:rsidRPr="00F51AAE">
        <w:rPr>
          <w:lang w:val="en-US"/>
        </w:rPr>
      </w:r>
      <w:r w:rsidR="00B254BD" w:rsidRPr="00F51AAE">
        <w:rPr>
          <w:lang w:val="en-US"/>
        </w:rPr>
        <w:fldChar w:fldCharType="separate"/>
      </w:r>
      <w:r w:rsidR="00B82D71" w:rsidRPr="00B82D71">
        <w:rPr>
          <w:color w:val="auto"/>
          <w:lang w:val="en-US"/>
        </w:rPr>
        <w:t>6.2.2</w:t>
      </w:r>
      <w:r w:rsidR="00B254BD" w:rsidRPr="00F51AAE">
        <w:rPr>
          <w:lang w:val="en-US"/>
        </w:rPr>
        <w:fldChar w:fldCharType="end"/>
      </w:r>
      <w:r w:rsidRPr="00F51AAE">
        <w:rPr>
          <w:color w:val="auto"/>
          <w:lang w:val="en-US"/>
        </w:rPr>
        <w:t>);</w:t>
      </w:r>
    </w:p>
    <w:p w:rsidR="00711247" w:rsidRPr="00F51AAE" w:rsidRDefault="00711247" w:rsidP="00D52D16">
      <w:pPr>
        <w:pStyle w:val="List"/>
        <w:numPr>
          <w:ilvl w:val="0"/>
          <w:numId w:val="6"/>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Character M</w:t>
      </w:r>
      <w:r w:rsidR="009041BA" w:rsidRPr="00F51AAE">
        <w:rPr>
          <w:color w:val="auto"/>
          <w:lang w:val="en-US"/>
        </w:rPr>
        <w:t>,</w:t>
      </w:r>
      <w:r w:rsidRPr="00F51AAE">
        <w:rPr>
          <w:color w:val="auto"/>
          <w:lang w:val="en-US"/>
        </w:rPr>
        <w:t xml:space="preserve"> as applicable</w:t>
      </w:r>
      <w:r w:rsidR="009041BA" w:rsidRPr="00F51AAE">
        <w:rPr>
          <w:color w:val="auto"/>
          <w:lang w:val="en-US"/>
        </w:rPr>
        <w:t>,</w:t>
      </w:r>
      <w:r w:rsidRPr="00F51AAE">
        <w:rPr>
          <w:color w:val="auto"/>
          <w:lang w:val="en-US"/>
        </w:rPr>
        <w:t xml:space="preserve"> </w:t>
      </w:r>
      <w:r w:rsidR="009041BA" w:rsidRPr="00F51AAE">
        <w:rPr>
          <w:color w:val="auto"/>
          <w:lang w:val="en-US"/>
        </w:rPr>
        <w:t>if the meter is designed only to be installed</w:t>
      </w:r>
      <w:r w:rsidRPr="00F51AAE">
        <w:rPr>
          <w:color w:val="auto"/>
          <w:lang w:val="en-US"/>
        </w:rPr>
        <w:t xml:space="preserve"> </w:t>
      </w:r>
      <w:r w:rsidR="009041BA" w:rsidRPr="00F51AAE">
        <w:rPr>
          <w:color w:val="auto"/>
          <w:lang w:val="en-US"/>
        </w:rPr>
        <w:t xml:space="preserve">in piping arrangements where </w:t>
      </w:r>
      <w:r w:rsidR="00E43364" w:rsidRPr="00F51AAE">
        <w:rPr>
          <w:color w:val="auto"/>
          <w:lang w:val="en-US"/>
        </w:rPr>
        <w:t>only mild flow disturbances may occur</w:t>
      </w:r>
      <w:r w:rsidR="009041BA" w:rsidRPr="00F51AAE">
        <w:rPr>
          <w:color w:val="auto"/>
          <w:lang w:val="en-US"/>
        </w:rPr>
        <w:t>;</w:t>
      </w:r>
    </w:p>
    <w:p w:rsidR="006C46B4" w:rsidRPr="00F51AAE" w:rsidRDefault="006C46B4" w:rsidP="00D52D16">
      <w:pPr>
        <w:pStyle w:val="List"/>
        <w:numPr>
          <w:ilvl w:val="0"/>
          <w:numId w:val="6"/>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 xml:space="preserve">Measurement point for the working pressure according to </w:t>
      </w:r>
      <w:r w:rsidR="00B254BD" w:rsidRPr="00F51AAE">
        <w:rPr>
          <w:lang w:val="en-US"/>
        </w:rPr>
        <w:fldChar w:fldCharType="begin"/>
      </w:r>
      <w:r w:rsidR="00B254BD" w:rsidRPr="00F51AAE">
        <w:rPr>
          <w:lang w:val="en-US"/>
        </w:rPr>
        <w:instrText xml:space="preserve"> REF _Ref128898092 \r \h  \* MERGEFORMAT </w:instrText>
      </w:r>
      <w:r w:rsidR="00B254BD" w:rsidRPr="00F51AAE">
        <w:rPr>
          <w:lang w:val="en-US"/>
        </w:rPr>
      </w:r>
      <w:r w:rsidR="00B254BD" w:rsidRPr="00F51AAE">
        <w:rPr>
          <w:lang w:val="en-US"/>
        </w:rPr>
        <w:fldChar w:fldCharType="separate"/>
      </w:r>
      <w:r w:rsidR="00B82D71" w:rsidRPr="00B82D71">
        <w:rPr>
          <w:color w:val="auto"/>
          <w:lang w:val="en-US"/>
        </w:rPr>
        <w:t>10.1.4</w:t>
      </w:r>
      <w:r w:rsidR="00B254BD" w:rsidRPr="00F51AAE">
        <w:rPr>
          <w:lang w:val="en-US"/>
        </w:rPr>
        <w:fldChar w:fldCharType="end"/>
      </w:r>
      <w:r w:rsidRPr="00F51AAE">
        <w:rPr>
          <w:color w:val="auto"/>
          <w:lang w:val="en-US"/>
        </w:rPr>
        <w:t>; and</w:t>
      </w:r>
    </w:p>
    <w:p w:rsidR="006C46B4" w:rsidRDefault="006C46B4" w:rsidP="00D52D16">
      <w:pPr>
        <w:pStyle w:val="List"/>
        <w:numPr>
          <w:ilvl w:val="0"/>
          <w:numId w:val="6"/>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 xml:space="preserve">Environmental temperatures, if they differ from the gas temperature as mentioned in </w:t>
      </w:r>
      <w:r w:rsidR="00B254BD" w:rsidRPr="00F51AAE">
        <w:rPr>
          <w:lang w:val="en-US"/>
        </w:rPr>
        <w:fldChar w:fldCharType="begin"/>
      </w:r>
      <w:r w:rsidR="00B254BD" w:rsidRPr="00F51AAE">
        <w:rPr>
          <w:lang w:val="en-US"/>
        </w:rPr>
        <w:instrText xml:space="preserve"> REF _Ref69805655 \r \h  \* MERGEFORMAT </w:instrText>
      </w:r>
      <w:r w:rsidR="00B254BD" w:rsidRPr="00F51AAE">
        <w:rPr>
          <w:lang w:val="en-US"/>
        </w:rPr>
      </w:r>
      <w:r w:rsidR="00B254BD" w:rsidRPr="00F51AAE">
        <w:rPr>
          <w:lang w:val="en-US"/>
        </w:rPr>
        <w:fldChar w:fldCharType="separate"/>
      </w:r>
      <w:r w:rsidR="00B82D71" w:rsidRPr="00B82D71">
        <w:rPr>
          <w:color w:val="auto"/>
          <w:lang w:val="en-US"/>
        </w:rPr>
        <w:t>i)</w:t>
      </w:r>
      <w:r w:rsidR="00B254BD" w:rsidRPr="00F51AAE">
        <w:rPr>
          <w:lang w:val="en-US"/>
        </w:rPr>
        <w:fldChar w:fldCharType="end"/>
      </w:r>
      <w:r w:rsidRPr="00F51AAE">
        <w:rPr>
          <w:color w:val="auto"/>
          <w:lang w:val="en-US"/>
        </w:rPr>
        <w:t>.</w:t>
      </w:r>
      <w:r w:rsidR="00E85FB1" w:rsidRPr="00F51AAE">
        <w:rPr>
          <w:color w:val="auto"/>
          <w:lang w:val="en-US"/>
        </w:rPr>
        <w:t xml:space="preserve"> (*)</w:t>
      </w:r>
    </w:p>
    <w:p w:rsidR="00534A34" w:rsidRPr="00534A34" w:rsidRDefault="00534A34" w:rsidP="00534A34">
      <w:pPr>
        <w:pStyle w:val="List"/>
        <w:numPr>
          <w:ilvl w:val="0"/>
          <w:numId w:val="6"/>
        </w:numPr>
        <w:tabs>
          <w:tab w:val="clear" w:pos="540"/>
          <w:tab w:val="clear" w:pos="964"/>
          <w:tab w:val="clear" w:pos="1814"/>
          <w:tab w:val="clear" w:pos="2835"/>
          <w:tab w:val="clear" w:pos="3402"/>
        </w:tabs>
        <w:ind w:left="720" w:hanging="450"/>
        <w:jc w:val="both"/>
        <w:rPr>
          <w:color w:val="0000FF"/>
          <w:lang w:val="en-US"/>
        </w:rPr>
      </w:pPr>
      <w:r w:rsidRPr="0066501C">
        <w:rPr>
          <w:color w:val="0000FF"/>
          <w:lang w:val="en-US"/>
        </w:rPr>
        <w:t xml:space="preserve">The maximum pressure loss at </w:t>
      </w:r>
      <w:r w:rsidRPr="0066501C">
        <w:rPr>
          <w:i/>
          <w:color w:val="0000FF"/>
          <w:lang w:val="en-US"/>
        </w:rPr>
        <w:t>Q</w:t>
      </w:r>
      <w:r w:rsidRPr="0066501C">
        <w:rPr>
          <w:color w:val="0000FF"/>
          <w:vertAlign w:val="subscript"/>
          <w:lang w:val="en-US"/>
        </w:rPr>
        <w:t>max</w:t>
      </w:r>
      <w:r>
        <w:rPr>
          <w:color w:val="0000FF"/>
          <w:lang w:val="en-US"/>
        </w:rPr>
        <w:tab/>
      </w:r>
      <w:r w:rsidRPr="0082635C">
        <w:rPr>
          <w:i/>
          <w:color w:val="0000FF"/>
          <w:lang w:val="en-US"/>
        </w:rPr>
        <w:t>Δp</w:t>
      </w:r>
      <w:r>
        <w:rPr>
          <w:color w:val="0000FF"/>
          <w:lang w:val="en-US"/>
        </w:rPr>
        <w:t xml:space="preserve"> = … (Pa or kPa).</w:t>
      </w:r>
    </w:p>
    <w:p w:rsidR="006C46B4" w:rsidRPr="00F51AAE" w:rsidRDefault="006C46B4" w:rsidP="00B63D17">
      <w:pPr>
        <w:pStyle w:val="BodyText"/>
        <w:tabs>
          <w:tab w:val="clear" w:pos="964"/>
          <w:tab w:val="left" w:pos="540"/>
          <w:tab w:val="left" w:pos="567"/>
          <w:tab w:val="num" w:pos="680"/>
        </w:tabs>
        <w:ind w:left="567" w:hanging="567"/>
        <w:jc w:val="both"/>
        <w:rPr>
          <w:color w:val="auto"/>
          <w:sz w:val="18"/>
          <w:lang w:val="en-US"/>
        </w:rPr>
      </w:pPr>
    </w:p>
    <w:p w:rsidR="006C46B4" w:rsidRPr="00F51AAE" w:rsidRDefault="006C46B4" w:rsidP="00BF1782">
      <w:pPr>
        <w:pStyle w:val="Heading3"/>
        <w:ind w:left="851" w:hanging="851"/>
        <w:jc w:val="both"/>
        <w:rPr>
          <w:color w:val="auto"/>
          <w:lang w:val="en-US"/>
        </w:rPr>
      </w:pPr>
      <w:bookmarkStart w:id="299" w:name="_Toc325539572"/>
      <w:r w:rsidRPr="00F51AAE">
        <w:rPr>
          <w:lang w:val="en-US"/>
        </w:rPr>
        <w:t>Additional markings for gas meters with a built-in conversion device having only one indicating device</w:t>
      </w:r>
      <w:bookmarkEnd w:id="299"/>
    </w:p>
    <w:p w:rsidR="006C46B4" w:rsidRPr="00F51AAE" w:rsidRDefault="007515BD" w:rsidP="00375974">
      <w:pPr>
        <w:pStyle w:val="List"/>
        <w:numPr>
          <w:ilvl w:val="0"/>
          <w:numId w:val="96"/>
        </w:numPr>
        <w:tabs>
          <w:tab w:val="clear" w:pos="964"/>
          <w:tab w:val="clear" w:pos="1814"/>
          <w:tab w:val="clear" w:pos="2835"/>
          <w:tab w:val="clear" w:pos="3402"/>
          <w:tab w:val="left" w:pos="851"/>
          <w:tab w:val="left" w:pos="2694"/>
        </w:tabs>
        <w:ind w:left="851" w:hanging="567"/>
        <w:jc w:val="both"/>
        <w:rPr>
          <w:color w:val="auto"/>
          <w:lang w:val="en-US"/>
        </w:rPr>
      </w:pPr>
      <w:r w:rsidRPr="00F51AAE">
        <w:rPr>
          <w:color w:val="auto"/>
          <w:lang w:val="en-US"/>
        </w:rPr>
        <w:t xml:space="preserve">Base temperature </w:t>
      </w:r>
      <w:r w:rsidR="00E95FB1">
        <w:rPr>
          <w:color w:val="auto"/>
          <w:lang w:val="en-US"/>
        </w:rPr>
        <w:tab/>
      </w:r>
      <w:r w:rsidR="006C46B4" w:rsidRPr="00E95FB1">
        <w:rPr>
          <w:i/>
          <w:color w:val="auto"/>
          <w:lang w:val="en-US"/>
        </w:rPr>
        <w:t>t</w:t>
      </w:r>
      <w:r w:rsidR="006C46B4" w:rsidRPr="00E95FB1">
        <w:rPr>
          <w:i/>
          <w:color w:val="auto"/>
          <w:vertAlign w:val="subscript"/>
          <w:lang w:val="en-US"/>
        </w:rPr>
        <w:t>b</w:t>
      </w:r>
      <w:r w:rsidRPr="00E95FB1">
        <w:rPr>
          <w:i/>
          <w:color w:val="auto"/>
          <w:lang w:val="en-US"/>
        </w:rPr>
        <w:t xml:space="preserve"> </w:t>
      </w:r>
      <w:r w:rsidR="00E95FB1" w:rsidRPr="00E95FB1">
        <w:rPr>
          <w:i/>
          <w:color w:val="auto"/>
          <w:lang w:val="en-US"/>
        </w:rPr>
        <w:t xml:space="preserve"> </w:t>
      </w:r>
      <w:r w:rsidRPr="00F51AAE">
        <w:rPr>
          <w:color w:val="auto"/>
          <w:lang w:val="en-US"/>
        </w:rPr>
        <w:t xml:space="preserve">= … </w:t>
      </w:r>
      <w:r w:rsidR="00534A34" w:rsidRPr="0082635C">
        <w:rPr>
          <w:color w:val="0000FF"/>
          <w:lang w:val="fr-FR"/>
        </w:rPr>
        <w:t>°C</w:t>
      </w:r>
      <w:r w:rsidR="00534A34" w:rsidRPr="0082635C">
        <w:rPr>
          <w:color w:val="0000FF"/>
          <w:lang w:val="en-US"/>
        </w:rPr>
        <w:t xml:space="preserve"> or K</w:t>
      </w:r>
      <w:r w:rsidR="00534A34" w:rsidRPr="0082635C">
        <w:rPr>
          <w:strike/>
          <w:color w:val="FF0000"/>
          <w:lang w:val="en-US"/>
        </w:rPr>
        <w:t>&lt;unit&gt;</w:t>
      </w:r>
      <w:r w:rsidRPr="00F51AAE">
        <w:rPr>
          <w:color w:val="auto"/>
          <w:lang w:val="en-US"/>
        </w:rPr>
        <w:t>;</w:t>
      </w:r>
      <w:r w:rsidR="00E85FB1" w:rsidRPr="00F51AAE">
        <w:rPr>
          <w:color w:val="auto"/>
          <w:lang w:val="en-US"/>
        </w:rPr>
        <w:t xml:space="preserve"> (*)</w:t>
      </w:r>
    </w:p>
    <w:p w:rsidR="00D50495" w:rsidRPr="00F51AAE" w:rsidRDefault="00D50495" w:rsidP="00375974">
      <w:pPr>
        <w:pStyle w:val="List"/>
        <w:numPr>
          <w:ilvl w:val="0"/>
          <w:numId w:val="96"/>
        </w:numPr>
        <w:tabs>
          <w:tab w:val="clear" w:pos="964"/>
          <w:tab w:val="clear" w:pos="1814"/>
          <w:tab w:val="clear" w:pos="2835"/>
          <w:tab w:val="clear" w:pos="3402"/>
          <w:tab w:val="left" w:pos="851"/>
          <w:tab w:val="left" w:pos="2694"/>
        </w:tabs>
        <w:ind w:left="851" w:hanging="567"/>
        <w:jc w:val="both"/>
        <w:rPr>
          <w:color w:val="auto"/>
          <w:lang w:val="en-US"/>
        </w:rPr>
      </w:pPr>
      <w:r w:rsidRPr="00F51AAE">
        <w:rPr>
          <w:color w:val="auto"/>
          <w:lang w:val="en-US"/>
        </w:rPr>
        <w:t xml:space="preserve">Base pressure </w:t>
      </w:r>
      <w:r w:rsidR="00E95FB1">
        <w:rPr>
          <w:color w:val="auto"/>
          <w:lang w:val="en-US"/>
        </w:rPr>
        <w:tab/>
      </w:r>
      <w:r w:rsidR="002315A9" w:rsidRPr="00E95FB1">
        <w:rPr>
          <w:i/>
          <w:color w:val="auto"/>
          <w:lang w:val="en-US"/>
        </w:rPr>
        <w:t>p</w:t>
      </w:r>
      <w:r w:rsidR="002315A9" w:rsidRPr="00E95FB1">
        <w:rPr>
          <w:i/>
          <w:color w:val="auto"/>
          <w:vertAlign w:val="subscript"/>
          <w:lang w:val="en-US"/>
        </w:rPr>
        <w:t>b</w:t>
      </w:r>
      <w:r w:rsidR="00E95FB1">
        <w:rPr>
          <w:color w:val="auto"/>
          <w:vertAlign w:val="subscript"/>
          <w:lang w:val="en-US"/>
        </w:rPr>
        <w:t xml:space="preserve"> </w:t>
      </w:r>
      <w:r w:rsidR="002315A9" w:rsidRPr="00E95FB1">
        <w:rPr>
          <w:color w:val="auto"/>
          <w:lang w:val="en-US"/>
        </w:rPr>
        <w:t>=</w:t>
      </w:r>
      <w:r w:rsidRPr="00F51AAE">
        <w:rPr>
          <w:color w:val="auto"/>
          <w:lang w:val="en-US"/>
        </w:rPr>
        <w:t xml:space="preserve">.... </w:t>
      </w:r>
      <w:r w:rsidR="00534A34" w:rsidRPr="0082635C">
        <w:rPr>
          <w:color w:val="0000FF"/>
          <w:lang w:val="en-US"/>
        </w:rPr>
        <w:t>kPa</w:t>
      </w:r>
      <w:r w:rsidR="00534A34" w:rsidRPr="0082635C">
        <w:rPr>
          <w:strike/>
          <w:color w:val="FF0000"/>
          <w:lang w:val="en-US"/>
        </w:rPr>
        <w:t>&lt;unit&gt;</w:t>
      </w:r>
      <w:r w:rsidR="00534A34" w:rsidRPr="00F51AAE">
        <w:rPr>
          <w:color w:val="auto"/>
          <w:lang w:val="en-US"/>
        </w:rPr>
        <w:t xml:space="preserve"> </w:t>
      </w:r>
      <w:r w:rsidR="000349C3" w:rsidRPr="00F51AAE">
        <w:rPr>
          <w:color w:val="auto"/>
          <w:lang w:val="en-US"/>
        </w:rPr>
        <w:t>(if applicable); (*)</w:t>
      </w:r>
    </w:p>
    <w:p w:rsidR="006C46B4" w:rsidRPr="00F51AAE" w:rsidRDefault="006C46B4" w:rsidP="00375974">
      <w:pPr>
        <w:pStyle w:val="List"/>
        <w:numPr>
          <w:ilvl w:val="0"/>
          <w:numId w:val="96"/>
        </w:numPr>
        <w:tabs>
          <w:tab w:val="clear" w:pos="964"/>
          <w:tab w:val="clear" w:pos="1814"/>
          <w:tab w:val="clear" w:pos="2835"/>
          <w:tab w:val="clear" w:pos="3402"/>
          <w:tab w:val="left" w:pos="851"/>
          <w:tab w:val="left" w:pos="2694"/>
        </w:tabs>
        <w:ind w:left="851" w:hanging="567"/>
        <w:jc w:val="both"/>
        <w:rPr>
          <w:color w:val="auto"/>
          <w:lang w:val="en-US"/>
        </w:rPr>
      </w:pPr>
      <w:r w:rsidRPr="00F51AAE">
        <w:rPr>
          <w:color w:val="auto"/>
          <w:lang w:val="en-US"/>
        </w:rPr>
        <w:t xml:space="preserve">Temperature </w:t>
      </w:r>
      <w:r w:rsidR="00E95FB1">
        <w:rPr>
          <w:color w:val="auto"/>
          <w:lang w:val="en-US"/>
        </w:rPr>
        <w:tab/>
      </w:r>
      <w:r w:rsidR="007515BD" w:rsidRPr="00E95FB1">
        <w:rPr>
          <w:i/>
          <w:color w:val="auto"/>
          <w:lang w:val="en-US"/>
        </w:rPr>
        <w:t>t</w:t>
      </w:r>
      <w:r w:rsidR="007515BD" w:rsidRPr="00E95FB1">
        <w:rPr>
          <w:i/>
          <w:color w:val="auto"/>
          <w:vertAlign w:val="subscript"/>
          <w:lang w:val="en-US"/>
        </w:rPr>
        <w:t>sp</w:t>
      </w:r>
      <w:r w:rsidRPr="00F51AAE">
        <w:rPr>
          <w:color w:val="auto"/>
          <w:lang w:val="en-US"/>
        </w:rPr>
        <w:t xml:space="preserve"> = … </w:t>
      </w:r>
      <w:r w:rsidR="00534A34" w:rsidRPr="0082635C">
        <w:rPr>
          <w:color w:val="0000FF"/>
          <w:lang w:val="fr-FR"/>
        </w:rPr>
        <w:t>°C</w:t>
      </w:r>
      <w:r w:rsidR="00534A34" w:rsidRPr="0082635C">
        <w:rPr>
          <w:color w:val="0000FF"/>
          <w:lang w:val="en-US"/>
        </w:rPr>
        <w:t xml:space="preserve"> or K</w:t>
      </w:r>
      <w:r w:rsidR="00534A34" w:rsidRPr="0082635C">
        <w:rPr>
          <w:strike/>
          <w:color w:val="FF0000"/>
          <w:lang w:val="en-US"/>
        </w:rPr>
        <w:t>&lt;unit&gt;</w:t>
      </w:r>
      <w:r w:rsidR="00534A34" w:rsidRPr="00F51AAE">
        <w:rPr>
          <w:color w:val="auto"/>
          <w:lang w:val="en-US"/>
        </w:rPr>
        <w:t xml:space="preserve"> </w:t>
      </w:r>
      <w:r w:rsidRPr="00F51AAE">
        <w:rPr>
          <w:color w:val="auto"/>
          <w:lang w:val="en-US"/>
        </w:rPr>
        <w:t xml:space="preserve">specified by the manufacturer according to </w:t>
      </w:r>
      <w:r w:rsidR="00B254BD" w:rsidRPr="00F51AAE">
        <w:rPr>
          <w:color w:val="auto"/>
          <w:lang w:val="en-US"/>
        </w:rPr>
        <w:fldChar w:fldCharType="begin"/>
      </w:r>
      <w:r w:rsidR="00ED2E68" w:rsidRPr="00F51AAE">
        <w:rPr>
          <w:color w:val="auto"/>
          <w:lang w:val="en-US"/>
        </w:rPr>
        <w:instrText xml:space="preserve"> REF _Ref227136134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5.3.5</w:t>
      </w:r>
      <w:r w:rsidR="00B254BD" w:rsidRPr="00F51AAE">
        <w:rPr>
          <w:color w:val="auto"/>
          <w:lang w:val="en-US"/>
        </w:rPr>
        <w:fldChar w:fldCharType="end"/>
      </w:r>
      <w:r w:rsidRPr="00F51AAE">
        <w:rPr>
          <w:color w:val="auto"/>
          <w:lang w:val="en-US"/>
        </w:rPr>
        <w:t>.</w:t>
      </w:r>
      <w:r w:rsidR="00E85FB1" w:rsidRPr="00F51AAE">
        <w:rPr>
          <w:color w:val="auto"/>
          <w:lang w:val="en-US"/>
        </w:rPr>
        <w:t xml:space="preserve"> (*)</w:t>
      </w:r>
    </w:p>
    <w:p w:rsidR="006C46B4" w:rsidRPr="00F51AAE" w:rsidRDefault="006C46B4" w:rsidP="00897AFB">
      <w:pPr>
        <w:pStyle w:val="List"/>
        <w:numPr>
          <w:ilvl w:val="0"/>
          <w:numId w:val="0"/>
        </w:numPr>
        <w:tabs>
          <w:tab w:val="clear" w:pos="1814"/>
          <w:tab w:val="left" w:pos="426"/>
          <w:tab w:val="left" w:pos="851"/>
        </w:tabs>
        <w:ind w:left="851" w:hanging="491"/>
        <w:jc w:val="both"/>
        <w:rPr>
          <w:color w:val="auto"/>
          <w:lang w:val="en-US"/>
        </w:rPr>
      </w:pPr>
    </w:p>
    <w:p w:rsidR="006C46B4" w:rsidRPr="00F51AAE" w:rsidRDefault="006C46B4" w:rsidP="00897AFB">
      <w:pPr>
        <w:pStyle w:val="Heading3"/>
        <w:rPr>
          <w:color w:val="auto"/>
          <w:lang w:val="en-US"/>
        </w:rPr>
      </w:pPr>
      <w:bookmarkStart w:id="300" w:name="_Ref227135794"/>
      <w:bookmarkStart w:id="301" w:name="_Toc325539573"/>
      <w:r w:rsidRPr="00F51AAE">
        <w:rPr>
          <w:lang w:val="en-US"/>
        </w:rPr>
        <w:t>Additional markings for gas meters with output drive shafts</w:t>
      </w:r>
      <w:bookmarkEnd w:id="300"/>
      <w:bookmarkEnd w:id="301"/>
    </w:p>
    <w:p w:rsidR="005E24D9" w:rsidRPr="00F51AAE" w:rsidRDefault="005E24D9" w:rsidP="00897AFB">
      <w:pPr>
        <w:pStyle w:val="List"/>
        <w:numPr>
          <w:ilvl w:val="0"/>
          <w:numId w:val="46"/>
        </w:numPr>
        <w:tabs>
          <w:tab w:val="clear" w:pos="540"/>
          <w:tab w:val="clear" w:pos="964"/>
          <w:tab w:val="clear" w:pos="1814"/>
          <w:tab w:val="clear" w:pos="2835"/>
          <w:tab w:val="clear" w:pos="3402"/>
          <w:tab w:val="left" w:pos="851"/>
        </w:tabs>
        <w:ind w:left="851" w:hanging="581"/>
        <w:jc w:val="both"/>
        <w:rPr>
          <w:color w:val="auto"/>
          <w:lang w:val="en-US"/>
        </w:rPr>
      </w:pPr>
      <w:r w:rsidRPr="00F51AAE">
        <w:rPr>
          <w:color w:val="auto"/>
          <w:lang w:val="en-US"/>
        </w:rPr>
        <w:t>Gas meters fitted with output drive shafts or other facilities for operating detachable additional devices shall have each drive sha</w:t>
      </w:r>
      <w:r w:rsidR="00E84F61">
        <w:rPr>
          <w:color w:val="auto"/>
          <w:lang w:val="en-US"/>
        </w:rPr>
        <w:t xml:space="preserve">ft or other facility </w:t>
      </w:r>
      <w:r w:rsidR="00E84F61" w:rsidRPr="00E84F61">
        <w:rPr>
          <w:color w:val="auto"/>
          <w:lang w:val="en-AU"/>
        </w:rPr>
        <w:t>characteris</w:t>
      </w:r>
      <w:r w:rsidRPr="00E84F61">
        <w:rPr>
          <w:color w:val="auto"/>
          <w:lang w:val="en-AU"/>
        </w:rPr>
        <w:t>ed</w:t>
      </w:r>
      <w:r w:rsidRPr="00F51AAE">
        <w:rPr>
          <w:color w:val="auto"/>
          <w:lang w:val="en-US"/>
        </w:rPr>
        <w:t xml:space="preserve"> by an indication of its constant (C) in the form “1 rev = … </w:t>
      </w:r>
      <w:r w:rsidR="00534A34" w:rsidRPr="00BF42D5">
        <w:rPr>
          <w:color w:val="0000FF"/>
          <w:lang w:val="en-US"/>
        </w:rPr>
        <w:t>m</w:t>
      </w:r>
      <w:r w:rsidR="00534A34" w:rsidRPr="00BF42D5">
        <w:rPr>
          <w:color w:val="0000FF"/>
          <w:vertAlign w:val="superscript"/>
          <w:lang w:val="en-US"/>
        </w:rPr>
        <w:t>3</w:t>
      </w:r>
      <w:r w:rsidR="00534A34">
        <w:rPr>
          <w:color w:val="0000FF"/>
          <w:lang w:val="en-US"/>
        </w:rPr>
        <w:t xml:space="preserve"> </w:t>
      </w:r>
      <w:r w:rsidR="00534A34" w:rsidRPr="00BF42D5">
        <w:rPr>
          <w:color w:val="0000FF"/>
          <w:lang w:val="en-US"/>
        </w:rPr>
        <w:t>or kg</w:t>
      </w:r>
      <w:r w:rsidR="00534A34" w:rsidRPr="00F51AAE">
        <w:rPr>
          <w:color w:val="auto"/>
          <w:lang w:val="en-US"/>
        </w:rPr>
        <w:t xml:space="preserve"> </w:t>
      </w:r>
      <w:r w:rsidR="00534A34" w:rsidRPr="0082635C">
        <w:rPr>
          <w:strike/>
          <w:color w:val="FF0000"/>
          <w:lang w:val="en-US"/>
        </w:rPr>
        <w:t>&lt;unit&gt;</w:t>
      </w:r>
      <w:r w:rsidRPr="00F51AAE">
        <w:rPr>
          <w:color w:val="auto"/>
          <w:lang w:val="en-US"/>
        </w:rPr>
        <w:t>” and the direction of rotation. “rev” is the abbreviation of the word “revolution”;</w:t>
      </w:r>
    </w:p>
    <w:p w:rsidR="005E24D9" w:rsidRPr="00F51AAE" w:rsidRDefault="005E24D9" w:rsidP="00897AFB">
      <w:pPr>
        <w:pStyle w:val="List"/>
        <w:numPr>
          <w:ilvl w:val="0"/>
          <w:numId w:val="6"/>
        </w:numPr>
        <w:tabs>
          <w:tab w:val="clear" w:pos="540"/>
          <w:tab w:val="clear" w:pos="964"/>
          <w:tab w:val="clear" w:pos="1814"/>
          <w:tab w:val="clear" w:pos="2835"/>
          <w:tab w:val="clear" w:pos="3402"/>
          <w:tab w:val="left" w:pos="851"/>
        </w:tabs>
        <w:ind w:left="851" w:hanging="581"/>
        <w:jc w:val="both"/>
        <w:rPr>
          <w:color w:val="auto"/>
          <w:lang w:val="en-US"/>
        </w:rPr>
      </w:pPr>
      <w:bookmarkStart w:id="302" w:name="_Ref263078257"/>
      <w:r w:rsidRPr="00F51AAE">
        <w:rPr>
          <w:color w:val="auto"/>
          <w:lang w:val="en-US"/>
        </w:rPr>
        <w:t>If there is only one drive shaft the maximum permissible torque shall be marked in the form “</w:t>
      </w:r>
      <w:r w:rsidRPr="00F51AAE">
        <w:rPr>
          <w:i/>
          <w:iCs/>
          <w:color w:val="auto"/>
          <w:lang w:val="en-US"/>
        </w:rPr>
        <w:t>M</w:t>
      </w:r>
      <w:r w:rsidRPr="00F51AAE">
        <w:rPr>
          <w:color w:val="auto"/>
          <w:vertAlign w:val="subscript"/>
          <w:lang w:val="en-US"/>
        </w:rPr>
        <w:t>max</w:t>
      </w:r>
      <w:r w:rsidRPr="00F51AAE">
        <w:rPr>
          <w:color w:val="auto"/>
          <w:lang w:val="en-US"/>
        </w:rPr>
        <w:t xml:space="preserve"> = … N.mm”;</w:t>
      </w:r>
      <w:bookmarkEnd w:id="302"/>
    </w:p>
    <w:p w:rsidR="005E24D9" w:rsidRPr="00F51AAE" w:rsidRDefault="005E24D9" w:rsidP="00897AFB">
      <w:pPr>
        <w:pStyle w:val="List"/>
        <w:numPr>
          <w:ilvl w:val="0"/>
          <w:numId w:val="6"/>
        </w:numPr>
        <w:tabs>
          <w:tab w:val="clear" w:pos="540"/>
          <w:tab w:val="clear" w:pos="964"/>
          <w:tab w:val="clear" w:pos="1814"/>
          <w:tab w:val="clear" w:pos="2835"/>
          <w:tab w:val="clear" w:pos="3402"/>
          <w:tab w:val="left" w:pos="851"/>
        </w:tabs>
        <w:ind w:left="851" w:hanging="581"/>
        <w:jc w:val="both"/>
        <w:rPr>
          <w:color w:val="auto"/>
          <w:lang w:val="en-US"/>
        </w:rPr>
      </w:pPr>
      <w:bookmarkStart w:id="303" w:name="_Ref263078302"/>
      <w:r w:rsidRPr="00F51AAE">
        <w:rPr>
          <w:color w:val="auto"/>
          <w:lang w:val="en-US"/>
        </w:rPr>
        <w:t>If there are several drive shafts,</w:t>
      </w:r>
      <w:r w:rsidR="00E84F61">
        <w:rPr>
          <w:color w:val="auto"/>
          <w:lang w:val="en-US"/>
        </w:rPr>
        <w:t xml:space="preserve"> each shaft shall be </w:t>
      </w:r>
      <w:r w:rsidR="00E84F61" w:rsidRPr="00E04EF6">
        <w:rPr>
          <w:color w:val="auto"/>
          <w:lang w:val="en-AU"/>
        </w:rPr>
        <w:t>characteris</w:t>
      </w:r>
      <w:r w:rsidRPr="00E04EF6">
        <w:rPr>
          <w:color w:val="auto"/>
          <w:lang w:val="en-AU"/>
        </w:rPr>
        <w:t>ed</w:t>
      </w:r>
      <w:r w:rsidRPr="00F51AAE">
        <w:rPr>
          <w:color w:val="auto"/>
          <w:lang w:val="en-US"/>
        </w:rPr>
        <w:t xml:space="preserve"> by the letter M with a subscript in the form “</w:t>
      </w:r>
      <w:r w:rsidRPr="00F51AAE">
        <w:rPr>
          <w:i/>
          <w:iCs/>
          <w:color w:val="auto"/>
          <w:lang w:val="en-US"/>
        </w:rPr>
        <w:t>M</w:t>
      </w:r>
      <w:r w:rsidRPr="00F51AAE">
        <w:rPr>
          <w:color w:val="auto"/>
          <w:vertAlign w:val="subscript"/>
          <w:lang w:val="en-US"/>
        </w:rPr>
        <w:t>1</w:t>
      </w:r>
      <w:r w:rsidRPr="00F51AAE">
        <w:rPr>
          <w:color w:val="auto"/>
          <w:lang w:val="en-US"/>
        </w:rPr>
        <w:t xml:space="preserve">, </w:t>
      </w:r>
      <w:r w:rsidRPr="00F51AAE">
        <w:rPr>
          <w:i/>
          <w:iCs/>
          <w:color w:val="auto"/>
          <w:lang w:val="en-US"/>
        </w:rPr>
        <w:t>M</w:t>
      </w:r>
      <w:r w:rsidRPr="00F51AAE">
        <w:rPr>
          <w:color w:val="auto"/>
          <w:vertAlign w:val="subscript"/>
          <w:lang w:val="en-US"/>
        </w:rPr>
        <w:t>2</w:t>
      </w:r>
      <w:r w:rsidRPr="00F51AAE">
        <w:rPr>
          <w:color w:val="auto"/>
          <w:lang w:val="en-US"/>
        </w:rPr>
        <w:t xml:space="preserve">, … </w:t>
      </w:r>
      <w:r w:rsidRPr="00F51AAE">
        <w:rPr>
          <w:i/>
          <w:iCs/>
          <w:color w:val="auto"/>
          <w:lang w:val="en-US"/>
        </w:rPr>
        <w:t>M</w:t>
      </w:r>
      <w:r w:rsidRPr="00F51AAE">
        <w:rPr>
          <w:color w:val="auto"/>
          <w:vertAlign w:val="subscript"/>
          <w:lang w:val="en-US"/>
        </w:rPr>
        <w:t>n</w:t>
      </w:r>
      <w:r w:rsidRPr="00F51AAE">
        <w:rPr>
          <w:color w:val="auto"/>
          <w:lang w:val="en-US"/>
        </w:rPr>
        <w:t>”;</w:t>
      </w:r>
      <w:bookmarkEnd w:id="303"/>
    </w:p>
    <w:p w:rsidR="005E24D9" w:rsidRPr="00F51AAE" w:rsidRDefault="005E24D9" w:rsidP="00897AFB">
      <w:pPr>
        <w:pStyle w:val="List"/>
        <w:numPr>
          <w:ilvl w:val="0"/>
          <w:numId w:val="6"/>
        </w:numPr>
        <w:tabs>
          <w:tab w:val="clear" w:pos="540"/>
          <w:tab w:val="clear" w:pos="964"/>
          <w:tab w:val="clear" w:pos="1814"/>
          <w:tab w:val="clear" w:pos="2835"/>
          <w:tab w:val="clear" w:pos="3402"/>
          <w:tab w:val="left" w:pos="851"/>
        </w:tabs>
        <w:ind w:left="851" w:hanging="581"/>
        <w:jc w:val="both"/>
        <w:rPr>
          <w:color w:val="auto"/>
          <w:lang w:val="en-US"/>
        </w:rPr>
      </w:pPr>
      <w:r w:rsidRPr="00F51AAE">
        <w:rPr>
          <w:color w:val="auto"/>
          <w:lang w:val="en-US"/>
        </w:rPr>
        <w:t>The following formula shall appear on the gas meter:</w:t>
      </w:r>
    </w:p>
    <w:p w:rsidR="005E24D9" w:rsidRPr="00F51AAE" w:rsidRDefault="005E24D9" w:rsidP="00897AFB">
      <w:pPr>
        <w:pStyle w:val="List"/>
        <w:numPr>
          <w:ilvl w:val="0"/>
          <w:numId w:val="0"/>
        </w:numPr>
        <w:tabs>
          <w:tab w:val="clear" w:pos="964"/>
          <w:tab w:val="clear" w:pos="1814"/>
          <w:tab w:val="clear" w:pos="2835"/>
          <w:tab w:val="clear" w:pos="3402"/>
          <w:tab w:val="left" w:pos="851"/>
        </w:tabs>
        <w:ind w:left="851" w:hanging="581"/>
        <w:jc w:val="both"/>
        <w:rPr>
          <w:color w:val="auto"/>
          <w:lang w:val="en-US"/>
        </w:rPr>
      </w:pPr>
      <w:r w:rsidRPr="00F51AAE">
        <w:rPr>
          <w:color w:val="auto"/>
          <w:lang w:val="en-US"/>
        </w:rPr>
        <w:tab/>
      </w:r>
      <w:r w:rsidR="00F331C7" w:rsidRPr="00F51AAE">
        <w:rPr>
          <w:color w:val="auto"/>
          <w:lang w:val="en-US"/>
        </w:rPr>
        <w:tab/>
      </w:r>
      <w:r w:rsidRPr="00F51AAE">
        <w:rPr>
          <w:i/>
          <w:iCs/>
          <w:color w:val="auto"/>
          <w:lang w:val="en-US"/>
        </w:rPr>
        <w:t>k</w:t>
      </w:r>
      <w:r w:rsidRPr="00F51AAE">
        <w:rPr>
          <w:color w:val="auto"/>
          <w:vertAlign w:val="subscript"/>
          <w:lang w:val="en-US"/>
        </w:rPr>
        <w:t>1</w:t>
      </w:r>
      <w:r w:rsidRPr="00F51AAE">
        <w:rPr>
          <w:i/>
          <w:iCs/>
          <w:color w:val="auto"/>
          <w:lang w:val="en-US"/>
        </w:rPr>
        <w:t>M</w:t>
      </w:r>
      <w:r w:rsidRPr="00F51AAE">
        <w:rPr>
          <w:color w:val="auto"/>
          <w:vertAlign w:val="subscript"/>
          <w:lang w:val="en-US"/>
        </w:rPr>
        <w:t>1</w:t>
      </w:r>
      <w:r w:rsidRPr="00F51AAE">
        <w:rPr>
          <w:color w:val="auto"/>
          <w:lang w:val="en-US"/>
        </w:rPr>
        <w:t xml:space="preserve"> + </w:t>
      </w:r>
      <w:r w:rsidRPr="00F51AAE">
        <w:rPr>
          <w:i/>
          <w:iCs/>
          <w:color w:val="auto"/>
          <w:lang w:val="en-US"/>
        </w:rPr>
        <w:t>k</w:t>
      </w:r>
      <w:r w:rsidRPr="00F51AAE">
        <w:rPr>
          <w:color w:val="auto"/>
          <w:vertAlign w:val="subscript"/>
          <w:lang w:val="en-US"/>
        </w:rPr>
        <w:t>2</w:t>
      </w:r>
      <w:r w:rsidRPr="00F51AAE">
        <w:rPr>
          <w:i/>
          <w:iCs/>
          <w:color w:val="auto"/>
          <w:lang w:val="en-US"/>
        </w:rPr>
        <w:t>M</w:t>
      </w:r>
      <w:r w:rsidRPr="00F51AAE">
        <w:rPr>
          <w:color w:val="auto"/>
          <w:vertAlign w:val="subscript"/>
          <w:lang w:val="en-US"/>
        </w:rPr>
        <w:t>2</w:t>
      </w:r>
      <w:r w:rsidRPr="00F51AAE">
        <w:rPr>
          <w:color w:val="auto"/>
          <w:lang w:val="en-US"/>
        </w:rPr>
        <w:t xml:space="preserve"> + … + </w:t>
      </w:r>
      <w:r w:rsidRPr="00F51AAE">
        <w:rPr>
          <w:i/>
          <w:iCs/>
          <w:color w:val="auto"/>
          <w:lang w:val="en-US"/>
        </w:rPr>
        <w:t>k</w:t>
      </w:r>
      <w:r w:rsidRPr="00F51AAE">
        <w:rPr>
          <w:color w:val="auto"/>
          <w:vertAlign w:val="subscript"/>
          <w:lang w:val="en-US"/>
        </w:rPr>
        <w:t>n</w:t>
      </w:r>
      <w:r w:rsidRPr="00F51AAE">
        <w:rPr>
          <w:i/>
          <w:iCs/>
          <w:color w:val="auto"/>
          <w:lang w:val="en-US"/>
        </w:rPr>
        <w:t>M</w:t>
      </w:r>
      <w:r w:rsidRPr="00F51AAE">
        <w:rPr>
          <w:color w:val="auto"/>
          <w:vertAlign w:val="subscript"/>
          <w:lang w:val="en-US"/>
        </w:rPr>
        <w:t>n</w:t>
      </w:r>
      <w:r w:rsidRPr="00F51AAE">
        <w:rPr>
          <w:color w:val="auto"/>
          <w:lang w:val="en-US"/>
        </w:rPr>
        <w:t xml:space="preserve"> </w:t>
      </w:r>
      <w:r w:rsidRPr="00F51AAE">
        <w:rPr>
          <w:color w:val="auto"/>
          <w:lang w:val="en-US"/>
        </w:rPr>
        <w:sym w:font="Symbol" w:char="F0A3"/>
      </w:r>
      <w:r w:rsidRPr="00F51AAE">
        <w:rPr>
          <w:color w:val="auto"/>
          <w:lang w:val="en-US"/>
        </w:rPr>
        <w:t xml:space="preserve"> A N.mm,</w:t>
      </w:r>
    </w:p>
    <w:p w:rsidR="005E24D9" w:rsidRPr="00F51AAE" w:rsidRDefault="005E24D9" w:rsidP="00897AFB">
      <w:pPr>
        <w:pStyle w:val="List"/>
        <w:numPr>
          <w:ilvl w:val="0"/>
          <w:numId w:val="0"/>
        </w:numPr>
        <w:tabs>
          <w:tab w:val="clear" w:pos="964"/>
          <w:tab w:val="clear" w:pos="1814"/>
          <w:tab w:val="clear" w:pos="2835"/>
          <w:tab w:val="clear" w:pos="3402"/>
          <w:tab w:val="left" w:pos="851"/>
        </w:tabs>
        <w:ind w:left="851" w:hanging="581"/>
        <w:jc w:val="both"/>
        <w:rPr>
          <w:color w:val="auto"/>
          <w:lang w:val="en-US"/>
        </w:rPr>
      </w:pPr>
      <w:r w:rsidRPr="00F51AAE">
        <w:rPr>
          <w:color w:val="auto"/>
          <w:lang w:val="en-US"/>
        </w:rPr>
        <w:tab/>
        <w:t>where:</w:t>
      </w:r>
    </w:p>
    <w:p w:rsidR="005E24D9" w:rsidRPr="00F51AAE" w:rsidRDefault="00897AFB" w:rsidP="00897AFB">
      <w:pPr>
        <w:pStyle w:val="List"/>
        <w:numPr>
          <w:ilvl w:val="0"/>
          <w:numId w:val="0"/>
        </w:numPr>
        <w:tabs>
          <w:tab w:val="clear" w:pos="964"/>
          <w:tab w:val="clear" w:pos="1814"/>
          <w:tab w:val="clear" w:pos="2835"/>
          <w:tab w:val="clear" w:pos="3402"/>
          <w:tab w:val="left" w:pos="851"/>
        </w:tabs>
        <w:ind w:left="851" w:hanging="581"/>
        <w:jc w:val="both"/>
        <w:rPr>
          <w:color w:val="auto"/>
          <w:lang w:val="en-US"/>
        </w:rPr>
      </w:pPr>
      <w:r>
        <w:rPr>
          <w:color w:val="auto"/>
          <w:lang w:val="en-US"/>
        </w:rPr>
        <w:tab/>
      </w:r>
      <w:r w:rsidR="005E24D9" w:rsidRPr="00F51AAE">
        <w:rPr>
          <w:color w:val="auto"/>
          <w:lang w:val="en-US"/>
        </w:rPr>
        <w:t xml:space="preserve">A is the numerical value of the maximum permissible torque applied to the drive shaft with the highest constant, where the torque is applied only to this shaft; this shaft shall be </w:t>
      </w:r>
      <w:r w:rsidR="00E84F61" w:rsidRPr="00E04EF6">
        <w:rPr>
          <w:color w:val="auto"/>
          <w:lang w:val="en-AU"/>
        </w:rPr>
        <w:t>characteris</w:t>
      </w:r>
      <w:r w:rsidR="002A7B08" w:rsidRPr="00E04EF6">
        <w:rPr>
          <w:color w:val="auto"/>
          <w:lang w:val="en-AU"/>
        </w:rPr>
        <w:t>ed</w:t>
      </w:r>
      <w:r w:rsidR="002A7B08" w:rsidRPr="00F51AAE">
        <w:rPr>
          <w:color w:val="auto"/>
          <w:lang w:val="en-US"/>
        </w:rPr>
        <w:t xml:space="preserve"> </w:t>
      </w:r>
      <w:r w:rsidR="005E24D9" w:rsidRPr="00F51AAE">
        <w:rPr>
          <w:color w:val="auto"/>
          <w:lang w:val="en-US"/>
        </w:rPr>
        <w:t>by the symbol M</w:t>
      </w:r>
      <w:r w:rsidR="005E24D9" w:rsidRPr="00F51AAE">
        <w:rPr>
          <w:color w:val="auto"/>
          <w:vertAlign w:val="subscript"/>
          <w:lang w:val="en-US"/>
        </w:rPr>
        <w:t>1</w:t>
      </w:r>
      <w:r w:rsidR="005E24D9" w:rsidRPr="00F51AAE">
        <w:rPr>
          <w:color w:val="auto"/>
          <w:lang w:val="en-US"/>
        </w:rPr>
        <w:t>,</w:t>
      </w:r>
    </w:p>
    <w:p w:rsidR="005E24D9" w:rsidRPr="00F51AAE" w:rsidRDefault="00897AFB" w:rsidP="00897AFB">
      <w:pPr>
        <w:pStyle w:val="List"/>
        <w:numPr>
          <w:ilvl w:val="0"/>
          <w:numId w:val="0"/>
        </w:numPr>
        <w:tabs>
          <w:tab w:val="clear" w:pos="964"/>
          <w:tab w:val="clear" w:pos="1814"/>
          <w:tab w:val="clear" w:pos="2835"/>
          <w:tab w:val="clear" w:pos="3402"/>
          <w:tab w:val="left" w:pos="851"/>
        </w:tabs>
        <w:ind w:left="851" w:hanging="581"/>
        <w:jc w:val="both"/>
        <w:rPr>
          <w:color w:val="auto"/>
          <w:lang w:val="en-US"/>
        </w:rPr>
      </w:pPr>
      <w:r>
        <w:rPr>
          <w:i/>
          <w:iCs/>
          <w:color w:val="auto"/>
          <w:lang w:val="en-US"/>
        </w:rPr>
        <w:tab/>
      </w:r>
      <w:r w:rsidR="005E24D9" w:rsidRPr="00F51AAE">
        <w:rPr>
          <w:i/>
          <w:iCs/>
          <w:color w:val="auto"/>
          <w:lang w:val="en-US"/>
        </w:rPr>
        <w:t>k</w:t>
      </w:r>
      <w:r w:rsidR="005E24D9" w:rsidRPr="00F51AAE">
        <w:rPr>
          <w:color w:val="auto"/>
          <w:vertAlign w:val="subscript"/>
          <w:lang w:val="en-US"/>
        </w:rPr>
        <w:t xml:space="preserve">i </w:t>
      </w:r>
      <w:r w:rsidR="005E24D9" w:rsidRPr="00F51AAE">
        <w:rPr>
          <w:color w:val="auto"/>
          <w:lang w:val="en-US"/>
        </w:rPr>
        <w:t>(</w:t>
      </w:r>
      <w:r w:rsidR="005E24D9" w:rsidRPr="00F51AAE">
        <w:rPr>
          <w:i/>
          <w:iCs/>
          <w:color w:val="auto"/>
          <w:lang w:val="en-US"/>
        </w:rPr>
        <w:t>i</w:t>
      </w:r>
      <w:r w:rsidR="005E24D9" w:rsidRPr="00F51AAE">
        <w:rPr>
          <w:color w:val="auto"/>
          <w:lang w:val="en-US"/>
        </w:rPr>
        <w:t xml:space="preserve"> = 1, 2, … n) is a numerical value determined as follows: </w:t>
      </w:r>
      <w:r w:rsidR="005E24D9" w:rsidRPr="00F51AAE">
        <w:rPr>
          <w:i/>
          <w:iCs/>
          <w:color w:val="auto"/>
          <w:lang w:val="en-US"/>
        </w:rPr>
        <w:t>k</w:t>
      </w:r>
      <w:r w:rsidR="005E24D9" w:rsidRPr="00F51AAE">
        <w:rPr>
          <w:color w:val="auto"/>
          <w:vertAlign w:val="subscript"/>
          <w:lang w:val="en-US"/>
        </w:rPr>
        <w:t>i</w:t>
      </w:r>
      <w:r w:rsidR="005E24D9" w:rsidRPr="00F51AAE">
        <w:rPr>
          <w:color w:val="auto"/>
          <w:lang w:val="en-US"/>
        </w:rPr>
        <w:t xml:space="preserve"> = </w:t>
      </w:r>
      <w:r w:rsidR="005E24D9" w:rsidRPr="00F51AAE">
        <w:rPr>
          <w:i/>
          <w:iCs/>
          <w:color w:val="auto"/>
          <w:lang w:val="en-US"/>
        </w:rPr>
        <w:t>C</w:t>
      </w:r>
      <w:r w:rsidR="005E24D9" w:rsidRPr="00F51AAE">
        <w:rPr>
          <w:color w:val="auto"/>
          <w:vertAlign w:val="subscript"/>
          <w:lang w:val="en-US"/>
        </w:rPr>
        <w:t xml:space="preserve">1 </w:t>
      </w:r>
      <w:r w:rsidR="005E24D9" w:rsidRPr="00F51AAE">
        <w:rPr>
          <w:color w:val="auto"/>
          <w:lang w:val="en-US"/>
        </w:rPr>
        <w:t xml:space="preserve">/ </w:t>
      </w:r>
      <w:r w:rsidR="005E24D9" w:rsidRPr="00F51AAE">
        <w:rPr>
          <w:i/>
          <w:iCs/>
          <w:color w:val="auto"/>
          <w:lang w:val="en-US"/>
        </w:rPr>
        <w:t>C</w:t>
      </w:r>
      <w:r w:rsidR="005E24D9" w:rsidRPr="00F51AAE">
        <w:rPr>
          <w:color w:val="auto"/>
          <w:vertAlign w:val="subscript"/>
          <w:lang w:val="en-US"/>
        </w:rPr>
        <w:t>i</w:t>
      </w:r>
      <w:r w:rsidR="005E24D9" w:rsidRPr="00F51AAE">
        <w:rPr>
          <w:color w:val="auto"/>
          <w:lang w:val="en-US"/>
        </w:rPr>
        <w:t>,</w:t>
      </w:r>
      <w:r w:rsidR="00A87D8A">
        <w:rPr>
          <w:color w:val="auto"/>
          <w:lang w:val="en-US"/>
        </w:rPr>
        <w:t xml:space="preserve"> </w:t>
      </w:r>
    </w:p>
    <w:p w:rsidR="005E24D9" w:rsidRPr="00F51AAE" w:rsidRDefault="00897AFB" w:rsidP="00897AFB">
      <w:pPr>
        <w:pStyle w:val="List"/>
        <w:numPr>
          <w:ilvl w:val="0"/>
          <w:numId w:val="0"/>
        </w:numPr>
        <w:tabs>
          <w:tab w:val="clear" w:pos="964"/>
          <w:tab w:val="clear" w:pos="1814"/>
          <w:tab w:val="clear" w:pos="2835"/>
          <w:tab w:val="clear" w:pos="3402"/>
          <w:tab w:val="left" w:pos="851"/>
        </w:tabs>
        <w:ind w:left="851" w:hanging="581"/>
        <w:jc w:val="both"/>
        <w:rPr>
          <w:color w:val="auto"/>
          <w:lang w:val="en-US"/>
        </w:rPr>
      </w:pPr>
      <w:r>
        <w:rPr>
          <w:i/>
          <w:iCs/>
          <w:color w:val="auto"/>
          <w:lang w:val="en-US"/>
        </w:rPr>
        <w:tab/>
      </w:r>
      <w:r w:rsidR="005E24D9" w:rsidRPr="00F51AAE">
        <w:rPr>
          <w:i/>
          <w:iCs/>
          <w:color w:val="auto"/>
          <w:lang w:val="en-US"/>
        </w:rPr>
        <w:t>M</w:t>
      </w:r>
      <w:r w:rsidR="005E24D9" w:rsidRPr="00F51AAE">
        <w:rPr>
          <w:color w:val="auto"/>
          <w:vertAlign w:val="subscript"/>
          <w:lang w:val="en-US"/>
        </w:rPr>
        <w:t>i</w:t>
      </w:r>
      <w:r w:rsidR="005E24D9" w:rsidRPr="00F51AAE">
        <w:rPr>
          <w:color w:val="auto"/>
          <w:lang w:val="en-US"/>
        </w:rPr>
        <w:t xml:space="preserve"> (</w:t>
      </w:r>
      <w:r w:rsidR="005E24D9" w:rsidRPr="00F51AAE">
        <w:rPr>
          <w:i/>
          <w:iCs/>
          <w:color w:val="auto"/>
          <w:lang w:val="en-US"/>
        </w:rPr>
        <w:t>i</w:t>
      </w:r>
      <w:r w:rsidR="005E24D9" w:rsidRPr="00F51AAE">
        <w:rPr>
          <w:color w:val="auto"/>
          <w:lang w:val="en-US"/>
        </w:rPr>
        <w:t xml:space="preserve"> = 1, 2, … n) </w:t>
      </w:r>
      <w:r w:rsidR="0067793D">
        <w:rPr>
          <w:color w:val="auto"/>
          <w:lang w:val="en-US"/>
        </w:rPr>
        <w:t>is</w:t>
      </w:r>
      <w:r w:rsidR="000A3945">
        <w:rPr>
          <w:color w:val="auto"/>
          <w:lang w:val="en-US"/>
        </w:rPr>
        <w:t xml:space="preserve"> </w:t>
      </w:r>
      <w:r w:rsidR="005E24D9" w:rsidRPr="00F51AAE">
        <w:rPr>
          <w:color w:val="auto"/>
          <w:lang w:val="en-US"/>
        </w:rPr>
        <w:t>the torque applie</w:t>
      </w:r>
      <w:r w:rsidR="00E84F61">
        <w:rPr>
          <w:color w:val="auto"/>
          <w:lang w:val="en-US"/>
        </w:rPr>
        <w:t xml:space="preserve">d to the drive shaft </w:t>
      </w:r>
      <w:r w:rsidR="00E84F61" w:rsidRPr="00E04EF6">
        <w:rPr>
          <w:color w:val="auto"/>
          <w:lang w:val="en-AU"/>
        </w:rPr>
        <w:t>characteris</w:t>
      </w:r>
      <w:r w:rsidR="005E24D9" w:rsidRPr="00E04EF6">
        <w:rPr>
          <w:color w:val="auto"/>
          <w:lang w:val="en-AU"/>
        </w:rPr>
        <w:t>ed</w:t>
      </w:r>
      <w:r w:rsidR="005E24D9" w:rsidRPr="00F51AAE">
        <w:rPr>
          <w:color w:val="auto"/>
          <w:lang w:val="en-US"/>
        </w:rPr>
        <w:t xml:space="preserve"> by the symbol </w:t>
      </w:r>
      <w:r w:rsidR="005E24D9" w:rsidRPr="00F51AAE">
        <w:rPr>
          <w:i/>
          <w:iCs/>
          <w:color w:val="auto"/>
          <w:lang w:val="en-US"/>
        </w:rPr>
        <w:t>M</w:t>
      </w:r>
      <w:r w:rsidR="005E24D9" w:rsidRPr="00F51AAE">
        <w:rPr>
          <w:color w:val="auto"/>
          <w:vertAlign w:val="subscript"/>
          <w:lang w:val="en-US"/>
        </w:rPr>
        <w:t>i</w:t>
      </w:r>
      <w:r w:rsidR="005E24D9" w:rsidRPr="00F51AAE">
        <w:rPr>
          <w:color w:val="auto"/>
          <w:lang w:val="en-US"/>
        </w:rPr>
        <w:t>,</w:t>
      </w:r>
    </w:p>
    <w:p w:rsidR="005E24D9" w:rsidRPr="00F51AAE" w:rsidRDefault="00897AFB" w:rsidP="00897AFB">
      <w:pPr>
        <w:pStyle w:val="List"/>
        <w:numPr>
          <w:ilvl w:val="0"/>
          <w:numId w:val="0"/>
        </w:numPr>
        <w:tabs>
          <w:tab w:val="clear" w:pos="964"/>
          <w:tab w:val="clear" w:pos="1814"/>
          <w:tab w:val="clear" w:pos="2835"/>
          <w:tab w:val="clear" w:pos="3402"/>
          <w:tab w:val="left" w:pos="851"/>
        </w:tabs>
        <w:ind w:left="851" w:hanging="581"/>
        <w:jc w:val="both"/>
        <w:rPr>
          <w:color w:val="auto"/>
          <w:lang w:val="en-US"/>
        </w:rPr>
      </w:pPr>
      <w:r>
        <w:rPr>
          <w:i/>
          <w:iCs/>
          <w:color w:val="auto"/>
          <w:lang w:val="en-US"/>
        </w:rPr>
        <w:tab/>
      </w:r>
      <w:r w:rsidR="005E24D9" w:rsidRPr="00F51AAE">
        <w:rPr>
          <w:i/>
          <w:iCs/>
          <w:color w:val="auto"/>
          <w:lang w:val="en-US"/>
        </w:rPr>
        <w:t>C</w:t>
      </w:r>
      <w:r w:rsidR="005E24D9" w:rsidRPr="00F51AAE">
        <w:rPr>
          <w:color w:val="auto"/>
          <w:vertAlign w:val="subscript"/>
          <w:lang w:val="en-US"/>
        </w:rPr>
        <w:t>i</w:t>
      </w:r>
      <w:r w:rsidR="005E24D9" w:rsidRPr="00F51AAE">
        <w:rPr>
          <w:color w:val="auto"/>
          <w:lang w:val="en-US"/>
        </w:rPr>
        <w:t xml:space="preserve"> (</w:t>
      </w:r>
      <w:r w:rsidR="005E24D9" w:rsidRPr="00F51AAE">
        <w:rPr>
          <w:i/>
          <w:iCs/>
          <w:color w:val="auto"/>
          <w:lang w:val="en-US"/>
        </w:rPr>
        <w:t>i</w:t>
      </w:r>
      <w:r w:rsidR="005E24D9" w:rsidRPr="00F51AAE">
        <w:rPr>
          <w:color w:val="auto"/>
          <w:lang w:val="en-US"/>
        </w:rPr>
        <w:t xml:space="preserve"> = 1, 2, … n) represents the constant</w:t>
      </w:r>
      <w:r w:rsidR="00E84F61">
        <w:rPr>
          <w:color w:val="auto"/>
          <w:lang w:val="en-US"/>
        </w:rPr>
        <w:t xml:space="preserve"> for the drive shaft </w:t>
      </w:r>
      <w:r w:rsidR="00E84F61" w:rsidRPr="00E04EF6">
        <w:rPr>
          <w:color w:val="auto"/>
          <w:lang w:val="en-AU"/>
        </w:rPr>
        <w:t>characteris</w:t>
      </w:r>
      <w:r w:rsidR="005E24D9" w:rsidRPr="00E04EF6">
        <w:rPr>
          <w:color w:val="auto"/>
          <w:lang w:val="en-AU"/>
        </w:rPr>
        <w:t>ed</w:t>
      </w:r>
      <w:r w:rsidR="005E24D9" w:rsidRPr="00F51AAE">
        <w:rPr>
          <w:color w:val="auto"/>
          <w:lang w:val="en-US"/>
        </w:rPr>
        <w:t xml:space="preserve"> by the symbol </w:t>
      </w:r>
      <w:r w:rsidR="005E24D9" w:rsidRPr="00F51AAE">
        <w:rPr>
          <w:i/>
          <w:iCs/>
          <w:color w:val="auto"/>
          <w:lang w:val="en-US"/>
        </w:rPr>
        <w:t>M</w:t>
      </w:r>
      <w:r w:rsidR="005E24D9" w:rsidRPr="00F51AAE">
        <w:rPr>
          <w:color w:val="auto"/>
          <w:vertAlign w:val="subscript"/>
          <w:lang w:val="en-US"/>
        </w:rPr>
        <w:t>i</w:t>
      </w:r>
      <w:r w:rsidR="005E24D9" w:rsidRPr="00F51AAE">
        <w:rPr>
          <w:color w:val="auto"/>
          <w:lang w:val="en-US"/>
        </w:rPr>
        <w:t>.</w:t>
      </w:r>
    </w:p>
    <w:p w:rsidR="002A7B08" w:rsidRPr="00F51AAE" w:rsidRDefault="002A7B08" w:rsidP="00897AFB">
      <w:pPr>
        <w:pStyle w:val="List"/>
        <w:numPr>
          <w:ilvl w:val="0"/>
          <w:numId w:val="0"/>
        </w:numPr>
        <w:tabs>
          <w:tab w:val="clear" w:pos="964"/>
          <w:tab w:val="clear" w:pos="1814"/>
          <w:tab w:val="clear" w:pos="2835"/>
          <w:tab w:val="clear" w:pos="3402"/>
          <w:tab w:val="left" w:pos="851"/>
        </w:tabs>
        <w:ind w:left="851" w:hanging="581"/>
        <w:jc w:val="both"/>
        <w:rPr>
          <w:color w:val="auto"/>
          <w:lang w:val="en-US"/>
        </w:rPr>
      </w:pPr>
    </w:p>
    <w:p w:rsidR="006C46B4" w:rsidRPr="00F51AAE" w:rsidRDefault="006C46B4" w:rsidP="00B63D17">
      <w:pPr>
        <w:pStyle w:val="Heading3"/>
        <w:rPr>
          <w:lang w:val="en-US"/>
        </w:rPr>
      </w:pPr>
      <w:bookmarkStart w:id="304" w:name="_Toc325539574"/>
      <w:r w:rsidRPr="00F51AAE">
        <w:rPr>
          <w:lang w:val="en-US"/>
        </w:rPr>
        <w:t>Additional markings for gas meters with electronic devices</w:t>
      </w:r>
      <w:bookmarkEnd w:id="304"/>
    </w:p>
    <w:p w:rsidR="009D2E3E" w:rsidRPr="00F51AAE" w:rsidRDefault="006C46B4" w:rsidP="0067793D">
      <w:pPr>
        <w:pStyle w:val="List"/>
        <w:keepNext/>
        <w:numPr>
          <w:ilvl w:val="0"/>
          <w:numId w:val="47"/>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For an external power supply: the nominal voltage and nominal frequency;</w:t>
      </w:r>
    </w:p>
    <w:p w:rsidR="002A7F1E" w:rsidRPr="00F51AAE" w:rsidRDefault="009D2E3E" w:rsidP="0067793D">
      <w:pPr>
        <w:pStyle w:val="List"/>
        <w:keepNext/>
        <w:numPr>
          <w:ilvl w:val="0"/>
          <w:numId w:val="47"/>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For a non-replaceable power source: the operational lifetime of the me</w:t>
      </w:r>
      <w:r w:rsidR="000349C3" w:rsidRPr="00F51AAE">
        <w:rPr>
          <w:color w:val="auto"/>
          <w:lang w:val="en-US"/>
        </w:rPr>
        <w:t>asuring device</w:t>
      </w:r>
      <w:r w:rsidR="002A7F1E" w:rsidRPr="00F51AAE">
        <w:rPr>
          <w:color w:val="auto"/>
          <w:lang w:val="en-US"/>
        </w:rPr>
        <w:t xml:space="preserve"> or, </w:t>
      </w:r>
      <w:bookmarkStart w:id="305" w:name="OLE_LINK5"/>
      <w:bookmarkStart w:id="306" w:name="OLE_LINK6"/>
      <w:r w:rsidR="002A7F1E" w:rsidRPr="00F51AAE">
        <w:rPr>
          <w:color w:val="auto"/>
          <w:lang w:val="en-US"/>
        </w:rPr>
        <w:t>alternatively, the remaining battery capacity in units of time can be presented on the electronic indicating device</w:t>
      </w:r>
      <w:bookmarkEnd w:id="305"/>
      <w:bookmarkEnd w:id="306"/>
      <w:r w:rsidR="002A7F1E" w:rsidRPr="00F51AAE">
        <w:rPr>
          <w:color w:val="auto"/>
          <w:lang w:val="en-US"/>
        </w:rPr>
        <w:t>;</w:t>
      </w:r>
      <w:r w:rsidR="00756983" w:rsidRPr="00F51AAE">
        <w:rPr>
          <w:color w:val="auto"/>
          <w:lang w:val="en-US"/>
        </w:rPr>
        <w:t xml:space="preserve"> </w:t>
      </w:r>
      <w:r w:rsidR="002A7F1E" w:rsidRPr="00F51AAE">
        <w:rPr>
          <w:color w:val="auto"/>
          <w:lang w:val="en-US"/>
        </w:rPr>
        <w:t>(*)</w:t>
      </w:r>
    </w:p>
    <w:p w:rsidR="00F331C7" w:rsidRPr="00F51AAE" w:rsidRDefault="006C46B4" w:rsidP="0067793D">
      <w:pPr>
        <w:pStyle w:val="List"/>
        <w:numPr>
          <w:ilvl w:val="0"/>
          <w:numId w:val="47"/>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For a</w:t>
      </w:r>
      <w:r w:rsidR="0044196F" w:rsidRPr="00F51AAE">
        <w:rPr>
          <w:color w:val="auto"/>
          <w:lang w:val="en-US"/>
        </w:rPr>
        <w:t xml:space="preserve"> </w:t>
      </w:r>
      <w:r w:rsidRPr="00F51AAE">
        <w:rPr>
          <w:color w:val="auto"/>
          <w:lang w:val="en-US"/>
        </w:rPr>
        <w:t>replaceable battery: the latest date by which the battery is to be replaced</w:t>
      </w:r>
      <w:r w:rsidR="0043419E" w:rsidRPr="00F51AAE">
        <w:rPr>
          <w:color w:val="auto"/>
          <w:lang w:val="en-US"/>
        </w:rPr>
        <w:t xml:space="preserve"> </w:t>
      </w:r>
      <w:r w:rsidR="0044196F" w:rsidRPr="00F51AAE">
        <w:rPr>
          <w:color w:val="auto"/>
          <w:lang w:val="en-US"/>
        </w:rPr>
        <w:t>or</w:t>
      </w:r>
      <w:r w:rsidR="002A7F1E" w:rsidRPr="00F51AAE">
        <w:rPr>
          <w:color w:val="auto"/>
          <w:lang w:val="en-US"/>
        </w:rPr>
        <w:t>,</w:t>
      </w:r>
      <w:r w:rsidR="00F331C7" w:rsidRPr="00F51AAE">
        <w:rPr>
          <w:color w:val="auto"/>
          <w:lang w:val="en-US"/>
        </w:rPr>
        <w:t xml:space="preserve"> </w:t>
      </w:r>
      <w:r w:rsidR="0044196F" w:rsidRPr="00F51AAE">
        <w:rPr>
          <w:color w:val="auto"/>
          <w:lang w:val="en-US"/>
        </w:rPr>
        <w:t>alternatively</w:t>
      </w:r>
      <w:r w:rsidR="002A7F1E" w:rsidRPr="00F51AAE">
        <w:rPr>
          <w:color w:val="auto"/>
          <w:lang w:val="en-US"/>
        </w:rPr>
        <w:t>,</w:t>
      </w:r>
      <w:r w:rsidR="0044196F" w:rsidRPr="00F51AAE">
        <w:rPr>
          <w:color w:val="auto"/>
          <w:lang w:val="en-US"/>
        </w:rPr>
        <w:t xml:space="preserve"> the </w:t>
      </w:r>
      <w:r w:rsidRPr="00F51AAE">
        <w:rPr>
          <w:color w:val="auto"/>
          <w:lang w:val="en-US"/>
        </w:rPr>
        <w:t>remaining battery capacity</w:t>
      </w:r>
      <w:r w:rsidR="00331689" w:rsidRPr="00F51AAE">
        <w:rPr>
          <w:color w:val="auto"/>
          <w:lang w:val="en-US"/>
        </w:rPr>
        <w:t xml:space="preserve"> </w:t>
      </w:r>
      <w:r w:rsidR="0044196F" w:rsidRPr="00F51AAE">
        <w:rPr>
          <w:color w:val="auto"/>
          <w:lang w:val="en-US"/>
        </w:rPr>
        <w:t xml:space="preserve">can be presented on the electronic </w:t>
      </w:r>
      <w:r w:rsidR="0043419E" w:rsidRPr="00F51AAE">
        <w:rPr>
          <w:color w:val="auto"/>
          <w:lang w:val="en-US"/>
        </w:rPr>
        <w:t>indicating device</w:t>
      </w:r>
      <w:r w:rsidR="0044196F" w:rsidRPr="00F51AAE">
        <w:rPr>
          <w:color w:val="auto"/>
          <w:lang w:val="en-US"/>
        </w:rPr>
        <w:t>;</w:t>
      </w:r>
      <w:r w:rsidR="00756983" w:rsidRPr="00F51AAE">
        <w:rPr>
          <w:color w:val="auto"/>
          <w:lang w:val="en-US"/>
        </w:rPr>
        <w:t xml:space="preserve"> </w:t>
      </w:r>
      <w:r w:rsidR="0044196F" w:rsidRPr="00F51AAE">
        <w:rPr>
          <w:color w:val="auto"/>
          <w:lang w:val="en-US"/>
        </w:rPr>
        <w:t>(*)</w:t>
      </w:r>
    </w:p>
    <w:p w:rsidR="00F331C7" w:rsidRPr="00F51AAE" w:rsidRDefault="0067793D" w:rsidP="0067793D">
      <w:pPr>
        <w:pStyle w:val="List"/>
        <w:numPr>
          <w:ilvl w:val="0"/>
          <w:numId w:val="0"/>
        </w:numPr>
        <w:tabs>
          <w:tab w:val="clear" w:pos="964"/>
          <w:tab w:val="clear" w:pos="1814"/>
          <w:tab w:val="clear" w:pos="2835"/>
          <w:tab w:val="clear" w:pos="3402"/>
          <w:tab w:val="left" w:pos="851"/>
          <w:tab w:val="num" w:pos="1418"/>
        </w:tabs>
        <w:ind w:left="1418" w:hanging="1148"/>
        <w:jc w:val="both"/>
        <w:rPr>
          <w:i/>
          <w:color w:val="auto"/>
          <w:lang w:val="en-US"/>
        </w:rPr>
      </w:pPr>
      <w:r>
        <w:rPr>
          <w:i/>
          <w:color w:val="auto"/>
          <w:lang w:val="en-US"/>
        </w:rPr>
        <w:tab/>
      </w:r>
      <w:r w:rsidR="00FD7C4D" w:rsidRPr="00F51AAE">
        <w:rPr>
          <w:i/>
          <w:color w:val="auto"/>
          <w:lang w:val="en-US"/>
        </w:rPr>
        <w:t xml:space="preserve">Note: </w:t>
      </w:r>
      <w:r w:rsidR="002A7B08" w:rsidRPr="00F51AAE">
        <w:rPr>
          <w:i/>
          <w:color w:val="auto"/>
          <w:lang w:val="en-US"/>
        </w:rPr>
        <w:tab/>
      </w:r>
      <w:r w:rsidR="002A7F1E" w:rsidRPr="00F51AAE">
        <w:rPr>
          <w:color w:val="auto"/>
          <w:lang w:val="en-US"/>
        </w:rPr>
        <w:t>I</w:t>
      </w:r>
      <w:r w:rsidR="007515BD" w:rsidRPr="00F51AAE">
        <w:rPr>
          <w:color w:val="auto"/>
          <w:lang w:val="en-US"/>
        </w:rPr>
        <w:t>n case an automatic alarm</w:t>
      </w:r>
      <w:r w:rsidR="002A7F1E" w:rsidRPr="00F51AAE">
        <w:rPr>
          <w:color w:val="auto"/>
          <w:lang w:val="en-US"/>
        </w:rPr>
        <w:t xml:space="preserve"> </w:t>
      </w:r>
      <w:r w:rsidR="00FD7C4D" w:rsidRPr="00F51AAE">
        <w:rPr>
          <w:color w:val="auto"/>
          <w:lang w:val="en-US"/>
        </w:rPr>
        <w:t>indicates</w:t>
      </w:r>
      <w:r w:rsidR="002A7F1E" w:rsidRPr="00F51AAE">
        <w:rPr>
          <w:color w:val="auto"/>
          <w:lang w:val="en-US"/>
        </w:rPr>
        <w:t xml:space="preserve"> </w:t>
      </w:r>
      <w:r w:rsidR="00FD7C4D" w:rsidRPr="00F51AAE">
        <w:rPr>
          <w:color w:val="auto"/>
          <w:lang w:val="en-US"/>
        </w:rPr>
        <w:t>when</w:t>
      </w:r>
      <w:r w:rsidR="002A7F1E" w:rsidRPr="00F51AAE">
        <w:rPr>
          <w:color w:val="auto"/>
          <w:lang w:val="en-US"/>
        </w:rPr>
        <w:t xml:space="preserve"> the battery life is below 10 %</w:t>
      </w:r>
      <w:r w:rsidR="00657F1E" w:rsidRPr="00F51AAE">
        <w:rPr>
          <w:color w:val="auto"/>
          <w:lang w:val="en-US"/>
        </w:rPr>
        <w:t>,</w:t>
      </w:r>
      <w:r w:rsidR="002A7F1E" w:rsidRPr="00F51AAE">
        <w:rPr>
          <w:color w:val="auto"/>
          <w:lang w:val="en-US"/>
        </w:rPr>
        <w:t xml:space="preserve"> the above markings are not required</w:t>
      </w:r>
      <w:r w:rsidR="002A7F1E" w:rsidRPr="00F51AAE">
        <w:rPr>
          <w:i/>
          <w:color w:val="auto"/>
          <w:lang w:val="en-US"/>
        </w:rPr>
        <w:t>.</w:t>
      </w:r>
    </w:p>
    <w:p w:rsidR="006C46B4" w:rsidRPr="00F51AAE" w:rsidRDefault="006C46B4" w:rsidP="0067793D">
      <w:pPr>
        <w:pStyle w:val="List"/>
        <w:numPr>
          <w:ilvl w:val="0"/>
          <w:numId w:val="47"/>
        </w:numPr>
        <w:tabs>
          <w:tab w:val="clear" w:pos="540"/>
          <w:tab w:val="clear" w:pos="964"/>
          <w:tab w:val="clear" w:pos="1814"/>
          <w:tab w:val="clear" w:pos="2835"/>
          <w:tab w:val="clear" w:pos="3402"/>
          <w:tab w:val="num" w:pos="851"/>
        </w:tabs>
        <w:ind w:left="851" w:hanging="581"/>
        <w:jc w:val="both"/>
        <w:rPr>
          <w:color w:val="auto"/>
          <w:lang w:val="en-US"/>
        </w:rPr>
      </w:pPr>
      <w:r w:rsidRPr="00F51AAE">
        <w:rPr>
          <w:color w:val="auto"/>
          <w:lang w:val="en-US"/>
        </w:rPr>
        <w:t>Software identification of the firmware.</w:t>
      </w:r>
      <w:r w:rsidR="0044196F" w:rsidRPr="00F51AAE">
        <w:rPr>
          <w:color w:val="auto"/>
          <w:lang w:val="en-US"/>
        </w:rPr>
        <w:t xml:space="preserve"> (*)</w:t>
      </w:r>
    </w:p>
    <w:p w:rsidR="002B472D" w:rsidRPr="00F51AAE" w:rsidRDefault="002B472D" w:rsidP="00B63D17">
      <w:pPr>
        <w:pStyle w:val="List"/>
        <w:numPr>
          <w:ilvl w:val="0"/>
          <w:numId w:val="0"/>
        </w:numPr>
        <w:rPr>
          <w:color w:val="auto"/>
          <w:lang w:val="en-US"/>
        </w:rPr>
      </w:pPr>
    </w:p>
    <w:p w:rsidR="00CA63F5" w:rsidRDefault="003C3516" w:rsidP="00704850">
      <w:pPr>
        <w:pStyle w:val="Heading1"/>
      </w:pPr>
      <w:bookmarkStart w:id="307" w:name="_Ref259528260"/>
      <w:r>
        <w:br w:type="page"/>
      </w:r>
      <w:bookmarkStart w:id="308" w:name="_Toc325539575"/>
      <w:bookmarkStart w:id="309" w:name="_Toc362449852"/>
      <w:r w:rsidR="008E74F7" w:rsidRPr="00F51AAE">
        <w:t>Operating instructions</w:t>
      </w:r>
      <w:bookmarkEnd w:id="307"/>
      <w:bookmarkEnd w:id="308"/>
      <w:bookmarkEnd w:id="309"/>
    </w:p>
    <w:p w:rsidR="008E74F7" w:rsidRPr="00F51AAE" w:rsidRDefault="008E74F7" w:rsidP="00704850">
      <w:pPr>
        <w:pStyle w:val="Heading2"/>
      </w:pPr>
      <w:bookmarkStart w:id="310" w:name="_Toc325539576"/>
      <w:bookmarkStart w:id="311" w:name="_Toc362449853"/>
      <w:r w:rsidRPr="00F51AAE">
        <w:t>Instruction manual</w:t>
      </w:r>
      <w:bookmarkEnd w:id="310"/>
      <w:bookmarkEnd w:id="311"/>
    </w:p>
    <w:p w:rsidR="008E74F7" w:rsidRPr="00F51AAE" w:rsidRDefault="008E74F7" w:rsidP="00B63D17">
      <w:pPr>
        <w:autoSpaceDE w:val="0"/>
        <w:autoSpaceDN w:val="0"/>
        <w:adjustRightInd w:val="0"/>
        <w:spacing w:after="120"/>
        <w:jc w:val="both"/>
        <w:rPr>
          <w:szCs w:val="17"/>
          <w:lang w:val="en-US"/>
        </w:rPr>
      </w:pPr>
      <w:r w:rsidRPr="00F51AAE">
        <w:rPr>
          <w:szCs w:val="17"/>
          <w:lang w:val="en-US"/>
        </w:rPr>
        <w:t>Unless the simplicity of the measuring instrument makes this unnecessary, each individual instrument shall be accompanied by an instruction manual for the user.</w:t>
      </w:r>
    </w:p>
    <w:p w:rsidR="008E74F7" w:rsidRPr="00F51AAE" w:rsidRDefault="00ED2E68" w:rsidP="00B63D17">
      <w:pPr>
        <w:autoSpaceDE w:val="0"/>
        <w:autoSpaceDN w:val="0"/>
        <w:adjustRightInd w:val="0"/>
        <w:spacing w:after="120"/>
        <w:jc w:val="both"/>
        <w:rPr>
          <w:szCs w:val="17"/>
          <w:lang w:val="en-US"/>
        </w:rPr>
      </w:pPr>
      <w:r w:rsidRPr="00F51AAE">
        <w:rPr>
          <w:szCs w:val="17"/>
          <w:lang w:val="en-US"/>
        </w:rPr>
        <w:t>However,</w:t>
      </w:r>
      <w:r w:rsidR="008E74F7" w:rsidRPr="00F51AAE">
        <w:rPr>
          <w:szCs w:val="17"/>
          <w:lang w:val="en-US"/>
        </w:rPr>
        <w:t xml:space="preserve"> groups of identical measuring instruments delivered to the same customer do not necessarily require individual instruction manuals.</w:t>
      </w:r>
    </w:p>
    <w:p w:rsidR="002A7B08" w:rsidRPr="00F51AAE" w:rsidRDefault="008E74F7" w:rsidP="00B63D17">
      <w:pPr>
        <w:autoSpaceDE w:val="0"/>
        <w:autoSpaceDN w:val="0"/>
        <w:adjustRightInd w:val="0"/>
        <w:spacing w:after="120"/>
        <w:jc w:val="both"/>
        <w:rPr>
          <w:szCs w:val="17"/>
          <w:lang w:val="en-US"/>
        </w:rPr>
      </w:pPr>
      <w:r w:rsidRPr="00F51AAE">
        <w:rPr>
          <w:szCs w:val="17"/>
          <w:lang w:val="en-US"/>
        </w:rPr>
        <w:t xml:space="preserve">The instruction manual shall be in </w:t>
      </w:r>
      <w:r w:rsidR="00534A34" w:rsidRPr="00534A34">
        <w:rPr>
          <w:color w:val="0000FF"/>
          <w:szCs w:val="17"/>
          <w:lang w:val="en-US"/>
        </w:rPr>
        <w:t>English</w:t>
      </w:r>
      <w:r w:rsidR="00534A34">
        <w:rPr>
          <w:szCs w:val="17"/>
          <w:lang w:val="en-US"/>
        </w:rPr>
        <w:t xml:space="preserve"> </w:t>
      </w:r>
      <w:r w:rsidRPr="00534A34">
        <w:rPr>
          <w:strike/>
          <w:color w:val="FF0000"/>
          <w:szCs w:val="17"/>
          <w:lang w:val="en-US"/>
        </w:rPr>
        <w:t xml:space="preserve">the official language(s) of the country (or </w:t>
      </w:r>
      <w:r w:rsidR="00ED4581" w:rsidRPr="00534A34">
        <w:rPr>
          <w:strike/>
          <w:color w:val="FF0000"/>
          <w:szCs w:val="17"/>
          <w:lang w:val="en-US"/>
        </w:rPr>
        <w:t>an</w:t>
      </w:r>
      <w:r w:rsidRPr="00534A34">
        <w:rPr>
          <w:strike/>
          <w:color w:val="FF0000"/>
          <w:szCs w:val="17"/>
          <w:lang w:val="en-US"/>
        </w:rPr>
        <w:t>other generally accepted language according to national legislation)</w:t>
      </w:r>
      <w:r w:rsidRPr="00534A34">
        <w:rPr>
          <w:color w:val="FF0000"/>
          <w:szCs w:val="17"/>
          <w:lang w:val="en-US"/>
        </w:rPr>
        <w:t xml:space="preserve"> </w:t>
      </w:r>
      <w:r w:rsidRPr="00F51AAE">
        <w:rPr>
          <w:szCs w:val="17"/>
          <w:lang w:val="en-US"/>
        </w:rPr>
        <w:t>and easily understandable.</w:t>
      </w:r>
    </w:p>
    <w:p w:rsidR="008E74F7" w:rsidRPr="00F51AAE" w:rsidRDefault="008E74F7" w:rsidP="00B63D17">
      <w:pPr>
        <w:autoSpaceDE w:val="0"/>
        <w:autoSpaceDN w:val="0"/>
        <w:adjustRightInd w:val="0"/>
        <w:spacing w:after="120"/>
        <w:jc w:val="both"/>
        <w:rPr>
          <w:szCs w:val="17"/>
          <w:lang w:val="en-US"/>
        </w:rPr>
      </w:pPr>
      <w:r w:rsidRPr="00F51AAE">
        <w:rPr>
          <w:szCs w:val="17"/>
          <w:lang w:val="en-US"/>
        </w:rPr>
        <w:t>It shall include:</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szCs w:val="17"/>
          <w:lang w:val="en-US"/>
        </w:rPr>
      </w:pPr>
      <w:r w:rsidRPr="00F51AAE">
        <w:rPr>
          <w:szCs w:val="17"/>
          <w:lang w:val="en-US"/>
        </w:rPr>
        <w:t>operating instructions</w:t>
      </w:r>
      <w:r w:rsidR="00E95DFD" w:rsidRPr="00F51AAE">
        <w:rPr>
          <w:szCs w:val="17"/>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lang w:val="en-US"/>
        </w:rPr>
        <w:t>maximum and minimum storage temperatures</w:t>
      </w:r>
      <w:r w:rsidR="00E95DFD" w:rsidRPr="00F51AAE">
        <w:rPr>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lang w:val="en-US"/>
        </w:rPr>
        <w:t>rated operating conditions</w:t>
      </w:r>
      <w:r w:rsidR="00E95DFD" w:rsidRPr="00F51AAE">
        <w:rPr>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lang w:val="en-US"/>
        </w:rPr>
        <w:t>warm-up time after switching on the electrical power (if applicable)</w:t>
      </w:r>
      <w:r w:rsidR="00E95DFD" w:rsidRPr="00F51AAE">
        <w:rPr>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lang w:val="en-US"/>
        </w:rPr>
        <w:t>all other relevant mechanical and electromagnetic environmental conditions</w:t>
      </w:r>
      <w:r w:rsidR="00E95DFD" w:rsidRPr="00F51AAE">
        <w:rPr>
          <w:lang w:val="en-US"/>
        </w:rPr>
        <w:t>,</w:t>
      </w:r>
    </w:p>
    <w:p w:rsidR="008E74F7" w:rsidRPr="00F51AAE" w:rsidRDefault="004C3F1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lang w:val="en-US"/>
        </w:rPr>
        <w:t xml:space="preserve">a specification of the required voltage (-range) and frequency (-range) </w:t>
      </w:r>
      <w:r w:rsidR="008E74F7" w:rsidRPr="00F51AAE">
        <w:rPr>
          <w:lang w:val="en-US"/>
        </w:rPr>
        <w:t xml:space="preserve">for instruments powered by an external power </w:t>
      </w:r>
      <w:r w:rsidRPr="00F51AAE">
        <w:rPr>
          <w:lang w:val="en-US"/>
        </w:rPr>
        <w:t>source</w:t>
      </w:r>
      <w:r w:rsidR="00E95DFD" w:rsidRPr="00F51AAE">
        <w:rPr>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lang w:val="en-US"/>
        </w:rPr>
        <w:t>any specific installation conditions</w:t>
      </w:r>
      <w:r w:rsidR="00756983" w:rsidRPr="00F51AAE">
        <w:rPr>
          <w:lang w:val="en-US"/>
        </w:rPr>
        <w:t>,</w:t>
      </w:r>
      <w:r w:rsidR="003642B2" w:rsidRPr="00F51AAE">
        <w:rPr>
          <w:lang w:val="en-US"/>
        </w:rPr>
        <w:t xml:space="preserve"> </w:t>
      </w:r>
      <w:r w:rsidRPr="00F51AAE">
        <w:rPr>
          <w:lang w:val="en-US"/>
        </w:rPr>
        <w:t>for instance a limitation of the length of signal, data, and control lines</w:t>
      </w:r>
      <w:r w:rsidR="00E95DFD" w:rsidRPr="00F51AAE">
        <w:rPr>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lang w:val="en-US"/>
        </w:rPr>
        <w:t>if applicable: the specifications of the battery</w:t>
      </w:r>
      <w:r w:rsidR="00E95DFD" w:rsidRPr="00F51AAE">
        <w:rPr>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szCs w:val="17"/>
          <w:lang w:val="en-US"/>
        </w:rPr>
        <w:t xml:space="preserve">instructions for installation, maintenance, repair, </w:t>
      </w:r>
      <w:r w:rsidR="002F1923" w:rsidRPr="00F51AAE">
        <w:rPr>
          <w:szCs w:val="17"/>
          <w:lang w:val="en-US"/>
        </w:rPr>
        <w:t xml:space="preserve">storage, transport and </w:t>
      </w:r>
      <w:r w:rsidRPr="00F51AAE">
        <w:rPr>
          <w:szCs w:val="17"/>
          <w:lang w:val="en-US"/>
        </w:rPr>
        <w:t xml:space="preserve">permissible adjustments (this can be in a separate document, not </w:t>
      </w:r>
      <w:r w:rsidR="00E95DFD" w:rsidRPr="00F51AAE">
        <w:rPr>
          <w:szCs w:val="17"/>
          <w:lang w:val="en-US"/>
        </w:rPr>
        <w:t xml:space="preserve">intended </w:t>
      </w:r>
      <w:r w:rsidRPr="00F51AAE">
        <w:rPr>
          <w:szCs w:val="17"/>
          <w:lang w:val="en-US"/>
        </w:rPr>
        <w:t>for the user/owner)</w:t>
      </w:r>
      <w:r w:rsidR="00E95DFD" w:rsidRPr="00F51AAE">
        <w:rPr>
          <w:szCs w:val="17"/>
          <w:lang w:val="en-US"/>
        </w:rPr>
        <w:t>,</w:t>
      </w:r>
    </w:p>
    <w:p w:rsidR="008E74F7" w:rsidRPr="00F51AAE" w:rsidRDefault="008E74F7" w:rsidP="00375974">
      <w:pPr>
        <w:numPr>
          <w:ilvl w:val="0"/>
          <w:numId w:val="43"/>
        </w:numPr>
        <w:tabs>
          <w:tab w:val="clear" w:pos="680"/>
          <w:tab w:val="clear" w:pos="1080"/>
        </w:tabs>
        <w:autoSpaceDE w:val="0"/>
        <w:autoSpaceDN w:val="0"/>
        <w:adjustRightInd w:val="0"/>
        <w:spacing w:before="60" w:after="60"/>
        <w:ind w:left="709" w:hanging="425"/>
        <w:jc w:val="both"/>
        <w:rPr>
          <w:lang w:val="en-US"/>
        </w:rPr>
      </w:pPr>
      <w:r w:rsidRPr="00F51AAE">
        <w:rPr>
          <w:szCs w:val="17"/>
          <w:lang w:val="en-US"/>
        </w:rPr>
        <w:t>conditions for compatibility with interfaces, sub-assemblies (modules) or other measuring instruments.</w:t>
      </w:r>
    </w:p>
    <w:p w:rsidR="008E74F7" w:rsidRPr="00F51AAE" w:rsidRDefault="008E74F7" w:rsidP="00B63D17">
      <w:pPr>
        <w:rPr>
          <w:color w:val="auto"/>
          <w:lang w:val="en-US"/>
        </w:rPr>
      </w:pPr>
    </w:p>
    <w:p w:rsidR="00382FDF" w:rsidRPr="00F51AAE" w:rsidRDefault="008E74F7" w:rsidP="00704850">
      <w:pPr>
        <w:pStyle w:val="Heading2"/>
      </w:pPr>
      <w:bookmarkStart w:id="312" w:name="_Toc325539577"/>
      <w:bookmarkStart w:id="313" w:name="_Toc362449854"/>
      <w:r w:rsidRPr="00F51AAE">
        <w:t>Installation conditions</w:t>
      </w:r>
      <w:bookmarkEnd w:id="312"/>
      <w:bookmarkEnd w:id="313"/>
    </w:p>
    <w:p w:rsidR="008E74F7" w:rsidRPr="00F51AAE" w:rsidRDefault="008E74F7" w:rsidP="00B63D17">
      <w:pPr>
        <w:rPr>
          <w:color w:val="auto"/>
          <w:lang w:val="en-US"/>
        </w:rPr>
      </w:pPr>
    </w:p>
    <w:p w:rsidR="008E74F7" w:rsidRPr="00F51AAE" w:rsidRDefault="008E74F7" w:rsidP="00B63D17">
      <w:pPr>
        <w:tabs>
          <w:tab w:val="clear" w:pos="680"/>
        </w:tabs>
        <w:spacing w:after="60"/>
        <w:rPr>
          <w:color w:val="auto"/>
          <w:lang w:val="en-US"/>
        </w:rPr>
      </w:pPr>
      <w:r w:rsidRPr="00F51AAE">
        <w:rPr>
          <w:color w:val="auto"/>
          <w:lang w:val="en-US"/>
        </w:rPr>
        <w:t>The manufacturer shall specify the installation conditions (as applicable) with respect to:</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the position to measure the working temperature of the gas</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filtering</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leveling and orientation</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flow disturbances</w:t>
      </w:r>
      <w:r w:rsidR="001115D3" w:rsidRPr="00F51AAE">
        <w:rPr>
          <w:color w:val="auto"/>
          <w:lang w:val="en-US"/>
        </w:rPr>
        <w:t xml:space="preserve"> (including minimum upstream and downstream pipe lengths</w:t>
      </w:r>
      <w:r w:rsidR="00D04FB9" w:rsidRPr="00F51AAE">
        <w:rPr>
          <w:color w:val="auto"/>
          <w:lang w:val="en-US"/>
        </w:rPr>
        <w:t>)</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pulsations or acoustic interference</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rapid pressure changes</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absence of mechanical stress (due to torque and bending)</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mutual influences between gas meters</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mounting instructions</w:t>
      </w:r>
      <w:r w:rsidR="00E95DFD" w:rsidRPr="00F51AAE">
        <w:rPr>
          <w:color w:val="auto"/>
          <w:lang w:val="en-US"/>
        </w:rPr>
        <w:t>,</w:t>
      </w:r>
    </w:p>
    <w:p w:rsidR="00DF3101"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 xml:space="preserve">maximum allowable diameter differences between the gas meter and connecting </w:t>
      </w:r>
      <w:r w:rsidR="00595837" w:rsidRPr="00F51AAE">
        <w:rPr>
          <w:color w:val="auto"/>
          <w:lang w:val="en-US"/>
        </w:rPr>
        <w:t>pipe work</w:t>
      </w:r>
      <w:r w:rsidR="00E95DFD" w:rsidRPr="00F51AAE">
        <w:rPr>
          <w:color w:val="auto"/>
          <w:lang w:val="en-US"/>
        </w:rPr>
        <w:t>,</w:t>
      </w:r>
    </w:p>
    <w:p w:rsidR="008E74F7" w:rsidRPr="00F51AAE" w:rsidRDefault="008E74F7" w:rsidP="00564CFA">
      <w:pPr>
        <w:numPr>
          <w:ilvl w:val="0"/>
          <w:numId w:val="64"/>
        </w:numPr>
        <w:tabs>
          <w:tab w:val="clear" w:pos="680"/>
          <w:tab w:val="clear" w:pos="1069"/>
        </w:tabs>
        <w:spacing w:after="60"/>
        <w:ind w:left="709" w:hanging="425"/>
        <w:rPr>
          <w:color w:val="auto"/>
          <w:lang w:val="en-US"/>
        </w:rPr>
      </w:pPr>
      <w:r w:rsidRPr="00F51AAE">
        <w:rPr>
          <w:color w:val="auto"/>
          <w:lang w:val="en-US"/>
        </w:rPr>
        <w:t>other relevant installation conditions.</w:t>
      </w:r>
    </w:p>
    <w:p w:rsidR="002B472D" w:rsidRPr="00F51AAE" w:rsidRDefault="00CA63F5" w:rsidP="00564CFA">
      <w:pPr>
        <w:pStyle w:val="Heading1"/>
        <w:spacing w:after="240"/>
      </w:pPr>
      <w:bookmarkStart w:id="314" w:name="_Ref227137129"/>
      <w:bookmarkStart w:id="315" w:name="_Toc325539578"/>
      <w:r>
        <w:br w:type="page"/>
      </w:r>
      <w:bookmarkStart w:id="316" w:name="_Toc362449855"/>
      <w:r w:rsidR="008E74F7" w:rsidRPr="00F51AAE">
        <w:t>Sealing</w:t>
      </w:r>
      <w:bookmarkEnd w:id="314"/>
      <w:bookmarkEnd w:id="315"/>
      <w:bookmarkEnd w:id="316"/>
    </w:p>
    <w:p w:rsidR="006C46B4" w:rsidRPr="00F51AAE" w:rsidRDefault="006C46B4" w:rsidP="00704850">
      <w:pPr>
        <w:pStyle w:val="Heading2"/>
      </w:pPr>
      <w:bookmarkStart w:id="317" w:name="_Toc325539579"/>
      <w:bookmarkStart w:id="318" w:name="_Toc362449856"/>
      <w:r w:rsidRPr="00F51AAE">
        <w:t>Verification marks and protection devices</w:t>
      </w:r>
      <w:bookmarkEnd w:id="317"/>
      <w:bookmarkEnd w:id="318"/>
    </w:p>
    <w:p w:rsidR="006C46B4" w:rsidRPr="00F51AAE" w:rsidRDefault="006C46B4" w:rsidP="00B63D17">
      <w:pPr>
        <w:pStyle w:val="Heading3"/>
        <w:rPr>
          <w:lang w:val="en-US"/>
        </w:rPr>
      </w:pPr>
      <w:bookmarkStart w:id="319" w:name="_Toc325539580"/>
      <w:r w:rsidRPr="00F51AAE">
        <w:rPr>
          <w:lang w:val="en-US"/>
        </w:rPr>
        <w:t>General provision</w:t>
      </w:r>
      <w:bookmarkEnd w:id="319"/>
    </w:p>
    <w:p w:rsidR="006C46B4" w:rsidRPr="00F51AAE" w:rsidRDefault="006C46B4" w:rsidP="00B63D17">
      <w:pPr>
        <w:pStyle w:val="BodyText"/>
        <w:tabs>
          <w:tab w:val="clear" w:pos="964"/>
          <w:tab w:val="left" w:pos="709"/>
        </w:tabs>
        <w:ind w:left="0"/>
        <w:jc w:val="both"/>
        <w:rPr>
          <w:color w:val="auto"/>
          <w:lang w:val="en-US"/>
        </w:rPr>
      </w:pPr>
      <w:r w:rsidRPr="00F51AAE">
        <w:rPr>
          <w:color w:val="auto"/>
          <w:lang w:val="en-US"/>
        </w:rPr>
        <w:t>Protection of the metrological properties of the meter is accomplished via hardware (mechanical) sealing or via electronic sealing.</w:t>
      </w:r>
    </w:p>
    <w:p w:rsidR="006C46B4" w:rsidRPr="00F51AAE" w:rsidRDefault="00E84F61" w:rsidP="00B63D17">
      <w:pPr>
        <w:pStyle w:val="BodyText"/>
        <w:tabs>
          <w:tab w:val="clear" w:pos="964"/>
          <w:tab w:val="left" w:pos="709"/>
        </w:tabs>
        <w:ind w:left="0"/>
        <w:jc w:val="both"/>
        <w:rPr>
          <w:color w:val="auto"/>
          <w:lang w:val="en-US"/>
        </w:rPr>
      </w:pPr>
      <w:r>
        <w:rPr>
          <w:color w:val="auto"/>
          <w:lang w:val="en-US"/>
        </w:rPr>
        <w:t xml:space="preserve">In any case, </w:t>
      </w:r>
      <w:r w:rsidRPr="00E84F61">
        <w:rPr>
          <w:color w:val="auto"/>
          <w:lang w:val="en-AU"/>
        </w:rPr>
        <w:t>memoris</w:t>
      </w:r>
      <w:r w:rsidR="006C46B4" w:rsidRPr="00E84F61">
        <w:rPr>
          <w:color w:val="auto"/>
          <w:lang w:val="en-AU"/>
        </w:rPr>
        <w:t>ed</w:t>
      </w:r>
      <w:r w:rsidR="006C46B4" w:rsidRPr="00F51AAE">
        <w:rPr>
          <w:color w:val="auto"/>
          <w:lang w:val="en-US"/>
        </w:rPr>
        <w:t xml:space="preserve"> quantities of gas measured (volume</w:t>
      </w:r>
      <w:r w:rsidR="00F83456" w:rsidRPr="00F51AAE">
        <w:rPr>
          <w:color w:val="auto"/>
          <w:lang w:val="en-US"/>
        </w:rPr>
        <w:t xml:space="preserve"> or</w:t>
      </w:r>
      <w:r w:rsidR="00F75FC0" w:rsidRPr="00F51AAE">
        <w:rPr>
          <w:color w:val="auto"/>
          <w:lang w:val="en-US"/>
        </w:rPr>
        <w:t xml:space="preserve"> mass</w:t>
      </w:r>
      <w:r w:rsidR="006C46B4" w:rsidRPr="00F51AAE">
        <w:rPr>
          <w:color w:val="auto"/>
          <w:lang w:val="en-US"/>
        </w:rPr>
        <w:t xml:space="preserve">) </w:t>
      </w:r>
      <w:r w:rsidR="00F75FC0" w:rsidRPr="00F51AAE">
        <w:rPr>
          <w:color w:val="auto"/>
          <w:lang w:val="en-US"/>
        </w:rPr>
        <w:t>shall be</w:t>
      </w:r>
      <w:r w:rsidR="006C46B4" w:rsidRPr="00F51AAE">
        <w:rPr>
          <w:color w:val="auto"/>
          <w:lang w:val="en-US"/>
        </w:rPr>
        <w:t xml:space="preserve"> seal</w:t>
      </w:r>
      <w:r>
        <w:rPr>
          <w:color w:val="auto"/>
          <w:lang w:val="en-US"/>
        </w:rPr>
        <w:t xml:space="preserve">ed to prevent </w:t>
      </w:r>
      <w:r w:rsidRPr="00E84F61">
        <w:rPr>
          <w:color w:val="auto"/>
          <w:lang w:val="en-AU"/>
        </w:rPr>
        <w:t>unauthoris</w:t>
      </w:r>
      <w:r w:rsidR="008C1749" w:rsidRPr="00E84F61">
        <w:rPr>
          <w:color w:val="auto"/>
          <w:lang w:val="en-AU"/>
        </w:rPr>
        <w:t>ed</w:t>
      </w:r>
      <w:r w:rsidR="008C1749" w:rsidRPr="00F51AAE">
        <w:rPr>
          <w:color w:val="auto"/>
          <w:lang w:val="en-US"/>
        </w:rPr>
        <w:t xml:space="preserve"> access</w:t>
      </w:r>
      <w:r w:rsidR="006C46B4" w:rsidRPr="00F51AAE">
        <w:rPr>
          <w:color w:val="auto"/>
          <w:lang w:val="en-US"/>
        </w:rPr>
        <w:t>.</w:t>
      </w:r>
    </w:p>
    <w:p w:rsidR="00534A34" w:rsidRPr="00534A34" w:rsidRDefault="00445CAD" w:rsidP="00B63D17">
      <w:pPr>
        <w:pStyle w:val="BodyText"/>
        <w:tabs>
          <w:tab w:val="clear" w:pos="964"/>
          <w:tab w:val="left" w:pos="709"/>
        </w:tabs>
        <w:ind w:left="0"/>
        <w:jc w:val="both"/>
        <w:rPr>
          <w:strike/>
          <w:color w:val="FF0000"/>
          <w:lang w:val="en-US"/>
        </w:rPr>
      </w:pPr>
      <w:r w:rsidRPr="00534A34">
        <w:rPr>
          <w:strike/>
          <w:color w:val="FF0000"/>
          <w:lang w:val="en-US"/>
        </w:rPr>
        <w:t>Where applicable</w:t>
      </w:r>
      <w:r w:rsidR="00E95DFD" w:rsidRPr="00534A34">
        <w:rPr>
          <w:strike/>
          <w:color w:val="FF0000"/>
          <w:lang w:val="en-US"/>
        </w:rPr>
        <w:t>,</w:t>
      </w:r>
      <w:r w:rsidRPr="00534A34">
        <w:rPr>
          <w:strike/>
          <w:color w:val="FF0000"/>
          <w:lang w:val="en-US"/>
        </w:rPr>
        <w:t xml:space="preserve"> t</w:t>
      </w:r>
      <w:r w:rsidR="006C46B4" w:rsidRPr="00534A34">
        <w:rPr>
          <w:strike/>
          <w:color w:val="FF0000"/>
          <w:lang w:val="en-US"/>
        </w:rPr>
        <w:t>he design of verification marks and seals is subject to national or regional legislation.</w:t>
      </w:r>
      <w:r w:rsidR="00534A34" w:rsidRPr="00534A34">
        <w:rPr>
          <w:strike/>
          <w:color w:val="FF0000"/>
          <w:lang w:val="en-US"/>
        </w:rPr>
        <w:t xml:space="preserve"> </w:t>
      </w:r>
    </w:p>
    <w:p w:rsidR="006C46B4" w:rsidRPr="00F51AAE" w:rsidRDefault="00534A34" w:rsidP="00B63D17">
      <w:pPr>
        <w:pStyle w:val="BodyText"/>
        <w:tabs>
          <w:tab w:val="clear" w:pos="964"/>
          <w:tab w:val="left" w:pos="709"/>
        </w:tabs>
        <w:ind w:left="0"/>
        <w:jc w:val="both"/>
        <w:rPr>
          <w:color w:val="auto"/>
          <w:lang w:val="en-US"/>
        </w:rPr>
      </w:pPr>
      <w:r w:rsidRPr="009E7D22">
        <w:rPr>
          <w:color w:val="0000FF"/>
          <w:lang w:val="en-US"/>
        </w:rPr>
        <w:t xml:space="preserve">The design of verification marks is subject to the </w:t>
      </w:r>
      <w:r w:rsidRPr="00270022">
        <w:rPr>
          <w:i/>
          <w:color w:val="0000FF"/>
          <w:lang w:val="en-US"/>
        </w:rPr>
        <w:t>National Measurement Act 1960</w:t>
      </w:r>
      <w:r w:rsidRPr="009E7D22">
        <w:rPr>
          <w:color w:val="0000FF"/>
          <w:lang w:val="en-US"/>
        </w:rPr>
        <w:t>.</w:t>
      </w:r>
    </w:p>
    <w:p w:rsidR="005A5571" w:rsidRPr="00F51AAE" w:rsidRDefault="005A5571" w:rsidP="00B63D17">
      <w:pPr>
        <w:pStyle w:val="BodyText"/>
        <w:tabs>
          <w:tab w:val="clear" w:pos="964"/>
          <w:tab w:val="left" w:pos="709"/>
        </w:tabs>
        <w:ind w:left="0"/>
        <w:jc w:val="both"/>
        <w:rPr>
          <w:color w:val="auto"/>
          <w:lang w:val="en-US"/>
        </w:rPr>
      </w:pPr>
    </w:p>
    <w:p w:rsidR="006C46B4" w:rsidRPr="00F51AAE" w:rsidRDefault="006C46B4" w:rsidP="009A00FA">
      <w:pPr>
        <w:pStyle w:val="Heading3"/>
        <w:spacing w:before="0"/>
        <w:rPr>
          <w:lang w:val="en-US"/>
        </w:rPr>
      </w:pPr>
      <w:bookmarkStart w:id="320" w:name="_Toc325539581"/>
      <w:r w:rsidRPr="00F51AAE">
        <w:rPr>
          <w:lang w:val="en-US"/>
        </w:rPr>
        <w:t>Verification marks</w:t>
      </w:r>
      <w:bookmarkEnd w:id="320"/>
    </w:p>
    <w:p w:rsidR="006C46B4" w:rsidRPr="00F51AAE" w:rsidRDefault="006C46B4" w:rsidP="00B63D17">
      <w:pPr>
        <w:pStyle w:val="BodyText"/>
        <w:tabs>
          <w:tab w:val="clear" w:pos="964"/>
          <w:tab w:val="left" w:pos="709"/>
        </w:tabs>
        <w:ind w:left="0"/>
        <w:jc w:val="both"/>
        <w:rPr>
          <w:color w:val="auto"/>
          <w:lang w:val="en-US"/>
        </w:rPr>
      </w:pPr>
      <w:r w:rsidRPr="00F51AAE">
        <w:rPr>
          <w:color w:val="auto"/>
          <w:lang w:val="en-US"/>
        </w:rPr>
        <w:t xml:space="preserve">Verification marks indicate that the gas meter has successfully passed the initial verification. </w:t>
      </w:r>
    </w:p>
    <w:p w:rsidR="00E710F4" w:rsidRPr="00F51AAE" w:rsidRDefault="00E710F4" w:rsidP="00B63D17">
      <w:pPr>
        <w:pStyle w:val="BodyText"/>
        <w:tabs>
          <w:tab w:val="clear" w:pos="964"/>
          <w:tab w:val="left" w:pos="709"/>
        </w:tabs>
        <w:ind w:left="0"/>
        <w:jc w:val="both"/>
        <w:rPr>
          <w:color w:val="auto"/>
          <w:lang w:val="en-US"/>
        </w:rPr>
      </w:pPr>
    </w:p>
    <w:p w:rsidR="006C46B4" w:rsidRPr="00F51AAE" w:rsidRDefault="006C46B4" w:rsidP="0011306A">
      <w:pPr>
        <w:pStyle w:val="Heading3"/>
        <w:rPr>
          <w:lang w:val="en-US"/>
        </w:rPr>
      </w:pPr>
      <w:bookmarkStart w:id="321" w:name="_Toc325539582"/>
      <w:r w:rsidRPr="00F51AAE">
        <w:rPr>
          <w:lang w:val="en-US"/>
        </w:rPr>
        <w:t>Hardware sealing</w:t>
      </w:r>
      <w:r w:rsidR="008C1749" w:rsidRPr="00F51AAE">
        <w:rPr>
          <w:lang w:val="en-US"/>
        </w:rPr>
        <w:t xml:space="preserve"> (if applicable)</w:t>
      </w:r>
      <w:bookmarkEnd w:id="321"/>
    </w:p>
    <w:p w:rsidR="00382FDF" w:rsidRPr="00F51AAE" w:rsidRDefault="006C46B4" w:rsidP="0011306A">
      <w:pPr>
        <w:tabs>
          <w:tab w:val="clear" w:pos="680"/>
        </w:tabs>
        <w:spacing w:after="120"/>
        <w:jc w:val="both"/>
        <w:rPr>
          <w:lang w:val="en-US"/>
        </w:rPr>
      </w:pPr>
      <w:r w:rsidRPr="00F51AAE">
        <w:rPr>
          <w:lang w:val="en-US"/>
        </w:rPr>
        <w:t>In case of hardware sealing</w:t>
      </w:r>
      <w:r w:rsidR="00E95DFD" w:rsidRPr="00F51AAE">
        <w:rPr>
          <w:lang w:val="en-US"/>
        </w:rPr>
        <w:t>,</w:t>
      </w:r>
      <w:r w:rsidRPr="00F51AAE">
        <w:rPr>
          <w:lang w:val="en-US"/>
        </w:rPr>
        <w:t xml:space="preserve"> the location of the marks shall be chosen in such a way that the dismantling of the part sealed by one of these marks results in permanently visible damage to this seal.</w:t>
      </w:r>
    </w:p>
    <w:p w:rsidR="006C46B4" w:rsidRPr="00F51AAE" w:rsidRDefault="006C46B4" w:rsidP="0011306A">
      <w:pPr>
        <w:spacing w:after="120"/>
        <w:ind w:left="680" w:hanging="680"/>
        <w:jc w:val="both"/>
        <w:rPr>
          <w:lang w:val="en-US"/>
        </w:rPr>
      </w:pPr>
      <w:r w:rsidRPr="00F51AAE">
        <w:rPr>
          <w:lang w:val="en-US"/>
        </w:rPr>
        <w:t>Locations to be sealed with verification or protection marks shall be provided on the instrument:</w:t>
      </w:r>
    </w:p>
    <w:p w:rsidR="00F3555E" w:rsidRDefault="006C46B4" w:rsidP="00F3555E">
      <w:pPr>
        <w:pStyle w:val="List"/>
        <w:numPr>
          <w:ilvl w:val="0"/>
          <w:numId w:val="2"/>
        </w:numPr>
        <w:tabs>
          <w:tab w:val="clear" w:pos="540"/>
          <w:tab w:val="clear" w:pos="964"/>
          <w:tab w:val="clear" w:pos="1814"/>
          <w:tab w:val="left" w:pos="851"/>
          <w:tab w:val="left" w:pos="1560"/>
          <w:tab w:val="num" w:pos="1985"/>
        </w:tabs>
        <w:ind w:left="851" w:hanging="567"/>
        <w:jc w:val="both"/>
        <w:rPr>
          <w:i/>
          <w:iCs/>
          <w:color w:val="auto"/>
          <w:szCs w:val="22"/>
          <w:lang w:val="en-US"/>
        </w:rPr>
      </w:pPr>
      <w:r w:rsidRPr="00F51AAE">
        <w:rPr>
          <w:color w:val="auto"/>
          <w:szCs w:val="22"/>
          <w:lang w:val="en-US"/>
        </w:rPr>
        <w:t>On all plates which bear information prescribed by this Recommendation;</w:t>
      </w:r>
    </w:p>
    <w:p w:rsidR="00F3555E" w:rsidRPr="00F3555E" w:rsidRDefault="006C46B4" w:rsidP="00F3555E">
      <w:pPr>
        <w:pStyle w:val="List"/>
        <w:numPr>
          <w:ilvl w:val="0"/>
          <w:numId w:val="0"/>
        </w:numPr>
        <w:tabs>
          <w:tab w:val="clear" w:pos="964"/>
          <w:tab w:val="clear" w:pos="1814"/>
          <w:tab w:val="left" w:pos="851"/>
          <w:tab w:val="left" w:pos="1560"/>
        </w:tabs>
        <w:ind w:left="851"/>
        <w:jc w:val="both"/>
        <w:rPr>
          <w:i/>
          <w:iCs/>
          <w:color w:val="auto"/>
          <w:szCs w:val="22"/>
          <w:lang w:val="en-US"/>
        </w:rPr>
      </w:pPr>
      <w:r w:rsidRPr="00F3555E">
        <w:rPr>
          <w:i/>
          <w:iCs/>
          <w:color w:val="auto"/>
          <w:szCs w:val="22"/>
          <w:lang w:val="en-US"/>
        </w:rPr>
        <w:t>Note</w:t>
      </w:r>
      <w:r w:rsidR="008C1749" w:rsidRPr="00F3555E">
        <w:rPr>
          <w:i/>
          <w:iCs/>
          <w:color w:val="auto"/>
          <w:szCs w:val="22"/>
          <w:lang w:val="en-US"/>
        </w:rPr>
        <w:t>:</w:t>
      </w:r>
      <w:r w:rsidR="0011306A" w:rsidRPr="00F3555E">
        <w:rPr>
          <w:i/>
          <w:iCs/>
          <w:color w:val="auto"/>
          <w:szCs w:val="22"/>
          <w:lang w:val="en-US"/>
        </w:rPr>
        <w:t xml:space="preserve"> </w:t>
      </w:r>
      <w:r w:rsidRPr="00F3555E">
        <w:rPr>
          <w:iCs/>
          <w:color w:val="auto"/>
          <w:szCs w:val="22"/>
          <w:lang w:val="en-US"/>
        </w:rPr>
        <w:t>This requirement is only necessary if the nameplate can be detached from the meter.</w:t>
      </w:r>
    </w:p>
    <w:p w:rsidR="00F3555E" w:rsidRPr="00F3555E" w:rsidRDefault="006C46B4" w:rsidP="00F3555E">
      <w:pPr>
        <w:pStyle w:val="List"/>
        <w:numPr>
          <w:ilvl w:val="0"/>
          <w:numId w:val="2"/>
        </w:numPr>
        <w:tabs>
          <w:tab w:val="clear" w:pos="540"/>
          <w:tab w:val="clear" w:pos="964"/>
          <w:tab w:val="clear" w:pos="1814"/>
          <w:tab w:val="left" w:pos="851"/>
          <w:tab w:val="left" w:pos="1560"/>
          <w:tab w:val="num" w:pos="1985"/>
        </w:tabs>
        <w:ind w:left="851" w:hanging="567"/>
        <w:jc w:val="both"/>
        <w:rPr>
          <w:color w:val="auto"/>
          <w:szCs w:val="22"/>
          <w:lang w:val="en-US"/>
        </w:rPr>
      </w:pPr>
      <w:r w:rsidRPr="00F3555E">
        <w:rPr>
          <w:color w:val="auto"/>
          <w:szCs w:val="22"/>
          <w:lang w:val="en-US"/>
        </w:rPr>
        <w:t>On all parts of the case which cannot be otherwise protected against interference likely to affect the accuracy of the measurement.</w:t>
      </w:r>
    </w:p>
    <w:p w:rsidR="008C1749" w:rsidRPr="00F3555E" w:rsidRDefault="008C1749" w:rsidP="00F3555E">
      <w:pPr>
        <w:pStyle w:val="List"/>
        <w:numPr>
          <w:ilvl w:val="0"/>
          <w:numId w:val="2"/>
        </w:numPr>
        <w:tabs>
          <w:tab w:val="clear" w:pos="540"/>
          <w:tab w:val="clear" w:pos="964"/>
          <w:tab w:val="clear" w:pos="1814"/>
          <w:tab w:val="left" w:pos="851"/>
          <w:tab w:val="left" w:pos="1560"/>
          <w:tab w:val="num" w:pos="1985"/>
        </w:tabs>
        <w:ind w:left="851" w:hanging="567"/>
        <w:jc w:val="both"/>
        <w:rPr>
          <w:color w:val="auto"/>
          <w:szCs w:val="22"/>
          <w:lang w:val="en-US"/>
        </w:rPr>
      </w:pPr>
      <w:r w:rsidRPr="00F3555E">
        <w:rPr>
          <w:color w:val="auto"/>
          <w:szCs w:val="22"/>
          <w:lang w:val="en-US"/>
        </w:rPr>
        <w:t>Seals shall be able to withstand outdoor conditions</w:t>
      </w:r>
    </w:p>
    <w:p w:rsidR="004B10A0" w:rsidRPr="00F51AAE" w:rsidRDefault="004B10A0" w:rsidP="0011306A">
      <w:pPr>
        <w:pStyle w:val="List"/>
        <w:numPr>
          <w:ilvl w:val="0"/>
          <w:numId w:val="0"/>
        </w:numPr>
        <w:tabs>
          <w:tab w:val="clear" w:pos="964"/>
          <w:tab w:val="clear" w:pos="1814"/>
          <w:tab w:val="left" w:pos="567"/>
          <w:tab w:val="num" w:pos="709"/>
          <w:tab w:val="left" w:pos="1560"/>
        </w:tabs>
        <w:ind w:left="567"/>
        <w:jc w:val="both"/>
        <w:rPr>
          <w:color w:val="auto"/>
          <w:lang w:val="en-US"/>
        </w:rPr>
      </w:pPr>
    </w:p>
    <w:p w:rsidR="004B10A0" w:rsidRPr="00F51AAE" w:rsidRDefault="006C46B4" w:rsidP="009A00FA">
      <w:pPr>
        <w:pStyle w:val="Heading3"/>
        <w:spacing w:before="0"/>
        <w:rPr>
          <w:lang w:val="en-US"/>
        </w:rPr>
      </w:pPr>
      <w:bookmarkStart w:id="322" w:name="_Ref53479345"/>
      <w:bookmarkStart w:id="323" w:name="_Toc325539583"/>
      <w:r w:rsidRPr="00F51AAE">
        <w:rPr>
          <w:lang w:val="en-US"/>
        </w:rPr>
        <w:t xml:space="preserve">Electronic sealing </w:t>
      </w:r>
      <w:r w:rsidR="008C1749" w:rsidRPr="00F51AAE">
        <w:rPr>
          <w:lang w:val="en-US"/>
        </w:rPr>
        <w:t>(if applicable)</w:t>
      </w:r>
      <w:bookmarkEnd w:id="322"/>
      <w:bookmarkEnd w:id="323"/>
    </w:p>
    <w:p w:rsidR="00EF3E54" w:rsidRPr="00F51AAE" w:rsidRDefault="00EF3E54" w:rsidP="0011306A">
      <w:pPr>
        <w:pStyle w:val="List"/>
        <w:numPr>
          <w:ilvl w:val="0"/>
          <w:numId w:val="0"/>
        </w:numPr>
        <w:tabs>
          <w:tab w:val="clear" w:pos="964"/>
          <w:tab w:val="clear" w:pos="1814"/>
          <w:tab w:val="left" w:pos="567"/>
          <w:tab w:val="num" w:pos="709"/>
          <w:tab w:val="left" w:pos="1560"/>
        </w:tabs>
        <w:ind w:left="567"/>
        <w:jc w:val="both"/>
        <w:rPr>
          <w:color w:val="auto"/>
          <w:lang w:val="en-US"/>
        </w:rPr>
      </w:pPr>
    </w:p>
    <w:p w:rsidR="00EF3E54" w:rsidRPr="00F51AAE" w:rsidRDefault="00F3555E" w:rsidP="00F3555E">
      <w:pPr>
        <w:pStyle w:val="Heading4"/>
        <w:tabs>
          <w:tab w:val="clear" w:pos="680"/>
          <w:tab w:val="clear" w:pos="964"/>
        </w:tabs>
        <w:ind w:left="851" w:hanging="851"/>
        <w:jc w:val="both"/>
        <w:rPr>
          <w:lang w:val="en-US"/>
        </w:rPr>
      </w:pPr>
      <w:r>
        <w:rPr>
          <w:lang w:val="en-US"/>
        </w:rPr>
        <w:tab/>
      </w:r>
      <w:r w:rsidR="00EF3E54" w:rsidRPr="00F51AAE">
        <w:rPr>
          <w:lang w:val="en-US"/>
        </w:rPr>
        <w:t xml:space="preserve">When the access to parameters that contribute in the determination of results of measurements needs to be protected, </w:t>
      </w:r>
      <w:r w:rsidR="00EF3E54" w:rsidRPr="00534A34">
        <w:rPr>
          <w:strike/>
          <w:color w:val="FF0000"/>
          <w:lang w:val="en-US"/>
        </w:rPr>
        <w:t>and electronic sealing is permitted by national authorities,</w:t>
      </w:r>
      <w:r w:rsidR="00EF3E54" w:rsidRPr="00F51AAE">
        <w:rPr>
          <w:lang w:val="en-US"/>
        </w:rPr>
        <w:t xml:space="preserve"> the protection shall fulfil</w:t>
      </w:r>
      <w:r w:rsidR="00C25511">
        <w:rPr>
          <w:lang w:val="en-US"/>
        </w:rPr>
        <w:t>l</w:t>
      </w:r>
      <w:r w:rsidR="00EF3E54" w:rsidRPr="00F51AAE">
        <w:rPr>
          <w:lang w:val="en-US"/>
        </w:rPr>
        <w:t xml:space="preserve"> the following provisions:</w:t>
      </w:r>
    </w:p>
    <w:p w:rsidR="00382FDF" w:rsidRPr="00F51AAE" w:rsidRDefault="00F3555E" w:rsidP="00F3555E">
      <w:pPr>
        <w:pStyle w:val="List"/>
        <w:numPr>
          <w:ilvl w:val="0"/>
          <w:numId w:val="3"/>
        </w:numPr>
        <w:tabs>
          <w:tab w:val="clear" w:pos="540"/>
          <w:tab w:val="clear" w:pos="964"/>
          <w:tab w:val="clear" w:pos="1814"/>
          <w:tab w:val="left" w:pos="851"/>
          <w:tab w:val="left" w:pos="1418"/>
        </w:tabs>
        <w:ind w:left="851" w:hanging="567"/>
        <w:jc w:val="both"/>
        <w:rPr>
          <w:lang w:val="en-US"/>
        </w:rPr>
      </w:pPr>
      <w:r w:rsidRPr="00F51AAE">
        <w:rPr>
          <w:color w:val="auto"/>
          <w:szCs w:val="22"/>
          <w:lang w:val="en-US"/>
        </w:rPr>
        <w:t>O</w:t>
      </w:r>
      <w:r w:rsidR="00E84F61">
        <w:rPr>
          <w:color w:val="auto"/>
          <w:lang w:val="en-US"/>
        </w:rPr>
        <w:t xml:space="preserve">nly </w:t>
      </w:r>
      <w:r w:rsidR="00E84F61" w:rsidRPr="00534A34">
        <w:rPr>
          <w:color w:val="auto"/>
          <w:lang w:val="en-AU"/>
        </w:rPr>
        <w:t>authoris</w:t>
      </w:r>
      <w:r w:rsidR="00B87BB1" w:rsidRPr="00534A34">
        <w:rPr>
          <w:color w:val="auto"/>
          <w:lang w:val="en-AU"/>
        </w:rPr>
        <w:t>ed</w:t>
      </w:r>
      <w:r w:rsidR="00B87BB1" w:rsidRPr="00F51AAE">
        <w:rPr>
          <w:color w:val="auto"/>
          <w:lang w:val="en-US"/>
        </w:rPr>
        <w:t xml:space="preserve"> people</w:t>
      </w:r>
      <w:r w:rsidR="00DD6157" w:rsidRPr="00F51AAE">
        <w:rPr>
          <w:color w:val="auto"/>
          <w:lang w:val="en-US"/>
        </w:rPr>
        <w:t xml:space="preserve"> are allowed to </w:t>
      </w:r>
      <w:r w:rsidR="00B640A6" w:rsidRPr="00F51AAE">
        <w:rPr>
          <w:color w:val="auto"/>
          <w:lang w:val="en-US"/>
        </w:rPr>
        <w:t xml:space="preserve">enter the configuration mode to </w:t>
      </w:r>
      <w:r w:rsidR="00DD6157" w:rsidRPr="00F51AAE">
        <w:rPr>
          <w:color w:val="auto"/>
          <w:lang w:val="en-US"/>
        </w:rPr>
        <w:t xml:space="preserve">modify these parameters using </w:t>
      </w:r>
      <w:r w:rsidR="00B87BB1" w:rsidRPr="00F51AAE">
        <w:rPr>
          <w:color w:val="auto"/>
          <w:lang w:val="en-US"/>
        </w:rPr>
        <w:t xml:space="preserve">securing means </w:t>
      </w:r>
      <w:r w:rsidR="00E95DFD" w:rsidRPr="00F51AAE">
        <w:rPr>
          <w:color w:val="auto"/>
          <w:lang w:val="en-US"/>
        </w:rPr>
        <w:t xml:space="preserve">such as </w:t>
      </w:r>
      <w:r w:rsidR="00B87BB1" w:rsidRPr="00F51AAE">
        <w:rPr>
          <w:color w:val="auto"/>
          <w:lang w:val="en-US"/>
        </w:rPr>
        <w:t xml:space="preserve">a </w:t>
      </w:r>
      <w:r w:rsidR="006C46B4" w:rsidRPr="00F51AAE">
        <w:rPr>
          <w:color w:val="auto"/>
          <w:lang w:val="en-US"/>
        </w:rPr>
        <w:t>code (password) or special device (hard key</w:t>
      </w:r>
      <w:r w:rsidR="006C46B4" w:rsidRPr="00F51AAE">
        <w:rPr>
          <w:lang w:val="en-US"/>
        </w:rPr>
        <w:t>, etc.)</w:t>
      </w:r>
    </w:p>
    <w:p w:rsidR="00F9115B" w:rsidRPr="00F51AAE" w:rsidRDefault="00DD6157" w:rsidP="00F9115B">
      <w:pPr>
        <w:pStyle w:val="List"/>
        <w:numPr>
          <w:ilvl w:val="0"/>
          <w:numId w:val="65"/>
        </w:numPr>
        <w:tabs>
          <w:tab w:val="clear" w:pos="964"/>
          <w:tab w:val="clear" w:pos="1080"/>
          <w:tab w:val="clear" w:pos="1814"/>
          <w:tab w:val="num" w:pos="1069"/>
        </w:tabs>
        <w:ind w:hanging="229"/>
        <w:jc w:val="both"/>
        <w:rPr>
          <w:color w:val="auto"/>
          <w:lang w:val="en-US"/>
        </w:rPr>
      </w:pPr>
      <w:r w:rsidRPr="00F51AAE">
        <w:rPr>
          <w:color w:val="auto"/>
          <w:lang w:val="en-US"/>
        </w:rPr>
        <w:t xml:space="preserve">for access </w:t>
      </w:r>
      <w:r w:rsidR="00B87BB1" w:rsidRPr="00F51AAE">
        <w:rPr>
          <w:color w:val="auto"/>
          <w:lang w:val="en-US"/>
        </w:rPr>
        <w:t xml:space="preserve">prior to </w:t>
      </w:r>
      <w:r w:rsidR="006C46B4" w:rsidRPr="00F51AAE">
        <w:rPr>
          <w:color w:val="auto"/>
          <w:lang w:val="en-US"/>
        </w:rPr>
        <w:t xml:space="preserve">changing </w:t>
      </w:r>
      <w:r w:rsidR="00B87BB1" w:rsidRPr="00F51AAE">
        <w:rPr>
          <w:color w:val="auto"/>
          <w:lang w:val="en-US"/>
        </w:rPr>
        <w:t xml:space="preserve">the </w:t>
      </w:r>
      <w:r w:rsidR="006C46B4" w:rsidRPr="00F51AAE">
        <w:rPr>
          <w:color w:val="auto"/>
          <w:lang w:val="en-US"/>
        </w:rPr>
        <w:t>parameters,</w:t>
      </w:r>
      <w:r w:rsidR="00B87BB1" w:rsidRPr="00F51AAE">
        <w:rPr>
          <w:color w:val="auto"/>
          <w:lang w:val="en-US"/>
        </w:rPr>
        <w:t xml:space="preserve"> after which</w:t>
      </w:r>
      <w:r w:rsidR="00756983" w:rsidRPr="00F51AAE">
        <w:rPr>
          <w:color w:val="auto"/>
          <w:lang w:val="en-US"/>
        </w:rPr>
        <w:t xml:space="preserve"> </w:t>
      </w:r>
      <w:r w:rsidR="006C46B4" w:rsidRPr="00F51AAE">
        <w:rPr>
          <w:color w:val="auto"/>
          <w:lang w:val="en-US"/>
        </w:rPr>
        <w:t>the instrument may be put into use “in sealed condition” again without any restriction,</w:t>
      </w:r>
      <w:r w:rsidR="00B87BB1" w:rsidRPr="00F51AAE">
        <w:rPr>
          <w:color w:val="auto"/>
          <w:lang w:val="en-US"/>
        </w:rPr>
        <w:t xml:space="preserve"> or</w:t>
      </w:r>
    </w:p>
    <w:p w:rsidR="006C46B4" w:rsidRPr="00F9115B" w:rsidRDefault="00B640A6" w:rsidP="00F9115B">
      <w:pPr>
        <w:pStyle w:val="List"/>
        <w:numPr>
          <w:ilvl w:val="0"/>
          <w:numId w:val="65"/>
        </w:numPr>
        <w:tabs>
          <w:tab w:val="clear" w:pos="964"/>
          <w:tab w:val="clear" w:pos="1814"/>
        </w:tabs>
        <w:ind w:hanging="229"/>
        <w:jc w:val="both"/>
        <w:rPr>
          <w:color w:val="auto"/>
          <w:lang w:val="en-US"/>
        </w:rPr>
      </w:pPr>
      <w:r w:rsidRPr="00F9115B">
        <w:rPr>
          <w:color w:val="auto"/>
          <w:lang w:val="en-US"/>
        </w:rPr>
        <w:t xml:space="preserve">for confirmation after </w:t>
      </w:r>
      <w:r w:rsidR="00B87BB1" w:rsidRPr="00F9115B">
        <w:rPr>
          <w:color w:val="auto"/>
          <w:lang w:val="en-US"/>
        </w:rPr>
        <w:t xml:space="preserve">the </w:t>
      </w:r>
      <w:r w:rsidR="006C46B4" w:rsidRPr="00F9115B">
        <w:rPr>
          <w:color w:val="auto"/>
          <w:lang w:val="en-US"/>
        </w:rPr>
        <w:t>parameters</w:t>
      </w:r>
      <w:r w:rsidR="00B87BB1" w:rsidRPr="00F9115B">
        <w:rPr>
          <w:color w:val="auto"/>
          <w:lang w:val="en-US"/>
        </w:rPr>
        <w:t xml:space="preserve"> have been changed</w:t>
      </w:r>
      <w:r w:rsidR="008B1B15" w:rsidRPr="00F9115B">
        <w:rPr>
          <w:color w:val="auto"/>
          <w:lang w:val="en-US"/>
        </w:rPr>
        <w:t>,</w:t>
      </w:r>
      <w:r w:rsidR="00B87BB1" w:rsidRPr="00F9115B">
        <w:rPr>
          <w:color w:val="auto"/>
          <w:lang w:val="en-US"/>
        </w:rPr>
        <w:t xml:space="preserve"> in order to bring t</w:t>
      </w:r>
      <w:r w:rsidR="006C46B4" w:rsidRPr="00F9115B">
        <w:rPr>
          <w:color w:val="auto"/>
          <w:lang w:val="en-US"/>
        </w:rPr>
        <w:t xml:space="preserve">he instrument back into </w:t>
      </w:r>
      <w:r w:rsidR="00DD6157" w:rsidRPr="00F9115B">
        <w:rPr>
          <w:color w:val="auto"/>
          <w:lang w:val="en-US"/>
        </w:rPr>
        <w:t xml:space="preserve">service being the </w:t>
      </w:r>
      <w:r w:rsidR="006C46B4" w:rsidRPr="00F9115B">
        <w:rPr>
          <w:color w:val="auto"/>
          <w:lang w:val="en-US"/>
        </w:rPr>
        <w:t>“in sealed condition” (similar to classical sealing).</w:t>
      </w:r>
    </w:p>
    <w:p w:rsidR="00382FDF" w:rsidRPr="00F3555E" w:rsidRDefault="006C46B4" w:rsidP="00F3555E">
      <w:pPr>
        <w:pStyle w:val="List"/>
        <w:numPr>
          <w:ilvl w:val="0"/>
          <w:numId w:val="3"/>
        </w:numPr>
        <w:tabs>
          <w:tab w:val="clear" w:pos="540"/>
          <w:tab w:val="clear" w:pos="964"/>
          <w:tab w:val="clear" w:pos="1814"/>
          <w:tab w:val="left" w:pos="851"/>
          <w:tab w:val="left" w:pos="1418"/>
        </w:tabs>
        <w:ind w:left="851" w:hanging="567"/>
        <w:jc w:val="both"/>
        <w:rPr>
          <w:color w:val="auto"/>
          <w:szCs w:val="22"/>
          <w:lang w:val="en-US"/>
        </w:rPr>
      </w:pPr>
      <w:r w:rsidRPr="00F3555E">
        <w:rPr>
          <w:color w:val="auto"/>
          <w:szCs w:val="22"/>
          <w:lang w:val="en-US"/>
        </w:rPr>
        <w:t xml:space="preserve">The code (password) shall be </w:t>
      </w:r>
      <w:r w:rsidR="00B640A6" w:rsidRPr="00F3555E">
        <w:rPr>
          <w:color w:val="auto"/>
          <w:szCs w:val="22"/>
          <w:lang w:val="en-US"/>
        </w:rPr>
        <w:t>alter</w:t>
      </w:r>
      <w:r w:rsidRPr="00F3555E">
        <w:rPr>
          <w:color w:val="auto"/>
          <w:szCs w:val="22"/>
          <w:lang w:val="en-US"/>
        </w:rPr>
        <w:t>able.</w:t>
      </w:r>
    </w:p>
    <w:p w:rsidR="006C46B4" w:rsidRPr="00F3555E" w:rsidRDefault="006C46B4" w:rsidP="00F3555E">
      <w:pPr>
        <w:pStyle w:val="List"/>
        <w:numPr>
          <w:ilvl w:val="0"/>
          <w:numId w:val="3"/>
        </w:numPr>
        <w:tabs>
          <w:tab w:val="clear" w:pos="540"/>
          <w:tab w:val="clear" w:pos="964"/>
          <w:tab w:val="clear" w:pos="1814"/>
          <w:tab w:val="left" w:pos="851"/>
          <w:tab w:val="left" w:pos="1418"/>
        </w:tabs>
        <w:ind w:left="851" w:hanging="567"/>
        <w:jc w:val="both"/>
        <w:rPr>
          <w:color w:val="auto"/>
          <w:szCs w:val="22"/>
          <w:lang w:val="en-US"/>
        </w:rPr>
      </w:pPr>
      <w:r w:rsidRPr="00F3555E">
        <w:rPr>
          <w:color w:val="auto"/>
          <w:szCs w:val="22"/>
          <w:lang w:val="en-US"/>
        </w:rPr>
        <w:t>The device shall either clearly indicate when it is in the configuration mode (not under legal metrological control), or it shall not operate while in this mode. This status shall remain until the instrument has been put into use “in sealed condition” in accordance with clause (a).</w:t>
      </w:r>
    </w:p>
    <w:p w:rsidR="006C46B4" w:rsidRPr="00F3555E" w:rsidRDefault="006C46B4" w:rsidP="00F3555E">
      <w:pPr>
        <w:pStyle w:val="List"/>
        <w:numPr>
          <w:ilvl w:val="0"/>
          <w:numId w:val="3"/>
        </w:numPr>
        <w:tabs>
          <w:tab w:val="clear" w:pos="540"/>
          <w:tab w:val="clear" w:pos="964"/>
          <w:tab w:val="clear" w:pos="1814"/>
          <w:tab w:val="left" w:pos="851"/>
          <w:tab w:val="left" w:pos="1418"/>
        </w:tabs>
        <w:ind w:left="851" w:hanging="567"/>
        <w:jc w:val="both"/>
        <w:rPr>
          <w:color w:val="auto"/>
          <w:szCs w:val="22"/>
          <w:lang w:val="en-US"/>
        </w:rPr>
      </w:pPr>
      <w:r w:rsidRPr="00F3555E">
        <w:rPr>
          <w:color w:val="auto"/>
          <w:szCs w:val="22"/>
          <w:lang w:val="en-US"/>
        </w:rPr>
        <w:t>Identification data concerning the most recent intervention shall be recorded in an event logger. The record shall include at least:</w:t>
      </w:r>
    </w:p>
    <w:p w:rsidR="001B1160" w:rsidRDefault="006C46B4" w:rsidP="00F9115B">
      <w:pPr>
        <w:pStyle w:val="BodyText2"/>
        <w:numPr>
          <w:ilvl w:val="0"/>
          <w:numId w:val="66"/>
        </w:numPr>
        <w:tabs>
          <w:tab w:val="clear" w:pos="-1156"/>
          <w:tab w:val="clear" w:pos="-590"/>
          <w:tab w:val="clear" w:pos="-22"/>
          <w:tab w:val="clear" w:pos="544"/>
          <w:tab w:val="clear" w:pos="680"/>
          <w:tab w:val="clear" w:pos="10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s>
        <w:spacing w:after="60"/>
        <w:ind w:hanging="229"/>
        <w:rPr>
          <w:color w:val="auto"/>
          <w:lang w:val="en-US"/>
        </w:rPr>
      </w:pPr>
      <w:r w:rsidRPr="00F51AAE">
        <w:rPr>
          <w:color w:val="auto"/>
          <w:lang w:val="en-US"/>
        </w:rPr>
        <w:t>a</w:t>
      </w:r>
      <w:r w:rsidR="00E84F61">
        <w:rPr>
          <w:color w:val="auto"/>
          <w:lang w:val="en-US"/>
        </w:rPr>
        <w:t xml:space="preserve">n identification of the </w:t>
      </w:r>
      <w:r w:rsidR="00E84F61" w:rsidRPr="00534A34">
        <w:rPr>
          <w:color w:val="auto"/>
          <w:lang w:val="en-AU"/>
        </w:rPr>
        <w:t>authoris</w:t>
      </w:r>
      <w:r w:rsidRPr="00534A34">
        <w:rPr>
          <w:color w:val="auto"/>
          <w:lang w:val="en-AU"/>
        </w:rPr>
        <w:t>ed</w:t>
      </w:r>
      <w:r w:rsidRPr="00F51AAE">
        <w:rPr>
          <w:color w:val="auto"/>
          <w:lang w:val="en-US"/>
        </w:rPr>
        <w:t xml:space="preserve"> person that implemented the intervention</w:t>
      </w:r>
      <w:r w:rsidR="00EC1A87" w:rsidRPr="00F51AAE">
        <w:rPr>
          <w:color w:val="auto"/>
          <w:lang w:val="en-US"/>
        </w:rPr>
        <w:t>,</w:t>
      </w:r>
      <w:r w:rsidRPr="00F51AAE">
        <w:rPr>
          <w:color w:val="auto"/>
          <w:lang w:val="en-US"/>
        </w:rPr>
        <w:t xml:space="preserve"> and</w:t>
      </w:r>
    </w:p>
    <w:p w:rsidR="00F9115B" w:rsidRDefault="001B1160" w:rsidP="00F9115B">
      <w:pPr>
        <w:pStyle w:val="BodyText2"/>
        <w:numPr>
          <w:ilvl w:val="0"/>
          <w:numId w:val="66"/>
        </w:numPr>
        <w:tabs>
          <w:tab w:val="clear" w:pos="-1156"/>
          <w:tab w:val="clear" w:pos="-590"/>
          <w:tab w:val="clear" w:pos="-22"/>
          <w:tab w:val="clear" w:pos="544"/>
          <w:tab w:val="clear" w:pos="680"/>
          <w:tab w:val="clear" w:pos="10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s>
        <w:spacing w:after="60"/>
        <w:ind w:hanging="229"/>
        <w:rPr>
          <w:color w:val="auto"/>
          <w:lang w:val="en-US"/>
        </w:rPr>
      </w:pPr>
      <w:r>
        <w:rPr>
          <w:color w:val="auto"/>
          <w:lang w:val="en-US"/>
        </w:rPr>
        <w:t>an</w:t>
      </w:r>
      <w:r w:rsidRPr="001B1160">
        <w:rPr>
          <w:color w:val="auto"/>
          <w:lang w:val="en-US"/>
        </w:rPr>
        <w:t xml:space="preserve"> event counter or date and time of the intervention as generated by the internal clock.</w:t>
      </w:r>
    </w:p>
    <w:p w:rsidR="00F9115B" w:rsidRDefault="00EC1A87" w:rsidP="001B1160">
      <w:pPr>
        <w:pStyle w:val="BodyText2"/>
        <w:tabs>
          <w:tab w:val="clear" w:pos="-1156"/>
          <w:tab w:val="clear" w:pos="-590"/>
          <w:tab w:val="clear" w:pos="-22"/>
          <w:tab w:val="clear" w:pos="544"/>
          <w:tab w:val="clear" w:pos="6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s>
        <w:spacing w:after="60"/>
        <w:ind w:left="1080" w:hanging="229"/>
        <w:rPr>
          <w:color w:val="auto"/>
          <w:lang w:val="en-US"/>
        </w:rPr>
      </w:pPr>
      <w:r w:rsidRPr="00F9115B">
        <w:rPr>
          <w:color w:val="auto"/>
          <w:lang w:val="en-US"/>
        </w:rPr>
        <w:t xml:space="preserve">In addition to </w:t>
      </w:r>
      <w:r w:rsidR="006C46B4" w:rsidRPr="00F9115B">
        <w:rPr>
          <w:color w:val="auto"/>
          <w:lang w:val="en-US"/>
        </w:rPr>
        <w:t xml:space="preserve">the above-mentioned </w:t>
      </w:r>
      <w:r w:rsidR="00947D23" w:rsidRPr="00F9115B">
        <w:rPr>
          <w:color w:val="auto"/>
          <w:lang w:val="en-US"/>
        </w:rPr>
        <w:t>data</w:t>
      </w:r>
      <w:r w:rsidR="006C46B4" w:rsidRPr="00F9115B">
        <w:rPr>
          <w:color w:val="auto"/>
          <w:lang w:val="en-US"/>
        </w:rPr>
        <w:t xml:space="preserve"> the following</w:t>
      </w:r>
      <w:r w:rsidR="00947D23" w:rsidRPr="00F9115B">
        <w:rPr>
          <w:color w:val="auto"/>
          <w:lang w:val="en-US"/>
        </w:rPr>
        <w:t xml:space="preserve"> data is to be stored</w:t>
      </w:r>
      <w:r w:rsidR="006C46B4" w:rsidRPr="00F9115B">
        <w:rPr>
          <w:color w:val="auto"/>
          <w:lang w:val="en-US"/>
        </w:rPr>
        <w:t>:</w:t>
      </w:r>
    </w:p>
    <w:p w:rsidR="006C46B4" w:rsidRPr="00F9115B" w:rsidRDefault="006C46B4" w:rsidP="001B1160">
      <w:pPr>
        <w:pStyle w:val="BodyText2"/>
        <w:numPr>
          <w:ilvl w:val="0"/>
          <w:numId w:val="66"/>
        </w:numPr>
        <w:tabs>
          <w:tab w:val="clear" w:pos="-1156"/>
          <w:tab w:val="clear" w:pos="-590"/>
          <w:tab w:val="clear" w:pos="-22"/>
          <w:tab w:val="clear" w:pos="544"/>
          <w:tab w:val="clear" w:pos="680"/>
          <w:tab w:val="clear" w:pos="10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s>
        <w:spacing w:after="60"/>
        <w:ind w:hanging="229"/>
        <w:rPr>
          <w:color w:val="auto"/>
          <w:lang w:val="en-US"/>
        </w:rPr>
      </w:pPr>
      <w:r w:rsidRPr="00F9115B">
        <w:rPr>
          <w:color w:val="auto"/>
          <w:lang w:val="en-US"/>
        </w:rPr>
        <w:t>the old value of the changed parameter</w:t>
      </w:r>
      <w:r w:rsidR="00EC1A87" w:rsidRPr="00F9115B">
        <w:rPr>
          <w:color w:val="auto"/>
          <w:lang w:val="en-US"/>
        </w:rPr>
        <w:t>, and</w:t>
      </w:r>
    </w:p>
    <w:p w:rsidR="006C46B4" w:rsidRPr="00F9115B" w:rsidRDefault="000306C3" w:rsidP="001B1160">
      <w:pPr>
        <w:pStyle w:val="BodyText2"/>
        <w:numPr>
          <w:ilvl w:val="0"/>
          <w:numId w:val="66"/>
        </w:numPr>
        <w:tabs>
          <w:tab w:val="clear" w:pos="-1156"/>
          <w:tab w:val="clear" w:pos="-590"/>
          <w:tab w:val="clear" w:pos="-22"/>
          <w:tab w:val="clear" w:pos="544"/>
          <w:tab w:val="clear" w:pos="680"/>
          <w:tab w:val="clear" w:pos="10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s>
        <w:spacing w:after="60"/>
        <w:ind w:hanging="229"/>
        <w:rPr>
          <w:color w:val="auto"/>
          <w:lang w:val="en-US"/>
        </w:rPr>
      </w:pPr>
      <w:r w:rsidRPr="00F9115B">
        <w:rPr>
          <w:color w:val="auto"/>
          <w:lang w:val="en-US"/>
        </w:rPr>
        <w:t xml:space="preserve">the </w:t>
      </w:r>
      <w:r w:rsidR="00947D23" w:rsidRPr="00F9115B">
        <w:rPr>
          <w:color w:val="auto"/>
          <w:lang w:val="en-US"/>
        </w:rPr>
        <w:t>totals</w:t>
      </w:r>
      <w:r w:rsidR="00EC1A87" w:rsidRPr="00F9115B">
        <w:rPr>
          <w:color w:val="auto"/>
          <w:lang w:val="en-US"/>
        </w:rPr>
        <w:t xml:space="preserve"> of the registers</w:t>
      </w:r>
      <w:r w:rsidRPr="00F9115B">
        <w:rPr>
          <w:color w:val="auto"/>
          <w:lang w:val="en-US"/>
        </w:rPr>
        <w:t>.</w:t>
      </w:r>
    </w:p>
    <w:p w:rsidR="006C46B4" w:rsidRPr="00F9115B" w:rsidRDefault="006C46B4" w:rsidP="00B63D17">
      <w:pPr>
        <w:pStyle w:val="BodyText2"/>
        <w:tabs>
          <w:tab w:val="clear" w:pos="-1156"/>
          <w:tab w:val="clear" w:pos="-590"/>
          <w:tab w:val="clear" w:pos="-22"/>
          <w:tab w:val="clear" w:pos="544"/>
          <w:tab w:val="clear" w:pos="6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 w:val="left" w:pos="1134"/>
        </w:tabs>
        <w:ind w:left="709" w:hanging="284"/>
        <w:rPr>
          <w:color w:val="auto"/>
          <w:lang w:val="en-US"/>
        </w:rPr>
      </w:pPr>
    </w:p>
    <w:p w:rsidR="006C46B4" w:rsidRDefault="006C46B4" w:rsidP="00B63D17">
      <w:pPr>
        <w:pStyle w:val="BodyText2"/>
        <w:tabs>
          <w:tab w:val="clear" w:pos="-1156"/>
          <w:tab w:val="clear" w:pos="-590"/>
          <w:tab w:val="clear" w:pos="-22"/>
          <w:tab w:val="clear" w:pos="544"/>
          <w:tab w:val="clear" w:pos="6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 w:val="left" w:pos="1134"/>
        </w:tabs>
        <w:rPr>
          <w:color w:val="auto"/>
          <w:lang w:val="en-US"/>
        </w:rPr>
      </w:pPr>
      <w:r w:rsidRPr="00F9115B">
        <w:rPr>
          <w:color w:val="auto"/>
          <w:lang w:val="en-US"/>
        </w:rPr>
        <w:t>The traceability of the most recent interventio</w:t>
      </w:r>
      <w:r w:rsidRPr="00F51AAE">
        <w:rPr>
          <w:color w:val="auto"/>
          <w:lang w:val="en-US"/>
        </w:rPr>
        <w:t>n shall be assured. If it is possible to store the records of more than one intervention, and if deletion of a previous intervention must occur to permit a new record, the oldest record shall be deleted.</w:t>
      </w:r>
    </w:p>
    <w:p w:rsidR="00534A34" w:rsidRDefault="00534A34" w:rsidP="00B63D17">
      <w:pPr>
        <w:pStyle w:val="BodyText2"/>
        <w:tabs>
          <w:tab w:val="clear" w:pos="-1156"/>
          <w:tab w:val="clear" w:pos="-590"/>
          <w:tab w:val="clear" w:pos="-22"/>
          <w:tab w:val="clear" w:pos="544"/>
          <w:tab w:val="clear" w:pos="6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 w:val="left" w:pos="1134"/>
        </w:tabs>
        <w:rPr>
          <w:color w:val="auto"/>
          <w:lang w:val="en-US"/>
        </w:rPr>
      </w:pPr>
    </w:p>
    <w:p w:rsidR="00534A34" w:rsidRPr="00534A34" w:rsidRDefault="00534A34" w:rsidP="00B63D17">
      <w:pPr>
        <w:pStyle w:val="BodyText2"/>
        <w:tabs>
          <w:tab w:val="clear" w:pos="-1156"/>
          <w:tab w:val="clear" w:pos="-590"/>
          <w:tab w:val="clear" w:pos="-22"/>
          <w:tab w:val="clear" w:pos="544"/>
          <w:tab w:val="clear" w:pos="680"/>
          <w:tab w:val="clear" w:pos="1112"/>
          <w:tab w:val="clear" w:pos="1678"/>
          <w:tab w:val="clear" w:pos="2246"/>
          <w:tab w:val="clear" w:pos="2812"/>
          <w:tab w:val="clear" w:pos="3378"/>
          <w:tab w:val="clear" w:pos="3946"/>
          <w:tab w:val="clear" w:pos="4512"/>
          <w:tab w:val="clear" w:pos="5080"/>
          <w:tab w:val="clear" w:pos="5646"/>
          <w:tab w:val="clear" w:pos="6214"/>
          <w:tab w:val="clear" w:pos="6780"/>
          <w:tab w:val="clear" w:pos="7348"/>
          <w:tab w:val="clear" w:pos="7914"/>
          <w:tab w:val="clear" w:pos="8481"/>
          <w:tab w:val="clear" w:pos="9048"/>
          <w:tab w:val="clear" w:pos="9615"/>
          <w:tab w:val="left" w:pos="1134"/>
        </w:tabs>
        <w:rPr>
          <w:color w:val="0000FF"/>
          <w:lang w:val="en-US"/>
        </w:rPr>
      </w:pPr>
      <w:r w:rsidRPr="00264282">
        <w:rPr>
          <w:color w:val="0000FF"/>
          <w:lang w:val="en-US"/>
        </w:rPr>
        <w:t>Following changes to parameters that contribute to the determination of measurement results, meters shall be verified be</w:t>
      </w:r>
      <w:r>
        <w:rPr>
          <w:color w:val="0000FF"/>
          <w:lang w:val="en-US"/>
        </w:rPr>
        <w:t>fore being returned to service.</w:t>
      </w:r>
    </w:p>
    <w:p w:rsidR="006C46B4" w:rsidRPr="00F51AAE" w:rsidRDefault="006C46B4" w:rsidP="00B63D17">
      <w:pPr>
        <w:pStyle w:val="BodyText2"/>
        <w:tabs>
          <w:tab w:val="clear" w:pos="1678"/>
          <w:tab w:val="num" w:pos="2127"/>
        </w:tabs>
        <w:rPr>
          <w:color w:val="auto"/>
          <w:lang w:val="en-US"/>
        </w:rPr>
      </w:pPr>
    </w:p>
    <w:p w:rsidR="006C46B4" w:rsidRPr="00F51AAE" w:rsidRDefault="001B1160" w:rsidP="001B1160">
      <w:pPr>
        <w:pStyle w:val="Heading4"/>
        <w:tabs>
          <w:tab w:val="clear" w:pos="680"/>
          <w:tab w:val="clear" w:pos="964"/>
        </w:tabs>
        <w:ind w:left="851" w:hanging="851"/>
        <w:jc w:val="both"/>
        <w:rPr>
          <w:color w:val="auto"/>
          <w:lang w:val="en-US"/>
        </w:rPr>
      </w:pPr>
      <w:bookmarkStart w:id="324" w:name="_Ref50457859"/>
      <w:r>
        <w:rPr>
          <w:color w:val="auto"/>
          <w:lang w:val="en-US"/>
        </w:rPr>
        <w:tab/>
      </w:r>
      <w:r w:rsidR="006C46B4" w:rsidRPr="00F51AAE">
        <w:rPr>
          <w:color w:val="auto"/>
          <w:lang w:val="en-US"/>
        </w:rPr>
        <w:t xml:space="preserve">For </w:t>
      </w:r>
      <w:r w:rsidR="00256E23" w:rsidRPr="00F51AAE">
        <w:rPr>
          <w:color w:val="auto"/>
          <w:lang w:val="en-US"/>
        </w:rPr>
        <w:t xml:space="preserve">gas meters </w:t>
      </w:r>
      <w:r w:rsidR="00EC295E" w:rsidRPr="00F51AAE">
        <w:rPr>
          <w:color w:val="auto"/>
          <w:lang w:val="en-US"/>
        </w:rPr>
        <w:t xml:space="preserve">of </w:t>
      </w:r>
      <w:r w:rsidR="006C46B4" w:rsidRPr="00F51AAE">
        <w:rPr>
          <w:color w:val="auto"/>
          <w:lang w:val="en-US"/>
        </w:rPr>
        <w:t xml:space="preserve">which </w:t>
      </w:r>
      <w:r w:rsidR="00256E23" w:rsidRPr="00F51AAE">
        <w:rPr>
          <w:color w:val="auto"/>
          <w:lang w:val="en-US"/>
        </w:rPr>
        <w:t xml:space="preserve">parts </w:t>
      </w:r>
      <w:r w:rsidR="006C46B4" w:rsidRPr="00F51AAE">
        <w:rPr>
          <w:color w:val="auto"/>
          <w:lang w:val="en-US"/>
        </w:rPr>
        <w:t>may be disconnected</w:t>
      </w:r>
      <w:r w:rsidR="0068630A" w:rsidRPr="00F51AAE">
        <w:rPr>
          <w:color w:val="auto"/>
          <w:lang w:val="en-US"/>
        </w:rPr>
        <w:t>,</w:t>
      </w:r>
      <w:r w:rsidR="006C46B4" w:rsidRPr="00F51AAE">
        <w:rPr>
          <w:color w:val="auto"/>
          <w:lang w:val="en-US"/>
        </w:rPr>
        <w:t xml:space="preserve"> the following provisions shall be fulfilled:</w:t>
      </w:r>
      <w:bookmarkEnd w:id="324"/>
    </w:p>
    <w:p w:rsidR="006C46B4" w:rsidRPr="00F51AAE" w:rsidRDefault="001B1160" w:rsidP="001B1160">
      <w:pPr>
        <w:pStyle w:val="List"/>
        <w:numPr>
          <w:ilvl w:val="0"/>
          <w:numId w:val="17"/>
        </w:numPr>
        <w:tabs>
          <w:tab w:val="clear" w:pos="540"/>
          <w:tab w:val="clear" w:pos="964"/>
          <w:tab w:val="clear" w:pos="1814"/>
          <w:tab w:val="clear" w:pos="2835"/>
          <w:tab w:val="clear" w:pos="3402"/>
        </w:tabs>
        <w:ind w:left="851" w:hanging="567"/>
        <w:jc w:val="both"/>
        <w:rPr>
          <w:color w:val="auto"/>
          <w:lang w:val="en-US"/>
        </w:rPr>
      </w:pPr>
      <w:r>
        <w:rPr>
          <w:color w:val="auto"/>
          <w:lang w:val="en-US"/>
        </w:rPr>
        <w:tab/>
      </w:r>
      <w:r w:rsidR="00EA4214" w:rsidRPr="00F51AAE">
        <w:rPr>
          <w:color w:val="auto"/>
          <w:lang w:val="en-US"/>
        </w:rPr>
        <w:t xml:space="preserve">Access to the </w:t>
      </w:r>
      <w:r w:rsidR="006C46B4" w:rsidRPr="00F51AAE">
        <w:rPr>
          <w:color w:val="auto"/>
          <w:lang w:val="en-US"/>
        </w:rPr>
        <w:t xml:space="preserve">parameters that </w:t>
      </w:r>
      <w:r w:rsidR="00256E23" w:rsidRPr="00F51AAE">
        <w:rPr>
          <w:color w:val="auto"/>
          <w:lang w:val="en-US"/>
        </w:rPr>
        <w:t xml:space="preserve">contribute </w:t>
      </w:r>
      <w:r w:rsidR="0068630A" w:rsidRPr="00F51AAE">
        <w:rPr>
          <w:color w:val="auto"/>
          <w:lang w:val="en-US"/>
        </w:rPr>
        <w:t xml:space="preserve">to </w:t>
      </w:r>
      <w:r w:rsidR="006C46B4" w:rsidRPr="00F51AAE">
        <w:rPr>
          <w:color w:val="auto"/>
          <w:lang w:val="en-US"/>
        </w:rPr>
        <w:t xml:space="preserve">the determination of results of measurements </w:t>
      </w:r>
      <w:r w:rsidR="00EA4214" w:rsidRPr="00F51AAE">
        <w:rPr>
          <w:color w:val="auto"/>
          <w:lang w:val="en-US"/>
        </w:rPr>
        <w:t xml:space="preserve">shall not be possible via a </w:t>
      </w:r>
      <w:r w:rsidR="006C46B4" w:rsidRPr="00F51AAE">
        <w:rPr>
          <w:color w:val="auto"/>
          <w:lang w:val="en-US"/>
        </w:rPr>
        <w:t>disconnected po</w:t>
      </w:r>
      <w:r w:rsidR="00EA4214" w:rsidRPr="00F51AAE">
        <w:rPr>
          <w:color w:val="auto"/>
          <w:lang w:val="en-US"/>
        </w:rPr>
        <w:t>rt</w:t>
      </w:r>
      <w:r w:rsidR="00756983" w:rsidRPr="00F51AAE">
        <w:rPr>
          <w:color w:val="auto"/>
          <w:lang w:val="en-US"/>
        </w:rPr>
        <w:t xml:space="preserve"> </w:t>
      </w:r>
      <w:r w:rsidR="006C46B4" w:rsidRPr="00F51AAE">
        <w:rPr>
          <w:color w:val="auto"/>
          <w:lang w:val="en-US"/>
        </w:rPr>
        <w:t xml:space="preserve">unless the provisions in </w:t>
      </w:r>
      <w:r w:rsidR="007D5BB9" w:rsidRPr="00F51AAE">
        <w:rPr>
          <w:color w:val="auto"/>
          <w:lang w:val="en-US"/>
        </w:rPr>
        <w:fldChar w:fldCharType="begin"/>
      </w:r>
      <w:r w:rsidR="007D5BB9" w:rsidRPr="00F51AAE">
        <w:rPr>
          <w:color w:val="auto"/>
          <w:lang w:val="en-US"/>
        </w:rPr>
        <w:instrText xml:space="preserve"> REF _Ref53479345 \r \h </w:instrText>
      </w:r>
      <w:r w:rsidR="007D5BB9" w:rsidRPr="00F51AAE">
        <w:rPr>
          <w:color w:val="auto"/>
          <w:lang w:val="en-US"/>
        </w:rPr>
      </w:r>
      <w:r w:rsidR="007D5BB9" w:rsidRPr="00F51AAE">
        <w:rPr>
          <w:color w:val="auto"/>
          <w:lang w:val="en-US"/>
        </w:rPr>
        <w:fldChar w:fldCharType="separate"/>
      </w:r>
      <w:r w:rsidR="00B82D71">
        <w:rPr>
          <w:color w:val="auto"/>
          <w:lang w:val="en-US"/>
        </w:rPr>
        <w:t>9.1.4</w:t>
      </w:r>
      <w:r w:rsidR="007D5BB9" w:rsidRPr="00F51AAE">
        <w:rPr>
          <w:color w:val="auto"/>
          <w:lang w:val="en-US"/>
        </w:rPr>
        <w:fldChar w:fldCharType="end"/>
      </w:r>
      <w:r w:rsidR="006C46B4" w:rsidRPr="00F51AAE">
        <w:rPr>
          <w:color w:val="auto"/>
          <w:lang w:val="en-US"/>
        </w:rPr>
        <w:t xml:space="preserve"> are fulfilled</w:t>
      </w:r>
      <w:r w:rsidR="0068630A" w:rsidRPr="00F51AAE">
        <w:rPr>
          <w:color w:val="auto"/>
          <w:lang w:val="en-US"/>
        </w:rPr>
        <w:t>.</w:t>
      </w:r>
    </w:p>
    <w:p w:rsidR="006C46B4" w:rsidRPr="00F51AAE" w:rsidRDefault="001B1160" w:rsidP="001B1160">
      <w:pPr>
        <w:pStyle w:val="List"/>
        <w:tabs>
          <w:tab w:val="clear" w:pos="540"/>
          <w:tab w:val="clear" w:pos="964"/>
          <w:tab w:val="clear" w:pos="1814"/>
          <w:tab w:val="clear" w:pos="2835"/>
          <w:tab w:val="clear" w:pos="3402"/>
        </w:tabs>
        <w:ind w:left="851" w:hanging="567"/>
        <w:jc w:val="both"/>
        <w:rPr>
          <w:color w:val="auto"/>
          <w:lang w:val="en-US"/>
        </w:rPr>
      </w:pPr>
      <w:r>
        <w:rPr>
          <w:color w:val="auto"/>
          <w:lang w:val="en-US"/>
        </w:rPr>
        <w:tab/>
      </w:r>
      <w:r w:rsidR="006C46B4" w:rsidRPr="00F51AAE">
        <w:rPr>
          <w:color w:val="auto"/>
          <w:lang w:val="en-US"/>
        </w:rPr>
        <w:t>Interposing any device which may influence the accuracy shall be prevented by means of electronic and data processing securities or, if not possible, by mechanical means.</w:t>
      </w:r>
    </w:p>
    <w:p w:rsidR="006C46B4" w:rsidRPr="00F51AAE" w:rsidRDefault="001B1160" w:rsidP="001B1160">
      <w:pPr>
        <w:pStyle w:val="List"/>
        <w:tabs>
          <w:tab w:val="clear" w:pos="540"/>
          <w:tab w:val="clear" w:pos="964"/>
          <w:tab w:val="clear" w:pos="1814"/>
          <w:tab w:val="clear" w:pos="2835"/>
          <w:tab w:val="clear" w:pos="3402"/>
        </w:tabs>
        <w:ind w:left="851" w:hanging="567"/>
        <w:jc w:val="both"/>
        <w:rPr>
          <w:color w:val="auto"/>
          <w:lang w:val="en-US"/>
        </w:rPr>
      </w:pPr>
      <w:r>
        <w:rPr>
          <w:color w:val="auto"/>
          <w:lang w:val="en-US"/>
        </w:rPr>
        <w:tab/>
      </w:r>
      <w:r w:rsidR="006C46B4" w:rsidRPr="00F51AAE">
        <w:rPr>
          <w:color w:val="auto"/>
          <w:lang w:val="en-US"/>
        </w:rPr>
        <w:t xml:space="preserve">Moreover, these </w:t>
      </w:r>
      <w:r w:rsidR="00EA4214" w:rsidRPr="00F51AAE">
        <w:rPr>
          <w:color w:val="auto"/>
          <w:lang w:val="en-US"/>
        </w:rPr>
        <w:t xml:space="preserve">gas meters </w:t>
      </w:r>
      <w:r w:rsidR="006C46B4" w:rsidRPr="00F51AAE">
        <w:rPr>
          <w:color w:val="auto"/>
          <w:lang w:val="en-US"/>
        </w:rPr>
        <w:t xml:space="preserve">shall be </w:t>
      </w:r>
      <w:r w:rsidR="005B475F" w:rsidRPr="00F51AAE">
        <w:rPr>
          <w:color w:val="auto"/>
          <w:lang w:val="en-US"/>
        </w:rPr>
        <w:t xml:space="preserve">equipped </w:t>
      </w:r>
      <w:r w:rsidR="006C46B4" w:rsidRPr="00F51AAE">
        <w:rPr>
          <w:color w:val="auto"/>
          <w:lang w:val="en-US"/>
        </w:rPr>
        <w:t xml:space="preserve">with </w:t>
      </w:r>
      <w:r w:rsidR="005B475F" w:rsidRPr="00F51AAE">
        <w:rPr>
          <w:color w:val="auto"/>
          <w:lang w:val="en-US"/>
        </w:rPr>
        <w:t xml:space="preserve">provisions </w:t>
      </w:r>
      <w:r w:rsidR="006C46B4" w:rsidRPr="00F51AAE">
        <w:rPr>
          <w:color w:val="auto"/>
          <w:lang w:val="en-US"/>
        </w:rPr>
        <w:t xml:space="preserve">which do not allow </w:t>
      </w:r>
      <w:r w:rsidR="005B475F" w:rsidRPr="00F51AAE">
        <w:rPr>
          <w:color w:val="auto"/>
          <w:lang w:val="en-US"/>
        </w:rPr>
        <w:t xml:space="preserve">the meter to </w:t>
      </w:r>
      <w:r w:rsidR="006C46B4" w:rsidRPr="00F51AAE">
        <w:rPr>
          <w:color w:val="auto"/>
          <w:lang w:val="en-US"/>
        </w:rPr>
        <w:t>operate if the various parts are not configured according to the manufacturer’s specification</w:t>
      </w:r>
      <w:r w:rsidR="005B475F" w:rsidRPr="00F51AAE">
        <w:rPr>
          <w:color w:val="auto"/>
          <w:lang w:val="en-US"/>
        </w:rPr>
        <w:t>s</w:t>
      </w:r>
      <w:r w:rsidR="006C46B4" w:rsidRPr="00F51AAE">
        <w:rPr>
          <w:color w:val="auto"/>
          <w:lang w:val="en-US"/>
        </w:rPr>
        <w:t>.</w:t>
      </w:r>
    </w:p>
    <w:p w:rsidR="006C46B4" w:rsidRDefault="006C46B4" w:rsidP="00B63D17">
      <w:pPr>
        <w:pStyle w:val="CommentText"/>
        <w:tabs>
          <w:tab w:val="clear" w:pos="964"/>
          <w:tab w:val="left" w:pos="851"/>
        </w:tabs>
        <w:ind w:left="709" w:hanging="709"/>
        <w:jc w:val="both"/>
        <w:rPr>
          <w:i w:val="0"/>
          <w:color w:val="auto"/>
          <w:sz w:val="22"/>
          <w:szCs w:val="22"/>
          <w:lang w:val="en-US"/>
        </w:rPr>
      </w:pPr>
      <w:r w:rsidRPr="00F51AAE">
        <w:rPr>
          <w:color w:val="auto"/>
          <w:sz w:val="22"/>
          <w:szCs w:val="22"/>
          <w:lang w:val="en-US"/>
        </w:rPr>
        <w:t>Note:</w:t>
      </w:r>
      <w:r w:rsidRPr="00F51AAE">
        <w:rPr>
          <w:color w:val="auto"/>
          <w:sz w:val="22"/>
          <w:szCs w:val="22"/>
          <w:lang w:val="en-US"/>
        </w:rPr>
        <w:tab/>
      </w:r>
      <w:r w:rsidR="00AD09A2" w:rsidRPr="00F51AAE">
        <w:rPr>
          <w:i w:val="0"/>
          <w:color w:val="auto"/>
          <w:sz w:val="22"/>
          <w:szCs w:val="22"/>
          <w:lang w:val="en-US"/>
        </w:rPr>
        <w:t xml:space="preserve">An </w:t>
      </w:r>
      <w:r w:rsidR="00AD09A2" w:rsidRPr="00BE51C9">
        <w:rPr>
          <w:i w:val="0"/>
          <w:color w:val="auto"/>
          <w:sz w:val="22"/>
          <w:szCs w:val="22"/>
          <w:lang w:val="en-AU"/>
        </w:rPr>
        <w:t>u</w:t>
      </w:r>
      <w:r w:rsidR="00E84F61" w:rsidRPr="00BE51C9">
        <w:rPr>
          <w:i w:val="0"/>
          <w:color w:val="auto"/>
          <w:sz w:val="22"/>
          <w:szCs w:val="22"/>
          <w:lang w:val="en-AU"/>
        </w:rPr>
        <w:t>nauthoris</w:t>
      </w:r>
      <w:r w:rsidRPr="00BE51C9">
        <w:rPr>
          <w:i w:val="0"/>
          <w:color w:val="auto"/>
          <w:sz w:val="22"/>
          <w:szCs w:val="22"/>
          <w:lang w:val="en-AU"/>
        </w:rPr>
        <w:t>ed</w:t>
      </w:r>
      <w:r w:rsidRPr="00F51AAE">
        <w:rPr>
          <w:i w:val="0"/>
          <w:color w:val="auto"/>
          <w:sz w:val="22"/>
          <w:szCs w:val="22"/>
          <w:lang w:val="en-US"/>
        </w:rPr>
        <w:t xml:space="preserve"> disconnection </w:t>
      </w:r>
      <w:r w:rsidR="00AD09A2" w:rsidRPr="00F51AAE">
        <w:rPr>
          <w:i w:val="0"/>
          <w:color w:val="auto"/>
          <w:sz w:val="22"/>
          <w:szCs w:val="22"/>
          <w:lang w:val="en-US"/>
        </w:rPr>
        <w:t>(</w:t>
      </w:r>
      <w:r w:rsidR="0068630A" w:rsidRPr="00F51AAE">
        <w:rPr>
          <w:i w:val="0"/>
          <w:color w:val="auto"/>
          <w:sz w:val="22"/>
          <w:szCs w:val="22"/>
          <w:lang w:val="en-US"/>
        </w:rPr>
        <w:t xml:space="preserve">such as </w:t>
      </w:r>
      <w:r w:rsidRPr="00F51AAE">
        <w:rPr>
          <w:i w:val="0"/>
          <w:color w:val="auto"/>
          <w:sz w:val="22"/>
          <w:szCs w:val="22"/>
          <w:lang w:val="en-US"/>
        </w:rPr>
        <w:t>by the user</w:t>
      </w:r>
      <w:r w:rsidR="00AD09A2" w:rsidRPr="00F51AAE">
        <w:rPr>
          <w:i w:val="0"/>
          <w:color w:val="auto"/>
          <w:sz w:val="22"/>
          <w:szCs w:val="22"/>
          <w:lang w:val="en-US"/>
        </w:rPr>
        <w:t>)</w:t>
      </w:r>
      <w:r w:rsidRPr="00F51AAE">
        <w:rPr>
          <w:i w:val="0"/>
          <w:color w:val="auto"/>
          <w:sz w:val="22"/>
          <w:szCs w:val="22"/>
          <w:lang w:val="en-US"/>
        </w:rPr>
        <w:t xml:space="preserve"> may be prevented, for example by means of a device that </w:t>
      </w:r>
      <w:r w:rsidR="00AD09A2" w:rsidRPr="00F51AAE">
        <w:rPr>
          <w:i w:val="0"/>
          <w:color w:val="auto"/>
          <w:sz w:val="22"/>
          <w:szCs w:val="22"/>
          <w:lang w:val="en-US"/>
        </w:rPr>
        <w:t>blocks</w:t>
      </w:r>
      <w:r w:rsidRPr="00F51AAE">
        <w:rPr>
          <w:i w:val="0"/>
          <w:color w:val="auto"/>
          <w:sz w:val="22"/>
          <w:szCs w:val="22"/>
          <w:lang w:val="en-US"/>
        </w:rPr>
        <w:t xml:space="preserve"> </w:t>
      </w:r>
      <w:r w:rsidR="00AD09A2" w:rsidRPr="00F51AAE">
        <w:rPr>
          <w:i w:val="0"/>
          <w:color w:val="auto"/>
          <w:sz w:val="22"/>
          <w:szCs w:val="22"/>
          <w:lang w:val="en-US"/>
        </w:rPr>
        <w:t xml:space="preserve">the execution of </w:t>
      </w:r>
      <w:r w:rsidRPr="00F51AAE">
        <w:rPr>
          <w:i w:val="0"/>
          <w:color w:val="auto"/>
          <w:sz w:val="22"/>
          <w:szCs w:val="22"/>
          <w:lang w:val="en-US"/>
        </w:rPr>
        <w:t>any measurement after disconnecting and reconnecting.</w:t>
      </w:r>
    </w:p>
    <w:p w:rsidR="00B34EFA" w:rsidRPr="00F51AAE" w:rsidRDefault="00B34EFA" w:rsidP="009A00FA">
      <w:pPr>
        <w:pStyle w:val="Heading1"/>
        <w:spacing w:before="240" w:after="240"/>
      </w:pPr>
      <w:bookmarkStart w:id="325" w:name="_Ref227137145"/>
      <w:bookmarkStart w:id="326" w:name="_Toc325539584"/>
      <w:bookmarkStart w:id="327" w:name="_Toc362449857"/>
      <w:r w:rsidRPr="00F51AAE">
        <w:t>Suitability for testing</w:t>
      </w:r>
      <w:bookmarkEnd w:id="325"/>
      <w:bookmarkEnd w:id="326"/>
      <w:bookmarkEnd w:id="327"/>
    </w:p>
    <w:p w:rsidR="00382FDF" w:rsidRPr="00F51AAE" w:rsidRDefault="00B34EFA" w:rsidP="00B63D17">
      <w:pPr>
        <w:spacing w:after="100"/>
        <w:jc w:val="both"/>
        <w:rPr>
          <w:lang w:val="en-US"/>
        </w:rPr>
      </w:pPr>
      <w:r w:rsidRPr="00F51AAE">
        <w:rPr>
          <w:lang w:val="en-US"/>
        </w:rPr>
        <w:t xml:space="preserve">The instrument shall be </w:t>
      </w:r>
      <w:r w:rsidR="000372E0" w:rsidRPr="00F51AAE">
        <w:rPr>
          <w:lang w:val="en-US"/>
        </w:rPr>
        <w:t xml:space="preserve">designed </w:t>
      </w:r>
      <w:r w:rsidRPr="00F51AAE">
        <w:rPr>
          <w:lang w:val="en-US"/>
        </w:rPr>
        <w:t xml:space="preserve">such </w:t>
      </w:r>
      <w:r w:rsidR="00CF3A33" w:rsidRPr="00F51AAE">
        <w:rPr>
          <w:lang w:val="en-US"/>
        </w:rPr>
        <w:t>as</w:t>
      </w:r>
      <w:r w:rsidR="000372E0" w:rsidRPr="00F51AAE">
        <w:rPr>
          <w:lang w:val="en-US"/>
        </w:rPr>
        <w:t xml:space="preserve"> to allow </w:t>
      </w:r>
      <w:r w:rsidRPr="00F51AAE">
        <w:rPr>
          <w:lang w:val="en-US"/>
        </w:rPr>
        <w:t>initial and subsequent verification and metrological supervision</w:t>
      </w:r>
      <w:r w:rsidR="0068630A" w:rsidRPr="00F51AAE">
        <w:rPr>
          <w:lang w:val="en-US"/>
        </w:rPr>
        <w:t>.</w:t>
      </w:r>
    </w:p>
    <w:p w:rsidR="00C57B13" w:rsidRPr="00F51AAE" w:rsidRDefault="00C57B13" w:rsidP="00B63D17">
      <w:pPr>
        <w:pStyle w:val="BodyText"/>
        <w:ind w:left="993" w:hanging="993"/>
        <w:jc w:val="both"/>
        <w:rPr>
          <w:iCs/>
          <w:color w:val="auto"/>
          <w:szCs w:val="22"/>
          <w:lang w:val="en-US"/>
        </w:rPr>
      </w:pPr>
    </w:p>
    <w:p w:rsidR="00C57B13" w:rsidRPr="00F51AAE" w:rsidRDefault="00C57B13" w:rsidP="00704850">
      <w:pPr>
        <w:pStyle w:val="Heading2"/>
      </w:pPr>
      <w:bookmarkStart w:id="328" w:name="_Toc325539585"/>
      <w:bookmarkStart w:id="329" w:name="_Toc362449858"/>
      <w:r w:rsidRPr="00F51AAE">
        <w:t>Pressure tappings</w:t>
      </w:r>
      <w:bookmarkEnd w:id="328"/>
      <w:bookmarkEnd w:id="329"/>
    </w:p>
    <w:p w:rsidR="00C57B13" w:rsidRPr="00F51AAE" w:rsidRDefault="00C57B13" w:rsidP="00B63D17">
      <w:pPr>
        <w:pStyle w:val="Heading3"/>
        <w:rPr>
          <w:lang w:val="en-US"/>
        </w:rPr>
      </w:pPr>
      <w:bookmarkStart w:id="330" w:name="_Toc325539586"/>
      <w:r w:rsidRPr="00F51AAE">
        <w:rPr>
          <w:lang w:val="en-US"/>
        </w:rPr>
        <w:t>General</w:t>
      </w:r>
      <w:bookmarkEnd w:id="330"/>
    </w:p>
    <w:p w:rsidR="00382FDF" w:rsidRPr="00F51AAE" w:rsidRDefault="00C57B13" w:rsidP="00B63D17">
      <w:pPr>
        <w:jc w:val="both"/>
        <w:rPr>
          <w:lang w:val="en-US"/>
        </w:rPr>
      </w:pPr>
      <w:r w:rsidRPr="00F51AAE">
        <w:rPr>
          <w:lang w:val="en-US"/>
        </w:rPr>
        <w:t>If a gas meter is designed to operate above an absolute pressure of 0.15 MPa, the manufacturer shall either equip the meter with pressure tappings, or specify the position of pressure tappings in the installation pipe work. In any case those tappings shall be designed to avoid the effect of potential condensation.</w:t>
      </w:r>
    </w:p>
    <w:p w:rsidR="00C57B13" w:rsidRPr="00F51AAE" w:rsidRDefault="00C57B13" w:rsidP="00A14588">
      <w:pPr>
        <w:tabs>
          <w:tab w:val="clear" w:pos="680"/>
        </w:tabs>
        <w:spacing w:after="120"/>
        <w:ind w:left="709" w:hanging="709"/>
        <w:jc w:val="both"/>
        <w:rPr>
          <w:lang w:val="en-US"/>
        </w:rPr>
      </w:pPr>
      <w:r w:rsidRPr="00F51AAE">
        <w:rPr>
          <w:i/>
          <w:iCs/>
          <w:color w:val="auto"/>
          <w:szCs w:val="22"/>
          <w:lang w:val="en-US"/>
        </w:rPr>
        <w:t>Note:</w:t>
      </w:r>
      <w:r w:rsidRPr="00F51AAE">
        <w:rPr>
          <w:i/>
          <w:iCs/>
          <w:color w:val="auto"/>
          <w:szCs w:val="22"/>
          <w:lang w:val="en-US"/>
        </w:rPr>
        <w:tab/>
      </w:r>
      <w:r w:rsidRPr="00F51AAE">
        <w:rPr>
          <w:iCs/>
          <w:color w:val="auto"/>
          <w:szCs w:val="22"/>
          <w:lang w:val="en-US"/>
        </w:rPr>
        <w:t>This requirement is not mandatory for meters for direct mass measurement</w:t>
      </w:r>
      <w:r w:rsidR="00B2680B" w:rsidRPr="00F51AAE">
        <w:rPr>
          <w:iCs/>
          <w:color w:val="auto"/>
          <w:szCs w:val="22"/>
          <w:lang w:val="en-US"/>
        </w:rPr>
        <w:t xml:space="preserve"> or for meters with a</w:t>
      </w:r>
      <w:r w:rsidR="00756983" w:rsidRPr="00F51AAE">
        <w:rPr>
          <w:iCs/>
          <w:color w:val="auto"/>
          <w:szCs w:val="22"/>
          <w:lang w:val="en-US"/>
        </w:rPr>
        <w:t xml:space="preserve"> </w:t>
      </w:r>
      <w:r w:rsidR="00B2680B" w:rsidRPr="00F51AAE">
        <w:rPr>
          <w:iCs/>
          <w:color w:val="auto"/>
          <w:szCs w:val="22"/>
          <w:lang w:val="en-US"/>
        </w:rPr>
        <w:t>built-in pressure sensor</w:t>
      </w:r>
      <w:r w:rsidRPr="00F51AAE">
        <w:rPr>
          <w:iCs/>
          <w:color w:val="auto"/>
          <w:szCs w:val="22"/>
          <w:lang w:val="en-US"/>
        </w:rPr>
        <w:t>.</w:t>
      </w:r>
    </w:p>
    <w:p w:rsidR="00C57B13" w:rsidRPr="00F51AAE" w:rsidRDefault="00C57B13" w:rsidP="00B63D17">
      <w:pPr>
        <w:pStyle w:val="Heading3"/>
        <w:rPr>
          <w:lang w:val="en-US"/>
        </w:rPr>
      </w:pPr>
      <w:bookmarkStart w:id="331" w:name="_Toc325539587"/>
      <w:r w:rsidRPr="00F51AAE">
        <w:rPr>
          <w:lang w:val="en-US"/>
        </w:rPr>
        <w:t>Bore</w:t>
      </w:r>
      <w:bookmarkEnd w:id="331"/>
    </w:p>
    <w:p w:rsidR="00C57B13" w:rsidRPr="00F51AAE" w:rsidRDefault="00C57B13" w:rsidP="00B63D17">
      <w:pPr>
        <w:spacing w:after="120"/>
        <w:rPr>
          <w:lang w:val="en-US"/>
        </w:rPr>
      </w:pPr>
      <w:r w:rsidRPr="00F51AAE">
        <w:rPr>
          <w:lang w:val="en-US"/>
        </w:rPr>
        <w:t>The bore of the pressure tappings shall be large enough to allow correct pressure measurements.</w:t>
      </w:r>
    </w:p>
    <w:p w:rsidR="00C57B13" w:rsidRPr="00F51AAE" w:rsidRDefault="00C57B13" w:rsidP="00B63D17">
      <w:pPr>
        <w:pStyle w:val="Heading3"/>
        <w:rPr>
          <w:lang w:val="en-US"/>
        </w:rPr>
      </w:pPr>
      <w:bookmarkStart w:id="332" w:name="_Toc325539588"/>
      <w:r w:rsidRPr="00F51AAE">
        <w:rPr>
          <w:lang w:val="en-US"/>
        </w:rPr>
        <w:t>Closure</w:t>
      </w:r>
      <w:bookmarkEnd w:id="332"/>
    </w:p>
    <w:p w:rsidR="00C57B13" w:rsidRPr="00F51AAE" w:rsidRDefault="00C57B13" w:rsidP="00B63D17">
      <w:pPr>
        <w:spacing w:after="120"/>
        <w:rPr>
          <w:lang w:val="en-US"/>
        </w:rPr>
      </w:pPr>
      <w:r w:rsidRPr="00F51AAE">
        <w:rPr>
          <w:lang w:val="en-US"/>
        </w:rPr>
        <w:t>Pressure tappings shall be provided with a means of closure to make them gas-tight.</w:t>
      </w:r>
    </w:p>
    <w:p w:rsidR="00C57B13" w:rsidRPr="00F51AAE" w:rsidRDefault="00C57B13" w:rsidP="00B63D17">
      <w:pPr>
        <w:pStyle w:val="Heading3"/>
        <w:rPr>
          <w:lang w:val="en-US"/>
        </w:rPr>
      </w:pPr>
      <w:bookmarkStart w:id="333" w:name="_Toc325539589"/>
      <w:bookmarkStart w:id="334" w:name="_Ref128898092"/>
      <w:r w:rsidRPr="00F51AAE">
        <w:rPr>
          <w:lang w:val="en-US"/>
        </w:rPr>
        <w:t>Markings</w:t>
      </w:r>
      <w:bookmarkEnd w:id="333"/>
    </w:p>
    <w:p w:rsidR="00C57B13" w:rsidRPr="00F51AAE" w:rsidRDefault="00C57B13" w:rsidP="00B63D17">
      <w:pPr>
        <w:rPr>
          <w:lang w:val="en-US"/>
        </w:rPr>
      </w:pPr>
      <w:r w:rsidRPr="00F51AAE">
        <w:rPr>
          <w:lang w:val="en-US"/>
        </w:rPr>
        <w:t>The pressure tapping on the gas meter for measuring the working pressure (</w:t>
      </w:r>
      <w:r w:rsidR="00B254BD" w:rsidRPr="00F51AAE">
        <w:rPr>
          <w:lang w:val="en-US"/>
        </w:rPr>
        <w:fldChar w:fldCharType="begin"/>
      </w:r>
      <w:r w:rsidR="00B254BD" w:rsidRPr="00F51AAE">
        <w:rPr>
          <w:lang w:val="en-US"/>
        </w:rPr>
        <w:instrText xml:space="preserve"> REF _Ref128896235 \r \h  \* MERGEFORMAT </w:instrText>
      </w:r>
      <w:r w:rsidR="00B254BD" w:rsidRPr="00F51AAE">
        <w:rPr>
          <w:lang w:val="en-US"/>
        </w:rPr>
      </w:r>
      <w:r w:rsidR="00B254BD" w:rsidRPr="00F51AAE">
        <w:rPr>
          <w:lang w:val="en-US"/>
        </w:rPr>
        <w:fldChar w:fldCharType="separate"/>
      </w:r>
      <w:r w:rsidR="00B82D71">
        <w:rPr>
          <w:lang w:val="en-US"/>
        </w:rPr>
        <w:t>3.3.7</w:t>
      </w:r>
      <w:r w:rsidR="00B254BD" w:rsidRPr="00F51AAE">
        <w:rPr>
          <w:lang w:val="en-US"/>
        </w:rPr>
        <w:fldChar w:fldCharType="end"/>
      </w:r>
      <w:r w:rsidRPr="00F51AAE">
        <w:rPr>
          <w:lang w:val="en-US"/>
        </w:rPr>
        <w:t>) shall be clearly and indelibly marked “p</w:t>
      </w:r>
      <w:r w:rsidRPr="00F51AAE">
        <w:rPr>
          <w:vertAlign w:val="subscript"/>
          <w:lang w:val="en-US"/>
        </w:rPr>
        <w:t>m</w:t>
      </w:r>
      <w:r w:rsidRPr="00F51AAE">
        <w:rPr>
          <w:lang w:val="en-US"/>
        </w:rPr>
        <w:t>” (i.e. the pressure measurement point) or “p</w:t>
      </w:r>
      <w:r w:rsidRPr="00F51AAE">
        <w:rPr>
          <w:vertAlign w:val="subscript"/>
          <w:lang w:val="en-US"/>
        </w:rPr>
        <w:t>r</w:t>
      </w:r>
      <w:r w:rsidRPr="00F51AAE">
        <w:rPr>
          <w:lang w:val="en-US"/>
        </w:rPr>
        <w:t>” (i.e. the pressure reference point) and other pressure tappings “p”.</w:t>
      </w:r>
      <w:bookmarkEnd w:id="334"/>
    </w:p>
    <w:p w:rsidR="0098432D" w:rsidRPr="00F51AAE" w:rsidRDefault="0098432D" w:rsidP="00CA63F5">
      <w:pPr>
        <w:pStyle w:val="Heading1"/>
        <w:numPr>
          <w:ilvl w:val="0"/>
          <w:numId w:val="0"/>
        </w:numPr>
        <w:spacing w:after="120"/>
        <w:jc w:val="center"/>
      </w:pPr>
      <w:r w:rsidRPr="00F51AAE">
        <w:br w:type="page"/>
      </w:r>
      <w:bookmarkStart w:id="335" w:name="_Toc258573634"/>
      <w:bookmarkStart w:id="336" w:name="_Toc119336190"/>
      <w:bookmarkStart w:id="337" w:name="_Ref126149533"/>
      <w:bookmarkStart w:id="338" w:name="_Toc191992666"/>
      <w:bookmarkStart w:id="339" w:name="_Toc325539590"/>
      <w:bookmarkStart w:id="340" w:name="_Toc362449859"/>
      <w:r w:rsidRPr="00F51AAE">
        <w:t xml:space="preserve">Annex </w:t>
      </w:r>
      <w:bookmarkEnd w:id="335"/>
      <w:r w:rsidR="00397598" w:rsidRPr="00F51AAE">
        <w:t>I</w:t>
      </w:r>
      <w:bookmarkStart w:id="341" w:name="_Toc258573635"/>
      <w:r w:rsidR="00756983" w:rsidRPr="00F51AAE">
        <w:t>:</w:t>
      </w:r>
      <w:r w:rsidR="00AE08F1" w:rsidRPr="00F51AAE">
        <w:t xml:space="preserve"> </w:t>
      </w:r>
      <w:r w:rsidRPr="00F51AAE">
        <w:t>Requirements for software controlled</w:t>
      </w:r>
      <w:bookmarkEnd w:id="336"/>
      <w:bookmarkEnd w:id="337"/>
      <w:bookmarkEnd w:id="338"/>
      <w:r w:rsidRPr="00F51AAE">
        <w:br/>
      </w:r>
      <w:bookmarkEnd w:id="341"/>
      <w:r w:rsidR="0068630A" w:rsidRPr="00F51AAE">
        <w:t>gas meters</w:t>
      </w:r>
      <w:bookmarkEnd w:id="339"/>
      <w:bookmarkEnd w:id="340"/>
    </w:p>
    <w:p w:rsidR="0098432D" w:rsidRPr="00CA63F5" w:rsidRDefault="00AE08F1" w:rsidP="00B63D17">
      <w:pPr>
        <w:jc w:val="center"/>
        <w:rPr>
          <w:b/>
          <w:sz w:val="24"/>
          <w:szCs w:val="24"/>
          <w:lang w:val="en-US"/>
        </w:rPr>
      </w:pPr>
      <w:bookmarkStart w:id="342" w:name="_Toc258573636"/>
      <w:r w:rsidRPr="00CA63F5">
        <w:rPr>
          <w:b/>
          <w:sz w:val="24"/>
          <w:szCs w:val="24"/>
          <w:lang w:val="en-US"/>
        </w:rPr>
        <w:t>(M</w:t>
      </w:r>
      <w:r w:rsidR="0098432D" w:rsidRPr="00CA63F5">
        <w:rPr>
          <w:b/>
          <w:sz w:val="24"/>
          <w:szCs w:val="24"/>
          <w:lang w:val="en-US"/>
        </w:rPr>
        <w:t>andatory)</w:t>
      </w:r>
      <w:bookmarkEnd w:id="342"/>
    </w:p>
    <w:p w:rsidR="00CA63F5" w:rsidRPr="00F51AAE" w:rsidRDefault="00CA63F5" w:rsidP="00B63D17">
      <w:pPr>
        <w:jc w:val="center"/>
        <w:rPr>
          <w:b/>
          <w:sz w:val="28"/>
          <w:szCs w:val="28"/>
          <w:lang w:val="en-US"/>
        </w:rPr>
      </w:pPr>
    </w:p>
    <w:p w:rsidR="0098432D" w:rsidRPr="00F51AAE" w:rsidRDefault="0098432D" w:rsidP="00B63D17">
      <w:pPr>
        <w:spacing w:after="400"/>
        <w:rPr>
          <w:rStyle w:val="Heading3Char"/>
          <w:rFonts w:eastAsia="MS Mincho"/>
          <w:b/>
          <w:bCs/>
          <w:i/>
          <w:iCs/>
          <w:lang w:val="en-US"/>
        </w:rPr>
      </w:pPr>
      <w:bookmarkStart w:id="343" w:name="_Toc258573638"/>
      <w:bookmarkStart w:id="344" w:name="_Toc325539591"/>
      <w:bookmarkStart w:id="345" w:name="_Ref76562170"/>
      <w:bookmarkStart w:id="346" w:name="_Toc119336191"/>
      <w:r w:rsidRPr="00F51AAE">
        <w:rPr>
          <w:rStyle w:val="Heading3Char"/>
          <w:rFonts w:eastAsia="MS Mincho"/>
          <w:b/>
          <w:bCs/>
          <w:i/>
          <w:iCs/>
          <w:lang w:val="en-US"/>
        </w:rPr>
        <w:t xml:space="preserve">The specific software terminology is defined in OIML D 31:2008 </w:t>
      </w:r>
      <w:r w:rsidR="007101FC" w:rsidRPr="00F51AAE">
        <w:rPr>
          <w:rStyle w:val="Heading3Char"/>
          <w:rFonts w:eastAsia="MS Mincho"/>
          <w:b/>
          <w:bCs/>
          <w:i/>
          <w:iCs/>
          <w:lang w:val="en-US"/>
        </w:rPr>
        <w:t>Chapter</w:t>
      </w:r>
      <w:r w:rsidRPr="00F51AAE">
        <w:rPr>
          <w:rStyle w:val="Heading3Char"/>
          <w:rFonts w:eastAsia="MS Mincho"/>
          <w:b/>
          <w:bCs/>
          <w:i/>
          <w:iCs/>
          <w:lang w:val="en-US"/>
        </w:rPr>
        <w:t xml:space="preserve"> 3.</w:t>
      </w:r>
      <w:bookmarkEnd w:id="343"/>
      <w:bookmarkEnd w:id="344"/>
    </w:p>
    <w:p w:rsidR="000306C3" w:rsidRPr="00F51AAE" w:rsidRDefault="0098432D" w:rsidP="00B63D17">
      <w:pPr>
        <w:pStyle w:val="Heading11"/>
        <w:rPr>
          <w:rStyle w:val="Heading3Char"/>
          <w:lang w:val="en-US"/>
        </w:rPr>
      </w:pPr>
      <w:bookmarkStart w:id="347" w:name="_Toc258573639"/>
      <w:bookmarkStart w:id="348" w:name="_Toc325539592"/>
      <w:bookmarkStart w:id="349" w:name="_Toc362449860"/>
      <w:r w:rsidRPr="00F51AAE">
        <w:rPr>
          <w:rStyle w:val="Heading3Char"/>
          <w:lang w:val="en-US"/>
        </w:rPr>
        <w:t>General requirements</w:t>
      </w:r>
      <w:bookmarkStart w:id="350" w:name="_Ref76562021"/>
      <w:bookmarkStart w:id="351" w:name="_Ref76562137"/>
      <w:bookmarkStart w:id="352" w:name="_Toc119336192"/>
      <w:bookmarkStart w:id="353" w:name="_Toc258573640"/>
      <w:bookmarkEnd w:id="345"/>
      <w:bookmarkEnd w:id="346"/>
      <w:bookmarkEnd w:id="347"/>
      <w:bookmarkEnd w:id="348"/>
      <w:bookmarkEnd w:id="349"/>
    </w:p>
    <w:p w:rsidR="0098432D" w:rsidRPr="00F51AAE" w:rsidRDefault="00B87958" w:rsidP="00B63D17">
      <w:pPr>
        <w:pStyle w:val="Heading8"/>
        <w:rPr>
          <w:lang w:val="en-US"/>
        </w:rPr>
      </w:pPr>
      <w:r w:rsidRPr="00F51AAE">
        <w:rPr>
          <w:lang w:val="en-US"/>
        </w:rPr>
        <w:t>I.1.1.</w:t>
      </w:r>
      <w:r w:rsidRPr="00F51AAE">
        <w:rPr>
          <w:lang w:val="en-US"/>
        </w:rPr>
        <w:tab/>
      </w:r>
      <w:r w:rsidR="0098432D" w:rsidRPr="00F51AAE">
        <w:rPr>
          <w:lang w:val="en-US"/>
        </w:rPr>
        <w:t>Software identification</w:t>
      </w:r>
      <w:bookmarkEnd w:id="350"/>
      <w:bookmarkEnd w:id="351"/>
      <w:bookmarkEnd w:id="352"/>
      <w:bookmarkEnd w:id="353"/>
    </w:p>
    <w:p w:rsidR="0098432D"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The legally relevant parts of the software of a gas meter and/or its constituents shall be clearly identified with the software version or any other token. The identification may </w:t>
      </w:r>
      <w:r w:rsidR="00C16BC7" w:rsidRPr="00F51AAE">
        <w:rPr>
          <w:rFonts w:ascii="Times New Roman" w:eastAsia="MS Mincho" w:hAnsi="Times New Roman" w:cs="Times New Roman"/>
          <w:sz w:val="22"/>
          <w:lang w:val="en-US"/>
        </w:rPr>
        <w:t xml:space="preserve">apply to </w:t>
      </w:r>
      <w:r w:rsidRPr="00F51AAE">
        <w:rPr>
          <w:rFonts w:ascii="Times New Roman" w:eastAsia="MS Mincho" w:hAnsi="Times New Roman" w:cs="Times New Roman"/>
          <w:sz w:val="22"/>
          <w:lang w:val="en-US"/>
        </w:rPr>
        <w:t>more than one part but at least one part shall be dedicated to the legal purpose.</w:t>
      </w:r>
    </w:p>
    <w:p w:rsidR="00382FDF"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The identification shall be inextricably linked to the software and shall be:</w:t>
      </w:r>
    </w:p>
    <w:p w:rsidR="00382FDF" w:rsidRPr="00F51AAE" w:rsidRDefault="0098432D" w:rsidP="00054B36">
      <w:pPr>
        <w:pStyle w:val="NurText1"/>
        <w:numPr>
          <w:ilvl w:val="0"/>
          <w:numId w:val="68"/>
        </w:numPr>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presented or printed on command</w:t>
      </w:r>
      <w:r w:rsidR="005D559B" w:rsidRPr="00F51AAE">
        <w:rPr>
          <w:rFonts w:ascii="Times New Roman" w:eastAsia="MS Mincho" w:hAnsi="Times New Roman" w:cs="Times New Roman"/>
          <w:sz w:val="22"/>
          <w:lang w:val="en-US"/>
        </w:rPr>
        <w:t>,</w:t>
      </w:r>
      <w:r w:rsidRPr="00F51AAE">
        <w:rPr>
          <w:rFonts w:ascii="Times New Roman" w:eastAsia="MS Mincho" w:hAnsi="Times New Roman" w:cs="Times New Roman"/>
          <w:sz w:val="22"/>
          <w:lang w:val="en-US"/>
        </w:rPr>
        <w:t xml:space="preserve"> or</w:t>
      </w:r>
    </w:p>
    <w:p w:rsidR="00382FDF" w:rsidRPr="00F51AAE" w:rsidRDefault="0098432D" w:rsidP="00054B36">
      <w:pPr>
        <w:pStyle w:val="NurText1"/>
        <w:numPr>
          <w:ilvl w:val="0"/>
          <w:numId w:val="68"/>
        </w:numPr>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displayed during operation</w:t>
      </w:r>
      <w:r w:rsidR="005D559B" w:rsidRPr="00F51AAE">
        <w:rPr>
          <w:rFonts w:ascii="Times New Roman" w:eastAsia="MS Mincho" w:hAnsi="Times New Roman" w:cs="Times New Roman"/>
          <w:sz w:val="22"/>
          <w:lang w:val="en-US"/>
        </w:rPr>
        <w:t>,</w:t>
      </w:r>
      <w:r w:rsidRPr="00F51AAE">
        <w:rPr>
          <w:rFonts w:ascii="Times New Roman" w:eastAsia="MS Mincho" w:hAnsi="Times New Roman" w:cs="Times New Roman"/>
          <w:sz w:val="22"/>
          <w:lang w:val="en-US"/>
        </w:rPr>
        <w:t xml:space="preserve"> or</w:t>
      </w:r>
    </w:p>
    <w:p w:rsidR="00382FDF" w:rsidRPr="00F51AAE" w:rsidRDefault="0098432D" w:rsidP="00054B36">
      <w:pPr>
        <w:pStyle w:val="NurText1"/>
        <w:numPr>
          <w:ilvl w:val="0"/>
          <w:numId w:val="68"/>
        </w:numPr>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displayed at </w:t>
      </w:r>
      <w:r w:rsidR="008A2F32" w:rsidRPr="00F51AAE">
        <w:rPr>
          <w:rFonts w:ascii="Times New Roman" w:eastAsia="MS Mincho" w:hAnsi="Times New Roman" w:cs="Times New Roman"/>
          <w:sz w:val="22"/>
          <w:lang w:val="en-US"/>
        </w:rPr>
        <w:t>switch-on</w:t>
      </w:r>
      <w:r w:rsidR="00756983" w:rsidRPr="00F51AAE">
        <w:rPr>
          <w:rFonts w:ascii="Times New Roman" w:eastAsia="MS Mincho" w:hAnsi="Times New Roman" w:cs="Times New Roman"/>
          <w:sz w:val="22"/>
          <w:lang w:val="en-US"/>
        </w:rPr>
        <w:t xml:space="preserve"> </w:t>
      </w:r>
      <w:r w:rsidRPr="00F51AAE">
        <w:rPr>
          <w:rFonts w:ascii="Times New Roman" w:eastAsia="MS Mincho" w:hAnsi="Times New Roman" w:cs="Times New Roman"/>
          <w:sz w:val="22"/>
          <w:lang w:val="en-US"/>
        </w:rPr>
        <w:t xml:space="preserve">for </w:t>
      </w:r>
      <w:r w:rsidR="008A2F32" w:rsidRPr="00F51AAE">
        <w:rPr>
          <w:rFonts w:ascii="Times New Roman" w:eastAsia="MS Mincho" w:hAnsi="Times New Roman" w:cs="Times New Roman"/>
          <w:sz w:val="22"/>
          <w:lang w:val="en-US"/>
        </w:rPr>
        <w:t xml:space="preserve">those </w:t>
      </w:r>
      <w:r w:rsidRPr="00F51AAE">
        <w:rPr>
          <w:rFonts w:ascii="Times New Roman" w:eastAsia="MS Mincho" w:hAnsi="Times New Roman" w:cs="Times New Roman"/>
          <w:sz w:val="22"/>
          <w:lang w:val="en-US"/>
        </w:rPr>
        <w:t>gas meters that can be switched on and off.</w:t>
      </w:r>
    </w:p>
    <w:p w:rsidR="0098432D" w:rsidRPr="00F51AAE" w:rsidRDefault="003B5085"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If a constituent of the gas meter has no display, the identification shall be sent to some other device via a communication interface in order to be displayed on this device.</w:t>
      </w:r>
    </w:p>
    <w:p w:rsidR="003B5085" w:rsidRPr="00F51AAE" w:rsidRDefault="003B5085"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As an exception, an imprint of the software identification on the gas meter shall be an acceptable solution if it satisfies the </w:t>
      </w:r>
      <w:r w:rsidR="00B63D17" w:rsidRPr="00F51AAE">
        <w:rPr>
          <w:rFonts w:ascii="Times New Roman" w:eastAsia="MS Mincho" w:hAnsi="Times New Roman" w:cs="Times New Roman"/>
          <w:sz w:val="22"/>
          <w:lang w:val="en-US"/>
        </w:rPr>
        <w:t xml:space="preserve">following </w:t>
      </w:r>
      <w:r w:rsidRPr="00F51AAE">
        <w:rPr>
          <w:rFonts w:ascii="Times New Roman" w:eastAsia="MS Mincho" w:hAnsi="Times New Roman" w:cs="Times New Roman"/>
          <w:sz w:val="22"/>
          <w:lang w:val="en-US"/>
        </w:rPr>
        <w:t>three conditions:</w:t>
      </w:r>
    </w:p>
    <w:p w:rsidR="003B5085" w:rsidRPr="00F51AAE" w:rsidRDefault="003B5085" w:rsidP="00B63D17">
      <w:pPr>
        <w:pStyle w:val="NurText1"/>
        <w:spacing w:after="120"/>
        <w:ind w:left="720" w:hanging="45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1)</w:t>
      </w:r>
      <w:r w:rsidRPr="00F51AAE">
        <w:rPr>
          <w:rFonts w:ascii="Times New Roman" w:eastAsia="MS Mincho" w:hAnsi="Times New Roman" w:cs="Times New Roman"/>
          <w:sz w:val="22"/>
          <w:lang w:val="en-US"/>
        </w:rPr>
        <w:tab/>
        <w:t>The user interface does not have any control capability to activate the indication of the software identification on the display, or the display does not technically allow the identification of the software to be shown (</w:t>
      </w:r>
      <w:r w:rsidR="00595837" w:rsidRPr="00F51AAE">
        <w:rPr>
          <w:rFonts w:ascii="Times New Roman" w:eastAsia="MS Mincho" w:hAnsi="Times New Roman" w:cs="Times New Roman"/>
          <w:sz w:val="22"/>
          <w:lang w:val="en-US"/>
        </w:rPr>
        <w:t>analogue</w:t>
      </w:r>
      <w:r w:rsidRPr="00F51AAE">
        <w:rPr>
          <w:rFonts w:ascii="Times New Roman" w:eastAsia="MS Mincho" w:hAnsi="Times New Roman" w:cs="Times New Roman"/>
          <w:sz w:val="22"/>
          <w:lang w:val="en-US"/>
        </w:rPr>
        <w:t xml:space="preserve"> indicating device or electromechanical counter).</w:t>
      </w:r>
    </w:p>
    <w:p w:rsidR="003B5085" w:rsidRPr="00F51AAE" w:rsidRDefault="003B5085" w:rsidP="00B63D17">
      <w:pPr>
        <w:pStyle w:val="NurText1"/>
        <w:spacing w:after="120"/>
        <w:ind w:left="720" w:hanging="45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2)</w:t>
      </w:r>
      <w:r w:rsidRPr="00F51AAE">
        <w:rPr>
          <w:rFonts w:ascii="Times New Roman" w:eastAsia="MS Mincho" w:hAnsi="Times New Roman" w:cs="Times New Roman"/>
          <w:sz w:val="22"/>
          <w:lang w:val="en-US"/>
        </w:rPr>
        <w:tab/>
        <w:t>The gas meter does not have an interface to communicate the software identification.</w:t>
      </w:r>
    </w:p>
    <w:p w:rsidR="003B5085" w:rsidRPr="00F51AAE" w:rsidRDefault="003B5085" w:rsidP="00B63D17">
      <w:pPr>
        <w:pStyle w:val="NurText1"/>
        <w:spacing w:after="120"/>
        <w:ind w:left="720" w:hanging="45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3)</w:t>
      </w:r>
      <w:r w:rsidRPr="00F51AAE">
        <w:rPr>
          <w:rFonts w:ascii="Times New Roman" w:eastAsia="MS Mincho" w:hAnsi="Times New Roman" w:cs="Times New Roman"/>
          <w:sz w:val="22"/>
          <w:lang w:val="en-US"/>
        </w:rPr>
        <w:tab/>
        <w:t>After production of the gas meter a change of the software is not possible, or only possible if the hardware or a hardware component is also changed.</w:t>
      </w:r>
    </w:p>
    <w:p w:rsidR="0098432D" w:rsidRPr="00F51AAE" w:rsidRDefault="0098432D" w:rsidP="00B63D17">
      <w:pPr>
        <w:pStyle w:val="NurText1"/>
        <w:tabs>
          <w:tab w:val="left" w:pos="1080"/>
        </w:tabs>
        <w:spacing w:after="40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The software identification and the means of identification shall be stated in the </w:t>
      </w:r>
      <w:r w:rsidR="00BE51C9" w:rsidRPr="00BE51C9">
        <w:rPr>
          <w:rFonts w:ascii="Times New Roman" w:eastAsia="MS Mincho" w:hAnsi="Times New Roman" w:cs="Times New Roman"/>
          <w:color w:val="0000FF"/>
          <w:sz w:val="22"/>
          <w:lang w:val="en-US"/>
        </w:rPr>
        <w:t>pattern</w:t>
      </w:r>
      <w:r w:rsidRPr="00F51AAE">
        <w:rPr>
          <w:rFonts w:ascii="Times New Roman" w:eastAsia="MS Mincho" w:hAnsi="Times New Roman" w:cs="Times New Roman"/>
          <w:sz w:val="22"/>
          <w:lang w:val="en-US"/>
        </w:rPr>
        <w:t xml:space="preserve"> approval certificate.</w:t>
      </w:r>
    </w:p>
    <w:p w:rsidR="0098432D" w:rsidRPr="00F51AAE" w:rsidRDefault="00B87958" w:rsidP="00B63D17">
      <w:pPr>
        <w:pStyle w:val="Heading8"/>
        <w:rPr>
          <w:lang w:val="en-US"/>
        </w:rPr>
      </w:pPr>
      <w:bookmarkStart w:id="354" w:name="_Ref85613826"/>
      <w:bookmarkStart w:id="355" w:name="_Toc119336193"/>
      <w:bookmarkStart w:id="356" w:name="_Toc258573641"/>
      <w:r w:rsidRPr="00F51AAE">
        <w:rPr>
          <w:lang w:val="en-US"/>
        </w:rPr>
        <w:t>I</w:t>
      </w:r>
      <w:r w:rsidR="00DC7E42" w:rsidRPr="00F51AAE">
        <w:rPr>
          <w:lang w:val="en-US"/>
        </w:rPr>
        <w:t>.1.2</w:t>
      </w:r>
      <w:r w:rsidR="00DC7E42" w:rsidRPr="00F51AAE">
        <w:rPr>
          <w:lang w:val="en-US"/>
        </w:rPr>
        <w:tab/>
      </w:r>
      <w:r w:rsidR="0098432D" w:rsidRPr="00F51AAE">
        <w:rPr>
          <w:lang w:val="en-US"/>
        </w:rPr>
        <w:t>Correctness of algorithms and functions</w:t>
      </w:r>
      <w:bookmarkEnd w:id="354"/>
      <w:bookmarkEnd w:id="355"/>
      <w:bookmarkEnd w:id="356"/>
    </w:p>
    <w:p w:rsidR="00382FDF"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The measuring algorithms and functions of the gas meter and/or its constituents shall be appropriate and functionally correct.</w:t>
      </w:r>
    </w:p>
    <w:p w:rsidR="00382FDF" w:rsidRPr="00F51AAE" w:rsidRDefault="0098432D" w:rsidP="00B63D17">
      <w:pPr>
        <w:pStyle w:val="NurText1"/>
        <w:tabs>
          <w:tab w:val="left" w:pos="1080"/>
        </w:tabs>
        <w:spacing w:after="40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It shall be possible to examine algorithms and functions either by metrological tests, software tests or software examination.</w:t>
      </w:r>
    </w:p>
    <w:p w:rsidR="00382FDF" w:rsidRPr="00F51AAE" w:rsidRDefault="00B87958" w:rsidP="00B63D17">
      <w:pPr>
        <w:pStyle w:val="Heading8"/>
        <w:rPr>
          <w:lang w:val="en-US"/>
        </w:rPr>
      </w:pPr>
      <w:bookmarkStart w:id="357" w:name="_Ref85685526"/>
      <w:bookmarkStart w:id="358" w:name="_Ref85685748"/>
      <w:bookmarkStart w:id="359" w:name="_Ref85992259"/>
      <w:bookmarkStart w:id="360" w:name="_Ref85992877"/>
      <w:bookmarkStart w:id="361" w:name="_Ref85993010"/>
      <w:bookmarkStart w:id="362" w:name="_Toc119336194"/>
      <w:bookmarkStart w:id="363" w:name="_Toc258573642"/>
      <w:r w:rsidRPr="00F51AAE">
        <w:rPr>
          <w:lang w:val="en-US"/>
        </w:rPr>
        <w:t>I</w:t>
      </w:r>
      <w:r w:rsidR="0098432D" w:rsidRPr="00F51AAE">
        <w:rPr>
          <w:lang w:val="en-US"/>
        </w:rPr>
        <w:t>.1.3</w:t>
      </w:r>
      <w:r w:rsidR="0098432D" w:rsidRPr="00F51AAE">
        <w:rPr>
          <w:lang w:val="en-US"/>
        </w:rPr>
        <w:tab/>
        <w:t>Software protection</w:t>
      </w:r>
      <w:bookmarkEnd w:id="357"/>
      <w:bookmarkEnd w:id="358"/>
      <w:bookmarkEnd w:id="359"/>
      <w:bookmarkEnd w:id="360"/>
      <w:bookmarkEnd w:id="361"/>
      <w:bookmarkEnd w:id="362"/>
      <w:bookmarkEnd w:id="363"/>
      <w:r w:rsidR="0098432D" w:rsidRPr="00F51AAE">
        <w:rPr>
          <w:lang w:val="en-US"/>
        </w:rPr>
        <w:t xml:space="preserve"> (against </w:t>
      </w:r>
      <w:bookmarkStart w:id="364" w:name="_Ref76562053"/>
      <w:bookmarkStart w:id="365" w:name="_Toc119336196"/>
      <w:bookmarkStart w:id="366" w:name="_Toc258573644"/>
      <w:r w:rsidR="00C924E3" w:rsidRPr="00F51AAE">
        <w:rPr>
          <w:lang w:val="en-US"/>
        </w:rPr>
        <w:t>fraud)</w:t>
      </w:r>
      <w:bookmarkEnd w:id="364"/>
      <w:bookmarkEnd w:id="365"/>
      <w:bookmarkEnd w:id="366"/>
    </w:p>
    <w:p w:rsidR="0098432D"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The legally relevant software part shall be secured agai</w:t>
      </w:r>
      <w:r w:rsidR="00E84F61">
        <w:rPr>
          <w:rFonts w:ascii="Times New Roman" w:eastAsia="MS Mincho" w:hAnsi="Times New Roman" w:cs="Times New Roman"/>
          <w:sz w:val="22"/>
          <w:lang w:val="en-US"/>
        </w:rPr>
        <w:t xml:space="preserve">nst </w:t>
      </w:r>
      <w:r w:rsidR="00E84F61" w:rsidRPr="00BE51C9">
        <w:rPr>
          <w:rFonts w:ascii="Times New Roman" w:eastAsia="MS Mincho" w:hAnsi="Times New Roman" w:cs="Times New Roman"/>
          <w:sz w:val="22"/>
          <w:lang w:val="en-AU"/>
        </w:rPr>
        <w:t>unauthoris</w:t>
      </w:r>
      <w:r w:rsidRPr="00BE51C9">
        <w:rPr>
          <w:rFonts w:ascii="Times New Roman" w:eastAsia="MS Mincho" w:hAnsi="Times New Roman" w:cs="Times New Roman"/>
          <w:sz w:val="22"/>
          <w:lang w:val="en-AU"/>
        </w:rPr>
        <w:t>ed</w:t>
      </w:r>
      <w:r w:rsidRPr="00F51AAE">
        <w:rPr>
          <w:rFonts w:ascii="Times New Roman" w:eastAsia="MS Mincho" w:hAnsi="Times New Roman" w:cs="Times New Roman"/>
          <w:sz w:val="22"/>
          <w:lang w:val="en-US"/>
        </w:rPr>
        <w:t xml:space="preserve"> modification, loading, or changes by swapping the memory device. In addition to mechanical sealing, technical means may be necessary to protect gas meters </w:t>
      </w:r>
      <w:r w:rsidR="005543AF" w:rsidRPr="00F51AAE">
        <w:rPr>
          <w:rFonts w:ascii="Times New Roman" w:eastAsia="MS Mincho" w:hAnsi="Times New Roman" w:cs="Times New Roman"/>
          <w:sz w:val="22"/>
          <w:lang w:val="en-US"/>
        </w:rPr>
        <w:t>equipped</w:t>
      </w:r>
      <w:r w:rsidRPr="00F51AAE">
        <w:rPr>
          <w:rFonts w:ascii="Times New Roman" w:eastAsia="MS Mincho" w:hAnsi="Times New Roman" w:cs="Times New Roman"/>
          <w:sz w:val="22"/>
          <w:lang w:val="en-US"/>
        </w:rPr>
        <w:t xml:space="preserve"> with an operating system or an option to load software.</w:t>
      </w:r>
    </w:p>
    <w:p w:rsidR="0098432D"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Only clearly documented functions are allowed to be activated by the user </w:t>
      </w:r>
      <w:r w:rsidR="00E84F61">
        <w:rPr>
          <w:rFonts w:ascii="Times New Roman" w:eastAsia="MS Mincho" w:hAnsi="Times New Roman" w:cs="Times New Roman"/>
          <w:sz w:val="22"/>
          <w:lang w:val="en-US"/>
        </w:rPr>
        <w:t xml:space="preserve">interface, which shall be </w:t>
      </w:r>
      <w:r w:rsidR="00E84F61" w:rsidRPr="00BE51C9">
        <w:rPr>
          <w:rFonts w:ascii="Times New Roman" w:eastAsia="MS Mincho" w:hAnsi="Times New Roman" w:cs="Times New Roman"/>
          <w:sz w:val="22"/>
          <w:lang w:val="en-AU"/>
        </w:rPr>
        <w:t>realis</w:t>
      </w:r>
      <w:r w:rsidRPr="00BE51C9">
        <w:rPr>
          <w:rFonts w:ascii="Times New Roman" w:eastAsia="MS Mincho" w:hAnsi="Times New Roman" w:cs="Times New Roman"/>
          <w:sz w:val="22"/>
          <w:lang w:val="en-AU"/>
        </w:rPr>
        <w:t>ed</w:t>
      </w:r>
      <w:r w:rsidRPr="00F51AAE">
        <w:rPr>
          <w:rFonts w:ascii="Times New Roman" w:eastAsia="MS Mincho" w:hAnsi="Times New Roman" w:cs="Times New Roman"/>
          <w:sz w:val="22"/>
          <w:lang w:val="en-US"/>
        </w:rPr>
        <w:t xml:space="preserve"> in such a way that it does not facilitate fraudulent use.</w:t>
      </w:r>
    </w:p>
    <w:p w:rsidR="0098432D"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Parameters that fix the legally relevant characteristics of the gas meter shall be secured against </w:t>
      </w:r>
      <w:r w:rsidRPr="00BE51C9">
        <w:rPr>
          <w:rFonts w:ascii="Times New Roman" w:eastAsia="MS Mincho" w:hAnsi="Times New Roman" w:cs="Times New Roman"/>
          <w:sz w:val="22"/>
          <w:lang w:val="en-AU"/>
        </w:rPr>
        <w:t>unauthori</w:t>
      </w:r>
      <w:r w:rsidR="00E84F61" w:rsidRPr="00BE51C9">
        <w:rPr>
          <w:rFonts w:ascii="Times New Roman" w:eastAsia="MS Mincho" w:hAnsi="Times New Roman" w:cs="Times New Roman"/>
          <w:sz w:val="22"/>
          <w:lang w:val="en-AU"/>
        </w:rPr>
        <w:t>s</w:t>
      </w:r>
      <w:r w:rsidRPr="00BE51C9">
        <w:rPr>
          <w:rFonts w:ascii="Times New Roman" w:eastAsia="MS Mincho" w:hAnsi="Times New Roman" w:cs="Times New Roman"/>
          <w:sz w:val="22"/>
          <w:lang w:val="en-AU"/>
        </w:rPr>
        <w:t>ed</w:t>
      </w:r>
      <w:r w:rsidRPr="00F51AAE">
        <w:rPr>
          <w:rFonts w:ascii="Times New Roman" w:eastAsia="MS Mincho" w:hAnsi="Times New Roman" w:cs="Times New Roman"/>
          <w:sz w:val="22"/>
          <w:lang w:val="en-US"/>
        </w:rPr>
        <w:t xml:space="preserve"> modification. For the purpose of verification, displaying of the current parameter settings shall be possible.</w:t>
      </w:r>
    </w:p>
    <w:p w:rsidR="00382FDF" w:rsidRPr="00F51AAE" w:rsidRDefault="0098432D" w:rsidP="00B63D17">
      <w:pPr>
        <w:tabs>
          <w:tab w:val="clear" w:pos="680"/>
        </w:tabs>
        <w:spacing w:after="120"/>
        <w:ind w:left="709" w:hanging="709"/>
        <w:jc w:val="both"/>
        <w:rPr>
          <w:rFonts w:eastAsia="MS Mincho"/>
          <w:noProof/>
          <w:lang w:val="en-US" w:eastAsia="ar-SA"/>
        </w:rPr>
      </w:pPr>
      <w:r w:rsidRPr="00F51AAE">
        <w:rPr>
          <w:rFonts w:eastAsia="MS Mincho"/>
          <w:i/>
          <w:iCs/>
          <w:lang w:val="en-US" w:eastAsia="ar-SA"/>
        </w:rPr>
        <w:t>Note:</w:t>
      </w:r>
      <w:r w:rsidRPr="00F51AAE">
        <w:rPr>
          <w:rFonts w:eastAsia="MS Mincho"/>
          <w:i/>
          <w:iCs/>
          <w:lang w:val="en-US" w:eastAsia="ar-SA"/>
        </w:rPr>
        <w:tab/>
      </w:r>
      <w:r w:rsidRPr="00F51AAE">
        <w:rPr>
          <w:rFonts w:eastAsia="MS Mincho"/>
          <w:noProof/>
          <w:lang w:val="en-US" w:eastAsia="ar-SA"/>
        </w:rPr>
        <w:t>Device-specific parameters may be adjustable or selectable only in a special operational mode of the instrument. They may be classified as those that should be secured (unalterable) and those that may be accessed</w:t>
      </w:r>
      <w:r w:rsidR="00756983" w:rsidRPr="00F51AAE">
        <w:rPr>
          <w:rFonts w:eastAsia="MS Mincho"/>
          <w:noProof/>
          <w:lang w:val="en-US" w:eastAsia="ar-SA"/>
        </w:rPr>
        <w:t xml:space="preserve"> </w:t>
      </w:r>
      <w:r w:rsidRPr="00F51AAE">
        <w:rPr>
          <w:rFonts w:eastAsia="MS Mincho"/>
          <w:noProof/>
          <w:lang w:val="en-US" w:eastAsia="ar-SA"/>
        </w:rPr>
        <w:t>(</w:t>
      </w:r>
      <w:r w:rsidR="007814AC" w:rsidRPr="00F51AAE">
        <w:rPr>
          <w:rFonts w:eastAsia="MS Mincho"/>
          <w:noProof/>
          <w:lang w:val="en-US" w:eastAsia="ar-SA"/>
        </w:rPr>
        <w:t>alterable</w:t>
      </w:r>
      <w:r w:rsidR="00E84F61">
        <w:rPr>
          <w:rFonts w:eastAsia="MS Mincho"/>
          <w:noProof/>
          <w:lang w:val="en-US" w:eastAsia="ar-SA"/>
        </w:rPr>
        <w:t xml:space="preserve"> parameters) by an authoris</w:t>
      </w:r>
      <w:r w:rsidRPr="00F51AAE">
        <w:rPr>
          <w:rFonts w:eastAsia="MS Mincho"/>
          <w:noProof/>
          <w:lang w:val="en-US" w:eastAsia="ar-SA"/>
        </w:rPr>
        <w:t>ed person, e.g. the instrument owner or product vendor.</w:t>
      </w:r>
    </w:p>
    <w:p w:rsidR="00382FDF" w:rsidRPr="00F51AAE" w:rsidRDefault="0098432D" w:rsidP="00B63D17">
      <w:pPr>
        <w:pStyle w:val="NurText1"/>
        <w:tabs>
          <w:tab w:val="left" w:pos="1080"/>
        </w:tabs>
        <w:spacing w:after="40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Software protection comprises appropriate sealing by mechanical, electronic and/or cryptogra</w:t>
      </w:r>
      <w:r w:rsidR="00E84F61">
        <w:rPr>
          <w:rFonts w:ascii="Times New Roman" w:eastAsia="MS Mincho" w:hAnsi="Times New Roman" w:cs="Times New Roman"/>
          <w:sz w:val="22"/>
          <w:lang w:val="en-US"/>
        </w:rPr>
        <w:t xml:space="preserve">phic means, making an </w:t>
      </w:r>
      <w:r w:rsidR="00E84F61" w:rsidRPr="00BE51C9">
        <w:rPr>
          <w:rFonts w:ascii="Times New Roman" w:eastAsia="MS Mincho" w:hAnsi="Times New Roman" w:cs="Times New Roman"/>
          <w:sz w:val="22"/>
          <w:lang w:val="en-AU"/>
        </w:rPr>
        <w:t>unauthoris</w:t>
      </w:r>
      <w:r w:rsidRPr="00BE51C9">
        <w:rPr>
          <w:rFonts w:ascii="Times New Roman" w:eastAsia="MS Mincho" w:hAnsi="Times New Roman" w:cs="Times New Roman"/>
          <w:sz w:val="22"/>
          <w:lang w:val="en-AU"/>
        </w:rPr>
        <w:t xml:space="preserve">ed </w:t>
      </w:r>
      <w:r w:rsidRPr="00F51AAE">
        <w:rPr>
          <w:rFonts w:ascii="Times New Roman" w:eastAsia="MS Mincho" w:hAnsi="Times New Roman" w:cs="Times New Roman"/>
          <w:sz w:val="22"/>
          <w:lang w:val="en-US"/>
        </w:rPr>
        <w:t>intervention impossible or evident.</w:t>
      </w:r>
    </w:p>
    <w:p w:rsidR="0098432D" w:rsidRPr="00F51AAE" w:rsidRDefault="00B87958" w:rsidP="00B63D17">
      <w:pPr>
        <w:pStyle w:val="Heading3"/>
        <w:numPr>
          <w:ilvl w:val="0"/>
          <w:numId w:val="0"/>
        </w:numPr>
        <w:rPr>
          <w:lang w:val="en-US"/>
        </w:rPr>
      </w:pPr>
      <w:bookmarkStart w:id="367" w:name="_Ref85613893"/>
      <w:bookmarkStart w:id="368" w:name="_Toc119336198"/>
      <w:bookmarkStart w:id="369" w:name="_Toc258573645"/>
      <w:bookmarkStart w:id="370" w:name="_Toc325539593"/>
      <w:r w:rsidRPr="00F51AAE">
        <w:rPr>
          <w:lang w:val="en-US"/>
        </w:rPr>
        <w:t>I</w:t>
      </w:r>
      <w:r w:rsidR="00373386" w:rsidRPr="00F51AAE">
        <w:rPr>
          <w:lang w:val="en-US"/>
        </w:rPr>
        <w:t>.1.3</w:t>
      </w:r>
      <w:r w:rsidR="0098432D" w:rsidRPr="00F51AAE">
        <w:rPr>
          <w:lang w:val="en-US"/>
        </w:rPr>
        <w:t>.1</w:t>
      </w:r>
      <w:r w:rsidR="0098432D" w:rsidRPr="00F51AAE">
        <w:rPr>
          <w:lang w:val="en-US"/>
        </w:rPr>
        <w:tab/>
        <w:t>Support of fault detection</w:t>
      </w:r>
      <w:bookmarkEnd w:id="367"/>
      <w:bookmarkEnd w:id="368"/>
      <w:bookmarkEnd w:id="369"/>
      <w:bookmarkEnd w:id="370"/>
    </w:p>
    <w:p w:rsidR="0098432D"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The detection by the checking facilities of significant faults may be achieved by software. In such a case, this detecting software is considered legally relevant.</w:t>
      </w:r>
    </w:p>
    <w:p w:rsidR="00382FDF"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The documentation to be submitted for </w:t>
      </w:r>
      <w:r w:rsidR="00BE51C9" w:rsidRPr="00BE51C9">
        <w:rPr>
          <w:rFonts w:ascii="Times New Roman" w:eastAsia="MS Mincho" w:hAnsi="Times New Roman" w:cs="Times New Roman"/>
          <w:color w:val="0000FF"/>
          <w:sz w:val="22"/>
          <w:lang w:val="en-US"/>
        </w:rPr>
        <w:t>pattern</w:t>
      </w:r>
      <w:r w:rsidRPr="00F51AAE">
        <w:rPr>
          <w:rFonts w:ascii="Times New Roman" w:eastAsia="MS Mincho" w:hAnsi="Times New Roman" w:cs="Times New Roman"/>
          <w:sz w:val="22"/>
          <w:lang w:val="en-US"/>
        </w:rPr>
        <w:t xml:space="preserve"> </w:t>
      </w:r>
      <w:r w:rsidR="00E477E1" w:rsidRPr="00F51AAE">
        <w:rPr>
          <w:rFonts w:ascii="Times New Roman" w:eastAsia="MS Mincho" w:hAnsi="Times New Roman" w:cs="Times New Roman"/>
          <w:sz w:val="22"/>
          <w:lang w:val="en-US"/>
        </w:rPr>
        <w:t xml:space="preserve">evaluation </w:t>
      </w:r>
      <w:r w:rsidRPr="00F51AAE">
        <w:rPr>
          <w:rFonts w:ascii="Times New Roman" w:eastAsia="MS Mincho" w:hAnsi="Times New Roman" w:cs="Times New Roman"/>
          <w:sz w:val="22"/>
          <w:lang w:val="en-US"/>
        </w:rPr>
        <w:t xml:space="preserve">shall contain a list of the </w:t>
      </w:r>
      <w:r w:rsidR="00E477E1" w:rsidRPr="00F51AAE">
        <w:rPr>
          <w:rFonts w:ascii="Times New Roman" w:eastAsia="MS Mincho" w:hAnsi="Times New Roman" w:cs="Times New Roman"/>
          <w:sz w:val="22"/>
          <w:lang w:val="en-US"/>
        </w:rPr>
        <w:t xml:space="preserve">anomalies that might result in a significant </w:t>
      </w:r>
      <w:r w:rsidRPr="00F51AAE">
        <w:rPr>
          <w:rFonts w:ascii="Times New Roman" w:eastAsia="MS Mincho" w:hAnsi="Times New Roman" w:cs="Times New Roman"/>
          <w:sz w:val="22"/>
          <w:lang w:val="en-US"/>
        </w:rPr>
        <w:t>fault</w:t>
      </w:r>
      <w:r w:rsidR="00E477E1" w:rsidRPr="00F51AAE">
        <w:rPr>
          <w:rFonts w:ascii="Times New Roman" w:eastAsia="MS Mincho" w:hAnsi="Times New Roman" w:cs="Times New Roman"/>
          <w:sz w:val="22"/>
          <w:lang w:val="en-US"/>
        </w:rPr>
        <w:t xml:space="preserve"> but</w:t>
      </w:r>
      <w:r w:rsidR="00756983" w:rsidRPr="00F51AAE">
        <w:rPr>
          <w:rFonts w:ascii="Times New Roman" w:eastAsia="MS Mincho" w:hAnsi="Times New Roman" w:cs="Times New Roman"/>
          <w:sz w:val="22"/>
          <w:lang w:val="en-US"/>
        </w:rPr>
        <w:t xml:space="preserve"> </w:t>
      </w:r>
      <w:r w:rsidRPr="00F51AAE">
        <w:rPr>
          <w:rFonts w:ascii="Times New Roman" w:eastAsia="MS Mincho" w:hAnsi="Times New Roman" w:cs="Times New Roman"/>
          <w:sz w:val="22"/>
          <w:lang w:val="en-US"/>
        </w:rPr>
        <w:t>that will be detected by the software</w:t>
      </w:r>
      <w:r w:rsidR="00E477E1" w:rsidRPr="00F51AAE">
        <w:rPr>
          <w:rFonts w:ascii="Times New Roman" w:eastAsia="MS Mincho" w:hAnsi="Times New Roman" w:cs="Times New Roman"/>
          <w:sz w:val="22"/>
          <w:lang w:val="en-US"/>
        </w:rPr>
        <w:t>. The documentation shall include information on</w:t>
      </w:r>
      <w:r w:rsidR="00756983" w:rsidRPr="00F51AAE">
        <w:rPr>
          <w:rFonts w:ascii="Times New Roman" w:eastAsia="MS Mincho" w:hAnsi="Times New Roman" w:cs="Times New Roman"/>
          <w:sz w:val="22"/>
          <w:lang w:val="en-US"/>
        </w:rPr>
        <w:t xml:space="preserve"> </w:t>
      </w:r>
      <w:r w:rsidRPr="00F51AAE">
        <w:rPr>
          <w:rFonts w:ascii="Times New Roman" w:eastAsia="MS Mincho" w:hAnsi="Times New Roman" w:cs="Times New Roman"/>
          <w:sz w:val="22"/>
          <w:lang w:val="en-US"/>
        </w:rPr>
        <w:t>the expected reaction and in case needed for understanding its operation, a description of the detecting algorithm.</w:t>
      </w:r>
    </w:p>
    <w:p w:rsidR="0098432D" w:rsidRPr="00F51AAE" w:rsidRDefault="0098432D" w:rsidP="00B63D17">
      <w:pPr>
        <w:pStyle w:val="Heading11"/>
        <w:rPr>
          <w:lang w:val="en-US"/>
        </w:rPr>
      </w:pPr>
      <w:bookmarkStart w:id="371" w:name="_Ref76562432"/>
      <w:bookmarkStart w:id="372" w:name="_Toc119336200"/>
      <w:bookmarkStart w:id="373" w:name="_Toc258573646"/>
      <w:bookmarkStart w:id="374" w:name="_Toc362449861"/>
      <w:r w:rsidRPr="00F51AAE">
        <w:rPr>
          <w:lang w:val="en-US"/>
        </w:rPr>
        <w:t>Requirements</w:t>
      </w:r>
      <w:bookmarkEnd w:id="371"/>
      <w:r w:rsidRPr="00F51AAE">
        <w:rPr>
          <w:lang w:val="en-US"/>
        </w:rPr>
        <w:t xml:space="preserve"> </w:t>
      </w:r>
      <w:r w:rsidR="00EE7037" w:rsidRPr="00F51AAE">
        <w:rPr>
          <w:lang w:val="en-US"/>
        </w:rPr>
        <w:t xml:space="preserve">for </w:t>
      </w:r>
      <w:r w:rsidRPr="00F51AAE">
        <w:rPr>
          <w:lang w:val="en-US"/>
        </w:rPr>
        <w:t xml:space="preserve">specific </w:t>
      </w:r>
      <w:bookmarkEnd w:id="372"/>
      <w:r w:rsidRPr="00F51AAE">
        <w:rPr>
          <w:lang w:val="en-US"/>
        </w:rPr>
        <w:t>configurations</w:t>
      </w:r>
      <w:bookmarkEnd w:id="373"/>
      <w:bookmarkEnd w:id="374"/>
    </w:p>
    <w:p w:rsidR="00382FDF" w:rsidRPr="00F51AAE" w:rsidRDefault="00B87958" w:rsidP="00B63D17">
      <w:pPr>
        <w:pStyle w:val="Heading3"/>
        <w:numPr>
          <w:ilvl w:val="0"/>
          <w:numId w:val="0"/>
        </w:numPr>
        <w:spacing w:line="276" w:lineRule="auto"/>
        <w:rPr>
          <w:b/>
          <w:lang w:val="en-US"/>
        </w:rPr>
      </w:pPr>
      <w:bookmarkStart w:id="375" w:name="_Ref77008286"/>
      <w:bookmarkStart w:id="376" w:name="_Toc119336201"/>
      <w:bookmarkStart w:id="377" w:name="_Toc258573647"/>
      <w:bookmarkStart w:id="378" w:name="_Toc325539594"/>
      <w:r w:rsidRPr="00F51AAE">
        <w:rPr>
          <w:b/>
          <w:lang w:val="en-US"/>
        </w:rPr>
        <w:t>I</w:t>
      </w:r>
      <w:r w:rsidR="0098432D" w:rsidRPr="00F51AAE">
        <w:rPr>
          <w:b/>
          <w:lang w:val="en-US"/>
        </w:rPr>
        <w:t>.2.1</w:t>
      </w:r>
      <w:r w:rsidR="0098432D" w:rsidRPr="00F51AAE">
        <w:rPr>
          <w:b/>
          <w:lang w:val="en-US"/>
        </w:rPr>
        <w:tab/>
        <w:t>Specifying and separating relevant parts and specifying interfaces of parts</w:t>
      </w:r>
      <w:bookmarkEnd w:id="375"/>
      <w:bookmarkEnd w:id="376"/>
      <w:bookmarkEnd w:id="377"/>
      <w:bookmarkEnd w:id="378"/>
    </w:p>
    <w:p w:rsidR="00382FDF" w:rsidRPr="00F51AAE" w:rsidRDefault="00595837"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Metrological</w:t>
      </w:r>
      <w:r w:rsidR="00B63D17" w:rsidRPr="00F51AAE">
        <w:rPr>
          <w:rFonts w:ascii="Times New Roman" w:eastAsia="MS Mincho" w:hAnsi="Times New Roman" w:cs="Times New Roman"/>
          <w:sz w:val="22"/>
          <w:lang w:val="en-US"/>
        </w:rPr>
        <w:t>ly</w:t>
      </w:r>
      <w:r w:rsidR="0098432D" w:rsidRPr="00F51AAE">
        <w:rPr>
          <w:rFonts w:ascii="Times New Roman" w:eastAsia="MS Mincho" w:hAnsi="Times New Roman" w:cs="Times New Roman"/>
          <w:sz w:val="22"/>
          <w:lang w:val="en-US"/>
        </w:rPr>
        <w:t xml:space="preserve"> relevant parts of a gas meter – whether software or hardware parts – shall not be inadmissibly influenced by other parts of the gas meter.</w:t>
      </w:r>
    </w:p>
    <w:p w:rsidR="0098432D" w:rsidRPr="00F51AAE" w:rsidRDefault="0098432D" w:rsidP="00B63D17">
      <w:pPr>
        <w:pStyle w:val="NurText1"/>
        <w:tabs>
          <w:tab w:val="left" w:pos="1080"/>
        </w:tabs>
        <w:spacing w:after="40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This requirement applies if the gas meter and/or its constituents </w:t>
      </w:r>
      <w:r w:rsidR="000960D5" w:rsidRPr="00F51AAE">
        <w:rPr>
          <w:rFonts w:ascii="Times New Roman" w:eastAsia="MS Mincho" w:hAnsi="Times New Roman" w:cs="Times New Roman"/>
          <w:sz w:val="22"/>
          <w:lang w:val="en-US"/>
        </w:rPr>
        <w:t>have</w:t>
      </w:r>
      <w:r w:rsidRPr="00F51AAE">
        <w:rPr>
          <w:rFonts w:ascii="Times New Roman" w:eastAsia="MS Mincho" w:hAnsi="Times New Roman" w:cs="Times New Roman"/>
          <w:sz w:val="22"/>
          <w:lang w:val="en-US"/>
        </w:rPr>
        <w:t xml:space="preserve"> interfaces for communicating with other electronic devices, with the user, or with other software parts next to the </w:t>
      </w:r>
      <w:r w:rsidR="00595837" w:rsidRPr="00F51AAE">
        <w:rPr>
          <w:rFonts w:ascii="Times New Roman" w:eastAsia="MS Mincho" w:hAnsi="Times New Roman" w:cs="Times New Roman"/>
          <w:sz w:val="22"/>
          <w:lang w:val="en-US"/>
        </w:rPr>
        <w:t>metrological</w:t>
      </w:r>
      <w:r w:rsidRPr="00F51AAE">
        <w:rPr>
          <w:rFonts w:ascii="Times New Roman" w:eastAsia="MS Mincho" w:hAnsi="Times New Roman" w:cs="Times New Roman"/>
          <w:sz w:val="22"/>
          <w:lang w:val="en-US"/>
        </w:rPr>
        <w:t xml:space="preserve"> critical parts.</w:t>
      </w:r>
    </w:p>
    <w:p w:rsidR="0098432D" w:rsidRDefault="00B87958" w:rsidP="00677D3E">
      <w:pPr>
        <w:rPr>
          <w:lang w:val="en-US"/>
        </w:rPr>
      </w:pPr>
      <w:bookmarkStart w:id="379" w:name="_Ref85613925"/>
      <w:bookmarkStart w:id="380" w:name="_Toc119336202"/>
      <w:bookmarkStart w:id="381" w:name="_Toc258573648"/>
      <w:bookmarkStart w:id="382" w:name="_Toc325539595"/>
      <w:r w:rsidRPr="00F51AAE">
        <w:rPr>
          <w:lang w:val="en-US"/>
        </w:rPr>
        <w:t>I</w:t>
      </w:r>
      <w:r w:rsidR="0098432D" w:rsidRPr="00F51AAE">
        <w:rPr>
          <w:lang w:val="en-US"/>
        </w:rPr>
        <w:t>.2.1.1</w:t>
      </w:r>
      <w:r w:rsidR="0098432D" w:rsidRPr="00F51AAE">
        <w:rPr>
          <w:lang w:val="en-US"/>
        </w:rPr>
        <w:tab/>
        <w:t xml:space="preserve">Separation of </w:t>
      </w:r>
      <w:bookmarkEnd w:id="379"/>
      <w:bookmarkEnd w:id="380"/>
      <w:r w:rsidR="0098432D" w:rsidRPr="00F51AAE">
        <w:rPr>
          <w:lang w:val="en-US"/>
        </w:rPr>
        <w:t xml:space="preserve">constituents of a </w:t>
      </w:r>
      <w:bookmarkEnd w:id="381"/>
      <w:r w:rsidR="0098432D" w:rsidRPr="00F51AAE">
        <w:rPr>
          <w:lang w:val="en-US"/>
        </w:rPr>
        <w:t>gas meter</w:t>
      </w:r>
      <w:bookmarkEnd w:id="382"/>
    </w:p>
    <w:p w:rsidR="00677D3E" w:rsidRPr="00F51AAE" w:rsidRDefault="00677D3E" w:rsidP="00677D3E">
      <w:pPr>
        <w:rPr>
          <w:lang w:val="en-US"/>
        </w:rPr>
      </w:pPr>
    </w:p>
    <w:p w:rsidR="00382FDF" w:rsidRPr="00F51AAE" w:rsidRDefault="00B87958"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.2.1.1.a</w:t>
      </w:r>
      <w:r w:rsidR="0098432D" w:rsidRPr="00F51AAE">
        <w:rPr>
          <w:rFonts w:ascii="Times New Roman" w:eastAsia="MS Mincho" w:hAnsi="Times New Roman" w:cs="Times New Roman"/>
          <w:sz w:val="22"/>
          <w:lang w:val="en-US"/>
        </w:rPr>
        <w:tab/>
        <w:t xml:space="preserve">Constituents of a gas meter that perform functions which are relevant </w:t>
      </w:r>
      <w:r w:rsidR="007814AC" w:rsidRPr="00F51AAE">
        <w:rPr>
          <w:rFonts w:ascii="Times New Roman" w:eastAsia="MS Mincho" w:hAnsi="Times New Roman" w:cs="Times New Roman"/>
          <w:sz w:val="22"/>
          <w:lang w:val="en-US"/>
        </w:rPr>
        <w:t xml:space="preserve">to legal metrology </w:t>
      </w:r>
      <w:r w:rsidR="0098432D" w:rsidRPr="00F51AAE">
        <w:rPr>
          <w:rFonts w:ascii="Times New Roman" w:eastAsia="MS Mincho" w:hAnsi="Times New Roman" w:cs="Times New Roman"/>
          <w:sz w:val="22"/>
          <w:lang w:val="en-US"/>
        </w:rPr>
        <w:t>shall be identified, clearly defined, and documented. These form the legally relevant part of the gas meter.</w:t>
      </w:r>
    </w:p>
    <w:p w:rsidR="00382FDF" w:rsidRPr="00F51AAE" w:rsidRDefault="00B87958"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.2.1.1.b</w:t>
      </w:r>
      <w:r w:rsidR="0098432D" w:rsidRPr="00F51AAE">
        <w:rPr>
          <w:rFonts w:ascii="Times New Roman" w:eastAsia="MS Mincho" w:hAnsi="Times New Roman" w:cs="Times New Roman"/>
          <w:sz w:val="22"/>
          <w:lang w:val="en-US"/>
        </w:rPr>
        <w:tab/>
        <w:t>It shall be demonstrated that those relevant functions and data of constituents cannot be inadmissibly influenced by commands received via an interface.</w:t>
      </w:r>
    </w:p>
    <w:p w:rsidR="00382FDF" w:rsidRPr="00F51AAE" w:rsidRDefault="0098432D" w:rsidP="00A14588">
      <w:pPr>
        <w:pStyle w:val="NurText1"/>
        <w:tabs>
          <w:tab w:val="left" w:pos="993"/>
        </w:tabs>
        <w:spacing w:after="40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This implies that there is an unambiguous assignment of each command to all initiated functions or data changes in the constituent.</w:t>
      </w:r>
    </w:p>
    <w:p w:rsidR="0098432D" w:rsidRDefault="00B87958" w:rsidP="00677D3E">
      <w:pPr>
        <w:rPr>
          <w:lang w:val="en-US"/>
        </w:rPr>
      </w:pPr>
      <w:bookmarkStart w:id="383" w:name="_Ref85613292"/>
      <w:bookmarkStart w:id="384" w:name="_Toc119336203"/>
      <w:bookmarkStart w:id="385" w:name="_Toc258573649"/>
      <w:bookmarkStart w:id="386" w:name="_Toc325539596"/>
      <w:r w:rsidRPr="00F51AAE">
        <w:rPr>
          <w:lang w:val="en-US"/>
        </w:rPr>
        <w:t>I</w:t>
      </w:r>
      <w:r w:rsidR="0098432D" w:rsidRPr="00F51AAE">
        <w:rPr>
          <w:lang w:val="en-US"/>
        </w:rPr>
        <w:t>.2.1.2</w:t>
      </w:r>
      <w:r w:rsidR="0098432D" w:rsidRPr="00F51AAE">
        <w:rPr>
          <w:lang w:val="en-US"/>
        </w:rPr>
        <w:tab/>
        <w:t>Separation of software parts</w:t>
      </w:r>
      <w:bookmarkEnd w:id="383"/>
      <w:bookmarkEnd w:id="384"/>
      <w:bookmarkEnd w:id="385"/>
      <w:bookmarkEnd w:id="386"/>
    </w:p>
    <w:p w:rsidR="00677D3E" w:rsidRPr="00F51AAE" w:rsidRDefault="00677D3E" w:rsidP="00677D3E">
      <w:pPr>
        <w:rPr>
          <w:lang w:val="en-US"/>
        </w:rPr>
      </w:pPr>
    </w:p>
    <w:p w:rsidR="00382FDF" w:rsidRPr="00F51AAE" w:rsidRDefault="00B87958"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.2.1.2.a</w:t>
      </w:r>
      <w:r w:rsidR="0098432D" w:rsidRPr="00F51AAE">
        <w:rPr>
          <w:rFonts w:ascii="Times New Roman" w:eastAsia="MS Mincho" w:hAnsi="Times New Roman" w:cs="Times New Roman"/>
          <w:sz w:val="22"/>
          <w:lang w:val="en-US"/>
        </w:rPr>
        <w:tab/>
        <w:t xml:space="preserve">All software modules (programs, subroutines, objects, etc.) that perform functions </w:t>
      </w:r>
      <w:r w:rsidR="008F5E67" w:rsidRPr="00F51AAE">
        <w:rPr>
          <w:rFonts w:ascii="Times New Roman" w:eastAsia="MS Mincho" w:hAnsi="Times New Roman" w:cs="Times New Roman"/>
          <w:sz w:val="22"/>
          <w:lang w:val="en-US"/>
        </w:rPr>
        <w:t xml:space="preserve">which are relevant to legal metrology </w:t>
      </w:r>
      <w:r w:rsidR="0098432D" w:rsidRPr="00F51AAE">
        <w:rPr>
          <w:rFonts w:ascii="Times New Roman" w:eastAsia="MS Mincho" w:hAnsi="Times New Roman" w:cs="Times New Roman"/>
          <w:sz w:val="22"/>
          <w:lang w:val="en-US"/>
        </w:rPr>
        <w:t xml:space="preserve">or that contain </w:t>
      </w:r>
      <w:r w:rsidR="008F5E67" w:rsidRPr="00F51AAE">
        <w:rPr>
          <w:rFonts w:ascii="Times New Roman" w:eastAsia="MS Mincho" w:hAnsi="Times New Roman" w:cs="Times New Roman"/>
          <w:sz w:val="22"/>
          <w:lang w:val="en-US"/>
        </w:rPr>
        <w:t xml:space="preserve">legal metrology </w:t>
      </w:r>
      <w:r w:rsidR="0098432D" w:rsidRPr="00F51AAE">
        <w:rPr>
          <w:rFonts w:ascii="Times New Roman" w:eastAsia="MS Mincho" w:hAnsi="Times New Roman" w:cs="Times New Roman"/>
          <w:sz w:val="22"/>
          <w:lang w:val="en-US"/>
        </w:rPr>
        <w:t xml:space="preserve">relevant data domains </w:t>
      </w:r>
      <w:r w:rsidR="008F5E67" w:rsidRPr="00F51AAE">
        <w:rPr>
          <w:rFonts w:ascii="Times New Roman" w:eastAsia="MS Mincho" w:hAnsi="Times New Roman" w:cs="Times New Roman"/>
          <w:sz w:val="22"/>
          <w:lang w:val="en-US"/>
        </w:rPr>
        <w:t xml:space="preserve">are considered </w:t>
      </w:r>
      <w:r w:rsidR="00B63D17" w:rsidRPr="00F51AAE">
        <w:rPr>
          <w:rFonts w:ascii="Times New Roman" w:eastAsia="MS Mincho" w:hAnsi="Times New Roman" w:cs="Times New Roman"/>
          <w:sz w:val="22"/>
          <w:lang w:val="en-US"/>
        </w:rPr>
        <w:t xml:space="preserve">to be </w:t>
      </w:r>
      <w:r w:rsidR="008F5E67" w:rsidRPr="00F51AAE">
        <w:rPr>
          <w:rFonts w:ascii="Times New Roman" w:eastAsia="MS Mincho" w:hAnsi="Times New Roman" w:cs="Times New Roman"/>
          <w:sz w:val="22"/>
          <w:lang w:val="en-US"/>
        </w:rPr>
        <w:t>legal metrology</w:t>
      </w:r>
      <w:r w:rsidR="0098432D" w:rsidRPr="00F51AAE">
        <w:rPr>
          <w:rFonts w:ascii="Times New Roman" w:eastAsia="MS Mincho" w:hAnsi="Times New Roman" w:cs="Times New Roman"/>
          <w:sz w:val="22"/>
          <w:lang w:val="en-US"/>
        </w:rPr>
        <w:t xml:space="preserve"> relevant software part of a gas meter. This part shall be made identifiable as described in </w:t>
      </w:r>
      <w:r w:rsidR="008F5E67"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.1.1.</w:t>
      </w:r>
    </w:p>
    <w:p w:rsidR="0098432D" w:rsidRPr="00F51AAE" w:rsidRDefault="0098432D" w:rsidP="00A14588">
      <w:pPr>
        <w:pStyle w:val="NurText1"/>
        <w:tabs>
          <w:tab w:val="left" w:pos="993"/>
        </w:tabs>
        <w:spacing w:after="40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If the separation of the software is not possible, </w:t>
      </w:r>
      <w:r w:rsidR="000960D5" w:rsidRPr="00F51AAE">
        <w:rPr>
          <w:rFonts w:ascii="Times New Roman" w:eastAsia="MS Mincho" w:hAnsi="Times New Roman" w:cs="Times New Roman"/>
          <w:sz w:val="22"/>
          <w:lang w:val="en-US"/>
        </w:rPr>
        <w:t xml:space="preserve">all </w:t>
      </w:r>
      <w:r w:rsidRPr="00F51AAE">
        <w:rPr>
          <w:rFonts w:ascii="Times New Roman" w:eastAsia="MS Mincho" w:hAnsi="Times New Roman" w:cs="Times New Roman"/>
          <w:sz w:val="22"/>
          <w:lang w:val="en-US"/>
        </w:rPr>
        <w:t xml:space="preserve">software is </w:t>
      </w:r>
      <w:r w:rsidR="000960D5" w:rsidRPr="00F51AAE">
        <w:rPr>
          <w:rFonts w:ascii="Times New Roman" w:eastAsia="MS Mincho" w:hAnsi="Times New Roman" w:cs="Times New Roman"/>
          <w:sz w:val="22"/>
          <w:lang w:val="en-US"/>
        </w:rPr>
        <w:t xml:space="preserve">considered </w:t>
      </w:r>
      <w:r w:rsidRPr="00F51AAE">
        <w:rPr>
          <w:rFonts w:ascii="Times New Roman" w:eastAsia="MS Mincho" w:hAnsi="Times New Roman" w:cs="Times New Roman"/>
          <w:sz w:val="22"/>
          <w:lang w:val="en-US"/>
        </w:rPr>
        <w:t>legally relevant.</w:t>
      </w:r>
    </w:p>
    <w:p w:rsidR="0098432D" w:rsidRPr="00F51AAE" w:rsidRDefault="00B87958"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.2.1.2.b</w:t>
      </w:r>
      <w:r w:rsidR="0098432D" w:rsidRPr="00F51AAE">
        <w:rPr>
          <w:rFonts w:ascii="Times New Roman" w:eastAsia="MS Mincho" w:hAnsi="Times New Roman" w:cs="Times New Roman"/>
          <w:sz w:val="22"/>
          <w:lang w:val="en-US"/>
        </w:rPr>
        <w:tab/>
        <w:t>If the legal</w:t>
      </w:r>
      <w:r w:rsidR="008F5E67" w:rsidRPr="00F51AAE">
        <w:rPr>
          <w:rFonts w:ascii="Times New Roman" w:eastAsia="MS Mincho" w:hAnsi="Times New Roman" w:cs="Times New Roman"/>
          <w:sz w:val="22"/>
          <w:lang w:val="en-US"/>
        </w:rPr>
        <w:t xml:space="preserve"> metrology</w:t>
      </w:r>
      <w:r w:rsidR="0098432D" w:rsidRPr="00F51AAE">
        <w:rPr>
          <w:rFonts w:ascii="Times New Roman" w:eastAsia="MS Mincho" w:hAnsi="Times New Roman" w:cs="Times New Roman"/>
          <w:sz w:val="22"/>
          <w:lang w:val="en-US"/>
        </w:rPr>
        <w:t xml:space="preserve"> relevant software part communicates with other software parts, a software interface shall be defined. All communication shall be performed exclusively</w:t>
      </w:r>
      <w:r w:rsidR="008F5E67" w:rsidRPr="00F51AAE">
        <w:rPr>
          <w:rFonts w:ascii="Times New Roman" w:eastAsia="MS Mincho" w:hAnsi="Times New Roman" w:cs="Times New Roman"/>
          <w:sz w:val="22"/>
          <w:lang w:val="en-US"/>
        </w:rPr>
        <w:t xml:space="preserve"> via this interface. The legal metrology</w:t>
      </w:r>
      <w:r w:rsidR="0098432D" w:rsidRPr="00F51AAE">
        <w:rPr>
          <w:rFonts w:ascii="Times New Roman" w:eastAsia="MS Mincho" w:hAnsi="Times New Roman" w:cs="Times New Roman"/>
          <w:sz w:val="22"/>
          <w:lang w:val="en-US"/>
        </w:rPr>
        <w:t xml:space="preserve"> relevant software part and the interface shall be clearly documented. All legally relevant functions and data domains of the software shall be described to enable a </w:t>
      </w:r>
      <w:r w:rsidR="00BE51C9" w:rsidRPr="00BE51C9">
        <w:rPr>
          <w:rFonts w:ascii="Times New Roman" w:eastAsia="MS Mincho" w:hAnsi="Times New Roman" w:cs="Times New Roman"/>
          <w:color w:val="0000FF"/>
          <w:sz w:val="22"/>
          <w:lang w:val="en-US"/>
        </w:rPr>
        <w:t>pattern</w:t>
      </w:r>
      <w:r w:rsidR="0098432D" w:rsidRPr="00F51AAE">
        <w:rPr>
          <w:rFonts w:ascii="Times New Roman" w:eastAsia="MS Mincho" w:hAnsi="Times New Roman" w:cs="Times New Roman"/>
          <w:sz w:val="22"/>
          <w:lang w:val="en-US"/>
        </w:rPr>
        <w:t xml:space="preserve"> </w:t>
      </w:r>
      <w:r w:rsidR="000960D5" w:rsidRPr="00F51AAE">
        <w:rPr>
          <w:rFonts w:ascii="Times New Roman" w:eastAsia="MS Mincho" w:hAnsi="Times New Roman" w:cs="Times New Roman"/>
          <w:sz w:val="22"/>
          <w:lang w:val="en-US"/>
        </w:rPr>
        <w:t>evaluati</w:t>
      </w:r>
      <w:r w:rsidR="00B63D17" w:rsidRPr="00F51AAE">
        <w:rPr>
          <w:rFonts w:ascii="Times New Roman" w:eastAsia="MS Mincho" w:hAnsi="Times New Roman" w:cs="Times New Roman"/>
          <w:sz w:val="22"/>
          <w:lang w:val="en-US"/>
        </w:rPr>
        <w:t>o</w:t>
      </w:r>
      <w:r w:rsidR="000960D5" w:rsidRPr="00F51AAE">
        <w:rPr>
          <w:rFonts w:ascii="Times New Roman" w:eastAsia="MS Mincho" w:hAnsi="Times New Roman" w:cs="Times New Roman"/>
          <w:sz w:val="22"/>
          <w:lang w:val="en-US"/>
        </w:rPr>
        <w:t xml:space="preserve">n </w:t>
      </w:r>
      <w:r w:rsidR="0098432D" w:rsidRPr="00F51AAE">
        <w:rPr>
          <w:rFonts w:ascii="Times New Roman" w:eastAsia="MS Mincho" w:hAnsi="Times New Roman" w:cs="Times New Roman"/>
          <w:sz w:val="22"/>
          <w:lang w:val="en-US"/>
        </w:rPr>
        <w:t xml:space="preserve">authority to decide </w:t>
      </w:r>
      <w:r w:rsidR="00055103" w:rsidRPr="00F51AAE">
        <w:rPr>
          <w:rFonts w:ascii="Times New Roman" w:eastAsia="MS Mincho" w:hAnsi="Times New Roman" w:cs="Times New Roman"/>
          <w:sz w:val="22"/>
          <w:lang w:val="en-US"/>
        </w:rPr>
        <w:t xml:space="preserve">whether this </w:t>
      </w:r>
      <w:r w:rsidR="0098432D" w:rsidRPr="00F51AAE">
        <w:rPr>
          <w:rFonts w:ascii="Times New Roman" w:eastAsia="MS Mincho" w:hAnsi="Times New Roman" w:cs="Times New Roman"/>
          <w:sz w:val="22"/>
          <w:lang w:val="en-US"/>
        </w:rPr>
        <w:t xml:space="preserve">software </w:t>
      </w:r>
      <w:r w:rsidR="00055103" w:rsidRPr="00F51AAE">
        <w:rPr>
          <w:rFonts w:ascii="Times New Roman" w:eastAsia="MS Mincho" w:hAnsi="Times New Roman" w:cs="Times New Roman"/>
          <w:sz w:val="22"/>
          <w:lang w:val="en-US"/>
        </w:rPr>
        <w:t xml:space="preserve">is sufficiently </w:t>
      </w:r>
      <w:r w:rsidR="0098432D" w:rsidRPr="00F51AAE">
        <w:rPr>
          <w:rFonts w:ascii="Times New Roman" w:eastAsia="MS Mincho" w:hAnsi="Times New Roman" w:cs="Times New Roman"/>
          <w:sz w:val="22"/>
          <w:lang w:val="en-US"/>
        </w:rPr>
        <w:t>separat</w:t>
      </w:r>
      <w:r w:rsidR="00055103" w:rsidRPr="00F51AAE">
        <w:rPr>
          <w:rFonts w:ascii="Times New Roman" w:eastAsia="MS Mincho" w:hAnsi="Times New Roman" w:cs="Times New Roman"/>
          <w:sz w:val="22"/>
          <w:lang w:val="en-US"/>
        </w:rPr>
        <w:t>ed</w:t>
      </w:r>
      <w:r w:rsidR="0098432D" w:rsidRPr="00F51AAE">
        <w:rPr>
          <w:rFonts w:ascii="Times New Roman" w:eastAsia="MS Mincho" w:hAnsi="Times New Roman" w:cs="Times New Roman"/>
          <w:sz w:val="22"/>
          <w:lang w:val="en-US"/>
        </w:rPr>
        <w:t>.</w:t>
      </w:r>
    </w:p>
    <w:p w:rsidR="00382FDF" w:rsidRPr="00F51AAE" w:rsidRDefault="0098432D"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The interface </w:t>
      </w:r>
      <w:r w:rsidR="000960D5" w:rsidRPr="00F51AAE">
        <w:rPr>
          <w:rFonts w:ascii="Times New Roman" w:eastAsia="MS Mincho" w:hAnsi="Times New Roman" w:cs="Times New Roman"/>
          <w:sz w:val="22"/>
          <w:lang w:val="en-US"/>
        </w:rPr>
        <w:t>comprises</w:t>
      </w:r>
      <w:r w:rsidRPr="00F51AAE">
        <w:rPr>
          <w:rFonts w:ascii="Times New Roman" w:eastAsia="MS Mincho" w:hAnsi="Times New Roman" w:cs="Times New Roman"/>
          <w:sz w:val="22"/>
          <w:lang w:val="en-US"/>
        </w:rPr>
        <w:t xml:space="preserve"> program code and dedicated data domains. Defined coded commands or data are </w:t>
      </w:r>
      <w:r w:rsidR="000960D5" w:rsidRPr="00F51AAE">
        <w:rPr>
          <w:rFonts w:ascii="Times New Roman" w:eastAsia="MS Mincho" w:hAnsi="Times New Roman" w:cs="Times New Roman"/>
          <w:sz w:val="22"/>
          <w:lang w:val="en-US"/>
        </w:rPr>
        <w:t xml:space="preserve">to be </w:t>
      </w:r>
      <w:r w:rsidRPr="00F51AAE">
        <w:rPr>
          <w:rFonts w:ascii="Times New Roman" w:eastAsia="MS Mincho" w:hAnsi="Times New Roman" w:cs="Times New Roman"/>
          <w:sz w:val="22"/>
          <w:lang w:val="en-US"/>
        </w:rPr>
        <w:t xml:space="preserve">exchanged between the software parts </w:t>
      </w:r>
      <w:r w:rsidR="000960D5" w:rsidRPr="00F51AAE">
        <w:rPr>
          <w:rFonts w:ascii="Times New Roman" w:eastAsia="MS Mincho" w:hAnsi="Times New Roman" w:cs="Times New Roman"/>
          <w:sz w:val="22"/>
          <w:lang w:val="en-US"/>
        </w:rPr>
        <w:t>through</w:t>
      </w:r>
      <w:r w:rsidR="00756983" w:rsidRPr="00F51AAE">
        <w:rPr>
          <w:rFonts w:ascii="Times New Roman" w:eastAsia="MS Mincho" w:hAnsi="Times New Roman" w:cs="Times New Roman"/>
          <w:sz w:val="22"/>
          <w:lang w:val="en-US"/>
        </w:rPr>
        <w:t xml:space="preserve"> </w:t>
      </w:r>
      <w:r w:rsidRPr="00F51AAE">
        <w:rPr>
          <w:rFonts w:ascii="Times New Roman" w:eastAsia="MS Mincho" w:hAnsi="Times New Roman" w:cs="Times New Roman"/>
          <w:sz w:val="22"/>
          <w:lang w:val="en-US"/>
        </w:rPr>
        <w:t xml:space="preserve">storing to the dedicated data domain by one software part and reading from it by the other. Writing and reading program code is </w:t>
      </w:r>
      <w:r w:rsidR="000960D5" w:rsidRPr="00F51AAE">
        <w:rPr>
          <w:rFonts w:ascii="Times New Roman" w:eastAsia="MS Mincho" w:hAnsi="Times New Roman" w:cs="Times New Roman"/>
          <w:sz w:val="22"/>
          <w:lang w:val="en-US"/>
        </w:rPr>
        <w:t xml:space="preserve">considered </w:t>
      </w:r>
      <w:r w:rsidRPr="00F51AAE">
        <w:rPr>
          <w:rFonts w:ascii="Times New Roman" w:eastAsia="MS Mincho" w:hAnsi="Times New Roman" w:cs="Times New Roman"/>
          <w:sz w:val="22"/>
          <w:lang w:val="en-US"/>
        </w:rPr>
        <w:t>part of the software interface.</w:t>
      </w:r>
    </w:p>
    <w:p w:rsidR="00382FDF" w:rsidRPr="00F51AAE" w:rsidRDefault="0098432D"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The data domain forming the software interface </w:t>
      </w:r>
      <w:r w:rsidR="00FF2D21" w:rsidRPr="00F51AAE">
        <w:rPr>
          <w:rFonts w:ascii="Times New Roman" w:eastAsia="MS Mincho" w:hAnsi="Times New Roman" w:cs="Times New Roman"/>
          <w:sz w:val="22"/>
          <w:lang w:val="en-US"/>
        </w:rPr>
        <w:t xml:space="preserve">shall be clearly defined and documented and </w:t>
      </w:r>
      <w:r w:rsidRPr="00F51AAE">
        <w:rPr>
          <w:rFonts w:ascii="Times New Roman" w:eastAsia="MS Mincho" w:hAnsi="Times New Roman" w:cs="Times New Roman"/>
          <w:sz w:val="22"/>
          <w:lang w:val="en-US"/>
        </w:rPr>
        <w:t>includ</w:t>
      </w:r>
      <w:r w:rsidR="00FF2D21" w:rsidRPr="00F51AAE">
        <w:rPr>
          <w:rFonts w:ascii="Times New Roman" w:eastAsia="MS Mincho" w:hAnsi="Times New Roman" w:cs="Times New Roman"/>
          <w:sz w:val="22"/>
          <w:lang w:val="en-US"/>
        </w:rPr>
        <w:t>e</w:t>
      </w:r>
      <w:r w:rsidRPr="00F51AAE">
        <w:rPr>
          <w:rFonts w:ascii="Times New Roman" w:eastAsia="MS Mincho" w:hAnsi="Times New Roman" w:cs="Times New Roman"/>
          <w:sz w:val="22"/>
          <w:lang w:val="en-US"/>
        </w:rPr>
        <w:t xml:space="preserve"> the code that exports from the legally relevant part to the interface and the code that imports from the interface to th</w:t>
      </w:r>
      <w:r w:rsidR="007101FC" w:rsidRPr="00F51AAE">
        <w:rPr>
          <w:rFonts w:ascii="Times New Roman" w:eastAsia="MS Mincho" w:hAnsi="Times New Roman" w:cs="Times New Roman"/>
          <w:sz w:val="22"/>
          <w:lang w:val="en-US"/>
        </w:rPr>
        <w:t>is</w:t>
      </w:r>
      <w:r w:rsidRPr="00F51AAE">
        <w:rPr>
          <w:rFonts w:ascii="Times New Roman" w:eastAsia="MS Mincho" w:hAnsi="Times New Roman" w:cs="Times New Roman"/>
          <w:sz w:val="22"/>
          <w:lang w:val="en-US"/>
        </w:rPr>
        <w:t xml:space="preserve"> legally relevant part. The declared software interface shall not be circumvented.</w:t>
      </w:r>
    </w:p>
    <w:p w:rsidR="0098432D" w:rsidRPr="00F51AAE" w:rsidRDefault="0098432D"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The manufacturer is responsible for respecting these constraints. Technical means (such as sealing) of preventing a program from circumventing the interface or programming hidden commands </w:t>
      </w:r>
      <w:r w:rsidR="00A90DAC" w:rsidRPr="00F51AAE">
        <w:rPr>
          <w:rFonts w:ascii="Times New Roman" w:eastAsia="MS Mincho" w:hAnsi="Times New Roman" w:cs="Times New Roman"/>
          <w:sz w:val="22"/>
          <w:lang w:val="en-US"/>
        </w:rPr>
        <w:t>shall not be</w:t>
      </w:r>
      <w:r w:rsidR="00756983" w:rsidRPr="00F51AAE">
        <w:rPr>
          <w:rFonts w:ascii="Times New Roman" w:eastAsia="MS Mincho" w:hAnsi="Times New Roman" w:cs="Times New Roman"/>
          <w:sz w:val="22"/>
          <w:lang w:val="en-US"/>
        </w:rPr>
        <w:t xml:space="preserve"> </w:t>
      </w:r>
      <w:r w:rsidRPr="00F51AAE">
        <w:rPr>
          <w:rFonts w:ascii="Times New Roman" w:eastAsia="MS Mincho" w:hAnsi="Times New Roman" w:cs="Times New Roman"/>
          <w:sz w:val="22"/>
          <w:lang w:val="en-US"/>
        </w:rPr>
        <w:t xml:space="preserve">possible. The </w:t>
      </w:r>
      <w:r w:rsidR="008F5E67" w:rsidRPr="00F51AAE">
        <w:rPr>
          <w:rFonts w:ascii="Times New Roman" w:eastAsia="MS Mincho" w:hAnsi="Times New Roman" w:cs="Times New Roman"/>
          <w:sz w:val="22"/>
          <w:lang w:val="en-US"/>
        </w:rPr>
        <w:t>programmer of the legal metrology</w:t>
      </w:r>
      <w:r w:rsidRPr="00F51AAE">
        <w:rPr>
          <w:rFonts w:ascii="Times New Roman" w:eastAsia="MS Mincho" w:hAnsi="Times New Roman" w:cs="Times New Roman"/>
          <w:sz w:val="22"/>
          <w:lang w:val="en-US"/>
        </w:rPr>
        <w:t xml:space="preserve"> relevant software part as well as the programmer of the legally non-relevant part sh</w:t>
      </w:r>
      <w:r w:rsidR="00A90DAC" w:rsidRPr="00F51AAE">
        <w:rPr>
          <w:rFonts w:ascii="Times New Roman" w:eastAsia="MS Mincho" w:hAnsi="Times New Roman" w:cs="Times New Roman"/>
          <w:sz w:val="22"/>
          <w:lang w:val="en-US"/>
        </w:rPr>
        <w:t>all</w:t>
      </w:r>
      <w:r w:rsidRPr="00F51AAE">
        <w:rPr>
          <w:rFonts w:ascii="Times New Roman" w:eastAsia="MS Mincho" w:hAnsi="Times New Roman" w:cs="Times New Roman"/>
          <w:sz w:val="22"/>
          <w:lang w:val="en-US"/>
        </w:rPr>
        <w:t xml:space="preserve"> be provided with instructions concerning these requirements by the manufacturer.</w:t>
      </w:r>
    </w:p>
    <w:p w:rsidR="0098432D" w:rsidRPr="00F51AAE" w:rsidRDefault="008C70DE"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.2.1.2.c</w:t>
      </w:r>
      <w:r w:rsidR="0098432D" w:rsidRPr="00F51AAE">
        <w:rPr>
          <w:rFonts w:ascii="Times New Roman" w:eastAsia="MS Mincho" w:hAnsi="Times New Roman" w:cs="Times New Roman"/>
          <w:sz w:val="22"/>
          <w:lang w:val="en-US"/>
        </w:rPr>
        <w:tab/>
        <w:t>There shall be an unambiguous assignment of each command to all initiated functions or data changes in the legally relevant part of the software. Commands that communicate through the software interface shall be declared and documented. Only documented commands are allowed to be activated through the software interface. The manufacturer shall state the completeness of the documentation of commands.</w:t>
      </w:r>
    </w:p>
    <w:p w:rsidR="0098432D" w:rsidRPr="00F51AAE" w:rsidRDefault="008C70DE" w:rsidP="00A14588">
      <w:pPr>
        <w:pStyle w:val="NurText1"/>
        <w:tabs>
          <w:tab w:val="left" w:pos="993"/>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w:t>
      </w:r>
      <w:r w:rsidR="008F5E67" w:rsidRPr="00F51AAE">
        <w:rPr>
          <w:rFonts w:ascii="Times New Roman" w:eastAsia="MS Mincho" w:hAnsi="Times New Roman" w:cs="Times New Roman"/>
          <w:sz w:val="22"/>
          <w:lang w:val="en-US"/>
        </w:rPr>
        <w:t>2.1.2.d</w:t>
      </w:r>
      <w:r w:rsidR="008F5E67" w:rsidRPr="00F51AAE">
        <w:rPr>
          <w:rFonts w:ascii="Times New Roman" w:eastAsia="MS Mincho" w:hAnsi="Times New Roman" w:cs="Times New Roman"/>
          <w:sz w:val="22"/>
          <w:lang w:val="en-US"/>
        </w:rPr>
        <w:tab/>
        <w:t>Where legal metrology</w:t>
      </w:r>
      <w:r w:rsidR="0098432D" w:rsidRPr="00F51AAE">
        <w:rPr>
          <w:rFonts w:ascii="Times New Roman" w:eastAsia="MS Mincho" w:hAnsi="Times New Roman" w:cs="Times New Roman"/>
          <w:sz w:val="22"/>
          <w:lang w:val="en-US"/>
        </w:rPr>
        <w:t xml:space="preserve"> relevant software has been separated from no</w:t>
      </w:r>
      <w:r w:rsidR="008F5E67" w:rsidRPr="00F51AAE">
        <w:rPr>
          <w:rFonts w:ascii="Times New Roman" w:eastAsia="MS Mincho" w:hAnsi="Times New Roman" w:cs="Times New Roman"/>
          <w:sz w:val="22"/>
          <w:lang w:val="en-US"/>
        </w:rPr>
        <w:t>n-relevant software, the legal metrology</w:t>
      </w:r>
      <w:r w:rsidR="0098432D" w:rsidRPr="00F51AAE">
        <w:rPr>
          <w:rFonts w:ascii="Times New Roman" w:eastAsia="MS Mincho" w:hAnsi="Times New Roman" w:cs="Times New Roman"/>
          <w:sz w:val="22"/>
          <w:lang w:val="en-US"/>
        </w:rPr>
        <w:t xml:space="preserve"> relevant software shall have priority using the resources over non-relevant software. The measureme</w:t>
      </w:r>
      <w:r w:rsidR="00E84F61">
        <w:rPr>
          <w:rFonts w:ascii="Times New Roman" w:eastAsia="MS Mincho" w:hAnsi="Times New Roman" w:cs="Times New Roman"/>
          <w:sz w:val="22"/>
          <w:lang w:val="en-US"/>
        </w:rPr>
        <w:t>nt task (</w:t>
      </w:r>
      <w:r w:rsidR="00E84F61" w:rsidRPr="00BE51C9">
        <w:rPr>
          <w:rFonts w:ascii="Times New Roman" w:eastAsia="MS Mincho" w:hAnsi="Times New Roman" w:cs="Times New Roman"/>
          <w:sz w:val="22"/>
          <w:lang w:val="en-AU"/>
        </w:rPr>
        <w:t>realis</w:t>
      </w:r>
      <w:r w:rsidR="008F5E67" w:rsidRPr="00BE51C9">
        <w:rPr>
          <w:rFonts w:ascii="Times New Roman" w:eastAsia="MS Mincho" w:hAnsi="Times New Roman" w:cs="Times New Roman"/>
          <w:sz w:val="22"/>
          <w:lang w:val="en-AU"/>
        </w:rPr>
        <w:t>ed</w:t>
      </w:r>
      <w:r w:rsidR="008F5E67" w:rsidRPr="00F51AAE">
        <w:rPr>
          <w:rFonts w:ascii="Times New Roman" w:eastAsia="MS Mincho" w:hAnsi="Times New Roman" w:cs="Times New Roman"/>
          <w:sz w:val="22"/>
          <w:lang w:val="en-US"/>
        </w:rPr>
        <w:t xml:space="preserve"> by the legal metrology</w:t>
      </w:r>
      <w:r w:rsidR="0098432D" w:rsidRPr="00F51AAE">
        <w:rPr>
          <w:rFonts w:ascii="Times New Roman" w:eastAsia="MS Mincho" w:hAnsi="Times New Roman" w:cs="Times New Roman"/>
          <w:sz w:val="22"/>
          <w:lang w:val="en-US"/>
        </w:rPr>
        <w:t xml:space="preserve"> relevant software part) must not be delayed or blocked by other tasks.</w:t>
      </w:r>
    </w:p>
    <w:p w:rsidR="0098432D" w:rsidRPr="00F51AAE" w:rsidRDefault="0098432D" w:rsidP="00A14588">
      <w:pPr>
        <w:pStyle w:val="NurText1"/>
        <w:tabs>
          <w:tab w:val="left" w:pos="993"/>
        </w:tabs>
        <w:spacing w:after="36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 xml:space="preserve">The manufacturer is responsible for respecting these constraints. Technical means for preventing a legally non-relevant program from disturbing legally relevant functions shall be provided. The programmer of the legally relevant software part as well </w:t>
      </w:r>
      <w:r w:rsidR="008F5E67" w:rsidRPr="00F51AAE">
        <w:rPr>
          <w:rFonts w:ascii="Times New Roman" w:eastAsia="MS Mincho" w:hAnsi="Times New Roman" w:cs="Times New Roman"/>
          <w:sz w:val="22"/>
          <w:lang w:val="en-US"/>
        </w:rPr>
        <w:t>as the programmer of the legal metrology</w:t>
      </w:r>
      <w:r w:rsidRPr="00F51AAE">
        <w:rPr>
          <w:rFonts w:ascii="Times New Roman" w:eastAsia="MS Mincho" w:hAnsi="Times New Roman" w:cs="Times New Roman"/>
          <w:sz w:val="22"/>
          <w:lang w:val="en-US"/>
        </w:rPr>
        <w:t xml:space="preserve"> non-relevant part sh</w:t>
      </w:r>
      <w:r w:rsidR="00EF3E54" w:rsidRPr="00F51AAE">
        <w:rPr>
          <w:rFonts w:ascii="Times New Roman" w:eastAsia="MS Mincho" w:hAnsi="Times New Roman" w:cs="Times New Roman"/>
          <w:sz w:val="22"/>
          <w:lang w:val="en-US"/>
        </w:rPr>
        <w:t>all</w:t>
      </w:r>
      <w:r w:rsidRPr="00F51AAE">
        <w:rPr>
          <w:rFonts w:ascii="Times New Roman" w:eastAsia="MS Mincho" w:hAnsi="Times New Roman" w:cs="Times New Roman"/>
          <w:sz w:val="22"/>
          <w:lang w:val="en-US"/>
        </w:rPr>
        <w:t xml:space="preserve"> be provided with instructions concerning these requirements by the manufacturer.</w:t>
      </w:r>
    </w:p>
    <w:p w:rsidR="0098432D" w:rsidRPr="00F51AAE" w:rsidRDefault="00B87958" w:rsidP="00B63D17">
      <w:pPr>
        <w:pStyle w:val="Heading3"/>
        <w:numPr>
          <w:ilvl w:val="0"/>
          <w:numId w:val="0"/>
        </w:numPr>
        <w:spacing w:line="276" w:lineRule="auto"/>
        <w:rPr>
          <w:b/>
          <w:lang w:val="en-US"/>
        </w:rPr>
      </w:pPr>
      <w:bookmarkStart w:id="387" w:name="_Ref85613956"/>
      <w:bookmarkStart w:id="388" w:name="_Toc119336204"/>
      <w:bookmarkStart w:id="389" w:name="_Toc258573650"/>
      <w:bookmarkStart w:id="390" w:name="_Toc325539597"/>
      <w:r w:rsidRPr="00F51AAE">
        <w:rPr>
          <w:b/>
          <w:lang w:val="en-US"/>
        </w:rPr>
        <w:t>I</w:t>
      </w:r>
      <w:r w:rsidR="0098432D" w:rsidRPr="00F51AAE">
        <w:rPr>
          <w:b/>
          <w:lang w:val="en-US"/>
        </w:rPr>
        <w:t>.2.2</w:t>
      </w:r>
      <w:r w:rsidR="0098432D" w:rsidRPr="00F51AAE">
        <w:rPr>
          <w:b/>
          <w:lang w:val="en-US"/>
        </w:rPr>
        <w:tab/>
        <w:t>Shared indications</w:t>
      </w:r>
      <w:bookmarkEnd w:id="387"/>
      <w:bookmarkEnd w:id="388"/>
      <w:bookmarkEnd w:id="389"/>
      <w:bookmarkEnd w:id="390"/>
    </w:p>
    <w:p w:rsidR="00382FDF" w:rsidRPr="00F51AAE" w:rsidRDefault="0098432D" w:rsidP="00B63D17">
      <w:pPr>
        <w:pStyle w:val="NurText1"/>
        <w:tabs>
          <w:tab w:val="left" w:pos="1080"/>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 display may be employed for presenting both in</w:t>
      </w:r>
      <w:r w:rsidR="008F5E67" w:rsidRPr="00F51AAE">
        <w:rPr>
          <w:rFonts w:ascii="Times New Roman" w:eastAsia="MS Mincho" w:hAnsi="Times New Roman" w:cs="Times New Roman"/>
          <w:sz w:val="22"/>
          <w:lang w:val="en-US"/>
        </w:rPr>
        <w:t>formation from the legal metrology</w:t>
      </w:r>
      <w:r w:rsidRPr="00F51AAE">
        <w:rPr>
          <w:rFonts w:ascii="Times New Roman" w:eastAsia="MS Mincho" w:hAnsi="Times New Roman" w:cs="Times New Roman"/>
          <w:sz w:val="22"/>
          <w:lang w:val="en-US"/>
        </w:rPr>
        <w:t xml:space="preserve"> relevant part of software and other information.</w:t>
      </w:r>
    </w:p>
    <w:p w:rsidR="0098432D" w:rsidRPr="00F51AAE" w:rsidRDefault="00E84F61" w:rsidP="00572626">
      <w:pPr>
        <w:pStyle w:val="NurText1"/>
        <w:tabs>
          <w:tab w:val="left" w:pos="1080"/>
        </w:tabs>
        <w:spacing w:after="360"/>
        <w:jc w:val="both"/>
        <w:rPr>
          <w:rFonts w:ascii="Times New Roman" w:eastAsia="MS Mincho" w:hAnsi="Times New Roman" w:cs="Times New Roman"/>
          <w:sz w:val="22"/>
          <w:lang w:val="en-US"/>
        </w:rPr>
      </w:pPr>
      <w:r>
        <w:rPr>
          <w:rFonts w:ascii="Times New Roman" w:eastAsia="MS Mincho" w:hAnsi="Times New Roman" w:cs="Times New Roman"/>
          <w:sz w:val="22"/>
          <w:lang w:val="en-US"/>
        </w:rPr>
        <w:t xml:space="preserve">Software that </w:t>
      </w:r>
      <w:r w:rsidRPr="00BE51C9">
        <w:rPr>
          <w:rFonts w:ascii="Times New Roman" w:eastAsia="MS Mincho" w:hAnsi="Times New Roman" w:cs="Times New Roman"/>
          <w:sz w:val="22"/>
          <w:lang w:val="en-AU"/>
        </w:rPr>
        <w:t>realis</w:t>
      </w:r>
      <w:r w:rsidR="0098432D" w:rsidRPr="00BE51C9">
        <w:rPr>
          <w:rFonts w:ascii="Times New Roman" w:eastAsia="MS Mincho" w:hAnsi="Times New Roman" w:cs="Times New Roman"/>
          <w:sz w:val="22"/>
          <w:lang w:val="en-AU"/>
        </w:rPr>
        <w:t>es</w:t>
      </w:r>
      <w:r w:rsidR="0098432D" w:rsidRPr="00F51AAE">
        <w:rPr>
          <w:rFonts w:ascii="Times New Roman" w:eastAsia="MS Mincho" w:hAnsi="Times New Roman" w:cs="Times New Roman"/>
          <w:sz w:val="22"/>
          <w:lang w:val="en-US"/>
        </w:rPr>
        <w:t xml:space="preserve"> the indication of measurement values and other legally relevant information belongs to the legally relevant part.</w:t>
      </w:r>
    </w:p>
    <w:p w:rsidR="00382FDF" w:rsidRPr="00F51AAE" w:rsidRDefault="00B87958" w:rsidP="00B63D17">
      <w:pPr>
        <w:pStyle w:val="Heading3"/>
        <w:numPr>
          <w:ilvl w:val="0"/>
          <w:numId w:val="0"/>
        </w:numPr>
        <w:spacing w:line="276" w:lineRule="auto"/>
        <w:rPr>
          <w:b/>
          <w:lang w:val="en-US"/>
        </w:rPr>
      </w:pPr>
      <w:bookmarkStart w:id="391" w:name="_Ref77006436"/>
      <w:bookmarkStart w:id="392" w:name="_Toc119336205"/>
      <w:bookmarkStart w:id="393" w:name="_Toc258573651"/>
      <w:bookmarkStart w:id="394" w:name="_Toc325539598"/>
      <w:r w:rsidRPr="00F51AAE">
        <w:rPr>
          <w:b/>
          <w:lang w:val="en-US"/>
        </w:rPr>
        <w:t>I</w:t>
      </w:r>
      <w:r w:rsidR="0098432D" w:rsidRPr="00F51AAE">
        <w:rPr>
          <w:b/>
          <w:lang w:val="en-US"/>
        </w:rPr>
        <w:t>.2.3</w:t>
      </w:r>
      <w:r w:rsidR="0098432D" w:rsidRPr="00F51AAE">
        <w:rPr>
          <w:b/>
          <w:lang w:val="en-US"/>
        </w:rPr>
        <w:tab/>
        <w:t>Storage of data, transmission via communication systems</w:t>
      </w:r>
      <w:bookmarkEnd w:id="391"/>
      <w:bookmarkEnd w:id="392"/>
      <w:bookmarkEnd w:id="393"/>
      <w:bookmarkEnd w:id="394"/>
    </w:p>
    <w:p w:rsidR="0098432D" w:rsidRPr="00F51AAE" w:rsidRDefault="0098432D" w:rsidP="00A14588">
      <w:pPr>
        <w:pStyle w:val="NurText1"/>
        <w:tabs>
          <w:tab w:val="left" w:pos="851"/>
        </w:tabs>
        <w:spacing w:after="24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If measurement values will be used at a location different from</w:t>
      </w:r>
      <w:r w:rsidR="005C6682">
        <w:rPr>
          <w:rFonts w:ascii="Times New Roman" w:eastAsia="MS Mincho" w:hAnsi="Times New Roman" w:cs="Times New Roman"/>
          <w:sz w:val="22"/>
          <w:lang w:val="en-US"/>
        </w:rPr>
        <w:t xml:space="preserve"> </w:t>
      </w:r>
      <w:r w:rsidRPr="00F51AAE">
        <w:rPr>
          <w:rFonts w:ascii="Times New Roman" w:eastAsia="MS Mincho" w:hAnsi="Times New Roman" w:cs="Times New Roman"/>
          <w:sz w:val="22"/>
          <w:lang w:val="en-US"/>
        </w:rPr>
        <w:t xml:space="preserve">the place of measurement or at a stage </w:t>
      </w:r>
      <w:r w:rsidRPr="001833F1">
        <w:rPr>
          <w:rFonts w:ascii="Times New Roman" w:eastAsia="MS Mincho" w:hAnsi="Times New Roman" w:cs="Times New Roman"/>
          <w:sz w:val="22"/>
          <w:lang w:val="en-US"/>
        </w:rPr>
        <w:t>later than the time of measurement</w:t>
      </w:r>
      <w:r w:rsidR="001833F1" w:rsidRPr="001833F1">
        <w:rPr>
          <w:rFonts w:ascii="Times New Roman" w:eastAsia="MS Mincho" w:hAnsi="Times New Roman" w:cs="Times New Roman"/>
          <w:sz w:val="22"/>
          <w:lang w:val="en-US"/>
        </w:rPr>
        <w:t>,</w:t>
      </w:r>
      <w:r w:rsidRPr="001833F1">
        <w:rPr>
          <w:rFonts w:ascii="Times New Roman" w:eastAsia="MS Mincho" w:hAnsi="Times New Roman" w:cs="Times New Roman"/>
          <w:sz w:val="22"/>
          <w:lang w:val="en-US"/>
        </w:rPr>
        <w:t xml:space="preserve"> they </w:t>
      </w:r>
      <w:r w:rsidR="001833F1" w:rsidRPr="001833F1">
        <w:rPr>
          <w:rFonts w:ascii="Times New Roman" w:eastAsia="MS Mincho" w:hAnsi="Times New Roman" w:cs="Times New Roman"/>
          <w:sz w:val="22"/>
          <w:lang w:val="en-US"/>
        </w:rPr>
        <w:t xml:space="preserve">may </w:t>
      </w:r>
      <w:r w:rsidRPr="001833F1">
        <w:rPr>
          <w:rFonts w:ascii="Times New Roman" w:eastAsia="MS Mincho" w:hAnsi="Times New Roman" w:cs="Times New Roman"/>
          <w:sz w:val="22"/>
          <w:lang w:val="en-US"/>
        </w:rPr>
        <w:t xml:space="preserve">need to </w:t>
      </w:r>
      <w:r w:rsidR="001833F1">
        <w:rPr>
          <w:rFonts w:ascii="Times New Roman" w:eastAsia="MS Mincho" w:hAnsi="Times New Roman" w:cs="Times New Roman"/>
          <w:sz w:val="22"/>
          <w:lang w:val="en-US"/>
        </w:rPr>
        <w:t xml:space="preserve">be retrieved </w:t>
      </w:r>
      <w:r w:rsidR="001833F1" w:rsidRPr="001833F1">
        <w:rPr>
          <w:rFonts w:ascii="Times New Roman" w:eastAsia="MS Mincho" w:hAnsi="Times New Roman" w:cs="Times New Roman"/>
          <w:sz w:val="22"/>
          <w:lang w:val="en-US"/>
        </w:rPr>
        <w:t>from</w:t>
      </w:r>
      <w:r w:rsidRPr="001833F1">
        <w:rPr>
          <w:rFonts w:ascii="Times New Roman" w:eastAsia="MS Mincho" w:hAnsi="Times New Roman" w:cs="Times New Roman"/>
          <w:sz w:val="22"/>
          <w:lang w:val="en-US"/>
        </w:rPr>
        <w:t xml:space="preserve"> the gas meter and be stored or transmitted in an insecure environment before they are used for legal</w:t>
      </w:r>
      <w:r w:rsidRPr="00F51AAE">
        <w:rPr>
          <w:rFonts w:ascii="Times New Roman" w:eastAsia="MS Mincho" w:hAnsi="Times New Roman" w:cs="Times New Roman"/>
          <w:sz w:val="22"/>
          <w:lang w:val="en-US"/>
        </w:rPr>
        <w:t xml:space="preserve"> purposes. In that case the following requirements apply:</w:t>
      </w:r>
    </w:p>
    <w:p w:rsidR="0098432D" w:rsidRPr="00F51AAE" w:rsidRDefault="00B87958" w:rsidP="00A14588">
      <w:pPr>
        <w:pStyle w:val="NurText1"/>
        <w:tabs>
          <w:tab w:val="left" w:pos="851"/>
        </w:tabs>
        <w:spacing w:after="40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.2.3.1</w:t>
      </w:r>
      <w:r w:rsidR="0098432D" w:rsidRPr="00F51AAE">
        <w:rPr>
          <w:rFonts w:ascii="Times New Roman" w:eastAsia="MS Mincho" w:hAnsi="Times New Roman" w:cs="Times New Roman"/>
          <w:sz w:val="22"/>
          <w:lang w:val="en-US"/>
        </w:rPr>
        <w:tab/>
        <w:t>The measurement value stored or transmitted shall be accompanied by all relevant information necessary for the future legally relevant use.</w:t>
      </w:r>
    </w:p>
    <w:p w:rsidR="00382FDF" w:rsidRPr="00F51AAE" w:rsidRDefault="00B87958" w:rsidP="00A14588">
      <w:pPr>
        <w:pStyle w:val="NurText1"/>
        <w:tabs>
          <w:tab w:val="left" w:pos="851"/>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.2.3.2</w:t>
      </w:r>
      <w:r w:rsidR="0098432D" w:rsidRPr="00F51AAE">
        <w:rPr>
          <w:rFonts w:ascii="Times New Roman" w:eastAsia="MS Mincho" w:hAnsi="Times New Roman" w:cs="Times New Roman"/>
          <w:sz w:val="22"/>
          <w:lang w:val="en-US"/>
        </w:rPr>
        <w:tab/>
        <w:t>The data shall be protected by software means to guarantee the authenticity, integrity and, if necessary</w:t>
      </w:r>
      <w:r w:rsidR="003E2B92" w:rsidRPr="00F51AAE">
        <w:rPr>
          <w:rFonts w:ascii="Times New Roman" w:eastAsia="MS Mincho" w:hAnsi="Times New Roman" w:cs="Times New Roman"/>
          <w:sz w:val="22"/>
          <w:lang w:val="en-US"/>
        </w:rPr>
        <w:t>,</w:t>
      </w:r>
      <w:r w:rsidR="0098432D" w:rsidRPr="00F51AAE">
        <w:rPr>
          <w:rFonts w:ascii="Times New Roman" w:eastAsia="MS Mincho" w:hAnsi="Times New Roman" w:cs="Times New Roman"/>
          <w:sz w:val="22"/>
          <w:lang w:val="en-US"/>
        </w:rPr>
        <w:t xml:space="preserve"> the correctness of the information concerning the time of measurement. The software that displays or further processes the measurement values and the accompanying data shall check the time of measurement, authenticity, and integrity of the data after having read them from the insecure storage or after having received them from an insecure transmission channel.</w:t>
      </w:r>
    </w:p>
    <w:p w:rsidR="00382FDF" w:rsidRPr="00F51AAE" w:rsidRDefault="0098432D" w:rsidP="00A14588">
      <w:pPr>
        <w:pStyle w:val="NurText1"/>
        <w:tabs>
          <w:tab w:val="left" w:pos="851"/>
        </w:tabs>
        <w:spacing w:after="12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The memory device shall be fitted with a checking facility to ensure that if an irregularity is detected, the data shall be discarded or marked unusable.</w:t>
      </w:r>
    </w:p>
    <w:p w:rsidR="0098432D" w:rsidRPr="00F51AAE" w:rsidRDefault="0098432D" w:rsidP="00A14588">
      <w:pPr>
        <w:pStyle w:val="NurText1"/>
        <w:tabs>
          <w:tab w:val="left" w:pos="851"/>
        </w:tabs>
        <w:spacing w:after="36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Software modules that prepare data for storing or sending, or that check data after reading or receiving are considered part of the legally relevant software.</w:t>
      </w:r>
    </w:p>
    <w:p w:rsidR="0098432D" w:rsidRPr="006F6E1F" w:rsidRDefault="00B87958" w:rsidP="00A14588">
      <w:pPr>
        <w:pStyle w:val="NurText1"/>
        <w:tabs>
          <w:tab w:val="left" w:pos="851"/>
        </w:tabs>
        <w:spacing w:after="36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I</w:t>
      </w:r>
      <w:r w:rsidR="0098432D" w:rsidRPr="00F51AAE">
        <w:rPr>
          <w:rFonts w:ascii="Times New Roman" w:eastAsia="MS Mincho" w:hAnsi="Times New Roman" w:cs="Times New Roman"/>
          <w:sz w:val="22"/>
          <w:lang w:val="en-US"/>
        </w:rPr>
        <w:t>.2.3.3</w:t>
      </w:r>
      <w:r w:rsidR="0098432D" w:rsidRPr="00F51AAE">
        <w:rPr>
          <w:rFonts w:ascii="Times New Roman" w:eastAsia="MS Mincho" w:hAnsi="Times New Roman" w:cs="Times New Roman"/>
          <w:sz w:val="22"/>
          <w:lang w:val="en-US"/>
        </w:rPr>
        <w:tab/>
        <w:t>When transferring measurement values through an open network, it is necessary to apply cryptographic methods. Confidentiality</w:t>
      </w:r>
      <w:r w:rsidR="00BF3BA4" w:rsidRPr="00F51AAE">
        <w:rPr>
          <w:rFonts w:ascii="Times New Roman" w:eastAsia="MS Mincho" w:hAnsi="Times New Roman" w:cs="Times New Roman"/>
          <w:sz w:val="22"/>
          <w:lang w:val="en-US"/>
        </w:rPr>
        <w:t xml:space="preserve"> key-codes</w:t>
      </w:r>
      <w:r w:rsidR="0098432D" w:rsidRPr="00F51AAE">
        <w:rPr>
          <w:rFonts w:ascii="Times New Roman" w:eastAsia="MS Mincho" w:hAnsi="Times New Roman" w:cs="Times New Roman"/>
          <w:sz w:val="22"/>
          <w:lang w:val="en-US"/>
        </w:rPr>
        <w:t xml:space="preserve"> employed for this purpose shall be kept secret and secured in the measuring instruments, electronic devices, or sub-assemblies involved. Security means </w:t>
      </w:r>
      <w:r w:rsidR="0098432D" w:rsidRPr="006F6E1F">
        <w:rPr>
          <w:rFonts w:ascii="Times New Roman" w:eastAsia="MS Mincho" w:hAnsi="Times New Roman" w:cs="Times New Roman"/>
          <w:sz w:val="22"/>
          <w:lang w:val="en-US"/>
        </w:rPr>
        <w:t>shall be provided whereby these keys can only be input or read if a seal is broken.</w:t>
      </w:r>
    </w:p>
    <w:p w:rsidR="007B484A" w:rsidRDefault="00B87958" w:rsidP="007B484A">
      <w:pPr>
        <w:tabs>
          <w:tab w:val="clear" w:pos="680"/>
          <w:tab w:val="left" w:pos="851"/>
        </w:tabs>
        <w:spacing w:after="120"/>
        <w:rPr>
          <w:lang w:val="en-US"/>
        </w:rPr>
      </w:pPr>
      <w:bookmarkStart w:id="395" w:name="_Toc119336207"/>
      <w:bookmarkStart w:id="396" w:name="_Ref119392859"/>
      <w:bookmarkStart w:id="397" w:name="_Ref119393162"/>
      <w:bookmarkStart w:id="398" w:name="_Ref119393193"/>
      <w:bookmarkStart w:id="399" w:name="_Toc258573653"/>
      <w:bookmarkStart w:id="400" w:name="_Toc325539599"/>
      <w:r w:rsidRPr="006F6E1F">
        <w:rPr>
          <w:lang w:val="en-US"/>
        </w:rPr>
        <w:t>I</w:t>
      </w:r>
      <w:r w:rsidR="00003E8A" w:rsidRPr="006F6E1F">
        <w:rPr>
          <w:lang w:val="en-US"/>
        </w:rPr>
        <w:t>.2.3.4</w:t>
      </w:r>
      <w:r w:rsidR="00003E8A" w:rsidRPr="006F6E1F">
        <w:rPr>
          <w:lang w:val="en-US"/>
        </w:rPr>
        <w:tab/>
      </w:r>
      <w:bookmarkEnd w:id="395"/>
      <w:bookmarkEnd w:id="396"/>
      <w:bookmarkEnd w:id="397"/>
      <w:bookmarkEnd w:id="398"/>
      <w:bookmarkEnd w:id="399"/>
      <w:r w:rsidR="007B484A">
        <w:rPr>
          <w:lang w:val="en-US"/>
        </w:rPr>
        <w:t>Transmission delay</w:t>
      </w:r>
    </w:p>
    <w:p w:rsidR="00382FDF" w:rsidRPr="006F6E1F" w:rsidRDefault="00003E8A" w:rsidP="007B484A">
      <w:pPr>
        <w:pStyle w:val="Heading3"/>
        <w:numPr>
          <w:ilvl w:val="0"/>
          <w:numId w:val="0"/>
        </w:numPr>
        <w:spacing w:before="0" w:after="360"/>
        <w:rPr>
          <w:rFonts w:eastAsia="MS Mincho"/>
          <w:lang w:val="en-US"/>
        </w:rPr>
      </w:pPr>
      <w:r w:rsidRPr="006F6E1F">
        <w:rPr>
          <w:rFonts w:eastAsia="MS Mincho"/>
          <w:lang w:val="en-US"/>
        </w:rPr>
        <w:t>The measurement shall not be inadmissibly influenced by a transmission delay.</w:t>
      </w:r>
      <w:bookmarkEnd w:id="400"/>
    </w:p>
    <w:p w:rsidR="007B484A" w:rsidRDefault="00B87958" w:rsidP="007B484A">
      <w:pPr>
        <w:tabs>
          <w:tab w:val="clear" w:pos="680"/>
          <w:tab w:val="left" w:pos="851"/>
        </w:tabs>
        <w:spacing w:after="120"/>
        <w:rPr>
          <w:lang w:val="en-US"/>
        </w:rPr>
      </w:pPr>
      <w:bookmarkStart w:id="401" w:name="_Toc258573654"/>
      <w:bookmarkStart w:id="402" w:name="_Toc325539600"/>
      <w:r w:rsidRPr="006F6E1F">
        <w:rPr>
          <w:lang w:val="en-US"/>
        </w:rPr>
        <w:t>I</w:t>
      </w:r>
      <w:r w:rsidR="00003E8A" w:rsidRPr="006F6E1F">
        <w:rPr>
          <w:lang w:val="en-US"/>
        </w:rPr>
        <w:t>.2.3.5</w:t>
      </w:r>
      <w:r w:rsidR="00003E8A" w:rsidRPr="006F6E1F">
        <w:rPr>
          <w:lang w:val="en-US"/>
        </w:rPr>
        <w:tab/>
      </w:r>
      <w:bookmarkEnd w:id="401"/>
      <w:r w:rsidR="007B484A">
        <w:rPr>
          <w:lang w:val="en-US"/>
        </w:rPr>
        <w:t>Transmission interruption</w:t>
      </w:r>
    </w:p>
    <w:p w:rsidR="00003E8A" w:rsidRPr="006F6E1F" w:rsidRDefault="00003E8A" w:rsidP="007B484A">
      <w:pPr>
        <w:pStyle w:val="Heading3"/>
        <w:numPr>
          <w:ilvl w:val="0"/>
          <w:numId w:val="0"/>
        </w:numPr>
        <w:spacing w:before="0" w:after="360"/>
        <w:rPr>
          <w:rFonts w:eastAsia="MS Mincho"/>
          <w:lang w:val="en-US"/>
        </w:rPr>
      </w:pPr>
      <w:r w:rsidRPr="006F6E1F">
        <w:rPr>
          <w:rFonts w:eastAsia="MS Mincho"/>
          <w:lang w:val="en-US"/>
        </w:rPr>
        <w:t xml:space="preserve">If </w:t>
      </w:r>
      <w:r w:rsidR="00B437A9" w:rsidRPr="006F6E1F">
        <w:rPr>
          <w:rFonts w:eastAsia="MS Mincho"/>
          <w:lang w:val="en-US"/>
        </w:rPr>
        <w:t xml:space="preserve">communication </w:t>
      </w:r>
      <w:r w:rsidRPr="006F6E1F">
        <w:rPr>
          <w:rFonts w:eastAsia="MS Mincho"/>
          <w:lang w:val="en-US"/>
        </w:rPr>
        <w:t>network services become unavailable, no m</w:t>
      </w:r>
      <w:r w:rsidR="007B484A">
        <w:rPr>
          <w:rFonts w:eastAsia="MS Mincho"/>
          <w:lang w:val="en-US"/>
        </w:rPr>
        <w:t xml:space="preserve">easurement data shall be lost. </w:t>
      </w:r>
      <w:r w:rsidR="003C54B1" w:rsidRPr="006F6E1F">
        <w:rPr>
          <w:rFonts w:eastAsia="MS Mincho"/>
          <w:lang w:val="en-US"/>
        </w:rPr>
        <w:t>T</w:t>
      </w:r>
      <w:r w:rsidRPr="006F6E1F">
        <w:rPr>
          <w:rFonts w:eastAsia="MS Mincho"/>
          <w:lang w:val="en-US"/>
        </w:rPr>
        <w:t>he loss of measurement data</w:t>
      </w:r>
      <w:r w:rsidR="003C54B1" w:rsidRPr="006F6E1F">
        <w:rPr>
          <w:rFonts w:eastAsia="MS Mincho"/>
          <w:lang w:val="en-US"/>
        </w:rPr>
        <w:t xml:space="preserve"> shall be prevented</w:t>
      </w:r>
      <w:r w:rsidRPr="006F6E1F">
        <w:rPr>
          <w:rFonts w:eastAsia="MS Mincho"/>
          <w:lang w:val="en-US"/>
        </w:rPr>
        <w:t>.</w:t>
      </w:r>
      <w:bookmarkEnd w:id="402"/>
    </w:p>
    <w:p w:rsidR="007B484A" w:rsidRPr="007B484A" w:rsidRDefault="00B87958" w:rsidP="007B484A">
      <w:pPr>
        <w:pStyle w:val="Heading3"/>
        <w:numPr>
          <w:ilvl w:val="0"/>
          <w:numId w:val="0"/>
        </w:numPr>
        <w:spacing w:line="276" w:lineRule="auto"/>
        <w:rPr>
          <w:b/>
          <w:lang w:val="en-US"/>
        </w:rPr>
      </w:pPr>
      <w:bookmarkStart w:id="403" w:name="Paragraph5231"/>
      <w:bookmarkStart w:id="404" w:name="_Toc119336206"/>
      <w:bookmarkStart w:id="405" w:name="_Ref119392846"/>
      <w:bookmarkStart w:id="406" w:name="_Ref119393086"/>
      <w:bookmarkStart w:id="407" w:name="_Ref119393149"/>
      <w:bookmarkStart w:id="408" w:name="_Toc258573652"/>
      <w:bookmarkStart w:id="409" w:name="_Toc325539601"/>
      <w:bookmarkEnd w:id="403"/>
      <w:r w:rsidRPr="007B484A">
        <w:rPr>
          <w:b/>
          <w:lang w:val="en-US"/>
        </w:rPr>
        <w:t>I</w:t>
      </w:r>
      <w:r w:rsidR="0098432D" w:rsidRPr="007B484A">
        <w:rPr>
          <w:b/>
          <w:lang w:val="en-US"/>
        </w:rPr>
        <w:t>.2.</w:t>
      </w:r>
      <w:r w:rsidR="007B484A" w:rsidRPr="007B484A">
        <w:rPr>
          <w:b/>
          <w:lang w:val="en-US"/>
        </w:rPr>
        <w:t>4</w:t>
      </w:r>
      <w:r w:rsidR="0098432D" w:rsidRPr="007B484A">
        <w:rPr>
          <w:b/>
          <w:lang w:val="en-US"/>
        </w:rPr>
        <w:tab/>
      </w:r>
      <w:bookmarkEnd w:id="404"/>
      <w:bookmarkEnd w:id="405"/>
      <w:bookmarkEnd w:id="406"/>
      <w:bookmarkEnd w:id="407"/>
      <w:bookmarkEnd w:id="408"/>
      <w:r w:rsidR="007B484A" w:rsidRPr="007B484A">
        <w:rPr>
          <w:b/>
          <w:lang w:val="en-US"/>
        </w:rPr>
        <w:t>Automatic storage</w:t>
      </w:r>
    </w:p>
    <w:p w:rsidR="00382FDF" w:rsidRPr="006F6E1F" w:rsidRDefault="0098432D" w:rsidP="007B484A">
      <w:pPr>
        <w:pStyle w:val="Heading3"/>
        <w:numPr>
          <w:ilvl w:val="0"/>
          <w:numId w:val="0"/>
        </w:numPr>
        <w:spacing w:line="276" w:lineRule="auto"/>
        <w:jc w:val="both"/>
        <w:rPr>
          <w:rFonts w:eastAsia="MS Mincho"/>
          <w:lang w:val="en-US"/>
        </w:rPr>
      </w:pPr>
      <w:r w:rsidRPr="006F6E1F">
        <w:rPr>
          <w:rFonts w:eastAsia="MS Mincho"/>
          <w:lang w:val="en-US"/>
        </w:rPr>
        <w:t>When, considering the application, data storage is required, measurement data must be stored automatically, i.e. when the final value used for the legal purpose has been generated.</w:t>
      </w:r>
      <w:bookmarkEnd w:id="409"/>
    </w:p>
    <w:p w:rsidR="0098432D" w:rsidRPr="006F6E1F" w:rsidRDefault="0098432D" w:rsidP="00B63D17">
      <w:pPr>
        <w:pStyle w:val="NurText1"/>
        <w:tabs>
          <w:tab w:val="left" w:pos="1080"/>
        </w:tabs>
        <w:spacing w:after="120"/>
        <w:jc w:val="both"/>
        <w:rPr>
          <w:rFonts w:ascii="Times New Roman" w:eastAsia="MS Mincho" w:hAnsi="Times New Roman" w:cs="Times New Roman"/>
          <w:sz w:val="22"/>
          <w:lang w:val="en-US"/>
        </w:rPr>
      </w:pPr>
      <w:r w:rsidRPr="006F6E1F">
        <w:rPr>
          <w:rFonts w:ascii="Times New Roman" w:eastAsia="MS Mincho" w:hAnsi="Times New Roman" w:cs="Times New Roman"/>
          <w:sz w:val="22"/>
          <w:lang w:val="en-US"/>
        </w:rPr>
        <w:t>The storage device must have sufficient permanency to ensure that the data are not corrupted under normal storage conditions. There shall be sufficient memory storage for any particular application.</w:t>
      </w:r>
    </w:p>
    <w:p w:rsidR="0098432D" w:rsidRPr="006F6E1F" w:rsidRDefault="0098432D" w:rsidP="00B63D17">
      <w:pPr>
        <w:pStyle w:val="NurText1"/>
        <w:tabs>
          <w:tab w:val="left" w:pos="1080"/>
        </w:tabs>
        <w:spacing w:after="400"/>
        <w:jc w:val="both"/>
        <w:rPr>
          <w:rFonts w:ascii="Times New Roman" w:eastAsia="MS Mincho" w:hAnsi="Times New Roman" w:cs="Times New Roman"/>
          <w:sz w:val="22"/>
          <w:lang w:val="en-US"/>
        </w:rPr>
      </w:pPr>
      <w:r w:rsidRPr="006F6E1F">
        <w:rPr>
          <w:rFonts w:ascii="Times New Roman" w:eastAsia="MS Mincho" w:hAnsi="Times New Roman" w:cs="Times New Roman"/>
          <w:sz w:val="22"/>
          <w:lang w:val="en-US"/>
        </w:rPr>
        <w:t>When the final value used for the legal purpose results from a calculation, all data that are necessary for the calculation must be automatically stored with the final value.</w:t>
      </w:r>
    </w:p>
    <w:p w:rsidR="007B484A" w:rsidRPr="007B484A" w:rsidRDefault="00AE08F1" w:rsidP="00230009">
      <w:pPr>
        <w:pStyle w:val="NurText1"/>
        <w:tabs>
          <w:tab w:val="left" w:pos="851"/>
        </w:tabs>
        <w:spacing w:after="120"/>
        <w:jc w:val="both"/>
        <w:rPr>
          <w:rFonts w:ascii="Times New Roman" w:hAnsi="Times New Roman" w:cs="Times New Roman"/>
          <w:b/>
          <w:color w:val="000000"/>
          <w:sz w:val="22"/>
          <w:lang w:val="en-US" w:eastAsia="en-US"/>
        </w:rPr>
      </w:pPr>
      <w:r w:rsidRPr="007B484A">
        <w:rPr>
          <w:rFonts w:ascii="Times New Roman" w:hAnsi="Times New Roman" w:cs="Times New Roman"/>
          <w:b/>
          <w:color w:val="000000"/>
          <w:sz w:val="22"/>
          <w:lang w:val="en-US" w:eastAsia="en-US"/>
        </w:rPr>
        <w:t>I.2.</w:t>
      </w:r>
      <w:r w:rsidR="007B484A" w:rsidRPr="007B484A">
        <w:rPr>
          <w:rFonts w:ascii="Times New Roman" w:hAnsi="Times New Roman" w:cs="Times New Roman"/>
          <w:b/>
          <w:color w:val="000000"/>
          <w:sz w:val="22"/>
          <w:lang w:val="en-US" w:eastAsia="en-US"/>
        </w:rPr>
        <w:t>5</w:t>
      </w:r>
      <w:r w:rsidRPr="007B484A">
        <w:rPr>
          <w:rFonts w:ascii="Times New Roman" w:hAnsi="Times New Roman" w:cs="Times New Roman"/>
          <w:b/>
          <w:color w:val="000000"/>
          <w:sz w:val="22"/>
          <w:lang w:val="en-US" w:eastAsia="en-US"/>
        </w:rPr>
        <w:tab/>
      </w:r>
      <w:r w:rsidR="007B484A" w:rsidRPr="007B484A">
        <w:rPr>
          <w:rFonts w:ascii="Times New Roman" w:hAnsi="Times New Roman" w:cs="Times New Roman"/>
          <w:b/>
          <w:color w:val="000000"/>
          <w:sz w:val="22"/>
          <w:lang w:val="en-US" w:eastAsia="en-US"/>
        </w:rPr>
        <w:t>Deleting of data</w:t>
      </w:r>
    </w:p>
    <w:p w:rsidR="0098432D" w:rsidRPr="006F6E1F" w:rsidRDefault="0098432D" w:rsidP="00230009">
      <w:pPr>
        <w:pStyle w:val="NurText1"/>
        <w:tabs>
          <w:tab w:val="left" w:pos="851"/>
        </w:tabs>
        <w:spacing w:after="120"/>
        <w:jc w:val="both"/>
        <w:rPr>
          <w:rFonts w:ascii="Times New Roman" w:eastAsia="MS Mincho" w:hAnsi="Times New Roman" w:cs="Times New Roman"/>
          <w:sz w:val="22"/>
          <w:lang w:val="en-US"/>
        </w:rPr>
      </w:pPr>
      <w:r w:rsidRPr="006F6E1F">
        <w:rPr>
          <w:rFonts w:ascii="Times New Roman" w:eastAsia="MS Mincho" w:hAnsi="Times New Roman" w:cs="Times New Roman"/>
          <w:sz w:val="22"/>
          <w:lang w:val="en-US"/>
        </w:rPr>
        <w:t>Stored data may be deleted when</w:t>
      </w:r>
      <w:r w:rsidR="00003E8A" w:rsidRPr="006F6E1F">
        <w:rPr>
          <w:rFonts w:ascii="Times New Roman" w:eastAsia="MS Mincho" w:hAnsi="Times New Roman" w:cs="Times New Roman"/>
          <w:sz w:val="22"/>
          <w:lang w:val="en-US"/>
        </w:rPr>
        <w:t xml:space="preserve"> </w:t>
      </w:r>
      <w:r w:rsidRPr="006F6E1F">
        <w:rPr>
          <w:rFonts w:ascii="Times New Roman" w:eastAsia="MS Mincho" w:hAnsi="Times New Roman" w:cs="Times New Roman"/>
          <w:sz w:val="22"/>
          <w:lang w:val="en-US"/>
        </w:rPr>
        <w:t>the transaction is settled</w:t>
      </w:r>
      <w:r w:rsidR="00195BFA" w:rsidRPr="006F6E1F">
        <w:rPr>
          <w:rFonts w:ascii="Times New Roman" w:eastAsia="MS Mincho" w:hAnsi="Times New Roman" w:cs="Times New Roman"/>
          <w:sz w:val="22"/>
          <w:lang w:val="en-US"/>
        </w:rPr>
        <w:t>.</w:t>
      </w:r>
    </w:p>
    <w:p w:rsidR="0098432D" w:rsidRPr="00F51AAE" w:rsidRDefault="00AE08F1" w:rsidP="00195BFA">
      <w:pPr>
        <w:autoSpaceDE w:val="0"/>
        <w:autoSpaceDN w:val="0"/>
        <w:adjustRightInd w:val="0"/>
        <w:spacing w:after="120"/>
        <w:rPr>
          <w:rFonts w:eastAsia="MS Mincho"/>
          <w:lang w:val="en-US" w:eastAsia="ar-SA"/>
        </w:rPr>
      </w:pPr>
      <w:r w:rsidRPr="00F51AAE">
        <w:rPr>
          <w:rFonts w:eastAsia="MS Mincho"/>
          <w:lang w:val="en-US" w:eastAsia="ar-SA"/>
        </w:rPr>
        <w:t>Only after this</w:t>
      </w:r>
      <w:r w:rsidR="0098432D" w:rsidRPr="00F51AAE">
        <w:rPr>
          <w:rFonts w:eastAsia="MS Mincho"/>
          <w:lang w:val="en-US" w:eastAsia="ar-SA"/>
        </w:rPr>
        <w:t xml:space="preserve"> condition</w:t>
      </w:r>
      <w:r w:rsidR="00BF3BA4" w:rsidRPr="00F51AAE">
        <w:rPr>
          <w:rFonts w:eastAsia="MS Mincho"/>
          <w:lang w:val="en-US" w:eastAsia="ar-SA"/>
        </w:rPr>
        <w:t xml:space="preserve"> </w:t>
      </w:r>
      <w:r w:rsidRPr="00F51AAE">
        <w:rPr>
          <w:rFonts w:eastAsia="MS Mincho"/>
          <w:lang w:val="en-US" w:eastAsia="ar-SA"/>
        </w:rPr>
        <w:t>is</w:t>
      </w:r>
      <w:r w:rsidR="0098432D" w:rsidRPr="00F51AAE">
        <w:rPr>
          <w:rFonts w:eastAsia="MS Mincho"/>
          <w:lang w:val="en-US" w:eastAsia="ar-SA"/>
        </w:rPr>
        <w:t xml:space="preserve"> met </w:t>
      </w:r>
      <w:r w:rsidR="008320DF" w:rsidRPr="00F51AAE">
        <w:rPr>
          <w:rFonts w:eastAsia="MS Mincho"/>
          <w:lang w:val="en-US" w:eastAsia="ar-SA"/>
        </w:rPr>
        <w:t>and insufficient</w:t>
      </w:r>
      <w:r w:rsidR="0098432D" w:rsidRPr="00F51AAE">
        <w:rPr>
          <w:rFonts w:eastAsia="MS Mincho"/>
          <w:lang w:val="en-US" w:eastAsia="ar-SA"/>
        </w:rPr>
        <w:t xml:space="preserve"> memory capacity is available for storage of successive data, it is permitted to delete </w:t>
      </w:r>
      <w:r w:rsidR="00E84F61" w:rsidRPr="00BE51C9">
        <w:rPr>
          <w:rFonts w:eastAsia="MS Mincho"/>
          <w:lang w:val="en-AU" w:eastAsia="ar-SA"/>
        </w:rPr>
        <w:t>memoris</w:t>
      </w:r>
      <w:r w:rsidR="008320DF" w:rsidRPr="00BE51C9">
        <w:rPr>
          <w:rFonts w:eastAsia="MS Mincho"/>
          <w:lang w:val="en-AU" w:eastAsia="ar-SA"/>
        </w:rPr>
        <w:t>ed</w:t>
      </w:r>
      <w:r w:rsidR="0098432D" w:rsidRPr="00F51AAE">
        <w:rPr>
          <w:rFonts w:eastAsia="MS Mincho"/>
          <w:lang w:val="en-US" w:eastAsia="ar-SA"/>
        </w:rPr>
        <w:t xml:space="preserve"> data when both the following conditions are met:</w:t>
      </w:r>
    </w:p>
    <w:p w:rsidR="00382FDF" w:rsidRPr="004F645A" w:rsidRDefault="0098432D" w:rsidP="00230009">
      <w:pPr>
        <w:pStyle w:val="BodyText"/>
        <w:numPr>
          <w:ilvl w:val="0"/>
          <w:numId w:val="55"/>
        </w:numPr>
        <w:tabs>
          <w:tab w:val="clear" w:pos="964"/>
        </w:tabs>
        <w:ind w:left="709" w:hanging="425"/>
        <w:jc w:val="both"/>
        <w:rPr>
          <w:iCs/>
          <w:color w:val="auto"/>
          <w:szCs w:val="22"/>
          <w:lang w:val="en-US"/>
        </w:rPr>
      </w:pPr>
      <w:r w:rsidRPr="004F645A">
        <w:rPr>
          <w:iCs/>
          <w:color w:val="auto"/>
          <w:szCs w:val="22"/>
          <w:lang w:val="en-US"/>
        </w:rPr>
        <w:t>the sequence of deletion of data will be in the same order as the recording order (fifo) while the rules established for the particular application are respected;</w:t>
      </w:r>
    </w:p>
    <w:p w:rsidR="0098432D" w:rsidRPr="004F645A" w:rsidRDefault="0098432D" w:rsidP="00230009">
      <w:pPr>
        <w:pStyle w:val="BodyText"/>
        <w:numPr>
          <w:ilvl w:val="0"/>
          <w:numId w:val="55"/>
        </w:numPr>
        <w:tabs>
          <w:tab w:val="clear" w:pos="964"/>
        </w:tabs>
        <w:spacing w:after="400"/>
        <w:ind w:left="709" w:hanging="425"/>
        <w:jc w:val="both"/>
        <w:rPr>
          <w:iCs/>
          <w:color w:val="auto"/>
          <w:szCs w:val="22"/>
          <w:lang w:val="en-US"/>
        </w:rPr>
      </w:pPr>
      <w:r w:rsidRPr="004F645A">
        <w:rPr>
          <w:iCs/>
          <w:color w:val="auto"/>
          <w:szCs w:val="22"/>
          <w:lang w:val="en-US"/>
        </w:rPr>
        <w:t>the required deletion will start either automatically or after a specific manual operation.</w:t>
      </w:r>
    </w:p>
    <w:p w:rsidR="00A90DAC" w:rsidRPr="00F51AAE" w:rsidRDefault="00B702AE" w:rsidP="007B484A">
      <w:pPr>
        <w:pStyle w:val="BodyText"/>
        <w:tabs>
          <w:tab w:val="clear" w:pos="964"/>
          <w:tab w:val="left" w:pos="851"/>
        </w:tabs>
        <w:ind w:left="993" w:hanging="993"/>
        <w:jc w:val="both"/>
        <w:rPr>
          <w:b/>
          <w:iCs/>
          <w:color w:val="auto"/>
          <w:szCs w:val="22"/>
          <w:lang w:val="en-US"/>
        </w:rPr>
      </w:pPr>
      <w:bookmarkStart w:id="410" w:name="Paragraph5232"/>
      <w:bookmarkEnd w:id="410"/>
      <w:r w:rsidRPr="00F51AAE">
        <w:rPr>
          <w:b/>
          <w:iCs/>
          <w:color w:val="auto"/>
          <w:szCs w:val="22"/>
          <w:lang w:val="en-US"/>
        </w:rPr>
        <w:t>I.3</w:t>
      </w:r>
      <w:r w:rsidRPr="00F51AAE">
        <w:rPr>
          <w:b/>
          <w:iCs/>
          <w:color w:val="auto"/>
          <w:szCs w:val="22"/>
          <w:lang w:val="en-US"/>
        </w:rPr>
        <w:tab/>
      </w:r>
      <w:r w:rsidR="00A90DAC" w:rsidRPr="00F51AAE">
        <w:rPr>
          <w:b/>
          <w:iCs/>
          <w:color w:val="auto"/>
          <w:szCs w:val="22"/>
          <w:lang w:val="en-US"/>
        </w:rPr>
        <w:t>Maintenance and re-configuration</w:t>
      </w:r>
    </w:p>
    <w:p w:rsidR="00A90DAC" w:rsidRPr="00F51AAE" w:rsidRDefault="00A90DAC" w:rsidP="00B63D17">
      <w:pPr>
        <w:pStyle w:val="BodyText"/>
        <w:ind w:left="993" w:hanging="993"/>
        <w:jc w:val="both"/>
        <w:rPr>
          <w:iCs/>
          <w:color w:val="auto"/>
          <w:szCs w:val="22"/>
          <w:lang w:val="en-US"/>
        </w:rPr>
      </w:pPr>
      <w:r w:rsidRPr="00F51AAE">
        <w:rPr>
          <w:iCs/>
          <w:color w:val="auto"/>
          <w:szCs w:val="22"/>
          <w:lang w:val="en-US"/>
        </w:rPr>
        <w:t>Updating the legally relevant so</w:t>
      </w:r>
      <w:r w:rsidR="00836328" w:rsidRPr="00F51AAE">
        <w:rPr>
          <w:iCs/>
          <w:color w:val="auto"/>
          <w:szCs w:val="22"/>
          <w:lang w:val="en-US"/>
        </w:rPr>
        <w:t>ftware of a gas meter in service shall</w:t>
      </w:r>
      <w:r w:rsidRPr="00F51AAE">
        <w:rPr>
          <w:iCs/>
          <w:color w:val="auto"/>
          <w:szCs w:val="22"/>
          <w:lang w:val="en-US"/>
        </w:rPr>
        <w:t xml:space="preserve"> be considered as:</w:t>
      </w:r>
    </w:p>
    <w:p w:rsidR="00A90DAC" w:rsidRPr="00F51AAE" w:rsidRDefault="00A90DAC" w:rsidP="00230009">
      <w:pPr>
        <w:pStyle w:val="BodyText"/>
        <w:numPr>
          <w:ilvl w:val="0"/>
          <w:numId w:val="55"/>
        </w:numPr>
        <w:tabs>
          <w:tab w:val="clear" w:pos="964"/>
        </w:tabs>
        <w:ind w:left="709" w:hanging="425"/>
        <w:jc w:val="both"/>
        <w:rPr>
          <w:iCs/>
          <w:color w:val="auto"/>
          <w:szCs w:val="22"/>
          <w:lang w:val="en-US"/>
        </w:rPr>
      </w:pPr>
      <w:r w:rsidRPr="00F51AAE">
        <w:rPr>
          <w:iCs/>
          <w:color w:val="auto"/>
          <w:szCs w:val="22"/>
          <w:lang w:val="en-US"/>
        </w:rPr>
        <w:t xml:space="preserve">a modification of the </w:t>
      </w:r>
      <w:r w:rsidR="00836328" w:rsidRPr="00F51AAE">
        <w:rPr>
          <w:iCs/>
          <w:color w:val="auto"/>
          <w:szCs w:val="22"/>
          <w:lang w:val="en-US"/>
        </w:rPr>
        <w:t>gas meter</w:t>
      </w:r>
      <w:r w:rsidRPr="00F51AAE">
        <w:rPr>
          <w:iCs/>
          <w:color w:val="auto"/>
          <w:szCs w:val="22"/>
          <w:lang w:val="en-US"/>
        </w:rPr>
        <w:t>, when exchanging the software with another</w:t>
      </w:r>
      <w:r w:rsidR="00836328" w:rsidRPr="00F51AAE">
        <w:rPr>
          <w:iCs/>
          <w:color w:val="auto"/>
          <w:szCs w:val="22"/>
          <w:lang w:val="en-US"/>
        </w:rPr>
        <w:t xml:space="preserve"> </w:t>
      </w:r>
      <w:r w:rsidRPr="00F51AAE">
        <w:rPr>
          <w:iCs/>
          <w:color w:val="auto"/>
          <w:szCs w:val="22"/>
          <w:lang w:val="en-US"/>
        </w:rPr>
        <w:t>approved version;</w:t>
      </w:r>
    </w:p>
    <w:p w:rsidR="00A90DAC" w:rsidRPr="00F51AAE" w:rsidRDefault="00A90DAC" w:rsidP="00230009">
      <w:pPr>
        <w:pStyle w:val="BodyText"/>
        <w:numPr>
          <w:ilvl w:val="0"/>
          <w:numId w:val="55"/>
        </w:numPr>
        <w:tabs>
          <w:tab w:val="clear" w:pos="964"/>
        </w:tabs>
        <w:spacing w:after="120"/>
        <w:ind w:left="709" w:hanging="425"/>
        <w:jc w:val="both"/>
        <w:rPr>
          <w:iCs/>
          <w:color w:val="auto"/>
          <w:szCs w:val="22"/>
          <w:lang w:val="en-US"/>
        </w:rPr>
      </w:pPr>
      <w:r w:rsidRPr="00F51AAE">
        <w:rPr>
          <w:iCs/>
          <w:color w:val="auto"/>
          <w:szCs w:val="22"/>
          <w:lang w:val="en-US"/>
        </w:rPr>
        <w:t xml:space="preserve">a repair of the </w:t>
      </w:r>
      <w:r w:rsidR="00836328" w:rsidRPr="00F51AAE">
        <w:rPr>
          <w:iCs/>
          <w:color w:val="auto"/>
          <w:szCs w:val="22"/>
          <w:lang w:val="en-US"/>
        </w:rPr>
        <w:t>gas meter</w:t>
      </w:r>
      <w:r w:rsidRPr="00F51AAE">
        <w:rPr>
          <w:iCs/>
          <w:color w:val="auto"/>
          <w:szCs w:val="22"/>
          <w:lang w:val="en-US"/>
        </w:rPr>
        <w:t>, when re-installing the same version.</w:t>
      </w:r>
    </w:p>
    <w:p w:rsidR="00BE51C9" w:rsidRDefault="00A90DAC" w:rsidP="00BE51C9">
      <w:pPr>
        <w:pStyle w:val="BodyText"/>
        <w:tabs>
          <w:tab w:val="clear" w:pos="964"/>
        </w:tabs>
        <w:ind w:left="0"/>
        <w:jc w:val="both"/>
        <w:rPr>
          <w:iCs/>
          <w:color w:val="auto"/>
          <w:szCs w:val="22"/>
          <w:lang w:val="en-US"/>
        </w:rPr>
      </w:pPr>
      <w:r w:rsidRPr="00F51AAE">
        <w:rPr>
          <w:iCs/>
          <w:color w:val="auto"/>
          <w:szCs w:val="22"/>
          <w:lang w:val="en-US"/>
        </w:rPr>
        <w:t xml:space="preserve">A </w:t>
      </w:r>
      <w:r w:rsidR="00836328" w:rsidRPr="00F51AAE">
        <w:rPr>
          <w:iCs/>
          <w:color w:val="auto"/>
          <w:szCs w:val="22"/>
          <w:lang w:val="en-US"/>
        </w:rPr>
        <w:t>gas meter</w:t>
      </w:r>
      <w:r w:rsidRPr="00F51AAE">
        <w:rPr>
          <w:iCs/>
          <w:color w:val="auto"/>
          <w:szCs w:val="22"/>
          <w:lang w:val="en-US"/>
        </w:rPr>
        <w:t xml:space="preserve"> which has been modified or repaired while in service </w:t>
      </w:r>
      <w:r w:rsidR="00BE51C9" w:rsidRPr="00922C68">
        <w:rPr>
          <w:iCs/>
          <w:color w:val="0000FF"/>
          <w:szCs w:val="22"/>
          <w:lang w:val="en-US"/>
        </w:rPr>
        <w:t>is required to be verified</w:t>
      </w:r>
      <w:r w:rsidR="00BE51C9">
        <w:rPr>
          <w:iCs/>
          <w:color w:val="0000FF"/>
          <w:szCs w:val="22"/>
          <w:lang w:val="en-US"/>
        </w:rPr>
        <w:t xml:space="preserve">. </w:t>
      </w:r>
      <w:r w:rsidR="00BE51C9" w:rsidRPr="00922C68">
        <w:rPr>
          <w:iCs/>
          <w:strike/>
          <w:color w:val="FF0000"/>
          <w:szCs w:val="22"/>
          <w:lang w:val="en-US"/>
        </w:rPr>
        <w:t xml:space="preserve">may require initial or </w:t>
      </w:r>
      <w:r w:rsidR="00BE51C9">
        <w:rPr>
          <w:iCs/>
          <w:strike/>
          <w:color w:val="FF0000"/>
          <w:szCs w:val="22"/>
          <w:lang w:val="en-US"/>
        </w:rPr>
        <w:t>subsequent verification, depende</w:t>
      </w:r>
      <w:r w:rsidR="00BE51C9" w:rsidRPr="00922C68">
        <w:rPr>
          <w:iCs/>
          <w:strike/>
          <w:color w:val="FF0000"/>
          <w:szCs w:val="22"/>
          <w:lang w:val="en-US"/>
        </w:rPr>
        <w:t>nt on national regulations</w:t>
      </w:r>
      <w:r w:rsidR="00BE51C9" w:rsidRPr="00F20211">
        <w:rPr>
          <w:iCs/>
          <w:strike/>
          <w:color w:val="FF0000"/>
          <w:szCs w:val="22"/>
          <w:lang w:val="en-US"/>
        </w:rPr>
        <w:t>.</w:t>
      </w:r>
      <w:r w:rsidR="00BE51C9">
        <w:rPr>
          <w:iCs/>
          <w:color w:val="auto"/>
          <w:szCs w:val="22"/>
          <w:lang w:val="en-US"/>
        </w:rPr>
        <w:t xml:space="preserve"> </w:t>
      </w:r>
    </w:p>
    <w:p w:rsidR="00195BFA" w:rsidRPr="00F51AAE" w:rsidRDefault="00836328" w:rsidP="00BE51C9">
      <w:pPr>
        <w:pStyle w:val="BodyText"/>
        <w:tabs>
          <w:tab w:val="clear" w:pos="964"/>
        </w:tabs>
        <w:ind w:left="0"/>
        <w:jc w:val="both"/>
        <w:rPr>
          <w:iCs/>
          <w:color w:val="auto"/>
          <w:szCs w:val="22"/>
          <w:lang w:val="en-US"/>
        </w:rPr>
      </w:pPr>
      <w:r w:rsidRPr="00F51AAE">
        <w:rPr>
          <w:iCs/>
          <w:color w:val="auto"/>
          <w:szCs w:val="22"/>
          <w:lang w:val="en-US"/>
        </w:rPr>
        <w:t>This clause does not concern s</w:t>
      </w:r>
      <w:r w:rsidR="00A90DAC" w:rsidRPr="00F51AAE">
        <w:rPr>
          <w:iCs/>
          <w:color w:val="auto"/>
          <w:szCs w:val="22"/>
          <w:lang w:val="en-US"/>
        </w:rPr>
        <w:t>oftw</w:t>
      </w:r>
      <w:r w:rsidRPr="00F51AAE">
        <w:rPr>
          <w:iCs/>
          <w:color w:val="auto"/>
          <w:szCs w:val="22"/>
          <w:lang w:val="en-US"/>
        </w:rPr>
        <w:t>are which has or will have no influence on</w:t>
      </w:r>
      <w:r w:rsidR="00A90DAC" w:rsidRPr="00F51AAE">
        <w:rPr>
          <w:iCs/>
          <w:color w:val="auto"/>
          <w:szCs w:val="22"/>
          <w:lang w:val="en-US"/>
        </w:rPr>
        <w:t xml:space="preserve"> </w:t>
      </w:r>
      <w:r w:rsidR="00595837" w:rsidRPr="00F51AAE">
        <w:rPr>
          <w:iCs/>
          <w:color w:val="auto"/>
          <w:szCs w:val="22"/>
          <w:lang w:val="en-US"/>
        </w:rPr>
        <w:t>metrological</w:t>
      </w:r>
      <w:r w:rsidRPr="00F51AAE">
        <w:rPr>
          <w:iCs/>
          <w:color w:val="auto"/>
          <w:szCs w:val="22"/>
          <w:lang w:val="en-US"/>
        </w:rPr>
        <w:t xml:space="preserve"> relevant functions or functioning </w:t>
      </w:r>
      <w:r w:rsidR="00A90DAC" w:rsidRPr="00F51AAE">
        <w:rPr>
          <w:iCs/>
          <w:color w:val="auto"/>
          <w:szCs w:val="22"/>
          <w:lang w:val="en-US"/>
        </w:rPr>
        <w:t xml:space="preserve">of the </w:t>
      </w:r>
      <w:r w:rsidRPr="00F51AAE">
        <w:rPr>
          <w:iCs/>
          <w:color w:val="auto"/>
          <w:szCs w:val="22"/>
          <w:lang w:val="en-US"/>
        </w:rPr>
        <w:t>gas meter</w:t>
      </w:r>
      <w:r w:rsidR="00A90DAC" w:rsidRPr="00F51AAE">
        <w:rPr>
          <w:iCs/>
          <w:color w:val="auto"/>
          <w:szCs w:val="22"/>
          <w:lang w:val="en-US"/>
        </w:rPr>
        <w:t>.</w:t>
      </w:r>
    </w:p>
    <w:p w:rsidR="006C46B4" w:rsidRPr="00C25FF7" w:rsidRDefault="006C46B4" w:rsidP="00014904">
      <w:pPr>
        <w:pStyle w:val="Heading1"/>
        <w:numPr>
          <w:ilvl w:val="0"/>
          <w:numId w:val="0"/>
        </w:numPr>
        <w:jc w:val="center"/>
        <w:rPr>
          <w:i/>
          <w:sz w:val="32"/>
          <w:szCs w:val="32"/>
        </w:rPr>
      </w:pPr>
      <w:r w:rsidRPr="00F51AAE">
        <w:rPr>
          <w:szCs w:val="22"/>
        </w:rPr>
        <w:br w:type="page"/>
      </w:r>
      <w:bookmarkStart w:id="411" w:name="Part_2"/>
      <w:bookmarkStart w:id="412" w:name="_Toc325539602"/>
      <w:bookmarkStart w:id="413" w:name="_Ref325645283"/>
      <w:bookmarkStart w:id="414" w:name="_Toc362449862"/>
      <w:bookmarkStart w:id="415" w:name="_Toc493410493"/>
      <w:bookmarkStart w:id="416" w:name="_Toc493463457"/>
      <w:r w:rsidRPr="00C25FF7">
        <w:rPr>
          <w:i/>
          <w:sz w:val="32"/>
          <w:szCs w:val="32"/>
        </w:rPr>
        <w:t>Part 2</w:t>
      </w:r>
      <w:bookmarkEnd w:id="411"/>
      <w:r w:rsidRPr="00C25FF7">
        <w:rPr>
          <w:i/>
          <w:sz w:val="32"/>
          <w:szCs w:val="32"/>
        </w:rPr>
        <w:t xml:space="preserve"> Metrological controls and performance tests</w:t>
      </w:r>
      <w:bookmarkEnd w:id="412"/>
      <w:bookmarkEnd w:id="413"/>
      <w:bookmarkEnd w:id="414"/>
    </w:p>
    <w:p w:rsidR="006C46B4" w:rsidRPr="00F51AAE" w:rsidRDefault="006C46B4" w:rsidP="00B63D17">
      <w:pPr>
        <w:rPr>
          <w:lang w:val="en-US"/>
        </w:rPr>
      </w:pPr>
    </w:p>
    <w:p w:rsidR="006C46B4" w:rsidRPr="00F51AAE" w:rsidRDefault="00A74AFB" w:rsidP="00704850">
      <w:pPr>
        <w:pStyle w:val="Heading1"/>
      </w:pPr>
      <w:bookmarkStart w:id="417" w:name="_Ref67285877"/>
      <w:bookmarkStart w:id="418" w:name="_Toc325539603"/>
      <w:bookmarkStart w:id="419" w:name="_Toc362449863"/>
      <w:r w:rsidRPr="00F51AAE">
        <w:t>M</w:t>
      </w:r>
      <w:r w:rsidR="006C46B4" w:rsidRPr="00F51AAE">
        <w:t>etrological controls</w:t>
      </w:r>
      <w:bookmarkEnd w:id="415"/>
      <w:bookmarkEnd w:id="416"/>
      <w:bookmarkEnd w:id="417"/>
      <w:bookmarkEnd w:id="418"/>
      <w:bookmarkEnd w:id="419"/>
    </w:p>
    <w:p w:rsidR="00A74AFB" w:rsidRPr="00F51AAE" w:rsidRDefault="00A74AFB" w:rsidP="00704850">
      <w:pPr>
        <w:pStyle w:val="Heading2"/>
      </w:pPr>
      <w:bookmarkStart w:id="420" w:name="_Toc325539604"/>
      <w:bookmarkStart w:id="421" w:name="_Toc362449864"/>
      <w:r w:rsidRPr="00F51AAE">
        <w:t>General procedures</w:t>
      </w:r>
      <w:bookmarkEnd w:id="420"/>
      <w:bookmarkEnd w:id="421"/>
    </w:p>
    <w:p w:rsidR="00A74AFB" w:rsidRPr="0079750E" w:rsidRDefault="00A74AFB" w:rsidP="00B63D17">
      <w:pPr>
        <w:pStyle w:val="Heading3"/>
        <w:rPr>
          <w:szCs w:val="22"/>
          <w:lang w:val="en-US"/>
        </w:rPr>
      </w:pPr>
      <w:bookmarkStart w:id="422" w:name="_Toc325539605"/>
      <w:r w:rsidRPr="0079750E">
        <w:rPr>
          <w:szCs w:val="22"/>
          <w:lang w:val="en-US"/>
        </w:rPr>
        <w:t>Test method</w:t>
      </w:r>
      <w:bookmarkEnd w:id="422"/>
    </w:p>
    <w:p w:rsidR="00382FDF" w:rsidRPr="0079750E" w:rsidRDefault="00A74AFB" w:rsidP="00F51AAE">
      <w:pPr>
        <w:tabs>
          <w:tab w:val="clear" w:pos="680"/>
        </w:tabs>
        <w:autoSpaceDE w:val="0"/>
        <w:autoSpaceDN w:val="0"/>
        <w:adjustRightInd w:val="0"/>
        <w:spacing w:after="60"/>
        <w:jc w:val="both"/>
        <w:rPr>
          <w:color w:val="auto"/>
          <w:szCs w:val="22"/>
          <w:lang w:val="en-US"/>
        </w:rPr>
      </w:pPr>
      <w:r w:rsidRPr="0079750E">
        <w:rPr>
          <w:color w:val="auto"/>
          <w:szCs w:val="22"/>
          <w:lang w:val="en-US"/>
        </w:rPr>
        <w:t>All tests shall be carried out under the installation conditions (straight sections of piping upstream and downstream of the meter</w:t>
      </w:r>
      <w:r w:rsidR="004B560E" w:rsidRPr="0079750E">
        <w:rPr>
          <w:color w:val="auto"/>
          <w:szCs w:val="22"/>
          <w:lang w:val="en-US"/>
        </w:rPr>
        <w:t>, flow conditioners, etc.</w:t>
      </w:r>
      <w:r w:rsidRPr="0079750E">
        <w:rPr>
          <w:color w:val="auto"/>
          <w:szCs w:val="22"/>
          <w:lang w:val="en-US"/>
        </w:rPr>
        <w:t>)</w:t>
      </w:r>
      <w:r w:rsidR="004B560E" w:rsidRPr="0079750E">
        <w:rPr>
          <w:color w:val="auto"/>
          <w:szCs w:val="22"/>
          <w:lang w:val="en-US"/>
        </w:rPr>
        <w:t xml:space="preserve"> </w:t>
      </w:r>
      <w:r w:rsidRPr="0079750E">
        <w:rPr>
          <w:color w:val="auto"/>
          <w:szCs w:val="22"/>
          <w:lang w:val="en-US"/>
        </w:rPr>
        <w:t xml:space="preserve">stipulated by the supplier </w:t>
      </w:r>
      <w:r w:rsidR="004B560E" w:rsidRPr="0079750E">
        <w:rPr>
          <w:color w:val="auto"/>
          <w:szCs w:val="22"/>
          <w:lang w:val="en-US"/>
        </w:rPr>
        <w:t xml:space="preserve">of the </w:t>
      </w:r>
      <w:r w:rsidR="00BE51C9" w:rsidRPr="0079750E">
        <w:rPr>
          <w:color w:val="0000FF"/>
          <w:szCs w:val="22"/>
          <w:lang w:val="en-US"/>
        </w:rPr>
        <w:t>pattern</w:t>
      </w:r>
      <w:r w:rsidR="004B560E" w:rsidRPr="0079750E">
        <w:rPr>
          <w:color w:val="auto"/>
          <w:szCs w:val="22"/>
          <w:lang w:val="en-US"/>
        </w:rPr>
        <w:t xml:space="preserve"> of meter to be tested</w:t>
      </w:r>
      <w:r w:rsidRPr="0079750E">
        <w:rPr>
          <w:color w:val="auto"/>
          <w:szCs w:val="22"/>
          <w:lang w:val="en-US"/>
        </w:rPr>
        <w:t>.</w:t>
      </w:r>
    </w:p>
    <w:p w:rsidR="00A74AFB" w:rsidRPr="0079750E" w:rsidRDefault="00CF3A33" w:rsidP="00F51AAE">
      <w:pPr>
        <w:tabs>
          <w:tab w:val="clear" w:pos="680"/>
        </w:tabs>
        <w:autoSpaceDE w:val="0"/>
        <w:autoSpaceDN w:val="0"/>
        <w:adjustRightInd w:val="0"/>
        <w:spacing w:after="60"/>
        <w:jc w:val="both"/>
        <w:rPr>
          <w:color w:val="auto"/>
          <w:szCs w:val="22"/>
          <w:lang w:val="en-US"/>
        </w:rPr>
      </w:pPr>
      <w:r w:rsidRPr="0079750E">
        <w:rPr>
          <w:color w:val="auto"/>
          <w:szCs w:val="22"/>
          <w:lang w:val="en-US"/>
        </w:rPr>
        <w:t xml:space="preserve">All equipment used </w:t>
      </w:r>
      <w:r w:rsidR="007515BD" w:rsidRPr="0079750E">
        <w:rPr>
          <w:b/>
          <w:color w:val="auto"/>
          <w:szCs w:val="22"/>
          <w:lang w:val="en-US"/>
        </w:rPr>
        <w:t>and incorporated</w:t>
      </w:r>
      <w:r w:rsidR="00DC2B7F" w:rsidRPr="0079750E">
        <w:rPr>
          <w:color w:val="auto"/>
          <w:szCs w:val="22"/>
          <w:lang w:val="en-US"/>
        </w:rPr>
        <w:t xml:space="preserve"> </w:t>
      </w:r>
      <w:r w:rsidRPr="0079750E">
        <w:rPr>
          <w:color w:val="auto"/>
          <w:szCs w:val="22"/>
          <w:lang w:val="en-US"/>
        </w:rPr>
        <w:t xml:space="preserve">as part of </w:t>
      </w:r>
      <w:r w:rsidR="007515BD" w:rsidRPr="0079750E">
        <w:rPr>
          <w:b/>
          <w:color w:val="auto"/>
          <w:szCs w:val="22"/>
          <w:lang w:val="en-US"/>
        </w:rPr>
        <w:t>the execution of</w:t>
      </w:r>
      <w:r w:rsidR="006E7A92" w:rsidRPr="0079750E">
        <w:rPr>
          <w:color w:val="auto"/>
          <w:szCs w:val="22"/>
          <w:lang w:val="en-US"/>
        </w:rPr>
        <w:t xml:space="preserve"> the </w:t>
      </w:r>
      <w:r w:rsidR="000317FF" w:rsidRPr="0079750E">
        <w:rPr>
          <w:color w:val="auto"/>
          <w:szCs w:val="22"/>
          <w:lang w:val="en-US"/>
        </w:rPr>
        <w:t xml:space="preserve">test procedure </w:t>
      </w:r>
      <w:r w:rsidRPr="0079750E">
        <w:rPr>
          <w:color w:val="auto"/>
          <w:szCs w:val="22"/>
          <w:lang w:val="en-US"/>
        </w:rPr>
        <w:t xml:space="preserve">shall be suitable for the testing of the meter(s) under test. The working range of all equipment and reference standards shall equal or exceed that of the meter(s) under test. All reference standards used shall be traceable to national </w:t>
      </w:r>
      <w:r w:rsidR="002767E6" w:rsidRPr="0079750E">
        <w:rPr>
          <w:color w:val="auto"/>
          <w:szCs w:val="22"/>
          <w:lang w:val="en-US"/>
        </w:rPr>
        <w:t>and/</w:t>
      </w:r>
      <w:r w:rsidRPr="0079750E">
        <w:rPr>
          <w:color w:val="auto"/>
          <w:szCs w:val="22"/>
          <w:lang w:val="en-US"/>
        </w:rPr>
        <w:t>or international standards of measurement</w:t>
      </w:r>
      <w:r w:rsidR="000317FF" w:rsidRPr="0079750E">
        <w:rPr>
          <w:color w:val="auto"/>
          <w:szCs w:val="22"/>
          <w:lang w:val="en-US"/>
        </w:rPr>
        <w:t>.</w:t>
      </w:r>
    </w:p>
    <w:p w:rsidR="00A74AFB" w:rsidRPr="0079750E" w:rsidRDefault="00A74AFB" w:rsidP="00F51AAE">
      <w:pPr>
        <w:tabs>
          <w:tab w:val="clear" w:pos="680"/>
        </w:tabs>
        <w:autoSpaceDE w:val="0"/>
        <w:autoSpaceDN w:val="0"/>
        <w:adjustRightInd w:val="0"/>
        <w:spacing w:after="60"/>
        <w:jc w:val="both"/>
        <w:rPr>
          <w:color w:val="auto"/>
          <w:szCs w:val="22"/>
          <w:lang w:val="en-US"/>
        </w:rPr>
      </w:pPr>
      <w:r w:rsidRPr="0079750E">
        <w:rPr>
          <w:color w:val="auto"/>
          <w:szCs w:val="22"/>
          <w:lang w:val="en-US"/>
        </w:rPr>
        <w:t>If meters are to be tested in series, there should be no significant interaction between the meters. This condition may be verified by testing every meter of the series once at each position in the line.</w:t>
      </w:r>
    </w:p>
    <w:p w:rsidR="00DC2B7F" w:rsidRPr="0079750E" w:rsidRDefault="00DC2B7F" w:rsidP="00F51AAE">
      <w:pPr>
        <w:spacing w:after="60"/>
        <w:jc w:val="both"/>
        <w:rPr>
          <w:color w:val="auto"/>
          <w:szCs w:val="22"/>
          <w:lang w:val="en-US"/>
        </w:rPr>
      </w:pPr>
      <w:r w:rsidRPr="0079750E">
        <w:rPr>
          <w:color w:val="auto"/>
          <w:szCs w:val="22"/>
          <w:lang w:val="en-US"/>
        </w:rPr>
        <w:t>During the tests corrections shall be made for temperature and pressure differences between the meter(s) under test and the reference standard; otherwise these differences have to be taken into account in the uncertainty calculations</w:t>
      </w:r>
      <w:r w:rsidR="001222FC" w:rsidRPr="0079750E">
        <w:rPr>
          <w:color w:val="auto"/>
          <w:szCs w:val="22"/>
          <w:lang w:val="en-US"/>
        </w:rPr>
        <w:t>.</w:t>
      </w:r>
    </w:p>
    <w:p w:rsidR="007B43A5" w:rsidRPr="0079750E" w:rsidRDefault="00A74AFB" w:rsidP="000C64CB">
      <w:pPr>
        <w:jc w:val="both"/>
        <w:rPr>
          <w:color w:val="auto"/>
          <w:szCs w:val="22"/>
          <w:lang w:val="en-US"/>
        </w:rPr>
      </w:pPr>
      <w:r w:rsidRPr="0079750E">
        <w:rPr>
          <w:color w:val="auto"/>
          <w:szCs w:val="22"/>
          <w:lang w:val="en-US"/>
        </w:rPr>
        <w:t>The temperature and pressure measurements have to be performed at a representative position</w:t>
      </w:r>
      <w:r w:rsidR="00DC2B7F" w:rsidRPr="0079750E">
        <w:rPr>
          <w:color w:val="auto"/>
          <w:szCs w:val="22"/>
          <w:lang w:val="en-US"/>
        </w:rPr>
        <w:t xml:space="preserve"> on</w:t>
      </w:r>
      <w:r w:rsidR="00756983" w:rsidRPr="0079750E">
        <w:rPr>
          <w:color w:val="auto"/>
          <w:szCs w:val="22"/>
          <w:lang w:val="en-US"/>
        </w:rPr>
        <w:t xml:space="preserve"> </w:t>
      </w:r>
      <w:r w:rsidRPr="0079750E">
        <w:rPr>
          <w:color w:val="auto"/>
          <w:szCs w:val="22"/>
          <w:lang w:val="en-US"/>
        </w:rPr>
        <w:t xml:space="preserve">the meter(s) under test and </w:t>
      </w:r>
      <w:r w:rsidR="00DC2B7F" w:rsidRPr="0079750E">
        <w:rPr>
          <w:color w:val="auto"/>
          <w:szCs w:val="22"/>
          <w:lang w:val="en-US"/>
        </w:rPr>
        <w:t xml:space="preserve">on </w:t>
      </w:r>
      <w:r w:rsidRPr="0079750E">
        <w:rPr>
          <w:color w:val="auto"/>
          <w:szCs w:val="22"/>
          <w:lang w:val="en-US"/>
        </w:rPr>
        <w:t xml:space="preserve">the </w:t>
      </w:r>
      <w:r w:rsidR="00DC2B7F" w:rsidRPr="0079750E">
        <w:rPr>
          <w:color w:val="auto"/>
          <w:szCs w:val="22"/>
          <w:lang w:val="en-US"/>
        </w:rPr>
        <w:t xml:space="preserve">reference </w:t>
      </w:r>
      <w:r w:rsidRPr="0079750E">
        <w:rPr>
          <w:color w:val="auto"/>
          <w:szCs w:val="22"/>
          <w:lang w:val="en-US"/>
        </w:rPr>
        <w:t>standard.</w:t>
      </w:r>
    </w:p>
    <w:p w:rsidR="00A74AFB" w:rsidRPr="00F51AAE" w:rsidRDefault="00A74AFB" w:rsidP="00B63D17">
      <w:pPr>
        <w:rPr>
          <w:lang w:val="en-US"/>
        </w:rPr>
      </w:pPr>
    </w:p>
    <w:p w:rsidR="00A74AFB" w:rsidRPr="00F51AAE" w:rsidRDefault="00A74AFB" w:rsidP="00B63D17">
      <w:pPr>
        <w:pStyle w:val="Heading3"/>
        <w:rPr>
          <w:lang w:val="en-US"/>
        </w:rPr>
      </w:pPr>
      <w:bookmarkStart w:id="423" w:name="_Toc325539606"/>
      <w:r w:rsidRPr="00F51AAE">
        <w:rPr>
          <w:lang w:val="en-US"/>
        </w:rPr>
        <w:t>Uncertainty</w:t>
      </w:r>
      <w:bookmarkEnd w:id="423"/>
    </w:p>
    <w:p w:rsidR="00A74AFB" w:rsidRPr="00F51AAE" w:rsidRDefault="00A74AFB" w:rsidP="00B63D17">
      <w:pPr>
        <w:tabs>
          <w:tab w:val="clear" w:pos="680"/>
        </w:tabs>
        <w:spacing w:after="60"/>
        <w:jc w:val="both"/>
        <w:rPr>
          <w:color w:val="auto"/>
          <w:szCs w:val="22"/>
          <w:lang w:val="en-US"/>
        </w:rPr>
      </w:pPr>
      <w:r w:rsidRPr="00F51AAE">
        <w:rPr>
          <w:color w:val="auto"/>
          <w:szCs w:val="22"/>
          <w:lang w:val="en-US"/>
        </w:rPr>
        <w:t>When a test is conducted, the expanded uncertainty</w:t>
      </w:r>
      <w:r w:rsidR="00AC13A7" w:rsidRPr="00F51AAE">
        <w:rPr>
          <w:rStyle w:val="FootnoteReference"/>
          <w:color w:val="auto"/>
          <w:szCs w:val="22"/>
          <w:vertAlign w:val="superscript"/>
          <w:lang w:val="en-US"/>
        </w:rPr>
        <w:footnoteReference w:id="1"/>
      </w:r>
      <w:r w:rsidRPr="00F51AAE">
        <w:rPr>
          <w:color w:val="auto"/>
          <w:szCs w:val="22"/>
          <w:lang w:val="en-US"/>
        </w:rPr>
        <w:t xml:space="preserve"> of the determination of errors of the measured gas quantity shall meet the following specifications:</w:t>
      </w:r>
    </w:p>
    <w:p w:rsidR="00A74AFB" w:rsidRPr="00F51AAE" w:rsidRDefault="00A74AFB" w:rsidP="00070D4F">
      <w:pPr>
        <w:numPr>
          <w:ilvl w:val="0"/>
          <w:numId w:val="73"/>
        </w:numPr>
        <w:tabs>
          <w:tab w:val="clear" w:pos="680"/>
          <w:tab w:val="clear" w:pos="2280"/>
          <w:tab w:val="num" w:pos="851"/>
          <w:tab w:val="num" w:pos="2694"/>
        </w:tabs>
        <w:spacing w:after="60"/>
        <w:ind w:left="851" w:hanging="425"/>
        <w:jc w:val="both"/>
        <w:rPr>
          <w:color w:val="auto"/>
          <w:szCs w:val="22"/>
          <w:lang w:val="en-US"/>
        </w:rPr>
      </w:pPr>
      <w:r w:rsidRPr="00F51AAE">
        <w:rPr>
          <w:color w:val="auto"/>
          <w:szCs w:val="22"/>
          <w:lang w:val="en-US"/>
        </w:rPr>
        <w:t xml:space="preserve">for </w:t>
      </w:r>
      <w:r w:rsidR="0079750E" w:rsidRPr="0079750E">
        <w:rPr>
          <w:color w:val="0000FF"/>
          <w:szCs w:val="22"/>
          <w:lang w:val="en-US"/>
        </w:rPr>
        <w:t>pattern</w:t>
      </w:r>
      <w:r w:rsidRPr="00F51AAE">
        <w:rPr>
          <w:color w:val="auto"/>
          <w:szCs w:val="22"/>
          <w:lang w:val="en-US"/>
        </w:rPr>
        <w:t xml:space="preserve"> evaluation</w:t>
      </w:r>
      <w:r w:rsidR="007C2E8F" w:rsidRPr="00F51AAE">
        <w:rPr>
          <w:color w:val="auto"/>
          <w:szCs w:val="22"/>
          <w:lang w:val="en-US"/>
        </w:rPr>
        <w:tab/>
      </w:r>
      <w:r w:rsidRPr="00F51AAE">
        <w:rPr>
          <w:color w:val="auto"/>
          <w:szCs w:val="22"/>
          <w:lang w:val="en-US"/>
        </w:rPr>
        <w:t xml:space="preserve">: </w:t>
      </w:r>
      <w:r w:rsidRPr="00F51AAE">
        <w:rPr>
          <w:color w:val="auto"/>
          <w:szCs w:val="22"/>
          <w:lang w:val="en-US"/>
        </w:rPr>
        <w:tab/>
        <w:t>less than one-fifth of the applicable MPE;</w:t>
      </w:r>
    </w:p>
    <w:p w:rsidR="00A74AFB" w:rsidRPr="00F51AAE" w:rsidRDefault="00A74AFB" w:rsidP="00070D4F">
      <w:pPr>
        <w:numPr>
          <w:ilvl w:val="0"/>
          <w:numId w:val="73"/>
        </w:numPr>
        <w:tabs>
          <w:tab w:val="clear" w:pos="680"/>
          <w:tab w:val="clear" w:pos="2280"/>
          <w:tab w:val="num" w:pos="851"/>
          <w:tab w:val="num" w:pos="2694"/>
        </w:tabs>
        <w:spacing w:after="60"/>
        <w:ind w:left="851" w:hanging="425"/>
        <w:jc w:val="both"/>
        <w:rPr>
          <w:color w:val="auto"/>
          <w:szCs w:val="22"/>
          <w:lang w:val="en-US"/>
        </w:rPr>
      </w:pPr>
      <w:r w:rsidRPr="00F51AAE">
        <w:rPr>
          <w:color w:val="auto"/>
          <w:szCs w:val="22"/>
          <w:lang w:val="en-US"/>
        </w:rPr>
        <w:t>for verifications:</w:t>
      </w:r>
      <w:r w:rsidRPr="00F51AAE">
        <w:rPr>
          <w:color w:val="auto"/>
          <w:szCs w:val="22"/>
          <w:lang w:val="en-US"/>
        </w:rPr>
        <w:tab/>
      </w:r>
      <w:r w:rsidR="0079750E">
        <w:rPr>
          <w:color w:val="auto"/>
          <w:szCs w:val="22"/>
          <w:lang w:val="en-US"/>
        </w:rPr>
        <w:tab/>
      </w:r>
      <w:r w:rsidR="0079750E">
        <w:rPr>
          <w:color w:val="auto"/>
          <w:szCs w:val="22"/>
          <w:lang w:val="en-US"/>
        </w:rPr>
        <w:tab/>
      </w:r>
      <w:r w:rsidRPr="00F51AAE">
        <w:rPr>
          <w:color w:val="auto"/>
          <w:szCs w:val="22"/>
          <w:lang w:val="en-US"/>
        </w:rPr>
        <w:t>less than one-third of the applicable MPE.</w:t>
      </w:r>
    </w:p>
    <w:p w:rsidR="00A74AFB" w:rsidRPr="0079750E" w:rsidRDefault="0079750E" w:rsidP="0079750E">
      <w:pPr>
        <w:tabs>
          <w:tab w:val="clear" w:pos="680"/>
        </w:tabs>
        <w:autoSpaceDE w:val="0"/>
        <w:autoSpaceDN w:val="0"/>
        <w:adjustRightInd w:val="0"/>
        <w:spacing w:after="60"/>
        <w:ind w:left="709" w:hanging="709"/>
        <w:jc w:val="both"/>
        <w:rPr>
          <w:color w:val="0000FF"/>
          <w:szCs w:val="22"/>
          <w:lang w:val="en-US"/>
        </w:rPr>
      </w:pPr>
      <w:r w:rsidRPr="00AE0FF0">
        <w:rPr>
          <w:i/>
          <w:color w:val="0000FF"/>
          <w:szCs w:val="22"/>
          <w:lang w:val="en-US"/>
        </w:rPr>
        <w:t>Note:</w:t>
      </w:r>
      <w:r>
        <w:rPr>
          <w:color w:val="0000FF"/>
          <w:szCs w:val="22"/>
          <w:lang w:val="en-US"/>
        </w:rPr>
        <w:tab/>
      </w:r>
      <w:r w:rsidRPr="00AE0FF0">
        <w:rPr>
          <w:color w:val="0000FF"/>
          <w:szCs w:val="22"/>
          <w:lang w:val="en-US"/>
        </w:rPr>
        <w:t xml:space="preserve">Verification requirements </w:t>
      </w:r>
      <w:r>
        <w:rPr>
          <w:color w:val="0000FF"/>
          <w:szCs w:val="22"/>
          <w:lang w:val="en-US"/>
        </w:rPr>
        <w:t xml:space="preserve">(including allowable expanded uncertainties) </w:t>
      </w:r>
      <w:r w:rsidRPr="00AE0FF0">
        <w:rPr>
          <w:color w:val="0000FF"/>
          <w:szCs w:val="22"/>
          <w:lang w:val="en-US"/>
        </w:rPr>
        <w:t xml:space="preserve">for gas meters are to be included in </w:t>
      </w:r>
      <w:r w:rsidR="005A7A15">
        <w:rPr>
          <w:color w:val="0000FF"/>
          <w:szCs w:val="22"/>
          <w:lang w:val="en-US"/>
        </w:rPr>
        <w:t>NITP 14</w:t>
      </w:r>
      <w:r w:rsidRPr="00AE0FF0">
        <w:rPr>
          <w:color w:val="0000FF"/>
          <w:szCs w:val="22"/>
          <w:lang w:val="en-US"/>
        </w:rPr>
        <w:t xml:space="preserve"> National Instrument Test Procedure</w:t>
      </w:r>
      <w:r w:rsidR="005A7A15">
        <w:rPr>
          <w:color w:val="0000FF"/>
          <w:szCs w:val="22"/>
          <w:lang w:val="en-US"/>
        </w:rPr>
        <w:t>s for Utility Meters</w:t>
      </w:r>
      <w:r w:rsidRPr="00AE0FF0">
        <w:rPr>
          <w:color w:val="0000FF"/>
          <w:szCs w:val="22"/>
          <w:lang w:val="en-US"/>
        </w:rPr>
        <w:t>. At</w:t>
      </w:r>
      <w:r w:rsidR="005A7A15">
        <w:rPr>
          <w:color w:val="0000FF"/>
          <w:szCs w:val="22"/>
          <w:lang w:val="en-US"/>
        </w:rPr>
        <w:t xml:space="preserve"> the time of publication</w:t>
      </w:r>
      <w:r w:rsidRPr="00AE0FF0">
        <w:rPr>
          <w:color w:val="0000FF"/>
          <w:szCs w:val="22"/>
          <w:lang w:val="en-US"/>
        </w:rPr>
        <w:t xml:space="preserve"> NITP 14 has not yet been revised to include verification requirements for gas meters.</w:t>
      </w:r>
      <w:r>
        <w:rPr>
          <w:color w:val="0000FF"/>
          <w:szCs w:val="22"/>
          <w:lang w:val="en-US"/>
        </w:rPr>
        <w:t xml:space="preserve"> </w:t>
      </w:r>
      <w:r w:rsidRPr="00AE0FF0">
        <w:rPr>
          <w:color w:val="0000FF"/>
          <w:szCs w:val="22"/>
          <w:lang w:val="en-US"/>
        </w:rPr>
        <w:t xml:space="preserve">The allowable expanded uncertainty for verification testing is included here for guidance only. </w:t>
      </w:r>
    </w:p>
    <w:p w:rsidR="00A74AFB" w:rsidRPr="00F51AAE" w:rsidRDefault="00A74AFB" w:rsidP="00B63D17">
      <w:pPr>
        <w:tabs>
          <w:tab w:val="clear" w:pos="680"/>
          <w:tab w:val="left" w:pos="567"/>
          <w:tab w:val="num" w:pos="2694"/>
        </w:tabs>
        <w:spacing w:after="60"/>
        <w:jc w:val="both"/>
        <w:rPr>
          <w:color w:val="auto"/>
          <w:szCs w:val="22"/>
          <w:lang w:val="en-US"/>
        </w:rPr>
      </w:pPr>
      <w:r w:rsidRPr="00F51AAE">
        <w:rPr>
          <w:color w:val="auto"/>
          <w:szCs w:val="22"/>
          <w:lang w:val="en-US"/>
        </w:rPr>
        <w:t>However, if the above-mentioned criteria cannot be met, the test results can be approved alternatively by reducing the applied maximum permissible errors with the excess of the uncertainties. In this case the following acceptance criteria shall be used:</w:t>
      </w:r>
    </w:p>
    <w:p w:rsidR="00A74AFB" w:rsidRPr="00F51AAE" w:rsidRDefault="00A74AFB" w:rsidP="00070D4F">
      <w:pPr>
        <w:numPr>
          <w:ilvl w:val="0"/>
          <w:numId w:val="27"/>
        </w:numPr>
        <w:tabs>
          <w:tab w:val="clear" w:pos="680"/>
          <w:tab w:val="left" w:pos="851"/>
          <w:tab w:val="num" w:pos="2694"/>
        </w:tabs>
        <w:spacing w:after="60"/>
        <w:ind w:left="851" w:hanging="425"/>
        <w:jc w:val="both"/>
        <w:rPr>
          <w:color w:val="auto"/>
          <w:szCs w:val="22"/>
          <w:lang w:val="en-US"/>
        </w:rPr>
      </w:pPr>
      <w:r w:rsidRPr="00F51AAE">
        <w:rPr>
          <w:color w:val="auto"/>
          <w:szCs w:val="22"/>
          <w:lang w:val="en-US"/>
        </w:rPr>
        <w:t xml:space="preserve">for </w:t>
      </w:r>
      <w:r w:rsidR="0079750E" w:rsidRPr="0079750E">
        <w:rPr>
          <w:color w:val="0000FF"/>
          <w:szCs w:val="22"/>
          <w:lang w:val="en-US"/>
        </w:rPr>
        <w:t>pattern</w:t>
      </w:r>
      <w:r w:rsidRPr="00F51AAE">
        <w:rPr>
          <w:color w:val="auto"/>
          <w:szCs w:val="22"/>
          <w:lang w:val="en-US"/>
        </w:rPr>
        <w:t xml:space="preserve"> evaluation: </w:t>
      </w:r>
      <w:r w:rsidRPr="00F51AAE">
        <w:rPr>
          <w:color w:val="auto"/>
          <w:szCs w:val="22"/>
          <w:lang w:val="en-US"/>
        </w:rPr>
        <w:tab/>
      </w:r>
      <w:r w:rsidR="0079750E">
        <w:rPr>
          <w:color w:val="auto"/>
          <w:szCs w:val="22"/>
          <w:lang w:val="en-US"/>
        </w:rPr>
        <w:tab/>
      </w:r>
      <w:r w:rsidR="00EE5142" w:rsidRPr="00F51AAE">
        <w:rPr>
          <w:color w:val="auto"/>
          <w:position w:val="-10"/>
          <w:szCs w:val="22"/>
          <w:lang w:val="en-US"/>
        </w:rPr>
        <w:object w:dxaOrig="1380" w:dyaOrig="300">
          <v:shape id="_x0000_i1028" type="#_x0000_t75" alt="equation: +/- (6/5 x MPE - U)" style="width:69pt;height:15pt" o:ole="">
            <v:imagedata r:id="rId18" o:title=""/>
          </v:shape>
          <o:OLEObject Type="Embed" ProgID="Equation.3" ShapeID="_x0000_i1028" DrawAspect="Content" ObjectID="_1619519607" r:id="rId19"/>
        </w:object>
      </w:r>
    </w:p>
    <w:p w:rsidR="00382FDF" w:rsidRPr="00F51AAE" w:rsidRDefault="00A74AFB" w:rsidP="00070D4F">
      <w:pPr>
        <w:numPr>
          <w:ilvl w:val="0"/>
          <w:numId w:val="27"/>
        </w:numPr>
        <w:tabs>
          <w:tab w:val="clear" w:pos="680"/>
          <w:tab w:val="left" w:pos="851"/>
          <w:tab w:val="num" w:pos="2694"/>
        </w:tabs>
        <w:spacing w:after="60"/>
        <w:ind w:left="851" w:hanging="425"/>
        <w:jc w:val="both"/>
        <w:rPr>
          <w:color w:val="auto"/>
          <w:szCs w:val="22"/>
          <w:lang w:val="en-US"/>
        </w:rPr>
      </w:pPr>
      <w:r w:rsidRPr="00F51AAE">
        <w:rPr>
          <w:color w:val="auto"/>
          <w:szCs w:val="22"/>
          <w:lang w:val="en-US"/>
        </w:rPr>
        <w:t>for verifications</w:t>
      </w:r>
      <w:r w:rsidR="00350D25">
        <w:rPr>
          <w:color w:val="auto"/>
          <w:szCs w:val="22"/>
          <w:lang w:val="en-US"/>
        </w:rPr>
        <w:tab/>
      </w:r>
      <w:r w:rsidRPr="00F51AAE">
        <w:rPr>
          <w:color w:val="auto"/>
          <w:szCs w:val="22"/>
          <w:lang w:val="en-US"/>
        </w:rPr>
        <w:t>:</w:t>
      </w:r>
      <w:r w:rsidRPr="00F51AAE">
        <w:rPr>
          <w:color w:val="auto"/>
          <w:szCs w:val="22"/>
          <w:lang w:val="en-US"/>
        </w:rPr>
        <w:tab/>
      </w:r>
      <w:r w:rsidR="0079750E">
        <w:rPr>
          <w:color w:val="auto"/>
          <w:szCs w:val="22"/>
          <w:lang w:val="en-US"/>
        </w:rPr>
        <w:tab/>
      </w:r>
      <w:r w:rsidR="0079750E">
        <w:rPr>
          <w:color w:val="auto"/>
          <w:szCs w:val="22"/>
          <w:lang w:val="en-US"/>
        </w:rPr>
        <w:tab/>
      </w:r>
      <w:r w:rsidR="00EE5142" w:rsidRPr="00F51AAE">
        <w:rPr>
          <w:i/>
          <w:iCs/>
          <w:color w:val="auto"/>
          <w:position w:val="-10"/>
          <w:szCs w:val="22"/>
          <w:lang w:val="en-US"/>
        </w:rPr>
        <w:object w:dxaOrig="1380" w:dyaOrig="300">
          <v:shape id="_x0000_i1029" type="#_x0000_t75" alt="equation: +/- (4/3 x MPE - U)" style="width:69pt;height:15pt" o:ole="">
            <v:imagedata r:id="rId20" o:title=""/>
          </v:shape>
          <o:OLEObject Type="Embed" ProgID="Equation.3" ShapeID="_x0000_i1029" DrawAspect="Content" ObjectID="_1619519608" r:id="rId21"/>
        </w:object>
      </w:r>
    </w:p>
    <w:p w:rsidR="00A74AFB" w:rsidRPr="00F51AAE" w:rsidRDefault="007C2E8F" w:rsidP="00070D4F">
      <w:pPr>
        <w:tabs>
          <w:tab w:val="clear" w:pos="680"/>
          <w:tab w:val="left" w:pos="851"/>
        </w:tabs>
        <w:spacing w:after="60"/>
        <w:jc w:val="both"/>
        <w:rPr>
          <w:color w:val="auto"/>
          <w:szCs w:val="22"/>
          <w:lang w:val="en-US"/>
        </w:rPr>
      </w:pPr>
      <w:r w:rsidRPr="00F51AAE">
        <w:rPr>
          <w:color w:val="auto"/>
          <w:szCs w:val="22"/>
          <w:lang w:val="en-US"/>
        </w:rPr>
        <w:tab/>
      </w:r>
      <w:r w:rsidR="003613A5" w:rsidRPr="00F51AAE">
        <w:rPr>
          <w:color w:val="auto"/>
          <w:szCs w:val="22"/>
          <w:lang w:val="en-US"/>
        </w:rPr>
        <w:t>while U≤ MPE</w:t>
      </w:r>
    </w:p>
    <w:p w:rsidR="00A74AFB" w:rsidRPr="00F51AAE" w:rsidRDefault="00A74AFB" w:rsidP="00B63D17">
      <w:pPr>
        <w:tabs>
          <w:tab w:val="clear" w:pos="680"/>
        </w:tabs>
        <w:spacing w:after="60"/>
        <w:jc w:val="both"/>
        <w:rPr>
          <w:color w:val="auto"/>
          <w:szCs w:val="22"/>
          <w:lang w:val="en-US"/>
        </w:rPr>
      </w:pPr>
      <w:r w:rsidRPr="00F51AAE">
        <w:rPr>
          <w:color w:val="auto"/>
          <w:szCs w:val="22"/>
          <w:lang w:val="en-US"/>
        </w:rPr>
        <w:t xml:space="preserve">The estimation of the expanded uncertainty </w:t>
      </w:r>
      <w:r w:rsidRPr="00F51AAE">
        <w:rPr>
          <w:i/>
          <w:iCs/>
          <w:color w:val="auto"/>
          <w:szCs w:val="22"/>
          <w:lang w:val="en-US"/>
        </w:rPr>
        <w:t>U</w:t>
      </w:r>
      <w:r w:rsidRPr="00F51AAE">
        <w:rPr>
          <w:color w:val="auto"/>
          <w:szCs w:val="22"/>
          <w:lang w:val="en-US"/>
        </w:rPr>
        <w:t xml:space="preserve"> is made according to the </w:t>
      </w:r>
      <w:r w:rsidRPr="00F51AAE">
        <w:rPr>
          <w:i/>
          <w:iCs/>
          <w:color w:val="auto"/>
          <w:szCs w:val="22"/>
          <w:lang w:val="en-US"/>
        </w:rPr>
        <w:t xml:space="preserve">Guide to the expression of uncertainty in </w:t>
      </w:r>
      <w:r w:rsidRPr="00F51AAE">
        <w:rPr>
          <w:i/>
          <w:color w:val="auto"/>
          <w:szCs w:val="22"/>
          <w:lang w:val="en-US"/>
        </w:rPr>
        <w:t>measurement</w:t>
      </w:r>
      <w:r w:rsidRPr="00F51AAE">
        <w:rPr>
          <w:color w:val="auto"/>
          <w:szCs w:val="22"/>
          <w:lang w:val="en-US"/>
        </w:rPr>
        <w:t xml:space="preserve"> (GUM</w:t>
      </w:r>
      <w:r w:rsidR="00624484" w:rsidRPr="00F51AAE">
        <w:rPr>
          <w:color w:val="auto"/>
          <w:szCs w:val="22"/>
          <w:lang w:val="en-US"/>
        </w:rPr>
        <w:t>)</w:t>
      </w:r>
      <w:r w:rsidRPr="00F51AAE">
        <w:rPr>
          <w:color w:val="auto"/>
          <w:szCs w:val="22"/>
          <w:lang w:val="en-US"/>
        </w:rPr>
        <w:t xml:space="preserve"> </w:t>
      </w:r>
      <w:r w:rsidR="00B254BD" w:rsidRPr="00F51AAE">
        <w:rPr>
          <w:lang w:val="en-US"/>
        </w:rPr>
        <w:fldChar w:fldCharType="begin"/>
      </w:r>
      <w:r w:rsidR="00B254BD" w:rsidRPr="00F51AAE">
        <w:rPr>
          <w:lang w:val="en-US"/>
        </w:rPr>
        <w:instrText xml:space="preserve"> REF _Ref50271126 \r \h  \* MERGEFORMAT </w:instrText>
      </w:r>
      <w:r w:rsidR="00B254BD" w:rsidRPr="00F51AAE">
        <w:rPr>
          <w:lang w:val="en-US"/>
        </w:rPr>
      </w:r>
      <w:r w:rsidR="00B254BD" w:rsidRPr="00F51AAE">
        <w:rPr>
          <w:lang w:val="en-US"/>
        </w:rPr>
        <w:fldChar w:fldCharType="separate"/>
      </w:r>
      <w:r w:rsidR="00B82D71" w:rsidRPr="00B82D71">
        <w:rPr>
          <w:color w:val="auto"/>
          <w:szCs w:val="22"/>
          <w:lang w:val="en-US"/>
        </w:rPr>
        <w:t>[6]</w:t>
      </w:r>
      <w:r w:rsidR="00B254BD" w:rsidRPr="00F51AAE">
        <w:rPr>
          <w:lang w:val="en-US"/>
        </w:rPr>
        <w:fldChar w:fldCharType="end"/>
      </w:r>
      <w:r w:rsidRPr="00F51AAE">
        <w:rPr>
          <w:color w:val="auto"/>
          <w:szCs w:val="22"/>
          <w:lang w:val="en-US"/>
        </w:rPr>
        <w:t xml:space="preserve"> with a </w:t>
      </w:r>
      <w:r w:rsidR="005935BA" w:rsidRPr="00F51AAE">
        <w:rPr>
          <w:color w:val="auto"/>
          <w:szCs w:val="22"/>
          <w:lang w:val="en-US"/>
        </w:rPr>
        <w:t>level of confidence of</w:t>
      </w:r>
      <w:r w:rsidR="00756983" w:rsidRPr="00F51AAE">
        <w:rPr>
          <w:color w:val="auto"/>
          <w:szCs w:val="22"/>
          <w:lang w:val="en-US"/>
        </w:rPr>
        <w:t xml:space="preserve"> </w:t>
      </w:r>
      <w:r w:rsidR="005935BA" w:rsidRPr="00F51AAE">
        <w:rPr>
          <w:color w:val="auto"/>
          <w:szCs w:val="22"/>
          <w:lang w:val="en-US"/>
        </w:rPr>
        <w:t>approx. 95 %</w:t>
      </w:r>
      <w:r w:rsidR="001222FC" w:rsidRPr="00F51AAE">
        <w:rPr>
          <w:color w:val="auto"/>
          <w:szCs w:val="22"/>
          <w:lang w:val="en-US"/>
        </w:rPr>
        <w:t>.</w:t>
      </w:r>
    </w:p>
    <w:p w:rsidR="00A74AFB" w:rsidRPr="00F51AAE" w:rsidRDefault="00A74AFB" w:rsidP="00B63D17">
      <w:pPr>
        <w:tabs>
          <w:tab w:val="clear" w:pos="680"/>
          <w:tab w:val="left" w:pos="1134"/>
        </w:tabs>
        <w:spacing w:after="60"/>
        <w:ind w:left="1134" w:hanging="1134"/>
        <w:jc w:val="both"/>
        <w:rPr>
          <w:color w:val="auto"/>
          <w:szCs w:val="22"/>
          <w:lang w:val="en-US"/>
        </w:rPr>
      </w:pPr>
      <w:r w:rsidRPr="00F51AAE">
        <w:rPr>
          <w:i/>
          <w:color w:val="auto"/>
          <w:szCs w:val="22"/>
          <w:lang w:val="en-US"/>
        </w:rPr>
        <w:t>Example:</w:t>
      </w:r>
      <w:r w:rsidRPr="00F51AAE">
        <w:rPr>
          <w:i/>
          <w:color w:val="auto"/>
          <w:szCs w:val="22"/>
          <w:lang w:val="en-US"/>
        </w:rPr>
        <w:tab/>
      </w:r>
      <w:r w:rsidR="00FF1544" w:rsidRPr="00F51AAE">
        <w:rPr>
          <w:color w:val="auto"/>
          <w:szCs w:val="22"/>
          <w:lang w:val="en-US"/>
        </w:rPr>
        <w:t>When assuming</w:t>
      </w:r>
      <w:r w:rsidR="002767E6" w:rsidRPr="00F51AAE">
        <w:rPr>
          <w:color w:val="auto"/>
          <w:szCs w:val="22"/>
          <w:lang w:val="en-US"/>
        </w:rPr>
        <w:t xml:space="preserve"> </w:t>
      </w:r>
      <w:r w:rsidR="006419CE">
        <w:rPr>
          <w:color w:val="auto"/>
          <w:szCs w:val="22"/>
          <w:lang w:val="en-US"/>
        </w:rPr>
        <w:t xml:space="preserve">that </w:t>
      </w:r>
      <w:r w:rsidR="002767E6" w:rsidRPr="00F51AAE">
        <w:rPr>
          <w:color w:val="auto"/>
          <w:szCs w:val="22"/>
          <w:lang w:val="en-US"/>
        </w:rPr>
        <w:t>d</w:t>
      </w:r>
      <w:r w:rsidR="009A4568" w:rsidRPr="00F51AAE">
        <w:rPr>
          <w:color w:val="auto"/>
          <w:szCs w:val="22"/>
          <w:lang w:val="en-US"/>
        </w:rPr>
        <w:t xml:space="preserve">uring testing for </w:t>
      </w:r>
      <w:r w:rsidR="0079750E" w:rsidRPr="0079750E">
        <w:rPr>
          <w:color w:val="0000FF"/>
          <w:szCs w:val="22"/>
          <w:lang w:val="en-US"/>
        </w:rPr>
        <w:t>pattern</w:t>
      </w:r>
      <w:r w:rsidR="009A4568" w:rsidRPr="00F51AAE">
        <w:rPr>
          <w:color w:val="auto"/>
          <w:szCs w:val="22"/>
          <w:lang w:val="en-US"/>
        </w:rPr>
        <w:t xml:space="preserve"> evaluati</w:t>
      </w:r>
      <w:r w:rsidR="002767E6" w:rsidRPr="00F51AAE">
        <w:rPr>
          <w:color w:val="auto"/>
          <w:szCs w:val="22"/>
          <w:lang w:val="en-US"/>
        </w:rPr>
        <w:t>on</w:t>
      </w:r>
      <w:r w:rsidR="009A4568" w:rsidRPr="00F51AAE">
        <w:rPr>
          <w:color w:val="auto"/>
          <w:szCs w:val="22"/>
          <w:lang w:val="en-US"/>
        </w:rPr>
        <w:t xml:space="preserve"> </w:t>
      </w:r>
      <w:r w:rsidR="00FF1544" w:rsidRPr="00F51AAE">
        <w:rPr>
          <w:color w:val="auto"/>
          <w:szCs w:val="22"/>
          <w:lang w:val="en-US"/>
        </w:rPr>
        <w:t xml:space="preserve">of </w:t>
      </w:r>
      <w:r w:rsidR="009A4568" w:rsidRPr="00F51AAE">
        <w:rPr>
          <w:color w:val="auto"/>
          <w:szCs w:val="22"/>
          <w:lang w:val="en-US"/>
        </w:rPr>
        <w:t>a</w:t>
      </w:r>
      <w:r w:rsidRPr="00F51AAE">
        <w:rPr>
          <w:color w:val="auto"/>
          <w:szCs w:val="22"/>
          <w:lang w:val="en-US"/>
        </w:rPr>
        <w:t xml:space="preserve">n </w:t>
      </w:r>
      <w:r w:rsidR="001222FC" w:rsidRPr="00F51AAE">
        <w:rPr>
          <w:color w:val="auto"/>
          <w:szCs w:val="22"/>
          <w:lang w:val="en-US"/>
        </w:rPr>
        <w:t xml:space="preserve">accuracy class </w:t>
      </w:r>
      <w:r w:rsidRPr="00F51AAE">
        <w:rPr>
          <w:color w:val="auto"/>
          <w:szCs w:val="22"/>
          <w:lang w:val="en-US"/>
        </w:rPr>
        <w:t xml:space="preserve">1 gas meter </w:t>
      </w:r>
      <w:r w:rsidR="00FF1544" w:rsidRPr="00F51AAE">
        <w:rPr>
          <w:color w:val="auto"/>
          <w:szCs w:val="22"/>
          <w:lang w:val="en-US"/>
        </w:rPr>
        <w:t xml:space="preserve">the </w:t>
      </w:r>
      <w:r w:rsidR="009A4568" w:rsidRPr="00F51AAE">
        <w:rPr>
          <w:color w:val="auto"/>
          <w:szCs w:val="22"/>
          <w:lang w:val="en-US"/>
        </w:rPr>
        <w:t>test result has</w:t>
      </w:r>
      <w:r w:rsidRPr="00F51AAE">
        <w:rPr>
          <w:color w:val="auto"/>
          <w:szCs w:val="22"/>
          <w:lang w:val="en-US"/>
        </w:rPr>
        <w:t xml:space="preserve"> an </w:t>
      </w:r>
      <w:r w:rsidR="006419CE">
        <w:rPr>
          <w:color w:val="auto"/>
          <w:szCs w:val="22"/>
          <w:lang w:val="en-US"/>
        </w:rPr>
        <w:t xml:space="preserve">expanded </w:t>
      </w:r>
      <w:r w:rsidRPr="00F51AAE">
        <w:rPr>
          <w:color w:val="auto"/>
          <w:szCs w:val="22"/>
          <w:lang w:val="en-US"/>
        </w:rPr>
        <w:t>uncertainty</w:t>
      </w:r>
      <w:r w:rsidR="006419CE">
        <w:rPr>
          <w:color w:val="auto"/>
          <w:szCs w:val="22"/>
          <w:lang w:val="en-US"/>
        </w:rPr>
        <w:t xml:space="preserve"> </w:t>
      </w:r>
      <w:r w:rsidR="006419CE" w:rsidRPr="006419CE">
        <w:rPr>
          <w:i/>
          <w:iCs/>
          <w:color w:val="auto"/>
          <w:szCs w:val="22"/>
          <w:lang w:val="en-US"/>
        </w:rPr>
        <w:t>U</w:t>
      </w:r>
      <w:r w:rsidRPr="00F51AAE">
        <w:rPr>
          <w:color w:val="auto"/>
          <w:szCs w:val="22"/>
          <w:lang w:val="en-US"/>
        </w:rPr>
        <w:t xml:space="preserve"> of 0.3 % (</w:t>
      </w:r>
      <w:r w:rsidRPr="006419CE">
        <w:rPr>
          <w:i/>
          <w:color w:val="auto"/>
          <w:szCs w:val="22"/>
          <w:lang w:val="en-US"/>
        </w:rPr>
        <w:t>k</w:t>
      </w:r>
      <w:r w:rsidRPr="00F51AAE">
        <w:rPr>
          <w:color w:val="auto"/>
          <w:szCs w:val="22"/>
          <w:lang w:val="en-US"/>
        </w:rPr>
        <w:t xml:space="preserve"> = 2) the test results can be accepted if the error is between ± (6/5 </w:t>
      </w:r>
      <w:r w:rsidRPr="00F51AAE">
        <w:rPr>
          <w:color w:val="auto"/>
          <w:lang w:val="en-US"/>
        </w:rPr>
        <w:t xml:space="preserve">× </w:t>
      </w:r>
      <w:r w:rsidR="00E54D11" w:rsidRPr="00F51AAE">
        <w:rPr>
          <w:color w:val="auto"/>
          <w:szCs w:val="22"/>
          <w:lang w:val="en-US"/>
        </w:rPr>
        <w:t xml:space="preserve">1.0 </w:t>
      </w:r>
      <w:r w:rsidR="000C64CB" w:rsidRPr="00F51AAE">
        <w:rPr>
          <w:color w:val="auto"/>
          <w:szCs w:val="22"/>
          <w:lang w:val="en-US"/>
        </w:rPr>
        <w:t>–</w:t>
      </w:r>
      <w:r w:rsidRPr="00F51AAE">
        <w:rPr>
          <w:color w:val="auto"/>
          <w:szCs w:val="22"/>
          <w:lang w:val="en-US"/>
        </w:rPr>
        <w:t xml:space="preserve"> 0.3) % = ± 0.9 %.</w:t>
      </w:r>
    </w:p>
    <w:p w:rsidR="006C46B4" w:rsidRDefault="00A74AFB" w:rsidP="00704850">
      <w:pPr>
        <w:pStyle w:val="Heading1"/>
      </w:pPr>
      <w:r w:rsidRPr="00F51AAE">
        <w:br w:type="page"/>
      </w:r>
      <w:bookmarkStart w:id="424" w:name="_Toc325539607"/>
      <w:bookmarkStart w:id="425" w:name="_Toc362449865"/>
      <w:r w:rsidR="00E04EF6" w:rsidRPr="00792F32">
        <w:rPr>
          <w:color w:val="0000FF"/>
        </w:rPr>
        <w:t>Pattern</w:t>
      </w:r>
      <w:r w:rsidR="006C46B4" w:rsidRPr="00792F32">
        <w:rPr>
          <w:color w:val="0000FF"/>
        </w:rPr>
        <w:t xml:space="preserve"> </w:t>
      </w:r>
      <w:r w:rsidR="006C46B4" w:rsidRPr="00F51AAE">
        <w:t>evaluation</w:t>
      </w:r>
      <w:bookmarkEnd w:id="424"/>
      <w:bookmarkEnd w:id="425"/>
    </w:p>
    <w:p w:rsidR="006C46B4" w:rsidRPr="00F51AAE" w:rsidRDefault="006C46B4" w:rsidP="00704850">
      <w:pPr>
        <w:pStyle w:val="Heading2"/>
      </w:pPr>
      <w:bookmarkStart w:id="426" w:name="_Toc325539608"/>
      <w:bookmarkStart w:id="427" w:name="_Toc362449866"/>
      <w:r w:rsidRPr="00F51AAE">
        <w:t>General</w:t>
      </w:r>
      <w:bookmarkEnd w:id="426"/>
      <w:bookmarkEnd w:id="427"/>
    </w:p>
    <w:p w:rsidR="006C46B4" w:rsidRPr="00F51AAE" w:rsidRDefault="008F2DBB" w:rsidP="00F51AAE">
      <w:pPr>
        <w:spacing w:after="60"/>
        <w:jc w:val="both"/>
        <w:rPr>
          <w:lang w:val="en-US"/>
        </w:rPr>
      </w:pPr>
      <w:r w:rsidRPr="00F51AAE">
        <w:rPr>
          <w:lang w:val="en-US"/>
        </w:rPr>
        <w:t xml:space="preserve">A submitted </w:t>
      </w:r>
      <w:r w:rsidR="0079750E" w:rsidRPr="00792F32">
        <w:rPr>
          <w:color w:val="0000FF"/>
          <w:lang w:val="en-US"/>
        </w:rPr>
        <w:t>pattern</w:t>
      </w:r>
      <w:r w:rsidRPr="00F51AAE">
        <w:rPr>
          <w:lang w:val="en-US"/>
        </w:rPr>
        <w:t xml:space="preserve"> of gas </w:t>
      </w:r>
      <w:r w:rsidR="00595837" w:rsidRPr="00F51AAE">
        <w:rPr>
          <w:lang w:val="en-US"/>
        </w:rPr>
        <w:t>meter is</w:t>
      </w:r>
      <w:r w:rsidR="006C46B4" w:rsidRPr="00F51AAE">
        <w:rPr>
          <w:lang w:val="en-US"/>
        </w:rPr>
        <w:t xml:space="preserve"> subject to the </w:t>
      </w:r>
      <w:r w:rsidR="0079750E" w:rsidRPr="0079750E">
        <w:rPr>
          <w:color w:val="0000FF"/>
          <w:lang w:val="en-US"/>
        </w:rPr>
        <w:t>pattern</w:t>
      </w:r>
      <w:r w:rsidR="006C46B4" w:rsidRPr="00F51AAE">
        <w:rPr>
          <w:lang w:val="en-US"/>
        </w:rPr>
        <w:t xml:space="preserve"> </w:t>
      </w:r>
      <w:r w:rsidR="00965E2D" w:rsidRPr="00F51AAE">
        <w:rPr>
          <w:lang w:val="en-US"/>
        </w:rPr>
        <w:t>evaluation</w:t>
      </w:r>
      <w:r w:rsidR="006C46B4" w:rsidRPr="00F51AAE">
        <w:rPr>
          <w:lang w:val="en-US"/>
        </w:rPr>
        <w:t xml:space="preserve"> procedure.</w:t>
      </w:r>
    </w:p>
    <w:p w:rsidR="001222FC" w:rsidRPr="00F51AAE" w:rsidRDefault="00984232" w:rsidP="00F51AAE">
      <w:pPr>
        <w:spacing w:after="60"/>
        <w:jc w:val="both"/>
        <w:rPr>
          <w:lang w:val="en-US"/>
        </w:rPr>
      </w:pPr>
      <w:r w:rsidRPr="00F51AAE">
        <w:rPr>
          <w:lang w:val="en-US"/>
        </w:rPr>
        <w:t>Any</w:t>
      </w:r>
      <w:r w:rsidR="00756983" w:rsidRPr="00F51AAE">
        <w:rPr>
          <w:lang w:val="en-US"/>
        </w:rPr>
        <w:t xml:space="preserve"> </w:t>
      </w:r>
      <w:r w:rsidR="00330B03" w:rsidRPr="00F51AAE">
        <w:rPr>
          <w:lang w:val="en-US"/>
        </w:rPr>
        <w:t>modification</w:t>
      </w:r>
      <w:r w:rsidR="00756983" w:rsidRPr="00F51AAE">
        <w:rPr>
          <w:lang w:val="en-US"/>
        </w:rPr>
        <w:t xml:space="preserve"> </w:t>
      </w:r>
      <w:r w:rsidR="00330B03" w:rsidRPr="00F51AAE">
        <w:rPr>
          <w:lang w:val="en-US"/>
        </w:rPr>
        <w:t xml:space="preserve">to an approved </w:t>
      </w:r>
      <w:r w:rsidR="0079750E" w:rsidRPr="0079750E">
        <w:rPr>
          <w:color w:val="0000FF"/>
          <w:lang w:val="en-US"/>
        </w:rPr>
        <w:t>pattern</w:t>
      </w:r>
      <w:r w:rsidRPr="00F51AAE">
        <w:rPr>
          <w:lang w:val="en-US"/>
        </w:rPr>
        <w:t xml:space="preserve"> not covered</w:t>
      </w:r>
      <w:r w:rsidR="00330B03" w:rsidRPr="00F51AAE">
        <w:rPr>
          <w:lang w:val="en-US"/>
        </w:rPr>
        <w:t xml:space="preserve"> </w:t>
      </w:r>
      <w:r w:rsidRPr="00F51AAE">
        <w:rPr>
          <w:lang w:val="en-US"/>
        </w:rPr>
        <w:t xml:space="preserve">by the </w:t>
      </w:r>
      <w:r w:rsidR="0079750E" w:rsidRPr="0079750E">
        <w:rPr>
          <w:color w:val="0000FF"/>
          <w:lang w:val="en-US"/>
        </w:rPr>
        <w:t>pattern</w:t>
      </w:r>
      <w:r w:rsidRPr="00F51AAE">
        <w:rPr>
          <w:lang w:val="en-US"/>
        </w:rPr>
        <w:t xml:space="preserve"> approval certificate shall lead to a re-evaluation of the </w:t>
      </w:r>
      <w:r w:rsidR="0079750E" w:rsidRPr="0079750E">
        <w:rPr>
          <w:color w:val="0000FF"/>
          <w:lang w:val="en-US"/>
        </w:rPr>
        <w:t>pattern</w:t>
      </w:r>
      <w:r w:rsidRPr="00F51AAE">
        <w:rPr>
          <w:lang w:val="en-US"/>
        </w:rPr>
        <w:t>.</w:t>
      </w:r>
    </w:p>
    <w:p w:rsidR="006C46B4" w:rsidRPr="00F51AAE" w:rsidRDefault="006C46B4" w:rsidP="00F51AAE">
      <w:pPr>
        <w:spacing w:after="60"/>
        <w:jc w:val="both"/>
        <w:rPr>
          <w:lang w:val="en-US"/>
        </w:rPr>
      </w:pPr>
      <w:r w:rsidRPr="00F51AAE">
        <w:rPr>
          <w:lang w:val="en-US"/>
        </w:rPr>
        <w:t xml:space="preserve">The calculator (including </w:t>
      </w:r>
      <w:r w:rsidR="001222FC" w:rsidRPr="00F51AAE">
        <w:rPr>
          <w:lang w:val="en-US"/>
        </w:rPr>
        <w:t xml:space="preserve">the </w:t>
      </w:r>
      <w:r w:rsidRPr="00F51AAE">
        <w:rPr>
          <w:lang w:val="en-US"/>
        </w:rPr>
        <w:t>indicating device) and the measuring transducer (including flow, volume</w:t>
      </w:r>
      <w:r w:rsidR="00F83456" w:rsidRPr="00F51AAE">
        <w:rPr>
          <w:lang w:val="en-US"/>
        </w:rPr>
        <w:t xml:space="preserve"> or</w:t>
      </w:r>
      <w:r w:rsidRPr="00F51AAE">
        <w:rPr>
          <w:lang w:val="en-US"/>
        </w:rPr>
        <w:t xml:space="preserve"> mass sensor) of a gas meter, where they are separable and interchangeable with other calculators and measuring transducers of the same or different designs, may be the subject of separate </w:t>
      </w:r>
      <w:r w:rsidR="0079750E" w:rsidRPr="0079750E">
        <w:rPr>
          <w:color w:val="0000FF"/>
          <w:lang w:val="en-US"/>
        </w:rPr>
        <w:t>pattern</w:t>
      </w:r>
      <w:r w:rsidRPr="00F51AAE">
        <w:rPr>
          <w:lang w:val="en-US"/>
        </w:rPr>
        <w:t xml:space="preserve"> </w:t>
      </w:r>
      <w:r w:rsidR="00965E2D" w:rsidRPr="00F51AAE">
        <w:rPr>
          <w:lang w:val="en-US"/>
        </w:rPr>
        <w:t>evaluation</w:t>
      </w:r>
      <w:r w:rsidRPr="00F51AAE">
        <w:rPr>
          <w:lang w:val="en-US"/>
        </w:rPr>
        <w:t>s</w:t>
      </w:r>
      <w:r w:rsidR="00F12A95" w:rsidRPr="00F51AAE">
        <w:rPr>
          <w:lang w:val="en-US"/>
        </w:rPr>
        <w:t xml:space="preserve"> of these parts</w:t>
      </w:r>
      <w:r w:rsidRPr="00F51AAE">
        <w:rPr>
          <w:lang w:val="en-US"/>
        </w:rPr>
        <w:t>.</w:t>
      </w:r>
    </w:p>
    <w:p w:rsidR="00F12A95" w:rsidRPr="00F51AAE" w:rsidRDefault="00F12A95" w:rsidP="0079750E">
      <w:pPr>
        <w:spacing w:after="60"/>
        <w:jc w:val="both"/>
        <w:rPr>
          <w:lang w:val="en-US"/>
        </w:rPr>
      </w:pPr>
      <w:r w:rsidRPr="00F51AAE">
        <w:rPr>
          <w:lang w:val="en-US"/>
        </w:rPr>
        <w:t xml:space="preserve">A </w:t>
      </w:r>
      <w:r w:rsidR="0079750E" w:rsidRPr="0079750E">
        <w:rPr>
          <w:color w:val="0000FF"/>
          <w:lang w:val="en-US"/>
        </w:rPr>
        <w:t>pattern</w:t>
      </w:r>
      <w:r w:rsidRPr="00F51AAE">
        <w:rPr>
          <w:lang w:val="en-US"/>
        </w:rPr>
        <w:t xml:space="preserve"> approval certificate is issued only for the complete gas meter.</w:t>
      </w:r>
    </w:p>
    <w:p w:rsidR="0079750E" w:rsidRPr="001C5A62" w:rsidRDefault="0079750E" w:rsidP="0079750E">
      <w:pPr>
        <w:ind w:left="660" w:hanging="660"/>
        <w:jc w:val="both"/>
        <w:rPr>
          <w:color w:val="0000FF"/>
          <w:lang w:val="en-US"/>
        </w:rPr>
      </w:pPr>
      <w:r w:rsidRPr="001C5A62">
        <w:rPr>
          <w:rFonts w:eastAsia="MS Mincho"/>
          <w:i/>
          <w:iCs/>
          <w:color w:val="0000FF"/>
          <w:lang w:val="en-US" w:eastAsia="ar-SA"/>
        </w:rPr>
        <w:t>Note:</w:t>
      </w:r>
      <w:r w:rsidRPr="001C5A62">
        <w:rPr>
          <w:rFonts w:eastAsia="MS Mincho"/>
          <w:i/>
          <w:iCs/>
          <w:color w:val="0000FF"/>
          <w:lang w:val="en-US" w:eastAsia="ar-SA"/>
        </w:rPr>
        <w:tab/>
      </w:r>
      <w:r w:rsidRPr="001C5A62">
        <w:rPr>
          <w:color w:val="0000FF"/>
          <w:lang w:val="en-US"/>
        </w:rPr>
        <w:t>Where required a gas meter may be approved with multiple rated operating conditions and technical specifications.</w:t>
      </w:r>
    </w:p>
    <w:p w:rsidR="00330B03" w:rsidRPr="00F51AAE" w:rsidRDefault="00330B03" w:rsidP="001222FC">
      <w:pPr>
        <w:jc w:val="both"/>
        <w:rPr>
          <w:lang w:val="en-US"/>
        </w:rPr>
      </w:pPr>
    </w:p>
    <w:p w:rsidR="006C46B4" w:rsidRPr="00F51AAE" w:rsidRDefault="006C46B4" w:rsidP="00704850">
      <w:pPr>
        <w:pStyle w:val="Heading2"/>
      </w:pPr>
      <w:bookmarkStart w:id="428" w:name="_Ref227140049"/>
      <w:bookmarkStart w:id="429" w:name="_Toc325539609"/>
      <w:bookmarkStart w:id="430" w:name="_Toc362449867"/>
      <w:r w:rsidRPr="00F51AAE">
        <w:t>Documentation</w:t>
      </w:r>
      <w:bookmarkEnd w:id="428"/>
      <w:bookmarkEnd w:id="429"/>
      <w:bookmarkEnd w:id="430"/>
    </w:p>
    <w:p w:rsidR="006C46B4" w:rsidRPr="00F51AAE" w:rsidRDefault="006C46B4" w:rsidP="001222FC">
      <w:pPr>
        <w:jc w:val="both"/>
        <w:rPr>
          <w:lang w:val="en-US"/>
        </w:rPr>
      </w:pPr>
      <w:r w:rsidRPr="00F51AAE">
        <w:rPr>
          <w:lang w:val="en-US"/>
        </w:rPr>
        <w:t>Ap</w:t>
      </w:r>
      <w:r w:rsidR="00330B03" w:rsidRPr="00F51AAE">
        <w:rPr>
          <w:lang w:val="en-US"/>
        </w:rPr>
        <w:t xml:space="preserve">plications for </w:t>
      </w:r>
      <w:r w:rsidR="0079750E" w:rsidRPr="0079750E">
        <w:rPr>
          <w:color w:val="0000FF"/>
          <w:lang w:val="en-US"/>
        </w:rPr>
        <w:t>pattern</w:t>
      </w:r>
      <w:r w:rsidR="00330B03" w:rsidRPr="00F51AAE">
        <w:rPr>
          <w:lang w:val="en-US"/>
        </w:rPr>
        <w:t xml:space="preserve"> evaluation </w:t>
      </w:r>
      <w:r w:rsidRPr="00F51AAE">
        <w:rPr>
          <w:lang w:val="en-US"/>
        </w:rPr>
        <w:t xml:space="preserve">of </w:t>
      </w:r>
      <w:r w:rsidR="00BF2773">
        <w:rPr>
          <w:lang w:val="en-US"/>
        </w:rPr>
        <w:t xml:space="preserve">a </w:t>
      </w:r>
      <w:r w:rsidRPr="00F51AAE">
        <w:rPr>
          <w:lang w:val="en-US"/>
        </w:rPr>
        <w:t>gas meter shall be accompanied by the following document</w:t>
      </w:r>
      <w:r w:rsidR="00E62DC5" w:rsidRPr="00F51AAE">
        <w:rPr>
          <w:lang w:val="en-US"/>
        </w:rPr>
        <w:t>ation</w:t>
      </w:r>
      <w:r w:rsidRPr="00F51AAE">
        <w:rPr>
          <w:lang w:val="en-US"/>
        </w:rPr>
        <w:t>:</w:t>
      </w:r>
    </w:p>
    <w:p w:rsidR="00A14588" w:rsidRPr="00F51AAE" w:rsidRDefault="00E62DC5" w:rsidP="00230009">
      <w:pPr>
        <w:numPr>
          <w:ilvl w:val="0"/>
          <w:numId w:val="57"/>
        </w:numPr>
        <w:tabs>
          <w:tab w:val="clear" w:pos="680"/>
        </w:tabs>
        <w:spacing w:before="120"/>
        <w:ind w:left="851" w:hanging="567"/>
        <w:jc w:val="both"/>
        <w:rPr>
          <w:lang w:val="en-US"/>
        </w:rPr>
      </w:pPr>
      <w:r w:rsidRPr="00F51AAE">
        <w:rPr>
          <w:lang w:val="en-US"/>
        </w:rPr>
        <w:t xml:space="preserve">Identification of the </w:t>
      </w:r>
      <w:r w:rsidR="0079750E" w:rsidRPr="0079750E">
        <w:rPr>
          <w:color w:val="0000FF"/>
          <w:lang w:val="en-US"/>
        </w:rPr>
        <w:t>pattern</w:t>
      </w:r>
      <w:r w:rsidRPr="00F51AAE">
        <w:rPr>
          <w:lang w:val="en-US"/>
        </w:rPr>
        <w:t>, including</w:t>
      </w:r>
      <w:r w:rsidR="001222FC" w:rsidRPr="00F51AAE">
        <w:rPr>
          <w:lang w:val="en-US"/>
        </w:rPr>
        <w:t>:</w:t>
      </w:r>
    </w:p>
    <w:p w:rsidR="00A14588" w:rsidRPr="00A14588" w:rsidRDefault="00EF3E54" w:rsidP="00C06BC6">
      <w:pPr>
        <w:numPr>
          <w:ilvl w:val="1"/>
          <w:numId w:val="57"/>
        </w:numPr>
        <w:tabs>
          <w:tab w:val="clear" w:pos="680"/>
          <w:tab w:val="left" w:pos="851"/>
        </w:tabs>
        <w:ind w:left="1134" w:hanging="283"/>
        <w:jc w:val="both"/>
        <w:rPr>
          <w:lang w:val="en-US"/>
        </w:rPr>
      </w:pPr>
      <w:r w:rsidRPr="00A14588">
        <w:rPr>
          <w:lang w:val="en-US"/>
        </w:rPr>
        <w:t>name or trademark of the manufacturer a</w:t>
      </w:r>
      <w:r w:rsidR="00E62DC5" w:rsidRPr="00A14588">
        <w:rPr>
          <w:lang w:val="en-US"/>
        </w:rPr>
        <w:t xml:space="preserve">nd </w:t>
      </w:r>
      <w:r w:rsidR="0079750E" w:rsidRPr="0079750E">
        <w:rPr>
          <w:color w:val="0000FF"/>
          <w:lang w:val="en-US"/>
        </w:rPr>
        <w:t>pattern</w:t>
      </w:r>
      <w:r w:rsidR="00E62DC5" w:rsidRPr="00A14588">
        <w:rPr>
          <w:lang w:val="en-US"/>
        </w:rPr>
        <w:t xml:space="preserve"> designation</w:t>
      </w:r>
      <w:r w:rsidR="001222FC" w:rsidRPr="00A14588">
        <w:rPr>
          <w:lang w:val="en-US"/>
        </w:rPr>
        <w:t>;</w:t>
      </w:r>
    </w:p>
    <w:p w:rsidR="00A14588" w:rsidRPr="00A14588" w:rsidRDefault="00E62DC5" w:rsidP="00C06BC6">
      <w:pPr>
        <w:numPr>
          <w:ilvl w:val="1"/>
          <w:numId w:val="57"/>
        </w:numPr>
        <w:tabs>
          <w:tab w:val="clear" w:pos="680"/>
          <w:tab w:val="left" w:pos="851"/>
        </w:tabs>
        <w:ind w:left="1134" w:hanging="283"/>
        <w:jc w:val="both"/>
        <w:rPr>
          <w:lang w:val="en-US"/>
        </w:rPr>
      </w:pPr>
      <w:r w:rsidRPr="00A14588">
        <w:rPr>
          <w:lang w:val="en-US"/>
        </w:rPr>
        <w:t>version(s) of hardware and software</w:t>
      </w:r>
      <w:r w:rsidR="001222FC" w:rsidRPr="00A14588">
        <w:rPr>
          <w:lang w:val="en-US"/>
        </w:rPr>
        <w:t>;</w:t>
      </w:r>
    </w:p>
    <w:p w:rsidR="00E62DC5" w:rsidRPr="00A14588" w:rsidRDefault="00E62DC5" w:rsidP="00C06BC6">
      <w:pPr>
        <w:numPr>
          <w:ilvl w:val="1"/>
          <w:numId w:val="57"/>
        </w:numPr>
        <w:tabs>
          <w:tab w:val="clear" w:pos="680"/>
          <w:tab w:val="left" w:pos="851"/>
        </w:tabs>
        <w:ind w:left="1134" w:hanging="283"/>
        <w:jc w:val="both"/>
        <w:rPr>
          <w:lang w:val="en-US"/>
        </w:rPr>
      </w:pPr>
      <w:r w:rsidRPr="00A14588">
        <w:rPr>
          <w:lang w:val="en-US"/>
        </w:rPr>
        <w:t>drawing of name plate</w:t>
      </w:r>
      <w:r w:rsidR="001222FC" w:rsidRPr="00A14588">
        <w:rPr>
          <w:lang w:val="en-US"/>
        </w:rPr>
        <w:t>.</w:t>
      </w:r>
    </w:p>
    <w:p w:rsidR="00E62DC5" w:rsidRPr="00F51AAE" w:rsidRDefault="00E62DC5" w:rsidP="00230009">
      <w:pPr>
        <w:numPr>
          <w:ilvl w:val="0"/>
          <w:numId w:val="57"/>
        </w:numPr>
        <w:tabs>
          <w:tab w:val="clear" w:pos="680"/>
        </w:tabs>
        <w:spacing w:before="120"/>
        <w:ind w:left="851" w:hanging="567"/>
        <w:jc w:val="both"/>
        <w:rPr>
          <w:lang w:val="en-US"/>
        </w:rPr>
      </w:pPr>
      <w:r w:rsidRPr="00F51AAE">
        <w:rPr>
          <w:lang w:val="en-US"/>
        </w:rPr>
        <w:t>Metrological characteristics of the meter, including</w:t>
      </w:r>
      <w:r w:rsidR="001222FC" w:rsidRPr="00F51AAE">
        <w:rPr>
          <w:lang w:val="en-US"/>
        </w:rPr>
        <w:t>:</w:t>
      </w:r>
    </w:p>
    <w:p w:rsidR="00E62DC5" w:rsidRPr="00F51AAE" w:rsidRDefault="00E62DC5" w:rsidP="00230009">
      <w:pPr>
        <w:numPr>
          <w:ilvl w:val="1"/>
          <w:numId w:val="57"/>
        </w:numPr>
        <w:tabs>
          <w:tab w:val="clear" w:pos="680"/>
        </w:tabs>
        <w:ind w:left="1134" w:hanging="283"/>
        <w:jc w:val="both"/>
        <w:rPr>
          <w:lang w:val="en-US"/>
        </w:rPr>
      </w:pPr>
      <w:r w:rsidRPr="00F51AAE">
        <w:rPr>
          <w:lang w:val="en-US"/>
        </w:rPr>
        <w:t>a description of</w:t>
      </w:r>
      <w:r w:rsidR="00756983" w:rsidRPr="00F51AAE">
        <w:rPr>
          <w:lang w:val="en-US"/>
        </w:rPr>
        <w:t xml:space="preserve"> </w:t>
      </w:r>
      <w:r w:rsidRPr="00F51AAE">
        <w:rPr>
          <w:lang w:val="en-US"/>
        </w:rPr>
        <w:t>the principle(s) of measurement</w:t>
      </w:r>
      <w:r w:rsidR="001222FC" w:rsidRPr="00F51AAE">
        <w:rPr>
          <w:lang w:val="en-US"/>
        </w:rPr>
        <w:t>;</w:t>
      </w:r>
    </w:p>
    <w:p w:rsidR="00E62DC5" w:rsidRPr="00F51AAE" w:rsidRDefault="00E62DC5" w:rsidP="00230009">
      <w:pPr>
        <w:numPr>
          <w:ilvl w:val="1"/>
          <w:numId w:val="57"/>
        </w:numPr>
        <w:tabs>
          <w:tab w:val="clear" w:pos="680"/>
        </w:tabs>
        <w:ind w:left="1134" w:hanging="283"/>
        <w:jc w:val="both"/>
        <w:rPr>
          <w:lang w:val="en-US"/>
        </w:rPr>
      </w:pPr>
      <w:r w:rsidRPr="00F51AAE">
        <w:rPr>
          <w:lang w:val="en-US"/>
        </w:rPr>
        <w:t>metrological specifications such as accuracy class and rated operating conditions</w:t>
      </w:r>
      <w:r w:rsidR="001222FC" w:rsidRPr="00F51AAE">
        <w:rPr>
          <w:lang w:val="en-US"/>
        </w:rPr>
        <w:t>;</w:t>
      </w:r>
    </w:p>
    <w:p w:rsidR="00E62DC5" w:rsidRPr="00F51AAE" w:rsidRDefault="00E62DC5" w:rsidP="00230009">
      <w:pPr>
        <w:numPr>
          <w:ilvl w:val="1"/>
          <w:numId w:val="57"/>
        </w:numPr>
        <w:tabs>
          <w:tab w:val="clear" w:pos="680"/>
        </w:tabs>
        <w:ind w:left="1134" w:hanging="283"/>
        <w:jc w:val="both"/>
        <w:rPr>
          <w:lang w:val="en-US"/>
        </w:rPr>
      </w:pPr>
      <w:r w:rsidRPr="00F51AAE">
        <w:rPr>
          <w:lang w:val="en-US"/>
        </w:rPr>
        <w:t>any steps which should be performed prior to testing the meter.</w:t>
      </w:r>
    </w:p>
    <w:p w:rsidR="00E62DC5" w:rsidRPr="00F51AAE" w:rsidRDefault="00E62DC5" w:rsidP="00230009">
      <w:pPr>
        <w:numPr>
          <w:ilvl w:val="0"/>
          <w:numId w:val="57"/>
        </w:numPr>
        <w:tabs>
          <w:tab w:val="clear" w:pos="680"/>
        </w:tabs>
        <w:spacing w:before="120"/>
        <w:ind w:left="851" w:hanging="567"/>
        <w:jc w:val="both"/>
        <w:rPr>
          <w:lang w:val="en-US"/>
        </w:rPr>
      </w:pPr>
      <w:r w:rsidRPr="00F51AAE">
        <w:rPr>
          <w:lang w:val="en-US"/>
        </w:rPr>
        <w:t>The technical specification for the meter, including</w:t>
      </w:r>
      <w:r w:rsidR="001222FC" w:rsidRPr="00F51AAE">
        <w:rPr>
          <w:lang w:val="en-US"/>
        </w:rPr>
        <w:t>:</w:t>
      </w:r>
    </w:p>
    <w:p w:rsidR="00E62DC5" w:rsidRPr="00F51AAE" w:rsidRDefault="00E62DC5" w:rsidP="00230009">
      <w:pPr>
        <w:numPr>
          <w:ilvl w:val="1"/>
          <w:numId w:val="57"/>
        </w:numPr>
        <w:tabs>
          <w:tab w:val="clear" w:pos="680"/>
        </w:tabs>
        <w:ind w:left="1134" w:hanging="284"/>
        <w:jc w:val="both"/>
        <w:rPr>
          <w:lang w:val="en-US"/>
        </w:rPr>
      </w:pPr>
      <w:r w:rsidRPr="00F51AAE">
        <w:rPr>
          <w:lang w:val="en-US"/>
        </w:rPr>
        <w:t>a block diagram with a functional description of the components and devices</w:t>
      </w:r>
      <w:r w:rsidR="001222FC" w:rsidRPr="00F51AAE">
        <w:rPr>
          <w:lang w:val="en-US"/>
        </w:rPr>
        <w:t>;</w:t>
      </w:r>
    </w:p>
    <w:p w:rsidR="00382FDF" w:rsidRPr="00F51AAE" w:rsidRDefault="00E62DC5" w:rsidP="00230009">
      <w:pPr>
        <w:numPr>
          <w:ilvl w:val="1"/>
          <w:numId w:val="57"/>
        </w:numPr>
        <w:tabs>
          <w:tab w:val="clear" w:pos="680"/>
        </w:tabs>
        <w:ind w:left="1134" w:hanging="284"/>
        <w:jc w:val="both"/>
        <w:rPr>
          <w:lang w:val="en-US"/>
        </w:rPr>
      </w:pPr>
      <w:r w:rsidRPr="00F51AAE">
        <w:rPr>
          <w:lang w:val="en-US"/>
        </w:rPr>
        <w:t>drawings, diagrams and general software information, explaining the construction and operation, including interlocks</w:t>
      </w:r>
      <w:r w:rsidR="001222FC" w:rsidRPr="00F51AAE">
        <w:rPr>
          <w:lang w:val="en-US"/>
        </w:rPr>
        <w:t>;</w:t>
      </w:r>
    </w:p>
    <w:p w:rsidR="00E62DC5" w:rsidRPr="00F51AAE" w:rsidRDefault="00E62DC5" w:rsidP="00230009">
      <w:pPr>
        <w:numPr>
          <w:ilvl w:val="1"/>
          <w:numId w:val="57"/>
        </w:numPr>
        <w:tabs>
          <w:tab w:val="clear" w:pos="680"/>
        </w:tabs>
        <w:ind w:left="1134" w:hanging="284"/>
        <w:jc w:val="both"/>
        <w:rPr>
          <w:lang w:val="en-US"/>
        </w:rPr>
      </w:pPr>
      <w:r w:rsidRPr="00F51AAE">
        <w:rPr>
          <w:lang w:val="en-US"/>
        </w:rPr>
        <w:t>description and position of seal or other means of protection</w:t>
      </w:r>
      <w:r w:rsidR="001222FC" w:rsidRPr="00F51AAE">
        <w:rPr>
          <w:lang w:val="en-US"/>
        </w:rPr>
        <w:t>;</w:t>
      </w:r>
    </w:p>
    <w:p w:rsidR="00E62DC5" w:rsidRPr="00F51AAE" w:rsidRDefault="00E62DC5" w:rsidP="00230009">
      <w:pPr>
        <w:numPr>
          <w:ilvl w:val="1"/>
          <w:numId w:val="57"/>
        </w:numPr>
        <w:tabs>
          <w:tab w:val="clear" w:pos="680"/>
        </w:tabs>
        <w:ind w:left="1134" w:hanging="284"/>
        <w:jc w:val="both"/>
        <w:rPr>
          <w:lang w:val="en-US"/>
        </w:rPr>
      </w:pPr>
      <w:r w:rsidRPr="00F51AAE">
        <w:rPr>
          <w:lang w:val="en-US"/>
        </w:rPr>
        <w:t>documentation related to durability characteristics</w:t>
      </w:r>
      <w:r w:rsidR="001222FC" w:rsidRPr="00F51AAE">
        <w:rPr>
          <w:lang w:val="en-US"/>
        </w:rPr>
        <w:t>;</w:t>
      </w:r>
    </w:p>
    <w:p w:rsidR="008A27A1" w:rsidRDefault="008A27A1" w:rsidP="00230009">
      <w:pPr>
        <w:numPr>
          <w:ilvl w:val="1"/>
          <w:numId w:val="57"/>
        </w:numPr>
        <w:tabs>
          <w:tab w:val="clear" w:pos="680"/>
        </w:tabs>
        <w:ind w:left="1134" w:hanging="284"/>
        <w:jc w:val="both"/>
        <w:rPr>
          <w:lang w:val="en-US"/>
        </w:rPr>
      </w:pPr>
      <w:r w:rsidRPr="00F51AAE">
        <w:rPr>
          <w:lang w:val="en-US"/>
        </w:rPr>
        <w:t>specified clock frequency</w:t>
      </w:r>
      <w:r>
        <w:rPr>
          <w:lang w:val="en-US"/>
        </w:rPr>
        <w:t>;</w:t>
      </w:r>
    </w:p>
    <w:p w:rsidR="00E62DC5" w:rsidRPr="008A27A1" w:rsidRDefault="00E62DC5" w:rsidP="00230009">
      <w:pPr>
        <w:numPr>
          <w:ilvl w:val="1"/>
          <w:numId w:val="57"/>
        </w:numPr>
        <w:tabs>
          <w:tab w:val="clear" w:pos="680"/>
        </w:tabs>
        <w:ind w:left="1134" w:hanging="284"/>
        <w:jc w:val="both"/>
        <w:rPr>
          <w:lang w:val="en-US"/>
        </w:rPr>
      </w:pPr>
      <w:r w:rsidRPr="008A27A1">
        <w:rPr>
          <w:lang w:val="en-US"/>
        </w:rPr>
        <w:t xml:space="preserve">any document or other evidence that supports the assumption that the design and construction of the meter complies with the requirements of this </w:t>
      </w:r>
      <w:r w:rsidR="001222FC" w:rsidRPr="008A27A1">
        <w:rPr>
          <w:lang w:val="en-US"/>
        </w:rPr>
        <w:t>R</w:t>
      </w:r>
      <w:r w:rsidRPr="008A27A1">
        <w:rPr>
          <w:lang w:val="en-US"/>
        </w:rPr>
        <w:t>ecommendation</w:t>
      </w:r>
      <w:r w:rsidR="008A27A1">
        <w:rPr>
          <w:lang w:val="en-US"/>
        </w:rPr>
        <w:t>.</w:t>
      </w:r>
    </w:p>
    <w:p w:rsidR="00E62DC5" w:rsidRPr="00F51AAE" w:rsidRDefault="00B26967" w:rsidP="00230009">
      <w:pPr>
        <w:numPr>
          <w:ilvl w:val="0"/>
          <w:numId w:val="57"/>
        </w:numPr>
        <w:tabs>
          <w:tab w:val="clear" w:pos="680"/>
        </w:tabs>
        <w:spacing w:before="120"/>
        <w:ind w:left="851" w:hanging="567"/>
        <w:jc w:val="both"/>
        <w:rPr>
          <w:lang w:val="en-US"/>
        </w:rPr>
      </w:pPr>
      <w:r w:rsidRPr="00F51AAE">
        <w:rPr>
          <w:lang w:val="en-US"/>
        </w:rPr>
        <w:t>User</w:t>
      </w:r>
      <w:r w:rsidR="00E62DC5" w:rsidRPr="00F51AAE">
        <w:rPr>
          <w:lang w:val="en-US"/>
        </w:rPr>
        <w:t xml:space="preserve"> manual</w:t>
      </w:r>
    </w:p>
    <w:p w:rsidR="00E62DC5" w:rsidRPr="00F51AAE" w:rsidRDefault="00E62DC5" w:rsidP="00230009">
      <w:pPr>
        <w:numPr>
          <w:ilvl w:val="0"/>
          <w:numId w:val="57"/>
        </w:numPr>
        <w:tabs>
          <w:tab w:val="clear" w:pos="680"/>
        </w:tabs>
        <w:spacing w:before="120"/>
        <w:ind w:left="851" w:hanging="567"/>
        <w:jc w:val="both"/>
        <w:rPr>
          <w:lang w:val="en-US"/>
        </w:rPr>
      </w:pPr>
      <w:r w:rsidRPr="00F51AAE">
        <w:rPr>
          <w:lang w:val="en-US"/>
        </w:rPr>
        <w:t>Installation manual</w:t>
      </w:r>
    </w:p>
    <w:p w:rsidR="00E62DC5" w:rsidRPr="00F51AAE" w:rsidRDefault="00E62DC5" w:rsidP="00230009">
      <w:pPr>
        <w:numPr>
          <w:ilvl w:val="0"/>
          <w:numId w:val="57"/>
        </w:numPr>
        <w:tabs>
          <w:tab w:val="clear" w:pos="680"/>
        </w:tabs>
        <w:spacing w:before="120"/>
        <w:ind w:left="851" w:hanging="567"/>
        <w:jc w:val="both"/>
        <w:rPr>
          <w:lang w:val="en-US"/>
        </w:rPr>
      </w:pPr>
      <w:r w:rsidRPr="00F51AAE">
        <w:rPr>
          <w:lang w:val="en-US"/>
        </w:rPr>
        <w:t>A description of the checking facilities to prevent significant faults to occur, if applicable.</w:t>
      </w:r>
    </w:p>
    <w:p w:rsidR="00E62DC5" w:rsidRPr="00F51AAE" w:rsidRDefault="00E62DC5" w:rsidP="001222FC">
      <w:pPr>
        <w:jc w:val="both"/>
        <w:rPr>
          <w:lang w:val="en-US"/>
        </w:rPr>
      </w:pPr>
    </w:p>
    <w:p w:rsidR="00E62DC5" w:rsidRPr="00F51AAE" w:rsidRDefault="00E62DC5" w:rsidP="001222FC">
      <w:pPr>
        <w:spacing w:after="120"/>
        <w:jc w:val="both"/>
        <w:rPr>
          <w:lang w:val="en-US"/>
        </w:rPr>
      </w:pPr>
      <w:r w:rsidRPr="00F51AAE">
        <w:rPr>
          <w:lang w:val="en-US"/>
        </w:rPr>
        <w:t xml:space="preserve">In addition, </w:t>
      </w:r>
      <w:r w:rsidR="003F25EB" w:rsidRPr="00F51AAE">
        <w:rPr>
          <w:lang w:val="en-US"/>
        </w:rPr>
        <w:t xml:space="preserve">if </w:t>
      </w:r>
      <w:r w:rsidRPr="00F51AAE">
        <w:rPr>
          <w:lang w:val="en-US"/>
        </w:rPr>
        <w:t xml:space="preserve">software </w:t>
      </w:r>
      <w:r w:rsidR="003F25EB" w:rsidRPr="00F51AAE">
        <w:rPr>
          <w:lang w:val="en-US"/>
        </w:rPr>
        <w:t xml:space="preserve">is employed the </w:t>
      </w:r>
      <w:r w:rsidRPr="00F51AAE">
        <w:rPr>
          <w:lang w:val="en-US"/>
        </w:rPr>
        <w:t>documentation shall include:</w:t>
      </w:r>
    </w:p>
    <w:p w:rsidR="00E62DC5" w:rsidRPr="00F51AAE" w:rsidRDefault="00E62DC5" w:rsidP="00230009">
      <w:pPr>
        <w:numPr>
          <w:ilvl w:val="0"/>
          <w:numId w:val="57"/>
        </w:numPr>
        <w:tabs>
          <w:tab w:val="clear" w:pos="680"/>
        </w:tabs>
        <w:spacing w:after="120"/>
        <w:ind w:left="851" w:hanging="567"/>
        <w:jc w:val="both"/>
        <w:rPr>
          <w:lang w:val="en-US"/>
        </w:rPr>
      </w:pPr>
      <w:r w:rsidRPr="00F51AAE">
        <w:rPr>
          <w:lang w:val="en-US"/>
        </w:rPr>
        <w:t>a description of the legally relevant software and how the requirements are met</w:t>
      </w:r>
      <w:r w:rsidR="0072435F">
        <w:rPr>
          <w:lang w:val="en-US"/>
        </w:rPr>
        <w:t>, comprising</w:t>
      </w:r>
      <w:r w:rsidRPr="00F51AAE">
        <w:rPr>
          <w:lang w:val="en-US"/>
        </w:rPr>
        <w:t>:</w:t>
      </w:r>
    </w:p>
    <w:p w:rsidR="00E62DC5" w:rsidRPr="00F51AAE" w:rsidRDefault="0072435F" w:rsidP="001F3210">
      <w:pPr>
        <w:numPr>
          <w:ilvl w:val="0"/>
          <w:numId w:val="19"/>
        </w:numPr>
        <w:tabs>
          <w:tab w:val="clear" w:pos="680"/>
          <w:tab w:val="clear" w:pos="3300"/>
          <w:tab w:val="left" w:pos="851"/>
        </w:tabs>
        <w:spacing w:after="60"/>
        <w:ind w:left="1078" w:hanging="227"/>
        <w:jc w:val="both"/>
        <w:rPr>
          <w:lang w:val="en-US"/>
        </w:rPr>
      </w:pPr>
      <w:r>
        <w:rPr>
          <w:lang w:val="en-US"/>
        </w:rPr>
        <w:t xml:space="preserve">a </w:t>
      </w:r>
      <w:r w:rsidR="00E62DC5" w:rsidRPr="00F51AAE">
        <w:rPr>
          <w:lang w:val="en-US"/>
        </w:rPr>
        <w:t>list of software modules that belong to the legally relevant part including a declaration that all legally relevant functions are included in the description;</w:t>
      </w:r>
    </w:p>
    <w:p w:rsidR="00E62DC5" w:rsidRPr="00F51AAE" w:rsidRDefault="0072435F" w:rsidP="001F3210">
      <w:pPr>
        <w:numPr>
          <w:ilvl w:val="0"/>
          <w:numId w:val="19"/>
        </w:numPr>
        <w:tabs>
          <w:tab w:val="clear" w:pos="680"/>
          <w:tab w:val="clear" w:pos="3300"/>
          <w:tab w:val="left" w:pos="851"/>
        </w:tabs>
        <w:spacing w:after="60"/>
        <w:ind w:left="1078" w:hanging="227"/>
        <w:jc w:val="both"/>
        <w:rPr>
          <w:lang w:val="en-US"/>
        </w:rPr>
      </w:pPr>
      <w:r>
        <w:rPr>
          <w:lang w:val="en-US"/>
        </w:rPr>
        <w:t xml:space="preserve">a </w:t>
      </w:r>
      <w:r w:rsidR="00E62DC5" w:rsidRPr="00F51AAE">
        <w:rPr>
          <w:lang w:val="en-US"/>
        </w:rPr>
        <w:t>description of the software interfaces of the legally relevant software part and of the commands and data flows via this interface including a statement of completeness;</w:t>
      </w:r>
    </w:p>
    <w:p w:rsidR="00E62DC5" w:rsidRPr="00F51AAE" w:rsidRDefault="0072435F" w:rsidP="001F3210">
      <w:pPr>
        <w:numPr>
          <w:ilvl w:val="0"/>
          <w:numId w:val="19"/>
        </w:numPr>
        <w:tabs>
          <w:tab w:val="clear" w:pos="680"/>
          <w:tab w:val="clear" w:pos="3300"/>
          <w:tab w:val="left" w:pos="851"/>
        </w:tabs>
        <w:spacing w:after="60"/>
        <w:ind w:left="1078" w:hanging="227"/>
        <w:jc w:val="both"/>
        <w:rPr>
          <w:lang w:val="en-US"/>
        </w:rPr>
      </w:pPr>
      <w:r>
        <w:rPr>
          <w:lang w:val="en-US"/>
        </w:rPr>
        <w:t xml:space="preserve">a </w:t>
      </w:r>
      <w:r w:rsidR="00E62DC5" w:rsidRPr="00F51AAE">
        <w:rPr>
          <w:lang w:val="en-US"/>
        </w:rPr>
        <w:t>description of the generation of the software identification;</w:t>
      </w:r>
    </w:p>
    <w:p w:rsidR="0072435F" w:rsidRPr="00F51AAE" w:rsidRDefault="001222FC" w:rsidP="001F3210">
      <w:pPr>
        <w:numPr>
          <w:ilvl w:val="0"/>
          <w:numId w:val="19"/>
        </w:numPr>
        <w:tabs>
          <w:tab w:val="clear" w:pos="680"/>
          <w:tab w:val="clear" w:pos="3300"/>
          <w:tab w:val="left" w:pos="851"/>
        </w:tabs>
        <w:spacing w:after="60"/>
        <w:ind w:left="1078" w:hanging="227"/>
        <w:jc w:val="both"/>
        <w:rPr>
          <w:lang w:val="en-US"/>
        </w:rPr>
      </w:pPr>
      <w:r w:rsidRPr="00F51AAE">
        <w:rPr>
          <w:lang w:val="en-US"/>
        </w:rPr>
        <w:t>depend</w:t>
      </w:r>
      <w:r w:rsidR="0072435F">
        <w:rPr>
          <w:lang w:val="en-US"/>
        </w:rPr>
        <w:t>ing</w:t>
      </w:r>
      <w:r w:rsidRPr="00F51AAE">
        <w:rPr>
          <w:lang w:val="en-US"/>
        </w:rPr>
        <w:t xml:space="preserve"> </w:t>
      </w:r>
      <w:r w:rsidR="00A0262C" w:rsidRPr="00F51AAE">
        <w:rPr>
          <w:lang w:val="en-US"/>
        </w:rPr>
        <w:t>on</w:t>
      </w:r>
      <w:r w:rsidR="00E62DC5" w:rsidRPr="00F51AAE">
        <w:rPr>
          <w:lang w:val="en-US"/>
        </w:rPr>
        <w:t xml:space="preserve"> the validation </w:t>
      </w:r>
      <w:r w:rsidR="00A0262C" w:rsidRPr="00F51AAE">
        <w:rPr>
          <w:lang w:val="en-US"/>
        </w:rPr>
        <w:t>method chosen: the source code</w:t>
      </w:r>
      <w:r w:rsidR="00E62DC5" w:rsidRPr="00F51AAE">
        <w:rPr>
          <w:lang w:val="en-US"/>
        </w:rPr>
        <w:t>;</w:t>
      </w:r>
    </w:p>
    <w:p w:rsidR="00A0262C" w:rsidRPr="0072435F" w:rsidRDefault="0072435F" w:rsidP="001F3210">
      <w:pPr>
        <w:numPr>
          <w:ilvl w:val="0"/>
          <w:numId w:val="19"/>
        </w:numPr>
        <w:tabs>
          <w:tab w:val="clear" w:pos="680"/>
          <w:tab w:val="clear" w:pos="3300"/>
          <w:tab w:val="left" w:pos="851"/>
        </w:tabs>
        <w:spacing w:after="60"/>
        <w:ind w:left="1078" w:hanging="227"/>
        <w:jc w:val="both"/>
        <w:rPr>
          <w:lang w:val="en-US"/>
        </w:rPr>
      </w:pPr>
      <w:r>
        <w:rPr>
          <w:lang w:val="en-US"/>
        </w:rPr>
        <w:t xml:space="preserve">a </w:t>
      </w:r>
      <w:r w:rsidR="00E62DC5" w:rsidRPr="0072435F">
        <w:rPr>
          <w:lang w:val="en-US"/>
        </w:rPr>
        <w:t>list of parameters to be protected and description of protection means;</w:t>
      </w:r>
    </w:p>
    <w:p w:rsidR="00A0262C" w:rsidRPr="00F51AAE" w:rsidRDefault="00A0262C" w:rsidP="00230009">
      <w:pPr>
        <w:numPr>
          <w:ilvl w:val="0"/>
          <w:numId w:val="57"/>
        </w:numPr>
        <w:tabs>
          <w:tab w:val="clear" w:pos="680"/>
        </w:tabs>
        <w:spacing w:after="60"/>
        <w:ind w:left="851" w:hanging="567"/>
        <w:jc w:val="both"/>
        <w:rPr>
          <w:lang w:val="en-US"/>
        </w:rPr>
      </w:pPr>
      <w:r w:rsidRPr="00F51AAE">
        <w:rPr>
          <w:lang w:val="en-US"/>
        </w:rPr>
        <w:t xml:space="preserve">a </w:t>
      </w:r>
      <w:r w:rsidR="00B26967" w:rsidRPr="00F51AAE">
        <w:rPr>
          <w:lang w:val="en-US"/>
        </w:rPr>
        <w:t>description</w:t>
      </w:r>
      <w:r w:rsidRPr="00F51AAE">
        <w:rPr>
          <w:lang w:val="en-US"/>
        </w:rPr>
        <w:t xml:space="preserve"> o</w:t>
      </w:r>
      <w:r w:rsidR="00B26967" w:rsidRPr="00F51AAE">
        <w:rPr>
          <w:lang w:val="en-US"/>
        </w:rPr>
        <w:t>f</w:t>
      </w:r>
      <w:r w:rsidRPr="00F51AAE">
        <w:rPr>
          <w:lang w:val="en-US"/>
        </w:rPr>
        <w:t xml:space="preserve"> a suitable hardware system configuration and minimal required resources for the software to operate </w:t>
      </w:r>
      <w:r w:rsidR="00A80AC4" w:rsidRPr="00F51AAE">
        <w:rPr>
          <w:lang w:val="en-US"/>
        </w:rPr>
        <w:t>as intended</w:t>
      </w:r>
      <w:r w:rsidRPr="00F51AAE">
        <w:rPr>
          <w:lang w:val="en-US"/>
        </w:rPr>
        <w:t>;</w:t>
      </w:r>
    </w:p>
    <w:p w:rsidR="00E62DC5" w:rsidRPr="00F51AAE" w:rsidRDefault="00E62DC5" w:rsidP="00230009">
      <w:pPr>
        <w:numPr>
          <w:ilvl w:val="0"/>
          <w:numId w:val="57"/>
        </w:numPr>
        <w:tabs>
          <w:tab w:val="clear" w:pos="680"/>
        </w:tabs>
        <w:spacing w:after="60"/>
        <w:ind w:left="851" w:hanging="567"/>
        <w:jc w:val="both"/>
        <w:rPr>
          <w:lang w:val="en-US"/>
        </w:rPr>
      </w:pPr>
      <w:r w:rsidRPr="00F51AAE">
        <w:rPr>
          <w:lang w:val="en-US"/>
        </w:rPr>
        <w:t xml:space="preserve">a description of security means </w:t>
      </w:r>
      <w:r w:rsidR="00032EC2" w:rsidRPr="00F51AAE">
        <w:rPr>
          <w:lang w:val="en-US"/>
        </w:rPr>
        <w:t xml:space="preserve">for protection </w:t>
      </w:r>
      <w:r w:rsidRPr="00F51AAE">
        <w:rPr>
          <w:lang w:val="en-US"/>
        </w:rPr>
        <w:t xml:space="preserve">of </w:t>
      </w:r>
      <w:r w:rsidR="00032EC2" w:rsidRPr="00F51AAE">
        <w:rPr>
          <w:lang w:val="en-US"/>
        </w:rPr>
        <w:t xml:space="preserve">entering </w:t>
      </w:r>
      <w:r w:rsidRPr="00F51AAE">
        <w:rPr>
          <w:lang w:val="en-US"/>
        </w:rPr>
        <w:t>the operating system (password, etc. if applicable);</w:t>
      </w:r>
    </w:p>
    <w:p w:rsidR="00E62DC5" w:rsidRPr="00F51AAE" w:rsidRDefault="00E62DC5" w:rsidP="00230009">
      <w:pPr>
        <w:numPr>
          <w:ilvl w:val="0"/>
          <w:numId w:val="57"/>
        </w:numPr>
        <w:tabs>
          <w:tab w:val="clear" w:pos="680"/>
        </w:tabs>
        <w:spacing w:after="60"/>
        <w:ind w:left="851" w:hanging="567"/>
        <w:jc w:val="both"/>
        <w:rPr>
          <w:lang w:val="en-US"/>
        </w:rPr>
      </w:pPr>
      <w:r w:rsidRPr="00F51AAE">
        <w:rPr>
          <w:lang w:val="en-US"/>
        </w:rPr>
        <w:t>a description of the (software) sealing method(s);</w:t>
      </w:r>
    </w:p>
    <w:p w:rsidR="00382FDF" w:rsidRPr="00F51AAE" w:rsidRDefault="00E62DC5" w:rsidP="00230009">
      <w:pPr>
        <w:numPr>
          <w:ilvl w:val="0"/>
          <w:numId w:val="57"/>
        </w:numPr>
        <w:tabs>
          <w:tab w:val="clear" w:pos="680"/>
        </w:tabs>
        <w:spacing w:after="60"/>
        <w:ind w:left="851" w:hanging="567"/>
        <w:jc w:val="both"/>
        <w:rPr>
          <w:lang w:val="en-US"/>
        </w:rPr>
      </w:pPr>
      <w:r w:rsidRPr="00F51AAE">
        <w:rPr>
          <w:lang w:val="en-US"/>
        </w:rPr>
        <w:t>an overview of the system hardware, e.g. topology block diagram, type of computer(s), type of network, etc.</w:t>
      </w:r>
    </w:p>
    <w:p w:rsidR="00E62DC5" w:rsidRPr="00F51AAE" w:rsidRDefault="00A80AC4" w:rsidP="00230009">
      <w:pPr>
        <w:numPr>
          <w:ilvl w:val="0"/>
          <w:numId w:val="57"/>
        </w:numPr>
        <w:tabs>
          <w:tab w:val="clear" w:pos="680"/>
        </w:tabs>
        <w:spacing w:after="60"/>
        <w:ind w:left="851" w:hanging="567"/>
        <w:jc w:val="both"/>
        <w:rPr>
          <w:lang w:val="en-US"/>
        </w:rPr>
      </w:pPr>
      <w:r w:rsidRPr="00F51AAE">
        <w:rPr>
          <w:lang w:val="en-US"/>
        </w:rPr>
        <w:t>identification of those</w:t>
      </w:r>
      <w:r w:rsidR="00E62DC5" w:rsidRPr="00F51AAE">
        <w:rPr>
          <w:lang w:val="en-US"/>
        </w:rPr>
        <w:t xml:space="preserve"> hardware component</w:t>
      </w:r>
      <w:r w:rsidRPr="00F51AAE">
        <w:rPr>
          <w:lang w:val="en-US"/>
        </w:rPr>
        <w:t xml:space="preserve">s that are </w:t>
      </w:r>
      <w:r w:rsidR="00E62DC5" w:rsidRPr="00F51AAE">
        <w:rPr>
          <w:lang w:val="en-US"/>
        </w:rPr>
        <w:t xml:space="preserve">deemed legally relevant or </w:t>
      </w:r>
      <w:r w:rsidRPr="00F51AAE">
        <w:rPr>
          <w:lang w:val="en-US"/>
        </w:rPr>
        <w:t>that perform</w:t>
      </w:r>
      <w:r w:rsidR="00E62DC5" w:rsidRPr="00F51AAE">
        <w:rPr>
          <w:lang w:val="en-US"/>
        </w:rPr>
        <w:t xml:space="preserve"> </w:t>
      </w:r>
      <w:r w:rsidRPr="00F51AAE">
        <w:rPr>
          <w:lang w:val="en-US"/>
        </w:rPr>
        <w:t>legally relevant functions;</w:t>
      </w:r>
    </w:p>
    <w:p w:rsidR="00E62DC5" w:rsidRPr="00F51AAE" w:rsidRDefault="00E62DC5" w:rsidP="00230009">
      <w:pPr>
        <w:numPr>
          <w:ilvl w:val="0"/>
          <w:numId w:val="57"/>
        </w:numPr>
        <w:tabs>
          <w:tab w:val="clear" w:pos="680"/>
        </w:tabs>
        <w:spacing w:after="60"/>
        <w:ind w:left="851" w:hanging="567"/>
        <w:jc w:val="both"/>
        <w:rPr>
          <w:lang w:val="en-US"/>
        </w:rPr>
      </w:pPr>
      <w:r w:rsidRPr="00F51AAE">
        <w:rPr>
          <w:lang w:val="en-US"/>
        </w:rPr>
        <w:t>a description of the accuracy of the algorithms (e.g. filtering of A/D conversion results, price calculation, rounding algorithms, etc.);</w:t>
      </w:r>
    </w:p>
    <w:p w:rsidR="00E62DC5" w:rsidRPr="00F51AAE" w:rsidRDefault="00E62DC5" w:rsidP="00230009">
      <w:pPr>
        <w:numPr>
          <w:ilvl w:val="0"/>
          <w:numId w:val="57"/>
        </w:numPr>
        <w:tabs>
          <w:tab w:val="clear" w:pos="680"/>
        </w:tabs>
        <w:spacing w:after="60"/>
        <w:ind w:left="851" w:hanging="567"/>
        <w:jc w:val="both"/>
        <w:rPr>
          <w:lang w:val="en-US"/>
        </w:rPr>
      </w:pPr>
      <w:r w:rsidRPr="00F51AAE">
        <w:rPr>
          <w:lang w:val="en-US"/>
        </w:rPr>
        <w:t>a description of the user interface, menus and dialogues;</w:t>
      </w:r>
    </w:p>
    <w:p w:rsidR="00E62DC5" w:rsidRPr="00F51AAE" w:rsidRDefault="00032EC2" w:rsidP="00230009">
      <w:pPr>
        <w:numPr>
          <w:ilvl w:val="0"/>
          <w:numId w:val="57"/>
        </w:numPr>
        <w:tabs>
          <w:tab w:val="clear" w:pos="680"/>
        </w:tabs>
        <w:spacing w:after="60"/>
        <w:ind w:left="851" w:hanging="567"/>
        <w:jc w:val="both"/>
        <w:rPr>
          <w:lang w:val="en-US"/>
        </w:rPr>
      </w:pPr>
      <w:r w:rsidRPr="00F51AAE">
        <w:rPr>
          <w:lang w:val="en-US"/>
        </w:rPr>
        <w:t>i</w:t>
      </w:r>
      <w:r w:rsidR="00E62DC5" w:rsidRPr="00F51AAE">
        <w:rPr>
          <w:lang w:val="en-US"/>
        </w:rPr>
        <w:t xml:space="preserve">dentification </w:t>
      </w:r>
      <w:r w:rsidRPr="00F51AAE">
        <w:rPr>
          <w:lang w:val="en-US"/>
        </w:rPr>
        <w:t xml:space="preserve">of the software </w:t>
      </w:r>
      <w:r w:rsidR="00E62DC5" w:rsidRPr="00F51AAE">
        <w:rPr>
          <w:lang w:val="en-US"/>
        </w:rPr>
        <w:t xml:space="preserve">and instructions for obtaining </w:t>
      </w:r>
      <w:r w:rsidR="00A80AC4" w:rsidRPr="00F51AAE">
        <w:rPr>
          <w:lang w:val="en-US"/>
        </w:rPr>
        <w:t>this identification</w:t>
      </w:r>
      <w:r w:rsidR="00E62DC5" w:rsidRPr="00F51AAE">
        <w:rPr>
          <w:lang w:val="en-US"/>
        </w:rPr>
        <w:t xml:space="preserve"> from an instrument in use;</w:t>
      </w:r>
    </w:p>
    <w:p w:rsidR="00E62DC5" w:rsidRPr="00F51AAE" w:rsidRDefault="00E62DC5" w:rsidP="00230009">
      <w:pPr>
        <w:numPr>
          <w:ilvl w:val="0"/>
          <w:numId w:val="57"/>
        </w:numPr>
        <w:tabs>
          <w:tab w:val="clear" w:pos="680"/>
        </w:tabs>
        <w:spacing w:after="60"/>
        <w:ind w:left="851" w:hanging="567"/>
        <w:jc w:val="both"/>
        <w:rPr>
          <w:lang w:val="en-US"/>
        </w:rPr>
      </w:pPr>
      <w:r w:rsidRPr="00F51AAE">
        <w:rPr>
          <w:lang w:val="en-US"/>
        </w:rPr>
        <w:t xml:space="preserve">list of commands of each hardware interface of the measuring instrument </w:t>
      </w:r>
      <w:r w:rsidR="00032EC2" w:rsidRPr="00F51AAE">
        <w:rPr>
          <w:lang w:val="en-US"/>
        </w:rPr>
        <w:t>(</w:t>
      </w:r>
      <w:r w:rsidR="00A80AC4" w:rsidRPr="00F51AAE">
        <w:rPr>
          <w:lang w:val="en-US"/>
        </w:rPr>
        <w:t>or its constituents</w:t>
      </w:r>
      <w:r w:rsidR="00032EC2" w:rsidRPr="00F51AAE">
        <w:rPr>
          <w:lang w:val="en-US"/>
        </w:rPr>
        <w:t>)</w:t>
      </w:r>
      <w:r w:rsidRPr="00F51AAE">
        <w:rPr>
          <w:lang w:val="en-US"/>
        </w:rPr>
        <w:t xml:space="preserve"> including a statement of completeness;</w:t>
      </w:r>
    </w:p>
    <w:p w:rsidR="00E62DC5" w:rsidRPr="00F51AAE" w:rsidRDefault="00E62DC5" w:rsidP="00230009">
      <w:pPr>
        <w:numPr>
          <w:ilvl w:val="0"/>
          <w:numId w:val="57"/>
        </w:numPr>
        <w:tabs>
          <w:tab w:val="clear" w:pos="680"/>
        </w:tabs>
        <w:spacing w:after="60"/>
        <w:ind w:left="851" w:hanging="567"/>
        <w:jc w:val="both"/>
        <w:rPr>
          <w:lang w:val="en-US"/>
        </w:rPr>
      </w:pPr>
      <w:r w:rsidRPr="00F51AAE">
        <w:rPr>
          <w:lang w:val="en-US"/>
        </w:rPr>
        <w:t xml:space="preserve">list of </w:t>
      </w:r>
      <w:r w:rsidR="00032EC2" w:rsidRPr="00F51AAE">
        <w:rPr>
          <w:lang w:val="en-US"/>
        </w:rPr>
        <w:t>potential significant errors that will be</w:t>
      </w:r>
      <w:r w:rsidRPr="00F51AAE">
        <w:rPr>
          <w:lang w:val="en-US"/>
        </w:rPr>
        <w:t xml:space="preserve"> detected </w:t>
      </w:r>
      <w:r w:rsidR="00032EC2" w:rsidRPr="00F51AAE">
        <w:rPr>
          <w:lang w:val="en-US"/>
        </w:rPr>
        <w:t xml:space="preserve">and acted upon </w:t>
      </w:r>
      <w:r w:rsidRPr="00F51AAE">
        <w:rPr>
          <w:lang w:val="en-US"/>
        </w:rPr>
        <w:t>by the software and if necessary for understanding, a description of the detecting algorithms;</w:t>
      </w:r>
    </w:p>
    <w:p w:rsidR="00E62DC5" w:rsidRPr="00F51AAE" w:rsidRDefault="00E62DC5" w:rsidP="00230009">
      <w:pPr>
        <w:numPr>
          <w:ilvl w:val="0"/>
          <w:numId w:val="57"/>
        </w:numPr>
        <w:tabs>
          <w:tab w:val="clear" w:pos="680"/>
        </w:tabs>
        <w:spacing w:after="60"/>
        <w:ind w:left="851" w:hanging="567"/>
        <w:jc w:val="both"/>
        <w:rPr>
          <w:lang w:val="en-US"/>
        </w:rPr>
      </w:pPr>
      <w:r w:rsidRPr="00F51AAE">
        <w:rPr>
          <w:lang w:val="en-US"/>
        </w:rPr>
        <w:t>a description of data sets stored or transmitted;</w:t>
      </w:r>
    </w:p>
    <w:p w:rsidR="00E62DC5" w:rsidRPr="00F51AAE" w:rsidRDefault="00E84F61" w:rsidP="00230009">
      <w:pPr>
        <w:numPr>
          <w:ilvl w:val="0"/>
          <w:numId w:val="57"/>
        </w:numPr>
        <w:tabs>
          <w:tab w:val="clear" w:pos="680"/>
        </w:tabs>
        <w:spacing w:after="60"/>
        <w:ind w:left="851" w:hanging="567"/>
        <w:jc w:val="both"/>
        <w:rPr>
          <w:lang w:val="en-US"/>
        </w:rPr>
      </w:pPr>
      <w:r>
        <w:rPr>
          <w:lang w:val="en-US"/>
        </w:rPr>
        <w:t xml:space="preserve">if fault detection is </w:t>
      </w:r>
      <w:r w:rsidRPr="0079750E">
        <w:rPr>
          <w:lang w:val="en-AU"/>
        </w:rPr>
        <w:t>realis</w:t>
      </w:r>
      <w:r w:rsidR="00E62DC5" w:rsidRPr="0079750E">
        <w:rPr>
          <w:lang w:val="en-AU"/>
        </w:rPr>
        <w:t>ed</w:t>
      </w:r>
      <w:r w:rsidR="00E62DC5" w:rsidRPr="00F51AAE">
        <w:rPr>
          <w:lang w:val="en-US"/>
        </w:rPr>
        <w:t xml:space="preserve"> in the software, a list of faults that are detected and a description of the detecting algorithm;</w:t>
      </w:r>
    </w:p>
    <w:p w:rsidR="006C46B4" w:rsidRPr="009A00FA" w:rsidRDefault="00E62DC5" w:rsidP="009A00FA">
      <w:pPr>
        <w:numPr>
          <w:ilvl w:val="0"/>
          <w:numId w:val="57"/>
        </w:numPr>
        <w:tabs>
          <w:tab w:val="clear" w:pos="680"/>
        </w:tabs>
        <w:spacing w:after="60"/>
        <w:ind w:left="851" w:hanging="567"/>
        <w:jc w:val="both"/>
        <w:rPr>
          <w:lang w:val="en-US"/>
        </w:rPr>
      </w:pPr>
      <w:r w:rsidRPr="00F51AAE">
        <w:rPr>
          <w:lang w:val="en-US"/>
        </w:rPr>
        <w:t>the operating manual.</w:t>
      </w:r>
      <w:bookmarkStart w:id="431" w:name="_Toc227123057"/>
      <w:bookmarkStart w:id="432" w:name="_Toc227125234"/>
      <w:bookmarkEnd w:id="431"/>
      <w:bookmarkEnd w:id="432"/>
    </w:p>
    <w:p w:rsidR="00F76000" w:rsidRPr="00F51AAE" w:rsidRDefault="00F76000" w:rsidP="001F3210">
      <w:pPr>
        <w:pStyle w:val="Heading2"/>
        <w:spacing w:before="0"/>
      </w:pPr>
      <w:bookmarkStart w:id="433" w:name="_Ref293474818"/>
      <w:bookmarkStart w:id="434" w:name="_Toc325539610"/>
      <w:bookmarkStart w:id="435" w:name="_Toc362449868"/>
      <w:bookmarkStart w:id="436" w:name="_Ref190242669"/>
      <w:r w:rsidRPr="00F51AAE">
        <w:t>Design inspection</w:t>
      </w:r>
      <w:bookmarkEnd w:id="433"/>
      <w:bookmarkEnd w:id="434"/>
      <w:bookmarkEnd w:id="435"/>
    </w:p>
    <w:p w:rsidR="00F76000" w:rsidRPr="009A00FA" w:rsidRDefault="00E04EF6" w:rsidP="009A00FA">
      <w:pPr>
        <w:pStyle w:val="BodyText"/>
        <w:ind w:left="0"/>
        <w:jc w:val="both"/>
        <w:outlineLvl w:val="2"/>
        <w:rPr>
          <w:color w:val="auto"/>
          <w:lang w:val="en-US"/>
        </w:rPr>
      </w:pPr>
      <w:bookmarkStart w:id="437" w:name="_Toc325539611"/>
      <w:r>
        <w:rPr>
          <w:color w:val="auto"/>
          <w:lang w:val="en-US"/>
        </w:rPr>
        <w:t xml:space="preserve">Each </w:t>
      </w:r>
      <w:r w:rsidRPr="00E04EF6">
        <w:rPr>
          <w:color w:val="0000FF"/>
          <w:lang w:val="en-US"/>
        </w:rPr>
        <w:t>pattern</w:t>
      </w:r>
      <w:r w:rsidR="00F76000" w:rsidRPr="00F51AAE">
        <w:rPr>
          <w:color w:val="auto"/>
          <w:lang w:val="en-US"/>
        </w:rPr>
        <w:t xml:space="preserve"> of gas meter submitted shall be inspected externally to ensure that it complies with the provisions of the relevant preceding clauses of these requirements (</w:t>
      </w:r>
      <w:r w:rsidR="00F76000" w:rsidRPr="00F51AAE">
        <w:rPr>
          <w:lang w:val="en-US"/>
        </w:rPr>
        <w:fldChar w:fldCharType="begin"/>
      </w:r>
      <w:r w:rsidR="00F76000" w:rsidRPr="00F51AAE">
        <w:rPr>
          <w:lang w:val="en-US"/>
        </w:rPr>
        <w:instrText xml:space="preserve"> REF _Ref190242781 \r \h  \* MERGEFORMAT </w:instrText>
      </w:r>
      <w:r w:rsidR="00F76000" w:rsidRPr="00F51AAE">
        <w:rPr>
          <w:lang w:val="en-US"/>
        </w:rPr>
      </w:r>
      <w:r w:rsidR="00F76000" w:rsidRPr="00F51AAE">
        <w:rPr>
          <w:lang w:val="en-US"/>
        </w:rPr>
        <w:fldChar w:fldCharType="separate"/>
      </w:r>
      <w:r w:rsidR="00B82D71" w:rsidRPr="00B82D71">
        <w:rPr>
          <w:color w:val="auto"/>
          <w:lang w:val="en-US"/>
        </w:rPr>
        <w:t>4</w:t>
      </w:r>
      <w:r w:rsidR="00F76000" w:rsidRPr="00F51AAE">
        <w:rPr>
          <w:lang w:val="en-US"/>
        </w:rPr>
        <w:fldChar w:fldCharType="end"/>
      </w:r>
      <w:r w:rsidR="00F76000" w:rsidRPr="00F51AAE">
        <w:rPr>
          <w:color w:val="auto"/>
          <w:lang w:val="en-US"/>
        </w:rPr>
        <w:t xml:space="preserve">, </w:t>
      </w:r>
      <w:hyperlink w:anchor="_Metrological_requirements" w:history="1">
        <w:r w:rsidR="00F76000" w:rsidRPr="0079750E">
          <w:rPr>
            <w:rStyle w:val="Hyperlink"/>
            <w:lang w:val="en-US"/>
          </w:rPr>
          <w:t>5</w:t>
        </w:r>
      </w:hyperlink>
      <w:r w:rsidR="00F76000" w:rsidRPr="00F51AAE">
        <w:rPr>
          <w:color w:val="auto"/>
          <w:lang w:val="en-US"/>
        </w:rPr>
        <w:t>,</w:t>
      </w:r>
      <w:r w:rsidR="0079750E">
        <w:rPr>
          <w:color w:val="auto"/>
          <w:lang w:val="en-US"/>
        </w:rPr>
        <w:t xml:space="preserve"> </w:t>
      </w:r>
      <w:hyperlink w:anchor="_Technical_requirements" w:history="1">
        <w:r w:rsidR="0079750E" w:rsidRPr="0079750E">
          <w:rPr>
            <w:rStyle w:val="Hyperlink"/>
            <w:lang w:val="en-US"/>
          </w:rPr>
          <w:t>6</w:t>
        </w:r>
      </w:hyperlink>
      <w:r w:rsidR="0079750E">
        <w:rPr>
          <w:color w:val="auto"/>
          <w:lang w:val="en-US"/>
        </w:rPr>
        <w:t>,</w:t>
      </w:r>
      <w:r w:rsidR="00F76000" w:rsidRPr="00F51AAE">
        <w:rPr>
          <w:color w:val="auto"/>
          <w:lang w:val="en-US"/>
        </w:rPr>
        <w:t xml:space="preserve"> </w:t>
      </w:r>
      <w:hyperlink w:anchor="_Inscriptions" w:history="1">
        <w:r w:rsidR="0079750E" w:rsidRPr="0079750E">
          <w:rPr>
            <w:rStyle w:val="Hyperlink"/>
            <w:lang w:val="en-US"/>
          </w:rPr>
          <w:t>7</w:t>
        </w:r>
      </w:hyperlink>
      <w:r w:rsidR="00F76000" w:rsidRPr="00F51AAE">
        <w:rPr>
          <w:color w:val="auto"/>
          <w:lang w:val="en-US"/>
        </w:rPr>
        <w:t xml:space="preserve">, </w:t>
      </w:r>
      <w:r w:rsidR="00F76000" w:rsidRPr="00F51AAE">
        <w:rPr>
          <w:color w:val="auto"/>
          <w:lang w:val="en-US"/>
        </w:rPr>
        <w:fldChar w:fldCharType="begin"/>
      </w:r>
      <w:r w:rsidR="00F76000" w:rsidRPr="00F51AAE">
        <w:rPr>
          <w:color w:val="auto"/>
          <w:lang w:val="en-US"/>
        </w:rPr>
        <w:instrText xml:space="preserve"> REF _Ref259528260 \r \h  \* MERGEFORMAT </w:instrText>
      </w:r>
      <w:r w:rsidR="00F76000" w:rsidRPr="00F51AAE">
        <w:rPr>
          <w:color w:val="auto"/>
          <w:lang w:val="en-US"/>
        </w:rPr>
      </w:r>
      <w:r w:rsidR="00F76000" w:rsidRPr="00F51AAE">
        <w:rPr>
          <w:color w:val="auto"/>
          <w:lang w:val="en-US"/>
        </w:rPr>
        <w:fldChar w:fldCharType="separate"/>
      </w:r>
      <w:r w:rsidR="00B82D71">
        <w:rPr>
          <w:color w:val="auto"/>
          <w:lang w:val="en-US"/>
        </w:rPr>
        <w:t>8</w:t>
      </w:r>
      <w:r w:rsidR="00F76000" w:rsidRPr="00F51AAE">
        <w:rPr>
          <w:color w:val="auto"/>
          <w:lang w:val="en-US"/>
        </w:rPr>
        <w:fldChar w:fldCharType="end"/>
      </w:r>
      <w:r w:rsidR="00F76000" w:rsidRPr="00F51AAE">
        <w:rPr>
          <w:color w:val="auto"/>
          <w:lang w:val="en-US"/>
        </w:rPr>
        <w:t xml:space="preserve">, </w:t>
      </w:r>
      <w:r w:rsidR="00F76000" w:rsidRPr="00F51AAE">
        <w:rPr>
          <w:lang w:val="en-US"/>
        </w:rPr>
        <w:fldChar w:fldCharType="begin"/>
      </w:r>
      <w:r w:rsidR="00F76000" w:rsidRPr="00F51AAE">
        <w:rPr>
          <w:lang w:val="en-US"/>
        </w:rPr>
        <w:instrText xml:space="preserve"> REF _Ref227137129 \r \h  \* MERGEFORMAT </w:instrText>
      </w:r>
      <w:r w:rsidR="00F76000" w:rsidRPr="00F51AAE">
        <w:rPr>
          <w:lang w:val="en-US"/>
        </w:rPr>
      </w:r>
      <w:r w:rsidR="00F76000" w:rsidRPr="00F51AAE">
        <w:rPr>
          <w:lang w:val="en-US"/>
        </w:rPr>
        <w:fldChar w:fldCharType="separate"/>
      </w:r>
      <w:r w:rsidR="00B82D71" w:rsidRPr="00B82D71">
        <w:rPr>
          <w:color w:val="auto"/>
          <w:lang w:val="en-US"/>
        </w:rPr>
        <w:t>9</w:t>
      </w:r>
      <w:r w:rsidR="00F76000" w:rsidRPr="00F51AAE">
        <w:rPr>
          <w:lang w:val="en-US"/>
        </w:rPr>
        <w:fldChar w:fldCharType="end"/>
      </w:r>
      <w:r w:rsidR="00F76000" w:rsidRPr="00F51AAE">
        <w:rPr>
          <w:color w:val="auto"/>
          <w:lang w:val="en-US"/>
        </w:rPr>
        <w:t xml:space="preserve"> and </w:t>
      </w:r>
      <w:r w:rsidR="00F76000" w:rsidRPr="00F51AAE">
        <w:rPr>
          <w:lang w:val="en-US"/>
        </w:rPr>
        <w:fldChar w:fldCharType="begin"/>
      </w:r>
      <w:r w:rsidR="00F76000" w:rsidRPr="00F51AAE">
        <w:rPr>
          <w:lang w:val="en-US"/>
        </w:rPr>
        <w:instrText xml:space="preserve"> REF _Ref227137145 \r \h  \* MERGEFORMAT </w:instrText>
      </w:r>
      <w:r w:rsidR="00F76000" w:rsidRPr="00F51AAE">
        <w:rPr>
          <w:lang w:val="en-US"/>
        </w:rPr>
      </w:r>
      <w:r w:rsidR="00F76000" w:rsidRPr="00F51AAE">
        <w:rPr>
          <w:lang w:val="en-US"/>
        </w:rPr>
        <w:fldChar w:fldCharType="separate"/>
      </w:r>
      <w:r w:rsidR="00B82D71" w:rsidRPr="00B82D71">
        <w:rPr>
          <w:color w:val="auto"/>
          <w:lang w:val="en-US"/>
        </w:rPr>
        <w:t>10</w:t>
      </w:r>
      <w:r w:rsidR="00F76000" w:rsidRPr="00F51AAE">
        <w:rPr>
          <w:lang w:val="en-US"/>
        </w:rPr>
        <w:fldChar w:fldCharType="end"/>
      </w:r>
      <w:r w:rsidR="00F76000" w:rsidRPr="00F51AAE">
        <w:rPr>
          <w:color w:val="auto"/>
          <w:lang w:val="en-US"/>
        </w:rPr>
        <w:t>).</w:t>
      </w:r>
      <w:bookmarkEnd w:id="437"/>
    </w:p>
    <w:p w:rsidR="001A61CA" w:rsidRPr="00F51AAE" w:rsidRDefault="00F76000" w:rsidP="00704850">
      <w:pPr>
        <w:pStyle w:val="Heading2"/>
      </w:pPr>
      <w:bookmarkStart w:id="438" w:name="_Toc325539612"/>
      <w:bookmarkStart w:id="439" w:name="_Toc362449869"/>
      <w:bookmarkEnd w:id="436"/>
      <w:r w:rsidRPr="00F51AAE">
        <w:t>Number of specimens</w:t>
      </w:r>
      <w:bookmarkEnd w:id="438"/>
      <w:bookmarkEnd w:id="439"/>
    </w:p>
    <w:p w:rsidR="00382FDF" w:rsidRPr="00F51AAE" w:rsidRDefault="006C46B4" w:rsidP="00F51AAE">
      <w:pPr>
        <w:spacing w:after="60"/>
        <w:jc w:val="both"/>
        <w:rPr>
          <w:lang w:val="en-US"/>
        </w:rPr>
      </w:pPr>
      <w:bookmarkStart w:id="440" w:name="_Toc493410494"/>
      <w:bookmarkStart w:id="441" w:name="_Toc493463458"/>
      <w:bookmarkStart w:id="442" w:name="_Ref509988231"/>
      <w:bookmarkStart w:id="443" w:name="_Ref90275859"/>
      <w:bookmarkStart w:id="444" w:name="_Ref90278759"/>
      <w:r w:rsidRPr="00F51AAE">
        <w:rPr>
          <w:lang w:val="en-US"/>
        </w:rPr>
        <w:t xml:space="preserve">The applicant shall deliver the requested number of </w:t>
      </w:r>
      <w:r w:rsidR="001E2C7B" w:rsidRPr="00F51AAE">
        <w:rPr>
          <w:lang w:val="en-US"/>
        </w:rPr>
        <w:t>specimens of</w:t>
      </w:r>
      <w:r w:rsidRPr="00F51AAE">
        <w:rPr>
          <w:lang w:val="en-US"/>
        </w:rPr>
        <w:t xml:space="preserve"> gas meters, manufactured in conformity with the </w:t>
      </w:r>
      <w:r w:rsidR="0079750E" w:rsidRPr="0079750E">
        <w:rPr>
          <w:color w:val="0000FF"/>
          <w:lang w:val="en-US"/>
        </w:rPr>
        <w:t>pattern</w:t>
      </w:r>
      <w:r w:rsidRPr="00F51AAE">
        <w:rPr>
          <w:lang w:val="en-US"/>
        </w:rPr>
        <w:t xml:space="preserve">, at the disposal of the authority responsible for </w:t>
      </w:r>
      <w:r w:rsidR="0079750E" w:rsidRPr="0079750E">
        <w:rPr>
          <w:color w:val="0000FF"/>
          <w:lang w:val="en-US"/>
        </w:rPr>
        <w:t>pattern</w:t>
      </w:r>
      <w:r w:rsidRPr="00F51AAE">
        <w:rPr>
          <w:lang w:val="en-US"/>
        </w:rPr>
        <w:t xml:space="preserve"> evaluation.</w:t>
      </w:r>
    </w:p>
    <w:p w:rsidR="006C46B4" w:rsidRPr="00F51AAE" w:rsidRDefault="006C46B4" w:rsidP="00F51AAE">
      <w:pPr>
        <w:spacing w:after="60"/>
        <w:jc w:val="both"/>
        <w:rPr>
          <w:lang w:val="en-US"/>
        </w:rPr>
      </w:pPr>
      <w:r w:rsidRPr="00F51AAE">
        <w:rPr>
          <w:lang w:val="en-US"/>
        </w:rPr>
        <w:t xml:space="preserve">If so requested by the authority responsible for the </w:t>
      </w:r>
      <w:r w:rsidR="0079750E" w:rsidRPr="0079750E">
        <w:rPr>
          <w:color w:val="0000FF"/>
          <w:lang w:val="en-US"/>
        </w:rPr>
        <w:t>pattern</w:t>
      </w:r>
      <w:r w:rsidRPr="00F51AAE">
        <w:rPr>
          <w:lang w:val="en-US"/>
        </w:rPr>
        <w:t xml:space="preserve"> evaluation, these meters shall include more than one size if simultaneous approval of a family of gas meters is requested.</w:t>
      </w:r>
      <w:r w:rsidR="001422CD" w:rsidRPr="00F51AAE">
        <w:rPr>
          <w:lang w:val="en-US"/>
        </w:rPr>
        <w:t xml:space="preserve"> </w:t>
      </w:r>
      <w:r w:rsidR="00271640" w:rsidRPr="00F51AAE">
        <w:rPr>
          <w:lang w:val="en-US"/>
        </w:rPr>
        <w:t>(</w:t>
      </w:r>
      <w:r w:rsidR="001422CD" w:rsidRPr="00F51AAE">
        <w:rPr>
          <w:lang w:val="en-US"/>
        </w:rPr>
        <w:t xml:space="preserve">See </w:t>
      </w:r>
      <w:r w:rsidR="001422CD" w:rsidRPr="00F51AAE">
        <w:rPr>
          <w:lang w:val="en-US"/>
        </w:rPr>
        <w:fldChar w:fldCharType="begin"/>
      </w:r>
      <w:r w:rsidR="001422CD" w:rsidRPr="00F51AAE">
        <w:rPr>
          <w:lang w:val="en-US"/>
        </w:rPr>
        <w:instrText xml:space="preserve"> REF _Ref285723981 \h </w:instrText>
      </w:r>
      <w:r w:rsidR="0097605E" w:rsidRPr="00F51AAE">
        <w:rPr>
          <w:lang w:val="en-US"/>
        </w:rPr>
        <w:instrText xml:space="preserve"> \* MERGEFORMAT </w:instrText>
      </w:r>
      <w:r w:rsidR="001422CD" w:rsidRPr="00F51AAE">
        <w:rPr>
          <w:lang w:val="en-US"/>
        </w:rPr>
      </w:r>
      <w:r w:rsidR="001422CD" w:rsidRPr="00F51AAE">
        <w:rPr>
          <w:lang w:val="en-US"/>
        </w:rPr>
        <w:fldChar w:fldCharType="separate"/>
      </w:r>
      <w:r w:rsidR="00B82D71" w:rsidRPr="00B82D71">
        <w:rPr>
          <w:lang w:val="en-US"/>
        </w:rPr>
        <w:t xml:space="preserve">Annex D: </w:t>
      </w:r>
      <w:r w:rsidR="0079750E" w:rsidRPr="0079750E">
        <w:rPr>
          <w:color w:val="0000FF"/>
          <w:lang w:val="en-US"/>
        </w:rPr>
        <w:t>Pattern</w:t>
      </w:r>
      <w:r w:rsidR="00B82D71" w:rsidRPr="00B82D71">
        <w:rPr>
          <w:lang w:val="en-US"/>
        </w:rPr>
        <w:t xml:space="preserve"> evaluation of a family of gas meters</w:t>
      </w:r>
      <w:r w:rsidR="001422CD" w:rsidRPr="00F51AAE">
        <w:rPr>
          <w:lang w:val="en-US"/>
        </w:rPr>
        <w:fldChar w:fldCharType="end"/>
      </w:r>
      <w:r w:rsidR="00271640" w:rsidRPr="00F51AAE">
        <w:rPr>
          <w:lang w:val="en-US"/>
        </w:rPr>
        <w:t>)</w:t>
      </w:r>
      <w:r w:rsidR="002518A8" w:rsidRPr="00F51AAE">
        <w:rPr>
          <w:lang w:val="en-US"/>
        </w:rPr>
        <w:t>.</w:t>
      </w:r>
    </w:p>
    <w:p w:rsidR="006C46B4" w:rsidRPr="00F51AAE" w:rsidRDefault="006C46B4" w:rsidP="00F51AAE">
      <w:pPr>
        <w:spacing w:after="60"/>
        <w:jc w:val="both"/>
        <w:rPr>
          <w:lang w:val="en-US"/>
        </w:rPr>
      </w:pPr>
      <w:r w:rsidRPr="00F51AAE">
        <w:rPr>
          <w:lang w:val="en-US"/>
        </w:rPr>
        <w:t xml:space="preserve">Depending on the results of the tests, the authority responsible for the </w:t>
      </w:r>
      <w:r w:rsidR="0079750E" w:rsidRPr="0079750E">
        <w:rPr>
          <w:color w:val="0000FF"/>
          <w:lang w:val="en-US"/>
        </w:rPr>
        <w:t>pattern</w:t>
      </w:r>
      <w:r w:rsidRPr="00F51AAE">
        <w:rPr>
          <w:lang w:val="en-US"/>
        </w:rPr>
        <w:t xml:space="preserve"> evaluation may request further specimens.</w:t>
      </w:r>
    </w:p>
    <w:p w:rsidR="003611AA" w:rsidRPr="00F51AAE" w:rsidRDefault="003611AA" w:rsidP="00F51AAE">
      <w:pPr>
        <w:spacing w:after="60"/>
        <w:jc w:val="both"/>
        <w:rPr>
          <w:lang w:val="en-US"/>
        </w:rPr>
      </w:pPr>
      <w:r w:rsidRPr="00F51AAE">
        <w:rPr>
          <w:lang w:val="en-US"/>
        </w:rPr>
        <w:t xml:space="preserve">In order to accelerate the test procedure, the testing laboratory may carry out different tests simultaneously on different units. In this case, the testing laboratory shall </w:t>
      </w:r>
      <w:r w:rsidR="002518A8" w:rsidRPr="00F51AAE">
        <w:rPr>
          <w:lang w:val="en-US"/>
        </w:rPr>
        <w:t xml:space="preserve">ensure </w:t>
      </w:r>
      <w:r w:rsidRPr="00F51AAE">
        <w:rPr>
          <w:lang w:val="en-US"/>
        </w:rPr>
        <w:t xml:space="preserve">that all submitted instruments are of the same </w:t>
      </w:r>
      <w:r w:rsidR="0079750E" w:rsidRPr="0079750E">
        <w:rPr>
          <w:color w:val="0000FF"/>
          <w:lang w:val="en-US"/>
        </w:rPr>
        <w:t>pattern</w:t>
      </w:r>
      <w:r w:rsidRPr="00F51AAE">
        <w:rPr>
          <w:lang w:val="en-US"/>
        </w:rPr>
        <w:t>.</w:t>
      </w:r>
    </w:p>
    <w:p w:rsidR="003611AA" w:rsidRPr="00F51AAE" w:rsidRDefault="003611AA" w:rsidP="00F51AAE">
      <w:pPr>
        <w:spacing w:after="60"/>
        <w:jc w:val="both"/>
        <w:rPr>
          <w:lang w:val="en-US"/>
        </w:rPr>
      </w:pPr>
      <w:r w:rsidRPr="00F51AAE">
        <w:rPr>
          <w:lang w:val="en-US"/>
        </w:rPr>
        <w:t>In general all accuracy and influence tests shall be performed on the same unit, but disturbance tests may be carried out on additional instruments. In this case, the testing laboratory decides which test(s) to be carried out on which unit.</w:t>
      </w:r>
    </w:p>
    <w:p w:rsidR="003611AA" w:rsidRDefault="003611AA" w:rsidP="001222FC">
      <w:pPr>
        <w:jc w:val="both"/>
        <w:rPr>
          <w:lang w:val="en-US"/>
        </w:rPr>
      </w:pPr>
      <w:r w:rsidRPr="00F51AAE">
        <w:rPr>
          <w:lang w:val="en-US"/>
        </w:rPr>
        <w:t>If a specimen does not pass a specific test and as a result needs to be modified or repaired, the applicant shall apply this modification to all the specimens submitted for the test.</w:t>
      </w:r>
      <w:r w:rsidR="00756983" w:rsidRPr="00F51AAE">
        <w:rPr>
          <w:lang w:val="en-US"/>
        </w:rPr>
        <w:t xml:space="preserve"> </w:t>
      </w:r>
      <w:r w:rsidRPr="00F51AAE">
        <w:rPr>
          <w:lang w:val="en-US"/>
        </w:rPr>
        <w:t xml:space="preserve">These </w:t>
      </w:r>
      <w:r w:rsidR="008320DF" w:rsidRPr="00F51AAE">
        <w:rPr>
          <w:lang w:val="en-US"/>
        </w:rPr>
        <w:t>modified specimen</w:t>
      </w:r>
      <w:r w:rsidRPr="00F51AAE">
        <w:rPr>
          <w:lang w:val="en-US"/>
        </w:rPr>
        <w:t>(s) shall again be subjected to this particular test. If the testing laboratory has well-founded reasons to believe that the modification could have a negative impact on the result of another test or tests already performed, these tests shall be repeated as well.</w:t>
      </w:r>
    </w:p>
    <w:p w:rsidR="006A26E1" w:rsidRPr="00F51AAE" w:rsidRDefault="006A26E1" w:rsidP="001222FC">
      <w:pPr>
        <w:jc w:val="both"/>
        <w:rPr>
          <w:lang w:val="en-US"/>
        </w:rPr>
      </w:pPr>
    </w:p>
    <w:p w:rsidR="00070CF5" w:rsidRPr="00F51AAE" w:rsidRDefault="006A26E1" w:rsidP="00704850">
      <w:pPr>
        <w:pStyle w:val="Heading2"/>
      </w:pPr>
      <w:bookmarkStart w:id="445" w:name="_Toc362449870"/>
      <w:r w:rsidRPr="0079750E">
        <w:rPr>
          <w:color w:val="0000FF"/>
        </w:rPr>
        <w:t>Pattern</w:t>
      </w:r>
      <w:r w:rsidRPr="00F51AAE">
        <w:t xml:space="preserve"> evaluation procedures</w:t>
      </w:r>
      <w:bookmarkEnd w:id="445"/>
      <w:r>
        <w:t xml:space="preserve"> </w:t>
      </w:r>
    </w:p>
    <w:p w:rsidR="00E83B32" w:rsidRPr="00F51AAE" w:rsidRDefault="00070CF5" w:rsidP="001222FC">
      <w:pPr>
        <w:pStyle w:val="Heading3"/>
        <w:jc w:val="both"/>
        <w:rPr>
          <w:lang w:val="en-US"/>
        </w:rPr>
      </w:pPr>
      <w:bookmarkStart w:id="446" w:name="_Toc325539614"/>
      <w:r w:rsidRPr="00F51AAE">
        <w:rPr>
          <w:lang w:val="en-US"/>
        </w:rPr>
        <w:t>Software evaluation</w:t>
      </w:r>
      <w:bookmarkEnd w:id="446"/>
    </w:p>
    <w:p w:rsidR="004C0631" w:rsidRPr="00F51AAE" w:rsidRDefault="00E83B32" w:rsidP="002518A8">
      <w:pPr>
        <w:tabs>
          <w:tab w:val="clear" w:pos="680"/>
        </w:tabs>
        <w:jc w:val="both"/>
        <w:rPr>
          <w:lang w:val="en-US"/>
        </w:rPr>
      </w:pPr>
      <w:r w:rsidRPr="00F51AAE">
        <w:rPr>
          <w:lang w:val="en-US"/>
        </w:rPr>
        <w:t xml:space="preserve">The software evaluation procedure </w:t>
      </w:r>
      <w:r w:rsidR="00335BA3" w:rsidRPr="00F51AAE">
        <w:rPr>
          <w:lang w:val="en-US"/>
        </w:rPr>
        <w:t xml:space="preserve">concerns evaluation of compliance to the requirements as described in part 2 Annex I and </w:t>
      </w:r>
      <w:r w:rsidRPr="00F51AAE">
        <w:rPr>
          <w:lang w:val="en-US"/>
        </w:rPr>
        <w:t xml:space="preserve">comprises a combination of analysis </w:t>
      </w:r>
      <w:r w:rsidR="00335BA3" w:rsidRPr="00F51AAE">
        <w:rPr>
          <w:lang w:val="en-US"/>
        </w:rPr>
        <w:t xml:space="preserve">and validation </w:t>
      </w:r>
      <w:r w:rsidRPr="00F51AAE">
        <w:rPr>
          <w:lang w:val="en-US"/>
        </w:rPr>
        <w:t>methods and tests</w:t>
      </w:r>
      <w:r w:rsidR="00335BA3" w:rsidRPr="00F51AAE">
        <w:rPr>
          <w:lang w:val="en-US"/>
        </w:rPr>
        <w:t xml:space="preserve"> </w:t>
      </w:r>
      <w:r w:rsidR="00EF3E54" w:rsidRPr="00F51AAE">
        <w:rPr>
          <w:lang w:val="en-US"/>
        </w:rPr>
        <w:t xml:space="preserve">as </w:t>
      </w:r>
      <w:r w:rsidRPr="00F51AAE">
        <w:rPr>
          <w:lang w:val="en-US"/>
        </w:rPr>
        <w:t xml:space="preserve">shown in </w:t>
      </w:r>
      <w:r w:rsidR="005C4D63">
        <w:fldChar w:fldCharType="begin"/>
      </w:r>
      <w:r w:rsidR="005C4D63">
        <w:rPr>
          <w:lang w:val="en-US"/>
        </w:rPr>
        <w:instrText xml:space="preserve"> REF _Ref325365875 \h </w:instrText>
      </w:r>
      <w:r w:rsidR="005C4D63">
        <w:fldChar w:fldCharType="separate"/>
      </w:r>
      <w:r w:rsidR="00B82D71">
        <w:t xml:space="preserve">Table </w:t>
      </w:r>
      <w:r w:rsidR="00B82D71">
        <w:rPr>
          <w:noProof/>
        </w:rPr>
        <w:t>6</w:t>
      </w:r>
      <w:r w:rsidR="005C4D63">
        <w:fldChar w:fldCharType="end"/>
      </w:r>
      <w:r w:rsidRPr="00F51AAE">
        <w:rPr>
          <w:lang w:val="en-US"/>
        </w:rPr>
        <w:t xml:space="preserve">. The </w:t>
      </w:r>
      <w:r w:rsidR="00335BA3" w:rsidRPr="00F51AAE">
        <w:rPr>
          <w:lang w:val="en-US"/>
        </w:rPr>
        <w:t xml:space="preserve">explanation of the </w:t>
      </w:r>
      <w:r w:rsidRPr="00F51AAE">
        <w:rPr>
          <w:lang w:val="en-US"/>
        </w:rPr>
        <w:t>abbreviations</w:t>
      </w:r>
      <w:r w:rsidR="00335BA3" w:rsidRPr="00F51AAE">
        <w:rPr>
          <w:lang w:val="en-US"/>
        </w:rPr>
        <w:t xml:space="preserve"> used and </w:t>
      </w:r>
      <w:r w:rsidR="004C0631" w:rsidRPr="00F51AAE">
        <w:rPr>
          <w:lang w:val="en-US"/>
        </w:rPr>
        <w:t xml:space="preserve">the </w:t>
      </w:r>
      <w:r w:rsidR="00335BA3" w:rsidRPr="00F51AAE">
        <w:rPr>
          <w:lang w:val="en-US"/>
        </w:rPr>
        <w:t xml:space="preserve">relation to the methods </w:t>
      </w:r>
      <w:r w:rsidR="004C0631" w:rsidRPr="00F51AAE">
        <w:rPr>
          <w:lang w:val="en-US"/>
        </w:rPr>
        <w:t xml:space="preserve">as described in detail </w:t>
      </w:r>
      <w:r w:rsidR="00335BA3" w:rsidRPr="00F51AAE">
        <w:rPr>
          <w:lang w:val="en-US"/>
        </w:rPr>
        <w:t xml:space="preserve">in OIML </w:t>
      </w:r>
      <w:r w:rsidR="00382FDF" w:rsidRPr="00F51AAE">
        <w:rPr>
          <w:lang w:val="en-US"/>
        </w:rPr>
        <w:t>D 31</w:t>
      </w:r>
      <w:r w:rsidR="00335BA3" w:rsidRPr="00F51AAE">
        <w:rPr>
          <w:lang w:val="en-US"/>
        </w:rPr>
        <w:t xml:space="preserve"> is </w:t>
      </w:r>
      <w:r w:rsidR="004C0631" w:rsidRPr="00F51AAE">
        <w:rPr>
          <w:lang w:val="en-US"/>
        </w:rPr>
        <w:t xml:space="preserve">shown </w:t>
      </w:r>
      <w:r w:rsidR="00335BA3" w:rsidRPr="00F51AAE">
        <w:rPr>
          <w:lang w:val="en-US"/>
        </w:rPr>
        <w:t>in</w:t>
      </w:r>
      <w:r w:rsidR="005C4D63">
        <w:rPr>
          <w:lang w:val="en-US"/>
        </w:rPr>
        <w:t xml:space="preserve"> </w:t>
      </w:r>
      <w:r w:rsidR="005C4D63">
        <w:rPr>
          <w:lang w:val="en-US"/>
        </w:rPr>
        <w:fldChar w:fldCharType="begin"/>
      </w:r>
      <w:r w:rsidR="005C4D63">
        <w:rPr>
          <w:lang w:val="en-US"/>
        </w:rPr>
        <w:instrText xml:space="preserve"> REF _Ref325365920 \h </w:instrText>
      </w:r>
      <w:r w:rsidR="005C4D63">
        <w:rPr>
          <w:lang w:val="en-US"/>
        </w:rPr>
      </w:r>
      <w:r w:rsidR="005C4D63">
        <w:rPr>
          <w:lang w:val="en-US"/>
        </w:rPr>
        <w:fldChar w:fldCharType="separate"/>
      </w:r>
      <w:r w:rsidR="00B82D71">
        <w:t xml:space="preserve">Table </w:t>
      </w:r>
      <w:r w:rsidR="00B82D71">
        <w:rPr>
          <w:noProof/>
        </w:rPr>
        <w:t>7</w:t>
      </w:r>
      <w:r w:rsidR="005C4D63">
        <w:rPr>
          <w:lang w:val="en-US"/>
        </w:rPr>
        <w:fldChar w:fldCharType="end"/>
      </w:r>
      <w:r w:rsidR="00335BA3" w:rsidRPr="00F51AAE">
        <w:rPr>
          <w:lang w:val="en-US"/>
        </w:rPr>
        <w:t>.</w:t>
      </w:r>
    </w:p>
    <w:p w:rsidR="00161C5E" w:rsidRPr="00F51AAE" w:rsidRDefault="00161C5E" w:rsidP="00B63D17">
      <w:pPr>
        <w:tabs>
          <w:tab w:val="clear" w:pos="680"/>
          <w:tab w:val="left" w:pos="720"/>
        </w:tabs>
        <w:ind w:left="720" w:hanging="720"/>
        <w:rPr>
          <w:lang w:val="en-US"/>
        </w:rPr>
      </w:pPr>
    </w:p>
    <w:p w:rsidR="00161C5E" w:rsidRPr="00F51AAE" w:rsidRDefault="00161C5E" w:rsidP="00B63D17">
      <w:pPr>
        <w:tabs>
          <w:tab w:val="clear" w:pos="680"/>
          <w:tab w:val="left" w:pos="720"/>
        </w:tabs>
        <w:ind w:left="720" w:hanging="720"/>
        <w:rPr>
          <w:lang w:val="en-US"/>
        </w:rPr>
      </w:pPr>
    </w:p>
    <w:p w:rsidR="005C4D63" w:rsidRDefault="005C4D63" w:rsidP="006F2786">
      <w:pPr>
        <w:pStyle w:val="Caption"/>
      </w:pPr>
      <w:bookmarkStart w:id="447" w:name="_Ref325365875"/>
      <w:r>
        <w:t xml:space="preserve">Table </w:t>
      </w:r>
      <w:r>
        <w:fldChar w:fldCharType="begin"/>
      </w:r>
      <w:r>
        <w:instrText xml:space="preserve"> SEQ Table \* ARABIC </w:instrText>
      </w:r>
      <w:r>
        <w:fldChar w:fldCharType="separate"/>
      </w:r>
      <w:r w:rsidR="00B82D71">
        <w:rPr>
          <w:noProof/>
        </w:rPr>
        <w:t>6</w:t>
      </w:r>
      <w:r>
        <w:fldChar w:fldCharType="end"/>
      </w:r>
      <w:bookmarkEnd w:id="447"/>
      <w:r w:rsidR="006F2786">
        <w:t xml:space="preserve"> </w:t>
      </w:r>
      <w:r>
        <w:t>Software validation procedures applicable for verification of compliance</w:t>
      </w:r>
    </w:p>
    <w:p w:rsidR="005C4D63" w:rsidRPr="005C4D63" w:rsidRDefault="005C4D63" w:rsidP="005C4D63"/>
    <w:tbl>
      <w:tblPr>
        <w:tblW w:w="5000" w:type="pct"/>
        <w:jc w:val="center"/>
        <w:tblCellMar>
          <w:left w:w="57" w:type="dxa"/>
          <w:right w:w="57" w:type="dxa"/>
        </w:tblCellMar>
        <w:tblLook w:val="0000" w:firstRow="0" w:lastRow="0" w:firstColumn="0" w:lastColumn="0" w:noHBand="0" w:noVBand="0"/>
      </w:tblPr>
      <w:tblGrid>
        <w:gridCol w:w="887"/>
        <w:gridCol w:w="5138"/>
        <w:gridCol w:w="3159"/>
      </w:tblGrid>
      <w:tr w:rsidR="008F2036" w:rsidRPr="00F51AAE">
        <w:trPr>
          <w:jc w:val="center"/>
        </w:trPr>
        <w:tc>
          <w:tcPr>
            <w:tcW w:w="3280" w:type="pct"/>
            <w:gridSpan w:val="2"/>
            <w:tcBorders>
              <w:top w:val="single" w:sz="4" w:space="0" w:color="000000"/>
              <w:left w:val="single" w:sz="4" w:space="0" w:color="000000"/>
              <w:bottom w:val="single" w:sz="4" w:space="0" w:color="000000"/>
            </w:tcBorders>
            <w:shd w:val="clear" w:color="auto" w:fill="FFFFFF"/>
            <w:vAlign w:val="center"/>
          </w:tcPr>
          <w:p w:rsidR="008F2036" w:rsidRPr="00F51AAE" w:rsidRDefault="008F2036" w:rsidP="00B63D17">
            <w:pPr>
              <w:pStyle w:val="TABLE-col-heading"/>
              <w:rPr>
                <w:rFonts w:cs="Times New Roman"/>
                <w:lang w:val="en-US"/>
              </w:rPr>
            </w:pPr>
            <w:r w:rsidRPr="00F51AAE">
              <w:rPr>
                <w:rFonts w:cs="Times New Roman"/>
                <w:lang w:val="en-US"/>
              </w:rPr>
              <w:t>Requirement</w:t>
            </w:r>
          </w:p>
        </w:tc>
        <w:tc>
          <w:tcPr>
            <w:tcW w:w="17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8F2036" w:rsidRPr="00F51AAE" w:rsidRDefault="002E0233" w:rsidP="00B63D17">
            <w:pPr>
              <w:pStyle w:val="TABLE-col-heading"/>
              <w:rPr>
                <w:rFonts w:cs="Times New Roman"/>
                <w:lang w:val="en-US"/>
              </w:rPr>
            </w:pPr>
            <w:r w:rsidRPr="00F51AAE">
              <w:rPr>
                <w:rFonts w:cs="Times New Roman"/>
                <w:lang w:val="en-US"/>
              </w:rPr>
              <w:t>Evaluation</w:t>
            </w:r>
            <w:r w:rsidR="008F2036" w:rsidRPr="00F51AAE">
              <w:rPr>
                <w:rFonts w:cs="Times New Roman"/>
                <w:lang w:val="en-US"/>
              </w:rPr>
              <w:t xml:space="preserve"> procedure</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bookmarkStart w:id="448" w:name="OLE_LINK7"/>
            <w:bookmarkStart w:id="449" w:name="OLE_LINK8"/>
            <w:r w:rsidRPr="00F51AAE">
              <w:rPr>
                <w:rFonts w:cs="Times New Roman"/>
                <w:lang w:val="en-US"/>
              </w:rPr>
              <w:t xml:space="preserve">I.1.1 </w:t>
            </w:r>
            <w:bookmarkEnd w:id="448"/>
            <w:bookmarkEnd w:id="449"/>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Software identification</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4169E7" w:rsidP="00B63D17">
            <w:pPr>
              <w:pStyle w:val="TABLE-cell"/>
              <w:rPr>
                <w:rFonts w:cs="Times New Roman"/>
                <w:lang w:val="en-US"/>
              </w:rPr>
            </w:pPr>
            <w:r w:rsidRPr="00F51AAE">
              <w:rPr>
                <w:rFonts w:cs="Times New Roman"/>
                <w:lang w:val="en-US"/>
              </w:rPr>
              <w:t>I.1.2</w:t>
            </w:r>
          </w:p>
        </w:tc>
        <w:tc>
          <w:tcPr>
            <w:tcW w:w="2797" w:type="pct"/>
            <w:tcBorders>
              <w:left w:val="single" w:sz="4" w:space="0" w:color="000000"/>
              <w:bottom w:val="single" w:sz="4" w:space="0" w:color="000000"/>
            </w:tcBorders>
          </w:tcPr>
          <w:p w:rsidR="008F2036" w:rsidRPr="00F51AAE" w:rsidRDefault="004169E7" w:rsidP="00B63D17">
            <w:pPr>
              <w:pStyle w:val="TABLE-cell"/>
              <w:rPr>
                <w:rFonts w:cs="Times New Roman"/>
                <w:lang w:val="en-US"/>
              </w:rPr>
            </w:pPr>
            <w:r w:rsidRPr="00F51AAE">
              <w:rPr>
                <w:rFonts w:cs="Times New Roman"/>
                <w:lang w:val="en-US"/>
              </w:rPr>
              <w:t>Correctness of algorithms</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I.1.3</w:t>
            </w: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Fraud protection</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 + DFA/CIWT/SMT</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Parameter protection</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 + DFA/CIWT/SMT</w:t>
            </w:r>
          </w:p>
        </w:tc>
      </w:tr>
      <w:tr w:rsidR="008F2036" w:rsidRPr="00F51AAE" w:rsidTr="005C4D63">
        <w:trPr>
          <w:jc w:val="center"/>
        </w:trPr>
        <w:tc>
          <w:tcPr>
            <w:tcW w:w="483" w:type="pct"/>
            <w:tcBorders>
              <w:top w:val="single" w:sz="4" w:space="0" w:color="auto"/>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I.2.1</w:t>
            </w:r>
          </w:p>
        </w:tc>
        <w:tc>
          <w:tcPr>
            <w:tcW w:w="2797" w:type="pct"/>
            <w:tcBorders>
              <w:top w:val="single" w:sz="4" w:space="0" w:color="auto"/>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Separation of electronic devices and sub-assemblies</w:t>
            </w:r>
          </w:p>
        </w:tc>
        <w:tc>
          <w:tcPr>
            <w:tcW w:w="1720" w:type="pct"/>
            <w:tcBorders>
              <w:top w:val="single" w:sz="4" w:space="0" w:color="auto"/>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I.2.2</w:t>
            </w: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Separation of software parts</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I.2.3</w:t>
            </w: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Storage of data, transmission via communication systems</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 + CIWT/SMT</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I.2.3.1</w:t>
            </w: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Data protection with respect to time of measurement</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 + SMT</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I.2.4</w:t>
            </w:r>
          </w:p>
        </w:tc>
        <w:tc>
          <w:tcPr>
            <w:tcW w:w="2797" w:type="pct"/>
            <w:tcBorders>
              <w:left w:val="single" w:sz="4" w:space="0" w:color="000000"/>
              <w:bottom w:val="single" w:sz="4" w:space="0" w:color="000000"/>
            </w:tcBorders>
          </w:tcPr>
          <w:p w:rsidR="008F2036" w:rsidRPr="00F51AAE" w:rsidRDefault="00811EB5" w:rsidP="00B63D17">
            <w:pPr>
              <w:pStyle w:val="TABLE-cell"/>
              <w:rPr>
                <w:rFonts w:cs="Times New Roman"/>
                <w:lang w:val="en-US"/>
              </w:rPr>
            </w:pPr>
            <w:r>
              <w:rPr>
                <w:rFonts w:cs="Times New Roman"/>
                <w:lang w:val="en-US"/>
              </w:rPr>
              <w:t>Automatic storage</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I.2.3.4</w:t>
            </w: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Transmission delay</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I.2.3.5</w:t>
            </w: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Transmission interruption</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w:t>
            </w:r>
          </w:p>
        </w:tc>
      </w:tr>
      <w:tr w:rsidR="008F2036" w:rsidRPr="00F51AAE" w:rsidTr="005C4D63">
        <w:trPr>
          <w:jc w:val="center"/>
        </w:trPr>
        <w:tc>
          <w:tcPr>
            <w:tcW w:w="483"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p>
        </w:tc>
        <w:tc>
          <w:tcPr>
            <w:tcW w:w="2797" w:type="pct"/>
            <w:tcBorders>
              <w:left w:val="single" w:sz="4" w:space="0" w:color="000000"/>
              <w:bottom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Time stamp</w:t>
            </w:r>
          </w:p>
        </w:tc>
        <w:tc>
          <w:tcPr>
            <w:tcW w:w="1720" w:type="pct"/>
            <w:tcBorders>
              <w:left w:val="single" w:sz="4" w:space="0" w:color="000000"/>
              <w:bottom w:val="single" w:sz="4" w:space="0" w:color="000000"/>
              <w:right w:val="single" w:sz="4" w:space="0" w:color="auto"/>
            </w:tcBorders>
          </w:tcPr>
          <w:p w:rsidR="008F2036" w:rsidRPr="00F51AAE" w:rsidRDefault="008F2036" w:rsidP="00B63D17">
            <w:pPr>
              <w:pStyle w:val="TABLE-cell"/>
              <w:rPr>
                <w:rFonts w:cs="Times New Roman"/>
                <w:lang w:val="en-US"/>
              </w:rPr>
            </w:pPr>
            <w:r w:rsidRPr="00F51AAE">
              <w:rPr>
                <w:rFonts w:cs="Times New Roman"/>
                <w:lang w:val="en-US"/>
              </w:rPr>
              <w:t>AD + VFTSw</w:t>
            </w:r>
          </w:p>
        </w:tc>
      </w:tr>
    </w:tbl>
    <w:p w:rsidR="008F2036" w:rsidRPr="00F51AAE" w:rsidRDefault="008F2036" w:rsidP="00B63D17">
      <w:pPr>
        <w:ind w:left="680"/>
        <w:rPr>
          <w:lang w:val="en-US"/>
        </w:rPr>
      </w:pPr>
    </w:p>
    <w:p w:rsidR="008F2036" w:rsidRPr="00F51AAE" w:rsidRDefault="008F2036" w:rsidP="00B63D17">
      <w:pPr>
        <w:rPr>
          <w:lang w:val="en-US"/>
        </w:rPr>
      </w:pPr>
    </w:p>
    <w:p w:rsidR="005C4D63" w:rsidRDefault="005C4D63" w:rsidP="006F2786">
      <w:pPr>
        <w:pStyle w:val="Caption"/>
      </w:pPr>
      <w:bookmarkStart w:id="450" w:name="_Ref325365920"/>
      <w:r>
        <w:t xml:space="preserve">Table </w:t>
      </w:r>
      <w:r>
        <w:fldChar w:fldCharType="begin"/>
      </w:r>
      <w:r>
        <w:instrText xml:space="preserve"> SEQ Table \* ARABIC </w:instrText>
      </w:r>
      <w:r>
        <w:fldChar w:fldCharType="separate"/>
      </w:r>
      <w:r w:rsidR="00B82D71">
        <w:rPr>
          <w:noProof/>
        </w:rPr>
        <w:t>7</w:t>
      </w:r>
      <w:r>
        <w:fldChar w:fldCharType="end"/>
      </w:r>
      <w:bookmarkEnd w:id="450"/>
      <w:r>
        <w:t xml:space="preserve"> Cross references of evaluation procedures to those described in Annex E</w:t>
      </w:r>
    </w:p>
    <w:p w:rsidR="005C4D63" w:rsidRPr="005C4D63" w:rsidRDefault="005C4D63" w:rsidP="005C4D63"/>
    <w:tbl>
      <w:tblPr>
        <w:tblW w:w="5000" w:type="pct"/>
        <w:jc w:val="center"/>
        <w:tblCellMar>
          <w:left w:w="57" w:type="dxa"/>
          <w:right w:w="57" w:type="dxa"/>
        </w:tblCellMar>
        <w:tblLook w:val="0000" w:firstRow="0" w:lastRow="0" w:firstColumn="0" w:lastColumn="0" w:noHBand="0" w:noVBand="0"/>
      </w:tblPr>
      <w:tblGrid>
        <w:gridCol w:w="1248"/>
        <w:gridCol w:w="5249"/>
        <w:gridCol w:w="2687"/>
      </w:tblGrid>
      <w:tr w:rsidR="008F2036" w:rsidRPr="00F51AAE" w:rsidTr="005C4D63">
        <w:trPr>
          <w:jc w:val="center"/>
        </w:trPr>
        <w:tc>
          <w:tcPr>
            <w:tcW w:w="679" w:type="pct"/>
            <w:tcBorders>
              <w:top w:val="single" w:sz="4" w:space="0" w:color="000000"/>
              <w:left w:val="single" w:sz="4" w:space="0" w:color="000000"/>
              <w:bottom w:val="single" w:sz="4" w:space="0" w:color="000000"/>
            </w:tcBorders>
            <w:shd w:val="clear" w:color="auto" w:fill="FFFFFF"/>
            <w:vAlign w:val="center"/>
          </w:tcPr>
          <w:p w:rsidR="008F2036" w:rsidRPr="00F51AAE" w:rsidRDefault="008F2036" w:rsidP="00B63D17">
            <w:pPr>
              <w:pStyle w:val="TABLE-col-heading"/>
              <w:rPr>
                <w:rFonts w:cs="Times New Roman"/>
                <w:lang w:val="en-US"/>
              </w:rPr>
            </w:pPr>
            <w:r w:rsidRPr="00F51AAE">
              <w:rPr>
                <w:rFonts w:cs="Times New Roman"/>
                <w:lang w:val="en-US"/>
              </w:rPr>
              <w:t>Abbreviation</w:t>
            </w:r>
          </w:p>
        </w:tc>
        <w:tc>
          <w:tcPr>
            <w:tcW w:w="28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F2036" w:rsidRPr="00F51AAE" w:rsidRDefault="008F2036" w:rsidP="00B63D17">
            <w:pPr>
              <w:pStyle w:val="TABLE-col-heading"/>
              <w:rPr>
                <w:rFonts w:cs="Times New Roman"/>
                <w:lang w:val="en-US"/>
              </w:rPr>
            </w:pPr>
            <w:r w:rsidRPr="00F51AAE">
              <w:rPr>
                <w:rFonts w:cs="Times New Roman"/>
                <w:lang w:val="en-US"/>
              </w:rPr>
              <w:t>Description</w:t>
            </w:r>
          </w:p>
        </w:tc>
        <w:tc>
          <w:tcPr>
            <w:tcW w:w="1463" w:type="pct"/>
            <w:tcBorders>
              <w:top w:val="single" w:sz="4" w:space="0" w:color="000000"/>
              <w:left w:val="single" w:sz="4" w:space="0" w:color="000000"/>
              <w:bottom w:val="single" w:sz="4" w:space="0" w:color="000000"/>
              <w:right w:val="single" w:sz="4" w:space="0" w:color="auto"/>
            </w:tcBorders>
            <w:shd w:val="clear" w:color="auto" w:fill="FFFFFF"/>
            <w:vAlign w:val="center"/>
          </w:tcPr>
          <w:p w:rsidR="00382FDF" w:rsidRPr="00F51AAE" w:rsidRDefault="00A30C8C" w:rsidP="00B63D17">
            <w:pPr>
              <w:pStyle w:val="TABLE-col-heading"/>
              <w:jc w:val="left"/>
              <w:rPr>
                <w:rFonts w:cs="Times New Roman"/>
                <w:lang w:val="en-US"/>
              </w:rPr>
            </w:pPr>
            <w:r w:rsidRPr="00F51AAE">
              <w:rPr>
                <w:rFonts w:cs="Times New Roman"/>
                <w:lang w:val="en-US"/>
              </w:rPr>
              <w:t>Related Annex E</w:t>
            </w:r>
            <w:r w:rsidR="00756983" w:rsidRPr="00F51AAE">
              <w:rPr>
                <w:rFonts w:cs="Times New Roman"/>
                <w:lang w:val="en-US"/>
              </w:rPr>
              <w:t xml:space="preserve"> </w:t>
            </w:r>
            <w:r w:rsidRPr="00F51AAE">
              <w:rPr>
                <w:rFonts w:cs="Times New Roman"/>
                <w:lang w:val="en-US"/>
              </w:rPr>
              <w:t>and</w:t>
            </w:r>
          </w:p>
          <w:p w:rsidR="008F2036" w:rsidRPr="00F51AAE" w:rsidRDefault="008F2036" w:rsidP="00B63D17">
            <w:pPr>
              <w:pStyle w:val="TABLE-col-heading"/>
              <w:jc w:val="left"/>
              <w:rPr>
                <w:rFonts w:cs="Times New Roman"/>
                <w:lang w:val="en-US"/>
              </w:rPr>
            </w:pPr>
            <w:r w:rsidRPr="00F51AAE">
              <w:rPr>
                <w:rFonts w:cs="Times New Roman"/>
                <w:lang w:val="en-US"/>
              </w:rPr>
              <w:t>OIML D 31:2008 Clause</w:t>
            </w:r>
          </w:p>
        </w:tc>
      </w:tr>
      <w:tr w:rsidR="008F2036" w:rsidRPr="00F51AAE" w:rsidTr="005C4D63">
        <w:trPr>
          <w:jc w:val="center"/>
        </w:trPr>
        <w:tc>
          <w:tcPr>
            <w:tcW w:w="679" w:type="pct"/>
            <w:tcBorders>
              <w:left w:val="single" w:sz="4" w:space="0" w:color="000000"/>
              <w:bottom w:val="single" w:sz="4" w:space="0" w:color="000000"/>
            </w:tcBorders>
            <w:vAlign w:val="center"/>
          </w:tcPr>
          <w:p w:rsidR="008F2036" w:rsidRPr="00F51AAE" w:rsidRDefault="008F2036" w:rsidP="00B63D17">
            <w:pPr>
              <w:pStyle w:val="TABLE-cell"/>
              <w:rPr>
                <w:rFonts w:cs="Times New Roman"/>
                <w:lang w:val="en-US"/>
              </w:rPr>
            </w:pPr>
            <w:r w:rsidRPr="00F51AAE">
              <w:rPr>
                <w:rFonts w:cs="Times New Roman"/>
                <w:lang w:val="en-US"/>
              </w:rPr>
              <w:t>AD</w:t>
            </w:r>
          </w:p>
        </w:tc>
        <w:tc>
          <w:tcPr>
            <w:tcW w:w="2857" w:type="pct"/>
            <w:tcBorders>
              <w:left w:val="single" w:sz="4" w:space="0" w:color="000000"/>
              <w:bottom w:val="single" w:sz="4" w:space="0" w:color="000000"/>
              <w:right w:val="single" w:sz="4" w:space="0" w:color="000000"/>
            </w:tcBorders>
            <w:vAlign w:val="center"/>
          </w:tcPr>
          <w:p w:rsidR="008F2036" w:rsidRPr="00F51AAE" w:rsidRDefault="008F2036" w:rsidP="00B63D17">
            <w:pPr>
              <w:pStyle w:val="TABLE-cell"/>
              <w:rPr>
                <w:rFonts w:cs="Times New Roman"/>
                <w:lang w:val="en-US"/>
              </w:rPr>
            </w:pPr>
            <w:r w:rsidRPr="00F51AAE">
              <w:rPr>
                <w:rFonts w:cs="Times New Roman"/>
                <w:lang w:val="en-US"/>
              </w:rPr>
              <w:t>Analysis of the documentation and validation of the design</w:t>
            </w:r>
          </w:p>
        </w:tc>
        <w:tc>
          <w:tcPr>
            <w:tcW w:w="1463" w:type="pct"/>
            <w:tcBorders>
              <w:left w:val="single" w:sz="4" w:space="0" w:color="000000"/>
              <w:bottom w:val="single" w:sz="4" w:space="0" w:color="000000"/>
              <w:right w:val="single" w:sz="4" w:space="0" w:color="auto"/>
            </w:tcBorders>
          </w:tcPr>
          <w:p w:rsidR="008F2036" w:rsidRPr="00F51AAE" w:rsidRDefault="0095798A" w:rsidP="00B63D17">
            <w:pPr>
              <w:pStyle w:val="TABLE-cell"/>
              <w:rPr>
                <w:rFonts w:cs="Times New Roman"/>
                <w:lang w:val="en-US"/>
              </w:rPr>
            </w:pPr>
            <w:r w:rsidRPr="00F51AAE">
              <w:rPr>
                <w:rFonts w:cs="Times New Roman"/>
                <w:lang w:val="en-US"/>
              </w:rPr>
              <w:t>Annex E</w:t>
            </w:r>
            <w:r w:rsidR="00067073" w:rsidRPr="00F51AAE">
              <w:rPr>
                <w:rFonts w:cs="Times New Roman"/>
                <w:lang w:val="en-US"/>
              </w:rPr>
              <w:t xml:space="preserve"> (E</w:t>
            </w:r>
            <w:r w:rsidRPr="00F51AAE">
              <w:rPr>
                <w:rFonts w:cs="Times New Roman"/>
                <w:lang w:val="en-US"/>
              </w:rPr>
              <w:t>1</w:t>
            </w:r>
            <w:r w:rsidR="00067073" w:rsidRPr="00F51AAE">
              <w:rPr>
                <w:rFonts w:cs="Times New Roman"/>
                <w:lang w:val="en-US"/>
              </w:rPr>
              <w:t>)</w:t>
            </w:r>
            <w:r w:rsidR="00A30C8C" w:rsidRPr="00F51AAE">
              <w:rPr>
                <w:rFonts w:cs="Times New Roman"/>
                <w:lang w:val="en-US"/>
              </w:rPr>
              <w:t xml:space="preserve"> </w:t>
            </w:r>
            <w:r w:rsidR="00A30C8C" w:rsidRPr="00F51AAE">
              <w:rPr>
                <w:rFonts w:cs="Times New Roman"/>
                <w:lang w:val="en-US"/>
              </w:rPr>
              <w:sym w:font="Wingdings" w:char="F0E8"/>
            </w:r>
            <w:r w:rsidR="00A30C8C" w:rsidRPr="00F51AAE">
              <w:rPr>
                <w:rFonts w:cs="Times New Roman"/>
                <w:lang w:val="en-US"/>
              </w:rPr>
              <w:t xml:space="preserve"> </w:t>
            </w:r>
            <w:r w:rsidR="00067073" w:rsidRPr="00F51AAE">
              <w:rPr>
                <w:rFonts w:cs="Times New Roman"/>
                <w:lang w:val="en-US"/>
              </w:rPr>
              <w:t xml:space="preserve">D 31 </w:t>
            </w:r>
            <w:r w:rsidR="00A30C8C" w:rsidRPr="00F51AAE">
              <w:rPr>
                <w:rFonts w:cs="Times New Roman"/>
                <w:lang w:val="en-US"/>
              </w:rPr>
              <w:t>(6.2.3.1)</w:t>
            </w:r>
          </w:p>
        </w:tc>
      </w:tr>
      <w:tr w:rsidR="008F2036" w:rsidRPr="00F51AAE" w:rsidTr="005C4D63">
        <w:trPr>
          <w:jc w:val="center"/>
        </w:trPr>
        <w:tc>
          <w:tcPr>
            <w:tcW w:w="679" w:type="pct"/>
            <w:tcBorders>
              <w:left w:val="single" w:sz="4" w:space="0" w:color="000000"/>
              <w:bottom w:val="single" w:sz="4" w:space="0" w:color="000000"/>
            </w:tcBorders>
            <w:vAlign w:val="center"/>
          </w:tcPr>
          <w:p w:rsidR="008F2036" w:rsidRPr="00F51AAE" w:rsidRDefault="008F2036" w:rsidP="00B63D17">
            <w:pPr>
              <w:pStyle w:val="TABLE-cell"/>
              <w:rPr>
                <w:rFonts w:cs="Times New Roman"/>
                <w:lang w:val="en-US"/>
              </w:rPr>
            </w:pPr>
            <w:r w:rsidRPr="00F51AAE">
              <w:rPr>
                <w:rFonts w:cs="Times New Roman"/>
                <w:lang w:val="en-US"/>
              </w:rPr>
              <w:t>VFTM</w:t>
            </w:r>
          </w:p>
        </w:tc>
        <w:tc>
          <w:tcPr>
            <w:tcW w:w="2857" w:type="pct"/>
            <w:tcBorders>
              <w:left w:val="single" w:sz="4" w:space="0" w:color="000000"/>
              <w:bottom w:val="single" w:sz="4" w:space="0" w:color="000000"/>
              <w:right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Validation by functional testing of metrological functions</w:t>
            </w:r>
          </w:p>
        </w:tc>
        <w:tc>
          <w:tcPr>
            <w:tcW w:w="1463" w:type="pct"/>
            <w:tcBorders>
              <w:left w:val="single" w:sz="4" w:space="0" w:color="000000"/>
              <w:bottom w:val="single" w:sz="4" w:space="0" w:color="000000"/>
              <w:right w:val="single" w:sz="4" w:space="0" w:color="auto"/>
            </w:tcBorders>
          </w:tcPr>
          <w:p w:rsidR="008F2036" w:rsidRPr="00F51AAE" w:rsidRDefault="00067073" w:rsidP="00B63D17">
            <w:pPr>
              <w:pStyle w:val="TABLE-cell"/>
              <w:rPr>
                <w:rFonts w:cs="Times New Roman"/>
                <w:lang w:val="en-US"/>
              </w:rPr>
            </w:pPr>
            <w:r w:rsidRPr="00F51AAE">
              <w:rPr>
                <w:rFonts w:cs="Times New Roman"/>
                <w:lang w:val="en-US"/>
              </w:rPr>
              <w:t xml:space="preserve">Annex E (E2) </w:t>
            </w:r>
            <w:r w:rsidR="00A30C8C" w:rsidRPr="00F51AAE">
              <w:rPr>
                <w:rFonts w:cs="Times New Roman"/>
                <w:lang w:val="en-US"/>
              </w:rPr>
              <w:sym w:font="Wingdings" w:char="F0E8"/>
            </w:r>
            <w:r w:rsidRPr="00F51AAE">
              <w:rPr>
                <w:rFonts w:cs="Times New Roman"/>
                <w:lang w:val="en-US"/>
              </w:rPr>
              <w:t xml:space="preserve"> D 31 (</w:t>
            </w:r>
            <w:r w:rsidR="00A30C8C" w:rsidRPr="00F51AAE">
              <w:rPr>
                <w:rFonts w:cs="Times New Roman"/>
                <w:lang w:val="en-US"/>
              </w:rPr>
              <w:t>6.2.3.2)</w:t>
            </w:r>
          </w:p>
        </w:tc>
      </w:tr>
      <w:tr w:rsidR="008F2036" w:rsidRPr="00F51AAE" w:rsidTr="005C4D63">
        <w:trPr>
          <w:jc w:val="center"/>
        </w:trPr>
        <w:tc>
          <w:tcPr>
            <w:tcW w:w="679" w:type="pct"/>
            <w:tcBorders>
              <w:left w:val="single" w:sz="4" w:space="0" w:color="000000"/>
              <w:bottom w:val="single" w:sz="4" w:space="0" w:color="000000"/>
            </w:tcBorders>
            <w:vAlign w:val="center"/>
          </w:tcPr>
          <w:p w:rsidR="008F2036" w:rsidRPr="00F51AAE" w:rsidRDefault="008F2036" w:rsidP="00B63D17">
            <w:pPr>
              <w:pStyle w:val="TABLE-cell"/>
              <w:rPr>
                <w:rFonts w:cs="Times New Roman"/>
                <w:lang w:val="en-US"/>
              </w:rPr>
            </w:pPr>
            <w:r w:rsidRPr="00F51AAE">
              <w:rPr>
                <w:rFonts w:cs="Times New Roman"/>
                <w:lang w:val="en-US"/>
              </w:rPr>
              <w:t>VFTSw</w:t>
            </w:r>
          </w:p>
        </w:tc>
        <w:tc>
          <w:tcPr>
            <w:tcW w:w="2857" w:type="pct"/>
            <w:tcBorders>
              <w:left w:val="single" w:sz="4" w:space="0" w:color="000000"/>
              <w:bottom w:val="single" w:sz="4" w:space="0" w:color="000000"/>
              <w:right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Validation by functional testing of software functions</w:t>
            </w:r>
          </w:p>
        </w:tc>
        <w:tc>
          <w:tcPr>
            <w:tcW w:w="1463" w:type="pct"/>
            <w:tcBorders>
              <w:left w:val="single" w:sz="4" w:space="0" w:color="000000"/>
              <w:bottom w:val="single" w:sz="4" w:space="0" w:color="000000"/>
              <w:right w:val="single" w:sz="4" w:space="0" w:color="auto"/>
            </w:tcBorders>
          </w:tcPr>
          <w:p w:rsidR="008F2036" w:rsidRPr="00F51AAE" w:rsidRDefault="00067073" w:rsidP="00B63D17">
            <w:pPr>
              <w:pStyle w:val="TABLE-cell"/>
              <w:rPr>
                <w:rFonts w:cs="Times New Roman"/>
                <w:lang w:val="en-US"/>
              </w:rPr>
            </w:pPr>
            <w:r w:rsidRPr="00F51AAE">
              <w:rPr>
                <w:rFonts w:cs="Times New Roman"/>
                <w:lang w:val="en-US"/>
              </w:rPr>
              <w:t xml:space="preserve">Annex E (E3) </w:t>
            </w:r>
            <w:r w:rsidR="00A30C8C" w:rsidRPr="00F51AAE">
              <w:rPr>
                <w:rFonts w:cs="Times New Roman"/>
                <w:lang w:val="en-US"/>
              </w:rPr>
              <w:sym w:font="Wingdings" w:char="F0E8"/>
            </w:r>
            <w:r w:rsidRPr="00F51AAE">
              <w:rPr>
                <w:rFonts w:cs="Times New Roman"/>
                <w:lang w:val="en-US"/>
              </w:rPr>
              <w:t xml:space="preserve"> D 31 (</w:t>
            </w:r>
            <w:r w:rsidR="00A30C8C" w:rsidRPr="00F51AAE">
              <w:rPr>
                <w:rFonts w:cs="Times New Roman"/>
                <w:lang w:val="en-US"/>
              </w:rPr>
              <w:t>6.2.3.3)</w:t>
            </w:r>
          </w:p>
        </w:tc>
      </w:tr>
      <w:tr w:rsidR="008F2036" w:rsidRPr="00F51AAE" w:rsidTr="005C4D63">
        <w:trPr>
          <w:jc w:val="center"/>
        </w:trPr>
        <w:tc>
          <w:tcPr>
            <w:tcW w:w="679" w:type="pct"/>
            <w:tcBorders>
              <w:left w:val="single" w:sz="4" w:space="0" w:color="000000"/>
              <w:bottom w:val="single" w:sz="4" w:space="0" w:color="000000"/>
            </w:tcBorders>
            <w:vAlign w:val="center"/>
          </w:tcPr>
          <w:p w:rsidR="008F2036" w:rsidRPr="00F51AAE" w:rsidRDefault="008F2036" w:rsidP="00B63D17">
            <w:pPr>
              <w:pStyle w:val="TABLE-cell"/>
              <w:rPr>
                <w:rFonts w:cs="Times New Roman"/>
                <w:lang w:val="en-US"/>
              </w:rPr>
            </w:pPr>
            <w:r w:rsidRPr="00F51AAE">
              <w:rPr>
                <w:rFonts w:cs="Times New Roman"/>
                <w:lang w:val="en-US"/>
              </w:rPr>
              <w:t>DFA</w:t>
            </w:r>
          </w:p>
        </w:tc>
        <w:tc>
          <w:tcPr>
            <w:tcW w:w="2857" w:type="pct"/>
            <w:tcBorders>
              <w:left w:val="single" w:sz="4" w:space="0" w:color="000000"/>
              <w:bottom w:val="single" w:sz="4" w:space="0" w:color="000000"/>
              <w:right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Metrological data flow analysis</w:t>
            </w:r>
          </w:p>
        </w:tc>
        <w:tc>
          <w:tcPr>
            <w:tcW w:w="1463" w:type="pct"/>
            <w:tcBorders>
              <w:left w:val="single" w:sz="4" w:space="0" w:color="000000"/>
              <w:bottom w:val="single" w:sz="4" w:space="0" w:color="000000"/>
              <w:right w:val="single" w:sz="4" w:space="0" w:color="auto"/>
            </w:tcBorders>
          </w:tcPr>
          <w:p w:rsidR="008F2036" w:rsidRPr="00F51AAE" w:rsidRDefault="00067073" w:rsidP="00B63D17">
            <w:pPr>
              <w:pStyle w:val="TABLE-cell"/>
              <w:rPr>
                <w:rFonts w:cs="Times New Roman"/>
                <w:lang w:val="en-US"/>
              </w:rPr>
            </w:pPr>
            <w:r w:rsidRPr="00F51AAE">
              <w:rPr>
                <w:rFonts w:cs="Times New Roman"/>
                <w:lang w:val="en-US"/>
              </w:rPr>
              <w:t xml:space="preserve">Annex E (E4) </w:t>
            </w:r>
            <w:r w:rsidR="00A30C8C" w:rsidRPr="00F51AAE">
              <w:rPr>
                <w:rFonts w:cs="Times New Roman"/>
                <w:lang w:val="en-US"/>
              </w:rPr>
              <w:sym w:font="Wingdings" w:char="F0E8"/>
            </w:r>
            <w:r w:rsidRPr="00F51AAE">
              <w:rPr>
                <w:rFonts w:cs="Times New Roman"/>
                <w:lang w:val="en-US"/>
              </w:rPr>
              <w:t xml:space="preserve"> D 31 </w:t>
            </w:r>
            <w:r w:rsidR="00A30C8C" w:rsidRPr="00F51AAE">
              <w:rPr>
                <w:rFonts w:cs="Times New Roman"/>
                <w:lang w:val="en-US"/>
              </w:rPr>
              <w:t>(6.2.3.4)</w:t>
            </w:r>
          </w:p>
        </w:tc>
      </w:tr>
      <w:tr w:rsidR="008F2036" w:rsidRPr="00F51AAE" w:rsidTr="005C4D63">
        <w:trPr>
          <w:jc w:val="center"/>
        </w:trPr>
        <w:tc>
          <w:tcPr>
            <w:tcW w:w="679" w:type="pct"/>
            <w:tcBorders>
              <w:left w:val="single" w:sz="4" w:space="0" w:color="000000"/>
              <w:bottom w:val="single" w:sz="4" w:space="0" w:color="000000"/>
            </w:tcBorders>
            <w:vAlign w:val="center"/>
          </w:tcPr>
          <w:p w:rsidR="008F2036" w:rsidRPr="00F51AAE" w:rsidRDefault="008F2036" w:rsidP="00B63D17">
            <w:pPr>
              <w:pStyle w:val="TABLE-cell"/>
              <w:rPr>
                <w:rFonts w:cs="Times New Roman"/>
                <w:lang w:val="en-US"/>
              </w:rPr>
            </w:pPr>
            <w:r w:rsidRPr="00F51AAE">
              <w:rPr>
                <w:rFonts w:cs="Times New Roman"/>
                <w:lang w:val="en-US"/>
              </w:rPr>
              <w:t>CIWT</w:t>
            </w:r>
          </w:p>
        </w:tc>
        <w:tc>
          <w:tcPr>
            <w:tcW w:w="2857" w:type="pct"/>
            <w:tcBorders>
              <w:left w:val="single" w:sz="4" w:space="0" w:color="000000"/>
              <w:bottom w:val="single" w:sz="4" w:space="0" w:color="000000"/>
              <w:right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Code inspection and walkthrough</w:t>
            </w:r>
          </w:p>
        </w:tc>
        <w:tc>
          <w:tcPr>
            <w:tcW w:w="1463" w:type="pct"/>
            <w:tcBorders>
              <w:left w:val="single" w:sz="4" w:space="0" w:color="000000"/>
              <w:bottom w:val="single" w:sz="4" w:space="0" w:color="000000"/>
              <w:right w:val="single" w:sz="4" w:space="0" w:color="auto"/>
            </w:tcBorders>
          </w:tcPr>
          <w:p w:rsidR="008F2036" w:rsidRPr="00F51AAE" w:rsidRDefault="00067073" w:rsidP="00B63D17">
            <w:pPr>
              <w:pStyle w:val="TABLE-cell"/>
              <w:rPr>
                <w:rFonts w:cs="Times New Roman"/>
                <w:lang w:val="en-US"/>
              </w:rPr>
            </w:pPr>
            <w:r w:rsidRPr="00F51AAE">
              <w:rPr>
                <w:rFonts w:cs="Times New Roman"/>
                <w:lang w:val="en-US"/>
              </w:rPr>
              <w:t xml:space="preserve">Annex E (E5) </w:t>
            </w:r>
            <w:r w:rsidR="00A30C8C" w:rsidRPr="00F51AAE">
              <w:rPr>
                <w:rFonts w:cs="Times New Roman"/>
                <w:lang w:val="en-US"/>
              </w:rPr>
              <w:sym w:font="Wingdings" w:char="F0E8"/>
            </w:r>
            <w:r w:rsidRPr="00F51AAE">
              <w:rPr>
                <w:rFonts w:cs="Times New Roman"/>
                <w:lang w:val="en-US"/>
              </w:rPr>
              <w:t xml:space="preserve"> D 31 (</w:t>
            </w:r>
            <w:r w:rsidR="00A30C8C" w:rsidRPr="00F51AAE">
              <w:rPr>
                <w:rFonts w:cs="Times New Roman"/>
                <w:lang w:val="en-US"/>
              </w:rPr>
              <w:t>6.2.3.5)</w:t>
            </w:r>
          </w:p>
        </w:tc>
      </w:tr>
      <w:tr w:rsidR="008F2036" w:rsidRPr="00F51AAE" w:rsidTr="005C4D63">
        <w:trPr>
          <w:jc w:val="center"/>
        </w:trPr>
        <w:tc>
          <w:tcPr>
            <w:tcW w:w="679" w:type="pct"/>
            <w:tcBorders>
              <w:left w:val="single" w:sz="4" w:space="0" w:color="000000"/>
              <w:bottom w:val="single" w:sz="4" w:space="0" w:color="000000"/>
            </w:tcBorders>
            <w:vAlign w:val="center"/>
          </w:tcPr>
          <w:p w:rsidR="008F2036" w:rsidRPr="00F51AAE" w:rsidRDefault="008F2036" w:rsidP="00B63D17">
            <w:pPr>
              <w:pStyle w:val="TABLE-cell"/>
              <w:rPr>
                <w:rFonts w:cs="Times New Roman"/>
                <w:lang w:val="en-US"/>
              </w:rPr>
            </w:pPr>
            <w:r w:rsidRPr="00F51AAE">
              <w:rPr>
                <w:rFonts w:cs="Times New Roman"/>
                <w:lang w:val="en-US"/>
              </w:rPr>
              <w:t>SMT</w:t>
            </w:r>
          </w:p>
        </w:tc>
        <w:tc>
          <w:tcPr>
            <w:tcW w:w="2857" w:type="pct"/>
            <w:tcBorders>
              <w:left w:val="single" w:sz="4" w:space="0" w:color="000000"/>
              <w:bottom w:val="single" w:sz="4" w:space="0" w:color="000000"/>
              <w:right w:val="single" w:sz="4" w:space="0" w:color="000000"/>
            </w:tcBorders>
          </w:tcPr>
          <w:p w:rsidR="008F2036" w:rsidRPr="00F51AAE" w:rsidRDefault="008F2036" w:rsidP="00B63D17">
            <w:pPr>
              <w:pStyle w:val="TABLE-cell"/>
              <w:rPr>
                <w:rFonts w:cs="Times New Roman"/>
                <w:lang w:val="en-US"/>
              </w:rPr>
            </w:pPr>
            <w:r w:rsidRPr="00F51AAE">
              <w:rPr>
                <w:rFonts w:cs="Times New Roman"/>
                <w:lang w:val="en-US"/>
              </w:rPr>
              <w:t>Software module testing</w:t>
            </w:r>
          </w:p>
        </w:tc>
        <w:tc>
          <w:tcPr>
            <w:tcW w:w="1463" w:type="pct"/>
            <w:tcBorders>
              <w:left w:val="single" w:sz="4" w:space="0" w:color="000000"/>
              <w:bottom w:val="single" w:sz="4" w:space="0" w:color="000000"/>
              <w:right w:val="single" w:sz="4" w:space="0" w:color="auto"/>
            </w:tcBorders>
          </w:tcPr>
          <w:p w:rsidR="008F2036" w:rsidRPr="00F51AAE" w:rsidRDefault="00067073" w:rsidP="00B63D17">
            <w:pPr>
              <w:pStyle w:val="TABLE-cell"/>
              <w:rPr>
                <w:rFonts w:cs="Times New Roman"/>
                <w:lang w:val="en-US"/>
              </w:rPr>
            </w:pPr>
            <w:r w:rsidRPr="00F51AAE">
              <w:rPr>
                <w:rFonts w:cs="Times New Roman"/>
                <w:lang w:val="en-US"/>
              </w:rPr>
              <w:t xml:space="preserve">Annex E (E6) </w:t>
            </w:r>
            <w:r w:rsidR="00A30C8C" w:rsidRPr="00F51AAE">
              <w:rPr>
                <w:rFonts w:cs="Times New Roman"/>
                <w:lang w:val="en-US"/>
              </w:rPr>
              <w:sym w:font="Wingdings" w:char="F0E8"/>
            </w:r>
            <w:r w:rsidRPr="00F51AAE">
              <w:rPr>
                <w:rFonts w:cs="Times New Roman"/>
                <w:lang w:val="en-US"/>
              </w:rPr>
              <w:t xml:space="preserve"> D 31 </w:t>
            </w:r>
            <w:r w:rsidR="00A30C8C" w:rsidRPr="00F51AAE">
              <w:rPr>
                <w:rFonts w:cs="Times New Roman"/>
                <w:lang w:val="en-US"/>
              </w:rPr>
              <w:t>(6.2.3.6)</w:t>
            </w:r>
          </w:p>
        </w:tc>
      </w:tr>
    </w:tbl>
    <w:p w:rsidR="008F2036" w:rsidRPr="00F51AAE" w:rsidRDefault="008F2036" w:rsidP="00B63D17">
      <w:pPr>
        <w:rPr>
          <w:lang w:val="en-US"/>
        </w:rPr>
      </w:pPr>
    </w:p>
    <w:p w:rsidR="008F2036" w:rsidRPr="00F51AAE" w:rsidRDefault="008F2036" w:rsidP="00B63D17">
      <w:pPr>
        <w:rPr>
          <w:lang w:val="en-US"/>
        </w:rPr>
      </w:pPr>
    </w:p>
    <w:p w:rsidR="00070CF5" w:rsidRPr="00F51AAE" w:rsidRDefault="00D0375D" w:rsidP="00B63D17">
      <w:pPr>
        <w:pStyle w:val="Heading3"/>
        <w:rPr>
          <w:lang w:val="en-US"/>
        </w:rPr>
      </w:pPr>
      <w:r w:rsidRPr="00F51AAE">
        <w:rPr>
          <w:lang w:val="en-US"/>
        </w:rPr>
        <w:br w:type="page"/>
      </w:r>
      <w:bookmarkStart w:id="451" w:name="_Toc325539615"/>
      <w:r w:rsidR="007A08FD" w:rsidRPr="00F51AAE">
        <w:rPr>
          <w:lang w:val="en-US"/>
        </w:rPr>
        <w:t>Hardware evaluation</w:t>
      </w:r>
      <w:bookmarkEnd w:id="451"/>
    </w:p>
    <w:p w:rsidR="00D47761" w:rsidRPr="00F51AAE" w:rsidRDefault="00D47761" w:rsidP="00B63D17">
      <w:pPr>
        <w:rPr>
          <w:lang w:val="en-US"/>
        </w:rPr>
      </w:pPr>
    </w:p>
    <w:p w:rsidR="00D47761" w:rsidRPr="00F51AAE" w:rsidRDefault="00D47761" w:rsidP="00B63D17">
      <w:pPr>
        <w:pStyle w:val="Heading4"/>
        <w:rPr>
          <w:lang w:val="en-US"/>
        </w:rPr>
      </w:pPr>
      <w:bookmarkStart w:id="452" w:name="_Ref293575200"/>
      <w:r w:rsidRPr="00F51AAE">
        <w:rPr>
          <w:lang w:val="en-US"/>
        </w:rPr>
        <w:t>Reference conditions</w:t>
      </w:r>
      <w:bookmarkEnd w:id="452"/>
    </w:p>
    <w:bookmarkEnd w:id="440"/>
    <w:bookmarkEnd w:id="441"/>
    <w:bookmarkEnd w:id="442"/>
    <w:bookmarkEnd w:id="443"/>
    <w:bookmarkEnd w:id="444"/>
    <w:p w:rsidR="00D47761" w:rsidRPr="00F51AAE" w:rsidRDefault="00D47761" w:rsidP="00B63D17">
      <w:pPr>
        <w:pStyle w:val="BodyText"/>
        <w:ind w:left="0"/>
        <w:jc w:val="both"/>
        <w:rPr>
          <w:color w:val="auto"/>
          <w:lang w:val="en-US"/>
        </w:rPr>
      </w:pPr>
    </w:p>
    <w:p w:rsidR="006C46B4" w:rsidRPr="00F51AAE" w:rsidRDefault="006C46B4" w:rsidP="00B63D17">
      <w:pPr>
        <w:pStyle w:val="BodyText"/>
        <w:ind w:left="0"/>
        <w:jc w:val="both"/>
        <w:rPr>
          <w:color w:val="auto"/>
          <w:lang w:val="en-US"/>
        </w:rPr>
      </w:pPr>
      <w:r w:rsidRPr="00F51AAE">
        <w:rPr>
          <w:color w:val="auto"/>
          <w:lang w:val="en-US"/>
        </w:rPr>
        <w:t>All influence quantities, except for the influence quan</w:t>
      </w:r>
      <w:r w:rsidR="00BA5BE1" w:rsidRPr="00F51AAE">
        <w:rPr>
          <w:color w:val="auto"/>
          <w:lang w:val="en-US"/>
        </w:rPr>
        <w:t>tity being tested, shall be kept</w:t>
      </w:r>
      <w:r w:rsidRPr="00F51AAE">
        <w:rPr>
          <w:color w:val="auto"/>
          <w:lang w:val="en-US"/>
        </w:rPr>
        <w:t xml:space="preserve"> to the following values during </w:t>
      </w:r>
      <w:r w:rsidR="006A26E1" w:rsidRPr="006A26E1">
        <w:rPr>
          <w:color w:val="0000FF"/>
          <w:lang w:val="en-US"/>
        </w:rPr>
        <w:t>pattern</w:t>
      </w:r>
      <w:r w:rsidRPr="00F51AAE">
        <w:rPr>
          <w:color w:val="auto"/>
          <w:lang w:val="en-US"/>
        </w:rPr>
        <w:t xml:space="preserve"> </w:t>
      </w:r>
      <w:r w:rsidR="00965E2D" w:rsidRPr="00F51AAE">
        <w:rPr>
          <w:color w:val="auto"/>
          <w:lang w:val="en-US"/>
        </w:rPr>
        <w:t>evaluation</w:t>
      </w:r>
      <w:r w:rsidRPr="00F51AAE">
        <w:rPr>
          <w:color w:val="auto"/>
          <w:lang w:val="en-US"/>
        </w:rPr>
        <w:t xml:space="preserve"> tests on a gas meter:</w:t>
      </w:r>
    </w:p>
    <w:p w:rsidR="006C46B4" w:rsidRPr="00F51AAE" w:rsidRDefault="006C46B4" w:rsidP="00B63D17">
      <w:pPr>
        <w:pStyle w:val="BodyText"/>
        <w:ind w:left="0"/>
        <w:jc w:val="both"/>
        <w:rPr>
          <w:color w:val="auto"/>
          <w:lang w:val="en-US"/>
        </w:rPr>
      </w:pPr>
    </w:p>
    <w:p w:rsidR="006C46B4" w:rsidRPr="00F51AAE" w:rsidRDefault="006C46B4" w:rsidP="00B63D17">
      <w:pPr>
        <w:pStyle w:val="BodyText"/>
        <w:tabs>
          <w:tab w:val="clear" w:pos="964"/>
          <w:tab w:val="left" w:pos="3969"/>
        </w:tabs>
        <w:ind w:left="0"/>
        <w:jc w:val="both"/>
        <w:rPr>
          <w:color w:val="auto"/>
          <w:lang w:val="en-US"/>
        </w:rPr>
      </w:pPr>
      <w:r w:rsidRPr="00F51AAE">
        <w:rPr>
          <w:color w:val="auto"/>
          <w:lang w:val="en-US"/>
        </w:rPr>
        <w:t>Working (gas/air) temperature:</w:t>
      </w:r>
      <w:r w:rsidRPr="00F51AAE">
        <w:rPr>
          <w:color w:val="auto"/>
          <w:lang w:val="en-US"/>
        </w:rPr>
        <w:tab/>
        <w:t xml:space="preserve">(20.0 </w:t>
      </w:r>
      <w:r w:rsidRPr="00F51AAE">
        <w:rPr>
          <w:color w:val="auto"/>
          <w:lang w:val="en-US"/>
        </w:rPr>
        <w:sym w:font="Symbol" w:char="F0B1"/>
      </w:r>
      <w:r w:rsidRPr="00F51AAE">
        <w:rPr>
          <w:color w:val="auto"/>
          <w:lang w:val="en-US"/>
        </w:rPr>
        <w:t xml:space="preserve"> 5.0) °C;</w:t>
      </w:r>
    </w:p>
    <w:p w:rsidR="006C46B4" w:rsidRPr="00F51AAE" w:rsidRDefault="006C46B4" w:rsidP="00B63D17">
      <w:pPr>
        <w:pStyle w:val="BodyText"/>
        <w:tabs>
          <w:tab w:val="clear" w:pos="964"/>
          <w:tab w:val="left" w:pos="3969"/>
        </w:tabs>
        <w:ind w:left="0"/>
        <w:jc w:val="both"/>
        <w:rPr>
          <w:color w:val="auto"/>
          <w:lang w:val="en-US"/>
        </w:rPr>
      </w:pPr>
      <w:r w:rsidRPr="00F51AAE">
        <w:rPr>
          <w:color w:val="auto"/>
          <w:lang w:val="en-US"/>
        </w:rPr>
        <w:t>Ambient temperature:</w:t>
      </w:r>
      <w:r w:rsidRPr="00F51AAE">
        <w:rPr>
          <w:color w:val="auto"/>
          <w:lang w:val="en-US"/>
        </w:rPr>
        <w:tab/>
        <w:t xml:space="preserve">(20.0 </w:t>
      </w:r>
      <w:r w:rsidRPr="00F51AAE">
        <w:rPr>
          <w:color w:val="auto"/>
          <w:lang w:val="en-US"/>
        </w:rPr>
        <w:sym w:font="Symbol" w:char="F0B1"/>
      </w:r>
      <w:r w:rsidRPr="00F51AAE">
        <w:rPr>
          <w:color w:val="auto"/>
          <w:lang w:val="en-US"/>
        </w:rPr>
        <w:t xml:space="preserve"> 5.0) °C;</w:t>
      </w:r>
    </w:p>
    <w:p w:rsidR="00382FDF" w:rsidRPr="00F51AAE" w:rsidRDefault="006C46B4" w:rsidP="00B63D17">
      <w:pPr>
        <w:pStyle w:val="BodyText"/>
        <w:tabs>
          <w:tab w:val="clear" w:pos="964"/>
          <w:tab w:val="left" w:pos="3969"/>
        </w:tabs>
        <w:ind w:left="0"/>
        <w:jc w:val="both"/>
        <w:rPr>
          <w:color w:val="auto"/>
          <w:lang w:val="en-US"/>
        </w:rPr>
      </w:pPr>
      <w:r w:rsidRPr="00F51AAE">
        <w:rPr>
          <w:color w:val="auto"/>
          <w:lang w:val="en-US"/>
        </w:rPr>
        <w:t>Ambient atmospheric pressure:</w:t>
      </w:r>
      <w:r w:rsidRPr="00F51AAE">
        <w:rPr>
          <w:color w:val="auto"/>
          <w:lang w:val="en-US"/>
        </w:rPr>
        <w:tab/>
        <w:t xml:space="preserve">86 </w:t>
      </w:r>
      <w:r w:rsidR="00070D4F" w:rsidRPr="00F51AAE">
        <w:rPr>
          <w:color w:val="auto"/>
          <w:lang w:val="en-US"/>
        </w:rPr>
        <w:t>kPa</w:t>
      </w:r>
      <w:r w:rsidR="00070D4F" w:rsidRPr="00F51AAE" w:rsidDel="00D0375D">
        <w:rPr>
          <w:color w:val="auto"/>
          <w:lang w:val="en-US"/>
        </w:rPr>
        <w:t xml:space="preserve"> </w:t>
      </w:r>
      <w:r w:rsidR="00D0375D" w:rsidRPr="00F51AAE">
        <w:rPr>
          <w:color w:val="auto"/>
          <w:lang w:val="en-US"/>
        </w:rPr>
        <w:t xml:space="preserve">– </w:t>
      </w:r>
      <w:r w:rsidRPr="00F51AAE">
        <w:rPr>
          <w:color w:val="auto"/>
          <w:lang w:val="en-US"/>
        </w:rPr>
        <w:t>106 kPa;</w:t>
      </w:r>
    </w:p>
    <w:p w:rsidR="006C46B4" w:rsidRPr="00F51AAE" w:rsidRDefault="006C46B4" w:rsidP="00B63D17">
      <w:pPr>
        <w:pStyle w:val="BodyText"/>
        <w:tabs>
          <w:tab w:val="clear" w:pos="964"/>
          <w:tab w:val="left" w:pos="3969"/>
        </w:tabs>
        <w:ind w:left="0"/>
        <w:jc w:val="both"/>
        <w:rPr>
          <w:color w:val="auto"/>
          <w:lang w:val="en-US"/>
        </w:rPr>
      </w:pPr>
      <w:r w:rsidRPr="00F51AAE">
        <w:rPr>
          <w:color w:val="auto"/>
          <w:lang w:val="en-US"/>
        </w:rPr>
        <w:t>Ambient relative humidity:</w:t>
      </w:r>
      <w:r w:rsidRPr="00F51AAE">
        <w:rPr>
          <w:color w:val="auto"/>
          <w:lang w:val="en-US"/>
        </w:rPr>
        <w:tab/>
        <w:t xml:space="preserve">60 % </w:t>
      </w:r>
      <w:r w:rsidRPr="00F51AAE">
        <w:rPr>
          <w:color w:val="auto"/>
          <w:lang w:val="en-US"/>
        </w:rPr>
        <w:sym w:font="Symbol" w:char="F0B1"/>
      </w:r>
      <w:r w:rsidRPr="00F51AAE">
        <w:rPr>
          <w:color w:val="auto"/>
          <w:lang w:val="en-US"/>
        </w:rPr>
        <w:t xml:space="preserve"> </w:t>
      </w:r>
      <w:r w:rsidR="00B91A32" w:rsidRPr="00F51AAE">
        <w:rPr>
          <w:color w:val="auto"/>
          <w:lang w:val="en-US"/>
        </w:rPr>
        <w:t>2</w:t>
      </w:r>
      <w:r w:rsidRPr="00F51AAE">
        <w:rPr>
          <w:color w:val="auto"/>
          <w:lang w:val="en-US"/>
        </w:rPr>
        <w:t>5 %;</w:t>
      </w:r>
    </w:p>
    <w:p w:rsidR="006C46B4" w:rsidRPr="00F51AAE" w:rsidRDefault="006C46B4" w:rsidP="00B63D17">
      <w:pPr>
        <w:pStyle w:val="BodyText"/>
        <w:tabs>
          <w:tab w:val="clear" w:pos="964"/>
          <w:tab w:val="left" w:pos="240"/>
          <w:tab w:val="left" w:pos="720"/>
          <w:tab w:val="left" w:pos="3960"/>
          <w:tab w:val="left" w:pos="4440"/>
          <w:tab w:val="center" w:pos="9840"/>
          <w:tab w:val="right" w:pos="11880"/>
        </w:tabs>
        <w:spacing w:after="0"/>
        <w:ind w:left="3720" w:hanging="3720"/>
        <w:rPr>
          <w:color w:val="auto"/>
          <w:lang w:val="en-US"/>
        </w:rPr>
      </w:pPr>
      <w:r w:rsidRPr="00F51AAE">
        <w:rPr>
          <w:color w:val="auto"/>
          <w:lang w:val="en-US"/>
        </w:rPr>
        <w:t>Power voltage (AC/DC mains):</w:t>
      </w:r>
    </w:p>
    <w:p w:rsidR="00382FDF" w:rsidRPr="00F51AAE" w:rsidRDefault="006C46B4" w:rsidP="00B63D17">
      <w:pPr>
        <w:pStyle w:val="BodyText"/>
        <w:tabs>
          <w:tab w:val="clear" w:pos="964"/>
          <w:tab w:val="left" w:pos="720"/>
          <w:tab w:val="left" w:pos="1080"/>
          <w:tab w:val="left" w:pos="3960"/>
          <w:tab w:val="left" w:pos="4440"/>
          <w:tab w:val="center" w:pos="9840"/>
          <w:tab w:val="right" w:pos="11880"/>
        </w:tabs>
        <w:spacing w:after="0"/>
        <w:ind w:left="3969" w:hanging="3729"/>
        <w:rPr>
          <w:color w:val="auto"/>
          <w:lang w:val="en-US"/>
        </w:rPr>
      </w:pPr>
      <w:r w:rsidRPr="00F51AAE">
        <w:rPr>
          <w:color w:val="auto"/>
          <w:lang w:val="en-US"/>
        </w:rPr>
        <w:t>* if one nominal voltage is specified:</w:t>
      </w:r>
      <w:r w:rsidRPr="00F51AAE">
        <w:rPr>
          <w:color w:val="auto"/>
          <w:lang w:val="en-US"/>
        </w:rPr>
        <w:tab/>
        <w:t>this specified nominal voltage (</w:t>
      </w:r>
      <w:r w:rsidRPr="00F51AAE">
        <w:rPr>
          <w:i/>
          <w:iCs/>
          <w:color w:val="auto"/>
          <w:lang w:val="en-US"/>
        </w:rPr>
        <w:t>U</w:t>
      </w:r>
      <w:r w:rsidRPr="00F51AAE">
        <w:rPr>
          <w:color w:val="auto"/>
          <w:vertAlign w:val="subscript"/>
          <w:lang w:val="en-US"/>
        </w:rPr>
        <w:t>nom</w:t>
      </w:r>
      <w:r w:rsidRPr="00F51AAE">
        <w:rPr>
          <w:color w:val="auto"/>
          <w:lang w:val="en-US"/>
        </w:rPr>
        <w:t>);</w:t>
      </w:r>
    </w:p>
    <w:p w:rsidR="006C46B4" w:rsidRPr="00F51AAE" w:rsidRDefault="006C46B4" w:rsidP="00B63D17">
      <w:pPr>
        <w:pStyle w:val="BodyText"/>
        <w:tabs>
          <w:tab w:val="clear" w:pos="964"/>
          <w:tab w:val="left" w:pos="720"/>
          <w:tab w:val="left" w:pos="1080"/>
          <w:tab w:val="left" w:pos="3960"/>
          <w:tab w:val="left" w:pos="4440"/>
          <w:tab w:val="center" w:pos="9840"/>
          <w:tab w:val="right" w:pos="11880"/>
        </w:tabs>
        <w:spacing w:after="0"/>
        <w:ind w:left="3969" w:hanging="3729"/>
        <w:rPr>
          <w:color w:val="auto"/>
          <w:lang w:val="en-US"/>
        </w:rPr>
      </w:pPr>
      <w:r w:rsidRPr="00F51AAE">
        <w:rPr>
          <w:color w:val="auto"/>
          <w:lang w:val="en-US"/>
        </w:rPr>
        <w:t>* if a voltage range is specified:</w:t>
      </w:r>
      <w:r w:rsidRPr="00F51AAE">
        <w:rPr>
          <w:color w:val="auto"/>
          <w:lang w:val="en-US"/>
        </w:rPr>
        <w:tab/>
        <w:t>a typical voltage within this range</w:t>
      </w:r>
      <w:r w:rsidR="00D0375D" w:rsidRPr="00F51AAE">
        <w:rPr>
          <w:color w:val="auto"/>
          <w:lang w:val="en-US"/>
        </w:rPr>
        <w:t>,</w:t>
      </w:r>
      <w:r w:rsidRPr="00F51AAE">
        <w:rPr>
          <w:color w:val="auto"/>
          <w:lang w:val="en-US"/>
        </w:rPr>
        <w:t xml:space="preserve"> to be negotiated between the manufacturer and the test laboratory;</w:t>
      </w:r>
    </w:p>
    <w:p w:rsidR="006C46B4" w:rsidRPr="00F51AAE" w:rsidRDefault="006C46B4" w:rsidP="00B63D17">
      <w:pPr>
        <w:pStyle w:val="BodyText"/>
        <w:tabs>
          <w:tab w:val="clear" w:pos="964"/>
          <w:tab w:val="left" w:pos="3969"/>
        </w:tabs>
        <w:spacing w:before="60"/>
        <w:ind w:left="3969" w:hanging="3969"/>
        <w:rPr>
          <w:color w:val="auto"/>
          <w:sz w:val="16"/>
          <w:szCs w:val="16"/>
          <w:vertAlign w:val="subscript"/>
          <w:lang w:val="en-US"/>
        </w:rPr>
      </w:pPr>
      <w:r w:rsidRPr="00F51AAE">
        <w:rPr>
          <w:color w:val="auto"/>
          <w:lang w:val="en-US"/>
        </w:rPr>
        <w:t>Power voltage (battery):</w:t>
      </w:r>
      <w:r w:rsidRPr="00F51AAE">
        <w:rPr>
          <w:color w:val="auto"/>
          <w:lang w:val="en-US"/>
        </w:rPr>
        <w:tab/>
        <w:t>the nominal voltage of a new or fully charged battery (not under charge);</w:t>
      </w:r>
    </w:p>
    <w:p w:rsidR="006C46B4" w:rsidRPr="00F51AAE" w:rsidRDefault="006C46B4" w:rsidP="00B63D17">
      <w:pPr>
        <w:pStyle w:val="BodyText"/>
        <w:tabs>
          <w:tab w:val="clear" w:pos="964"/>
          <w:tab w:val="left" w:pos="3969"/>
        </w:tabs>
        <w:ind w:left="0"/>
        <w:jc w:val="both"/>
        <w:rPr>
          <w:color w:val="auto"/>
          <w:lang w:val="en-US"/>
        </w:rPr>
      </w:pPr>
      <w:r w:rsidRPr="00F51AAE">
        <w:rPr>
          <w:color w:val="auto"/>
          <w:lang w:val="en-US"/>
        </w:rPr>
        <w:t>Power frequency (AC mains):</w:t>
      </w:r>
      <w:r w:rsidRPr="00F51AAE">
        <w:rPr>
          <w:color w:val="auto"/>
          <w:lang w:val="en-US"/>
        </w:rPr>
        <w:tab/>
        <w:t>nominal frequency (</w:t>
      </w:r>
      <w:r w:rsidRPr="00F51AAE">
        <w:rPr>
          <w:i/>
          <w:iCs/>
          <w:color w:val="auto"/>
          <w:lang w:val="en-US"/>
        </w:rPr>
        <w:t>f</w:t>
      </w:r>
      <w:r w:rsidRPr="00F51AAE">
        <w:rPr>
          <w:color w:val="auto"/>
          <w:vertAlign w:val="subscript"/>
          <w:lang w:val="en-US"/>
        </w:rPr>
        <w:t>nom</w:t>
      </w:r>
      <w:r w:rsidRPr="00F51AAE">
        <w:rPr>
          <w:color w:val="auto"/>
          <w:lang w:val="en-US"/>
        </w:rPr>
        <w:t>).</w:t>
      </w:r>
    </w:p>
    <w:p w:rsidR="006C46B4" w:rsidRPr="00F51AAE" w:rsidRDefault="006C46B4" w:rsidP="00B63D17">
      <w:pPr>
        <w:rPr>
          <w:lang w:val="en-US"/>
        </w:rPr>
      </w:pPr>
      <w:r w:rsidRPr="00F51AAE">
        <w:rPr>
          <w:i/>
          <w:lang w:val="en-US"/>
        </w:rPr>
        <w:t>Note:</w:t>
      </w:r>
      <w:r w:rsidRPr="00F51AAE">
        <w:rPr>
          <w:i/>
          <w:lang w:val="en-US"/>
        </w:rPr>
        <w:tab/>
      </w:r>
      <w:r w:rsidRPr="00F51AAE">
        <w:rPr>
          <w:lang w:val="en-US"/>
        </w:rPr>
        <w:t>High pressure tests may be performed at conditions other than reference conditions.</w:t>
      </w:r>
    </w:p>
    <w:p w:rsidR="006C46B4" w:rsidRPr="00F51AAE" w:rsidRDefault="006C46B4" w:rsidP="00B63D17">
      <w:pPr>
        <w:rPr>
          <w:lang w:val="en-US"/>
        </w:rPr>
      </w:pPr>
    </w:p>
    <w:p w:rsidR="006C46B4" w:rsidRPr="00F51AAE" w:rsidRDefault="00F30340" w:rsidP="00B63D17">
      <w:pPr>
        <w:pStyle w:val="Heading4"/>
        <w:rPr>
          <w:lang w:val="en-US"/>
        </w:rPr>
      </w:pPr>
      <w:bookmarkStart w:id="453" w:name="_Ref211827189"/>
      <w:bookmarkStart w:id="454" w:name="_Ref127008801"/>
      <w:r w:rsidRPr="00F51AAE">
        <w:rPr>
          <w:lang w:val="en-US"/>
        </w:rPr>
        <w:t>Flow rate</w:t>
      </w:r>
      <w:r w:rsidR="006C46B4" w:rsidRPr="00F51AAE">
        <w:rPr>
          <w:lang w:val="en-US"/>
        </w:rPr>
        <w:t>s</w:t>
      </w:r>
      <w:bookmarkEnd w:id="453"/>
    </w:p>
    <w:p w:rsidR="00382FDF" w:rsidRPr="00F51AAE" w:rsidRDefault="006C46B4" w:rsidP="00B63D17">
      <w:pPr>
        <w:pStyle w:val="BodyText"/>
        <w:tabs>
          <w:tab w:val="clear" w:pos="964"/>
        </w:tabs>
        <w:spacing w:before="60"/>
        <w:ind w:left="0"/>
        <w:jc w:val="both"/>
        <w:outlineLvl w:val="2"/>
        <w:rPr>
          <w:i/>
          <w:iCs/>
          <w:color w:val="auto"/>
          <w:szCs w:val="22"/>
          <w:lang w:val="en-US"/>
        </w:rPr>
      </w:pPr>
      <w:bookmarkStart w:id="455" w:name="_Toc325539616"/>
      <w:r w:rsidRPr="00F51AAE">
        <w:rPr>
          <w:color w:val="auto"/>
          <w:lang w:val="en-US"/>
        </w:rPr>
        <w:t xml:space="preserve">The </w:t>
      </w:r>
      <w:r w:rsidR="00F30340" w:rsidRPr="00F51AAE">
        <w:rPr>
          <w:color w:val="auto"/>
          <w:lang w:val="en-US"/>
        </w:rPr>
        <w:t>flow rate</w:t>
      </w:r>
      <w:r w:rsidR="008D3229" w:rsidRPr="00F51AAE">
        <w:rPr>
          <w:color w:val="auto"/>
          <w:lang w:val="en-US"/>
        </w:rPr>
        <w:t xml:space="preserve">s </w:t>
      </w:r>
      <w:r w:rsidR="00A961BE" w:rsidRPr="00F51AAE">
        <w:rPr>
          <w:color w:val="auto"/>
          <w:lang w:val="en-US"/>
        </w:rPr>
        <w:t xml:space="preserve">at </w:t>
      </w:r>
      <w:r w:rsidR="008D3229" w:rsidRPr="00F51AAE">
        <w:rPr>
          <w:color w:val="auto"/>
          <w:lang w:val="en-US"/>
        </w:rPr>
        <w:t xml:space="preserve">which the </w:t>
      </w:r>
      <w:r w:rsidRPr="00F51AAE">
        <w:rPr>
          <w:color w:val="auto"/>
          <w:lang w:val="en-US"/>
        </w:rPr>
        <w:t xml:space="preserve">errors of the gas meters </w:t>
      </w:r>
      <w:r w:rsidR="008D3229" w:rsidRPr="00F51AAE">
        <w:rPr>
          <w:color w:val="auto"/>
          <w:lang w:val="en-US"/>
        </w:rPr>
        <w:t xml:space="preserve">need to be </w:t>
      </w:r>
      <w:r w:rsidR="00AA7BA2" w:rsidRPr="00F51AAE">
        <w:rPr>
          <w:color w:val="auto"/>
          <w:lang w:val="en-US"/>
        </w:rPr>
        <w:t xml:space="preserve">determined </w:t>
      </w:r>
      <w:r w:rsidR="008D3229" w:rsidRPr="00F51AAE">
        <w:rPr>
          <w:color w:val="auto"/>
          <w:lang w:val="en-US"/>
        </w:rPr>
        <w:t>shall be d</w:t>
      </w:r>
      <w:r w:rsidRPr="00F51AAE">
        <w:rPr>
          <w:color w:val="auto"/>
          <w:lang w:val="en-US"/>
        </w:rPr>
        <w:t>istributed over the measu</w:t>
      </w:r>
      <w:r w:rsidR="008D3229" w:rsidRPr="00F51AAE">
        <w:rPr>
          <w:color w:val="auto"/>
          <w:lang w:val="en-US"/>
        </w:rPr>
        <w:t>ring range at regular intervals and include</w:t>
      </w:r>
      <w:r w:rsidRPr="00F51AAE">
        <w:rPr>
          <w:color w:val="auto"/>
          <w:lang w:val="en-US"/>
        </w:rPr>
        <w:t xml:space="preserve"> </w:t>
      </w:r>
      <w:r w:rsidRPr="00F51AAE">
        <w:rPr>
          <w:i/>
          <w:iCs/>
          <w:color w:val="auto"/>
          <w:lang w:val="en-US"/>
        </w:rPr>
        <w:t>Q</w:t>
      </w:r>
      <w:r w:rsidRPr="00F51AAE">
        <w:rPr>
          <w:color w:val="auto"/>
          <w:vertAlign w:val="subscript"/>
          <w:lang w:val="en-US"/>
        </w:rPr>
        <w:t>min</w:t>
      </w:r>
      <w:r w:rsidR="00756983" w:rsidRPr="00F51AAE">
        <w:rPr>
          <w:i/>
          <w:iCs/>
          <w:color w:val="auto"/>
          <w:lang w:val="en-US"/>
        </w:rPr>
        <w:t xml:space="preserve"> </w:t>
      </w:r>
      <w:r w:rsidRPr="00F51AAE">
        <w:rPr>
          <w:color w:val="auto"/>
          <w:lang w:val="en-US"/>
        </w:rPr>
        <w:t>and</w:t>
      </w:r>
      <w:r w:rsidRPr="00F51AAE">
        <w:rPr>
          <w:i/>
          <w:iCs/>
          <w:color w:val="auto"/>
          <w:lang w:val="en-US"/>
        </w:rPr>
        <w:t xml:space="preserve"> Q</w:t>
      </w:r>
      <w:r w:rsidRPr="00F51AAE">
        <w:rPr>
          <w:color w:val="auto"/>
          <w:vertAlign w:val="subscript"/>
          <w:lang w:val="en-US"/>
        </w:rPr>
        <w:t>max</w:t>
      </w:r>
      <w:r w:rsidR="00B0664A" w:rsidRPr="00F51AAE">
        <w:rPr>
          <w:color w:val="auto"/>
          <w:lang w:val="en-US"/>
        </w:rPr>
        <w:t xml:space="preserve"> and prefera</w:t>
      </w:r>
      <w:r w:rsidR="007C267B" w:rsidRPr="00F51AAE">
        <w:rPr>
          <w:color w:val="auto"/>
          <w:lang w:val="en-US"/>
        </w:rPr>
        <w:t xml:space="preserve">bly </w:t>
      </w:r>
      <w:r w:rsidR="007C267B" w:rsidRPr="00F51AAE">
        <w:rPr>
          <w:i/>
          <w:iCs/>
          <w:color w:val="auto"/>
          <w:lang w:val="en-US"/>
        </w:rPr>
        <w:t>Q</w:t>
      </w:r>
      <w:r w:rsidR="007C267B" w:rsidRPr="00F51AAE">
        <w:rPr>
          <w:color w:val="auto"/>
          <w:vertAlign w:val="subscript"/>
          <w:lang w:val="en-US"/>
        </w:rPr>
        <w:t>t</w:t>
      </w:r>
      <w:r w:rsidR="007C267B" w:rsidRPr="00F51AAE">
        <w:rPr>
          <w:color w:val="auto"/>
          <w:lang w:val="en-US"/>
        </w:rPr>
        <w:t>.</w:t>
      </w:r>
      <w:bookmarkEnd w:id="454"/>
      <w:bookmarkEnd w:id="455"/>
    </w:p>
    <w:p w:rsidR="007A05D5" w:rsidRPr="00F51AAE" w:rsidRDefault="008D3229" w:rsidP="00070D4F">
      <w:pPr>
        <w:jc w:val="both"/>
        <w:rPr>
          <w:color w:val="auto"/>
          <w:lang w:val="en-US"/>
        </w:rPr>
      </w:pPr>
      <w:r w:rsidRPr="00F51AAE">
        <w:rPr>
          <w:color w:val="auto"/>
          <w:lang w:val="en-US"/>
        </w:rPr>
        <w:t xml:space="preserve">Based on </w:t>
      </w:r>
      <w:r w:rsidR="00AA7BA2" w:rsidRPr="00F51AAE">
        <w:rPr>
          <w:color w:val="auto"/>
          <w:lang w:val="en-US"/>
        </w:rPr>
        <w:t>th</w:t>
      </w:r>
      <w:r w:rsidRPr="00F51AAE">
        <w:rPr>
          <w:color w:val="auto"/>
          <w:lang w:val="en-US"/>
        </w:rPr>
        <w:t>ree</w:t>
      </w:r>
      <w:r w:rsidR="00AA7BA2" w:rsidRPr="00F51AAE">
        <w:rPr>
          <w:color w:val="auto"/>
          <w:lang w:val="en-US"/>
        </w:rPr>
        <w:t xml:space="preserve"> </w:t>
      </w:r>
      <w:r w:rsidRPr="00F51AAE">
        <w:rPr>
          <w:color w:val="auto"/>
          <w:lang w:val="en-US"/>
        </w:rPr>
        <w:t>test points per decade t</w:t>
      </w:r>
      <w:r w:rsidR="00AA7BA2" w:rsidRPr="00F51AAE">
        <w:rPr>
          <w:color w:val="auto"/>
          <w:lang w:val="en-US"/>
        </w:rPr>
        <w:t xml:space="preserve">he minimum number </w:t>
      </w:r>
      <w:r w:rsidR="006C5FC3" w:rsidRPr="00F51AAE">
        <w:rPr>
          <w:color w:val="auto"/>
          <w:lang w:val="en-US"/>
        </w:rPr>
        <w:t xml:space="preserve">(N) </w:t>
      </w:r>
      <w:r w:rsidR="00AA7BA2" w:rsidRPr="00F51AAE">
        <w:rPr>
          <w:color w:val="auto"/>
          <w:lang w:val="en-US"/>
        </w:rPr>
        <w:t>of test points</w:t>
      </w:r>
      <w:r w:rsidR="006C5FC3" w:rsidRPr="00F51AAE">
        <w:rPr>
          <w:color w:val="auto"/>
          <w:lang w:val="en-US"/>
        </w:rPr>
        <w:t>,</w:t>
      </w:r>
      <w:r w:rsidR="00AA7BA2" w:rsidRPr="00F51AAE">
        <w:rPr>
          <w:color w:val="auto"/>
          <w:lang w:val="en-US"/>
        </w:rPr>
        <w:t xml:space="preserve"> </w:t>
      </w:r>
      <w:r w:rsidR="006C5FC3" w:rsidRPr="00F51AAE">
        <w:rPr>
          <w:color w:val="auto"/>
          <w:lang w:val="en-US"/>
        </w:rPr>
        <w:t xml:space="preserve">ranking from </w:t>
      </w:r>
      <w:r w:rsidR="006C5FC3" w:rsidRPr="00070D4F">
        <w:rPr>
          <w:i/>
          <w:color w:val="auto"/>
          <w:lang w:val="en-US"/>
        </w:rPr>
        <w:t>i</w:t>
      </w:r>
      <w:r w:rsidR="006C5FC3" w:rsidRPr="00F51AAE">
        <w:rPr>
          <w:color w:val="auto"/>
          <w:lang w:val="en-US"/>
        </w:rPr>
        <w:t xml:space="preserve"> = 1 to </w:t>
      </w:r>
      <w:r w:rsidR="00D226CE" w:rsidRPr="009F461F">
        <w:rPr>
          <w:i/>
          <w:color w:val="auto"/>
          <w:lang w:val="en-US"/>
        </w:rPr>
        <w:t>i</w:t>
      </w:r>
      <w:r w:rsidR="007065AB" w:rsidRPr="009F461F">
        <w:rPr>
          <w:color w:val="auto"/>
          <w:lang w:val="en-US"/>
        </w:rPr>
        <w:t> = </w:t>
      </w:r>
      <w:r w:rsidR="006C5FC3" w:rsidRPr="009F461F">
        <w:rPr>
          <w:i/>
          <w:color w:val="auto"/>
          <w:lang w:val="en-US"/>
        </w:rPr>
        <w:t>N</w:t>
      </w:r>
      <w:r w:rsidR="006C5FC3" w:rsidRPr="009F461F">
        <w:rPr>
          <w:color w:val="auto"/>
          <w:lang w:val="en-US"/>
        </w:rPr>
        <w:t xml:space="preserve"> </w:t>
      </w:r>
      <w:r w:rsidR="00AA7BA2" w:rsidRPr="009F461F">
        <w:rPr>
          <w:color w:val="auto"/>
          <w:lang w:val="en-US"/>
        </w:rPr>
        <w:t>can be calculated according to:</w:t>
      </w:r>
    </w:p>
    <w:p w:rsidR="00382FDF" w:rsidRPr="00F51AAE" w:rsidRDefault="00EE5142" w:rsidP="00B63D17">
      <w:pPr>
        <w:rPr>
          <w:color w:val="auto"/>
          <w:lang w:val="en-US"/>
        </w:rPr>
      </w:pPr>
      <w:r w:rsidRPr="00F51AAE">
        <w:rPr>
          <w:color w:val="auto"/>
          <w:position w:val="-32"/>
          <w:lang w:val="en-US"/>
        </w:rPr>
        <w:object w:dxaOrig="2060" w:dyaOrig="760">
          <v:shape id="_x0000_i1030" type="#_x0000_t75" alt="equation: N = 1 + 3 log Qmax/Qmin" style="width:102.75pt;height:38.25pt" o:ole="">
            <v:imagedata r:id="rId22" o:title=""/>
          </v:shape>
          <o:OLEObject Type="Embed" ProgID="Equation.3" ShapeID="_x0000_i1030" DrawAspect="Content" ObjectID="_1619519609" r:id="rId23"/>
        </w:object>
      </w:r>
    </w:p>
    <w:p w:rsidR="00382FDF" w:rsidRPr="00F51AAE" w:rsidRDefault="00AA7BA2" w:rsidP="00B63D17">
      <w:pPr>
        <w:rPr>
          <w:color w:val="auto"/>
          <w:lang w:val="en-US"/>
        </w:rPr>
      </w:pPr>
      <w:r w:rsidRPr="00F51AAE">
        <w:rPr>
          <w:color w:val="auto"/>
          <w:lang w:val="en-US"/>
        </w:rPr>
        <w:t xml:space="preserve">Where </w:t>
      </w:r>
      <w:r w:rsidRPr="00070D4F">
        <w:rPr>
          <w:i/>
          <w:color w:val="auto"/>
          <w:lang w:val="en-US"/>
        </w:rPr>
        <w:t>N</w:t>
      </w:r>
      <w:r w:rsidRPr="00F51AAE">
        <w:rPr>
          <w:color w:val="auto"/>
          <w:lang w:val="en-US"/>
        </w:rPr>
        <w:t xml:space="preserve"> ≥ 6</w:t>
      </w:r>
      <w:r w:rsidR="00EF52C2" w:rsidRPr="00F51AAE">
        <w:rPr>
          <w:color w:val="auto"/>
          <w:lang w:val="en-US"/>
        </w:rPr>
        <w:t>,</w:t>
      </w:r>
      <w:r w:rsidRPr="00F51AAE">
        <w:rPr>
          <w:color w:val="auto"/>
          <w:lang w:val="en-US"/>
        </w:rPr>
        <w:t xml:space="preserve"> and rounded to the nearest integer.</w:t>
      </w:r>
    </w:p>
    <w:p w:rsidR="00AA7BA2" w:rsidRPr="00F51AAE" w:rsidRDefault="00AA7BA2" w:rsidP="00B63D17">
      <w:pPr>
        <w:rPr>
          <w:color w:val="auto"/>
          <w:lang w:val="en-US"/>
        </w:rPr>
      </w:pPr>
    </w:p>
    <w:p w:rsidR="001F0C8B" w:rsidRPr="00F51AAE" w:rsidRDefault="00560618" w:rsidP="007065AB">
      <w:pPr>
        <w:jc w:val="both"/>
        <w:rPr>
          <w:color w:val="auto"/>
          <w:lang w:val="en-US"/>
        </w:rPr>
      </w:pPr>
      <w:r w:rsidRPr="00F51AAE">
        <w:rPr>
          <w:color w:val="auto"/>
          <w:lang w:val="en-US"/>
        </w:rPr>
        <w:t xml:space="preserve">For </w:t>
      </w:r>
      <w:r w:rsidR="00F30340" w:rsidRPr="00F51AAE">
        <w:rPr>
          <w:color w:val="auto"/>
          <w:lang w:val="en-US"/>
        </w:rPr>
        <w:t>flow rate</w:t>
      </w:r>
      <w:r w:rsidRPr="00F51AAE">
        <w:rPr>
          <w:color w:val="auto"/>
          <w:lang w:val="en-US"/>
        </w:rPr>
        <w:t xml:space="preserve">s covering </w:t>
      </w:r>
      <w:r w:rsidR="006627BF">
        <w:rPr>
          <w:color w:val="auto"/>
          <w:lang w:val="en-US"/>
        </w:rPr>
        <w:t xml:space="preserve">two decades or </w:t>
      </w:r>
      <w:r w:rsidRPr="00F51AAE">
        <w:rPr>
          <w:color w:val="auto"/>
          <w:lang w:val="en-US"/>
        </w:rPr>
        <w:t>more t</w:t>
      </w:r>
      <w:r w:rsidR="00325257" w:rsidRPr="00F51AAE">
        <w:rPr>
          <w:color w:val="auto"/>
          <w:lang w:val="en-US"/>
        </w:rPr>
        <w:t xml:space="preserve">he following formula presents an adequate </w:t>
      </w:r>
      <w:r w:rsidR="00594556" w:rsidRPr="00F51AAE">
        <w:rPr>
          <w:color w:val="auto"/>
          <w:lang w:val="en-US"/>
        </w:rPr>
        <w:t xml:space="preserve">regular </w:t>
      </w:r>
      <w:r w:rsidR="00325257" w:rsidRPr="00F51AAE">
        <w:rPr>
          <w:color w:val="auto"/>
          <w:lang w:val="en-US"/>
        </w:rPr>
        <w:t xml:space="preserve">distribution of </w:t>
      </w:r>
      <w:r w:rsidR="00F30340" w:rsidRPr="00F51AAE">
        <w:rPr>
          <w:color w:val="auto"/>
          <w:lang w:val="en-US"/>
        </w:rPr>
        <w:t>flow rate</w:t>
      </w:r>
      <w:r w:rsidR="00594556" w:rsidRPr="00F51AAE">
        <w:rPr>
          <w:color w:val="auto"/>
          <w:lang w:val="en-US"/>
        </w:rPr>
        <w:t>s</w:t>
      </w:r>
      <w:r w:rsidR="00DF41EC" w:rsidRPr="00F51AAE">
        <w:rPr>
          <w:color w:val="auto"/>
          <w:lang w:val="en-US"/>
        </w:rPr>
        <w:t xml:space="preserve"> for </w:t>
      </w:r>
      <w:r w:rsidR="00DF41EC" w:rsidRPr="00070D4F">
        <w:rPr>
          <w:i/>
          <w:color w:val="auto"/>
          <w:lang w:val="en-US"/>
        </w:rPr>
        <w:t>i</w:t>
      </w:r>
      <w:r w:rsidR="00DF41EC" w:rsidRPr="00F51AAE">
        <w:rPr>
          <w:color w:val="auto"/>
          <w:lang w:val="en-US"/>
        </w:rPr>
        <w:t xml:space="preserve"> = 1 to </w:t>
      </w:r>
      <w:r w:rsidR="00DF41EC" w:rsidRPr="00070D4F">
        <w:rPr>
          <w:i/>
          <w:color w:val="auto"/>
          <w:lang w:val="en-US"/>
        </w:rPr>
        <w:t>i</w:t>
      </w:r>
      <w:r w:rsidR="00DF41EC" w:rsidRPr="00F51AAE">
        <w:rPr>
          <w:color w:val="auto"/>
          <w:lang w:val="en-US"/>
        </w:rPr>
        <w:t xml:space="preserve"> = </w:t>
      </w:r>
      <w:r w:rsidR="00DF41EC" w:rsidRPr="00070D4F">
        <w:rPr>
          <w:i/>
          <w:color w:val="auto"/>
          <w:lang w:val="en-US"/>
        </w:rPr>
        <w:t>N</w:t>
      </w:r>
      <w:r w:rsidR="007065AB" w:rsidRPr="00F51AAE">
        <w:rPr>
          <w:color w:val="auto"/>
          <w:lang w:val="en-US"/>
        </w:rPr>
        <w:t>–</w:t>
      </w:r>
      <w:r w:rsidR="00DF41EC" w:rsidRPr="00F51AAE">
        <w:rPr>
          <w:color w:val="auto"/>
          <w:lang w:val="en-US"/>
        </w:rPr>
        <w:t xml:space="preserve">1 and </w:t>
      </w:r>
      <w:r w:rsidR="00DF41EC" w:rsidRPr="00070D4F">
        <w:rPr>
          <w:i/>
          <w:color w:val="auto"/>
          <w:lang w:val="en-US"/>
        </w:rPr>
        <w:t>Q</w:t>
      </w:r>
      <w:r w:rsidR="00DF41EC" w:rsidRPr="00F51AAE">
        <w:rPr>
          <w:color w:val="auto"/>
          <w:vertAlign w:val="subscript"/>
          <w:lang w:val="en-US"/>
        </w:rPr>
        <w:t>N</w:t>
      </w:r>
      <w:r w:rsidR="00DF41EC" w:rsidRPr="00F51AAE">
        <w:rPr>
          <w:color w:val="auto"/>
          <w:lang w:val="en-US"/>
        </w:rPr>
        <w:t xml:space="preserve"> = </w:t>
      </w:r>
      <w:r w:rsidR="00DF41EC" w:rsidRPr="00070D4F">
        <w:rPr>
          <w:i/>
          <w:color w:val="auto"/>
          <w:lang w:val="en-US"/>
        </w:rPr>
        <w:t>Q</w:t>
      </w:r>
      <w:r w:rsidR="00DF41EC" w:rsidRPr="00F51AAE">
        <w:rPr>
          <w:color w:val="auto"/>
          <w:vertAlign w:val="subscript"/>
          <w:lang w:val="en-US"/>
        </w:rPr>
        <w:t>min</w:t>
      </w:r>
      <w:r w:rsidR="00DF41EC" w:rsidRPr="00F51AAE">
        <w:rPr>
          <w:color w:val="auto"/>
          <w:lang w:val="en-US"/>
        </w:rPr>
        <w:t>.</w:t>
      </w:r>
    </w:p>
    <w:p w:rsidR="00560618" w:rsidRPr="00F51AAE" w:rsidRDefault="00560618" w:rsidP="00B63D17">
      <w:pPr>
        <w:rPr>
          <w:color w:val="auto"/>
          <w:lang w:val="en-US"/>
        </w:rPr>
      </w:pPr>
    </w:p>
    <w:p w:rsidR="00382FDF" w:rsidRDefault="00EE5142" w:rsidP="00B63D17">
      <w:pPr>
        <w:rPr>
          <w:color w:val="auto"/>
          <w:lang w:val="en-US"/>
        </w:rPr>
      </w:pPr>
      <w:r w:rsidRPr="00F51AAE">
        <w:rPr>
          <w:color w:val="auto"/>
          <w:position w:val="-12"/>
          <w:lang w:val="en-US"/>
        </w:rPr>
        <w:object w:dxaOrig="1780" w:dyaOrig="460">
          <v:shape id="_x0000_i1031" type="#_x0000_t75" alt="Equation: Q subscript i equals cube root of 10 superscript 1-i, multiplied by Qsubscript max" style="width:110.25pt;height:28.5pt" o:ole="">
            <v:imagedata r:id="rId24" o:title=""/>
          </v:shape>
          <o:OLEObject Type="Embed" ProgID="Equation.3" ShapeID="_x0000_i1031" DrawAspect="Content" ObjectID="_1619519610" r:id="rId25"/>
        </w:object>
      </w:r>
    </w:p>
    <w:p w:rsidR="00070D4F" w:rsidRPr="00F51AAE" w:rsidRDefault="00070D4F" w:rsidP="00B63D17">
      <w:pPr>
        <w:rPr>
          <w:color w:val="auto"/>
          <w:lang w:val="en-US"/>
        </w:rPr>
      </w:pPr>
    </w:p>
    <w:p w:rsidR="00E16505" w:rsidRPr="00E16505" w:rsidRDefault="006C46B4" w:rsidP="00E16505">
      <w:pPr>
        <w:pStyle w:val="Heading4"/>
        <w:rPr>
          <w:lang w:val="en-US"/>
        </w:rPr>
      </w:pPr>
      <w:bookmarkStart w:id="456" w:name="_Ref270333170"/>
      <w:r w:rsidRPr="00F51AAE">
        <w:rPr>
          <w:lang w:val="en-US"/>
        </w:rPr>
        <w:t>Test gases</w:t>
      </w:r>
      <w:bookmarkEnd w:id="456"/>
    </w:p>
    <w:p w:rsidR="0070487A" w:rsidRDefault="0070487A" w:rsidP="00BF040D">
      <w:pPr>
        <w:numPr>
          <w:ilvl w:val="0"/>
          <w:numId w:val="100"/>
        </w:numPr>
        <w:tabs>
          <w:tab w:val="clear" w:pos="680"/>
          <w:tab w:val="left" w:pos="426"/>
        </w:tabs>
        <w:spacing w:after="120"/>
        <w:ind w:left="426" w:hanging="436"/>
        <w:rPr>
          <w:color w:val="auto"/>
          <w:lang w:val="en-US"/>
        </w:rPr>
      </w:pPr>
      <w:r>
        <w:rPr>
          <w:color w:val="auto"/>
          <w:lang w:val="en-US"/>
        </w:rPr>
        <w:t>R</w:t>
      </w:r>
      <w:r w:rsidR="00776AFB" w:rsidRPr="00F51AAE">
        <w:rPr>
          <w:color w:val="auto"/>
          <w:lang w:val="en-US"/>
        </w:rPr>
        <w:t xml:space="preserve">equired </w:t>
      </w:r>
      <w:r w:rsidR="00444188" w:rsidRPr="00F51AAE">
        <w:rPr>
          <w:color w:val="auto"/>
          <w:lang w:val="en-US"/>
        </w:rPr>
        <w:t>gases</w:t>
      </w:r>
      <w:r w:rsidR="00776AFB" w:rsidRPr="00F51AAE">
        <w:rPr>
          <w:color w:val="auto"/>
          <w:lang w:val="en-US"/>
        </w:rPr>
        <w:t xml:space="preserve"> for </w:t>
      </w:r>
      <w:r w:rsidR="006A26E1" w:rsidRPr="006A26E1">
        <w:rPr>
          <w:color w:val="0000FF"/>
          <w:lang w:val="en-US"/>
        </w:rPr>
        <w:t>pattern</w:t>
      </w:r>
      <w:r w:rsidR="00776AFB" w:rsidRPr="00F51AAE">
        <w:rPr>
          <w:color w:val="auto"/>
          <w:lang w:val="en-US"/>
        </w:rPr>
        <w:t xml:space="preserve"> evaluation tests</w:t>
      </w:r>
    </w:p>
    <w:p w:rsidR="0070487A" w:rsidRPr="0070487A" w:rsidRDefault="0070487A" w:rsidP="00564CFA">
      <w:pPr>
        <w:tabs>
          <w:tab w:val="clear" w:pos="680"/>
        </w:tabs>
        <w:spacing w:after="120"/>
        <w:rPr>
          <w:color w:val="auto"/>
          <w:lang w:val="en-US"/>
        </w:rPr>
      </w:pPr>
      <w:r>
        <w:rPr>
          <w:color w:val="auto"/>
          <w:lang w:val="en-US"/>
        </w:rPr>
        <w:t>A</w:t>
      </w:r>
      <w:r w:rsidR="006C46B4" w:rsidRPr="0070487A">
        <w:rPr>
          <w:color w:val="auto"/>
          <w:lang w:val="en-US"/>
        </w:rPr>
        <w:t xml:space="preserve">ll the tests listed in </w:t>
      </w:r>
      <w:r w:rsidR="00B254BD" w:rsidRPr="0070487A">
        <w:rPr>
          <w:color w:val="auto"/>
          <w:lang w:val="en-US"/>
        </w:rPr>
        <w:fldChar w:fldCharType="begin"/>
      </w:r>
      <w:r w:rsidR="00280B1E" w:rsidRPr="0070487A">
        <w:rPr>
          <w:color w:val="auto"/>
          <w:lang w:val="en-US"/>
        </w:rPr>
        <w:instrText xml:space="preserve"> REF _Ref227136674 \r \h </w:instrText>
      </w:r>
      <w:r w:rsidR="001B1EA5" w:rsidRPr="0070487A">
        <w:rPr>
          <w:color w:val="auto"/>
          <w:lang w:val="en-US"/>
        </w:rPr>
        <w:instrText xml:space="preserve"> \* MERGEFORMAT </w:instrText>
      </w:r>
      <w:r w:rsidR="00B254BD" w:rsidRPr="0070487A">
        <w:rPr>
          <w:color w:val="auto"/>
          <w:lang w:val="en-US"/>
        </w:rPr>
      </w:r>
      <w:r w:rsidR="00B254BD" w:rsidRPr="0070487A">
        <w:rPr>
          <w:color w:val="auto"/>
          <w:lang w:val="en-US"/>
        </w:rPr>
        <w:fldChar w:fldCharType="separate"/>
      </w:r>
      <w:r w:rsidR="00B82D71">
        <w:rPr>
          <w:color w:val="auto"/>
          <w:lang w:val="en-US"/>
        </w:rPr>
        <w:t>12.6</w:t>
      </w:r>
      <w:r w:rsidR="00B254BD" w:rsidRPr="0070487A">
        <w:rPr>
          <w:color w:val="auto"/>
          <w:lang w:val="en-US"/>
        </w:rPr>
        <w:fldChar w:fldCharType="end"/>
      </w:r>
      <w:r w:rsidR="006C46B4" w:rsidRPr="0070487A">
        <w:rPr>
          <w:color w:val="auto"/>
          <w:lang w:val="en-US"/>
        </w:rPr>
        <w:t xml:space="preserve"> </w:t>
      </w:r>
      <w:r w:rsidR="00C704EE" w:rsidRPr="0070487A">
        <w:rPr>
          <w:color w:val="auto"/>
          <w:lang w:val="en-US"/>
        </w:rPr>
        <w:t>may</w:t>
      </w:r>
      <w:r w:rsidR="006C46B4" w:rsidRPr="0070487A">
        <w:rPr>
          <w:color w:val="auto"/>
          <w:lang w:val="en-US"/>
        </w:rPr>
        <w:t xml:space="preserve"> be performed with air or any other gas as specified by the manufacturer under the rated operating conditions stated in </w:t>
      </w:r>
      <w:r w:rsidR="00B254BD" w:rsidRPr="0070487A">
        <w:rPr>
          <w:color w:val="auto"/>
          <w:lang w:val="en-US"/>
        </w:rPr>
        <w:fldChar w:fldCharType="begin"/>
      </w:r>
      <w:r w:rsidR="00280B1E" w:rsidRPr="0070487A">
        <w:rPr>
          <w:color w:val="auto"/>
          <w:lang w:val="en-US"/>
        </w:rPr>
        <w:instrText xml:space="preserve"> REF _Ref227136711 \r \h </w:instrText>
      </w:r>
      <w:r w:rsidR="001B1EA5" w:rsidRPr="0070487A">
        <w:rPr>
          <w:color w:val="auto"/>
          <w:lang w:val="en-US"/>
        </w:rPr>
        <w:instrText xml:space="preserve"> \* MERGEFORMAT </w:instrText>
      </w:r>
      <w:r w:rsidR="00B254BD" w:rsidRPr="0070487A">
        <w:rPr>
          <w:color w:val="auto"/>
          <w:lang w:val="en-US"/>
        </w:rPr>
      </w:r>
      <w:r w:rsidR="00B254BD" w:rsidRPr="0070487A">
        <w:rPr>
          <w:color w:val="auto"/>
          <w:lang w:val="en-US"/>
        </w:rPr>
        <w:fldChar w:fldCharType="separate"/>
      </w:r>
      <w:r w:rsidR="00B82D71">
        <w:rPr>
          <w:color w:val="auto"/>
          <w:lang w:val="en-US"/>
        </w:rPr>
        <w:t>5.1</w:t>
      </w:r>
      <w:r w:rsidR="00B254BD" w:rsidRPr="0070487A">
        <w:rPr>
          <w:color w:val="auto"/>
          <w:lang w:val="en-US"/>
        </w:rPr>
        <w:fldChar w:fldCharType="end"/>
      </w:r>
      <w:r w:rsidR="006C46B4" w:rsidRPr="0070487A">
        <w:rPr>
          <w:color w:val="auto"/>
          <w:lang w:val="en-US"/>
        </w:rPr>
        <w:t xml:space="preserve">. For the temperature tests in </w:t>
      </w:r>
      <w:r w:rsidR="00B254BD" w:rsidRPr="0070487A">
        <w:rPr>
          <w:color w:val="auto"/>
          <w:lang w:val="en-US"/>
        </w:rPr>
        <w:fldChar w:fldCharType="begin"/>
      </w:r>
      <w:r w:rsidR="00B254BD" w:rsidRPr="0070487A">
        <w:rPr>
          <w:color w:val="auto"/>
          <w:lang w:val="en-US"/>
        </w:rPr>
        <w:instrText xml:space="preserve"> REF _Ref67999735 \r \h  \* MERGEFORMAT </w:instrText>
      </w:r>
      <w:r w:rsidR="00B254BD" w:rsidRPr="0070487A">
        <w:rPr>
          <w:color w:val="auto"/>
          <w:lang w:val="en-US"/>
        </w:rPr>
      </w:r>
      <w:r w:rsidR="00B254BD" w:rsidRPr="0070487A">
        <w:rPr>
          <w:color w:val="auto"/>
          <w:lang w:val="en-US"/>
        </w:rPr>
        <w:fldChar w:fldCharType="separate"/>
      </w:r>
      <w:r w:rsidR="00B82D71">
        <w:rPr>
          <w:color w:val="auto"/>
          <w:lang w:val="en-US"/>
        </w:rPr>
        <w:t>12.6.7</w:t>
      </w:r>
      <w:r w:rsidR="00B254BD" w:rsidRPr="0070487A">
        <w:rPr>
          <w:color w:val="auto"/>
          <w:lang w:val="en-US"/>
        </w:rPr>
        <w:fldChar w:fldCharType="end"/>
      </w:r>
      <w:r w:rsidR="006C46B4" w:rsidRPr="0070487A">
        <w:rPr>
          <w:color w:val="auto"/>
          <w:lang w:val="en-US"/>
        </w:rPr>
        <w:t xml:space="preserve"> it is important that the gas be dry.</w:t>
      </w:r>
    </w:p>
    <w:p w:rsidR="00564CFA" w:rsidRDefault="007F7473" w:rsidP="00564CFA">
      <w:pPr>
        <w:spacing w:after="120"/>
        <w:jc w:val="both"/>
        <w:rPr>
          <w:color w:val="auto"/>
          <w:lang w:val="en-US"/>
        </w:rPr>
      </w:pPr>
      <w:r w:rsidRPr="0070487A">
        <w:rPr>
          <w:color w:val="auto"/>
          <w:lang w:val="en-US"/>
        </w:rPr>
        <w:t xml:space="preserve">Gas meters intended to measure </w:t>
      </w:r>
      <w:r w:rsidR="006C46B4" w:rsidRPr="0070487A">
        <w:rPr>
          <w:color w:val="auto"/>
          <w:lang w:val="en-US"/>
        </w:rPr>
        <w:t xml:space="preserve">different gases </w:t>
      </w:r>
      <w:r w:rsidRPr="0070487A">
        <w:rPr>
          <w:color w:val="auto"/>
          <w:lang w:val="en-US"/>
        </w:rPr>
        <w:t>(</w:t>
      </w:r>
      <w:r w:rsidR="00D50160" w:rsidRPr="0070487A">
        <w:rPr>
          <w:color w:val="auto"/>
          <w:lang w:val="en-US"/>
        </w:rPr>
        <w:t>as</w:t>
      </w:r>
      <w:r w:rsidR="00A961BE" w:rsidRPr="00F51AAE">
        <w:rPr>
          <w:color w:val="auto"/>
          <w:lang w:val="en-US"/>
        </w:rPr>
        <w:t xml:space="preserve"> </w:t>
      </w:r>
      <w:r w:rsidR="00A961BE" w:rsidRPr="0070487A">
        <w:rPr>
          <w:color w:val="auto"/>
          <w:lang w:val="en-US"/>
        </w:rPr>
        <w:t xml:space="preserve">stated in </w:t>
      </w:r>
      <w:r w:rsidR="00A961BE" w:rsidRPr="0070487A">
        <w:rPr>
          <w:color w:val="auto"/>
          <w:lang w:val="en-US"/>
        </w:rPr>
        <w:fldChar w:fldCharType="begin"/>
      </w:r>
      <w:r w:rsidR="00A961BE" w:rsidRPr="0070487A">
        <w:rPr>
          <w:color w:val="auto"/>
          <w:lang w:val="en-US"/>
        </w:rPr>
        <w:instrText xml:space="preserve"> REF _Ref67218545 \r \h  \* MERGEFORMAT </w:instrText>
      </w:r>
      <w:r w:rsidR="00A961BE" w:rsidRPr="0070487A">
        <w:rPr>
          <w:color w:val="auto"/>
          <w:lang w:val="en-US"/>
        </w:rPr>
      </w:r>
      <w:r w:rsidR="00A961BE" w:rsidRPr="0070487A">
        <w:rPr>
          <w:color w:val="auto"/>
          <w:lang w:val="en-US"/>
        </w:rPr>
        <w:fldChar w:fldCharType="separate"/>
      </w:r>
      <w:r w:rsidR="00B82D71">
        <w:rPr>
          <w:color w:val="auto"/>
          <w:lang w:val="en-US"/>
        </w:rPr>
        <w:t>12.6.12</w:t>
      </w:r>
      <w:r w:rsidR="00A961BE" w:rsidRPr="0070487A">
        <w:rPr>
          <w:color w:val="auto"/>
          <w:lang w:val="en-US"/>
        </w:rPr>
        <w:fldChar w:fldCharType="end"/>
      </w:r>
      <w:r w:rsidRPr="0070487A">
        <w:rPr>
          <w:color w:val="auto"/>
          <w:lang w:val="en-US"/>
        </w:rPr>
        <w:t>)</w:t>
      </w:r>
      <w:r w:rsidR="00A961BE" w:rsidRPr="0070487A">
        <w:rPr>
          <w:color w:val="auto"/>
          <w:lang w:val="en-US"/>
        </w:rPr>
        <w:t xml:space="preserve"> </w:t>
      </w:r>
      <w:r w:rsidR="00952897" w:rsidRPr="0070487A">
        <w:rPr>
          <w:color w:val="auto"/>
          <w:lang w:val="en-US"/>
        </w:rPr>
        <w:t xml:space="preserve">are to be </w:t>
      </w:r>
      <w:r w:rsidRPr="0070487A">
        <w:rPr>
          <w:color w:val="auto"/>
          <w:lang w:val="en-US"/>
        </w:rPr>
        <w:t xml:space="preserve">tested </w:t>
      </w:r>
      <w:r w:rsidR="006C46B4" w:rsidRPr="0070487A">
        <w:rPr>
          <w:color w:val="auto"/>
          <w:lang w:val="en-US"/>
        </w:rPr>
        <w:t>with the gases specified by the manufacturer.</w:t>
      </w:r>
    </w:p>
    <w:p w:rsidR="0070487A" w:rsidRDefault="00564CFA" w:rsidP="00564CFA">
      <w:pPr>
        <w:spacing w:after="120"/>
        <w:jc w:val="both"/>
        <w:rPr>
          <w:color w:val="auto"/>
          <w:lang w:val="en-US"/>
        </w:rPr>
      </w:pPr>
      <w:r>
        <w:rPr>
          <w:color w:val="auto"/>
          <w:lang w:val="en-US"/>
        </w:rPr>
        <w:br w:type="page"/>
      </w:r>
    </w:p>
    <w:p w:rsidR="00564CFA" w:rsidRPr="0070487A" w:rsidRDefault="00564CFA" w:rsidP="00BF040D">
      <w:pPr>
        <w:numPr>
          <w:ilvl w:val="0"/>
          <w:numId w:val="100"/>
        </w:numPr>
        <w:tabs>
          <w:tab w:val="clear" w:pos="680"/>
          <w:tab w:val="left" w:pos="426"/>
        </w:tabs>
        <w:spacing w:after="120"/>
        <w:ind w:left="426" w:hanging="436"/>
        <w:jc w:val="both"/>
        <w:rPr>
          <w:color w:val="auto"/>
          <w:lang w:val="en-US"/>
        </w:rPr>
      </w:pPr>
      <w:r w:rsidRPr="00564CFA">
        <w:rPr>
          <w:color w:val="auto"/>
          <w:lang w:val="en-US"/>
        </w:rPr>
        <w:t>Evaluation for the use of an alternative test gas during verification</w:t>
      </w:r>
    </w:p>
    <w:p w:rsidR="00382FDF" w:rsidRPr="0070487A" w:rsidRDefault="00B102DB" w:rsidP="00564CFA">
      <w:pPr>
        <w:tabs>
          <w:tab w:val="clear" w:pos="680"/>
        </w:tabs>
        <w:spacing w:after="120"/>
        <w:jc w:val="both"/>
        <w:rPr>
          <w:color w:val="auto"/>
          <w:lang w:val="en-US"/>
        </w:rPr>
      </w:pPr>
      <w:r w:rsidRPr="0070487A">
        <w:rPr>
          <w:color w:val="auto"/>
          <w:lang w:val="en-US"/>
        </w:rPr>
        <w:t>Whe</w:t>
      </w:r>
      <w:r w:rsidR="00B95441" w:rsidRPr="0070487A">
        <w:rPr>
          <w:color w:val="auto"/>
          <w:lang w:val="en-US"/>
        </w:rPr>
        <w:t>n</w:t>
      </w:r>
      <w:r w:rsidRPr="0070487A">
        <w:rPr>
          <w:color w:val="auto"/>
          <w:lang w:val="en-US"/>
        </w:rPr>
        <w:t xml:space="preserve"> gas meters are to be verified (at </w:t>
      </w:r>
      <w:r w:rsidR="008320DF" w:rsidRPr="0070487A">
        <w:rPr>
          <w:color w:val="auto"/>
          <w:lang w:val="en-US"/>
        </w:rPr>
        <w:t>initial</w:t>
      </w:r>
      <w:r w:rsidRPr="0070487A">
        <w:rPr>
          <w:color w:val="auto"/>
          <w:lang w:val="en-US"/>
        </w:rPr>
        <w:t xml:space="preserve"> or subsequent verification) with </w:t>
      </w:r>
      <w:r w:rsidR="00976FCA" w:rsidRPr="0070487A">
        <w:rPr>
          <w:color w:val="auto"/>
          <w:lang w:val="en-US"/>
        </w:rPr>
        <w:t>air the</w:t>
      </w:r>
      <w:r w:rsidR="00B95441" w:rsidRPr="0070487A">
        <w:rPr>
          <w:color w:val="auto"/>
          <w:lang w:val="en-US"/>
        </w:rPr>
        <w:t xml:space="preserve"> </w:t>
      </w:r>
      <w:r w:rsidR="006A26E1" w:rsidRPr="006A26E1">
        <w:rPr>
          <w:color w:val="0000FF"/>
          <w:lang w:val="en-US"/>
        </w:rPr>
        <w:t>pattern</w:t>
      </w:r>
      <w:r w:rsidR="00B95441" w:rsidRPr="0070487A">
        <w:rPr>
          <w:color w:val="auto"/>
          <w:lang w:val="en-US"/>
        </w:rPr>
        <w:t xml:space="preserve"> evaluation</w:t>
      </w:r>
      <w:r w:rsidR="00976FCA" w:rsidRPr="0070487A">
        <w:rPr>
          <w:color w:val="auto"/>
          <w:lang w:val="en-US"/>
        </w:rPr>
        <w:t xml:space="preserve"> test </w:t>
      </w:r>
      <w:r w:rsidR="00A47BFE" w:rsidRPr="0070487A">
        <w:rPr>
          <w:color w:val="auto"/>
          <w:lang w:val="en-US"/>
        </w:rPr>
        <w:t xml:space="preserve">as stated in </w:t>
      </w:r>
      <w:r w:rsidR="00D226CE" w:rsidRPr="0070487A">
        <w:rPr>
          <w:color w:val="auto"/>
          <w:lang w:val="en-US"/>
        </w:rPr>
        <w:fldChar w:fldCharType="begin"/>
      </w:r>
      <w:r w:rsidR="00D226CE" w:rsidRPr="0070487A">
        <w:rPr>
          <w:color w:val="auto"/>
          <w:lang w:val="en-US"/>
        </w:rPr>
        <w:instrText xml:space="preserve"> REF _Ref324166154 \r \h  \* MERGEFORMAT </w:instrText>
      </w:r>
      <w:r w:rsidR="00D226CE" w:rsidRPr="0070487A">
        <w:rPr>
          <w:color w:val="auto"/>
          <w:lang w:val="en-US"/>
        </w:rPr>
      </w:r>
      <w:r w:rsidR="00D226CE" w:rsidRPr="0070487A">
        <w:rPr>
          <w:color w:val="auto"/>
          <w:lang w:val="en-US"/>
        </w:rPr>
        <w:fldChar w:fldCharType="separate"/>
      </w:r>
      <w:r w:rsidR="00B82D71">
        <w:rPr>
          <w:color w:val="auto"/>
          <w:lang w:val="en-US"/>
        </w:rPr>
        <w:t>12.6.13</w:t>
      </w:r>
      <w:r w:rsidR="00D226CE" w:rsidRPr="0070487A">
        <w:rPr>
          <w:color w:val="auto"/>
          <w:lang w:val="en-US"/>
        </w:rPr>
        <w:fldChar w:fldCharType="end"/>
      </w:r>
      <w:r w:rsidR="00A47BFE" w:rsidRPr="0070487A">
        <w:rPr>
          <w:color w:val="auto"/>
          <w:lang w:val="en-US"/>
        </w:rPr>
        <w:t xml:space="preserve"> </w:t>
      </w:r>
      <w:r w:rsidR="00976FCA" w:rsidRPr="0070487A">
        <w:rPr>
          <w:color w:val="auto"/>
          <w:lang w:val="en-US"/>
        </w:rPr>
        <w:t>shal</w:t>
      </w:r>
      <w:r w:rsidR="00DD3EF2" w:rsidRPr="0070487A">
        <w:rPr>
          <w:color w:val="auto"/>
          <w:lang w:val="en-US"/>
        </w:rPr>
        <w:t>l</w:t>
      </w:r>
      <w:r w:rsidR="00976FCA" w:rsidRPr="0070487A">
        <w:rPr>
          <w:color w:val="auto"/>
          <w:lang w:val="en-US"/>
        </w:rPr>
        <w:t xml:space="preserve"> include </w:t>
      </w:r>
      <w:r w:rsidR="00DD3EF2" w:rsidRPr="0070487A">
        <w:rPr>
          <w:color w:val="auto"/>
          <w:lang w:val="en-US"/>
        </w:rPr>
        <w:t>air</w:t>
      </w:r>
      <w:r w:rsidR="00976FCA" w:rsidRPr="0070487A">
        <w:rPr>
          <w:color w:val="auto"/>
          <w:lang w:val="en-US"/>
        </w:rPr>
        <w:t>.</w:t>
      </w:r>
    </w:p>
    <w:p w:rsidR="00382FDF" w:rsidRPr="00D226CE" w:rsidRDefault="00B95441" w:rsidP="0022377B">
      <w:pPr>
        <w:spacing w:after="120"/>
        <w:jc w:val="both"/>
        <w:rPr>
          <w:color w:val="auto"/>
          <w:lang w:val="en-US"/>
        </w:rPr>
      </w:pPr>
      <w:r w:rsidRPr="0070487A">
        <w:rPr>
          <w:color w:val="auto"/>
          <w:lang w:val="en-US"/>
        </w:rPr>
        <w:t>When</w:t>
      </w:r>
      <w:r w:rsidR="00952897" w:rsidRPr="0070487A">
        <w:rPr>
          <w:color w:val="auto"/>
          <w:lang w:val="en-US"/>
        </w:rPr>
        <w:t xml:space="preserve"> gas m</w:t>
      </w:r>
      <w:r w:rsidR="00D50160" w:rsidRPr="0070487A">
        <w:rPr>
          <w:color w:val="auto"/>
          <w:lang w:val="en-US"/>
        </w:rPr>
        <w:t>eters are to be verified</w:t>
      </w:r>
      <w:r w:rsidR="00952897" w:rsidRPr="0070487A">
        <w:rPr>
          <w:color w:val="auto"/>
          <w:lang w:val="en-US"/>
        </w:rPr>
        <w:t xml:space="preserve"> with a type of gas different from that at operating conditions</w:t>
      </w:r>
      <w:r w:rsidR="0014514F" w:rsidRPr="00D226CE">
        <w:rPr>
          <w:color w:val="auto"/>
          <w:lang w:val="en-US"/>
        </w:rPr>
        <w:t>,</w:t>
      </w:r>
      <w:r w:rsidR="00952897" w:rsidRPr="00D226CE">
        <w:rPr>
          <w:color w:val="auto"/>
          <w:lang w:val="en-US"/>
        </w:rPr>
        <w:t xml:space="preserve"> the </w:t>
      </w:r>
      <w:r w:rsidR="006A26E1" w:rsidRPr="006A26E1">
        <w:rPr>
          <w:color w:val="0000FF"/>
          <w:lang w:val="en-US"/>
        </w:rPr>
        <w:t>pattern</w:t>
      </w:r>
      <w:r w:rsidRPr="00D226CE">
        <w:rPr>
          <w:color w:val="auto"/>
          <w:lang w:val="en-US"/>
        </w:rPr>
        <w:t xml:space="preserve"> evaluation </w:t>
      </w:r>
      <w:r w:rsidR="00A47BFE" w:rsidRPr="00D226CE">
        <w:rPr>
          <w:color w:val="auto"/>
          <w:lang w:val="en-US"/>
        </w:rPr>
        <w:t xml:space="preserve">test as stated in </w:t>
      </w:r>
      <w:r w:rsidR="00D226CE" w:rsidRPr="00D226CE">
        <w:rPr>
          <w:color w:val="auto"/>
          <w:lang w:val="en-US"/>
        </w:rPr>
        <w:fldChar w:fldCharType="begin"/>
      </w:r>
      <w:r w:rsidR="00D226CE" w:rsidRPr="00D226CE">
        <w:rPr>
          <w:color w:val="auto"/>
          <w:lang w:val="en-US"/>
        </w:rPr>
        <w:instrText xml:space="preserve"> REF _Ref190242183 \r \h </w:instrText>
      </w:r>
      <w:r w:rsidR="00D226CE">
        <w:rPr>
          <w:color w:val="auto"/>
          <w:lang w:val="en-US"/>
        </w:rPr>
        <w:instrText xml:space="preserve"> \* MERGEFORMAT </w:instrText>
      </w:r>
      <w:r w:rsidR="00D226CE" w:rsidRPr="00D226CE">
        <w:rPr>
          <w:color w:val="auto"/>
          <w:lang w:val="en-US"/>
        </w:rPr>
      </w:r>
      <w:r w:rsidR="00D226CE" w:rsidRPr="00D226CE">
        <w:rPr>
          <w:color w:val="auto"/>
          <w:lang w:val="en-US"/>
        </w:rPr>
        <w:fldChar w:fldCharType="separate"/>
      </w:r>
      <w:r w:rsidR="00B82D71">
        <w:rPr>
          <w:color w:val="auto"/>
          <w:lang w:val="en-US"/>
        </w:rPr>
        <w:t>12.6.3</w:t>
      </w:r>
      <w:r w:rsidR="00D226CE" w:rsidRPr="00D226CE">
        <w:rPr>
          <w:color w:val="auto"/>
          <w:lang w:val="en-US"/>
        </w:rPr>
        <w:fldChar w:fldCharType="end"/>
      </w:r>
      <w:r w:rsidR="00952897" w:rsidRPr="00D226CE">
        <w:rPr>
          <w:color w:val="auto"/>
          <w:lang w:val="en-US"/>
        </w:rPr>
        <w:t xml:space="preserve"> shall include </w:t>
      </w:r>
      <w:r w:rsidR="0014514F" w:rsidRPr="00D226CE">
        <w:rPr>
          <w:color w:val="auto"/>
          <w:lang w:val="en-US"/>
        </w:rPr>
        <w:t>such</w:t>
      </w:r>
      <w:r w:rsidR="00952897" w:rsidRPr="00D226CE">
        <w:rPr>
          <w:color w:val="auto"/>
          <w:lang w:val="en-US"/>
        </w:rPr>
        <w:t xml:space="preserve"> type of gas.</w:t>
      </w:r>
    </w:p>
    <w:p w:rsidR="00382FDF" w:rsidRPr="00F51AAE" w:rsidRDefault="00DD3EF2" w:rsidP="0022377B">
      <w:pPr>
        <w:spacing w:after="120"/>
        <w:jc w:val="both"/>
        <w:rPr>
          <w:color w:val="auto"/>
          <w:lang w:val="en-US"/>
        </w:rPr>
      </w:pPr>
      <w:r w:rsidRPr="00D226CE">
        <w:rPr>
          <w:color w:val="auto"/>
          <w:lang w:val="en-US"/>
        </w:rPr>
        <w:t xml:space="preserve">In </w:t>
      </w:r>
      <w:r w:rsidR="00EF3E54" w:rsidRPr="00D226CE">
        <w:rPr>
          <w:color w:val="auto"/>
          <w:lang w:val="en-US"/>
        </w:rPr>
        <w:t>both cases</w:t>
      </w:r>
      <w:r w:rsidRPr="00D226CE">
        <w:rPr>
          <w:color w:val="auto"/>
          <w:lang w:val="en-US"/>
        </w:rPr>
        <w:t xml:space="preserve"> </w:t>
      </w:r>
      <w:r w:rsidR="0014514F" w:rsidRPr="00D226CE">
        <w:rPr>
          <w:color w:val="auto"/>
          <w:lang w:val="en-US"/>
        </w:rPr>
        <w:t xml:space="preserve">mentioned </w:t>
      </w:r>
      <w:r w:rsidRPr="00D226CE">
        <w:rPr>
          <w:color w:val="auto"/>
          <w:lang w:val="en-US"/>
        </w:rPr>
        <w:t>t</w:t>
      </w:r>
      <w:r w:rsidR="00B102DB" w:rsidRPr="00D226CE">
        <w:rPr>
          <w:color w:val="auto"/>
          <w:lang w:val="en-US"/>
        </w:rPr>
        <w:t>he maximum difference</w:t>
      </w:r>
      <w:r w:rsidR="008F2CFA" w:rsidRPr="00D226CE">
        <w:rPr>
          <w:color w:val="auto"/>
          <w:lang w:val="en-US"/>
        </w:rPr>
        <w:t>s</w:t>
      </w:r>
      <w:r w:rsidR="00B102DB" w:rsidRPr="00D226CE">
        <w:rPr>
          <w:color w:val="auto"/>
          <w:lang w:val="en-US"/>
        </w:rPr>
        <w:t xml:space="preserve"> between the error</w:t>
      </w:r>
      <w:r w:rsidR="00B102DB" w:rsidRPr="00F51AAE">
        <w:rPr>
          <w:color w:val="auto"/>
          <w:lang w:val="en-US"/>
        </w:rPr>
        <w:t xml:space="preserve"> curves </w:t>
      </w:r>
      <w:r w:rsidR="00D50160" w:rsidRPr="00F51AAE">
        <w:rPr>
          <w:color w:val="auto"/>
          <w:lang w:val="en-US"/>
        </w:rPr>
        <w:t xml:space="preserve">of the intended test gas and the gas </w:t>
      </w:r>
      <w:r w:rsidR="007D62BE" w:rsidRPr="00F51AAE">
        <w:rPr>
          <w:color w:val="auto"/>
          <w:lang w:val="en-US"/>
        </w:rPr>
        <w:t xml:space="preserve">in-use </w:t>
      </w:r>
      <w:r w:rsidR="008F2CFA" w:rsidRPr="00F51AAE">
        <w:rPr>
          <w:color w:val="auto"/>
          <w:lang w:val="en-US"/>
        </w:rPr>
        <w:t>are</w:t>
      </w:r>
      <w:r w:rsidR="00B509DA" w:rsidRPr="00F51AAE">
        <w:rPr>
          <w:color w:val="auto"/>
          <w:lang w:val="en-US"/>
        </w:rPr>
        <w:t xml:space="preserve"> </w:t>
      </w:r>
      <w:r w:rsidR="00742A7D" w:rsidRPr="00F51AAE">
        <w:rPr>
          <w:color w:val="auto"/>
          <w:lang w:val="en-US"/>
        </w:rPr>
        <w:t xml:space="preserve">calculated and the need </w:t>
      </w:r>
      <w:r w:rsidR="0022377B" w:rsidRPr="00F51AAE">
        <w:rPr>
          <w:color w:val="auto"/>
          <w:lang w:val="en-US"/>
        </w:rPr>
        <w:t>to use</w:t>
      </w:r>
      <w:r w:rsidR="00742A7D" w:rsidRPr="00F51AAE">
        <w:rPr>
          <w:color w:val="auto"/>
          <w:lang w:val="en-US"/>
        </w:rPr>
        <w:t xml:space="preserve"> correction factors </w:t>
      </w:r>
      <w:r w:rsidR="0014514F" w:rsidRPr="00F51AAE">
        <w:rPr>
          <w:color w:val="auto"/>
          <w:lang w:val="en-US"/>
        </w:rPr>
        <w:t>during</w:t>
      </w:r>
      <w:r w:rsidR="00D50160" w:rsidRPr="00F51AAE">
        <w:rPr>
          <w:color w:val="auto"/>
          <w:lang w:val="en-US"/>
        </w:rPr>
        <w:t xml:space="preserve"> verification </w:t>
      </w:r>
      <w:r w:rsidR="00176621" w:rsidRPr="00F51AAE">
        <w:rPr>
          <w:color w:val="auto"/>
          <w:lang w:val="en-US"/>
        </w:rPr>
        <w:t>test</w:t>
      </w:r>
      <w:r w:rsidR="00D50160" w:rsidRPr="00F51AAE">
        <w:rPr>
          <w:color w:val="auto"/>
          <w:lang w:val="en-US"/>
        </w:rPr>
        <w:t xml:space="preserve"> </w:t>
      </w:r>
      <w:r w:rsidR="00742A7D" w:rsidRPr="00F51AAE">
        <w:rPr>
          <w:color w:val="auto"/>
          <w:lang w:val="en-US"/>
        </w:rPr>
        <w:t xml:space="preserve">(see </w:t>
      </w:r>
      <w:r w:rsidR="00742A7D" w:rsidRPr="00F51AAE">
        <w:rPr>
          <w:color w:val="auto"/>
          <w:lang w:val="en-US"/>
        </w:rPr>
        <w:fldChar w:fldCharType="begin"/>
      </w:r>
      <w:r w:rsidR="00742A7D" w:rsidRPr="00F51AAE">
        <w:rPr>
          <w:color w:val="auto"/>
          <w:lang w:val="en-US"/>
        </w:rPr>
        <w:instrText xml:space="preserve"> REF _Ref270326789 \r \h  \* MERGEFORMAT </w:instrText>
      </w:r>
      <w:r w:rsidR="00742A7D" w:rsidRPr="00F51AAE">
        <w:rPr>
          <w:color w:val="auto"/>
          <w:lang w:val="en-US"/>
        </w:rPr>
      </w:r>
      <w:r w:rsidR="00742A7D" w:rsidRPr="00F51AAE">
        <w:rPr>
          <w:color w:val="auto"/>
          <w:lang w:val="en-US"/>
        </w:rPr>
        <w:fldChar w:fldCharType="separate"/>
      </w:r>
      <w:r w:rsidR="00B82D71">
        <w:rPr>
          <w:color w:val="auto"/>
          <w:lang w:val="en-US"/>
        </w:rPr>
        <w:t>13.1.3</w:t>
      </w:r>
      <w:r w:rsidR="00742A7D" w:rsidRPr="00F51AAE">
        <w:rPr>
          <w:color w:val="auto"/>
          <w:lang w:val="en-US"/>
        </w:rPr>
        <w:fldChar w:fldCharType="end"/>
      </w:r>
      <w:r w:rsidR="00742A7D" w:rsidRPr="00F51AAE">
        <w:rPr>
          <w:color w:val="auto"/>
          <w:lang w:val="en-US"/>
        </w:rPr>
        <w:t xml:space="preserve">) is </w:t>
      </w:r>
      <w:r w:rsidRPr="00F51AAE">
        <w:rPr>
          <w:color w:val="auto"/>
          <w:lang w:val="en-US"/>
        </w:rPr>
        <w:t>established</w:t>
      </w:r>
      <w:r w:rsidR="00742A7D" w:rsidRPr="00F51AAE">
        <w:rPr>
          <w:color w:val="auto"/>
          <w:lang w:val="en-US"/>
        </w:rPr>
        <w:t xml:space="preserve"> as follows:</w:t>
      </w:r>
    </w:p>
    <w:p w:rsidR="00382FDF" w:rsidRPr="00F51AAE" w:rsidRDefault="00230009" w:rsidP="00230009">
      <w:pPr>
        <w:numPr>
          <w:ilvl w:val="0"/>
          <w:numId w:val="71"/>
        </w:numPr>
        <w:tabs>
          <w:tab w:val="clear" w:pos="680"/>
        </w:tabs>
        <w:spacing w:after="120"/>
        <w:ind w:left="851" w:hanging="567"/>
        <w:jc w:val="both"/>
        <w:rPr>
          <w:color w:val="auto"/>
          <w:lang w:val="en-US"/>
        </w:rPr>
      </w:pPr>
      <w:r>
        <w:rPr>
          <w:color w:val="auto"/>
          <w:lang w:val="en-US"/>
        </w:rPr>
        <w:tab/>
      </w:r>
      <w:r w:rsidR="00E54D11" w:rsidRPr="00F51AAE">
        <w:rPr>
          <w:color w:val="auto"/>
          <w:lang w:val="en-US"/>
        </w:rPr>
        <w:t>If these d</w:t>
      </w:r>
      <w:r w:rsidR="008F2CFA" w:rsidRPr="00F51AAE">
        <w:rPr>
          <w:color w:val="auto"/>
          <w:lang w:val="en-US"/>
        </w:rPr>
        <w:t xml:space="preserve">ifferences </w:t>
      </w:r>
      <w:r w:rsidR="00E54D11" w:rsidRPr="00F51AAE">
        <w:rPr>
          <w:color w:val="auto"/>
          <w:lang w:val="en-US"/>
        </w:rPr>
        <w:t>stay</w:t>
      </w:r>
      <w:r w:rsidR="0014514F" w:rsidRPr="00F51AAE">
        <w:rPr>
          <w:color w:val="auto"/>
          <w:lang w:val="en-US"/>
        </w:rPr>
        <w:t xml:space="preserve"> </w:t>
      </w:r>
      <w:r w:rsidR="008F2CFA" w:rsidRPr="00F51AAE">
        <w:rPr>
          <w:color w:val="auto"/>
          <w:lang w:val="en-US"/>
        </w:rPr>
        <w:t>within 1/3 MPE</w:t>
      </w:r>
      <w:r w:rsidR="0014514F" w:rsidRPr="00F51AAE">
        <w:rPr>
          <w:color w:val="auto"/>
          <w:lang w:val="en-US"/>
        </w:rPr>
        <w:t>,</w:t>
      </w:r>
      <w:r w:rsidR="008F2CFA" w:rsidRPr="00F51AAE">
        <w:rPr>
          <w:color w:val="auto"/>
          <w:lang w:val="en-US"/>
        </w:rPr>
        <w:t xml:space="preserve"> the </w:t>
      </w:r>
      <w:r w:rsidR="004B7FD5" w:rsidRPr="00F51AAE">
        <w:rPr>
          <w:color w:val="auto"/>
          <w:lang w:val="en-US"/>
        </w:rPr>
        <w:t>initial</w:t>
      </w:r>
      <w:r w:rsidR="008F2CFA" w:rsidRPr="00F51AAE">
        <w:rPr>
          <w:color w:val="auto"/>
          <w:lang w:val="en-US"/>
        </w:rPr>
        <w:t xml:space="preserve"> or subsequent verification may be performed with </w:t>
      </w:r>
      <w:r w:rsidR="0014514F" w:rsidRPr="00F51AAE">
        <w:rPr>
          <w:color w:val="auto"/>
          <w:lang w:val="en-US"/>
        </w:rPr>
        <w:t>the alternative gas</w:t>
      </w:r>
      <w:r w:rsidR="008F2CFA" w:rsidRPr="00F51AAE">
        <w:rPr>
          <w:color w:val="auto"/>
          <w:lang w:val="en-US"/>
        </w:rPr>
        <w:t>.</w:t>
      </w:r>
    </w:p>
    <w:p w:rsidR="00382FDF" w:rsidRPr="00F51AAE" w:rsidRDefault="00230009" w:rsidP="00230009">
      <w:pPr>
        <w:numPr>
          <w:ilvl w:val="0"/>
          <w:numId w:val="71"/>
        </w:numPr>
        <w:tabs>
          <w:tab w:val="clear" w:pos="680"/>
        </w:tabs>
        <w:spacing w:after="120"/>
        <w:ind w:left="851" w:hanging="567"/>
        <w:jc w:val="both"/>
        <w:rPr>
          <w:color w:val="auto"/>
          <w:lang w:val="en-US"/>
        </w:rPr>
      </w:pPr>
      <w:r>
        <w:rPr>
          <w:color w:val="auto"/>
          <w:lang w:val="en-US"/>
        </w:rPr>
        <w:tab/>
      </w:r>
      <w:r w:rsidR="0014514F" w:rsidRPr="00F51AAE">
        <w:rPr>
          <w:color w:val="auto"/>
          <w:lang w:val="en-US"/>
        </w:rPr>
        <w:t>If</w:t>
      </w:r>
      <w:r w:rsidR="00756983" w:rsidRPr="00F51AAE">
        <w:rPr>
          <w:color w:val="auto"/>
          <w:lang w:val="en-US"/>
        </w:rPr>
        <w:t xml:space="preserve"> </w:t>
      </w:r>
      <w:r w:rsidR="008F2CFA" w:rsidRPr="00F51AAE">
        <w:rPr>
          <w:color w:val="auto"/>
          <w:lang w:val="en-US"/>
        </w:rPr>
        <w:t>the</w:t>
      </w:r>
      <w:r w:rsidR="0014514F" w:rsidRPr="00F51AAE">
        <w:rPr>
          <w:color w:val="auto"/>
          <w:lang w:val="en-US"/>
        </w:rPr>
        <w:t>se</w:t>
      </w:r>
      <w:r w:rsidR="008F2CFA" w:rsidRPr="00F51AAE">
        <w:rPr>
          <w:color w:val="auto"/>
          <w:lang w:val="en-US"/>
        </w:rPr>
        <w:t xml:space="preserve"> differences exceed 1/3 MPE the </w:t>
      </w:r>
      <w:r w:rsidR="004B7FD5" w:rsidRPr="00F51AAE">
        <w:rPr>
          <w:color w:val="auto"/>
          <w:lang w:val="en-US"/>
        </w:rPr>
        <w:t>initial</w:t>
      </w:r>
      <w:r w:rsidR="008F2CFA" w:rsidRPr="00F51AAE">
        <w:rPr>
          <w:color w:val="auto"/>
          <w:lang w:val="en-US"/>
        </w:rPr>
        <w:t xml:space="preserve"> or subsequent verification may only be performed with </w:t>
      </w:r>
      <w:r w:rsidR="0014514F" w:rsidRPr="00F51AAE">
        <w:rPr>
          <w:color w:val="auto"/>
          <w:lang w:val="en-US"/>
        </w:rPr>
        <w:t>the alternative gas</w:t>
      </w:r>
      <w:r w:rsidR="008F2CFA" w:rsidRPr="00F51AAE">
        <w:rPr>
          <w:color w:val="auto"/>
          <w:lang w:val="en-US"/>
        </w:rPr>
        <w:t xml:space="preserve"> if </w:t>
      </w:r>
      <w:r w:rsidR="0014514F" w:rsidRPr="00F51AAE">
        <w:rPr>
          <w:color w:val="auto"/>
          <w:lang w:val="en-US"/>
        </w:rPr>
        <w:t xml:space="preserve">a </w:t>
      </w:r>
      <w:r w:rsidR="008F2CFA" w:rsidRPr="00F51AAE">
        <w:rPr>
          <w:color w:val="auto"/>
          <w:lang w:val="en-US"/>
        </w:rPr>
        <w:t>correction for the</w:t>
      </w:r>
      <w:r w:rsidR="00756983" w:rsidRPr="00F51AAE">
        <w:rPr>
          <w:color w:val="auto"/>
          <w:lang w:val="en-US"/>
        </w:rPr>
        <w:t xml:space="preserve"> </w:t>
      </w:r>
      <w:r w:rsidR="008F2CFA" w:rsidRPr="00F51AAE">
        <w:rPr>
          <w:color w:val="auto"/>
          <w:lang w:val="en-US"/>
        </w:rPr>
        <w:t>differences is applied.</w:t>
      </w:r>
    </w:p>
    <w:p w:rsidR="00FC61A1" w:rsidRPr="00F51AAE" w:rsidRDefault="00735B3D" w:rsidP="0022377B">
      <w:pPr>
        <w:pStyle w:val="BodyText"/>
        <w:spacing w:after="120"/>
        <w:ind w:left="0"/>
        <w:jc w:val="both"/>
        <w:rPr>
          <w:color w:val="auto"/>
          <w:lang w:val="en-US"/>
        </w:rPr>
      </w:pPr>
      <w:r w:rsidRPr="00F51AAE">
        <w:rPr>
          <w:color w:val="auto"/>
          <w:lang w:val="en-US"/>
        </w:rPr>
        <w:t>T</w:t>
      </w:r>
      <w:r w:rsidR="00FC61A1" w:rsidRPr="00F51AAE">
        <w:rPr>
          <w:color w:val="auto"/>
          <w:lang w:val="en-US"/>
        </w:rPr>
        <w:t xml:space="preserve">he authority responsible for </w:t>
      </w:r>
      <w:r w:rsidR="006A26E1" w:rsidRPr="006A26E1">
        <w:rPr>
          <w:color w:val="0000FF"/>
          <w:lang w:val="en-US"/>
        </w:rPr>
        <w:t>pattern</w:t>
      </w:r>
      <w:r w:rsidR="00FC61A1" w:rsidRPr="00F51AAE">
        <w:rPr>
          <w:color w:val="auto"/>
          <w:lang w:val="en-US"/>
        </w:rPr>
        <w:t xml:space="preserve"> evaluation shall </w:t>
      </w:r>
      <w:r w:rsidR="004B7FD5" w:rsidRPr="00F51AAE">
        <w:rPr>
          <w:color w:val="auto"/>
          <w:lang w:val="en-US"/>
        </w:rPr>
        <w:t xml:space="preserve">document </w:t>
      </w:r>
      <w:r w:rsidRPr="00F51AAE">
        <w:rPr>
          <w:color w:val="auto"/>
          <w:lang w:val="en-US"/>
        </w:rPr>
        <w:t xml:space="preserve">whether </w:t>
      </w:r>
      <w:r w:rsidR="00FC61A1" w:rsidRPr="00F51AAE">
        <w:rPr>
          <w:color w:val="auto"/>
          <w:lang w:val="en-US"/>
        </w:rPr>
        <w:t>th</w:t>
      </w:r>
      <w:r w:rsidRPr="00F51AAE">
        <w:rPr>
          <w:color w:val="auto"/>
          <w:lang w:val="en-US"/>
        </w:rPr>
        <w:t xml:space="preserve">e </w:t>
      </w:r>
      <w:r w:rsidR="004B7FD5" w:rsidRPr="00F51AAE">
        <w:rPr>
          <w:color w:val="auto"/>
          <w:lang w:val="en-US"/>
        </w:rPr>
        <w:t>initial</w:t>
      </w:r>
      <w:r w:rsidRPr="00F51AAE">
        <w:rPr>
          <w:color w:val="auto"/>
          <w:lang w:val="en-US"/>
        </w:rPr>
        <w:t xml:space="preserve"> or subsequent verification may be performed with air (or the other gas(-es)) and </w:t>
      </w:r>
      <w:r w:rsidR="0083208A" w:rsidRPr="00F51AAE">
        <w:rPr>
          <w:color w:val="auto"/>
          <w:lang w:val="en-US"/>
        </w:rPr>
        <w:t>whether correction factors must be applied.</w:t>
      </w:r>
    </w:p>
    <w:p w:rsidR="0022377B" w:rsidRPr="00F51AAE" w:rsidRDefault="0022377B" w:rsidP="0022377B">
      <w:pPr>
        <w:pStyle w:val="BodyText"/>
        <w:spacing w:after="120"/>
        <w:ind w:left="0"/>
        <w:jc w:val="both"/>
        <w:rPr>
          <w:color w:val="auto"/>
          <w:lang w:val="en-US"/>
        </w:rPr>
      </w:pPr>
    </w:p>
    <w:p w:rsidR="006C46B4" w:rsidRPr="00F51AAE" w:rsidRDefault="006A26E1" w:rsidP="00704850">
      <w:pPr>
        <w:pStyle w:val="Heading2"/>
      </w:pPr>
      <w:bookmarkStart w:id="457" w:name="_Ref227136674"/>
      <w:bookmarkStart w:id="458" w:name="_Toc325539617"/>
      <w:bookmarkStart w:id="459" w:name="_Toc362449871"/>
      <w:bookmarkStart w:id="460" w:name="_Ref117327391"/>
      <w:bookmarkStart w:id="461" w:name="_Ref67208027"/>
      <w:r w:rsidRPr="006A26E1">
        <w:rPr>
          <w:color w:val="0000FF"/>
        </w:rPr>
        <w:t>Pattern</w:t>
      </w:r>
      <w:r w:rsidR="006C46B4" w:rsidRPr="00F51AAE">
        <w:t xml:space="preserve"> evaluation tests</w:t>
      </w:r>
      <w:bookmarkEnd w:id="457"/>
      <w:bookmarkEnd w:id="458"/>
      <w:bookmarkEnd w:id="459"/>
    </w:p>
    <w:p w:rsidR="00382FDF" w:rsidRPr="00F51AAE" w:rsidRDefault="006C46B4" w:rsidP="0022377B">
      <w:pPr>
        <w:jc w:val="both"/>
        <w:rPr>
          <w:color w:val="auto"/>
          <w:lang w:val="en-US"/>
        </w:rPr>
      </w:pPr>
      <w:r w:rsidRPr="00F51AAE">
        <w:rPr>
          <w:color w:val="auto"/>
          <w:lang w:val="en-US"/>
        </w:rPr>
        <w:t xml:space="preserve">During the </w:t>
      </w:r>
      <w:r w:rsidR="006A26E1" w:rsidRPr="006A26E1">
        <w:rPr>
          <w:color w:val="0000FF"/>
          <w:lang w:val="en-US"/>
        </w:rPr>
        <w:t>pattern</w:t>
      </w:r>
      <w:r w:rsidRPr="00F51AAE">
        <w:rPr>
          <w:color w:val="auto"/>
          <w:lang w:val="en-US"/>
        </w:rPr>
        <w:t xml:space="preserve"> evaluation gas meters are tested while applying the requirements as stated in </w:t>
      </w:r>
      <w:r w:rsidR="006F2786">
        <w:rPr>
          <w:color w:val="auto"/>
          <w:lang w:val="en-US"/>
        </w:rPr>
        <w:t>Chapter</w:t>
      </w:r>
      <w:r w:rsidR="00730C99">
        <w:rPr>
          <w:color w:val="auto"/>
          <w:lang w:val="en-US"/>
        </w:rPr>
        <w:t> </w:t>
      </w:r>
      <w:r w:rsidR="006F2786">
        <w:rPr>
          <w:color w:val="auto"/>
          <w:lang w:val="en-US"/>
        </w:rPr>
        <w:fldChar w:fldCharType="begin"/>
      </w:r>
      <w:r w:rsidR="006F2786">
        <w:rPr>
          <w:color w:val="auto"/>
          <w:lang w:val="en-US"/>
        </w:rPr>
        <w:instrText xml:space="preserve"> REF _Ref227136916 \r \h </w:instrText>
      </w:r>
      <w:r w:rsidR="006F2786">
        <w:rPr>
          <w:color w:val="auto"/>
          <w:lang w:val="en-US"/>
        </w:rPr>
      </w:r>
      <w:r w:rsidR="006F2786">
        <w:rPr>
          <w:color w:val="auto"/>
          <w:lang w:val="en-US"/>
        </w:rPr>
        <w:fldChar w:fldCharType="separate"/>
      </w:r>
      <w:r w:rsidR="00B82D71">
        <w:rPr>
          <w:color w:val="auto"/>
          <w:lang w:val="en-US"/>
        </w:rPr>
        <w:t>5</w:t>
      </w:r>
      <w:r w:rsidR="006F2786">
        <w:rPr>
          <w:color w:val="auto"/>
          <w:lang w:val="en-US"/>
        </w:rPr>
        <w:fldChar w:fldCharType="end"/>
      </w:r>
      <w:r w:rsidR="003C1197" w:rsidRPr="00F51AAE">
        <w:rPr>
          <w:color w:val="auto"/>
          <w:lang w:val="en-US"/>
        </w:rPr>
        <w:t>.</w:t>
      </w:r>
    </w:p>
    <w:p w:rsidR="0022377B" w:rsidRPr="00F51AAE" w:rsidRDefault="0022377B" w:rsidP="0022377B">
      <w:pPr>
        <w:jc w:val="both"/>
        <w:rPr>
          <w:color w:val="auto"/>
          <w:lang w:val="en-US"/>
        </w:rPr>
      </w:pPr>
    </w:p>
    <w:p w:rsidR="006C46B4" w:rsidRPr="00F51AAE" w:rsidRDefault="006F2786" w:rsidP="0022377B">
      <w:pPr>
        <w:jc w:val="both"/>
        <w:rPr>
          <w:color w:val="auto"/>
          <w:lang w:val="en-US"/>
        </w:rPr>
      </w:pPr>
      <w:r>
        <w:rPr>
          <w:color w:val="auto"/>
          <w:lang w:val="en-US"/>
        </w:rPr>
        <w:t xml:space="preserve">Annex C </w:t>
      </w:r>
      <w:r w:rsidR="006C46B4" w:rsidRPr="00F51AAE">
        <w:rPr>
          <w:color w:val="auto"/>
          <w:lang w:val="en-US"/>
        </w:rPr>
        <w:t>shows an overview of the required tests for different</w:t>
      </w:r>
      <w:r w:rsidR="00F07001" w:rsidRPr="00F51AAE">
        <w:rPr>
          <w:color w:val="auto"/>
          <w:lang w:val="en-US"/>
        </w:rPr>
        <w:t xml:space="preserve"> measurement</w:t>
      </w:r>
      <w:r w:rsidR="006C46B4" w:rsidRPr="00F51AAE">
        <w:rPr>
          <w:color w:val="auto"/>
          <w:lang w:val="en-US"/>
        </w:rPr>
        <w:t xml:space="preserve"> principles.</w:t>
      </w:r>
    </w:p>
    <w:p w:rsidR="00C53212" w:rsidRPr="00F51AAE" w:rsidRDefault="00C53212" w:rsidP="00B63D17">
      <w:pPr>
        <w:rPr>
          <w:color w:val="auto"/>
          <w:lang w:val="en-US"/>
        </w:rPr>
      </w:pPr>
    </w:p>
    <w:p w:rsidR="00382FDF" w:rsidRPr="00F51AAE" w:rsidRDefault="008D644C" w:rsidP="00B63D17">
      <w:pPr>
        <w:pStyle w:val="Heading3"/>
        <w:rPr>
          <w:lang w:val="en-US"/>
        </w:rPr>
      </w:pPr>
      <w:bookmarkStart w:id="462" w:name="_Ref190243077"/>
      <w:bookmarkStart w:id="463" w:name="_Toc325539618"/>
      <w:bookmarkStart w:id="464" w:name="_Ref67212711"/>
      <w:bookmarkEnd w:id="460"/>
      <w:bookmarkEnd w:id="461"/>
      <w:r w:rsidRPr="00F51AAE">
        <w:rPr>
          <w:lang w:val="en-US"/>
        </w:rPr>
        <w:t>E</w:t>
      </w:r>
      <w:r w:rsidR="006C46B4" w:rsidRPr="00F51AAE">
        <w:rPr>
          <w:lang w:val="en-US"/>
        </w:rPr>
        <w:t>rror</w:t>
      </w:r>
      <w:bookmarkEnd w:id="462"/>
      <w:bookmarkEnd w:id="463"/>
    </w:p>
    <w:p w:rsidR="006C46B4" w:rsidRPr="00F51AAE" w:rsidRDefault="006C46B4" w:rsidP="00B63D17">
      <w:pPr>
        <w:pStyle w:val="BodyText"/>
        <w:tabs>
          <w:tab w:val="clear" w:pos="964"/>
          <w:tab w:val="left" w:pos="1560"/>
        </w:tabs>
        <w:spacing w:before="60"/>
        <w:ind w:left="0"/>
        <w:jc w:val="both"/>
        <w:outlineLvl w:val="2"/>
        <w:rPr>
          <w:color w:val="auto"/>
          <w:lang w:val="en-US"/>
        </w:rPr>
      </w:pPr>
      <w:bookmarkStart w:id="465" w:name="_Toc325539619"/>
      <w:bookmarkEnd w:id="464"/>
      <w:r w:rsidRPr="00F51AAE">
        <w:rPr>
          <w:color w:val="auto"/>
          <w:lang w:val="en-US"/>
        </w:rPr>
        <w:t xml:space="preserve">The error of the gas meter shall be determined, while using the </w:t>
      </w:r>
      <w:r w:rsidR="00F30340" w:rsidRPr="00F51AAE">
        <w:rPr>
          <w:color w:val="auto"/>
          <w:lang w:val="en-US"/>
        </w:rPr>
        <w:t>flow rate</w:t>
      </w:r>
      <w:r w:rsidRPr="00F51AAE">
        <w:rPr>
          <w:color w:val="auto"/>
          <w:lang w:val="en-US"/>
        </w:rPr>
        <w:t xml:space="preserve">s according to the prescriptions stated in </w:t>
      </w:r>
      <w:r w:rsidR="00B254BD" w:rsidRPr="00F51AAE">
        <w:rPr>
          <w:lang w:val="en-US"/>
        </w:rPr>
        <w:fldChar w:fldCharType="begin"/>
      </w:r>
      <w:r w:rsidR="00B254BD" w:rsidRPr="00F51AAE">
        <w:rPr>
          <w:lang w:val="en-US"/>
        </w:rPr>
        <w:instrText xml:space="preserve"> REF _Ref127008801 \r \h  \* MERGEFORMAT </w:instrText>
      </w:r>
      <w:r w:rsidR="00B254BD" w:rsidRPr="00F51AAE">
        <w:rPr>
          <w:lang w:val="en-US"/>
        </w:rPr>
      </w:r>
      <w:r w:rsidR="00B254BD" w:rsidRPr="00F51AAE">
        <w:rPr>
          <w:lang w:val="en-US"/>
        </w:rPr>
        <w:fldChar w:fldCharType="separate"/>
      </w:r>
      <w:r w:rsidR="00B82D71" w:rsidRPr="00B82D71">
        <w:rPr>
          <w:color w:val="auto"/>
          <w:lang w:val="en-US"/>
        </w:rPr>
        <w:t>12.5.2.2</w:t>
      </w:r>
      <w:r w:rsidR="00B254BD" w:rsidRPr="00F51AAE">
        <w:rPr>
          <w:lang w:val="en-US"/>
        </w:rPr>
        <w:fldChar w:fldCharType="end"/>
      </w:r>
      <w:r w:rsidRPr="00F51AAE">
        <w:rPr>
          <w:color w:val="auto"/>
          <w:lang w:val="en-US"/>
        </w:rPr>
        <w:t>. The error curve as well as the WME</w:t>
      </w:r>
      <w:r w:rsidR="00F9051F" w:rsidRPr="00F51AAE">
        <w:rPr>
          <w:color w:val="auto"/>
          <w:lang w:val="en-US"/>
        </w:rPr>
        <w:t xml:space="preserve"> (</w:t>
      </w:r>
      <w:r w:rsidR="00F9051F" w:rsidRPr="00F51AAE">
        <w:rPr>
          <w:color w:val="auto"/>
          <w:lang w:val="en-US"/>
        </w:rPr>
        <w:fldChar w:fldCharType="begin"/>
      </w:r>
      <w:r w:rsidR="00F9051F" w:rsidRPr="00F51AAE">
        <w:rPr>
          <w:color w:val="auto"/>
          <w:lang w:val="en-US"/>
        </w:rPr>
        <w:instrText xml:space="preserve"> REF _Ref282765889 \r \h </w:instrText>
      </w:r>
      <w:r w:rsidR="0097605E" w:rsidRPr="00F51AAE">
        <w:rPr>
          <w:color w:val="auto"/>
          <w:lang w:val="en-US"/>
        </w:rPr>
        <w:instrText xml:space="preserve"> \* MERGEFORMAT </w:instrText>
      </w:r>
      <w:r w:rsidR="00F9051F" w:rsidRPr="00F51AAE">
        <w:rPr>
          <w:color w:val="auto"/>
          <w:lang w:val="en-US"/>
        </w:rPr>
      </w:r>
      <w:r w:rsidR="00F9051F" w:rsidRPr="00F51AAE">
        <w:rPr>
          <w:color w:val="auto"/>
          <w:lang w:val="en-US"/>
        </w:rPr>
        <w:fldChar w:fldCharType="separate"/>
      </w:r>
      <w:r w:rsidR="00B82D71">
        <w:rPr>
          <w:color w:val="auto"/>
          <w:lang w:val="en-US"/>
        </w:rPr>
        <w:t>3.2.5</w:t>
      </w:r>
      <w:r w:rsidR="00F9051F" w:rsidRPr="00F51AAE">
        <w:rPr>
          <w:color w:val="auto"/>
          <w:lang w:val="en-US"/>
        </w:rPr>
        <w:fldChar w:fldCharType="end"/>
      </w:r>
      <w:r w:rsidRPr="00F51AAE">
        <w:rPr>
          <w:color w:val="auto"/>
          <w:lang w:val="en-US"/>
        </w:rPr>
        <w:t xml:space="preserve">) shall be within the requirements as specified in </w:t>
      </w:r>
      <w:r w:rsidR="00B254BD" w:rsidRPr="00F51AAE">
        <w:rPr>
          <w:color w:val="auto"/>
          <w:lang w:val="en-US"/>
        </w:rPr>
        <w:fldChar w:fldCharType="begin"/>
      </w:r>
      <w:r w:rsidR="00407D26" w:rsidRPr="00F51AAE">
        <w:rPr>
          <w:color w:val="auto"/>
          <w:lang w:val="en-US"/>
        </w:rPr>
        <w:instrText xml:space="preserve"> REF _Ref227125598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5.3</w:t>
      </w:r>
      <w:r w:rsidR="00B254BD" w:rsidRPr="00F51AAE">
        <w:rPr>
          <w:color w:val="auto"/>
          <w:lang w:val="en-US"/>
        </w:rPr>
        <w:fldChar w:fldCharType="end"/>
      </w:r>
      <w:r w:rsidRPr="00F51AAE">
        <w:rPr>
          <w:color w:val="auto"/>
          <w:lang w:val="en-US"/>
        </w:rPr>
        <w:t xml:space="preserve"> and </w:t>
      </w:r>
      <w:r w:rsidR="00B254BD" w:rsidRPr="00F51AAE">
        <w:rPr>
          <w:color w:val="auto"/>
          <w:lang w:val="en-US"/>
        </w:rPr>
        <w:fldChar w:fldCharType="begin"/>
      </w:r>
      <w:r w:rsidR="00407D26" w:rsidRPr="00F51AAE">
        <w:rPr>
          <w:color w:val="auto"/>
          <w:lang w:val="en-US"/>
        </w:rPr>
        <w:instrText xml:space="preserve"> REF _Ref227125614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5.4</w:t>
      </w:r>
      <w:r w:rsidR="00B254BD" w:rsidRPr="00F51AAE">
        <w:rPr>
          <w:color w:val="auto"/>
          <w:lang w:val="en-US"/>
        </w:rPr>
        <w:fldChar w:fldCharType="end"/>
      </w:r>
      <w:r w:rsidRPr="00F51AAE">
        <w:rPr>
          <w:color w:val="auto"/>
          <w:lang w:val="en-US"/>
        </w:rPr>
        <w:t xml:space="preserve"> respectively.</w:t>
      </w:r>
      <w:bookmarkEnd w:id="465"/>
    </w:p>
    <w:p w:rsidR="006C46B4" w:rsidRPr="00F51AAE" w:rsidRDefault="006C46B4" w:rsidP="00B63D17">
      <w:pPr>
        <w:pStyle w:val="BodyText"/>
        <w:tabs>
          <w:tab w:val="clear" w:pos="964"/>
          <w:tab w:val="left" w:pos="567"/>
        </w:tabs>
        <w:spacing w:before="60"/>
        <w:ind w:left="567" w:hanging="567"/>
        <w:jc w:val="both"/>
        <w:outlineLvl w:val="2"/>
        <w:rPr>
          <w:color w:val="auto"/>
          <w:lang w:val="en-US"/>
        </w:rPr>
      </w:pPr>
      <w:bookmarkStart w:id="466" w:name="_Toc325539620"/>
      <w:r w:rsidRPr="00F51AAE">
        <w:rPr>
          <w:color w:val="auto"/>
          <w:lang w:val="en-US"/>
        </w:rPr>
        <w:t>If a curve fit is made out of the observations</w:t>
      </w:r>
      <w:r w:rsidR="0022377B" w:rsidRPr="00F51AAE">
        <w:rPr>
          <w:color w:val="auto"/>
          <w:lang w:val="en-US"/>
        </w:rPr>
        <w:t>,</w:t>
      </w:r>
      <w:r w:rsidRPr="00F51AAE">
        <w:rPr>
          <w:color w:val="auto"/>
          <w:lang w:val="en-US"/>
        </w:rPr>
        <w:t xml:space="preserve"> a minimum of 6 degrees of freedom is required.</w:t>
      </w:r>
      <w:bookmarkEnd w:id="466"/>
    </w:p>
    <w:p w:rsidR="006C46B4" w:rsidRPr="00F51AAE" w:rsidRDefault="006C46B4" w:rsidP="00B63D17">
      <w:pPr>
        <w:pStyle w:val="BodyText"/>
        <w:tabs>
          <w:tab w:val="clear" w:pos="964"/>
          <w:tab w:val="left" w:pos="567"/>
        </w:tabs>
        <w:spacing w:before="60"/>
        <w:ind w:left="567" w:hanging="567"/>
        <w:jc w:val="both"/>
        <w:outlineLvl w:val="2"/>
        <w:rPr>
          <w:color w:val="auto"/>
          <w:szCs w:val="22"/>
          <w:lang w:val="en-US"/>
        </w:rPr>
      </w:pPr>
      <w:bookmarkStart w:id="467" w:name="_Toc325539621"/>
      <w:r w:rsidRPr="00F51AAE">
        <w:rPr>
          <w:i/>
          <w:iCs/>
          <w:color w:val="auto"/>
          <w:szCs w:val="22"/>
          <w:lang w:val="en-US"/>
        </w:rPr>
        <w:t>Note</w:t>
      </w:r>
      <w:r w:rsidR="0022377B" w:rsidRPr="00F51AAE">
        <w:rPr>
          <w:i/>
          <w:iCs/>
          <w:color w:val="auto"/>
          <w:szCs w:val="22"/>
          <w:lang w:val="en-US"/>
        </w:rPr>
        <w:t>:</w:t>
      </w:r>
      <w:r w:rsidRPr="00F51AAE">
        <w:rPr>
          <w:iCs/>
          <w:color w:val="auto"/>
          <w:szCs w:val="22"/>
          <w:lang w:val="en-US"/>
        </w:rPr>
        <w:t xml:space="preserve"> </w:t>
      </w:r>
      <w:r w:rsidRPr="00F51AAE">
        <w:rPr>
          <w:iCs/>
          <w:color w:val="auto"/>
          <w:szCs w:val="22"/>
          <w:lang w:val="en-US"/>
        </w:rPr>
        <w:tab/>
        <w:t xml:space="preserve">The number of degrees of freedom is the difference between the number of observations and the number of parameters or coefficients needed for the curve fit. For example, if a polynomial </w:t>
      </w:r>
      <w:r w:rsidR="00215D46" w:rsidRPr="00F51AAE">
        <w:rPr>
          <w:iCs/>
          <w:color w:val="auto"/>
          <w:szCs w:val="22"/>
          <w:lang w:val="en-US"/>
        </w:rPr>
        <w:t xml:space="preserve">curve fitting </w:t>
      </w:r>
      <w:r w:rsidRPr="00F51AAE">
        <w:rPr>
          <w:iCs/>
          <w:color w:val="auto"/>
          <w:szCs w:val="22"/>
          <w:lang w:val="en-US"/>
        </w:rPr>
        <w:t xml:space="preserve">is used with 4 coefficients, at least 10 measuring points are necessary in order to </w:t>
      </w:r>
      <w:r w:rsidR="0022377B" w:rsidRPr="00F51AAE">
        <w:rPr>
          <w:iCs/>
          <w:color w:val="auto"/>
          <w:szCs w:val="22"/>
          <w:lang w:val="en-US"/>
        </w:rPr>
        <w:t xml:space="preserve">obtain </w:t>
      </w:r>
      <w:r w:rsidRPr="00F51AAE">
        <w:rPr>
          <w:iCs/>
          <w:color w:val="auto"/>
          <w:szCs w:val="22"/>
          <w:lang w:val="en-US"/>
        </w:rPr>
        <w:t>a minimum of 6 degrees of freedom.</w:t>
      </w:r>
      <w:bookmarkEnd w:id="467"/>
    </w:p>
    <w:p w:rsidR="006C46B4" w:rsidRPr="00F51AAE" w:rsidRDefault="006C46B4" w:rsidP="00B63D17">
      <w:pPr>
        <w:pStyle w:val="BodyText"/>
        <w:tabs>
          <w:tab w:val="clear" w:pos="964"/>
          <w:tab w:val="left" w:pos="567"/>
        </w:tabs>
        <w:spacing w:before="60"/>
        <w:ind w:left="567" w:hanging="567"/>
        <w:jc w:val="both"/>
        <w:outlineLvl w:val="2"/>
        <w:rPr>
          <w:color w:val="auto"/>
          <w:lang w:val="en-US"/>
        </w:rPr>
      </w:pPr>
      <w:bookmarkStart w:id="468" w:name="_Toc325539622"/>
      <w:r w:rsidRPr="00F51AAE">
        <w:rPr>
          <w:color w:val="auto"/>
          <w:lang w:val="en-US"/>
        </w:rPr>
        <w:t>During the accuracy test applied on the gas meter, the following quantities shall be determined:</w:t>
      </w:r>
      <w:bookmarkEnd w:id="468"/>
    </w:p>
    <w:p w:rsidR="006C46B4" w:rsidRPr="00F51AAE" w:rsidRDefault="00230009" w:rsidP="00BF040D">
      <w:pPr>
        <w:numPr>
          <w:ilvl w:val="0"/>
          <w:numId w:val="71"/>
        </w:numPr>
        <w:tabs>
          <w:tab w:val="clear" w:pos="680"/>
        </w:tabs>
        <w:spacing w:after="120"/>
        <w:ind w:left="709" w:hanging="425"/>
        <w:jc w:val="both"/>
        <w:rPr>
          <w:color w:val="auto"/>
          <w:lang w:val="en-US"/>
        </w:rPr>
      </w:pPr>
      <w:r>
        <w:rPr>
          <w:color w:val="auto"/>
          <w:lang w:val="en-US"/>
        </w:rPr>
        <w:tab/>
      </w:r>
      <w:r w:rsidR="006C46B4" w:rsidRPr="00F51AAE">
        <w:rPr>
          <w:color w:val="auto"/>
          <w:lang w:val="en-US"/>
        </w:rPr>
        <w:t xml:space="preserve">the cyclic volume of the gas meter, if applicable, according to the provisions of the last sentence in </w:t>
      </w:r>
      <w:r w:rsidR="00B254BD" w:rsidRPr="00F51AAE">
        <w:rPr>
          <w:color w:val="auto"/>
          <w:lang w:val="en-US"/>
        </w:rPr>
        <w:fldChar w:fldCharType="begin"/>
      </w:r>
      <w:r w:rsidR="00407D26" w:rsidRPr="00F51AAE">
        <w:rPr>
          <w:color w:val="auto"/>
          <w:lang w:val="en-US"/>
        </w:rPr>
        <w:instrText xml:space="preserve"> REF _Ref227137440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6.4.2</w:t>
      </w:r>
      <w:r w:rsidR="00B254BD" w:rsidRPr="00F51AAE">
        <w:rPr>
          <w:color w:val="auto"/>
          <w:lang w:val="en-US"/>
        </w:rPr>
        <w:fldChar w:fldCharType="end"/>
      </w:r>
      <w:r w:rsidR="006C46B4" w:rsidRPr="00F51AAE">
        <w:rPr>
          <w:color w:val="auto"/>
          <w:lang w:val="en-US"/>
        </w:rPr>
        <w:t>.</w:t>
      </w:r>
    </w:p>
    <w:p w:rsidR="006C46B4" w:rsidRPr="00F51AAE" w:rsidRDefault="00230009" w:rsidP="00BF040D">
      <w:pPr>
        <w:numPr>
          <w:ilvl w:val="0"/>
          <w:numId w:val="71"/>
        </w:numPr>
        <w:tabs>
          <w:tab w:val="clear" w:pos="680"/>
        </w:tabs>
        <w:spacing w:after="120"/>
        <w:ind w:left="709" w:hanging="425"/>
        <w:jc w:val="both"/>
        <w:rPr>
          <w:color w:val="auto"/>
          <w:lang w:val="en-US"/>
        </w:rPr>
      </w:pPr>
      <w:r>
        <w:rPr>
          <w:color w:val="auto"/>
          <w:lang w:val="en-US"/>
        </w:rPr>
        <w:tab/>
      </w:r>
      <w:r w:rsidR="006C46B4" w:rsidRPr="00F51AAE">
        <w:rPr>
          <w:color w:val="auto"/>
          <w:lang w:val="en-US"/>
        </w:rPr>
        <w:t>the pulse factor of the gas meter, if applicable, according to the provisions of</w:t>
      </w:r>
      <w:r w:rsidR="00B80003" w:rsidRPr="00F51AAE">
        <w:rPr>
          <w:color w:val="auto"/>
          <w:lang w:val="en-US"/>
        </w:rPr>
        <w:t xml:space="preserve"> </w:t>
      </w:r>
      <w:r w:rsidR="00B254BD" w:rsidRPr="00F51AAE">
        <w:rPr>
          <w:color w:val="auto"/>
          <w:lang w:val="en-US"/>
        </w:rPr>
        <w:fldChar w:fldCharType="begin"/>
      </w:r>
      <w:r w:rsidR="00407D26" w:rsidRPr="00F51AAE">
        <w:rPr>
          <w:color w:val="auto"/>
          <w:lang w:val="en-US"/>
        </w:rPr>
        <w:instrText xml:space="preserve"> REF _Ref227137463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6.4.3</w:t>
      </w:r>
      <w:r w:rsidR="00B254BD" w:rsidRPr="00F51AAE">
        <w:rPr>
          <w:color w:val="auto"/>
          <w:lang w:val="en-US"/>
        </w:rPr>
        <w:fldChar w:fldCharType="end"/>
      </w:r>
      <w:r w:rsidR="006C46B4" w:rsidRPr="00F51AAE">
        <w:rPr>
          <w:color w:val="auto"/>
          <w:lang w:val="en-US"/>
        </w:rPr>
        <w:t>.</w:t>
      </w:r>
    </w:p>
    <w:p w:rsidR="006C46B4" w:rsidRPr="00F51AAE" w:rsidRDefault="006C46B4" w:rsidP="00B63D17">
      <w:pPr>
        <w:pStyle w:val="BodyText"/>
        <w:rPr>
          <w:color w:val="auto"/>
          <w:lang w:val="en-US"/>
        </w:rPr>
      </w:pPr>
    </w:p>
    <w:p w:rsidR="006C46B4" w:rsidRPr="00F51AAE" w:rsidRDefault="006C46B4" w:rsidP="00B63D17">
      <w:pPr>
        <w:pStyle w:val="Heading3"/>
        <w:rPr>
          <w:lang w:val="en-US"/>
        </w:rPr>
      </w:pPr>
      <w:bookmarkStart w:id="469" w:name="_Ref67211981"/>
      <w:bookmarkStart w:id="470" w:name="_Toc325539623"/>
      <w:r w:rsidRPr="00F51AAE">
        <w:rPr>
          <w:lang w:val="en-US"/>
        </w:rPr>
        <w:t>Reproducibility</w:t>
      </w:r>
      <w:bookmarkEnd w:id="469"/>
      <w:bookmarkEnd w:id="470"/>
    </w:p>
    <w:p w:rsidR="00015E6C" w:rsidRPr="00F51AAE" w:rsidRDefault="001409E6" w:rsidP="00B63D17">
      <w:pPr>
        <w:pStyle w:val="BodyText"/>
        <w:spacing w:before="60"/>
        <w:ind w:left="0"/>
        <w:jc w:val="both"/>
        <w:outlineLvl w:val="2"/>
        <w:rPr>
          <w:color w:val="auto"/>
          <w:lang w:val="en-US"/>
        </w:rPr>
      </w:pPr>
      <w:bookmarkStart w:id="471" w:name="_Toc325539624"/>
      <w:r w:rsidRPr="00F51AAE">
        <w:rPr>
          <w:color w:val="auto"/>
          <w:lang w:val="en-US"/>
        </w:rPr>
        <w:t xml:space="preserve">Compliance </w:t>
      </w:r>
      <w:r w:rsidR="0022377B" w:rsidRPr="00F51AAE">
        <w:rPr>
          <w:color w:val="auto"/>
          <w:lang w:val="en-US"/>
        </w:rPr>
        <w:t xml:space="preserve">with </w:t>
      </w:r>
      <w:r w:rsidRPr="00F51AAE">
        <w:rPr>
          <w:color w:val="auto"/>
          <w:lang w:val="en-US"/>
        </w:rPr>
        <w:t xml:space="preserve">the </w:t>
      </w:r>
      <w:r w:rsidR="008320DF" w:rsidRPr="00F51AAE">
        <w:rPr>
          <w:color w:val="auto"/>
          <w:lang w:val="en-US"/>
        </w:rPr>
        <w:t>reproducibility</w:t>
      </w:r>
      <w:r w:rsidR="008F3898" w:rsidRPr="00F51AAE">
        <w:rPr>
          <w:color w:val="auto"/>
          <w:lang w:val="en-US"/>
        </w:rPr>
        <w:t xml:space="preserve"> of error </w:t>
      </w:r>
      <w:r w:rsidRPr="00F51AAE">
        <w:rPr>
          <w:color w:val="auto"/>
          <w:lang w:val="en-US"/>
        </w:rPr>
        <w:t xml:space="preserve">requirement </w:t>
      </w:r>
      <w:r w:rsidR="005B0595" w:rsidRPr="00F51AAE">
        <w:rPr>
          <w:color w:val="auto"/>
          <w:lang w:val="en-US"/>
        </w:rPr>
        <w:t>stated</w:t>
      </w:r>
      <w:r w:rsidR="006A754F" w:rsidRPr="00F51AAE">
        <w:rPr>
          <w:color w:val="auto"/>
          <w:lang w:val="en-US"/>
        </w:rPr>
        <w:t xml:space="preserve"> in </w:t>
      </w:r>
      <w:r w:rsidRPr="00F51AAE">
        <w:rPr>
          <w:color w:val="auto"/>
          <w:lang w:val="en-US"/>
        </w:rPr>
        <w:fldChar w:fldCharType="begin"/>
      </w:r>
      <w:r w:rsidRPr="00F51AAE">
        <w:rPr>
          <w:color w:val="auto"/>
          <w:lang w:val="en-US"/>
        </w:rPr>
        <w:instrText xml:space="preserve"> REF _Ref242005450 \r \h </w:instrText>
      </w:r>
      <w:r w:rsidR="0097605E" w:rsidRPr="00F51AAE">
        <w:rPr>
          <w:color w:val="auto"/>
          <w:lang w:val="en-US"/>
        </w:rPr>
        <w:instrText xml:space="preserve"> \* MERGEFORMAT </w:instrText>
      </w:r>
      <w:r w:rsidRPr="00F51AAE">
        <w:rPr>
          <w:color w:val="auto"/>
          <w:lang w:val="en-US"/>
        </w:rPr>
      </w:r>
      <w:r w:rsidRPr="00F51AAE">
        <w:rPr>
          <w:color w:val="auto"/>
          <w:lang w:val="en-US"/>
        </w:rPr>
        <w:fldChar w:fldCharType="separate"/>
      </w:r>
      <w:r w:rsidR="00B82D71">
        <w:rPr>
          <w:color w:val="auto"/>
          <w:lang w:val="en-US"/>
        </w:rPr>
        <w:t>5.6</w:t>
      </w:r>
      <w:r w:rsidRPr="00F51AAE">
        <w:rPr>
          <w:color w:val="auto"/>
          <w:lang w:val="en-US"/>
        </w:rPr>
        <w:fldChar w:fldCharType="end"/>
      </w:r>
      <w:r w:rsidRPr="00F51AAE">
        <w:rPr>
          <w:color w:val="auto"/>
          <w:lang w:val="en-US"/>
        </w:rPr>
        <w:t xml:space="preserve"> </w:t>
      </w:r>
      <w:r w:rsidR="008F3898" w:rsidRPr="00F51AAE">
        <w:rPr>
          <w:color w:val="auto"/>
          <w:lang w:val="en-US"/>
        </w:rPr>
        <w:t xml:space="preserve">is determined </w:t>
      </w:r>
      <w:r w:rsidR="001011D5" w:rsidRPr="00F51AAE">
        <w:rPr>
          <w:color w:val="auto"/>
          <w:lang w:val="en-US"/>
        </w:rPr>
        <w:t xml:space="preserve">at the </w:t>
      </w:r>
      <w:r w:rsidR="00F30340" w:rsidRPr="00F51AAE">
        <w:rPr>
          <w:color w:val="auto"/>
          <w:lang w:val="en-US"/>
        </w:rPr>
        <w:t xml:space="preserve">flow </w:t>
      </w:r>
      <w:r w:rsidR="008320DF" w:rsidRPr="00F51AAE">
        <w:rPr>
          <w:color w:val="auto"/>
          <w:lang w:val="en-US"/>
        </w:rPr>
        <w:t>rates in</w:t>
      </w:r>
      <w:r w:rsidR="008F3898" w:rsidRPr="00F51AAE">
        <w:rPr>
          <w:color w:val="auto"/>
          <w:lang w:val="en-US"/>
        </w:rPr>
        <w:t xml:space="preserve"> conform</w:t>
      </w:r>
      <w:r w:rsidR="00AD28CA" w:rsidRPr="00F51AAE">
        <w:rPr>
          <w:color w:val="auto"/>
          <w:lang w:val="en-US"/>
        </w:rPr>
        <w:t>ity with</w:t>
      </w:r>
      <w:r w:rsidR="00B0664A" w:rsidRPr="00F51AAE">
        <w:rPr>
          <w:color w:val="auto"/>
          <w:lang w:val="en-US"/>
        </w:rPr>
        <w:t xml:space="preserve"> </w:t>
      </w:r>
      <w:r w:rsidR="00B0664A" w:rsidRPr="00F51AAE">
        <w:rPr>
          <w:color w:val="auto"/>
          <w:lang w:val="en-US"/>
        </w:rPr>
        <w:fldChar w:fldCharType="begin"/>
      </w:r>
      <w:r w:rsidR="00B0664A" w:rsidRPr="00F51AAE">
        <w:rPr>
          <w:color w:val="auto"/>
          <w:lang w:val="en-US"/>
        </w:rPr>
        <w:instrText xml:space="preserve"> REF _Ref211827189 \r \h </w:instrText>
      </w:r>
      <w:r w:rsidR="001B1EA5" w:rsidRPr="00F51AAE">
        <w:rPr>
          <w:color w:val="auto"/>
          <w:lang w:val="en-US"/>
        </w:rPr>
        <w:instrText xml:space="preserve"> \* MERGEFORMAT </w:instrText>
      </w:r>
      <w:r w:rsidR="00B0664A" w:rsidRPr="00F51AAE">
        <w:rPr>
          <w:color w:val="auto"/>
          <w:lang w:val="en-US"/>
        </w:rPr>
      </w:r>
      <w:r w:rsidR="00B0664A" w:rsidRPr="00F51AAE">
        <w:rPr>
          <w:color w:val="auto"/>
          <w:lang w:val="en-US"/>
        </w:rPr>
        <w:fldChar w:fldCharType="separate"/>
      </w:r>
      <w:r w:rsidR="00B82D71">
        <w:rPr>
          <w:color w:val="auto"/>
          <w:lang w:val="en-US"/>
        </w:rPr>
        <w:t>12.5.2.2</w:t>
      </w:r>
      <w:r w:rsidR="00B0664A" w:rsidRPr="00F51AAE">
        <w:rPr>
          <w:color w:val="auto"/>
          <w:lang w:val="en-US"/>
        </w:rPr>
        <w:fldChar w:fldCharType="end"/>
      </w:r>
      <w:r w:rsidR="00946CD3" w:rsidRPr="00F51AAE">
        <w:rPr>
          <w:color w:val="auto"/>
          <w:lang w:val="en-US"/>
        </w:rPr>
        <w:t>,</w:t>
      </w:r>
      <w:r w:rsidR="006C46B4" w:rsidRPr="00F51AAE">
        <w:rPr>
          <w:color w:val="auto"/>
          <w:lang w:val="en-US"/>
        </w:rPr>
        <w:t xml:space="preserve"> equal to or greater than </w:t>
      </w:r>
      <w:r w:rsidR="006C46B4" w:rsidRPr="00F51AAE">
        <w:rPr>
          <w:i/>
          <w:iCs/>
          <w:color w:val="auto"/>
          <w:lang w:val="en-US"/>
        </w:rPr>
        <w:t>Q</w:t>
      </w:r>
      <w:r w:rsidR="006C46B4" w:rsidRPr="00F51AAE">
        <w:rPr>
          <w:color w:val="auto"/>
          <w:vertAlign w:val="subscript"/>
          <w:lang w:val="en-US"/>
        </w:rPr>
        <w:t>t</w:t>
      </w:r>
      <w:r w:rsidR="006C46B4" w:rsidRPr="00F51AAE">
        <w:rPr>
          <w:color w:val="auto"/>
          <w:lang w:val="en-US"/>
        </w:rPr>
        <w:t xml:space="preserve">. </w:t>
      </w:r>
      <w:r w:rsidR="0003451A" w:rsidRPr="00F51AAE">
        <w:rPr>
          <w:color w:val="auto"/>
          <w:lang w:val="en-US"/>
        </w:rPr>
        <w:t xml:space="preserve">For each of these </w:t>
      </w:r>
      <w:r w:rsidR="00F30340" w:rsidRPr="00F51AAE">
        <w:rPr>
          <w:color w:val="auto"/>
          <w:lang w:val="en-US"/>
        </w:rPr>
        <w:t>flow rate</w:t>
      </w:r>
      <w:r w:rsidR="0003451A" w:rsidRPr="00F51AAE">
        <w:rPr>
          <w:color w:val="auto"/>
          <w:lang w:val="en-US"/>
        </w:rPr>
        <w:t xml:space="preserve">s, the errors shall </w:t>
      </w:r>
      <w:r w:rsidR="00015E6C" w:rsidRPr="00F51AAE">
        <w:rPr>
          <w:color w:val="auto"/>
          <w:lang w:val="en-US"/>
        </w:rPr>
        <w:t xml:space="preserve">normally </w:t>
      </w:r>
      <w:r w:rsidR="0003451A" w:rsidRPr="00F51AAE">
        <w:rPr>
          <w:color w:val="auto"/>
          <w:lang w:val="en-US"/>
        </w:rPr>
        <w:t>be de</w:t>
      </w:r>
      <w:r w:rsidR="007823BE" w:rsidRPr="00F51AAE">
        <w:rPr>
          <w:color w:val="auto"/>
          <w:lang w:val="en-US"/>
        </w:rPr>
        <w:t xml:space="preserve">termined </w:t>
      </w:r>
      <w:r w:rsidR="0003451A" w:rsidRPr="00F51AAE">
        <w:rPr>
          <w:color w:val="auto"/>
          <w:lang w:val="en-US"/>
        </w:rPr>
        <w:t>six times</w:t>
      </w:r>
      <w:r w:rsidR="001011D5" w:rsidRPr="00F51AAE">
        <w:rPr>
          <w:color w:val="auto"/>
          <w:lang w:val="en-US"/>
        </w:rPr>
        <w:t xml:space="preserve"> independently</w:t>
      </w:r>
      <w:r w:rsidR="0003451A" w:rsidRPr="00F51AAE">
        <w:rPr>
          <w:color w:val="auto"/>
          <w:lang w:val="en-US"/>
        </w:rPr>
        <w:t xml:space="preserve">, </w:t>
      </w:r>
      <w:r w:rsidR="00015E6C" w:rsidRPr="00F51AAE">
        <w:rPr>
          <w:color w:val="auto"/>
          <w:lang w:val="en-US"/>
        </w:rPr>
        <w:t>while</w:t>
      </w:r>
      <w:r w:rsidR="0003451A" w:rsidRPr="00F51AAE">
        <w:rPr>
          <w:color w:val="auto"/>
          <w:lang w:val="en-US"/>
        </w:rPr>
        <w:t xml:space="preserve"> </w:t>
      </w:r>
      <w:r w:rsidR="006C46B4" w:rsidRPr="00F51AAE">
        <w:rPr>
          <w:color w:val="auto"/>
          <w:lang w:val="en-US"/>
        </w:rPr>
        <w:t xml:space="preserve">varying the </w:t>
      </w:r>
      <w:r w:rsidR="00F30340" w:rsidRPr="00F51AAE">
        <w:rPr>
          <w:color w:val="auto"/>
          <w:lang w:val="en-US"/>
        </w:rPr>
        <w:t>flow rate</w:t>
      </w:r>
      <w:r w:rsidR="006C46B4" w:rsidRPr="00F51AAE">
        <w:rPr>
          <w:color w:val="auto"/>
          <w:lang w:val="en-US"/>
        </w:rPr>
        <w:t xml:space="preserve"> between each consecutive measurement. </w:t>
      </w:r>
      <w:r w:rsidR="00015E6C" w:rsidRPr="00F51AAE">
        <w:rPr>
          <w:color w:val="auto"/>
          <w:lang w:val="en-US"/>
        </w:rPr>
        <w:t xml:space="preserve">The </w:t>
      </w:r>
      <w:r w:rsidR="008320DF" w:rsidRPr="00F51AAE">
        <w:rPr>
          <w:color w:val="auto"/>
          <w:lang w:val="en-US"/>
        </w:rPr>
        <w:t>reproducibility</w:t>
      </w:r>
      <w:r w:rsidR="00015E6C" w:rsidRPr="00F51AAE">
        <w:rPr>
          <w:color w:val="auto"/>
          <w:lang w:val="en-US"/>
        </w:rPr>
        <w:t xml:space="preserve"> of error at</w:t>
      </w:r>
      <w:r w:rsidR="006C46B4" w:rsidRPr="00F51AAE">
        <w:rPr>
          <w:color w:val="auto"/>
          <w:lang w:val="en-US"/>
        </w:rPr>
        <w:t xml:space="preserve"> each </w:t>
      </w:r>
      <w:r w:rsidR="00F30340" w:rsidRPr="00F51AAE">
        <w:rPr>
          <w:color w:val="auto"/>
          <w:lang w:val="en-US"/>
        </w:rPr>
        <w:t>flow rate</w:t>
      </w:r>
      <w:r w:rsidR="006C46B4" w:rsidRPr="00F51AAE">
        <w:rPr>
          <w:color w:val="auto"/>
          <w:lang w:val="en-US"/>
        </w:rPr>
        <w:t xml:space="preserve"> </w:t>
      </w:r>
      <w:r w:rsidR="00015E6C" w:rsidRPr="00F51AAE">
        <w:rPr>
          <w:color w:val="auto"/>
          <w:lang w:val="en-US"/>
        </w:rPr>
        <w:t>shall be determined.</w:t>
      </w:r>
      <w:bookmarkEnd w:id="471"/>
    </w:p>
    <w:p w:rsidR="00382FDF" w:rsidRPr="00F51AAE" w:rsidRDefault="00015E6C" w:rsidP="00B63D17">
      <w:pPr>
        <w:pStyle w:val="BodyText"/>
        <w:spacing w:before="60"/>
        <w:ind w:left="0"/>
        <w:jc w:val="both"/>
        <w:outlineLvl w:val="2"/>
        <w:rPr>
          <w:color w:val="auto"/>
          <w:lang w:val="en-US"/>
        </w:rPr>
      </w:pPr>
      <w:bookmarkStart w:id="472" w:name="_Toc325539625"/>
      <w:r w:rsidRPr="00F51AAE">
        <w:rPr>
          <w:color w:val="auto"/>
          <w:lang w:val="en-US"/>
        </w:rPr>
        <w:t xml:space="preserve">In case the </w:t>
      </w:r>
      <w:r w:rsidR="008320DF" w:rsidRPr="00F51AAE">
        <w:rPr>
          <w:color w:val="auto"/>
          <w:lang w:val="en-US"/>
        </w:rPr>
        <w:t>reproducibility</w:t>
      </w:r>
      <w:r w:rsidRPr="00F51AAE">
        <w:rPr>
          <w:color w:val="auto"/>
          <w:lang w:val="en-US"/>
        </w:rPr>
        <w:t xml:space="preserve"> of error of the first three measurements is equal to or smaller than 1/6 MPE the requirement is deemed to be met.</w:t>
      </w:r>
      <w:bookmarkEnd w:id="472"/>
    </w:p>
    <w:p w:rsidR="000F4B10" w:rsidRPr="00F51AAE" w:rsidRDefault="000F4B10" w:rsidP="00B63D17">
      <w:pPr>
        <w:pStyle w:val="BodyText"/>
        <w:tabs>
          <w:tab w:val="clear" w:pos="964"/>
          <w:tab w:val="left" w:pos="567"/>
        </w:tabs>
        <w:spacing w:before="60"/>
        <w:ind w:left="567" w:hanging="567"/>
        <w:jc w:val="both"/>
        <w:outlineLvl w:val="2"/>
        <w:rPr>
          <w:color w:val="auto"/>
          <w:szCs w:val="22"/>
          <w:lang w:val="en-US"/>
        </w:rPr>
      </w:pPr>
      <w:bookmarkStart w:id="473" w:name="_Toc325539626"/>
      <w:r w:rsidRPr="00F51AAE">
        <w:rPr>
          <w:i/>
          <w:iCs/>
          <w:color w:val="auto"/>
          <w:szCs w:val="22"/>
          <w:lang w:val="en-US"/>
        </w:rPr>
        <w:t>Note</w:t>
      </w:r>
      <w:r w:rsidR="006305EB" w:rsidRPr="00F51AAE">
        <w:rPr>
          <w:i/>
          <w:iCs/>
          <w:color w:val="auto"/>
          <w:szCs w:val="22"/>
          <w:lang w:val="en-US"/>
        </w:rPr>
        <w:t>:</w:t>
      </w:r>
      <w:r w:rsidRPr="00F51AAE">
        <w:rPr>
          <w:i/>
          <w:iCs/>
          <w:color w:val="auto"/>
          <w:szCs w:val="22"/>
          <w:lang w:val="en-US"/>
        </w:rPr>
        <w:t xml:space="preserve"> </w:t>
      </w:r>
      <w:r w:rsidRPr="00F51AAE">
        <w:rPr>
          <w:i/>
          <w:iCs/>
          <w:color w:val="auto"/>
          <w:szCs w:val="22"/>
          <w:lang w:val="en-US"/>
        </w:rPr>
        <w:tab/>
      </w:r>
      <w:r w:rsidRPr="00F51AAE">
        <w:rPr>
          <w:iCs/>
          <w:color w:val="auto"/>
          <w:szCs w:val="22"/>
          <w:lang w:val="en-US"/>
        </w:rPr>
        <w:t xml:space="preserve">For gas meters which are intended to be used at high pressures, this test may be performed at the lowest </w:t>
      </w:r>
      <w:r w:rsidR="00B67DEF" w:rsidRPr="00F51AAE">
        <w:rPr>
          <w:iCs/>
          <w:color w:val="auto"/>
          <w:szCs w:val="22"/>
          <w:lang w:val="en-US"/>
        </w:rPr>
        <w:t xml:space="preserve">operating </w:t>
      </w:r>
      <w:r w:rsidRPr="00F51AAE">
        <w:rPr>
          <w:iCs/>
          <w:color w:val="auto"/>
          <w:szCs w:val="22"/>
          <w:lang w:val="en-US"/>
        </w:rPr>
        <w:t>pressure.</w:t>
      </w:r>
      <w:bookmarkEnd w:id="473"/>
    </w:p>
    <w:p w:rsidR="000F4B10" w:rsidRPr="00F51AAE" w:rsidRDefault="000F4B10" w:rsidP="00B63D17">
      <w:pPr>
        <w:pStyle w:val="BodyText"/>
        <w:spacing w:before="60"/>
        <w:ind w:left="0"/>
        <w:jc w:val="both"/>
        <w:outlineLvl w:val="2"/>
        <w:rPr>
          <w:color w:val="auto"/>
          <w:lang w:val="en-US"/>
        </w:rPr>
      </w:pPr>
    </w:p>
    <w:p w:rsidR="006C46B4" w:rsidRPr="00F51AAE" w:rsidRDefault="006C46B4" w:rsidP="00B63D17">
      <w:pPr>
        <w:pStyle w:val="Heading3"/>
        <w:rPr>
          <w:lang w:val="en-US"/>
        </w:rPr>
      </w:pPr>
      <w:bookmarkStart w:id="474" w:name="_Ref190242183"/>
      <w:bookmarkStart w:id="475" w:name="_Toc325539627"/>
      <w:bookmarkStart w:id="476" w:name="_Ref124570931"/>
      <w:bookmarkStart w:id="477" w:name="_Ref53473267"/>
      <w:r w:rsidRPr="00F51AAE">
        <w:rPr>
          <w:lang w:val="en-US"/>
        </w:rPr>
        <w:t>Repeatability</w:t>
      </w:r>
      <w:bookmarkEnd w:id="474"/>
      <w:bookmarkEnd w:id="475"/>
    </w:p>
    <w:p w:rsidR="006C46B4" w:rsidRPr="00F51AAE" w:rsidRDefault="006A754F" w:rsidP="00F51AAE">
      <w:pPr>
        <w:pStyle w:val="Heading4"/>
        <w:numPr>
          <w:ilvl w:val="0"/>
          <w:numId w:val="0"/>
        </w:numPr>
        <w:spacing w:after="120"/>
        <w:jc w:val="both"/>
        <w:rPr>
          <w:color w:val="auto"/>
          <w:lang w:val="en-US"/>
        </w:rPr>
      </w:pPr>
      <w:r w:rsidRPr="00F51AAE">
        <w:rPr>
          <w:color w:val="auto"/>
          <w:lang w:val="en-US"/>
        </w:rPr>
        <w:t xml:space="preserve">Compliance </w:t>
      </w:r>
      <w:r w:rsidR="00F51AAE" w:rsidRPr="00F51AAE">
        <w:rPr>
          <w:color w:val="auto"/>
          <w:lang w:val="en-US"/>
        </w:rPr>
        <w:t xml:space="preserve">with </w:t>
      </w:r>
      <w:r w:rsidRPr="00F51AAE">
        <w:rPr>
          <w:color w:val="auto"/>
          <w:lang w:val="en-US"/>
        </w:rPr>
        <w:t>the</w:t>
      </w:r>
      <w:r w:rsidR="00756983" w:rsidRPr="00F51AAE">
        <w:rPr>
          <w:color w:val="auto"/>
          <w:lang w:val="en-US"/>
        </w:rPr>
        <w:t xml:space="preserve"> </w:t>
      </w:r>
      <w:r w:rsidR="00683C87" w:rsidRPr="00F51AAE">
        <w:rPr>
          <w:color w:val="auto"/>
          <w:lang w:val="en-US"/>
        </w:rPr>
        <w:t>repeatability of error</w:t>
      </w:r>
      <w:r w:rsidRPr="00F51AAE">
        <w:rPr>
          <w:color w:val="auto"/>
          <w:lang w:val="en-US"/>
        </w:rPr>
        <w:t xml:space="preserve"> requirement stated in</w:t>
      </w:r>
      <w:r w:rsidR="005B0595" w:rsidRPr="00F51AAE">
        <w:rPr>
          <w:color w:val="auto"/>
          <w:lang w:val="en-US"/>
        </w:rPr>
        <w:t xml:space="preserve"> </w:t>
      </w:r>
      <w:r w:rsidRPr="00F51AAE">
        <w:rPr>
          <w:color w:val="auto"/>
          <w:lang w:val="en-US"/>
        </w:rPr>
        <w:fldChar w:fldCharType="begin"/>
      </w:r>
      <w:r w:rsidRPr="00F51AAE">
        <w:rPr>
          <w:color w:val="auto"/>
          <w:lang w:val="en-US"/>
        </w:rPr>
        <w:instrText xml:space="preserve"> REF _Ref242005470 \r \h </w:instrText>
      </w:r>
      <w:r w:rsidR="0097605E" w:rsidRPr="00F51AAE">
        <w:rPr>
          <w:color w:val="auto"/>
          <w:lang w:val="en-US"/>
        </w:rPr>
        <w:instrText xml:space="preserve"> \* MERGEFORMAT </w:instrText>
      </w:r>
      <w:r w:rsidRPr="00F51AAE">
        <w:rPr>
          <w:color w:val="auto"/>
          <w:lang w:val="en-US"/>
        </w:rPr>
      </w:r>
      <w:r w:rsidRPr="00F51AAE">
        <w:rPr>
          <w:color w:val="auto"/>
          <w:lang w:val="en-US"/>
        </w:rPr>
        <w:fldChar w:fldCharType="separate"/>
      </w:r>
      <w:r w:rsidR="00B82D71">
        <w:rPr>
          <w:color w:val="auto"/>
          <w:lang w:val="en-US"/>
        </w:rPr>
        <w:t>5.7</w:t>
      </w:r>
      <w:r w:rsidRPr="00F51AAE">
        <w:rPr>
          <w:color w:val="auto"/>
          <w:lang w:val="en-US"/>
        </w:rPr>
        <w:fldChar w:fldCharType="end"/>
      </w:r>
      <w:r w:rsidR="00683C87" w:rsidRPr="00F51AAE">
        <w:rPr>
          <w:color w:val="auto"/>
          <w:lang w:val="en-US"/>
        </w:rPr>
        <w:t xml:space="preserve"> is determined </w:t>
      </w:r>
      <w:r w:rsidR="006C46B4" w:rsidRPr="00F51AAE">
        <w:rPr>
          <w:color w:val="auto"/>
          <w:lang w:val="en-US"/>
        </w:rPr>
        <w:t xml:space="preserve">at the </w:t>
      </w:r>
      <w:r w:rsidR="00F30340" w:rsidRPr="00F51AAE">
        <w:rPr>
          <w:color w:val="auto"/>
          <w:lang w:val="en-US"/>
        </w:rPr>
        <w:t>flow rate</w:t>
      </w:r>
      <w:r w:rsidR="006C46B4" w:rsidRPr="00F51AAE">
        <w:rPr>
          <w:color w:val="auto"/>
          <w:lang w:val="en-US"/>
        </w:rPr>
        <w:t xml:space="preserve">s </w:t>
      </w:r>
      <w:r w:rsidR="006C46B4" w:rsidRPr="00F51AAE">
        <w:rPr>
          <w:i/>
          <w:iCs/>
          <w:color w:val="auto"/>
          <w:lang w:val="en-US"/>
        </w:rPr>
        <w:t>Q</w:t>
      </w:r>
      <w:r w:rsidR="006C46B4" w:rsidRPr="00F51AAE">
        <w:rPr>
          <w:color w:val="auto"/>
          <w:vertAlign w:val="subscript"/>
          <w:lang w:val="en-US"/>
        </w:rPr>
        <w:t>min</w:t>
      </w:r>
      <w:r w:rsidR="006C46B4" w:rsidRPr="00F51AAE">
        <w:rPr>
          <w:color w:val="auto"/>
          <w:lang w:val="en-US"/>
        </w:rPr>
        <w:t xml:space="preserve">, </w:t>
      </w:r>
      <w:r w:rsidR="006C46B4" w:rsidRPr="00F51AAE">
        <w:rPr>
          <w:i/>
          <w:iCs/>
          <w:color w:val="auto"/>
          <w:lang w:val="en-US"/>
        </w:rPr>
        <w:t>Q</w:t>
      </w:r>
      <w:r w:rsidR="006C46B4" w:rsidRPr="00F51AAE">
        <w:rPr>
          <w:color w:val="auto"/>
          <w:vertAlign w:val="subscript"/>
          <w:lang w:val="en-US"/>
        </w:rPr>
        <w:t>t</w:t>
      </w:r>
      <w:r w:rsidR="006C46B4" w:rsidRPr="00F51AAE">
        <w:rPr>
          <w:color w:val="auto"/>
          <w:lang w:val="en-US"/>
        </w:rPr>
        <w:t xml:space="preserve">, and </w:t>
      </w:r>
      <w:r w:rsidR="006C46B4" w:rsidRPr="00F51AAE">
        <w:rPr>
          <w:i/>
          <w:iCs/>
          <w:color w:val="auto"/>
          <w:lang w:val="en-US"/>
        </w:rPr>
        <w:t>Q</w:t>
      </w:r>
      <w:r w:rsidR="006C46B4" w:rsidRPr="00F51AAE">
        <w:rPr>
          <w:color w:val="auto"/>
          <w:vertAlign w:val="subscript"/>
          <w:lang w:val="en-US"/>
        </w:rPr>
        <w:t>max</w:t>
      </w:r>
      <w:r w:rsidR="006C46B4" w:rsidRPr="00F51AAE">
        <w:rPr>
          <w:color w:val="auto"/>
          <w:lang w:val="en-US"/>
        </w:rPr>
        <w:t xml:space="preserve">. At each </w:t>
      </w:r>
      <w:r w:rsidR="00B922FB" w:rsidRPr="00F51AAE">
        <w:rPr>
          <w:color w:val="auto"/>
          <w:lang w:val="en-US"/>
        </w:rPr>
        <w:t xml:space="preserve">of these </w:t>
      </w:r>
      <w:r w:rsidR="00F30340" w:rsidRPr="00F51AAE">
        <w:rPr>
          <w:color w:val="auto"/>
          <w:lang w:val="en-US"/>
        </w:rPr>
        <w:t>flow rate</w:t>
      </w:r>
      <w:r w:rsidR="00B922FB" w:rsidRPr="00F51AAE">
        <w:rPr>
          <w:color w:val="auto"/>
          <w:lang w:val="en-US"/>
        </w:rPr>
        <w:t>s</w:t>
      </w:r>
      <w:r w:rsidR="006305EB" w:rsidRPr="00F51AAE">
        <w:rPr>
          <w:color w:val="auto"/>
          <w:lang w:val="en-US"/>
        </w:rPr>
        <w:t>,</w:t>
      </w:r>
      <w:r w:rsidR="006C46B4" w:rsidRPr="00F51AAE">
        <w:rPr>
          <w:color w:val="auto"/>
          <w:lang w:val="en-US"/>
        </w:rPr>
        <w:t xml:space="preserve"> the </w:t>
      </w:r>
      <w:r w:rsidR="00AA3171" w:rsidRPr="00F51AAE">
        <w:rPr>
          <w:color w:val="auto"/>
          <w:lang w:val="en-US"/>
        </w:rPr>
        <w:t>errors</w:t>
      </w:r>
      <w:r w:rsidR="006C46B4" w:rsidRPr="00F51AAE">
        <w:rPr>
          <w:color w:val="auto"/>
          <w:lang w:val="en-US"/>
        </w:rPr>
        <w:t xml:space="preserve"> are determined three times</w:t>
      </w:r>
      <w:r w:rsidR="00B922FB" w:rsidRPr="00F51AAE">
        <w:rPr>
          <w:color w:val="auto"/>
          <w:lang w:val="en-US"/>
        </w:rPr>
        <w:t xml:space="preserve"> </w:t>
      </w:r>
      <w:r w:rsidR="00F9051F" w:rsidRPr="00F51AAE">
        <w:rPr>
          <w:color w:val="auto"/>
          <w:lang w:val="en-US"/>
        </w:rPr>
        <w:t>and the</w:t>
      </w:r>
      <w:r w:rsidR="006C46B4" w:rsidRPr="00F51AAE">
        <w:rPr>
          <w:color w:val="auto"/>
          <w:lang w:val="en-US"/>
        </w:rPr>
        <w:t xml:space="preserve"> difference between the </w:t>
      </w:r>
      <w:r w:rsidR="00F51AAE" w:rsidRPr="00F51AAE">
        <w:rPr>
          <w:color w:val="auto"/>
          <w:lang w:val="en-US"/>
        </w:rPr>
        <w:t xml:space="preserve">minimum and </w:t>
      </w:r>
      <w:r w:rsidR="006C46B4" w:rsidRPr="00F51AAE">
        <w:rPr>
          <w:color w:val="auto"/>
          <w:lang w:val="en-US"/>
        </w:rPr>
        <w:t>maximum measured error is calculated.</w:t>
      </w:r>
    </w:p>
    <w:p w:rsidR="000F4B10" w:rsidRPr="00F51AAE" w:rsidRDefault="000F4B10" w:rsidP="00B63D17">
      <w:pPr>
        <w:pStyle w:val="BodyText"/>
        <w:tabs>
          <w:tab w:val="clear" w:pos="964"/>
          <w:tab w:val="left" w:pos="567"/>
        </w:tabs>
        <w:spacing w:before="60"/>
        <w:ind w:left="567" w:hanging="567"/>
        <w:jc w:val="both"/>
        <w:outlineLvl w:val="2"/>
        <w:rPr>
          <w:color w:val="auto"/>
          <w:szCs w:val="22"/>
          <w:lang w:val="en-US"/>
        </w:rPr>
      </w:pPr>
      <w:bookmarkStart w:id="478" w:name="_Toc325539628"/>
      <w:r w:rsidRPr="00F51AAE">
        <w:rPr>
          <w:i/>
          <w:iCs/>
          <w:color w:val="auto"/>
          <w:szCs w:val="22"/>
          <w:lang w:val="en-US"/>
        </w:rPr>
        <w:t>Note</w:t>
      </w:r>
      <w:r w:rsidR="006305EB" w:rsidRPr="00F51AAE">
        <w:rPr>
          <w:i/>
          <w:iCs/>
          <w:color w:val="auto"/>
          <w:szCs w:val="22"/>
          <w:lang w:val="en-US"/>
        </w:rPr>
        <w:t>:</w:t>
      </w:r>
      <w:r w:rsidRPr="00F51AAE">
        <w:rPr>
          <w:i/>
          <w:iCs/>
          <w:color w:val="auto"/>
          <w:szCs w:val="22"/>
          <w:lang w:val="en-US"/>
        </w:rPr>
        <w:t xml:space="preserve"> </w:t>
      </w:r>
      <w:r w:rsidRPr="00F51AAE">
        <w:rPr>
          <w:i/>
          <w:iCs/>
          <w:color w:val="auto"/>
          <w:szCs w:val="22"/>
          <w:lang w:val="en-US"/>
        </w:rPr>
        <w:tab/>
      </w:r>
      <w:r w:rsidRPr="00F51AAE">
        <w:rPr>
          <w:iCs/>
          <w:color w:val="auto"/>
          <w:szCs w:val="22"/>
          <w:lang w:val="en-US"/>
        </w:rPr>
        <w:t xml:space="preserve">For gas meters which are intended to be used at high pressures, this test may be performed at the lowest </w:t>
      </w:r>
      <w:r w:rsidR="00B67DEF" w:rsidRPr="00F51AAE">
        <w:rPr>
          <w:iCs/>
          <w:color w:val="auto"/>
          <w:szCs w:val="22"/>
          <w:lang w:val="en-US"/>
        </w:rPr>
        <w:t xml:space="preserve">operating </w:t>
      </w:r>
      <w:r w:rsidRPr="00F51AAE">
        <w:rPr>
          <w:iCs/>
          <w:color w:val="auto"/>
          <w:szCs w:val="22"/>
          <w:lang w:val="en-US"/>
        </w:rPr>
        <w:t>pressure.</w:t>
      </w:r>
      <w:bookmarkEnd w:id="478"/>
    </w:p>
    <w:p w:rsidR="000F4B10" w:rsidRPr="00F51AAE" w:rsidRDefault="000F4B10" w:rsidP="00B63D17">
      <w:pPr>
        <w:rPr>
          <w:lang w:val="en-US"/>
        </w:rPr>
      </w:pPr>
    </w:p>
    <w:p w:rsidR="006C46B4" w:rsidRPr="00F51AAE" w:rsidRDefault="006C46B4" w:rsidP="00B63D17">
      <w:pPr>
        <w:pStyle w:val="Heading3"/>
        <w:rPr>
          <w:lang w:val="en-US"/>
        </w:rPr>
      </w:pPr>
      <w:bookmarkStart w:id="479" w:name="_Ref201563495"/>
      <w:bookmarkStart w:id="480" w:name="_Ref227140202"/>
      <w:bookmarkStart w:id="481" w:name="_Toc325539629"/>
      <w:r w:rsidRPr="00F51AAE">
        <w:rPr>
          <w:lang w:val="en-US"/>
        </w:rPr>
        <w:t>Orientation</w:t>
      </w:r>
      <w:bookmarkEnd w:id="476"/>
      <w:bookmarkEnd w:id="479"/>
      <w:bookmarkEnd w:id="480"/>
      <w:bookmarkEnd w:id="481"/>
    </w:p>
    <w:p w:rsidR="00382FDF" w:rsidRPr="00D226CE" w:rsidRDefault="005B0595" w:rsidP="00B63D17">
      <w:pPr>
        <w:pStyle w:val="BodyText"/>
        <w:spacing w:before="60"/>
        <w:ind w:left="0"/>
        <w:jc w:val="both"/>
        <w:outlineLvl w:val="2"/>
        <w:rPr>
          <w:color w:val="auto"/>
          <w:lang w:val="en-US"/>
        </w:rPr>
      </w:pPr>
      <w:bookmarkStart w:id="482" w:name="_Toc325539630"/>
      <w:bookmarkEnd w:id="477"/>
      <w:r w:rsidRPr="00F51AAE">
        <w:rPr>
          <w:color w:val="auto"/>
          <w:lang w:val="en-US"/>
        </w:rPr>
        <w:t xml:space="preserve">Unless specified </w:t>
      </w:r>
      <w:r w:rsidR="0022379E" w:rsidRPr="00F51AAE">
        <w:rPr>
          <w:color w:val="auto"/>
          <w:lang w:val="en-US"/>
        </w:rPr>
        <w:t xml:space="preserve">by the manufacturer that the gas meter is to be used only in certain mounting orientations it shall be established whether the orientation of the meter influences the measuring </w:t>
      </w:r>
      <w:r w:rsidR="0022379E" w:rsidRPr="00D226CE">
        <w:rPr>
          <w:color w:val="auto"/>
          <w:lang w:val="en-US"/>
        </w:rPr>
        <w:t>behavior.</w:t>
      </w:r>
      <w:bookmarkEnd w:id="482"/>
    </w:p>
    <w:p w:rsidR="005B0595" w:rsidRPr="00D226CE" w:rsidRDefault="0022379E" w:rsidP="00B63D17">
      <w:pPr>
        <w:pStyle w:val="BodyText"/>
        <w:spacing w:before="60"/>
        <w:ind w:left="0"/>
        <w:jc w:val="both"/>
        <w:outlineLvl w:val="2"/>
        <w:rPr>
          <w:color w:val="auto"/>
          <w:lang w:val="en-US"/>
        </w:rPr>
      </w:pPr>
      <w:bookmarkStart w:id="483" w:name="_Toc325539631"/>
      <w:r w:rsidRPr="00D226CE">
        <w:rPr>
          <w:color w:val="auto"/>
          <w:lang w:val="en-US"/>
        </w:rPr>
        <w:t>The following orientations shall be examin</w:t>
      </w:r>
      <w:r w:rsidR="003D6DA3" w:rsidRPr="00D226CE">
        <w:rPr>
          <w:color w:val="auto"/>
          <w:lang w:val="en-US"/>
        </w:rPr>
        <w:t>ed</w:t>
      </w:r>
      <w:r w:rsidRPr="00D226CE">
        <w:rPr>
          <w:color w:val="auto"/>
          <w:lang w:val="en-US"/>
        </w:rPr>
        <w:t>:</w:t>
      </w:r>
      <w:bookmarkEnd w:id="483"/>
    </w:p>
    <w:p w:rsidR="0022379E" w:rsidRPr="00D226CE" w:rsidRDefault="00D226CE" w:rsidP="00230009">
      <w:pPr>
        <w:pStyle w:val="BodyText"/>
        <w:numPr>
          <w:ilvl w:val="0"/>
          <w:numId w:val="74"/>
        </w:numPr>
        <w:tabs>
          <w:tab w:val="clear" w:pos="964"/>
          <w:tab w:val="clear" w:pos="2518"/>
        </w:tabs>
        <w:spacing w:before="60"/>
        <w:ind w:left="851" w:hanging="567"/>
        <w:jc w:val="both"/>
        <w:outlineLvl w:val="2"/>
        <w:rPr>
          <w:color w:val="auto"/>
          <w:lang w:val="en-US"/>
        </w:rPr>
      </w:pPr>
      <w:bookmarkStart w:id="484" w:name="_Toc325539632"/>
      <w:r w:rsidRPr="00D226CE">
        <w:rPr>
          <w:color w:val="auto"/>
          <w:lang w:val="en-US"/>
        </w:rPr>
        <w:t>h</w:t>
      </w:r>
      <w:r w:rsidR="0022379E" w:rsidRPr="00D226CE">
        <w:rPr>
          <w:color w:val="auto"/>
          <w:lang w:val="en-US"/>
        </w:rPr>
        <w:t>orizontal</w:t>
      </w:r>
      <w:r w:rsidR="00F51AAE" w:rsidRPr="00D226CE">
        <w:rPr>
          <w:color w:val="auto"/>
          <w:lang w:val="en-US"/>
        </w:rPr>
        <w:t>,</w:t>
      </w:r>
      <w:bookmarkEnd w:id="484"/>
    </w:p>
    <w:p w:rsidR="0022379E" w:rsidRPr="00D226CE" w:rsidRDefault="0022379E" w:rsidP="00230009">
      <w:pPr>
        <w:pStyle w:val="BodyText"/>
        <w:numPr>
          <w:ilvl w:val="0"/>
          <w:numId w:val="74"/>
        </w:numPr>
        <w:tabs>
          <w:tab w:val="clear" w:pos="964"/>
          <w:tab w:val="clear" w:pos="2518"/>
        </w:tabs>
        <w:spacing w:before="60"/>
        <w:ind w:left="851" w:hanging="567"/>
        <w:jc w:val="both"/>
        <w:outlineLvl w:val="2"/>
        <w:rPr>
          <w:color w:val="auto"/>
          <w:lang w:val="en-US"/>
        </w:rPr>
      </w:pPr>
      <w:bookmarkStart w:id="485" w:name="_Toc325539633"/>
      <w:r w:rsidRPr="00D226CE">
        <w:rPr>
          <w:color w:val="auto"/>
          <w:lang w:val="en-US"/>
        </w:rPr>
        <w:t>vertical flow-up</w:t>
      </w:r>
      <w:r w:rsidR="00F51AAE" w:rsidRPr="00D226CE">
        <w:rPr>
          <w:color w:val="auto"/>
          <w:lang w:val="en-US"/>
        </w:rPr>
        <w:t>,</w:t>
      </w:r>
      <w:bookmarkEnd w:id="485"/>
    </w:p>
    <w:p w:rsidR="0022379E" w:rsidRPr="00D226CE" w:rsidRDefault="0022379E" w:rsidP="00230009">
      <w:pPr>
        <w:pStyle w:val="BodyText"/>
        <w:numPr>
          <w:ilvl w:val="0"/>
          <w:numId w:val="74"/>
        </w:numPr>
        <w:tabs>
          <w:tab w:val="clear" w:pos="964"/>
          <w:tab w:val="clear" w:pos="2518"/>
        </w:tabs>
        <w:spacing w:before="60"/>
        <w:ind w:left="851" w:hanging="567"/>
        <w:jc w:val="both"/>
        <w:outlineLvl w:val="2"/>
        <w:rPr>
          <w:color w:val="auto"/>
          <w:lang w:val="en-US"/>
        </w:rPr>
      </w:pPr>
      <w:bookmarkStart w:id="486" w:name="_Toc325539634"/>
      <w:r w:rsidRPr="00D226CE">
        <w:rPr>
          <w:color w:val="auto"/>
          <w:lang w:val="en-US"/>
        </w:rPr>
        <w:t>vertical flow-down</w:t>
      </w:r>
      <w:r w:rsidR="00F51AAE" w:rsidRPr="00D226CE">
        <w:rPr>
          <w:color w:val="auto"/>
          <w:lang w:val="en-US"/>
        </w:rPr>
        <w:t>,</w:t>
      </w:r>
      <w:bookmarkEnd w:id="486"/>
    </w:p>
    <w:p w:rsidR="00382FDF" w:rsidRPr="00F51AAE" w:rsidRDefault="003D6DA3" w:rsidP="00B63D17">
      <w:pPr>
        <w:pStyle w:val="BodyText"/>
        <w:spacing w:before="60"/>
        <w:ind w:left="0"/>
        <w:jc w:val="both"/>
        <w:outlineLvl w:val="2"/>
        <w:rPr>
          <w:color w:val="auto"/>
          <w:lang w:val="en-US"/>
        </w:rPr>
      </w:pPr>
      <w:bookmarkStart w:id="487" w:name="_Toc325539635"/>
      <w:r w:rsidRPr="00D226CE">
        <w:rPr>
          <w:color w:val="auto"/>
          <w:lang w:val="en-US"/>
        </w:rPr>
        <w:t>and t</w:t>
      </w:r>
      <w:r w:rsidR="006C46B4" w:rsidRPr="00D226CE">
        <w:rPr>
          <w:color w:val="auto"/>
          <w:lang w:val="en-US"/>
        </w:rPr>
        <w:t xml:space="preserve">he accuracy measurements as stated in </w:t>
      </w:r>
      <w:r w:rsidR="00B254BD" w:rsidRPr="00D226CE">
        <w:rPr>
          <w:lang w:val="en-US"/>
        </w:rPr>
        <w:fldChar w:fldCharType="begin"/>
      </w:r>
      <w:r w:rsidR="00B254BD" w:rsidRPr="00D226CE">
        <w:rPr>
          <w:lang w:val="en-US"/>
        </w:rPr>
        <w:instrText xml:space="preserve"> REF _Ref67212711 \r \h  \* MERGEFORMAT </w:instrText>
      </w:r>
      <w:r w:rsidR="00B254BD" w:rsidRPr="00D226CE">
        <w:rPr>
          <w:lang w:val="en-US"/>
        </w:rPr>
      </w:r>
      <w:r w:rsidR="00B254BD" w:rsidRPr="00D226CE">
        <w:rPr>
          <w:lang w:val="en-US"/>
        </w:rPr>
        <w:fldChar w:fldCharType="separate"/>
      </w:r>
      <w:r w:rsidR="00B82D71" w:rsidRPr="00B82D71">
        <w:rPr>
          <w:color w:val="auto"/>
          <w:lang w:val="en-US"/>
        </w:rPr>
        <w:t>12.6.1</w:t>
      </w:r>
      <w:r w:rsidR="00B254BD" w:rsidRPr="00D226CE">
        <w:rPr>
          <w:lang w:val="en-US"/>
        </w:rPr>
        <w:fldChar w:fldCharType="end"/>
      </w:r>
      <w:r w:rsidR="006C46B4" w:rsidRPr="00D226CE">
        <w:rPr>
          <w:color w:val="auto"/>
          <w:lang w:val="en-US"/>
        </w:rPr>
        <w:t xml:space="preserve"> are performed in </w:t>
      </w:r>
      <w:r w:rsidRPr="00D226CE">
        <w:rPr>
          <w:color w:val="auto"/>
          <w:lang w:val="en-US"/>
        </w:rPr>
        <w:t>these</w:t>
      </w:r>
      <w:r w:rsidR="006C46B4" w:rsidRPr="00D226CE">
        <w:rPr>
          <w:color w:val="auto"/>
          <w:lang w:val="en-US"/>
        </w:rPr>
        <w:t xml:space="preserve"> </w:t>
      </w:r>
      <w:r w:rsidR="00B922FB" w:rsidRPr="00D226CE">
        <w:rPr>
          <w:color w:val="auto"/>
          <w:lang w:val="en-US"/>
        </w:rPr>
        <w:t>o</w:t>
      </w:r>
      <w:r w:rsidR="006C46B4" w:rsidRPr="00D226CE">
        <w:rPr>
          <w:color w:val="auto"/>
          <w:lang w:val="en-US"/>
        </w:rPr>
        <w:t>rientations</w:t>
      </w:r>
      <w:r w:rsidRPr="00D226CE">
        <w:rPr>
          <w:color w:val="auto"/>
          <w:lang w:val="en-US"/>
        </w:rPr>
        <w:t>.</w:t>
      </w:r>
      <w:bookmarkEnd w:id="487"/>
    </w:p>
    <w:p w:rsidR="00382FDF" w:rsidRPr="00F51AAE" w:rsidRDefault="003D6DA3" w:rsidP="00B63D17">
      <w:pPr>
        <w:pStyle w:val="BodyText"/>
        <w:spacing w:before="60"/>
        <w:ind w:left="0"/>
        <w:jc w:val="both"/>
        <w:outlineLvl w:val="2"/>
        <w:rPr>
          <w:color w:val="auto"/>
          <w:lang w:val="en-US"/>
        </w:rPr>
      </w:pPr>
      <w:bookmarkStart w:id="488" w:name="_Toc325539636"/>
      <w:r w:rsidRPr="00F51AAE">
        <w:rPr>
          <w:color w:val="auto"/>
          <w:lang w:val="en-US"/>
        </w:rPr>
        <w:t>If only certain orientations are</w:t>
      </w:r>
      <w:r w:rsidR="00B922FB" w:rsidRPr="00F51AAE">
        <w:rPr>
          <w:color w:val="auto"/>
          <w:lang w:val="en-US"/>
        </w:rPr>
        <w:t xml:space="preserve"> stipulated by the manufacturer</w:t>
      </w:r>
      <w:r w:rsidRPr="00F51AAE">
        <w:rPr>
          <w:color w:val="auto"/>
          <w:lang w:val="en-US"/>
        </w:rPr>
        <w:t xml:space="preserve"> only those orientations shall be examined</w:t>
      </w:r>
      <w:r w:rsidR="006C46B4" w:rsidRPr="00F51AAE">
        <w:rPr>
          <w:color w:val="auto"/>
          <w:lang w:val="en-US"/>
        </w:rPr>
        <w:t>.</w:t>
      </w:r>
      <w:bookmarkEnd w:id="488"/>
    </w:p>
    <w:p w:rsidR="00382FDF" w:rsidRPr="00F51AAE" w:rsidRDefault="006C46B4" w:rsidP="00B63D17">
      <w:pPr>
        <w:pStyle w:val="BodyText"/>
        <w:spacing w:before="60"/>
        <w:ind w:left="0"/>
        <w:jc w:val="both"/>
        <w:outlineLvl w:val="2"/>
        <w:rPr>
          <w:color w:val="auto"/>
          <w:lang w:val="en-US"/>
        </w:rPr>
      </w:pPr>
      <w:bookmarkStart w:id="489" w:name="_Toc325539637"/>
      <w:r w:rsidRPr="00F51AAE">
        <w:rPr>
          <w:color w:val="auto"/>
          <w:lang w:val="en-US"/>
        </w:rPr>
        <w:t xml:space="preserve">The results of the different accuracy measurements are evaluated with the requirements as laid down in </w:t>
      </w:r>
      <w:r w:rsidR="00B254BD" w:rsidRPr="00F51AAE">
        <w:rPr>
          <w:lang w:val="en-US"/>
        </w:rPr>
        <w:fldChar w:fldCharType="begin"/>
      </w:r>
      <w:r w:rsidR="00B254BD" w:rsidRPr="00F51AAE">
        <w:rPr>
          <w:lang w:val="en-US"/>
        </w:rPr>
        <w:instrText xml:space="preserve"> REF _Ref227137577 \r \h  \* MERGEFORMAT </w:instrText>
      </w:r>
      <w:r w:rsidR="00B254BD" w:rsidRPr="00F51AAE">
        <w:rPr>
          <w:lang w:val="en-US"/>
        </w:rPr>
      </w:r>
      <w:r w:rsidR="00B254BD" w:rsidRPr="00F51AAE">
        <w:rPr>
          <w:lang w:val="en-US"/>
        </w:rPr>
        <w:fldChar w:fldCharType="separate"/>
      </w:r>
      <w:r w:rsidR="00B82D71" w:rsidRPr="00B82D71">
        <w:rPr>
          <w:color w:val="auto"/>
          <w:lang w:val="en-US"/>
        </w:rPr>
        <w:t>5.13.1</w:t>
      </w:r>
      <w:r w:rsidR="00B254BD" w:rsidRPr="00F51AAE">
        <w:rPr>
          <w:lang w:val="en-US"/>
        </w:rPr>
        <w:fldChar w:fldCharType="end"/>
      </w:r>
      <w:r w:rsidRPr="00F51AAE">
        <w:rPr>
          <w:color w:val="auto"/>
          <w:lang w:val="en-US"/>
        </w:rPr>
        <w:t xml:space="preserve"> without</w:t>
      </w:r>
      <w:r w:rsidR="004568B1" w:rsidRPr="00F51AAE">
        <w:rPr>
          <w:color w:val="auto"/>
          <w:lang w:val="en-US"/>
        </w:rPr>
        <w:t xml:space="preserve"> intermediate </w:t>
      </w:r>
      <w:r w:rsidRPr="00F51AAE">
        <w:rPr>
          <w:color w:val="auto"/>
          <w:lang w:val="en-US"/>
        </w:rPr>
        <w:t>adjustments.</w:t>
      </w:r>
      <w:bookmarkEnd w:id="489"/>
    </w:p>
    <w:p w:rsidR="006C46B4" w:rsidRPr="00F51AAE" w:rsidRDefault="006C46B4" w:rsidP="00B63D17">
      <w:pPr>
        <w:pStyle w:val="BodyText"/>
        <w:tabs>
          <w:tab w:val="clear" w:pos="964"/>
        </w:tabs>
        <w:spacing w:before="60"/>
        <w:ind w:left="0"/>
        <w:jc w:val="both"/>
        <w:outlineLvl w:val="2"/>
        <w:rPr>
          <w:i/>
          <w:iCs/>
          <w:color w:val="auto"/>
          <w:szCs w:val="22"/>
          <w:lang w:val="en-US"/>
        </w:rPr>
      </w:pPr>
      <w:bookmarkStart w:id="490" w:name="_Toc325539638"/>
      <w:r w:rsidRPr="00F51AAE">
        <w:rPr>
          <w:color w:val="auto"/>
          <w:lang w:val="en-US"/>
        </w:rPr>
        <w:t xml:space="preserve">If the requirements are not fulfilled for all prescribed orientations without </w:t>
      </w:r>
      <w:r w:rsidR="00DA4977" w:rsidRPr="00F51AAE">
        <w:rPr>
          <w:color w:val="auto"/>
          <w:lang w:val="en-US"/>
        </w:rPr>
        <w:t>intermediate</w:t>
      </w:r>
      <w:r w:rsidRPr="00F51AAE">
        <w:rPr>
          <w:color w:val="auto"/>
          <w:lang w:val="en-US"/>
        </w:rPr>
        <w:t xml:space="preserve"> adjustments, the meter shall be marked in order to be used in a certain orientation only, as indicated in</w:t>
      </w:r>
      <w:r w:rsidRPr="00F51AAE">
        <w:rPr>
          <w:i/>
          <w:iCs/>
          <w:color w:val="auto"/>
          <w:szCs w:val="22"/>
          <w:lang w:val="en-US"/>
        </w:rPr>
        <w:t xml:space="preserve"> </w:t>
      </w:r>
      <w:r w:rsidR="00B254BD" w:rsidRPr="00F51AAE">
        <w:rPr>
          <w:i/>
          <w:iCs/>
          <w:color w:val="auto"/>
          <w:szCs w:val="22"/>
          <w:lang w:val="en-US"/>
        </w:rPr>
        <w:fldChar w:fldCharType="begin"/>
      </w:r>
      <w:r w:rsidRPr="00F51AAE">
        <w:rPr>
          <w:i/>
          <w:iCs/>
          <w:color w:val="auto"/>
          <w:szCs w:val="22"/>
          <w:lang w:val="en-US"/>
        </w:rPr>
        <w:instrText xml:space="preserve"> REF _Ref204059468 \r \h </w:instrText>
      </w:r>
      <w:r w:rsidR="001B1EA5" w:rsidRPr="00F51AAE">
        <w:rPr>
          <w:i/>
          <w:iCs/>
          <w:color w:val="auto"/>
          <w:szCs w:val="22"/>
          <w:lang w:val="en-US"/>
        </w:rPr>
        <w:instrText xml:space="preserve"> \* MERGEFORMAT </w:instrText>
      </w:r>
      <w:r w:rsidR="00B254BD" w:rsidRPr="00F51AAE">
        <w:rPr>
          <w:i/>
          <w:iCs/>
          <w:color w:val="auto"/>
          <w:szCs w:val="22"/>
          <w:lang w:val="en-US"/>
        </w:rPr>
      </w:r>
      <w:r w:rsidR="00B254BD" w:rsidRPr="00F51AAE">
        <w:rPr>
          <w:i/>
          <w:iCs/>
          <w:color w:val="auto"/>
          <w:szCs w:val="22"/>
          <w:lang w:val="en-US"/>
        </w:rPr>
        <w:fldChar w:fldCharType="separate"/>
      </w:r>
      <w:r w:rsidR="00B82D71">
        <w:rPr>
          <w:i/>
          <w:iCs/>
          <w:color w:val="auto"/>
          <w:szCs w:val="22"/>
          <w:lang w:val="en-US"/>
        </w:rPr>
        <w:t>7.1.1</w:t>
      </w:r>
      <w:r w:rsidR="00B254BD" w:rsidRPr="00F51AAE">
        <w:rPr>
          <w:i/>
          <w:iCs/>
          <w:color w:val="auto"/>
          <w:szCs w:val="22"/>
          <w:lang w:val="en-US"/>
        </w:rPr>
        <w:fldChar w:fldCharType="end"/>
      </w:r>
      <w:r w:rsidRPr="00F51AAE">
        <w:rPr>
          <w:i/>
          <w:iCs/>
          <w:color w:val="auto"/>
          <w:szCs w:val="22"/>
          <w:lang w:val="en-US"/>
        </w:rPr>
        <w:t xml:space="preserve"> </w:t>
      </w:r>
      <w:r w:rsidR="00B254BD" w:rsidRPr="00F51AAE">
        <w:rPr>
          <w:i/>
          <w:iCs/>
          <w:color w:val="auto"/>
          <w:szCs w:val="22"/>
          <w:lang w:val="en-US"/>
        </w:rPr>
        <w:fldChar w:fldCharType="begin"/>
      </w:r>
      <w:r w:rsidRPr="00F51AAE">
        <w:rPr>
          <w:i/>
          <w:iCs/>
          <w:color w:val="auto"/>
          <w:szCs w:val="22"/>
          <w:lang w:val="en-US"/>
        </w:rPr>
        <w:instrText xml:space="preserve"> REF _Ref204059459 \r \h </w:instrText>
      </w:r>
      <w:r w:rsidR="001B1EA5" w:rsidRPr="00F51AAE">
        <w:rPr>
          <w:i/>
          <w:iCs/>
          <w:color w:val="auto"/>
          <w:szCs w:val="22"/>
          <w:lang w:val="en-US"/>
        </w:rPr>
        <w:instrText xml:space="preserve"> \* MERGEFORMAT </w:instrText>
      </w:r>
      <w:r w:rsidR="00B254BD" w:rsidRPr="00F51AAE">
        <w:rPr>
          <w:i/>
          <w:iCs/>
          <w:color w:val="auto"/>
          <w:szCs w:val="22"/>
          <w:lang w:val="en-US"/>
        </w:rPr>
      </w:r>
      <w:r w:rsidR="00B254BD" w:rsidRPr="00F51AAE">
        <w:rPr>
          <w:i/>
          <w:iCs/>
          <w:color w:val="auto"/>
          <w:szCs w:val="22"/>
          <w:lang w:val="en-US"/>
        </w:rPr>
        <w:fldChar w:fldCharType="separate"/>
      </w:r>
      <w:r w:rsidR="00B82D71">
        <w:rPr>
          <w:i/>
          <w:iCs/>
          <w:color w:val="auto"/>
          <w:szCs w:val="22"/>
          <w:lang w:val="en-US"/>
        </w:rPr>
        <w:t>l)</w:t>
      </w:r>
      <w:r w:rsidR="00B254BD" w:rsidRPr="00F51AAE">
        <w:rPr>
          <w:i/>
          <w:iCs/>
          <w:color w:val="auto"/>
          <w:szCs w:val="22"/>
          <w:lang w:val="en-US"/>
        </w:rPr>
        <w:fldChar w:fldCharType="end"/>
      </w:r>
      <w:r w:rsidRPr="00F51AAE">
        <w:rPr>
          <w:i/>
          <w:iCs/>
          <w:color w:val="auto"/>
          <w:szCs w:val="22"/>
          <w:lang w:val="en-US"/>
        </w:rPr>
        <w:t>.</w:t>
      </w:r>
      <w:bookmarkEnd w:id="490"/>
    </w:p>
    <w:p w:rsidR="008926DA" w:rsidRPr="00F51AAE" w:rsidRDefault="008926DA" w:rsidP="00B63D17">
      <w:pPr>
        <w:pStyle w:val="BodyText"/>
        <w:tabs>
          <w:tab w:val="clear" w:pos="964"/>
        </w:tabs>
        <w:spacing w:before="60"/>
        <w:ind w:left="0"/>
        <w:jc w:val="both"/>
        <w:outlineLvl w:val="2"/>
        <w:rPr>
          <w:color w:val="auto"/>
          <w:lang w:val="en-US"/>
        </w:rPr>
      </w:pPr>
    </w:p>
    <w:p w:rsidR="006C46B4" w:rsidRPr="00F51AAE" w:rsidRDefault="006C46B4" w:rsidP="00B63D17">
      <w:pPr>
        <w:pStyle w:val="Heading3"/>
        <w:rPr>
          <w:lang w:val="en-US"/>
        </w:rPr>
      </w:pPr>
      <w:bookmarkStart w:id="491" w:name="_Ref204058249"/>
      <w:bookmarkStart w:id="492" w:name="_Toc325539639"/>
      <w:r w:rsidRPr="00F51AAE">
        <w:rPr>
          <w:lang w:val="en-US"/>
        </w:rPr>
        <w:t>Flow direction</w:t>
      </w:r>
      <w:bookmarkEnd w:id="491"/>
      <w:bookmarkEnd w:id="492"/>
    </w:p>
    <w:p w:rsidR="00382FDF" w:rsidRPr="00F51AAE" w:rsidRDefault="006C46B4" w:rsidP="00B63D17">
      <w:pPr>
        <w:pStyle w:val="BodyText"/>
        <w:spacing w:before="60"/>
        <w:ind w:left="0"/>
        <w:jc w:val="both"/>
        <w:outlineLvl w:val="2"/>
        <w:rPr>
          <w:color w:val="auto"/>
          <w:lang w:val="en-US"/>
        </w:rPr>
      </w:pPr>
      <w:bookmarkStart w:id="493" w:name="_Toc325539640"/>
      <w:r w:rsidRPr="00F51AAE">
        <w:rPr>
          <w:color w:val="auto"/>
          <w:lang w:val="en-US"/>
        </w:rPr>
        <w:t xml:space="preserve">The accuracy measurements as stated in </w:t>
      </w:r>
      <w:r w:rsidR="00B254BD" w:rsidRPr="00F51AAE">
        <w:rPr>
          <w:lang w:val="en-US"/>
        </w:rPr>
        <w:fldChar w:fldCharType="begin"/>
      </w:r>
      <w:r w:rsidR="00B254BD" w:rsidRPr="00F51AAE">
        <w:rPr>
          <w:lang w:val="en-US"/>
        </w:rPr>
        <w:instrText xml:space="preserve"> REF _Ref67212711 \r \h  \* MERGEFORMAT </w:instrText>
      </w:r>
      <w:r w:rsidR="00B254BD" w:rsidRPr="00F51AAE">
        <w:rPr>
          <w:lang w:val="en-US"/>
        </w:rPr>
      </w:r>
      <w:r w:rsidR="00B254BD" w:rsidRPr="00F51AAE">
        <w:rPr>
          <w:lang w:val="en-US"/>
        </w:rPr>
        <w:fldChar w:fldCharType="separate"/>
      </w:r>
      <w:r w:rsidR="00B82D71" w:rsidRPr="00B82D71">
        <w:rPr>
          <w:color w:val="auto"/>
          <w:lang w:val="en-US"/>
        </w:rPr>
        <w:t>12.6.1</w:t>
      </w:r>
      <w:r w:rsidR="00B254BD" w:rsidRPr="00F51AAE">
        <w:rPr>
          <w:lang w:val="en-US"/>
        </w:rPr>
        <w:fldChar w:fldCharType="end"/>
      </w:r>
      <w:r w:rsidRPr="00F51AAE">
        <w:rPr>
          <w:color w:val="auto"/>
          <w:lang w:val="en-US"/>
        </w:rPr>
        <w:t xml:space="preserve"> are performed in both flow directions</w:t>
      </w:r>
      <w:r w:rsidR="00952411" w:rsidRPr="00F51AAE">
        <w:rPr>
          <w:color w:val="auto"/>
          <w:lang w:val="en-US"/>
        </w:rPr>
        <w:t>, if applicable</w:t>
      </w:r>
      <w:r w:rsidRPr="00F51AAE">
        <w:rPr>
          <w:color w:val="auto"/>
          <w:lang w:val="en-US"/>
        </w:rPr>
        <w:t xml:space="preserve">. The results of the different accuracy measurements are evaluated with the requirements as laid down in </w:t>
      </w:r>
      <w:r w:rsidR="00B254BD" w:rsidRPr="00F51AAE">
        <w:rPr>
          <w:lang w:val="en-US"/>
        </w:rPr>
        <w:fldChar w:fldCharType="begin"/>
      </w:r>
      <w:r w:rsidR="00B254BD" w:rsidRPr="00F51AAE">
        <w:rPr>
          <w:lang w:val="en-US"/>
        </w:rPr>
        <w:instrText xml:space="preserve"> REF _Ref227137593 \r \h  \* MERGEFORMAT </w:instrText>
      </w:r>
      <w:r w:rsidR="00B254BD" w:rsidRPr="00F51AAE">
        <w:rPr>
          <w:lang w:val="en-US"/>
        </w:rPr>
      </w:r>
      <w:r w:rsidR="00B254BD" w:rsidRPr="00F51AAE">
        <w:rPr>
          <w:lang w:val="en-US"/>
        </w:rPr>
        <w:fldChar w:fldCharType="separate"/>
      </w:r>
      <w:r w:rsidR="00B82D71" w:rsidRPr="00B82D71">
        <w:rPr>
          <w:color w:val="auto"/>
          <w:lang w:val="en-US"/>
        </w:rPr>
        <w:t>5.13.2</w:t>
      </w:r>
      <w:r w:rsidR="00B254BD" w:rsidRPr="00F51AAE">
        <w:rPr>
          <w:lang w:val="en-US"/>
        </w:rPr>
        <w:fldChar w:fldCharType="end"/>
      </w:r>
      <w:r w:rsidR="00A01116" w:rsidRPr="00F51AAE">
        <w:rPr>
          <w:color w:val="auto"/>
          <w:lang w:val="en-US"/>
        </w:rPr>
        <w:t xml:space="preserve"> without intermediate</w:t>
      </w:r>
      <w:r w:rsidRPr="00F51AAE">
        <w:rPr>
          <w:color w:val="auto"/>
          <w:lang w:val="en-US"/>
        </w:rPr>
        <w:t xml:space="preserve"> adjustments.</w:t>
      </w:r>
      <w:bookmarkEnd w:id="493"/>
    </w:p>
    <w:p w:rsidR="006C46B4" w:rsidRPr="00C25511" w:rsidRDefault="006C46B4" w:rsidP="00B63D17">
      <w:pPr>
        <w:pStyle w:val="BodyText"/>
        <w:tabs>
          <w:tab w:val="clear" w:pos="964"/>
        </w:tabs>
        <w:spacing w:before="60"/>
        <w:ind w:left="0"/>
        <w:jc w:val="both"/>
        <w:outlineLvl w:val="2"/>
        <w:rPr>
          <w:color w:val="auto"/>
          <w:lang w:val="en-US"/>
        </w:rPr>
      </w:pPr>
      <w:bookmarkStart w:id="494" w:name="_Toc325539641"/>
      <w:r w:rsidRPr="00F51AAE">
        <w:rPr>
          <w:color w:val="auto"/>
          <w:lang w:val="en-US"/>
        </w:rPr>
        <w:t xml:space="preserve">If the requirements are not fulfilled for both flow directions without </w:t>
      </w:r>
      <w:r w:rsidR="00DA4977" w:rsidRPr="00F51AAE">
        <w:rPr>
          <w:color w:val="auto"/>
          <w:lang w:val="en-US"/>
        </w:rPr>
        <w:t>intermediate</w:t>
      </w:r>
      <w:r w:rsidRPr="00F51AAE">
        <w:rPr>
          <w:color w:val="auto"/>
          <w:lang w:val="en-US"/>
        </w:rPr>
        <w:t xml:space="preserve"> adjustments, the meter shall be marked in order to be used in a certain direction only, as </w:t>
      </w:r>
      <w:r w:rsidRPr="00C25511">
        <w:rPr>
          <w:color w:val="auto"/>
          <w:lang w:val="en-US"/>
        </w:rPr>
        <w:t>indicated in</w:t>
      </w:r>
      <w:r w:rsidRPr="00C25511">
        <w:rPr>
          <w:iCs/>
          <w:color w:val="auto"/>
          <w:szCs w:val="22"/>
          <w:lang w:val="en-US"/>
        </w:rPr>
        <w:t xml:space="preserve"> </w:t>
      </w:r>
      <w:r w:rsidR="00B254BD" w:rsidRPr="00C25511">
        <w:rPr>
          <w:iCs/>
          <w:color w:val="auto"/>
          <w:szCs w:val="22"/>
          <w:lang w:val="en-US"/>
        </w:rPr>
        <w:fldChar w:fldCharType="begin"/>
      </w:r>
      <w:r w:rsidRPr="00C25511">
        <w:rPr>
          <w:iCs/>
          <w:color w:val="auto"/>
          <w:szCs w:val="22"/>
          <w:lang w:val="en-US"/>
        </w:rPr>
        <w:instrText xml:space="preserve"> REF _Ref204059721 \r \h </w:instrText>
      </w:r>
      <w:r w:rsidR="001B1EA5" w:rsidRPr="00C25511">
        <w:rPr>
          <w:iCs/>
          <w:color w:val="auto"/>
          <w:szCs w:val="22"/>
          <w:lang w:val="en-US"/>
        </w:rPr>
        <w:instrText xml:space="preserve"> \* MERGEFORMAT </w:instrText>
      </w:r>
      <w:r w:rsidR="00B254BD" w:rsidRPr="00C25511">
        <w:rPr>
          <w:iCs/>
          <w:color w:val="auto"/>
          <w:szCs w:val="22"/>
          <w:lang w:val="en-US"/>
        </w:rPr>
      </w:r>
      <w:r w:rsidR="00B254BD" w:rsidRPr="00C25511">
        <w:rPr>
          <w:iCs/>
          <w:color w:val="auto"/>
          <w:szCs w:val="22"/>
          <w:lang w:val="en-US"/>
        </w:rPr>
        <w:fldChar w:fldCharType="separate"/>
      </w:r>
      <w:r w:rsidR="00B82D71">
        <w:rPr>
          <w:iCs/>
          <w:color w:val="auto"/>
          <w:szCs w:val="22"/>
          <w:lang w:val="en-US"/>
        </w:rPr>
        <w:t>6.2</w:t>
      </w:r>
      <w:r w:rsidR="00B254BD" w:rsidRPr="00C25511">
        <w:rPr>
          <w:iCs/>
          <w:color w:val="auto"/>
          <w:szCs w:val="22"/>
          <w:lang w:val="en-US"/>
        </w:rPr>
        <w:fldChar w:fldCharType="end"/>
      </w:r>
      <w:r w:rsidRPr="00C25511">
        <w:rPr>
          <w:iCs/>
          <w:color w:val="auto"/>
          <w:szCs w:val="22"/>
          <w:lang w:val="en-US"/>
        </w:rPr>
        <w:t>.</w:t>
      </w:r>
      <w:bookmarkEnd w:id="494"/>
    </w:p>
    <w:p w:rsidR="006C46B4" w:rsidRPr="00F51AAE" w:rsidRDefault="006C46B4" w:rsidP="00B63D17">
      <w:pPr>
        <w:pStyle w:val="BodyText"/>
        <w:spacing w:before="60"/>
        <w:ind w:left="0"/>
        <w:jc w:val="both"/>
        <w:outlineLvl w:val="2"/>
        <w:rPr>
          <w:color w:val="auto"/>
          <w:lang w:val="en-US"/>
        </w:rPr>
      </w:pPr>
    </w:p>
    <w:p w:rsidR="006C46B4" w:rsidRPr="00F51AAE" w:rsidRDefault="006C46B4" w:rsidP="00B63D17">
      <w:pPr>
        <w:pStyle w:val="Heading3"/>
        <w:rPr>
          <w:lang w:val="en-US"/>
        </w:rPr>
      </w:pPr>
      <w:bookmarkStart w:id="495" w:name="_Ref67999707"/>
      <w:bookmarkStart w:id="496" w:name="_Toc325539642"/>
      <w:bookmarkStart w:id="497" w:name="_Ref53462799"/>
      <w:r w:rsidRPr="00F51AAE">
        <w:rPr>
          <w:lang w:val="en-US"/>
        </w:rPr>
        <w:t>Working pressure</w:t>
      </w:r>
      <w:bookmarkEnd w:id="495"/>
      <w:bookmarkEnd w:id="496"/>
    </w:p>
    <w:p w:rsidR="00382FDF" w:rsidRPr="00F51AAE" w:rsidRDefault="006C46B4" w:rsidP="00B63D17">
      <w:pPr>
        <w:pStyle w:val="BodyText"/>
        <w:spacing w:before="60"/>
        <w:ind w:left="0"/>
        <w:jc w:val="both"/>
        <w:outlineLvl w:val="2"/>
        <w:rPr>
          <w:color w:val="auto"/>
          <w:lang w:val="en-US"/>
        </w:rPr>
      </w:pPr>
      <w:bookmarkStart w:id="498" w:name="_Toc325539643"/>
      <w:r w:rsidRPr="00F51AAE">
        <w:rPr>
          <w:color w:val="auto"/>
          <w:lang w:val="en-US"/>
        </w:rPr>
        <w:t xml:space="preserve">The accuracy measurements as stated in </w:t>
      </w:r>
      <w:r w:rsidR="00B254BD" w:rsidRPr="00F51AAE">
        <w:rPr>
          <w:lang w:val="en-US"/>
        </w:rPr>
        <w:fldChar w:fldCharType="begin"/>
      </w:r>
      <w:r w:rsidR="00B254BD" w:rsidRPr="00F51AAE">
        <w:rPr>
          <w:lang w:val="en-US"/>
        </w:rPr>
        <w:instrText xml:space="preserve"> REF _Ref67212711 \r \h  \* MERGEFORMAT </w:instrText>
      </w:r>
      <w:r w:rsidR="00B254BD" w:rsidRPr="00F51AAE">
        <w:rPr>
          <w:lang w:val="en-US"/>
        </w:rPr>
      </w:r>
      <w:r w:rsidR="00B254BD" w:rsidRPr="00F51AAE">
        <w:rPr>
          <w:lang w:val="en-US"/>
        </w:rPr>
        <w:fldChar w:fldCharType="separate"/>
      </w:r>
      <w:r w:rsidR="00B82D71" w:rsidRPr="00B82D71">
        <w:rPr>
          <w:color w:val="auto"/>
          <w:lang w:val="en-US"/>
        </w:rPr>
        <w:t>12.6.1</w:t>
      </w:r>
      <w:r w:rsidR="00B254BD" w:rsidRPr="00F51AAE">
        <w:rPr>
          <w:lang w:val="en-US"/>
        </w:rPr>
        <w:fldChar w:fldCharType="end"/>
      </w:r>
      <w:r w:rsidRPr="00F51AAE">
        <w:rPr>
          <w:color w:val="auto"/>
          <w:lang w:val="en-US"/>
        </w:rPr>
        <w:t xml:space="preserve"> are performed at least at the minimum and at the maximum operating pressure.</w:t>
      </w:r>
      <w:bookmarkEnd w:id="498"/>
    </w:p>
    <w:p w:rsidR="006C46B4" w:rsidRPr="00F51AAE" w:rsidRDefault="006C46B4" w:rsidP="00B63D17">
      <w:pPr>
        <w:pStyle w:val="BodyText"/>
        <w:spacing w:before="60"/>
        <w:ind w:left="0"/>
        <w:jc w:val="both"/>
        <w:outlineLvl w:val="2"/>
        <w:rPr>
          <w:color w:val="auto"/>
          <w:lang w:val="en-US"/>
        </w:rPr>
      </w:pPr>
      <w:bookmarkStart w:id="499" w:name="_Toc325539644"/>
      <w:r w:rsidRPr="00F51AAE">
        <w:rPr>
          <w:color w:val="auto"/>
          <w:lang w:val="en-US"/>
        </w:rPr>
        <w:t xml:space="preserve">The results of the different accuracy measurements are evaluated with the requirements as laid down in </w:t>
      </w:r>
      <w:r w:rsidR="00B254BD" w:rsidRPr="00F51AAE">
        <w:rPr>
          <w:color w:val="auto"/>
          <w:lang w:val="en-US"/>
        </w:rPr>
        <w:fldChar w:fldCharType="begin"/>
      </w:r>
      <w:r w:rsidR="00F7119B" w:rsidRPr="00F51AAE">
        <w:rPr>
          <w:color w:val="auto"/>
          <w:lang w:val="en-US"/>
        </w:rPr>
        <w:instrText xml:space="preserve"> REF _Ref242260550 \r \h </w:instrText>
      </w:r>
      <w:r w:rsidR="001B1EA5"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5.8</w:t>
      </w:r>
      <w:r w:rsidR="00B254BD" w:rsidRPr="00F51AAE">
        <w:rPr>
          <w:color w:val="auto"/>
          <w:lang w:val="en-US"/>
        </w:rPr>
        <w:fldChar w:fldCharType="end"/>
      </w:r>
      <w:r w:rsidRPr="00F51AAE">
        <w:rPr>
          <w:color w:val="auto"/>
          <w:lang w:val="en-US"/>
        </w:rPr>
        <w:t xml:space="preserve"> without </w:t>
      </w:r>
      <w:r w:rsidR="00A01116" w:rsidRPr="00F51AAE">
        <w:rPr>
          <w:color w:val="auto"/>
          <w:lang w:val="en-US"/>
        </w:rPr>
        <w:t>intermediate</w:t>
      </w:r>
      <w:r w:rsidRPr="00F51AAE">
        <w:rPr>
          <w:color w:val="auto"/>
          <w:lang w:val="en-US"/>
        </w:rPr>
        <w:t xml:space="preserve"> adjustments.</w:t>
      </w:r>
      <w:bookmarkEnd w:id="499"/>
    </w:p>
    <w:p w:rsidR="000123F4" w:rsidRPr="00F51AAE" w:rsidRDefault="000123F4" w:rsidP="00B63D17">
      <w:pPr>
        <w:pStyle w:val="BodyText"/>
        <w:tabs>
          <w:tab w:val="clear" w:pos="964"/>
        </w:tabs>
        <w:spacing w:before="60"/>
        <w:ind w:left="0"/>
        <w:jc w:val="both"/>
        <w:outlineLvl w:val="2"/>
        <w:rPr>
          <w:i/>
          <w:iCs/>
          <w:color w:val="auto"/>
          <w:szCs w:val="22"/>
          <w:lang w:val="en-US"/>
        </w:rPr>
      </w:pPr>
      <w:bookmarkStart w:id="500" w:name="_Toc325539645"/>
      <w:bookmarkEnd w:id="497"/>
      <w:r w:rsidRPr="00F51AAE">
        <w:rPr>
          <w:color w:val="auto"/>
          <w:lang w:val="en-US"/>
        </w:rPr>
        <w:t xml:space="preserve">If the requirements are not fulfilled for the operating pressure range without intermediate adjustments, when putting into use either the operating pressure range can be reduced or </w:t>
      </w:r>
      <w:r w:rsidR="005C3808" w:rsidRPr="00F51AAE">
        <w:rPr>
          <w:color w:val="auto"/>
          <w:lang w:val="en-US"/>
        </w:rPr>
        <w:t>the operating pressure range can</w:t>
      </w:r>
      <w:r w:rsidRPr="00F51AAE">
        <w:rPr>
          <w:color w:val="auto"/>
          <w:lang w:val="en-US"/>
        </w:rPr>
        <w:t xml:space="preserve"> be split into several ranges. Alternatively pressure correction can be applied</w:t>
      </w:r>
      <w:r w:rsidR="009F347F" w:rsidRPr="00F51AAE">
        <w:rPr>
          <w:color w:val="auto"/>
          <w:lang w:val="en-US"/>
        </w:rPr>
        <w:t>.</w:t>
      </w:r>
      <w:bookmarkEnd w:id="500"/>
    </w:p>
    <w:p w:rsidR="00382FDF" w:rsidRPr="00F51AAE" w:rsidRDefault="00901F8C" w:rsidP="00F51AAE">
      <w:pPr>
        <w:pStyle w:val="BodyText"/>
        <w:tabs>
          <w:tab w:val="clear" w:pos="964"/>
        </w:tabs>
        <w:ind w:left="0"/>
        <w:jc w:val="both"/>
        <w:rPr>
          <w:color w:val="auto"/>
          <w:lang w:val="en-US"/>
        </w:rPr>
      </w:pPr>
      <w:r w:rsidRPr="00F51AAE">
        <w:rPr>
          <w:color w:val="auto"/>
          <w:lang w:val="en-US"/>
        </w:rPr>
        <w:t xml:space="preserve">For technologies that are proven to be insensitive to pressure </w:t>
      </w:r>
      <w:r w:rsidR="00711C57" w:rsidRPr="00F51AAE">
        <w:rPr>
          <w:color w:val="auto"/>
          <w:lang w:val="en-US"/>
        </w:rPr>
        <w:t>or diaphragm meters this</w:t>
      </w:r>
      <w:r w:rsidRPr="00F51AAE">
        <w:rPr>
          <w:color w:val="auto"/>
          <w:lang w:val="en-US"/>
        </w:rPr>
        <w:t xml:space="preserve"> test is </w:t>
      </w:r>
      <w:r w:rsidR="00711C57" w:rsidRPr="00F51AAE">
        <w:rPr>
          <w:color w:val="auto"/>
          <w:lang w:val="en-US"/>
        </w:rPr>
        <w:t>not</w:t>
      </w:r>
      <w:r w:rsidRPr="00F51AAE">
        <w:rPr>
          <w:color w:val="auto"/>
          <w:lang w:val="en-US"/>
        </w:rPr>
        <w:t xml:space="preserve"> applicable</w:t>
      </w:r>
      <w:r w:rsidR="00711C57" w:rsidRPr="00F51AAE">
        <w:rPr>
          <w:color w:val="auto"/>
          <w:lang w:val="en-US"/>
        </w:rPr>
        <w:t>.</w:t>
      </w:r>
    </w:p>
    <w:p w:rsidR="00604BA7" w:rsidRPr="00F51AAE" w:rsidRDefault="00604BA7" w:rsidP="00B63D17">
      <w:pPr>
        <w:pStyle w:val="BodyText"/>
        <w:ind w:left="0"/>
        <w:rPr>
          <w:color w:val="auto"/>
          <w:lang w:val="en-US"/>
        </w:rPr>
      </w:pPr>
    </w:p>
    <w:p w:rsidR="006C46B4" w:rsidRPr="00F51AAE" w:rsidRDefault="006C46B4" w:rsidP="00B63D17">
      <w:pPr>
        <w:pStyle w:val="Heading3"/>
        <w:rPr>
          <w:lang w:val="en-US"/>
        </w:rPr>
      </w:pPr>
      <w:bookmarkStart w:id="501" w:name="_Ref67999735"/>
      <w:bookmarkStart w:id="502" w:name="_Toc325539646"/>
      <w:r w:rsidRPr="00F51AAE">
        <w:rPr>
          <w:lang w:val="en-US"/>
        </w:rPr>
        <w:t>Temperature</w:t>
      </w:r>
      <w:bookmarkEnd w:id="501"/>
      <w:bookmarkEnd w:id="502"/>
    </w:p>
    <w:p w:rsidR="006C46B4" w:rsidRPr="00F51AAE" w:rsidRDefault="006C46B4" w:rsidP="00B63D17">
      <w:pPr>
        <w:pStyle w:val="BodyText"/>
        <w:spacing w:before="60"/>
        <w:ind w:left="0"/>
        <w:jc w:val="both"/>
        <w:outlineLvl w:val="2"/>
        <w:rPr>
          <w:color w:val="auto"/>
          <w:lang w:val="en-US"/>
        </w:rPr>
      </w:pPr>
      <w:bookmarkStart w:id="503" w:name="_Toc325539647"/>
      <w:r w:rsidRPr="00F51AAE">
        <w:rPr>
          <w:color w:val="auto"/>
          <w:lang w:val="en-US"/>
        </w:rPr>
        <w:t>The temperature dependency of the gas meter shall be evaluated in the temperature range specified by the manufacturer, by one of the methods stated below, ranked in the following preferred order:</w:t>
      </w:r>
      <w:bookmarkEnd w:id="503"/>
    </w:p>
    <w:p w:rsidR="00382FDF" w:rsidRPr="00F51AAE" w:rsidRDefault="006C46B4" w:rsidP="00230009">
      <w:pPr>
        <w:pStyle w:val="ListBullet"/>
        <w:numPr>
          <w:ilvl w:val="0"/>
          <w:numId w:val="28"/>
        </w:numPr>
        <w:tabs>
          <w:tab w:val="clear" w:pos="680"/>
          <w:tab w:val="clear" w:pos="1684"/>
        </w:tabs>
        <w:spacing w:before="120"/>
        <w:ind w:left="567" w:hanging="567"/>
        <w:jc w:val="both"/>
        <w:outlineLvl w:val="2"/>
        <w:rPr>
          <w:color w:val="auto"/>
          <w:lang w:val="en-US"/>
        </w:rPr>
      </w:pPr>
      <w:bookmarkStart w:id="504" w:name="_Toc325539648"/>
      <w:r w:rsidRPr="00F51AAE">
        <w:rPr>
          <w:color w:val="auto"/>
          <w:lang w:val="en-US"/>
        </w:rPr>
        <w:t>Flow tests at different temperatures</w:t>
      </w:r>
      <w:bookmarkEnd w:id="504"/>
    </w:p>
    <w:p w:rsidR="008D2296" w:rsidRPr="00F51AAE" w:rsidRDefault="008D2296" w:rsidP="00B63D17">
      <w:pPr>
        <w:pStyle w:val="ListBullet"/>
        <w:numPr>
          <w:ilvl w:val="0"/>
          <w:numId w:val="0"/>
        </w:numPr>
        <w:spacing w:before="60"/>
        <w:jc w:val="both"/>
        <w:outlineLvl w:val="2"/>
        <w:rPr>
          <w:color w:val="auto"/>
          <w:lang w:val="en-US"/>
        </w:rPr>
      </w:pPr>
      <w:bookmarkStart w:id="505" w:name="_Toc325539649"/>
      <w:r w:rsidRPr="00F51AAE">
        <w:rPr>
          <w:color w:val="auto"/>
          <w:lang w:val="en-US"/>
        </w:rPr>
        <w:t xml:space="preserve">The flow tests are performed with a gas temperature equal to the ambient temperature as specified in </w:t>
      </w:r>
      <w:r w:rsidR="00B254BD" w:rsidRPr="00F51AAE">
        <w:rPr>
          <w:lang w:val="en-US"/>
        </w:rPr>
        <w:fldChar w:fldCharType="begin"/>
      </w:r>
      <w:r w:rsidR="00B254BD" w:rsidRPr="00F51AAE">
        <w:rPr>
          <w:lang w:val="en-US"/>
        </w:rPr>
        <w:instrText xml:space="preserve"> REF _Ref233702550 \r \h  \* MERGEFORMAT </w:instrText>
      </w:r>
      <w:r w:rsidR="00B254BD" w:rsidRPr="00F51AAE">
        <w:rPr>
          <w:lang w:val="en-US"/>
        </w:rPr>
      </w:r>
      <w:r w:rsidR="00B254BD" w:rsidRPr="00F51AAE">
        <w:rPr>
          <w:lang w:val="en-US"/>
        </w:rPr>
        <w:fldChar w:fldCharType="separate"/>
      </w:r>
      <w:r w:rsidR="00B82D71" w:rsidRPr="00B82D71">
        <w:rPr>
          <w:color w:val="auto"/>
          <w:lang w:val="en-US"/>
        </w:rPr>
        <w:t>12.6.7.1</w:t>
      </w:r>
      <w:r w:rsidR="00B254BD" w:rsidRPr="00F51AAE">
        <w:rPr>
          <w:lang w:val="en-US"/>
        </w:rPr>
        <w:fldChar w:fldCharType="end"/>
      </w:r>
      <w:r w:rsidR="005F33BB" w:rsidRPr="00F51AAE">
        <w:rPr>
          <w:color w:val="auto"/>
          <w:lang w:val="en-US"/>
        </w:rPr>
        <w:t>.</w:t>
      </w:r>
      <w:r w:rsidR="000F09D8" w:rsidRPr="00F51AAE">
        <w:rPr>
          <w:color w:val="auto"/>
          <w:lang w:val="en-US"/>
        </w:rPr>
        <w:t xml:space="preserve"> </w:t>
      </w:r>
      <w:r w:rsidR="005F33BB" w:rsidRPr="00F51AAE">
        <w:rPr>
          <w:color w:val="auto"/>
          <w:lang w:val="en-US"/>
        </w:rPr>
        <w:t>F</w:t>
      </w:r>
      <w:r w:rsidRPr="00F51AAE">
        <w:rPr>
          <w:color w:val="auto"/>
          <w:lang w:val="en-US"/>
        </w:rPr>
        <w:t xml:space="preserve">or gas meters with a built-in conversion device </w:t>
      </w:r>
      <w:r w:rsidR="000B11CF" w:rsidRPr="00F51AAE">
        <w:rPr>
          <w:color w:val="auto"/>
          <w:lang w:val="en-US"/>
        </w:rPr>
        <w:t xml:space="preserve">showing the volume at base conditions </w:t>
      </w:r>
      <w:r w:rsidR="00F53E95" w:rsidRPr="00F51AAE">
        <w:rPr>
          <w:color w:val="auto"/>
          <w:lang w:val="en-US"/>
        </w:rPr>
        <w:t xml:space="preserve">only </w:t>
      </w:r>
      <w:r w:rsidRPr="00F51AAE">
        <w:rPr>
          <w:color w:val="auto"/>
          <w:lang w:val="en-US"/>
        </w:rPr>
        <w:t xml:space="preserve">also </w:t>
      </w:r>
      <w:r w:rsidR="000B11CF" w:rsidRPr="00F51AAE">
        <w:rPr>
          <w:color w:val="auto"/>
          <w:lang w:val="en-US"/>
        </w:rPr>
        <w:t xml:space="preserve">the </w:t>
      </w:r>
      <w:r w:rsidR="005F33BB" w:rsidRPr="00F51AAE">
        <w:rPr>
          <w:color w:val="auto"/>
          <w:lang w:val="en-US"/>
        </w:rPr>
        <w:t xml:space="preserve">flow tests are </w:t>
      </w:r>
      <w:r w:rsidR="000B11CF" w:rsidRPr="00F51AAE">
        <w:rPr>
          <w:color w:val="auto"/>
          <w:lang w:val="en-US"/>
        </w:rPr>
        <w:t xml:space="preserve">to be </w:t>
      </w:r>
      <w:r w:rsidR="005F33BB" w:rsidRPr="00F51AAE">
        <w:rPr>
          <w:color w:val="auto"/>
          <w:lang w:val="en-US"/>
        </w:rPr>
        <w:t xml:space="preserve">performed </w:t>
      </w:r>
      <w:r w:rsidRPr="00F51AAE">
        <w:rPr>
          <w:color w:val="auto"/>
          <w:lang w:val="en-US"/>
        </w:rPr>
        <w:t>with a gas temperature different from the ambient temperature as specified in</w:t>
      </w:r>
      <w:r w:rsidR="000F09D8" w:rsidRPr="00F51AAE">
        <w:rPr>
          <w:color w:val="auto"/>
          <w:lang w:val="en-US"/>
        </w:rPr>
        <w:t xml:space="preserve"> </w:t>
      </w:r>
      <w:r w:rsidR="00B254BD" w:rsidRPr="00F51AAE">
        <w:rPr>
          <w:lang w:val="en-US"/>
        </w:rPr>
        <w:fldChar w:fldCharType="begin"/>
      </w:r>
      <w:r w:rsidR="00B254BD" w:rsidRPr="00F51AAE">
        <w:rPr>
          <w:lang w:val="en-US"/>
        </w:rPr>
        <w:instrText xml:space="preserve"> REF _Ref233702563 \r \h  \* MERGEFORMAT </w:instrText>
      </w:r>
      <w:r w:rsidR="00B254BD" w:rsidRPr="00F51AAE">
        <w:rPr>
          <w:lang w:val="en-US"/>
        </w:rPr>
      </w:r>
      <w:r w:rsidR="00B254BD" w:rsidRPr="00F51AAE">
        <w:rPr>
          <w:lang w:val="en-US"/>
        </w:rPr>
        <w:fldChar w:fldCharType="separate"/>
      </w:r>
      <w:r w:rsidR="00B82D71" w:rsidRPr="00B82D71">
        <w:rPr>
          <w:color w:val="auto"/>
          <w:lang w:val="en-US"/>
        </w:rPr>
        <w:t>12.6.7.2</w:t>
      </w:r>
      <w:r w:rsidR="00B254BD" w:rsidRPr="00F51AAE">
        <w:rPr>
          <w:lang w:val="en-US"/>
        </w:rPr>
        <w:fldChar w:fldCharType="end"/>
      </w:r>
      <w:r w:rsidRPr="00F51AAE">
        <w:rPr>
          <w:color w:val="auto"/>
          <w:lang w:val="en-US"/>
        </w:rPr>
        <w:t>.</w:t>
      </w:r>
      <w:bookmarkEnd w:id="505"/>
    </w:p>
    <w:p w:rsidR="00382FDF" w:rsidRPr="00F51AAE" w:rsidRDefault="006C46B4" w:rsidP="00230009">
      <w:pPr>
        <w:pStyle w:val="ListBullet"/>
        <w:numPr>
          <w:ilvl w:val="0"/>
          <w:numId w:val="28"/>
        </w:numPr>
        <w:tabs>
          <w:tab w:val="clear" w:pos="680"/>
          <w:tab w:val="clear" w:pos="1684"/>
        </w:tabs>
        <w:spacing w:before="120"/>
        <w:ind w:left="426" w:hanging="425"/>
        <w:jc w:val="both"/>
        <w:outlineLvl w:val="2"/>
        <w:rPr>
          <w:color w:val="auto"/>
          <w:lang w:val="en-US"/>
        </w:rPr>
      </w:pPr>
      <w:bookmarkStart w:id="506" w:name="_Toc325539650"/>
      <w:r w:rsidRPr="00F51AAE">
        <w:rPr>
          <w:color w:val="auto"/>
          <w:lang w:val="en-US"/>
        </w:rPr>
        <w:t xml:space="preserve">Monitoring the unsuppressed </w:t>
      </w:r>
      <w:r w:rsidR="00F30340" w:rsidRPr="00F51AAE">
        <w:rPr>
          <w:color w:val="auto"/>
          <w:lang w:val="en-US"/>
        </w:rPr>
        <w:t>flow rate</w:t>
      </w:r>
      <w:r w:rsidRPr="00F51AAE">
        <w:rPr>
          <w:color w:val="auto"/>
          <w:lang w:val="en-US"/>
        </w:rPr>
        <w:t xml:space="preserve"> output of the meter at no-flow conditions at different temperatures</w:t>
      </w:r>
      <w:bookmarkEnd w:id="506"/>
    </w:p>
    <w:p w:rsidR="00382FDF" w:rsidRPr="00F51AAE" w:rsidRDefault="006C46B4" w:rsidP="00B63D17">
      <w:pPr>
        <w:pStyle w:val="BodyText"/>
        <w:tabs>
          <w:tab w:val="clear" w:pos="964"/>
        </w:tabs>
        <w:spacing w:before="60"/>
        <w:ind w:left="0"/>
        <w:jc w:val="both"/>
        <w:outlineLvl w:val="2"/>
        <w:rPr>
          <w:color w:val="auto"/>
          <w:lang w:val="en-US"/>
        </w:rPr>
      </w:pPr>
      <w:bookmarkStart w:id="507" w:name="_Toc325539651"/>
      <w:r w:rsidRPr="00F51AAE">
        <w:rPr>
          <w:color w:val="auto"/>
          <w:lang w:val="en-US"/>
        </w:rPr>
        <w:t xml:space="preserve">At no-flow conditions the unsuppressed </w:t>
      </w:r>
      <w:r w:rsidR="00F30340" w:rsidRPr="00F51AAE">
        <w:rPr>
          <w:color w:val="auto"/>
          <w:lang w:val="en-US"/>
        </w:rPr>
        <w:t>flow rate</w:t>
      </w:r>
      <w:r w:rsidRPr="00F51AAE">
        <w:rPr>
          <w:color w:val="auto"/>
          <w:lang w:val="en-US"/>
        </w:rPr>
        <w:t xml:space="preserve"> output of the meter is used in order to determine the temperature influence on the meter accuracy. The examination is performed at least at the reference temperature, </w:t>
      </w:r>
      <w:r w:rsidR="00A97BAD">
        <w:rPr>
          <w:color w:val="auto"/>
          <w:lang w:val="en-US"/>
        </w:rPr>
        <w:t xml:space="preserve">and at </w:t>
      </w:r>
      <w:r w:rsidRPr="00F51AAE">
        <w:rPr>
          <w:color w:val="auto"/>
          <w:lang w:val="en-US"/>
        </w:rPr>
        <w:t>the minimum and maximum operating temperature</w:t>
      </w:r>
      <w:r w:rsidR="00A97BAD">
        <w:rPr>
          <w:color w:val="auto"/>
          <w:lang w:val="en-US"/>
        </w:rPr>
        <w:t>s</w:t>
      </w:r>
      <w:r w:rsidRPr="00F51AAE">
        <w:rPr>
          <w:color w:val="auto"/>
          <w:lang w:val="en-US"/>
        </w:rPr>
        <w:t xml:space="preserve">. The results of the measurements at the different temperatures are evaluated with the requirements as laid down in </w:t>
      </w:r>
      <w:r w:rsidR="00B254BD" w:rsidRPr="00F51AAE">
        <w:rPr>
          <w:color w:val="auto"/>
          <w:lang w:val="en-US"/>
        </w:rPr>
        <w:fldChar w:fldCharType="begin"/>
      </w:r>
      <w:r w:rsidR="00F7119B" w:rsidRPr="00F51AAE">
        <w:rPr>
          <w:color w:val="auto"/>
          <w:lang w:val="en-US"/>
        </w:rPr>
        <w:instrText xml:space="preserve"> REF _Ref242086619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5.9</w:t>
      </w:r>
      <w:r w:rsidR="00B254BD" w:rsidRPr="00F51AAE">
        <w:rPr>
          <w:color w:val="auto"/>
          <w:lang w:val="en-US"/>
        </w:rPr>
        <w:fldChar w:fldCharType="end"/>
      </w:r>
      <w:r w:rsidRPr="00F51AAE">
        <w:rPr>
          <w:color w:val="auto"/>
          <w:lang w:val="en-US"/>
        </w:rPr>
        <w:t xml:space="preserve">, while taking into account the influence of the </w:t>
      </w:r>
      <w:r w:rsidR="00F30340" w:rsidRPr="00F51AAE">
        <w:rPr>
          <w:color w:val="auto"/>
          <w:lang w:val="en-US"/>
        </w:rPr>
        <w:t>flow rate</w:t>
      </w:r>
      <w:r w:rsidRPr="00F51AAE">
        <w:rPr>
          <w:color w:val="auto"/>
          <w:lang w:val="en-US"/>
        </w:rPr>
        <w:t xml:space="preserve"> shift on the meter curve.</w:t>
      </w:r>
      <w:bookmarkEnd w:id="507"/>
    </w:p>
    <w:p w:rsidR="006C46B4" w:rsidRPr="00A97BAD" w:rsidRDefault="006C46B4" w:rsidP="00DC20C1">
      <w:pPr>
        <w:pStyle w:val="ListBullet"/>
        <w:numPr>
          <w:ilvl w:val="0"/>
          <w:numId w:val="0"/>
        </w:numPr>
        <w:tabs>
          <w:tab w:val="clear" w:pos="680"/>
        </w:tabs>
        <w:spacing w:before="60"/>
        <w:ind w:left="993" w:hanging="993"/>
        <w:jc w:val="both"/>
        <w:outlineLvl w:val="2"/>
        <w:rPr>
          <w:color w:val="auto"/>
          <w:szCs w:val="22"/>
          <w:lang w:val="en-US"/>
        </w:rPr>
      </w:pPr>
      <w:bookmarkStart w:id="508" w:name="_Toc325539652"/>
      <w:r w:rsidRPr="00F51AAE">
        <w:rPr>
          <w:i/>
          <w:color w:val="auto"/>
          <w:szCs w:val="22"/>
          <w:lang w:val="en-US"/>
        </w:rPr>
        <w:t>Example:</w:t>
      </w:r>
      <w:r w:rsidRPr="00F51AAE">
        <w:rPr>
          <w:i/>
          <w:color w:val="auto"/>
          <w:szCs w:val="22"/>
          <w:lang w:val="en-US"/>
        </w:rPr>
        <w:tab/>
      </w:r>
      <w:r w:rsidRPr="00A97BAD">
        <w:rPr>
          <w:color w:val="auto"/>
          <w:szCs w:val="22"/>
          <w:lang w:val="en-US"/>
        </w:rPr>
        <w:t xml:space="preserve">The </w:t>
      </w:r>
      <w:r w:rsidRPr="00A97BAD">
        <w:rPr>
          <w:color w:val="auto"/>
          <w:lang w:val="en-US"/>
        </w:rPr>
        <w:t>unsuppressed</w:t>
      </w:r>
      <w:r w:rsidRPr="00A97BAD">
        <w:rPr>
          <w:color w:val="auto"/>
          <w:szCs w:val="22"/>
          <w:lang w:val="en-US"/>
        </w:rPr>
        <w:t xml:space="preserve"> </w:t>
      </w:r>
      <w:r w:rsidR="00F30340" w:rsidRPr="00A97BAD">
        <w:rPr>
          <w:color w:val="auto"/>
          <w:szCs w:val="22"/>
          <w:lang w:val="en-US"/>
        </w:rPr>
        <w:t>flow rate</w:t>
      </w:r>
      <w:r w:rsidRPr="00A97BAD">
        <w:rPr>
          <w:color w:val="auto"/>
          <w:szCs w:val="22"/>
          <w:lang w:val="en-US"/>
        </w:rPr>
        <w:t xml:space="preserve"> output of an </w:t>
      </w:r>
      <w:r w:rsidR="00A97BAD">
        <w:rPr>
          <w:color w:val="auto"/>
          <w:szCs w:val="22"/>
          <w:lang w:val="en-US"/>
        </w:rPr>
        <w:t>a</w:t>
      </w:r>
      <w:r w:rsidRPr="00A97BAD">
        <w:rPr>
          <w:color w:val="auto"/>
          <w:szCs w:val="22"/>
          <w:lang w:val="en-US"/>
        </w:rPr>
        <w:t xml:space="preserve">ccuracy </w:t>
      </w:r>
      <w:r w:rsidR="00A97BAD">
        <w:rPr>
          <w:color w:val="auto"/>
          <w:szCs w:val="22"/>
          <w:lang w:val="en-US"/>
        </w:rPr>
        <w:t>c</w:t>
      </w:r>
      <w:r w:rsidRPr="00A97BAD">
        <w:rPr>
          <w:color w:val="auto"/>
          <w:szCs w:val="22"/>
          <w:lang w:val="en-US"/>
        </w:rPr>
        <w:t>lass 1 gas meter is changed with +</w:t>
      </w:r>
      <w:r w:rsidR="00A97BAD" w:rsidRPr="00A97BAD">
        <w:rPr>
          <w:color w:val="auto"/>
          <w:szCs w:val="22"/>
          <w:lang w:val="en-US"/>
        </w:rPr>
        <w:t>1</w:t>
      </w:r>
      <w:r w:rsidR="00A97BAD">
        <w:rPr>
          <w:color w:val="auto"/>
          <w:szCs w:val="22"/>
          <w:lang w:val="en-US"/>
        </w:rPr>
        <w:t> L</w:t>
      </w:r>
      <w:r w:rsidRPr="00A97BAD">
        <w:rPr>
          <w:color w:val="auto"/>
          <w:szCs w:val="22"/>
          <w:lang w:val="en-US"/>
        </w:rPr>
        <w:t xml:space="preserve">/h due to temperature variations. The initial error at reference conditions of this meter was + 0.3 % at a </w:t>
      </w:r>
      <w:r w:rsidRPr="00A97BAD">
        <w:rPr>
          <w:i/>
          <w:color w:val="auto"/>
          <w:szCs w:val="22"/>
          <w:lang w:val="en-US"/>
        </w:rPr>
        <w:t>Q</w:t>
      </w:r>
      <w:r w:rsidRPr="00A97BAD">
        <w:rPr>
          <w:color w:val="auto"/>
          <w:szCs w:val="22"/>
          <w:vertAlign w:val="subscript"/>
          <w:lang w:val="en-US"/>
        </w:rPr>
        <w:t>min</w:t>
      </w:r>
      <w:r w:rsidRPr="00A97BAD">
        <w:rPr>
          <w:color w:val="auto"/>
          <w:szCs w:val="22"/>
          <w:lang w:val="en-US"/>
        </w:rPr>
        <w:t xml:space="preserve"> of 200 </w:t>
      </w:r>
      <w:r w:rsidR="00A97BAD">
        <w:rPr>
          <w:color w:val="auto"/>
          <w:szCs w:val="22"/>
          <w:lang w:val="en-US"/>
        </w:rPr>
        <w:t>L</w:t>
      </w:r>
      <w:r w:rsidRPr="00A97BAD">
        <w:rPr>
          <w:color w:val="auto"/>
          <w:szCs w:val="22"/>
          <w:lang w:val="en-US"/>
        </w:rPr>
        <w:t xml:space="preserve">/h. The influence due to temperature variations at </w:t>
      </w:r>
      <w:r w:rsidRPr="00A97BAD">
        <w:rPr>
          <w:i/>
          <w:color w:val="auto"/>
          <w:szCs w:val="22"/>
          <w:lang w:val="en-US"/>
        </w:rPr>
        <w:t>Q</w:t>
      </w:r>
      <w:r w:rsidRPr="00A97BAD">
        <w:rPr>
          <w:color w:val="auto"/>
          <w:szCs w:val="22"/>
          <w:vertAlign w:val="subscript"/>
          <w:lang w:val="en-US"/>
        </w:rPr>
        <w:t>min</w:t>
      </w:r>
      <w:r w:rsidRPr="00A97BAD">
        <w:rPr>
          <w:color w:val="auto"/>
          <w:szCs w:val="22"/>
          <w:lang w:val="en-US"/>
        </w:rPr>
        <w:t xml:space="preserve"> is 1/200 × 100 % = + 0.5 %. The final value of + 0.8 % remains within the limits of the applicable maximum permissible error.</w:t>
      </w:r>
      <w:bookmarkEnd w:id="508"/>
    </w:p>
    <w:p w:rsidR="004117FD" w:rsidRPr="00A97BAD" w:rsidRDefault="004117FD" w:rsidP="00DC20C1">
      <w:pPr>
        <w:pStyle w:val="ListBullet"/>
        <w:numPr>
          <w:ilvl w:val="0"/>
          <w:numId w:val="0"/>
        </w:numPr>
        <w:tabs>
          <w:tab w:val="clear" w:pos="680"/>
        </w:tabs>
        <w:spacing w:before="60"/>
        <w:ind w:left="993" w:hanging="993"/>
        <w:jc w:val="both"/>
        <w:outlineLvl w:val="2"/>
        <w:rPr>
          <w:color w:val="auto"/>
          <w:szCs w:val="22"/>
          <w:lang w:val="en-US"/>
        </w:rPr>
      </w:pPr>
      <w:bookmarkStart w:id="509" w:name="_Toc325539653"/>
      <w:r w:rsidRPr="00F51AAE">
        <w:rPr>
          <w:i/>
          <w:color w:val="auto"/>
          <w:szCs w:val="22"/>
          <w:lang w:val="en-US"/>
        </w:rPr>
        <w:t xml:space="preserve">Note: </w:t>
      </w:r>
      <w:r w:rsidRPr="00F51AAE">
        <w:rPr>
          <w:i/>
          <w:color w:val="auto"/>
          <w:szCs w:val="22"/>
          <w:lang w:val="en-US"/>
        </w:rPr>
        <w:tab/>
      </w:r>
      <w:r w:rsidRPr="00A97BAD">
        <w:rPr>
          <w:color w:val="auto"/>
          <w:szCs w:val="22"/>
          <w:lang w:val="en-US"/>
        </w:rPr>
        <w:t xml:space="preserve">The unsuppressed </w:t>
      </w:r>
      <w:r w:rsidR="00765CA8" w:rsidRPr="00A97BAD">
        <w:rPr>
          <w:color w:val="auto"/>
          <w:szCs w:val="22"/>
          <w:lang w:val="en-US"/>
        </w:rPr>
        <w:t>flow rate</w:t>
      </w:r>
      <w:r w:rsidRPr="00A97BAD">
        <w:rPr>
          <w:color w:val="auto"/>
          <w:szCs w:val="22"/>
          <w:lang w:val="en-US"/>
        </w:rPr>
        <w:t xml:space="preserve"> is</w:t>
      </w:r>
      <w:r w:rsidR="00765CA8" w:rsidRPr="00A97BAD">
        <w:rPr>
          <w:color w:val="auto"/>
          <w:szCs w:val="22"/>
          <w:lang w:val="en-US"/>
        </w:rPr>
        <w:t xml:space="preserve"> defined as</w:t>
      </w:r>
      <w:r w:rsidRPr="00A97BAD">
        <w:rPr>
          <w:color w:val="auto"/>
          <w:szCs w:val="22"/>
          <w:lang w:val="en-US"/>
        </w:rPr>
        <w:t xml:space="preserve"> the flow rate</w:t>
      </w:r>
      <w:r w:rsidR="00765CA8" w:rsidRPr="00A97BAD">
        <w:rPr>
          <w:color w:val="auto"/>
          <w:szCs w:val="22"/>
          <w:lang w:val="en-US"/>
        </w:rPr>
        <w:t xml:space="preserve"> at which</w:t>
      </w:r>
      <w:r w:rsidRPr="00A97BAD">
        <w:rPr>
          <w:color w:val="auto"/>
          <w:szCs w:val="22"/>
          <w:lang w:val="en-US"/>
        </w:rPr>
        <w:t xml:space="preserve"> the low flow cut-off </w:t>
      </w:r>
      <w:r w:rsidR="00765CA8" w:rsidRPr="00A97BAD">
        <w:rPr>
          <w:color w:val="auto"/>
          <w:szCs w:val="22"/>
          <w:lang w:val="en-US"/>
        </w:rPr>
        <w:t xml:space="preserve">(if present) </w:t>
      </w:r>
      <w:r w:rsidRPr="00A97BAD">
        <w:rPr>
          <w:color w:val="auto"/>
          <w:szCs w:val="22"/>
          <w:lang w:val="en-US"/>
        </w:rPr>
        <w:t>is not active</w:t>
      </w:r>
      <w:r w:rsidR="00765CA8" w:rsidRPr="00A97BAD">
        <w:rPr>
          <w:color w:val="auto"/>
          <w:szCs w:val="22"/>
          <w:lang w:val="en-US"/>
        </w:rPr>
        <w:t>.</w:t>
      </w:r>
      <w:bookmarkEnd w:id="509"/>
    </w:p>
    <w:p w:rsidR="006C46B4" w:rsidRPr="00F51AAE" w:rsidRDefault="006C46B4" w:rsidP="00230009">
      <w:pPr>
        <w:pStyle w:val="ListBullet"/>
        <w:numPr>
          <w:ilvl w:val="0"/>
          <w:numId w:val="28"/>
        </w:numPr>
        <w:tabs>
          <w:tab w:val="clear" w:pos="680"/>
          <w:tab w:val="clear" w:pos="1684"/>
        </w:tabs>
        <w:spacing w:before="120"/>
        <w:ind w:left="426" w:hanging="425"/>
        <w:jc w:val="both"/>
        <w:outlineLvl w:val="2"/>
        <w:rPr>
          <w:color w:val="auto"/>
          <w:lang w:val="en-US"/>
        </w:rPr>
      </w:pPr>
      <w:bookmarkStart w:id="510" w:name="_Toc325539654"/>
      <w:r w:rsidRPr="00F51AAE">
        <w:rPr>
          <w:color w:val="auto"/>
          <w:lang w:val="en-US"/>
        </w:rPr>
        <w:t>Evaluation of the construction of the meter</w:t>
      </w:r>
      <w:bookmarkEnd w:id="510"/>
    </w:p>
    <w:p w:rsidR="00A97BAD" w:rsidRDefault="006C46B4" w:rsidP="00A97BAD">
      <w:pPr>
        <w:pStyle w:val="ListBullet"/>
        <w:numPr>
          <w:ilvl w:val="0"/>
          <w:numId w:val="0"/>
        </w:numPr>
        <w:tabs>
          <w:tab w:val="clear" w:pos="680"/>
        </w:tabs>
        <w:spacing w:before="60"/>
        <w:jc w:val="both"/>
        <w:outlineLvl w:val="2"/>
        <w:rPr>
          <w:color w:val="auto"/>
          <w:lang w:val="en-US"/>
        </w:rPr>
      </w:pPr>
      <w:bookmarkStart w:id="511" w:name="_Toc325539655"/>
      <w:r w:rsidRPr="00F51AAE">
        <w:rPr>
          <w:color w:val="auto"/>
          <w:lang w:val="en-US"/>
        </w:rPr>
        <w:t>In cases when the meter cannot be tested to determine the effect of temperature, the uncertainty resulting from the expected influence of temperature on the meter construction shall be evaluated.</w:t>
      </w:r>
      <w:bookmarkEnd w:id="511"/>
    </w:p>
    <w:p w:rsidR="00A97BAD" w:rsidRDefault="00C01C68" w:rsidP="00A97BAD">
      <w:pPr>
        <w:pStyle w:val="ListBullet"/>
        <w:numPr>
          <w:ilvl w:val="0"/>
          <w:numId w:val="0"/>
        </w:numPr>
        <w:tabs>
          <w:tab w:val="clear" w:pos="680"/>
        </w:tabs>
        <w:spacing w:before="60"/>
        <w:jc w:val="both"/>
        <w:outlineLvl w:val="2"/>
        <w:rPr>
          <w:color w:val="auto"/>
          <w:lang w:val="en-US"/>
        </w:rPr>
      </w:pPr>
      <w:bookmarkStart w:id="512" w:name="_Toc325539656"/>
      <w:r w:rsidRPr="00F51AAE">
        <w:rPr>
          <w:color w:val="auto"/>
          <w:lang w:val="en-US"/>
        </w:rPr>
        <w:t>For residential meters flow tests are mandatory (</w:t>
      </w:r>
      <w:r w:rsidR="000B11CF" w:rsidRPr="00F51AAE">
        <w:rPr>
          <w:color w:val="auto"/>
          <w:lang w:val="en-US"/>
        </w:rPr>
        <w:t>method</w:t>
      </w:r>
      <w:r w:rsidRPr="00F51AAE">
        <w:rPr>
          <w:color w:val="auto"/>
          <w:lang w:val="en-US"/>
        </w:rPr>
        <w:t xml:space="preserve"> a).</w:t>
      </w:r>
      <w:bookmarkEnd w:id="512"/>
    </w:p>
    <w:p w:rsidR="00A97BAD" w:rsidRPr="00F51AAE" w:rsidRDefault="00A97BAD" w:rsidP="00A97BAD">
      <w:pPr>
        <w:pStyle w:val="ListBullet"/>
        <w:numPr>
          <w:ilvl w:val="0"/>
          <w:numId w:val="0"/>
        </w:numPr>
        <w:tabs>
          <w:tab w:val="clear" w:pos="680"/>
        </w:tabs>
        <w:spacing w:before="60"/>
        <w:jc w:val="both"/>
        <w:outlineLvl w:val="2"/>
        <w:rPr>
          <w:color w:val="auto"/>
          <w:lang w:val="en-US"/>
        </w:rPr>
      </w:pPr>
    </w:p>
    <w:p w:rsidR="006C46B4" w:rsidRPr="00F51AAE" w:rsidRDefault="000F09D8" w:rsidP="00A97BAD">
      <w:pPr>
        <w:pStyle w:val="Heading4"/>
        <w:jc w:val="both"/>
        <w:rPr>
          <w:lang w:val="en-US"/>
        </w:rPr>
      </w:pPr>
      <w:bookmarkStart w:id="513" w:name="_Ref233702550"/>
      <w:r w:rsidRPr="00F51AAE">
        <w:rPr>
          <w:lang w:val="en-US"/>
        </w:rPr>
        <w:t>Flow tests with equal gas and ambient temperatures</w:t>
      </w:r>
      <w:bookmarkEnd w:id="513"/>
    </w:p>
    <w:p w:rsidR="000F09D8" w:rsidRPr="00F51AAE" w:rsidRDefault="000F09D8" w:rsidP="00A97BAD">
      <w:pPr>
        <w:pStyle w:val="ListBullet"/>
        <w:numPr>
          <w:ilvl w:val="0"/>
          <w:numId w:val="0"/>
        </w:numPr>
        <w:spacing w:before="60"/>
        <w:jc w:val="both"/>
        <w:outlineLvl w:val="2"/>
        <w:rPr>
          <w:color w:val="auto"/>
          <w:lang w:val="en-US"/>
        </w:rPr>
      </w:pPr>
      <w:bookmarkStart w:id="514" w:name="_Toc325539657"/>
      <w:r w:rsidRPr="00F51AAE">
        <w:rPr>
          <w:color w:val="auto"/>
          <w:lang w:val="en-US"/>
        </w:rPr>
        <w:t xml:space="preserve">The flow tests are performed </w:t>
      </w:r>
      <w:r w:rsidR="00395880" w:rsidRPr="00F51AAE">
        <w:rPr>
          <w:color w:val="auto"/>
          <w:lang w:val="en-US"/>
        </w:rPr>
        <w:t xml:space="preserve">at </w:t>
      </w:r>
      <w:r w:rsidR="00A97BAD">
        <w:rPr>
          <w:color w:val="auto"/>
          <w:lang w:val="en-US"/>
        </w:rPr>
        <w:t xml:space="preserve">the </w:t>
      </w:r>
      <w:r w:rsidR="00A97BAD" w:rsidRPr="00F51AAE">
        <w:rPr>
          <w:color w:val="auto"/>
          <w:lang w:val="en-US"/>
        </w:rPr>
        <w:t>flow rates determined</w:t>
      </w:r>
      <w:r w:rsidR="00A97BAD" w:rsidRPr="00F51AAE" w:rsidDel="00A97BAD">
        <w:rPr>
          <w:color w:val="auto"/>
          <w:lang w:val="en-US"/>
        </w:rPr>
        <w:t xml:space="preserve"> </w:t>
      </w:r>
      <w:r w:rsidR="00395880" w:rsidRPr="00F51AAE">
        <w:rPr>
          <w:color w:val="auto"/>
          <w:lang w:val="en-US"/>
        </w:rPr>
        <w:t xml:space="preserve">in </w:t>
      </w:r>
      <w:r w:rsidR="008C308C" w:rsidRPr="00F51AAE">
        <w:rPr>
          <w:color w:val="auto"/>
          <w:lang w:val="en-US"/>
        </w:rPr>
        <w:fldChar w:fldCharType="begin"/>
      </w:r>
      <w:r w:rsidR="008C308C" w:rsidRPr="00F51AAE">
        <w:rPr>
          <w:color w:val="auto"/>
          <w:lang w:val="en-US"/>
        </w:rPr>
        <w:instrText xml:space="preserve"> REF _Ref211827189 \r \h </w:instrText>
      </w:r>
      <w:r w:rsidR="003D324E" w:rsidRPr="00F51AAE">
        <w:rPr>
          <w:color w:val="auto"/>
          <w:lang w:val="en-US"/>
        </w:rPr>
        <w:instrText xml:space="preserve"> \* MERGEFORMAT </w:instrText>
      </w:r>
      <w:r w:rsidR="008C308C" w:rsidRPr="00F51AAE">
        <w:rPr>
          <w:color w:val="auto"/>
          <w:lang w:val="en-US"/>
        </w:rPr>
      </w:r>
      <w:r w:rsidR="008C308C" w:rsidRPr="00F51AAE">
        <w:rPr>
          <w:color w:val="auto"/>
          <w:lang w:val="en-US"/>
        </w:rPr>
        <w:fldChar w:fldCharType="separate"/>
      </w:r>
      <w:r w:rsidR="00B82D71">
        <w:rPr>
          <w:color w:val="auto"/>
          <w:lang w:val="en-US"/>
        </w:rPr>
        <w:t>12.5.2.2</w:t>
      </w:r>
      <w:r w:rsidR="008C308C" w:rsidRPr="00F51AAE">
        <w:rPr>
          <w:color w:val="auto"/>
          <w:lang w:val="en-US"/>
        </w:rPr>
        <w:fldChar w:fldCharType="end"/>
      </w:r>
      <w:r w:rsidR="00395880" w:rsidRPr="00F51AAE">
        <w:rPr>
          <w:color w:val="auto"/>
          <w:lang w:val="en-US"/>
        </w:rPr>
        <w:t xml:space="preserve">, in the </w:t>
      </w:r>
      <w:r w:rsidRPr="00F51AAE">
        <w:rPr>
          <w:color w:val="auto"/>
          <w:lang w:val="en-US"/>
        </w:rPr>
        <w:t xml:space="preserve">range </w:t>
      </w:r>
      <w:r w:rsidRPr="00F51AAE">
        <w:rPr>
          <w:i/>
          <w:iCs/>
          <w:color w:val="auto"/>
          <w:lang w:val="en-US"/>
        </w:rPr>
        <w:t>Q</w:t>
      </w:r>
      <w:r w:rsidRPr="00F51AAE">
        <w:rPr>
          <w:i/>
          <w:iCs/>
          <w:color w:val="auto"/>
          <w:vertAlign w:val="subscript"/>
          <w:lang w:val="en-US"/>
        </w:rPr>
        <w:t>t</w:t>
      </w:r>
      <w:r w:rsidRPr="00F51AAE">
        <w:rPr>
          <w:color w:val="auto"/>
          <w:lang w:val="en-US"/>
        </w:rPr>
        <w:t xml:space="preserve"> up to </w:t>
      </w:r>
      <w:r w:rsidRPr="00F51AAE">
        <w:rPr>
          <w:i/>
          <w:iCs/>
          <w:color w:val="auto"/>
          <w:lang w:val="en-US"/>
        </w:rPr>
        <w:t>Q</w:t>
      </w:r>
      <w:r w:rsidRPr="00F51AAE">
        <w:rPr>
          <w:i/>
          <w:iCs/>
          <w:color w:val="auto"/>
          <w:vertAlign w:val="subscript"/>
          <w:lang w:val="en-US"/>
        </w:rPr>
        <w:t>max</w:t>
      </w:r>
      <w:r w:rsidRPr="00F51AAE">
        <w:rPr>
          <w:color w:val="auto"/>
          <w:lang w:val="en-US"/>
        </w:rPr>
        <w:t>, with the gas temperature equal to the ambient temperature</w:t>
      </w:r>
      <w:r w:rsidR="000B11CF" w:rsidRPr="00F51AAE">
        <w:rPr>
          <w:color w:val="auto"/>
          <w:lang w:val="en-US"/>
        </w:rPr>
        <w:t xml:space="preserve"> (within 5 °C)</w:t>
      </w:r>
      <w:r w:rsidRPr="00F51AAE">
        <w:rPr>
          <w:color w:val="auto"/>
          <w:lang w:val="en-US"/>
        </w:rPr>
        <w:t xml:space="preserve">, </w:t>
      </w:r>
      <w:r w:rsidR="00E54C8B" w:rsidRPr="00F51AAE">
        <w:rPr>
          <w:color w:val="auto"/>
          <w:lang w:val="en-US"/>
        </w:rPr>
        <w:t>sequential</w:t>
      </w:r>
      <w:r w:rsidR="00D97A34" w:rsidRPr="00F51AAE">
        <w:rPr>
          <w:color w:val="auto"/>
          <w:lang w:val="en-US"/>
        </w:rPr>
        <w:t>ly</w:t>
      </w:r>
      <w:r w:rsidR="00E54C8B" w:rsidRPr="00F51AAE">
        <w:rPr>
          <w:color w:val="auto"/>
          <w:lang w:val="en-US"/>
        </w:rPr>
        <w:t xml:space="preserve"> </w:t>
      </w:r>
      <w:r w:rsidRPr="00F51AAE">
        <w:rPr>
          <w:color w:val="auto"/>
          <w:lang w:val="en-US"/>
        </w:rPr>
        <w:t>at:</w:t>
      </w:r>
      <w:bookmarkEnd w:id="514"/>
    </w:p>
    <w:p w:rsidR="00395880" w:rsidRPr="00F51AAE" w:rsidRDefault="00A97BAD" w:rsidP="00070D4F">
      <w:pPr>
        <w:pStyle w:val="BodyText"/>
        <w:numPr>
          <w:ilvl w:val="0"/>
          <w:numId w:val="31"/>
        </w:numPr>
        <w:tabs>
          <w:tab w:val="clear" w:pos="964"/>
          <w:tab w:val="clear" w:pos="1684"/>
          <w:tab w:val="num" w:pos="709"/>
        </w:tabs>
        <w:ind w:left="709" w:hanging="283"/>
        <w:jc w:val="both"/>
        <w:rPr>
          <w:color w:val="auto"/>
          <w:lang w:val="en-US"/>
        </w:rPr>
      </w:pPr>
      <w:r>
        <w:rPr>
          <w:color w:val="auto"/>
          <w:lang w:val="en-US"/>
        </w:rPr>
        <w:t>r</w:t>
      </w:r>
      <w:r w:rsidR="00395880" w:rsidRPr="00F51AAE">
        <w:rPr>
          <w:color w:val="auto"/>
          <w:lang w:val="en-US"/>
        </w:rPr>
        <w:t>eference temperature;</w:t>
      </w:r>
    </w:p>
    <w:p w:rsidR="000F09D8" w:rsidRPr="00F51AAE" w:rsidRDefault="00A97BAD" w:rsidP="00070D4F">
      <w:pPr>
        <w:pStyle w:val="BodyText"/>
        <w:numPr>
          <w:ilvl w:val="0"/>
          <w:numId w:val="31"/>
        </w:numPr>
        <w:tabs>
          <w:tab w:val="clear" w:pos="964"/>
          <w:tab w:val="clear" w:pos="1684"/>
          <w:tab w:val="num" w:pos="709"/>
        </w:tabs>
        <w:ind w:left="709" w:hanging="283"/>
        <w:jc w:val="both"/>
        <w:rPr>
          <w:color w:val="auto"/>
          <w:lang w:val="en-US"/>
        </w:rPr>
      </w:pPr>
      <w:r>
        <w:rPr>
          <w:color w:val="auto"/>
          <w:lang w:val="en-US"/>
        </w:rPr>
        <w:t>m</w:t>
      </w:r>
      <w:r w:rsidR="000F09D8" w:rsidRPr="00F51AAE">
        <w:rPr>
          <w:color w:val="auto"/>
          <w:lang w:val="en-US"/>
        </w:rPr>
        <w:t>aximum ambient temperature;</w:t>
      </w:r>
    </w:p>
    <w:p w:rsidR="000F09D8" w:rsidRPr="00F51AAE" w:rsidRDefault="00A97BAD" w:rsidP="00070D4F">
      <w:pPr>
        <w:pStyle w:val="BodyText"/>
        <w:numPr>
          <w:ilvl w:val="0"/>
          <w:numId w:val="31"/>
        </w:numPr>
        <w:tabs>
          <w:tab w:val="clear" w:pos="964"/>
          <w:tab w:val="clear" w:pos="1684"/>
          <w:tab w:val="num" w:pos="709"/>
        </w:tabs>
        <w:ind w:left="709" w:hanging="283"/>
        <w:jc w:val="both"/>
        <w:rPr>
          <w:color w:val="auto"/>
          <w:lang w:val="en-US"/>
        </w:rPr>
      </w:pPr>
      <w:r>
        <w:rPr>
          <w:color w:val="auto"/>
          <w:lang w:val="en-US"/>
        </w:rPr>
        <w:t>mi</w:t>
      </w:r>
      <w:r w:rsidR="000F09D8" w:rsidRPr="00F51AAE">
        <w:rPr>
          <w:color w:val="auto"/>
          <w:lang w:val="en-US"/>
        </w:rPr>
        <w:t>nimum ambient temperature;</w:t>
      </w:r>
    </w:p>
    <w:p w:rsidR="000F09D8" w:rsidRPr="00F51AAE" w:rsidRDefault="00A97BAD" w:rsidP="00070D4F">
      <w:pPr>
        <w:pStyle w:val="BodyText"/>
        <w:numPr>
          <w:ilvl w:val="0"/>
          <w:numId w:val="31"/>
        </w:numPr>
        <w:tabs>
          <w:tab w:val="clear" w:pos="964"/>
          <w:tab w:val="clear" w:pos="1684"/>
          <w:tab w:val="num" w:pos="709"/>
        </w:tabs>
        <w:ind w:left="709" w:hanging="283"/>
        <w:jc w:val="both"/>
        <w:rPr>
          <w:color w:val="auto"/>
          <w:lang w:val="en-US"/>
        </w:rPr>
      </w:pPr>
      <w:r>
        <w:rPr>
          <w:color w:val="auto"/>
          <w:lang w:val="en-US"/>
        </w:rPr>
        <w:t>r</w:t>
      </w:r>
      <w:r w:rsidR="000F09D8" w:rsidRPr="00F51AAE">
        <w:rPr>
          <w:color w:val="auto"/>
          <w:lang w:val="en-US"/>
        </w:rPr>
        <w:t>eference temperature.</w:t>
      </w:r>
    </w:p>
    <w:p w:rsidR="000F09D8" w:rsidRPr="00F51AAE" w:rsidRDefault="00D61934" w:rsidP="00A97BAD">
      <w:pPr>
        <w:pStyle w:val="ListBullet"/>
        <w:numPr>
          <w:ilvl w:val="0"/>
          <w:numId w:val="0"/>
        </w:numPr>
        <w:spacing w:before="60"/>
        <w:jc w:val="both"/>
        <w:outlineLvl w:val="2"/>
        <w:rPr>
          <w:color w:val="auto"/>
          <w:lang w:val="en-US"/>
        </w:rPr>
      </w:pPr>
      <w:bookmarkStart w:id="515" w:name="_Toc325539658"/>
      <w:r w:rsidRPr="00F51AAE">
        <w:rPr>
          <w:color w:val="auto"/>
          <w:lang w:val="en-US"/>
        </w:rPr>
        <w:t>T</w:t>
      </w:r>
      <w:r w:rsidR="000F09D8" w:rsidRPr="00F51AAE">
        <w:rPr>
          <w:color w:val="auto"/>
          <w:lang w:val="en-US"/>
        </w:rPr>
        <w:t xml:space="preserve">he </w:t>
      </w:r>
      <w:r w:rsidR="00F07001" w:rsidRPr="00F51AAE">
        <w:rPr>
          <w:color w:val="auto"/>
          <w:lang w:val="en-US"/>
        </w:rPr>
        <w:t>requirements a</w:t>
      </w:r>
      <w:r w:rsidR="000F09D8" w:rsidRPr="00F51AAE">
        <w:rPr>
          <w:color w:val="auto"/>
          <w:lang w:val="en-US"/>
        </w:rPr>
        <w:t>s laid down in</w:t>
      </w:r>
      <w:r w:rsidR="00F07001" w:rsidRPr="00F51AAE">
        <w:rPr>
          <w:color w:val="auto"/>
          <w:lang w:val="en-US"/>
        </w:rPr>
        <w:t xml:space="preserve"> </w:t>
      </w:r>
      <w:r w:rsidR="00B254BD" w:rsidRPr="00F51AAE">
        <w:rPr>
          <w:lang w:val="en-US"/>
        </w:rPr>
        <w:fldChar w:fldCharType="begin"/>
      </w:r>
      <w:r w:rsidR="00B254BD" w:rsidRPr="00F51AAE">
        <w:rPr>
          <w:lang w:val="en-US"/>
        </w:rPr>
        <w:instrText xml:space="preserve"> REF _Ref242086619 \r \h  \* MERGEFORMAT </w:instrText>
      </w:r>
      <w:r w:rsidR="00B254BD" w:rsidRPr="00F51AAE">
        <w:rPr>
          <w:lang w:val="en-US"/>
        </w:rPr>
      </w:r>
      <w:r w:rsidR="00B254BD" w:rsidRPr="00F51AAE">
        <w:rPr>
          <w:lang w:val="en-US"/>
        </w:rPr>
        <w:fldChar w:fldCharType="separate"/>
      </w:r>
      <w:r w:rsidR="00B82D71" w:rsidRPr="00B82D71">
        <w:rPr>
          <w:color w:val="auto"/>
          <w:lang w:val="en-US"/>
        </w:rPr>
        <w:t>5.9</w:t>
      </w:r>
      <w:r w:rsidR="00B254BD" w:rsidRPr="00F51AAE">
        <w:rPr>
          <w:lang w:val="en-US"/>
        </w:rPr>
        <w:fldChar w:fldCharType="end"/>
      </w:r>
      <w:r w:rsidR="00F07001" w:rsidRPr="00F51AAE">
        <w:rPr>
          <w:color w:val="auto"/>
          <w:lang w:val="en-US"/>
        </w:rPr>
        <w:t xml:space="preserve"> </w:t>
      </w:r>
      <w:r w:rsidRPr="00F51AAE">
        <w:rPr>
          <w:color w:val="auto"/>
          <w:lang w:val="en-US"/>
        </w:rPr>
        <w:t xml:space="preserve">for equal gas and ambient temperature </w:t>
      </w:r>
      <w:r w:rsidR="008520E9" w:rsidRPr="00F51AAE">
        <w:rPr>
          <w:color w:val="auto"/>
          <w:lang w:val="en-US"/>
        </w:rPr>
        <w:t>are applicable</w:t>
      </w:r>
      <w:r w:rsidR="00F07001" w:rsidRPr="00F51AAE">
        <w:rPr>
          <w:color w:val="auto"/>
          <w:lang w:val="en-US"/>
        </w:rPr>
        <w:t>.</w:t>
      </w:r>
      <w:bookmarkEnd w:id="515"/>
    </w:p>
    <w:p w:rsidR="001B1EA5" w:rsidRPr="00F51AAE" w:rsidRDefault="001B1EA5" w:rsidP="00B63D17">
      <w:pPr>
        <w:pStyle w:val="ListBullet"/>
        <w:numPr>
          <w:ilvl w:val="0"/>
          <w:numId w:val="0"/>
        </w:numPr>
        <w:spacing w:before="60"/>
        <w:jc w:val="both"/>
        <w:outlineLvl w:val="2"/>
        <w:rPr>
          <w:color w:val="auto"/>
          <w:lang w:val="en-US"/>
        </w:rPr>
      </w:pPr>
    </w:p>
    <w:p w:rsidR="000F09D8" w:rsidRPr="00F51AAE" w:rsidRDefault="000F09D8" w:rsidP="00B63D17">
      <w:pPr>
        <w:pStyle w:val="Heading4"/>
        <w:rPr>
          <w:lang w:val="en-US"/>
        </w:rPr>
      </w:pPr>
      <w:bookmarkStart w:id="516" w:name="_Ref233702563"/>
      <w:r w:rsidRPr="00F51AAE">
        <w:rPr>
          <w:lang w:val="en-US"/>
        </w:rPr>
        <w:t>Flow tests with unequal gas and ambient temperatures</w:t>
      </w:r>
      <w:bookmarkEnd w:id="516"/>
    </w:p>
    <w:p w:rsidR="00382FDF" w:rsidRPr="00F51AAE" w:rsidRDefault="000F09D8" w:rsidP="00B63D17">
      <w:pPr>
        <w:pStyle w:val="BodyText"/>
        <w:ind w:left="0"/>
        <w:jc w:val="both"/>
        <w:rPr>
          <w:color w:val="auto"/>
          <w:lang w:val="en-US"/>
        </w:rPr>
      </w:pPr>
      <w:r w:rsidRPr="00F51AAE">
        <w:rPr>
          <w:color w:val="auto"/>
          <w:lang w:val="en-US"/>
        </w:rPr>
        <w:t>The flow tests are performed while keeping the gas meter</w:t>
      </w:r>
      <w:r w:rsidR="00AD0521" w:rsidRPr="00F51AAE">
        <w:rPr>
          <w:color w:val="auto"/>
          <w:lang w:val="en-US"/>
        </w:rPr>
        <w:t xml:space="preserve"> under test</w:t>
      </w:r>
      <w:r w:rsidRPr="00F51AAE">
        <w:rPr>
          <w:color w:val="auto"/>
          <w:lang w:val="en-US"/>
        </w:rPr>
        <w:t xml:space="preserve"> at a constant ambient temperature equal to the reference temperature</w:t>
      </w:r>
      <w:r w:rsidR="00765CA8" w:rsidRPr="00F51AAE">
        <w:rPr>
          <w:color w:val="auto"/>
          <w:lang w:val="en-US"/>
        </w:rPr>
        <w:t xml:space="preserve"> and </w:t>
      </w:r>
      <w:r w:rsidR="008D734E" w:rsidRPr="00F51AAE">
        <w:rPr>
          <w:color w:val="auto"/>
          <w:lang w:val="en-US"/>
        </w:rPr>
        <w:t>sequentially:</w:t>
      </w:r>
    </w:p>
    <w:p w:rsidR="00382FDF" w:rsidRPr="00F51AAE" w:rsidRDefault="008D734E" w:rsidP="00070D4F">
      <w:pPr>
        <w:pStyle w:val="BodyText"/>
        <w:numPr>
          <w:ilvl w:val="0"/>
          <w:numId w:val="76"/>
        </w:numPr>
        <w:tabs>
          <w:tab w:val="clear" w:pos="964"/>
          <w:tab w:val="clear" w:pos="2518"/>
          <w:tab w:val="left" w:pos="709"/>
        </w:tabs>
        <w:ind w:left="709" w:hanging="283"/>
        <w:jc w:val="both"/>
        <w:rPr>
          <w:color w:val="auto"/>
          <w:szCs w:val="22"/>
          <w:lang w:val="en-US"/>
        </w:rPr>
      </w:pPr>
      <w:r w:rsidRPr="00F51AAE">
        <w:rPr>
          <w:color w:val="auto"/>
          <w:szCs w:val="22"/>
          <w:lang w:val="en-US"/>
        </w:rPr>
        <w:t>the g</w:t>
      </w:r>
      <w:r w:rsidR="00765CA8" w:rsidRPr="00F51AAE">
        <w:rPr>
          <w:color w:val="auto"/>
          <w:szCs w:val="22"/>
          <w:lang w:val="en-US"/>
        </w:rPr>
        <w:t>as temperature at</w:t>
      </w:r>
      <w:r w:rsidR="00756983" w:rsidRPr="00F51AAE">
        <w:rPr>
          <w:color w:val="auto"/>
          <w:szCs w:val="22"/>
          <w:lang w:val="en-US"/>
        </w:rPr>
        <w:t xml:space="preserve"> </w:t>
      </w:r>
      <w:r w:rsidR="00765CA8" w:rsidRPr="00F51AAE">
        <w:rPr>
          <w:color w:val="auto"/>
          <w:szCs w:val="22"/>
          <w:lang w:val="en-US"/>
        </w:rPr>
        <w:t>40° C;</w:t>
      </w:r>
    </w:p>
    <w:p w:rsidR="00382FDF" w:rsidRPr="00F51AAE" w:rsidRDefault="008D734E" w:rsidP="00070D4F">
      <w:pPr>
        <w:pStyle w:val="BodyText"/>
        <w:numPr>
          <w:ilvl w:val="0"/>
          <w:numId w:val="76"/>
        </w:numPr>
        <w:tabs>
          <w:tab w:val="clear" w:pos="964"/>
          <w:tab w:val="clear" w:pos="2518"/>
          <w:tab w:val="left" w:pos="709"/>
        </w:tabs>
        <w:ind w:left="709" w:hanging="283"/>
        <w:jc w:val="both"/>
        <w:rPr>
          <w:color w:val="auto"/>
          <w:lang w:val="en-US"/>
        </w:rPr>
      </w:pPr>
      <w:r w:rsidRPr="00F51AAE">
        <w:rPr>
          <w:color w:val="auto"/>
          <w:szCs w:val="22"/>
          <w:lang w:val="en-US"/>
        </w:rPr>
        <w:t>the g</w:t>
      </w:r>
      <w:r w:rsidR="00765CA8" w:rsidRPr="00F51AAE">
        <w:rPr>
          <w:color w:val="auto"/>
          <w:szCs w:val="22"/>
          <w:lang w:val="en-US"/>
        </w:rPr>
        <w:t>as temperature at 0 °C.</w:t>
      </w:r>
    </w:p>
    <w:p w:rsidR="00382FDF" w:rsidRPr="00F51AAE" w:rsidRDefault="000F09D8" w:rsidP="00B63D17">
      <w:pPr>
        <w:pStyle w:val="BodyText"/>
        <w:ind w:left="0"/>
        <w:jc w:val="both"/>
        <w:rPr>
          <w:color w:val="auto"/>
          <w:lang w:val="en-US"/>
        </w:rPr>
      </w:pPr>
      <w:r w:rsidRPr="00F51AAE">
        <w:rPr>
          <w:color w:val="auto"/>
          <w:lang w:val="en-US"/>
        </w:rPr>
        <w:t xml:space="preserve">The error is determined at </w:t>
      </w:r>
      <w:r w:rsidRPr="00F51AAE">
        <w:rPr>
          <w:i/>
          <w:iCs/>
          <w:color w:val="auto"/>
          <w:lang w:val="en-US"/>
        </w:rPr>
        <w:t>Q</w:t>
      </w:r>
      <w:r w:rsidRPr="00F51AAE">
        <w:rPr>
          <w:color w:val="auto"/>
          <w:vertAlign w:val="subscript"/>
          <w:lang w:val="en-US"/>
        </w:rPr>
        <w:t>t</w:t>
      </w:r>
      <w:r w:rsidRPr="00F51AAE">
        <w:rPr>
          <w:color w:val="auto"/>
          <w:lang w:val="en-US"/>
        </w:rPr>
        <w:t xml:space="preserve"> and </w:t>
      </w:r>
      <w:r w:rsidRPr="00F51AAE">
        <w:rPr>
          <w:i/>
          <w:iCs/>
          <w:color w:val="auto"/>
          <w:lang w:val="en-US"/>
        </w:rPr>
        <w:t>Q</w:t>
      </w:r>
      <w:r w:rsidRPr="00F51AAE">
        <w:rPr>
          <w:color w:val="auto"/>
          <w:vertAlign w:val="subscript"/>
          <w:lang w:val="en-US"/>
        </w:rPr>
        <w:t>max</w:t>
      </w:r>
      <w:r w:rsidRPr="00F51AAE">
        <w:rPr>
          <w:color w:val="auto"/>
          <w:lang w:val="en-US"/>
        </w:rPr>
        <w:t xml:space="preserve">. </w:t>
      </w:r>
      <w:r w:rsidR="007B43A5" w:rsidRPr="00F51AAE">
        <w:rPr>
          <w:color w:val="auto"/>
          <w:lang w:val="en-US"/>
        </w:rPr>
        <w:t>Determination of errors shall be performed only after the te</w:t>
      </w:r>
      <w:r w:rsidR="00E84F61">
        <w:rPr>
          <w:color w:val="auto"/>
          <w:lang w:val="en-US"/>
        </w:rPr>
        <w:t xml:space="preserve">mperature of the gas is </w:t>
      </w:r>
      <w:r w:rsidR="00E84F61" w:rsidRPr="00E84F61">
        <w:rPr>
          <w:color w:val="auto"/>
          <w:lang w:val="en-AU"/>
        </w:rPr>
        <w:t>stabilis</w:t>
      </w:r>
      <w:r w:rsidR="007B43A5" w:rsidRPr="00E84F61">
        <w:rPr>
          <w:color w:val="auto"/>
          <w:lang w:val="en-AU"/>
        </w:rPr>
        <w:t>ed</w:t>
      </w:r>
      <w:r w:rsidR="007B43A5" w:rsidRPr="00F51AAE">
        <w:rPr>
          <w:color w:val="auto"/>
          <w:lang w:val="en-US"/>
        </w:rPr>
        <w:t>.</w:t>
      </w:r>
    </w:p>
    <w:p w:rsidR="000F09D8" w:rsidRPr="00F51AAE" w:rsidRDefault="00014904" w:rsidP="00B63D17">
      <w:pPr>
        <w:pStyle w:val="BodyText"/>
        <w:ind w:left="0"/>
        <w:jc w:val="both"/>
        <w:rPr>
          <w:color w:val="auto"/>
          <w:lang w:val="en-US"/>
        </w:rPr>
      </w:pPr>
      <w:r>
        <w:rPr>
          <w:color w:val="auto"/>
          <w:lang w:val="en-US"/>
        </w:rPr>
        <w:br w:type="page"/>
      </w:r>
      <w:r w:rsidR="008D734E" w:rsidRPr="00F51AAE">
        <w:rPr>
          <w:color w:val="auto"/>
          <w:lang w:val="en-US"/>
        </w:rPr>
        <w:t xml:space="preserve">The requirements for unequal gas and ambient temperature as laid down in </w:t>
      </w:r>
      <w:r w:rsidR="008D734E" w:rsidRPr="00F51AAE">
        <w:rPr>
          <w:lang w:val="en-US"/>
        </w:rPr>
        <w:fldChar w:fldCharType="begin"/>
      </w:r>
      <w:r w:rsidR="008D734E" w:rsidRPr="00F51AAE">
        <w:rPr>
          <w:lang w:val="en-US"/>
        </w:rPr>
        <w:instrText xml:space="preserve"> REF _Ref242086619 \r \h  \* MERGEFORMAT </w:instrText>
      </w:r>
      <w:r w:rsidR="008D734E" w:rsidRPr="00F51AAE">
        <w:rPr>
          <w:lang w:val="en-US"/>
        </w:rPr>
      </w:r>
      <w:r w:rsidR="008D734E" w:rsidRPr="00F51AAE">
        <w:rPr>
          <w:lang w:val="en-US"/>
        </w:rPr>
        <w:fldChar w:fldCharType="separate"/>
      </w:r>
      <w:r w:rsidR="00B82D71" w:rsidRPr="00B82D71">
        <w:rPr>
          <w:color w:val="auto"/>
          <w:lang w:val="en-US"/>
        </w:rPr>
        <w:t>5.9</w:t>
      </w:r>
      <w:r w:rsidR="008D734E" w:rsidRPr="00F51AAE">
        <w:rPr>
          <w:lang w:val="en-US"/>
        </w:rPr>
        <w:fldChar w:fldCharType="end"/>
      </w:r>
      <w:r w:rsidR="008D734E" w:rsidRPr="00F51AAE">
        <w:rPr>
          <w:color w:val="auto"/>
          <w:lang w:val="en-US"/>
        </w:rPr>
        <w:t xml:space="preserve"> are applicable.</w:t>
      </w:r>
    </w:p>
    <w:p w:rsidR="000F09D8" w:rsidRPr="00A97BAD" w:rsidRDefault="000F09D8" w:rsidP="00B63D17">
      <w:pPr>
        <w:pStyle w:val="BodyText"/>
        <w:tabs>
          <w:tab w:val="clear" w:pos="964"/>
          <w:tab w:val="left" w:pos="709"/>
          <w:tab w:val="left" w:pos="1560"/>
        </w:tabs>
        <w:ind w:left="709" w:hanging="709"/>
        <w:jc w:val="both"/>
        <w:rPr>
          <w:color w:val="auto"/>
          <w:szCs w:val="22"/>
          <w:lang w:val="en-US"/>
        </w:rPr>
      </w:pPr>
      <w:r w:rsidRPr="00F51AAE">
        <w:rPr>
          <w:i/>
          <w:color w:val="auto"/>
          <w:szCs w:val="22"/>
          <w:lang w:val="en-US"/>
        </w:rPr>
        <w:t>Note:</w:t>
      </w:r>
      <w:r w:rsidRPr="00F51AAE">
        <w:rPr>
          <w:i/>
          <w:color w:val="auto"/>
          <w:szCs w:val="22"/>
          <w:lang w:val="en-US"/>
        </w:rPr>
        <w:tab/>
      </w:r>
      <w:r w:rsidRPr="00A97BAD">
        <w:rPr>
          <w:color w:val="auto"/>
          <w:szCs w:val="22"/>
          <w:lang w:val="en-US"/>
        </w:rPr>
        <w:t>Instead of the above-mentioned temperature test</w:t>
      </w:r>
      <w:r w:rsidR="00A97BAD">
        <w:rPr>
          <w:color w:val="auto"/>
          <w:szCs w:val="22"/>
          <w:lang w:val="en-US"/>
        </w:rPr>
        <w:t>,</w:t>
      </w:r>
      <w:r w:rsidRPr="00A97BAD">
        <w:rPr>
          <w:color w:val="auto"/>
          <w:szCs w:val="22"/>
          <w:lang w:val="en-US"/>
        </w:rPr>
        <w:t xml:space="preserve"> </w:t>
      </w:r>
      <w:r w:rsidR="0043670C" w:rsidRPr="00A97BAD">
        <w:rPr>
          <w:color w:val="auto"/>
          <w:szCs w:val="22"/>
          <w:lang w:val="en-US"/>
        </w:rPr>
        <w:t>alternatively</w:t>
      </w:r>
      <w:r w:rsidR="001B1EA5" w:rsidRPr="00A97BAD">
        <w:rPr>
          <w:color w:val="auto"/>
          <w:szCs w:val="22"/>
          <w:lang w:val="en-US"/>
        </w:rPr>
        <w:t xml:space="preserve"> </w:t>
      </w:r>
      <w:r w:rsidR="008320DF" w:rsidRPr="00A97BAD">
        <w:rPr>
          <w:color w:val="auto"/>
          <w:szCs w:val="22"/>
          <w:lang w:val="en-US"/>
        </w:rPr>
        <w:t>the test</w:t>
      </w:r>
      <w:r w:rsidR="001B1EA5" w:rsidRPr="00A97BAD">
        <w:rPr>
          <w:color w:val="auto"/>
          <w:szCs w:val="22"/>
          <w:lang w:val="en-US"/>
        </w:rPr>
        <w:t xml:space="preserve"> </w:t>
      </w:r>
      <w:r w:rsidR="0043670C" w:rsidRPr="00A97BAD">
        <w:rPr>
          <w:color w:val="auto"/>
          <w:szCs w:val="22"/>
          <w:lang w:val="en-US"/>
        </w:rPr>
        <w:t>may be performed</w:t>
      </w:r>
      <w:r w:rsidRPr="00A97BAD">
        <w:rPr>
          <w:color w:val="auto"/>
          <w:szCs w:val="22"/>
          <w:lang w:val="en-US"/>
        </w:rPr>
        <w:t xml:space="preserve"> while </w:t>
      </w:r>
      <w:r w:rsidR="001B1EA5" w:rsidRPr="00A97BAD">
        <w:rPr>
          <w:color w:val="auto"/>
          <w:szCs w:val="22"/>
          <w:lang w:val="en-US"/>
        </w:rPr>
        <w:t>using the following temperature conditions</w:t>
      </w:r>
      <w:r w:rsidRPr="00A97BAD">
        <w:rPr>
          <w:color w:val="auto"/>
          <w:szCs w:val="22"/>
          <w:lang w:val="en-US"/>
        </w:rPr>
        <w:t>:</w:t>
      </w:r>
    </w:p>
    <w:p w:rsidR="00382FDF" w:rsidRPr="00A97BAD" w:rsidRDefault="00A97BAD" w:rsidP="00230009">
      <w:pPr>
        <w:pStyle w:val="BodyText"/>
        <w:numPr>
          <w:ilvl w:val="0"/>
          <w:numId w:val="76"/>
        </w:numPr>
        <w:tabs>
          <w:tab w:val="clear" w:pos="964"/>
          <w:tab w:val="clear" w:pos="2518"/>
        </w:tabs>
        <w:ind w:left="993" w:hanging="283"/>
        <w:jc w:val="both"/>
        <w:rPr>
          <w:color w:val="auto"/>
          <w:szCs w:val="22"/>
          <w:lang w:val="en-US"/>
        </w:rPr>
      </w:pPr>
      <w:r>
        <w:rPr>
          <w:color w:val="auto"/>
          <w:szCs w:val="22"/>
          <w:lang w:val="en-US"/>
        </w:rPr>
        <w:t>g</w:t>
      </w:r>
      <w:r w:rsidRPr="00A97BAD">
        <w:rPr>
          <w:color w:val="auto"/>
          <w:szCs w:val="22"/>
          <w:lang w:val="en-US"/>
        </w:rPr>
        <w:t xml:space="preserve">as </w:t>
      </w:r>
      <w:r w:rsidR="0043670C" w:rsidRPr="00A97BAD">
        <w:rPr>
          <w:color w:val="auto"/>
          <w:szCs w:val="22"/>
          <w:lang w:val="en-US"/>
        </w:rPr>
        <w:t>temperature at 20 °C and the gas meter at 40° C;</w:t>
      </w:r>
    </w:p>
    <w:p w:rsidR="00F07001" w:rsidRPr="009A00FA" w:rsidRDefault="00A97BAD" w:rsidP="009A00FA">
      <w:pPr>
        <w:pStyle w:val="BodyText"/>
        <w:numPr>
          <w:ilvl w:val="0"/>
          <w:numId w:val="76"/>
        </w:numPr>
        <w:tabs>
          <w:tab w:val="clear" w:pos="964"/>
          <w:tab w:val="clear" w:pos="2518"/>
        </w:tabs>
        <w:ind w:left="993" w:hanging="283"/>
        <w:jc w:val="both"/>
        <w:rPr>
          <w:color w:val="auto"/>
          <w:szCs w:val="22"/>
          <w:lang w:val="en-US"/>
        </w:rPr>
      </w:pPr>
      <w:r>
        <w:rPr>
          <w:color w:val="auto"/>
          <w:szCs w:val="22"/>
          <w:lang w:val="en-US"/>
        </w:rPr>
        <w:t>g</w:t>
      </w:r>
      <w:r w:rsidRPr="00A97BAD">
        <w:rPr>
          <w:color w:val="auto"/>
          <w:szCs w:val="22"/>
          <w:lang w:val="en-US"/>
        </w:rPr>
        <w:t xml:space="preserve">as </w:t>
      </w:r>
      <w:r w:rsidR="0043670C" w:rsidRPr="00A97BAD">
        <w:rPr>
          <w:color w:val="auto"/>
          <w:szCs w:val="22"/>
          <w:lang w:val="en-US"/>
        </w:rPr>
        <w:t>temperature at 20 °C and the gas meter at 0 °C.</w:t>
      </w:r>
    </w:p>
    <w:p w:rsidR="00382FDF" w:rsidRPr="00F51AAE" w:rsidRDefault="006C46B4" w:rsidP="00B63D17">
      <w:pPr>
        <w:pStyle w:val="Heading3"/>
        <w:rPr>
          <w:lang w:val="en-US"/>
        </w:rPr>
      </w:pPr>
      <w:bookmarkStart w:id="517" w:name="_Ref323292049"/>
      <w:bookmarkStart w:id="518" w:name="_Toc325539659"/>
      <w:r w:rsidRPr="00F51AAE">
        <w:rPr>
          <w:lang w:val="en-US"/>
        </w:rPr>
        <w:t>Flow disturbance</w:t>
      </w:r>
      <w:bookmarkEnd w:id="517"/>
      <w:bookmarkEnd w:id="518"/>
    </w:p>
    <w:p w:rsidR="00AF20D6" w:rsidRPr="00F51AAE" w:rsidRDefault="00BF782D" w:rsidP="00B63D17">
      <w:pPr>
        <w:pStyle w:val="BodyText"/>
        <w:ind w:left="0"/>
        <w:jc w:val="both"/>
        <w:rPr>
          <w:color w:val="auto"/>
          <w:lang w:val="en-US"/>
        </w:rPr>
      </w:pPr>
      <w:r>
        <w:rPr>
          <w:color w:val="auto"/>
          <w:lang w:val="en-US"/>
        </w:rPr>
        <w:t>G</w:t>
      </w:r>
      <w:r w:rsidR="006C46B4" w:rsidRPr="00F51AAE">
        <w:rPr>
          <w:color w:val="auto"/>
          <w:lang w:val="en-US"/>
        </w:rPr>
        <w:t xml:space="preserve">as meters </w:t>
      </w:r>
      <w:r w:rsidR="00487413" w:rsidRPr="00F51AAE">
        <w:rPr>
          <w:color w:val="auto"/>
          <w:lang w:val="en-US"/>
        </w:rPr>
        <w:t xml:space="preserve">of which </w:t>
      </w:r>
      <w:r w:rsidR="00407D26" w:rsidRPr="00F51AAE">
        <w:rPr>
          <w:color w:val="auto"/>
          <w:lang w:val="en-US"/>
        </w:rPr>
        <w:t>the accuracy</w:t>
      </w:r>
      <w:r w:rsidR="00487413" w:rsidRPr="00F51AAE">
        <w:rPr>
          <w:color w:val="auto"/>
          <w:lang w:val="en-US"/>
        </w:rPr>
        <w:t xml:space="preserve"> is affected by flow disturbances </w:t>
      </w:r>
      <w:r w:rsidR="00AF20D6" w:rsidRPr="00F51AAE">
        <w:rPr>
          <w:color w:val="auto"/>
          <w:lang w:val="en-US"/>
        </w:rPr>
        <w:t>shall be</w:t>
      </w:r>
      <w:r w:rsidR="006C46B4" w:rsidRPr="00F51AAE">
        <w:rPr>
          <w:color w:val="auto"/>
          <w:lang w:val="en-US"/>
        </w:rPr>
        <w:t xml:space="preserve"> submitted to </w:t>
      </w:r>
      <w:r w:rsidR="00186A06" w:rsidRPr="00F51AAE">
        <w:rPr>
          <w:color w:val="auto"/>
          <w:lang w:val="en-US"/>
        </w:rPr>
        <w:t>the</w:t>
      </w:r>
      <w:r w:rsidR="006C46B4" w:rsidRPr="00F51AAE">
        <w:rPr>
          <w:color w:val="auto"/>
          <w:lang w:val="en-US"/>
        </w:rPr>
        <w:t xml:space="preserve"> test</w:t>
      </w:r>
      <w:r w:rsidR="00186A06" w:rsidRPr="00F51AAE">
        <w:rPr>
          <w:color w:val="auto"/>
          <w:lang w:val="en-US"/>
        </w:rPr>
        <w:t>s</w:t>
      </w:r>
      <w:r w:rsidR="006C46B4" w:rsidRPr="00F51AAE">
        <w:rPr>
          <w:color w:val="auto"/>
          <w:lang w:val="en-US"/>
        </w:rPr>
        <w:t xml:space="preserve"> as specified in Annex B. During the test</w:t>
      </w:r>
      <w:r w:rsidR="00186A06" w:rsidRPr="00F51AAE">
        <w:rPr>
          <w:color w:val="auto"/>
          <w:lang w:val="en-US"/>
        </w:rPr>
        <w:t>s</w:t>
      </w:r>
      <w:r w:rsidR="006C46B4" w:rsidRPr="00F51AAE">
        <w:rPr>
          <w:color w:val="auto"/>
          <w:lang w:val="en-US"/>
        </w:rPr>
        <w:t xml:space="preserve"> the meter</w:t>
      </w:r>
      <w:r>
        <w:rPr>
          <w:color w:val="auto"/>
          <w:lang w:val="en-US"/>
        </w:rPr>
        <w:t>s</w:t>
      </w:r>
      <w:r w:rsidR="006C46B4" w:rsidRPr="00F51AAE">
        <w:rPr>
          <w:color w:val="auto"/>
          <w:lang w:val="en-US"/>
        </w:rPr>
        <w:t xml:space="preserve"> shall be installed according to the manufacturer’s specifications.</w:t>
      </w:r>
    </w:p>
    <w:p w:rsidR="001B1EA5" w:rsidRPr="00F51AAE" w:rsidRDefault="00AF20D6" w:rsidP="00B63D17">
      <w:pPr>
        <w:pStyle w:val="BodyText"/>
        <w:ind w:left="0"/>
        <w:jc w:val="both"/>
        <w:rPr>
          <w:color w:val="auto"/>
          <w:lang w:val="en-US"/>
        </w:rPr>
      </w:pPr>
      <w:r w:rsidRPr="00F51AAE">
        <w:rPr>
          <w:color w:val="auto"/>
          <w:lang w:val="en-US"/>
        </w:rPr>
        <w:t>If such gas meters are specified and marked not to be inserted in piping arrangements producing severe disturbances they shall only to be tested according to Annex B B2</w:t>
      </w:r>
      <w:r w:rsidR="006C46B4" w:rsidRPr="00F51AAE">
        <w:rPr>
          <w:color w:val="auto"/>
          <w:lang w:val="en-US"/>
        </w:rPr>
        <w:t xml:space="preserve"> </w:t>
      </w:r>
      <w:r w:rsidRPr="00F51AAE">
        <w:rPr>
          <w:color w:val="auto"/>
          <w:lang w:val="en-US"/>
        </w:rPr>
        <w:t>(Mild flow disturbances)</w:t>
      </w:r>
      <w:r w:rsidR="00BF782D">
        <w:rPr>
          <w:color w:val="auto"/>
          <w:lang w:val="en-US"/>
        </w:rPr>
        <w:t>.</w:t>
      </w:r>
    </w:p>
    <w:p w:rsidR="00382FDF" w:rsidRPr="00F51AAE" w:rsidRDefault="00722B0F" w:rsidP="00B63D17">
      <w:pPr>
        <w:pStyle w:val="BodyText"/>
        <w:ind w:left="0"/>
        <w:jc w:val="both"/>
        <w:rPr>
          <w:color w:val="auto"/>
          <w:lang w:val="en-US"/>
        </w:rPr>
      </w:pPr>
      <w:r w:rsidRPr="00F51AAE">
        <w:rPr>
          <w:color w:val="auto"/>
          <w:lang w:val="en-US"/>
        </w:rPr>
        <w:t>The</w:t>
      </w:r>
      <w:r w:rsidR="00157127" w:rsidRPr="00F51AAE">
        <w:rPr>
          <w:color w:val="auto"/>
          <w:lang w:val="en-US"/>
        </w:rPr>
        <w:t xml:space="preserve"> piping arrangements as presented in </w:t>
      </w:r>
      <w:r w:rsidR="005C4D63">
        <w:rPr>
          <w:color w:val="auto"/>
          <w:lang w:val="en-US"/>
        </w:rPr>
        <w:fldChar w:fldCharType="begin"/>
      </w:r>
      <w:r w:rsidR="005C4D63">
        <w:rPr>
          <w:color w:val="auto"/>
          <w:lang w:val="en-US"/>
        </w:rPr>
        <w:instrText xml:space="preserve"> REF _Ref325366132 \h </w:instrText>
      </w:r>
      <w:r w:rsidR="005C4D63">
        <w:rPr>
          <w:color w:val="auto"/>
          <w:lang w:val="en-US"/>
        </w:rPr>
      </w:r>
      <w:r w:rsidR="005C4D63">
        <w:rPr>
          <w:color w:val="auto"/>
          <w:lang w:val="en-US"/>
        </w:rPr>
        <w:fldChar w:fldCharType="separate"/>
      </w:r>
      <w:r w:rsidR="00B82D71">
        <w:t>Table B.</w:t>
      </w:r>
      <w:r w:rsidR="00B82D71">
        <w:rPr>
          <w:noProof/>
        </w:rPr>
        <w:t>1</w:t>
      </w:r>
      <w:r w:rsidR="005C4D63">
        <w:rPr>
          <w:color w:val="auto"/>
          <w:lang w:val="en-US"/>
        </w:rPr>
        <w:fldChar w:fldCharType="end"/>
      </w:r>
      <w:r w:rsidR="00157127" w:rsidRPr="00F51AAE">
        <w:rPr>
          <w:color w:val="auto"/>
          <w:lang w:val="en-US"/>
        </w:rPr>
        <w:t>a</w:t>
      </w:r>
      <w:r w:rsidR="00BF782D">
        <w:rPr>
          <w:color w:val="auto"/>
          <w:lang w:val="en-US"/>
        </w:rPr>
        <w:t>–</w:t>
      </w:r>
      <w:r w:rsidR="00157127" w:rsidRPr="00F51AAE">
        <w:rPr>
          <w:color w:val="auto"/>
          <w:lang w:val="en-US"/>
        </w:rPr>
        <w:t xml:space="preserve">g are considered to produce </w:t>
      </w:r>
      <w:r w:rsidRPr="00F51AAE">
        <w:rPr>
          <w:color w:val="auto"/>
          <w:lang w:val="en-US"/>
        </w:rPr>
        <w:t xml:space="preserve">only </w:t>
      </w:r>
      <w:r w:rsidR="00157127" w:rsidRPr="00F51AAE">
        <w:rPr>
          <w:color w:val="auto"/>
          <w:lang w:val="en-US"/>
        </w:rPr>
        <w:t>mild flow disturb</w:t>
      </w:r>
      <w:r w:rsidRPr="00F51AAE">
        <w:rPr>
          <w:color w:val="auto"/>
          <w:lang w:val="en-US"/>
        </w:rPr>
        <w:t>ances.</w:t>
      </w:r>
    </w:p>
    <w:p w:rsidR="001B1EA5" w:rsidRPr="00F51AAE" w:rsidRDefault="00D61934" w:rsidP="00B63D17">
      <w:pPr>
        <w:pStyle w:val="BodyText"/>
        <w:ind w:left="0"/>
        <w:jc w:val="both"/>
        <w:rPr>
          <w:color w:val="auto"/>
          <w:lang w:val="en-US"/>
        </w:rPr>
      </w:pPr>
      <w:r w:rsidRPr="00F51AAE">
        <w:rPr>
          <w:color w:val="auto"/>
          <w:lang w:val="en-US"/>
        </w:rPr>
        <w:t xml:space="preserve">The requirements as laid down in </w:t>
      </w:r>
      <w:r w:rsidR="00B254BD" w:rsidRPr="00F51AAE">
        <w:rPr>
          <w:lang w:val="en-US"/>
        </w:rPr>
        <w:fldChar w:fldCharType="begin"/>
      </w:r>
      <w:r w:rsidR="00B254BD" w:rsidRPr="00F51AAE">
        <w:rPr>
          <w:lang w:val="en-US"/>
        </w:rPr>
        <w:instrText xml:space="preserve"> REF _Ref227137697 \r \h  \* MERGEFORMAT </w:instrText>
      </w:r>
      <w:r w:rsidR="00B254BD" w:rsidRPr="00F51AAE">
        <w:rPr>
          <w:lang w:val="en-US"/>
        </w:rPr>
      </w:r>
      <w:r w:rsidR="00B254BD" w:rsidRPr="00F51AAE">
        <w:rPr>
          <w:lang w:val="en-US"/>
        </w:rPr>
        <w:fldChar w:fldCharType="separate"/>
      </w:r>
      <w:r w:rsidR="00B82D71" w:rsidRPr="00B82D71">
        <w:rPr>
          <w:color w:val="auto"/>
          <w:lang w:val="en-US"/>
        </w:rPr>
        <w:t>5.13.3</w:t>
      </w:r>
      <w:r w:rsidR="00B254BD" w:rsidRPr="00F51AAE">
        <w:rPr>
          <w:lang w:val="en-US"/>
        </w:rPr>
        <w:fldChar w:fldCharType="end"/>
      </w:r>
      <w:r w:rsidRPr="00F51AAE">
        <w:rPr>
          <w:color w:val="auto"/>
          <w:lang w:val="en-US"/>
        </w:rPr>
        <w:t xml:space="preserve"> are applicable</w:t>
      </w:r>
      <w:r w:rsidR="001B1EA5" w:rsidRPr="00F51AAE">
        <w:rPr>
          <w:color w:val="auto"/>
          <w:lang w:val="en-US"/>
        </w:rPr>
        <w:t>.</w:t>
      </w:r>
    </w:p>
    <w:p w:rsidR="006C46B4" w:rsidRPr="00F51AAE" w:rsidRDefault="006C46B4" w:rsidP="00B63D17">
      <w:pPr>
        <w:pStyle w:val="Heading3"/>
        <w:rPr>
          <w:lang w:val="en-US"/>
        </w:rPr>
      </w:pPr>
      <w:bookmarkStart w:id="519" w:name="_Ref53462536"/>
      <w:bookmarkStart w:id="520" w:name="_Ref227140297"/>
      <w:bookmarkStart w:id="521" w:name="_Toc325539660"/>
      <w:r w:rsidRPr="00F51AAE">
        <w:rPr>
          <w:lang w:val="en-US"/>
        </w:rPr>
        <w:t>Durability</w:t>
      </w:r>
      <w:bookmarkEnd w:id="519"/>
      <w:bookmarkEnd w:id="520"/>
      <w:bookmarkEnd w:id="521"/>
    </w:p>
    <w:p w:rsidR="006A26E1" w:rsidRPr="001C5A62" w:rsidRDefault="006A26E1" w:rsidP="006A26E1">
      <w:pPr>
        <w:pStyle w:val="BodyText"/>
        <w:ind w:left="0"/>
        <w:jc w:val="both"/>
        <w:rPr>
          <w:color w:val="0000FF"/>
          <w:lang w:val="en-US"/>
        </w:rPr>
      </w:pPr>
      <w:r w:rsidRPr="001C5A62">
        <w:rPr>
          <w:color w:val="0000FF"/>
          <w:lang w:val="en-US"/>
        </w:rPr>
        <w:t>The following gas meters shall be submitted to the durability test:</w:t>
      </w:r>
    </w:p>
    <w:p w:rsidR="006A26E1" w:rsidRPr="001C5A62" w:rsidRDefault="006A26E1" w:rsidP="006A26E1">
      <w:pPr>
        <w:pStyle w:val="BodyText"/>
        <w:numPr>
          <w:ilvl w:val="0"/>
          <w:numId w:val="76"/>
        </w:numPr>
        <w:tabs>
          <w:tab w:val="clear" w:pos="964"/>
          <w:tab w:val="clear" w:pos="2518"/>
          <w:tab w:val="left" w:pos="709"/>
        </w:tabs>
        <w:ind w:left="709" w:hanging="283"/>
        <w:jc w:val="both"/>
        <w:rPr>
          <w:color w:val="0000FF"/>
          <w:szCs w:val="22"/>
          <w:lang w:val="en-US"/>
        </w:rPr>
      </w:pPr>
      <w:r w:rsidRPr="001C5A62">
        <w:rPr>
          <w:color w:val="0000FF"/>
          <w:szCs w:val="22"/>
          <w:lang w:val="en-US"/>
        </w:rPr>
        <w:t xml:space="preserve">all gas meters with internal moving parts; and </w:t>
      </w:r>
    </w:p>
    <w:p w:rsidR="006A26E1" w:rsidRPr="001C5A62" w:rsidRDefault="006A26E1" w:rsidP="006A26E1">
      <w:pPr>
        <w:pStyle w:val="BodyText"/>
        <w:numPr>
          <w:ilvl w:val="0"/>
          <w:numId w:val="76"/>
        </w:numPr>
        <w:tabs>
          <w:tab w:val="clear" w:pos="964"/>
          <w:tab w:val="clear" w:pos="2518"/>
          <w:tab w:val="left" w:pos="709"/>
        </w:tabs>
        <w:ind w:left="709" w:hanging="283"/>
        <w:jc w:val="both"/>
        <w:rPr>
          <w:color w:val="0000FF"/>
          <w:szCs w:val="22"/>
          <w:lang w:val="en-US"/>
        </w:rPr>
      </w:pPr>
      <w:r w:rsidRPr="001C5A62">
        <w:rPr>
          <w:color w:val="0000FF"/>
          <w:szCs w:val="22"/>
          <w:lang w:val="en-US"/>
        </w:rPr>
        <w:t>all gas meters without internal moving parts having a maximum equivalent volume flow rate up to and including 25 m</w:t>
      </w:r>
      <w:r w:rsidRPr="001D58F8">
        <w:rPr>
          <w:color w:val="0000FF"/>
          <w:szCs w:val="22"/>
          <w:vertAlign w:val="superscript"/>
          <w:lang w:val="en-US"/>
        </w:rPr>
        <w:t>3</w:t>
      </w:r>
      <w:r w:rsidRPr="001C5A62">
        <w:rPr>
          <w:color w:val="0000FF"/>
          <w:szCs w:val="22"/>
          <w:lang w:val="en-US"/>
        </w:rPr>
        <w:t xml:space="preserve">/h. </w:t>
      </w:r>
    </w:p>
    <w:p w:rsidR="00382FDF" w:rsidRPr="00F51AAE" w:rsidRDefault="006C46B4" w:rsidP="00B63D17">
      <w:pPr>
        <w:pStyle w:val="BodyText"/>
        <w:ind w:left="0"/>
        <w:jc w:val="both"/>
        <w:rPr>
          <w:color w:val="auto"/>
          <w:lang w:val="en-US"/>
        </w:rPr>
      </w:pPr>
      <w:r w:rsidRPr="00F51AAE">
        <w:rPr>
          <w:color w:val="auto"/>
          <w:lang w:val="en-US"/>
        </w:rPr>
        <w:t xml:space="preserve">This test </w:t>
      </w:r>
      <w:r w:rsidR="00C30F49" w:rsidRPr="00F51AAE">
        <w:rPr>
          <w:color w:val="auto"/>
          <w:lang w:val="en-US"/>
        </w:rPr>
        <w:t>comprises</w:t>
      </w:r>
      <w:r w:rsidRPr="00F51AAE">
        <w:rPr>
          <w:color w:val="auto"/>
          <w:lang w:val="en-US"/>
        </w:rPr>
        <w:t xml:space="preserve"> </w:t>
      </w:r>
      <w:r w:rsidR="001E2A0F" w:rsidRPr="00F51AAE">
        <w:rPr>
          <w:color w:val="auto"/>
          <w:lang w:val="en-US"/>
        </w:rPr>
        <w:t xml:space="preserve">exposure to a </w:t>
      </w:r>
      <w:r w:rsidRPr="00F51AAE">
        <w:rPr>
          <w:color w:val="auto"/>
          <w:lang w:val="en-US"/>
        </w:rPr>
        <w:t>continuous</w:t>
      </w:r>
      <w:r w:rsidR="001E2A0F" w:rsidRPr="00F51AAE">
        <w:rPr>
          <w:color w:val="auto"/>
          <w:lang w:val="en-US"/>
        </w:rPr>
        <w:t xml:space="preserve"> flow during the required period of time</w:t>
      </w:r>
      <w:r w:rsidRPr="00F51AAE">
        <w:rPr>
          <w:color w:val="auto"/>
          <w:lang w:val="en-US"/>
        </w:rPr>
        <w:t xml:space="preserve">, while using gases for which the meters are intended to be used. </w:t>
      </w:r>
      <w:r w:rsidR="001E2A0F" w:rsidRPr="00F51AAE">
        <w:rPr>
          <w:color w:val="auto"/>
          <w:lang w:val="en-US"/>
        </w:rPr>
        <w:t>I</w:t>
      </w:r>
      <w:r w:rsidR="00EF3E54" w:rsidRPr="00F51AAE">
        <w:rPr>
          <w:color w:val="auto"/>
          <w:lang w:val="en-US"/>
        </w:rPr>
        <w:t>n</w:t>
      </w:r>
      <w:r w:rsidR="001E2A0F" w:rsidRPr="00F51AAE">
        <w:rPr>
          <w:color w:val="auto"/>
          <w:lang w:val="en-US"/>
        </w:rPr>
        <w:t xml:space="preserve"> case </w:t>
      </w:r>
      <w:r w:rsidRPr="00F51AAE">
        <w:rPr>
          <w:color w:val="auto"/>
          <w:lang w:val="en-US"/>
        </w:rPr>
        <w:t xml:space="preserve">the manufacturer </w:t>
      </w:r>
      <w:r w:rsidR="001E2A0F" w:rsidRPr="00F51AAE">
        <w:rPr>
          <w:color w:val="auto"/>
          <w:lang w:val="en-US"/>
        </w:rPr>
        <w:t xml:space="preserve">has </w:t>
      </w:r>
      <w:r w:rsidRPr="00F51AAE">
        <w:rPr>
          <w:color w:val="auto"/>
          <w:lang w:val="en-US"/>
        </w:rPr>
        <w:t>demonstrate</w:t>
      </w:r>
      <w:r w:rsidR="001E2A0F" w:rsidRPr="00F51AAE">
        <w:rPr>
          <w:color w:val="auto"/>
          <w:lang w:val="en-US"/>
        </w:rPr>
        <w:t>d</w:t>
      </w:r>
      <w:r w:rsidRPr="00F51AAE">
        <w:rPr>
          <w:color w:val="auto"/>
          <w:lang w:val="en-US"/>
        </w:rPr>
        <w:t xml:space="preserve"> that the material </w:t>
      </w:r>
      <w:r w:rsidR="00DC1DCB" w:rsidRPr="00F51AAE">
        <w:rPr>
          <w:color w:val="auto"/>
          <w:lang w:val="en-US"/>
        </w:rPr>
        <w:t>composition</w:t>
      </w:r>
      <w:r w:rsidR="001E2A0F" w:rsidRPr="00F51AAE">
        <w:rPr>
          <w:color w:val="auto"/>
          <w:lang w:val="en-US"/>
        </w:rPr>
        <w:t xml:space="preserve"> </w:t>
      </w:r>
      <w:r w:rsidRPr="00F51AAE">
        <w:rPr>
          <w:color w:val="auto"/>
          <w:lang w:val="en-US"/>
        </w:rPr>
        <w:t xml:space="preserve">of the gas meter is sufficiently insensitive to the gas composition, the authority responsible for the </w:t>
      </w:r>
      <w:r w:rsidR="006A26E1" w:rsidRPr="006A26E1">
        <w:rPr>
          <w:color w:val="0000FF"/>
          <w:lang w:val="en-US"/>
        </w:rPr>
        <w:t>pattern</w:t>
      </w:r>
      <w:r w:rsidRPr="00F51AAE">
        <w:rPr>
          <w:color w:val="auto"/>
          <w:lang w:val="en-US"/>
        </w:rPr>
        <w:t xml:space="preserve"> </w:t>
      </w:r>
      <w:r w:rsidR="007B70F2" w:rsidRPr="00F51AAE">
        <w:rPr>
          <w:color w:val="auto"/>
          <w:lang w:val="en-US"/>
        </w:rPr>
        <w:t>evaluation</w:t>
      </w:r>
      <w:r w:rsidRPr="00F51AAE">
        <w:rPr>
          <w:color w:val="auto"/>
          <w:lang w:val="en-US"/>
        </w:rPr>
        <w:t xml:space="preserve"> may decide to perform the durability test with air or another suitable type of gas. The </w:t>
      </w:r>
      <w:r w:rsidR="00DB78DD" w:rsidRPr="00F51AAE">
        <w:rPr>
          <w:color w:val="auto"/>
          <w:lang w:val="en-US"/>
        </w:rPr>
        <w:t>applied flow rate is at least 0</w:t>
      </w:r>
      <w:r w:rsidR="00307B42" w:rsidRPr="00F51AAE">
        <w:rPr>
          <w:color w:val="auto"/>
          <w:lang w:val="en-US"/>
        </w:rPr>
        <w:t>.</w:t>
      </w:r>
      <w:r w:rsidR="00DB78DD" w:rsidRPr="00F51AAE">
        <w:rPr>
          <w:color w:val="auto"/>
          <w:lang w:val="en-US"/>
        </w:rPr>
        <w:t xml:space="preserve">8 </w:t>
      </w:r>
      <w:r w:rsidR="00DB78DD" w:rsidRPr="00BF782D">
        <w:rPr>
          <w:i/>
          <w:color w:val="auto"/>
          <w:lang w:val="en-US"/>
        </w:rPr>
        <w:t>Q</w:t>
      </w:r>
      <w:r w:rsidR="00DB78DD" w:rsidRPr="00BF782D">
        <w:rPr>
          <w:color w:val="auto"/>
          <w:vertAlign w:val="subscript"/>
          <w:lang w:val="en-US"/>
        </w:rPr>
        <w:t>max</w:t>
      </w:r>
      <w:r w:rsidRPr="00F51AAE">
        <w:rPr>
          <w:color w:val="auto"/>
          <w:lang w:val="en-US"/>
        </w:rPr>
        <w:t>.</w:t>
      </w:r>
      <w:r w:rsidR="00FB7068" w:rsidRPr="00F51AAE">
        <w:rPr>
          <w:color w:val="auto"/>
          <w:lang w:val="en-US"/>
        </w:rPr>
        <w:t xml:space="preserve"> This test may be performed at the minimum working pressure.</w:t>
      </w:r>
    </w:p>
    <w:p w:rsidR="006A26E1" w:rsidRDefault="006A26E1" w:rsidP="006A26E1">
      <w:pPr>
        <w:pStyle w:val="BodyText"/>
        <w:ind w:left="0"/>
        <w:jc w:val="both"/>
        <w:rPr>
          <w:color w:val="0000FF"/>
          <w:lang w:val="en-US"/>
        </w:rPr>
      </w:pPr>
      <w:r w:rsidRPr="001C5A62">
        <w:rPr>
          <w:color w:val="0000FF"/>
          <w:lang w:val="en-US"/>
        </w:rPr>
        <w:t>The meter(s) shall be subjected to at least 2000 hours of flow. Interruptions are allowed for reasons of practicality and safety, but the test must be completed within 120 days from commencement. All interruptions shall be recorded.</w:t>
      </w:r>
    </w:p>
    <w:p w:rsidR="006A26E1" w:rsidRPr="001C5A62" w:rsidRDefault="006A26E1" w:rsidP="006A26E1">
      <w:pPr>
        <w:pStyle w:val="BodyText"/>
        <w:ind w:left="0"/>
        <w:jc w:val="both"/>
        <w:rPr>
          <w:color w:val="0000FF"/>
          <w:lang w:val="en-US"/>
        </w:rPr>
      </w:pPr>
      <w:r>
        <w:rPr>
          <w:color w:val="0000FF"/>
          <w:lang w:val="en-US"/>
        </w:rPr>
        <w:t>It is recommended that error testing, as per clause 11.6.1, be performed at intermittent stages during the 2000 hours. Suggested test points are 500 hours, 1000 hours and 1500 hours. Such test results aid in the understanding of meter performance over extended periods of use as well as allow identification of non-conforming samples at an earlier stage in the test procedure.</w:t>
      </w:r>
    </w:p>
    <w:p w:rsidR="006C46B4" w:rsidRPr="00F51AAE" w:rsidRDefault="006C46B4" w:rsidP="00B63D17">
      <w:pPr>
        <w:pStyle w:val="BodyText"/>
        <w:ind w:left="0"/>
        <w:jc w:val="both"/>
        <w:rPr>
          <w:color w:val="auto"/>
          <w:lang w:val="en-US"/>
        </w:rPr>
      </w:pPr>
      <w:r w:rsidRPr="00F51AAE">
        <w:rPr>
          <w:color w:val="auto"/>
          <w:lang w:val="en-US"/>
        </w:rPr>
        <w:t xml:space="preserve">Before and after </w:t>
      </w:r>
      <w:r w:rsidR="006A26E1" w:rsidRPr="00735567">
        <w:rPr>
          <w:color w:val="0000FF"/>
          <w:lang w:val="en-US"/>
        </w:rPr>
        <w:t>(and during if relevant)</w:t>
      </w:r>
      <w:r w:rsidR="006A26E1">
        <w:rPr>
          <w:color w:val="auto"/>
          <w:lang w:val="en-US"/>
        </w:rPr>
        <w:t xml:space="preserve"> </w:t>
      </w:r>
      <w:r w:rsidRPr="00F51AAE">
        <w:rPr>
          <w:color w:val="auto"/>
          <w:lang w:val="en-US"/>
        </w:rPr>
        <w:t xml:space="preserve">the test </w:t>
      </w:r>
      <w:r w:rsidR="005055E8" w:rsidRPr="00F51AAE">
        <w:rPr>
          <w:color w:val="auto"/>
          <w:lang w:val="en-US"/>
        </w:rPr>
        <w:t xml:space="preserve">the same reference equipment shall be </w:t>
      </w:r>
      <w:r w:rsidRPr="00F51AAE">
        <w:rPr>
          <w:color w:val="auto"/>
          <w:lang w:val="en-US"/>
        </w:rPr>
        <w:t>used.</w:t>
      </w:r>
    </w:p>
    <w:p w:rsidR="006C46B4" w:rsidRPr="00F51AAE" w:rsidRDefault="006C46B4" w:rsidP="00B63D17">
      <w:pPr>
        <w:pStyle w:val="BodyText"/>
        <w:ind w:left="0"/>
        <w:jc w:val="both"/>
        <w:rPr>
          <w:color w:val="auto"/>
          <w:lang w:val="en-US"/>
        </w:rPr>
      </w:pPr>
      <w:r w:rsidRPr="00F51AAE">
        <w:rPr>
          <w:color w:val="auto"/>
          <w:lang w:val="en-US"/>
        </w:rPr>
        <w:t xml:space="preserve">The authority responsible for the </w:t>
      </w:r>
      <w:r w:rsidR="006A26E1" w:rsidRPr="006A26E1">
        <w:rPr>
          <w:color w:val="0000FF"/>
          <w:lang w:val="en-US"/>
        </w:rPr>
        <w:t>pattern</w:t>
      </w:r>
      <w:r w:rsidRPr="00F51AAE">
        <w:rPr>
          <w:color w:val="auto"/>
          <w:lang w:val="en-US"/>
        </w:rPr>
        <w:t xml:space="preserve"> </w:t>
      </w:r>
      <w:r w:rsidR="007B70F2" w:rsidRPr="00F51AAE">
        <w:rPr>
          <w:color w:val="auto"/>
          <w:lang w:val="en-US"/>
        </w:rPr>
        <w:t>evaluation</w:t>
      </w:r>
      <w:r w:rsidRPr="00F51AAE">
        <w:rPr>
          <w:color w:val="auto"/>
          <w:lang w:val="en-US"/>
        </w:rPr>
        <w:t xml:space="preserve"> shall choose the number of meters </w:t>
      </w:r>
      <w:r w:rsidR="00D34F0B" w:rsidRPr="00F51AAE">
        <w:rPr>
          <w:color w:val="auto"/>
          <w:lang w:val="en-US"/>
        </w:rPr>
        <w:t xml:space="preserve">of the same </w:t>
      </w:r>
      <w:r w:rsidR="006A26E1" w:rsidRPr="006A26E1">
        <w:rPr>
          <w:color w:val="0000FF"/>
          <w:lang w:val="en-US"/>
        </w:rPr>
        <w:t>pattern</w:t>
      </w:r>
      <w:r w:rsidR="00D34F0B" w:rsidRPr="00F51AAE">
        <w:rPr>
          <w:color w:val="auto"/>
          <w:lang w:val="en-US"/>
        </w:rPr>
        <w:t xml:space="preserve"> </w:t>
      </w:r>
      <w:r w:rsidRPr="00F51AAE">
        <w:rPr>
          <w:color w:val="auto"/>
          <w:lang w:val="en-US"/>
        </w:rPr>
        <w:t xml:space="preserve">to be submitted </w:t>
      </w:r>
      <w:r w:rsidR="005055E8" w:rsidRPr="00F51AAE">
        <w:rPr>
          <w:color w:val="auto"/>
          <w:lang w:val="en-US"/>
        </w:rPr>
        <w:t>for</w:t>
      </w:r>
      <w:r w:rsidRPr="00F51AAE">
        <w:rPr>
          <w:color w:val="auto"/>
          <w:lang w:val="en-US"/>
        </w:rPr>
        <w:t xml:space="preserve"> the durability test from the options given in </w:t>
      </w:r>
      <w:r w:rsidR="00B254BD" w:rsidRPr="00F51AAE">
        <w:rPr>
          <w:color w:val="auto"/>
          <w:lang w:val="en-US"/>
        </w:rPr>
        <w:fldChar w:fldCharType="begin"/>
      </w:r>
      <w:r w:rsidR="00B254BD" w:rsidRPr="00F51AAE">
        <w:rPr>
          <w:color w:val="auto"/>
          <w:lang w:val="en-US"/>
        </w:rPr>
        <w:instrText xml:space="preserve"> REF _Ref53462225 \h  \* MERGEFORMAT </w:instrText>
      </w:r>
      <w:r w:rsidR="00B254BD" w:rsidRPr="00F51AAE">
        <w:rPr>
          <w:color w:val="auto"/>
          <w:lang w:val="en-US"/>
        </w:rPr>
      </w:r>
      <w:r w:rsidR="00B254BD" w:rsidRPr="00F51AAE">
        <w:rPr>
          <w:color w:val="auto"/>
          <w:lang w:val="en-US"/>
        </w:rPr>
        <w:fldChar w:fldCharType="separate"/>
      </w:r>
      <w:r w:rsidR="00B82D71" w:rsidRPr="00F51AAE">
        <w:rPr>
          <w:color w:val="auto"/>
          <w:lang w:val="en-US"/>
        </w:rPr>
        <w:t xml:space="preserve">Table </w:t>
      </w:r>
      <w:r w:rsidR="00B82D71">
        <w:rPr>
          <w:noProof/>
          <w:color w:val="auto"/>
          <w:lang w:val="en-US"/>
        </w:rPr>
        <w:t>8</w:t>
      </w:r>
      <w:r w:rsidR="00B254BD" w:rsidRPr="00F51AAE">
        <w:rPr>
          <w:color w:val="auto"/>
          <w:lang w:val="en-US"/>
        </w:rPr>
        <w:fldChar w:fldCharType="end"/>
      </w:r>
      <w:r w:rsidRPr="00F51AAE">
        <w:rPr>
          <w:color w:val="auto"/>
          <w:lang w:val="en-US"/>
        </w:rPr>
        <w:t xml:space="preserve"> </w:t>
      </w:r>
      <w:r w:rsidR="00311397" w:rsidRPr="00F51AAE">
        <w:rPr>
          <w:color w:val="auto"/>
          <w:lang w:val="en-US"/>
        </w:rPr>
        <w:t>in</w:t>
      </w:r>
      <w:r w:rsidR="005055E8" w:rsidRPr="00F51AAE">
        <w:rPr>
          <w:color w:val="auto"/>
          <w:lang w:val="en-US"/>
        </w:rPr>
        <w:t xml:space="preserve"> consultation</w:t>
      </w:r>
      <w:r w:rsidRPr="00F51AAE">
        <w:rPr>
          <w:color w:val="auto"/>
          <w:lang w:val="en-US"/>
        </w:rPr>
        <w:t xml:space="preserve"> with the applicant. If different sizes are included, the total number of meters to be submitted shall be as stated in option 2.</w:t>
      </w:r>
    </w:p>
    <w:p w:rsidR="00382FDF" w:rsidRPr="00F51AAE" w:rsidRDefault="00D97A34" w:rsidP="00B63D17">
      <w:pPr>
        <w:pStyle w:val="BodyText"/>
        <w:ind w:left="0"/>
        <w:jc w:val="both"/>
        <w:rPr>
          <w:color w:val="auto"/>
          <w:lang w:val="en-US"/>
        </w:rPr>
      </w:pPr>
      <w:r w:rsidRPr="00F51AAE">
        <w:rPr>
          <w:color w:val="auto"/>
          <w:lang w:val="en-US"/>
        </w:rPr>
        <w:t xml:space="preserve">In case </w:t>
      </w:r>
      <w:r w:rsidR="007A3F53" w:rsidRPr="00F51AAE">
        <w:rPr>
          <w:color w:val="auto"/>
          <w:lang w:val="en-US"/>
        </w:rPr>
        <w:t xml:space="preserve">the application for evaluation concerns </w:t>
      </w:r>
      <w:r w:rsidRPr="00F51AAE">
        <w:rPr>
          <w:color w:val="auto"/>
          <w:lang w:val="en-US"/>
        </w:rPr>
        <w:t xml:space="preserve">a family of meters </w:t>
      </w:r>
      <w:r w:rsidR="007A3F53" w:rsidRPr="00F51AAE">
        <w:rPr>
          <w:color w:val="auto"/>
          <w:lang w:val="en-US"/>
        </w:rPr>
        <w:t xml:space="preserve">according to the criteria </w:t>
      </w:r>
      <w:r w:rsidRPr="00F51AAE">
        <w:rPr>
          <w:color w:val="auto"/>
          <w:lang w:val="en-US"/>
        </w:rPr>
        <w:t>stated in Annex D (D2)</w:t>
      </w:r>
      <w:r w:rsidR="007A3F53" w:rsidRPr="00F51AAE">
        <w:rPr>
          <w:color w:val="auto"/>
          <w:lang w:val="en-US"/>
        </w:rPr>
        <w:t xml:space="preserve"> the selection of meters is to be performed according to D3.</w:t>
      </w:r>
    </w:p>
    <w:p w:rsidR="006C46B4" w:rsidRDefault="006C46B4" w:rsidP="00B63D17">
      <w:pPr>
        <w:pStyle w:val="Caption"/>
        <w:rPr>
          <w:color w:val="auto"/>
          <w:lang w:val="en-US"/>
        </w:rPr>
      </w:pPr>
      <w:bookmarkStart w:id="522" w:name="_Ref53462225"/>
      <w:r w:rsidRPr="00F51AAE">
        <w:rPr>
          <w:color w:val="auto"/>
          <w:lang w:val="en-US"/>
        </w:rPr>
        <w:t xml:space="preserve">Table </w:t>
      </w:r>
      <w:r w:rsidR="00B254BD" w:rsidRPr="00F51AAE">
        <w:rPr>
          <w:color w:val="auto"/>
          <w:lang w:val="en-US"/>
        </w:rPr>
        <w:fldChar w:fldCharType="begin"/>
      </w:r>
      <w:r w:rsidRPr="00F51AAE">
        <w:rPr>
          <w:color w:val="auto"/>
          <w:lang w:val="en-US"/>
        </w:rPr>
        <w:instrText xml:space="preserve"> SEQ Table \* ARABIC </w:instrText>
      </w:r>
      <w:r w:rsidR="00B254BD" w:rsidRPr="00F51AAE">
        <w:rPr>
          <w:color w:val="auto"/>
          <w:lang w:val="en-US"/>
        </w:rPr>
        <w:fldChar w:fldCharType="separate"/>
      </w:r>
      <w:r w:rsidR="00B82D71">
        <w:rPr>
          <w:noProof/>
          <w:color w:val="auto"/>
          <w:lang w:val="en-US"/>
        </w:rPr>
        <w:t>8</w:t>
      </w:r>
      <w:r w:rsidR="00B254BD" w:rsidRPr="00F51AAE">
        <w:rPr>
          <w:color w:val="auto"/>
          <w:lang w:val="en-US"/>
        </w:rPr>
        <w:fldChar w:fldCharType="end"/>
      </w:r>
      <w:bookmarkEnd w:id="522"/>
      <w:r w:rsidRPr="00F51AAE">
        <w:rPr>
          <w:color w:val="auto"/>
          <w:lang w:val="en-US"/>
        </w:rPr>
        <w:t xml:space="preserve"> Number of meters to be tested</w:t>
      </w:r>
    </w:p>
    <w:p w:rsidR="00BF782D" w:rsidRPr="00BF782D" w:rsidRDefault="00BF782D" w:rsidP="00BF782D">
      <w:pPr>
        <w:rPr>
          <w:lang w:val="en-US"/>
        </w:rPr>
      </w:pPr>
    </w:p>
    <w:tbl>
      <w:tblPr>
        <w:tblW w:w="0" w:type="auto"/>
        <w:tblInd w:w="11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35"/>
        <w:gridCol w:w="1985"/>
        <w:gridCol w:w="2268"/>
      </w:tblGrid>
      <w:tr w:rsidR="006C46B4" w:rsidRPr="00F51AAE" w:rsidTr="00BF782D">
        <w:trPr>
          <w:cantSplit/>
        </w:trPr>
        <w:tc>
          <w:tcPr>
            <w:tcW w:w="2835" w:type="dxa"/>
            <w:vMerge w:val="restart"/>
            <w:tcBorders>
              <w:top w:val="single" w:sz="6" w:space="0" w:color="auto"/>
              <w:left w:val="single" w:sz="6" w:space="0" w:color="auto"/>
              <w:bottom w:val="single" w:sz="6" w:space="0" w:color="auto"/>
              <w:right w:val="single" w:sz="6" w:space="0" w:color="auto"/>
            </w:tcBorders>
          </w:tcPr>
          <w:p w:rsidR="006C46B4" w:rsidRPr="00F51AAE" w:rsidRDefault="006C46B4" w:rsidP="00B63D17">
            <w:pPr>
              <w:tabs>
                <w:tab w:val="clear" w:pos="680"/>
              </w:tabs>
              <w:jc w:val="center"/>
              <w:rPr>
                <w:color w:val="auto"/>
                <w:lang w:val="en-US"/>
              </w:rPr>
            </w:pPr>
            <w:r w:rsidRPr="00F51AAE">
              <w:rPr>
                <w:color w:val="auto"/>
                <w:lang w:val="en-US"/>
              </w:rPr>
              <w:t xml:space="preserve">Maximum equivalent volume </w:t>
            </w:r>
            <w:r w:rsidR="00F30340" w:rsidRPr="00F51AAE">
              <w:rPr>
                <w:color w:val="auto"/>
                <w:lang w:val="en-US"/>
              </w:rPr>
              <w:t>flow rate</w:t>
            </w:r>
            <w:r w:rsidRPr="00F51AAE">
              <w:rPr>
                <w:color w:val="auto"/>
                <w:lang w:val="en-US"/>
              </w:rPr>
              <w:t xml:space="preserve"> [m</w:t>
            </w:r>
            <w:r w:rsidRPr="00F51AAE">
              <w:rPr>
                <w:color w:val="auto"/>
                <w:vertAlign w:val="superscript"/>
                <w:lang w:val="en-US"/>
              </w:rPr>
              <w:t>3</w:t>
            </w:r>
            <w:r w:rsidRPr="00F51AAE">
              <w:rPr>
                <w:color w:val="auto"/>
                <w:lang w:val="en-US"/>
              </w:rPr>
              <w:t>/h]</w:t>
            </w:r>
          </w:p>
        </w:tc>
        <w:tc>
          <w:tcPr>
            <w:tcW w:w="4253" w:type="dxa"/>
            <w:gridSpan w:val="2"/>
            <w:tcBorders>
              <w:top w:val="single" w:sz="6" w:space="0" w:color="auto"/>
              <w:left w:val="single" w:sz="6" w:space="0" w:color="auto"/>
              <w:bottom w:val="single" w:sz="6" w:space="0" w:color="auto"/>
              <w:right w:val="single" w:sz="6" w:space="0" w:color="auto"/>
            </w:tcBorders>
          </w:tcPr>
          <w:p w:rsidR="006C46B4" w:rsidRPr="00F51AAE" w:rsidRDefault="006C46B4" w:rsidP="00B63D17">
            <w:pPr>
              <w:tabs>
                <w:tab w:val="clear" w:pos="680"/>
              </w:tabs>
              <w:ind w:left="34"/>
              <w:jc w:val="center"/>
              <w:rPr>
                <w:color w:val="auto"/>
                <w:lang w:val="en-US"/>
              </w:rPr>
            </w:pPr>
            <w:r w:rsidRPr="00F51AAE">
              <w:rPr>
                <w:color w:val="auto"/>
                <w:lang w:val="en-US"/>
              </w:rPr>
              <w:t>Number of meters to be tested</w:t>
            </w:r>
          </w:p>
        </w:tc>
      </w:tr>
      <w:tr w:rsidR="006C46B4" w:rsidRPr="00F51AAE" w:rsidTr="00BF782D">
        <w:trPr>
          <w:cantSplit/>
        </w:trPr>
        <w:tc>
          <w:tcPr>
            <w:tcW w:w="2835" w:type="dxa"/>
            <w:vMerge/>
            <w:tcBorders>
              <w:top w:val="single" w:sz="6" w:space="0" w:color="auto"/>
              <w:left w:val="single" w:sz="6" w:space="0" w:color="auto"/>
              <w:bottom w:val="single" w:sz="6" w:space="0" w:color="auto"/>
              <w:right w:val="single" w:sz="6" w:space="0" w:color="auto"/>
            </w:tcBorders>
          </w:tcPr>
          <w:p w:rsidR="006C46B4" w:rsidRPr="00F51AAE" w:rsidRDefault="006C46B4" w:rsidP="00B63D17">
            <w:pPr>
              <w:tabs>
                <w:tab w:val="clear" w:pos="680"/>
              </w:tabs>
              <w:ind w:left="34"/>
              <w:jc w:val="center"/>
              <w:rPr>
                <w:color w:val="auto"/>
                <w:lang w:val="en-US"/>
              </w:rPr>
            </w:pPr>
          </w:p>
        </w:tc>
        <w:tc>
          <w:tcPr>
            <w:tcW w:w="1985" w:type="dxa"/>
            <w:tcBorders>
              <w:top w:val="single" w:sz="6" w:space="0" w:color="auto"/>
              <w:left w:val="single" w:sz="6" w:space="0" w:color="auto"/>
              <w:bottom w:val="single" w:sz="6" w:space="0" w:color="auto"/>
            </w:tcBorders>
          </w:tcPr>
          <w:p w:rsidR="006C46B4" w:rsidRPr="00F51AAE" w:rsidRDefault="006C46B4" w:rsidP="00B63D17">
            <w:pPr>
              <w:tabs>
                <w:tab w:val="clear" w:pos="680"/>
              </w:tabs>
              <w:ind w:left="34"/>
              <w:jc w:val="center"/>
              <w:rPr>
                <w:color w:val="auto"/>
                <w:lang w:val="en-US"/>
              </w:rPr>
            </w:pPr>
            <w:r w:rsidRPr="00F51AAE">
              <w:rPr>
                <w:color w:val="auto"/>
                <w:lang w:val="en-US"/>
              </w:rPr>
              <w:t>Option 1</w:t>
            </w:r>
          </w:p>
        </w:tc>
        <w:tc>
          <w:tcPr>
            <w:tcW w:w="2268" w:type="dxa"/>
            <w:tcBorders>
              <w:top w:val="single" w:sz="6" w:space="0" w:color="auto"/>
              <w:bottom w:val="single" w:sz="6" w:space="0" w:color="auto"/>
              <w:right w:val="single" w:sz="6" w:space="0" w:color="auto"/>
            </w:tcBorders>
          </w:tcPr>
          <w:p w:rsidR="006C46B4" w:rsidRPr="00F51AAE" w:rsidRDefault="006C46B4" w:rsidP="00B63D17">
            <w:pPr>
              <w:tabs>
                <w:tab w:val="clear" w:pos="680"/>
              </w:tabs>
              <w:ind w:left="34"/>
              <w:jc w:val="center"/>
              <w:rPr>
                <w:color w:val="auto"/>
                <w:lang w:val="en-US"/>
              </w:rPr>
            </w:pPr>
            <w:r w:rsidRPr="00F51AAE">
              <w:rPr>
                <w:color w:val="auto"/>
                <w:lang w:val="en-US"/>
              </w:rPr>
              <w:t>Option 2</w:t>
            </w:r>
          </w:p>
        </w:tc>
      </w:tr>
      <w:tr w:rsidR="006C46B4" w:rsidRPr="00F51AAE" w:rsidTr="00BF782D">
        <w:tc>
          <w:tcPr>
            <w:tcW w:w="2835" w:type="dxa"/>
            <w:tcBorders>
              <w:top w:val="single" w:sz="6" w:space="0" w:color="auto"/>
              <w:left w:val="single" w:sz="6" w:space="0" w:color="auto"/>
              <w:bottom w:val="single" w:sz="6" w:space="0" w:color="auto"/>
              <w:right w:val="single" w:sz="6" w:space="0" w:color="auto"/>
            </w:tcBorders>
          </w:tcPr>
          <w:p w:rsidR="006C46B4" w:rsidRPr="00F51AAE" w:rsidRDefault="004A20F8" w:rsidP="004A20F8">
            <w:pPr>
              <w:tabs>
                <w:tab w:val="clear" w:pos="680"/>
                <w:tab w:val="left" w:pos="1088"/>
              </w:tabs>
              <w:ind w:left="34"/>
              <w:rPr>
                <w:color w:val="auto"/>
                <w:lang w:val="en-US"/>
              </w:rPr>
            </w:pPr>
            <w:r>
              <w:rPr>
                <w:i/>
                <w:iCs/>
                <w:color w:val="auto"/>
                <w:lang w:val="en-US"/>
              </w:rPr>
              <w:tab/>
            </w:r>
            <w:r w:rsidR="006C46B4" w:rsidRPr="00F51AAE">
              <w:rPr>
                <w:i/>
                <w:iCs/>
                <w:color w:val="auto"/>
                <w:lang w:val="en-US"/>
              </w:rPr>
              <w:t>Q</w:t>
            </w:r>
            <w:r w:rsidR="006C46B4" w:rsidRPr="00F51AAE">
              <w:rPr>
                <w:color w:val="auto"/>
                <w:vertAlign w:val="subscript"/>
                <w:lang w:val="en-US"/>
              </w:rPr>
              <w:t xml:space="preserve">max </w:t>
            </w:r>
            <w:r w:rsidR="006C46B4" w:rsidRPr="00F51AAE">
              <w:rPr>
                <w:color w:val="auto"/>
                <w:lang w:val="en-US"/>
              </w:rPr>
              <w:t xml:space="preserve">≤ </w:t>
            </w:r>
            <w:r>
              <w:rPr>
                <w:color w:val="auto"/>
                <w:lang w:val="en-US"/>
              </w:rPr>
              <w:t xml:space="preserve">  </w:t>
            </w:r>
            <w:r w:rsidR="006C46B4" w:rsidRPr="00F51AAE">
              <w:rPr>
                <w:color w:val="auto"/>
                <w:lang w:val="en-US"/>
              </w:rPr>
              <w:t>25</w:t>
            </w:r>
          </w:p>
          <w:p w:rsidR="004A20F8" w:rsidRPr="00F51AAE" w:rsidRDefault="004A20F8" w:rsidP="004A20F8">
            <w:pPr>
              <w:tabs>
                <w:tab w:val="clear" w:pos="680"/>
                <w:tab w:val="left" w:pos="600"/>
                <w:tab w:val="left" w:pos="1088"/>
              </w:tabs>
              <w:ind w:left="34"/>
              <w:rPr>
                <w:color w:val="auto"/>
                <w:lang w:val="en-US"/>
              </w:rPr>
            </w:pPr>
            <w:r>
              <w:rPr>
                <w:color w:val="auto"/>
                <w:lang w:val="en-US"/>
              </w:rPr>
              <w:tab/>
            </w:r>
            <w:r w:rsidR="006C46B4" w:rsidRPr="00F51AAE">
              <w:rPr>
                <w:color w:val="auto"/>
                <w:lang w:val="en-US"/>
              </w:rPr>
              <w:t xml:space="preserve">25 &lt; </w:t>
            </w:r>
            <w:r>
              <w:rPr>
                <w:color w:val="auto"/>
                <w:lang w:val="en-US"/>
              </w:rPr>
              <w:tab/>
            </w:r>
            <w:r w:rsidR="006C46B4" w:rsidRPr="00F51AAE">
              <w:rPr>
                <w:i/>
                <w:iCs/>
                <w:color w:val="auto"/>
                <w:lang w:val="en-US"/>
              </w:rPr>
              <w:t>Q</w:t>
            </w:r>
            <w:r w:rsidR="006C46B4" w:rsidRPr="00F51AAE">
              <w:rPr>
                <w:color w:val="auto"/>
                <w:vertAlign w:val="subscript"/>
                <w:lang w:val="en-US"/>
              </w:rPr>
              <w:t xml:space="preserve">max </w:t>
            </w:r>
            <w:r w:rsidR="006C46B4" w:rsidRPr="00F51AAE">
              <w:rPr>
                <w:color w:val="auto"/>
                <w:lang w:val="en-US"/>
              </w:rPr>
              <w:t>≤ 100</w:t>
            </w:r>
          </w:p>
          <w:p w:rsidR="006C46B4" w:rsidRPr="00F51AAE" w:rsidRDefault="004A20F8" w:rsidP="004A20F8">
            <w:pPr>
              <w:tabs>
                <w:tab w:val="clear" w:pos="680"/>
                <w:tab w:val="left" w:pos="1088"/>
              </w:tabs>
              <w:ind w:left="34"/>
              <w:rPr>
                <w:color w:val="auto"/>
                <w:lang w:val="en-US"/>
              </w:rPr>
            </w:pPr>
            <w:r>
              <w:rPr>
                <w:i/>
                <w:iCs/>
                <w:color w:val="auto"/>
                <w:lang w:val="en-US"/>
              </w:rPr>
              <w:tab/>
            </w:r>
            <w:r w:rsidR="006C46B4" w:rsidRPr="00F51AAE">
              <w:rPr>
                <w:i/>
                <w:iCs/>
                <w:color w:val="auto"/>
                <w:lang w:val="en-US"/>
              </w:rPr>
              <w:t>Q</w:t>
            </w:r>
            <w:r w:rsidR="006C46B4" w:rsidRPr="00F51AAE">
              <w:rPr>
                <w:color w:val="auto"/>
                <w:vertAlign w:val="subscript"/>
                <w:lang w:val="en-US"/>
              </w:rPr>
              <w:t>max</w:t>
            </w:r>
            <w:r w:rsidR="006C46B4" w:rsidRPr="00F51AAE">
              <w:rPr>
                <w:color w:val="auto"/>
                <w:lang w:val="en-US"/>
              </w:rPr>
              <w:t xml:space="preserve"> &gt; 100</w:t>
            </w:r>
          </w:p>
        </w:tc>
        <w:tc>
          <w:tcPr>
            <w:tcW w:w="1985" w:type="dxa"/>
            <w:tcBorders>
              <w:top w:val="single" w:sz="6" w:space="0" w:color="auto"/>
              <w:left w:val="single" w:sz="6" w:space="0" w:color="auto"/>
              <w:bottom w:val="single" w:sz="6" w:space="0" w:color="auto"/>
            </w:tcBorders>
          </w:tcPr>
          <w:p w:rsidR="006C46B4" w:rsidRPr="00F51AAE" w:rsidRDefault="006C46B4" w:rsidP="00B63D17">
            <w:pPr>
              <w:tabs>
                <w:tab w:val="clear" w:pos="680"/>
              </w:tabs>
              <w:ind w:left="34"/>
              <w:jc w:val="center"/>
              <w:rPr>
                <w:color w:val="auto"/>
                <w:lang w:val="en-US"/>
              </w:rPr>
            </w:pPr>
            <w:r w:rsidRPr="00F51AAE">
              <w:rPr>
                <w:color w:val="auto"/>
                <w:lang w:val="en-US"/>
              </w:rPr>
              <w:t>3</w:t>
            </w:r>
          </w:p>
          <w:p w:rsidR="006C46B4" w:rsidRPr="00F51AAE" w:rsidRDefault="006C46B4" w:rsidP="00B63D17">
            <w:pPr>
              <w:tabs>
                <w:tab w:val="clear" w:pos="680"/>
              </w:tabs>
              <w:ind w:left="34"/>
              <w:jc w:val="center"/>
              <w:rPr>
                <w:color w:val="auto"/>
                <w:lang w:val="en-US"/>
              </w:rPr>
            </w:pPr>
            <w:r w:rsidRPr="00F51AAE">
              <w:rPr>
                <w:color w:val="auto"/>
                <w:lang w:val="en-US"/>
              </w:rPr>
              <w:t>2</w:t>
            </w:r>
          </w:p>
          <w:p w:rsidR="006C46B4" w:rsidRPr="00F51AAE" w:rsidRDefault="006C46B4" w:rsidP="00B63D17">
            <w:pPr>
              <w:tabs>
                <w:tab w:val="clear" w:pos="680"/>
              </w:tabs>
              <w:ind w:left="34"/>
              <w:jc w:val="center"/>
              <w:rPr>
                <w:color w:val="auto"/>
                <w:lang w:val="en-US"/>
              </w:rPr>
            </w:pPr>
            <w:r w:rsidRPr="00F51AAE">
              <w:rPr>
                <w:color w:val="auto"/>
                <w:lang w:val="en-US"/>
              </w:rPr>
              <w:t>1</w:t>
            </w:r>
          </w:p>
        </w:tc>
        <w:tc>
          <w:tcPr>
            <w:tcW w:w="2268" w:type="dxa"/>
            <w:tcBorders>
              <w:top w:val="single" w:sz="6" w:space="0" w:color="auto"/>
              <w:bottom w:val="single" w:sz="6" w:space="0" w:color="auto"/>
              <w:right w:val="single" w:sz="6" w:space="0" w:color="auto"/>
            </w:tcBorders>
          </w:tcPr>
          <w:p w:rsidR="006C46B4" w:rsidRPr="00F51AAE" w:rsidRDefault="006C46B4" w:rsidP="00B63D17">
            <w:pPr>
              <w:tabs>
                <w:tab w:val="clear" w:pos="680"/>
              </w:tabs>
              <w:ind w:left="34"/>
              <w:jc w:val="center"/>
              <w:rPr>
                <w:color w:val="auto"/>
                <w:lang w:val="en-US"/>
              </w:rPr>
            </w:pPr>
            <w:r w:rsidRPr="00F51AAE">
              <w:rPr>
                <w:color w:val="auto"/>
                <w:lang w:val="en-US"/>
              </w:rPr>
              <w:t>6</w:t>
            </w:r>
          </w:p>
          <w:p w:rsidR="006C46B4" w:rsidRPr="00F51AAE" w:rsidRDefault="006C46B4" w:rsidP="00B63D17">
            <w:pPr>
              <w:tabs>
                <w:tab w:val="clear" w:pos="680"/>
              </w:tabs>
              <w:ind w:left="34"/>
              <w:jc w:val="center"/>
              <w:rPr>
                <w:color w:val="auto"/>
                <w:lang w:val="en-US"/>
              </w:rPr>
            </w:pPr>
            <w:r w:rsidRPr="00F51AAE">
              <w:rPr>
                <w:color w:val="auto"/>
                <w:lang w:val="en-US"/>
              </w:rPr>
              <w:t>4</w:t>
            </w:r>
          </w:p>
          <w:p w:rsidR="006C46B4" w:rsidRPr="00F51AAE" w:rsidRDefault="006C46B4" w:rsidP="00B63D17">
            <w:pPr>
              <w:tabs>
                <w:tab w:val="clear" w:pos="680"/>
              </w:tabs>
              <w:ind w:left="34"/>
              <w:jc w:val="center"/>
              <w:rPr>
                <w:color w:val="auto"/>
                <w:lang w:val="en-US"/>
              </w:rPr>
            </w:pPr>
            <w:r w:rsidRPr="00F51AAE">
              <w:rPr>
                <w:color w:val="auto"/>
                <w:lang w:val="en-US"/>
              </w:rPr>
              <w:t>3</w:t>
            </w:r>
          </w:p>
        </w:tc>
      </w:tr>
    </w:tbl>
    <w:p w:rsidR="00617B3E" w:rsidRPr="00F51AAE" w:rsidRDefault="006C46B4" w:rsidP="00B63D17">
      <w:pPr>
        <w:pStyle w:val="BodyText"/>
        <w:ind w:left="0"/>
        <w:jc w:val="both"/>
        <w:rPr>
          <w:color w:val="auto"/>
          <w:lang w:val="en-US"/>
        </w:rPr>
      </w:pPr>
      <w:r w:rsidRPr="00F51AAE">
        <w:rPr>
          <w:color w:val="auto"/>
          <w:lang w:val="en-US"/>
        </w:rPr>
        <w:t xml:space="preserve">After the durability test the gas meters </w:t>
      </w:r>
      <w:r w:rsidR="00617B3E" w:rsidRPr="00F51AAE">
        <w:rPr>
          <w:color w:val="auto"/>
          <w:lang w:val="en-US"/>
        </w:rPr>
        <w:t xml:space="preserve">are tested at flow rates as determined in </w:t>
      </w:r>
      <w:r w:rsidR="005735B5" w:rsidRPr="00F51AAE">
        <w:rPr>
          <w:color w:val="auto"/>
          <w:lang w:val="en-US"/>
        </w:rPr>
        <w:fldChar w:fldCharType="begin"/>
      </w:r>
      <w:r w:rsidR="005735B5" w:rsidRPr="00F51AAE">
        <w:rPr>
          <w:color w:val="auto"/>
          <w:lang w:val="en-US"/>
        </w:rPr>
        <w:instrText xml:space="preserve"> REF _Ref211827189 \r \h </w:instrText>
      </w:r>
      <w:r w:rsidR="0097605E" w:rsidRPr="00F51AAE">
        <w:rPr>
          <w:color w:val="auto"/>
          <w:lang w:val="en-US"/>
        </w:rPr>
        <w:instrText xml:space="preserve"> \* MERGEFORMAT </w:instrText>
      </w:r>
      <w:r w:rsidR="005735B5" w:rsidRPr="00F51AAE">
        <w:rPr>
          <w:color w:val="auto"/>
          <w:lang w:val="en-US"/>
        </w:rPr>
      </w:r>
      <w:r w:rsidR="005735B5" w:rsidRPr="00F51AAE">
        <w:rPr>
          <w:color w:val="auto"/>
          <w:lang w:val="en-US"/>
        </w:rPr>
        <w:fldChar w:fldCharType="separate"/>
      </w:r>
      <w:r w:rsidR="00B82D71">
        <w:rPr>
          <w:color w:val="auto"/>
          <w:lang w:val="en-US"/>
        </w:rPr>
        <w:t>12.5.2.2</w:t>
      </w:r>
      <w:r w:rsidR="005735B5" w:rsidRPr="00F51AAE">
        <w:rPr>
          <w:color w:val="auto"/>
          <w:lang w:val="en-US"/>
        </w:rPr>
        <w:fldChar w:fldCharType="end"/>
      </w:r>
      <w:r w:rsidR="00617B3E" w:rsidRPr="00F51AAE">
        <w:rPr>
          <w:color w:val="auto"/>
          <w:lang w:val="en-US"/>
        </w:rPr>
        <w:t>.</w:t>
      </w:r>
    </w:p>
    <w:p w:rsidR="00617B3E" w:rsidRPr="00F51AAE" w:rsidRDefault="00617B3E" w:rsidP="00B63D17">
      <w:pPr>
        <w:pStyle w:val="BodyText"/>
        <w:ind w:left="0"/>
        <w:jc w:val="both"/>
        <w:rPr>
          <w:color w:val="auto"/>
          <w:lang w:val="en-US"/>
        </w:rPr>
      </w:pPr>
      <w:r w:rsidRPr="00F51AAE">
        <w:rPr>
          <w:color w:val="auto"/>
          <w:lang w:val="en-US"/>
        </w:rPr>
        <w:t xml:space="preserve">The gas meters </w:t>
      </w:r>
      <w:r w:rsidR="006C46B4" w:rsidRPr="00F51AAE">
        <w:rPr>
          <w:color w:val="auto"/>
          <w:lang w:val="en-US"/>
        </w:rPr>
        <w:t xml:space="preserve">shall comply with the requirements </w:t>
      </w:r>
      <w:r w:rsidR="004005A8" w:rsidRPr="00F51AAE">
        <w:rPr>
          <w:color w:val="auto"/>
          <w:lang w:val="en-US"/>
        </w:rPr>
        <w:t>laid down</w:t>
      </w:r>
      <w:r w:rsidR="006C46B4" w:rsidRPr="00F51AAE">
        <w:rPr>
          <w:color w:val="auto"/>
          <w:lang w:val="en-US"/>
        </w:rPr>
        <w:t xml:space="preserve"> in</w:t>
      </w:r>
      <w:r w:rsidR="00A33DA1" w:rsidRPr="00F51AAE">
        <w:rPr>
          <w:color w:val="auto"/>
          <w:lang w:val="en-US"/>
        </w:rPr>
        <w:t xml:space="preserve"> </w:t>
      </w:r>
      <w:r w:rsidR="00B254BD" w:rsidRPr="00F51AAE">
        <w:rPr>
          <w:color w:val="auto"/>
          <w:lang w:val="en-US"/>
        </w:rPr>
        <w:fldChar w:fldCharType="begin"/>
      </w:r>
      <w:r w:rsidR="00A33DA1" w:rsidRPr="00F51AAE">
        <w:rPr>
          <w:color w:val="auto"/>
          <w:lang w:val="en-US"/>
        </w:rPr>
        <w:instrText xml:space="preserve"> REF _Ref242092053 \r \h </w:instrText>
      </w:r>
      <w:r w:rsidR="008D644C"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5.10</w:t>
      </w:r>
      <w:r w:rsidR="00B254BD" w:rsidRPr="00F51AAE">
        <w:rPr>
          <w:color w:val="auto"/>
          <w:lang w:val="en-US"/>
        </w:rPr>
        <w:fldChar w:fldCharType="end"/>
      </w:r>
      <w:r w:rsidR="00D34F0B" w:rsidRPr="00F51AAE">
        <w:rPr>
          <w:color w:val="auto"/>
          <w:lang w:val="en-US"/>
        </w:rPr>
        <w:t xml:space="preserve"> (with the exception of one of them if the durability test has been carried out on a number of gas meters according to option 2)</w:t>
      </w:r>
      <w:r w:rsidR="00BF782D">
        <w:rPr>
          <w:color w:val="auto"/>
          <w:lang w:val="en-US"/>
        </w:rPr>
        <w:t>.</w:t>
      </w:r>
    </w:p>
    <w:p w:rsidR="006C46B4" w:rsidRPr="00F51AAE" w:rsidRDefault="006C46B4" w:rsidP="00B63D17">
      <w:pPr>
        <w:pStyle w:val="ListBullet"/>
        <w:numPr>
          <w:ilvl w:val="0"/>
          <w:numId w:val="0"/>
        </w:numPr>
        <w:rPr>
          <w:color w:val="auto"/>
          <w:lang w:val="en-US"/>
        </w:rPr>
      </w:pPr>
    </w:p>
    <w:p w:rsidR="006C46B4" w:rsidRPr="00F51AAE" w:rsidRDefault="006C46B4" w:rsidP="00B63D17">
      <w:pPr>
        <w:pStyle w:val="Heading3"/>
        <w:rPr>
          <w:lang w:val="en-US"/>
        </w:rPr>
      </w:pPr>
      <w:bookmarkStart w:id="523" w:name="_Ref67999834"/>
      <w:bookmarkStart w:id="524" w:name="_Toc325539661"/>
      <w:r w:rsidRPr="00F51AAE">
        <w:rPr>
          <w:lang w:val="en-US"/>
        </w:rPr>
        <w:t>Drive shaft (torque)</w:t>
      </w:r>
      <w:bookmarkEnd w:id="523"/>
      <w:bookmarkEnd w:id="524"/>
    </w:p>
    <w:p w:rsidR="00382FDF" w:rsidRPr="00F51AAE" w:rsidRDefault="00BF782D" w:rsidP="00B63D17">
      <w:pPr>
        <w:pStyle w:val="BodyText"/>
        <w:ind w:left="0"/>
        <w:jc w:val="both"/>
        <w:rPr>
          <w:color w:val="auto"/>
          <w:lang w:val="en-US"/>
        </w:rPr>
      </w:pPr>
      <w:r>
        <w:rPr>
          <w:color w:val="auto"/>
          <w:lang w:val="en-US"/>
        </w:rPr>
        <w:t>G</w:t>
      </w:r>
      <w:r w:rsidR="00EF4863" w:rsidRPr="00F51AAE">
        <w:rPr>
          <w:color w:val="auto"/>
          <w:lang w:val="en-US"/>
        </w:rPr>
        <w:t xml:space="preserve">as meters with drive shafts </w:t>
      </w:r>
      <w:r w:rsidR="006C46B4" w:rsidRPr="00F51AAE">
        <w:rPr>
          <w:color w:val="auto"/>
          <w:lang w:val="en-US"/>
        </w:rPr>
        <w:t>are submitted to the maximum possible torque, while using a gas at a density of 1.2 kg/m</w:t>
      </w:r>
      <w:r w:rsidR="006C46B4" w:rsidRPr="00F51AAE">
        <w:rPr>
          <w:color w:val="auto"/>
          <w:vertAlign w:val="superscript"/>
          <w:lang w:val="en-US"/>
        </w:rPr>
        <w:t>3</w:t>
      </w:r>
      <w:r w:rsidR="006C46B4" w:rsidRPr="00F51AAE">
        <w:rPr>
          <w:color w:val="auto"/>
          <w:lang w:val="en-US"/>
        </w:rPr>
        <w:t xml:space="preserve">. The </w:t>
      </w:r>
      <w:r w:rsidR="00311397" w:rsidRPr="00F51AAE">
        <w:rPr>
          <w:color w:val="auto"/>
          <w:lang w:val="en-US"/>
        </w:rPr>
        <w:t xml:space="preserve">fault </w:t>
      </w:r>
      <w:r w:rsidR="006C46B4" w:rsidRPr="00F51AAE">
        <w:rPr>
          <w:color w:val="auto"/>
          <w:lang w:val="en-US"/>
        </w:rPr>
        <w:t>is evaluated</w:t>
      </w:r>
      <w:r w:rsidR="003B50BC" w:rsidRPr="00F51AAE">
        <w:rPr>
          <w:color w:val="auto"/>
          <w:lang w:val="en-US"/>
        </w:rPr>
        <w:t xml:space="preserve"> at </w:t>
      </w:r>
      <w:r w:rsidR="003B50BC" w:rsidRPr="00F51AAE">
        <w:rPr>
          <w:i/>
          <w:iCs/>
          <w:color w:val="auto"/>
          <w:lang w:val="en-US"/>
        </w:rPr>
        <w:t>Q</w:t>
      </w:r>
      <w:r w:rsidR="003B50BC" w:rsidRPr="00F51AAE">
        <w:rPr>
          <w:color w:val="auto"/>
          <w:vertAlign w:val="subscript"/>
          <w:lang w:val="en-US"/>
        </w:rPr>
        <w:t>min</w:t>
      </w:r>
      <w:r w:rsidR="00311397" w:rsidRPr="00F51AAE">
        <w:rPr>
          <w:color w:val="auto"/>
          <w:lang w:val="en-US"/>
        </w:rPr>
        <w:t>.</w:t>
      </w:r>
    </w:p>
    <w:p w:rsidR="006C46B4" w:rsidRPr="00F51AAE" w:rsidRDefault="00311397" w:rsidP="00B63D17">
      <w:pPr>
        <w:pStyle w:val="BodyText"/>
        <w:ind w:left="0"/>
        <w:jc w:val="both"/>
        <w:rPr>
          <w:color w:val="auto"/>
          <w:lang w:val="en-US"/>
        </w:rPr>
      </w:pPr>
      <w:r w:rsidRPr="00F51AAE">
        <w:rPr>
          <w:color w:val="auto"/>
          <w:lang w:val="en-US"/>
        </w:rPr>
        <w:t>T</w:t>
      </w:r>
      <w:r w:rsidR="006C46B4" w:rsidRPr="00F51AAE">
        <w:rPr>
          <w:color w:val="auto"/>
          <w:lang w:val="en-US"/>
        </w:rPr>
        <w:t xml:space="preserve">he requirements as laid down in </w:t>
      </w:r>
      <w:r w:rsidR="00B254BD" w:rsidRPr="00F51AAE">
        <w:rPr>
          <w:lang w:val="en-US"/>
        </w:rPr>
        <w:fldChar w:fldCharType="begin"/>
      </w:r>
      <w:r w:rsidR="00B254BD" w:rsidRPr="00F51AAE">
        <w:rPr>
          <w:lang w:val="en-US"/>
        </w:rPr>
        <w:instrText xml:space="preserve"> REF _Ref227137785 \r \h  \* MERGEFORMAT </w:instrText>
      </w:r>
      <w:r w:rsidR="00B254BD" w:rsidRPr="00F51AAE">
        <w:rPr>
          <w:lang w:val="en-US"/>
        </w:rPr>
      </w:r>
      <w:r w:rsidR="00B254BD" w:rsidRPr="00F51AAE">
        <w:rPr>
          <w:lang w:val="en-US"/>
        </w:rPr>
        <w:fldChar w:fldCharType="separate"/>
      </w:r>
      <w:r w:rsidR="00B82D71" w:rsidRPr="00B82D71">
        <w:rPr>
          <w:color w:val="auto"/>
          <w:lang w:val="en-US"/>
        </w:rPr>
        <w:t>5.13.4</w:t>
      </w:r>
      <w:r w:rsidR="00B254BD" w:rsidRPr="00F51AAE">
        <w:rPr>
          <w:lang w:val="en-US"/>
        </w:rPr>
        <w:fldChar w:fldCharType="end"/>
      </w:r>
      <w:r w:rsidRPr="00F51AAE">
        <w:rPr>
          <w:color w:val="auto"/>
          <w:lang w:val="en-US"/>
        </w:rPr>
        <w:t xml:space="preserve"> are applicable.</w:t>
      </w:r>
    </w:p>
    <w:p w:rsidR="006C46B4" w:rsidRPr="00F51AAE" w:rsidRDefault="006C46B4" w:rsidP="00B63D17">
      <w:pPr>
        <w:pStyle w:val="BodyText"/>
        <w:ind w:left="0"/>
        <w:jc w:val="both"/>
        <w:rPr>
          <w:color w:val="auto"/>
          <w:lang w:val="en-US"/>
        </w:rPr>
      </w:pPr>
      <w:r w:rsidRPr="00F51AAE">
        <w:rPr>
          <w:color w:val="auto"/>
          <w:lang w:val="en-US"/>
        </w:rPr>
        <w:t xml:space="preserve">Where a </w:t>
      </w:r>
      <w:r w:rsidR="00102387" w:rsidRPr="00102387">
        <w:rPr>
          <w:color w:val="0000FF"/>
          <w:lang w:val="en-US"/>
        </w:rPr>
        <w:t>pattern</w:t>
      </w:r>
      <w:r w:rsidRPr="00F51AAE">
        <w:rPr>
          <w:color w:val="auto"/>
          <w:lang w:val="en-US"/>
        </w:rPr>
        <w:t xml:space="preserve"> of gas meter includes various sizes, this test </w:t>
      </w:r>
      <w:r w:rsidR="00BF782D" w:rsidRPr="00F51AAE">
        <w:rPr>
          <w:color w:val="auto"/>
          <w:lang w:val="en-US"/>
        </w:rPr>
        <w:t xml:space="preserve">only </w:t>
      </w:r>
      <w:r w:rsidRPr="00F51AAE">
        <w:rPr>
          <w:color w:val="auto"/>
          <w:lang w:val="en-US"/>
        </w:rPr>
        <w:t>need</w:t>
      </w:r>
      <w:r w:rsidR="00831DC8" w:rsidRPr="00F51AAE">
        <w:rPr>
          <w:color w:val="auto"/>
          <w:lang w:val="en-US"/>
        </w:rPr>
        <w:t>s</w:t>
      </w:r>
      <w:r w:rsidRPr="00F51AAE">
        <w:rPr>
          <w:color w:val="auto"/>
          <w:lang w:val="en-US"/>
        </w:rPr>
        <w:t xml:space="preserve"> </w:t>
      </w:r>
      <w:r w:rsidR="00BF782D">
        <w:rPr>
          <w:color w:val="auto"/>
          <w:lang w:val="en-US"/>
        </w:rPr>
        <w:t xml:space="preserve">to </w:t>
      </w:r>
      <w:r w:rsidRPr="00F51AAE">
        <w:rPr>
          <w:color w:val="auto"/>
          <w:lang w:val="en-US"/>
        </w:rPr>
        <w:t>be carried out on the smallest size, provided that the same torque is specified for the larger gas meters and the drive shaft of the latter has the same or greater output constant.</w:t>
      </w:r>
    </w:p>
    <w:p w:rsidR="006C46B4" w:rsidRPr="00F51AAE" w:rsidRDefault="006C46B4" w:rsidP="00B63D17">
      <w:pPr>
        <w:pStyle w:val="BodyText"/>
        <w:ind w:left="0"/>
        <w:rPr>
          <w:color w:val="auto"/>
          <w:lang w:val="en-US"/>
        </w:rPr>
      </w:pPr>
    </w:p>
    <w:p w:rsidR="006C46B4" w:rsidRPr="00F51AAE" w:rsidRDefault="006C46B4" w:rsidP="00B63D17">
      <w:pPr>
        <w:pStyle w:val="Heading3"/>
        <w:rPr>
          <w:lang w:val="en-US"/>
        </w:rPr>
      </w:pPr>
      <w:bookmarkStart w:id="525" w:name="_Toc325539662"/>
      <w:bookmarkStart w:id="526" w:name="_Ref53477317"/>
      <w:r w:rsidRPr="00F51AAE">
        <w:rPr>
          <w:lang w:val="en-US"/>
        </w:rPr>
        <w:t>Overload flow</w:t>
      </w:r>
      <w:bookmarkEnd w:id="525"/>
    </w:p>
    <w:p w:rsidR="00382FDF" w:rsidRPr="00F51AAE" w:rsidRDefault="009E3374" w:rsidP="00B63D17">
      <w:pPr>
        <w:pStyle w:val="BodyText"/>
        <w:ind w:left="0"/>
        <w:jc w:val="both"/>
        <w:rPr>
          <w:color w:val="auto"/>
          <w:lang w:val="en-US"/>
        </w:rPr>
      </w:pPr>
      <w:r w:rsidRPr="00F51AAE">
        <w:rPr>
          <w:color w:val="auto"/>
          <w:lang w:val="en-US"/>
        </w:rPr>
        <w:t xml:space="preserve">Gas meters with internal moving parts </w:t>
      </w:r>
      <w:r w:rsidR="0018719B" w:rsidRPr="00F51AAE">
        <w:rPr>
          <w:color w:val="auto"/>
          <w:lang w:val="en-US"/>
        </w:rPr>
        <w:t>are submitted to the</w:t>
      </w:r>
      <w:r w:rsidR="006C46B4" w:rsidRPr="00F51AAE">
        <w:rPr>
          <w:color w:val="auto"/>
          <w:lang w:val="en-US"/>
        </w:rPr>
        <w:t xml:space="preserve"> overload flow</w:t>
      </w:r>
      <w:r w:rsidR="0018719B" w:rsidRPr="00F51AAE">
        <w:rPr>
          <w:color w:val="auto"/>
          <w:lang w:val="en-US"/>
        </w:rPr>
        <w:t xml:space="preserve">. </w:t>
      </w:r>
      <w:r w:rsidR="00643C4E" w:rsidRPr="00F51AAE">
        <w:rPr>
          <w:color w:val="auto"/>
          <w:lang w:val="en-US"/>
        </w:rPr>
        <w:t>Before and after the overload the error of the gas meter is determined for its whole flow rate range</w:t>
      </w:r>
      <w:r w:rsidR="009C1413" w:rsidRPr="00F51AAE">
        <w:rPr>
          <w:color w:val="auto"/>
          <w:lang w:val="en-US"/>
        </w:rPr>
        <w:t xml:space="preserve"> according to </w:t>
      </w:r>
      <w:r w:rsidR="00B254BD" w:rsidRPr="00F51AAE">
        <w:rPr>
          <w:color w:val="auto"/>
          <w:lang w:val="en-US"/>
        </w:rPr>
        <w:fldChar w:fldCharType="begin"/>
      </w:r>
      <w:r w:rsidR="009C1413" w:rsidRPr="00F51AAE">
        <w:rPr>
          <w:color w:val="auto"/>
          <w:lang w:val="en-US"/>
        </w:rPr>
        <w:instrText xml:space="preserve"> REF _Ref211827189 \r \h </w:instrText>
      </w:r>
      <w:r w:rsidR="008D644C"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12.5.2.2</w:t>
      </w:r>
      <w:r w:rsidR="00B254BD" w:rsidRPr="00F51AAE">
        <w:rPr>
          <w:color w:val="auto"/>
          <w:lang w:val="en-US"/>
        </w:rPr>
        <w:fldChar w:fldCharType="end"/>
      </w:r>
      <w:r w:rsidR="00643C4E" w:rsidRPr="00F51AAE">
        <w:rPr>
          <w:color w:val="auto"/>
          <w:lang w:val="en-US"/>
        </w:rPr>
        <w:t>.</w:t>
      </w:r>
    </w:p>
    <w:p w:rsidR="00382FDF" w:rsidRPr="00F51AAE" w:rsidRDefault="00311397" w:rsidP="00B63D17">
      <w:pPr>
        <w:pStyle w:val="BodyText"/>
        <w:ind w:left="0"/>
        <w:jc w:val="both"/>
        <w:rPr>
          <w:color w:val="auto"/>
          <w:lang w:val="en-US"/>
        </w:rPr>
      </w:pPr>
      <w:r w:rsidRPr="00F51AAE">
        <w:rPr>
          <w:color w:val="auto"/>
          <w:lang w:val="en-US"/>
        </w:rPr>
        <w:t>T</w:t>
      </w:r>
      <w:r w:rsidR="00643C4E" w:rsidRPr="00F51AAE">
        <w:rPr>
          <w:color w:val="auto"/>
          <w:lang w:val="en-US"/>
        </w:rPr>
        <w:t>he requirements as laid down in</w:t>
      </w:r>
      <w:r w:rsidRPr="00F51AAE">
        <w:rPr>
          <w:color w:val="auto"/>
          <w:lang w:val="en-US"/>
        </w:rPr>
        <w:t xml:space="preserve"> </w:t>
      </w:r>
      <w:r w:rsidR="00B254BD" w:rsidRPr="00F51AAE">
        <w:rPr>
          <w:color w:val="auto"/>
          <w:lang w:val="en-US"/>
        </w:rPr>
        <w:fldChar w:fldCharType="begin"/>
      </w:r>
      <w:r w:rsidRPr="00F51AAE">
        <w:rPr>
          <w:color w:val="auto"/>
          <w:lang w:val="en-US"/>
        </w:rPr>
        <w:instrText xml:space="preserve"> REF _Ref242093578 \r \h </w:instrText>
      </w:r>
      <w:r w:rsidR="008D644C"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5.11</w:t>
      </w:r>
      <w:r w:rsidR="00B254BD" w:rsidRPr="00F51AAE">
        <w:rPr>
          <w:color w:val="auto"/>
          <w:lang w:val="en-US"/>
        </w:rPr>
        <w:fldChar w:fldCharType="end"/>
      </w:r>
      <w:r w:rsidR="00F36B7E" w:rsidRPr="00F51AAE">
        <w:rPr>
          <w:color w:val="auto"/>
          <w:lang w:val="en-US"/>
        </w:rPr>
        <w:t xml:space="preserve"> are applicable</w:t>
      </w:r>
      <w:r w:rsidR="00DA6B35" w:rsidRPr="00F51AAE">
        <w:rPr>
          <w:color w:val="auto"/>
          <w:lang w:val="en-US"/>
        </w:rPr>
        <w:t>.</w:t>
      </w:r>
      <w:bookmarkEnd w:id="526"/>
    </w:p>
    <w:p w:rsidR="006C46B4" w:rsidRPr="00F51AAE" w:rsidRDefault="006C46B4" w:rsidP="00B63D17">
      <w:pPr>
        <w:pStyle w:val="BodyText"/>
        <w:rPr>
          <w:color w:val="auto"/>
          <w:lang w:val="en-US"/>
        </w:rPr>
      </w:pPr>
    </w:p>
    <w:p w:rsidR="006C46B4" w:rsidRPr="00F51AAE" w:rsidRDefault="006C46B4" w:rsidP="00BB571E">
      <w:pPr>
        <w:pStyle w:val="Heading3"/>
        <w:rPr>
          <w:lang w:val="en-US"/>
        </w:rPr>
      </w:pPr>
      <w:bookmarkStart w:id="527" w:name="_Ref67218545"/>
      <w:bookmarkStart w:id="528" w:name="_Toc325539663"/>
      <w:r w:rsidRPr="00BB571E">
        <w:t>Different</w:t>
      </w:r>
      <w:r w:rsidRPr="00F51AAE">
        <w:rPr>
          <w:lang w:val="en-US"/>
        </w:rPr>
        <w:t xml:space="preserve"> gases</w:t>
      </w:r>
      <w:bookmarkEnd w:id="527"/>
      <w:bookmarkEnd w:id="528"/>
    </w:p>
    <w:p w:rsidR="006C46B4" w:rsidRPr="00F51AAE" w:rsidRDefault="005077BE" w:rsidP="00B63D17">
      <w:pPr>
        <w:pStyle w:val="BodyText"/>
        <w:ind w:left="0"/>
        <w:jc w:val="both"/>
        <w:rPr>
          <w:color w:val="auto"/>
          <w:szCs w:val="22"/>
          <w:lang w:val="en-US"/>
        </w:rPr>
      </w:pPr>
      <w:r w:rsidRPr="00F51AAE">
        <w:rPr>
          <w:lang w:val="en-US"/>
        </w:rPr>
        <w:t>Gas meters which are intended to be used for different gases</w:t>
      </w:r>
      <w:r w:rsidRPr="00F51AAE">
        <w:rPr>
          <w:color w:val="auto"/>
          <w:lang w:val="en-US"/>
        </w:rPr>
        <w:t xml:space="preserve"> </w:t>
      </w:r>
      <w:r w:rsidR="006718CF" w:rsidRPr="00F51AAE">
        <w:rPr>
          <w:color w:val="auto"/>
          <w:lang w:val="en-US"/>
        </w:rPr>
        <w:t xml:space="preserve">are submitted to </w:t>
      </w:r>
      <w:r w:rsidR="0066187F" w:rsidRPr="00F51AAE">
        <w:rPr>
          <w:color w:val="auto"/>
          <w:lang w:val="en-US"/>
        </w:rPr>
        <w:t xml:space="preserve">accuracy measurements as stated in </w:t>
      </w:r>
      <w:r w:rsidR="00B254BD" w:rsidRPr="00F51AAE">
        <w:rPr>
          <w:lang w:val="en-US"/>
        </w:rPr>
        <w:fldChar w:fldCharType="begin"/>
      </w:r>
      <w:r w:rsidR="00B254BD" w:rsidRPr="00F51AAE">
        <w:rPr>
          <w:lang w:val="en-US"/>
        </w:rPr>
        <w:instrText xml:space="preserve"> REF _Ref67212711 \r \h  \* MERGEFORMAT </w:instrText>
      </w:r>
      <w:r w:rsidR="00B254BD" w:rsidRPr="00F51AAE">
        <w:rPr>
          <w:lang w:val="en-US"/>
        </w:rPr>
      </w:r>
      <w:r w:rsidR="00B254BD" w:rsidRPr="00F51AAE">
        <w:rPr>
          <w:lang w:val="en-US"/>
        </w:rPr>
        <w:fldChar w:fldCharType="separate"/>
      </w:r>
      <w:r w:rsidR="00B82D71" w:rsidRPr="00B82D71">
        <w:rPr>
          <w:color w:val="auto"/>
          <w:lang w:val="en-US"/>
        </w:rPr>
        <w:t>12.6.1</w:t>
      </w:r>
      <w:r w:rsidR="00B254BD" w:rsidRPr="00F51AAE">
        <w:rPr>
          <w:lang w:val="en-US"/>
        </w:rPr>
        <w:fldChar w:fldCharType="end"/>
      </w:r>
      <w:r w:rsidR="0066187F" w:rsidRPr="00F51AAE">
        <w:rPr>
          <w:color w:val="auto"/>
          <w:lang w:val="en-US"/>
        </w:rPr>
        <w:t xml:space="preserve"> with </w:t>
      </w:r>
      <w:r w:rsidR="006C46B4" w:rsidRPr="00F51AAE">
        <w:rPr>
          <w:color w:val="auto"/>
          <w:lang w:val="en-US"/>
        </w:rPr>
        <w:t>the gases specified by the manufacturer</w:t>
      </w:r>
      <w:r w:rsidR="0066187F" w:rsidRPr="00F51AAE">
        <w:rPr>
          <w:color w:val="auto"/>
          <w:lang w:val="en-US"/>
        </w:rPr>
        <w:t>.</w:t>
      </w:r>
    </w:p>
    <w:p w:rsidR="006C46B4" w:rsidRPr="00F51AAE" w:rsidRDefault="00AC6F9A" w:rsidP="00B63D17">
      <w:pPr>
        <w:pStyle w:val="BodyText"/>
        <w:ind w:left="0"/>
        <w:jc w:val="both"/>
        <w:rPr>
          <w:color w:val="auto"/>
          <w:lang w:val="en-US"/>
        </w:rPr>
      </w:pPr>
      <w:r w:rsidRPr="00F51AAE">
        <w:rPr>
          <w:color w:val="auto"/>
          <w:lang w:val="en-US"/>
        </w:rPr>
        <w:t>Taking into consideration the manufacturer</w:t>
      </w:r>
      <w:r w:rsidR="00C663E5">
        <w:rPr>
          <w:color w:val="auto"/>
          <w:lang w:val="en-US"/>
        </w:rPr>
        <w:t>’s</w:t>
      </w:r>
      <w:r w:rsidRPr="00F51AAE">
        <w:rPr>
          <w:color w:val="auto"/>
          <w:lang w:val="en-US"/>
        </w:rPr>
        <w:t xml:space="preserve"> proposal, t</w:t>
      </w:r>
      <w:r w:rsidR="006C46B4" w:rsidRPr="00F51AAE">
        <w:rPr>
          <w:color w:val="auto"/>
          <w:lang w:val="en-US"/>
        </w:rPr>
        <w:t xml:space="preserve">he authority </w:t>
      </w:r>
      <w:r w:rsidR="0054662D" w:rsidRPr="00F51AAE">
        <w:rPr>
          <w:color w:val="auto"/>
          <w:lang w:val="en-US"/>
        </w:rPr>
        <w:t xml:space="preserve">responsible for the </w:t>
      </w:r>
      <w:r w:rsidR="00102387" w:rsidRPr="00102387">
        <w:rPr>
          <w:color w:val="0000FF"/>
          <w:lang w:val="en-US"/>
        </w:rPr>
        <w:t>pattern</w:t>
      </w:r>
      <w:r w:rsidR="0054662D" w:rsidRPr="00F51AAE">
        <w:rPr>
          <w:color w:val="auto"/>
          <w:lang w:val="en-US"/>
        </w:rPr>
        <w:t xml:space="preserve"> </w:t>
      </w:r>
      <w:r w:rsidR="007B70F2" w:rsidRPr="00F51AAE">
        <w:rPr>
          <w:color w:val="auto"/>
          <w:lang w:val="en-US"/>
        </w:rPr>
        <w:t>evaluation</w:t>
      </w:r>
      <w:r w:rsidR="0054662D" w:rsidRPr="00F51AAE">
        <w:rPr>
          <w:color w:val="auto"/>
          <w:lang w:val="en-US"/>
        </w:rPr>
        <w:t xml:space="preserve"> </w:t>
      </w:r>
      <w:r w:rsidR="006C46B4" w:rsidRPr="00F51AAE">
        <w:rPr>
          <w:color w:val="auto"/>
          <w:lang w:val="en-US"/>
        </w:rPr>
        <w:t xml:space="preserve">shall decide which gases are </w:t>
      </w:r>
      <w:r w:rsidR="001033B6" w:rsidRPr="00F51AAE">
        <w:rPr>
          <w:color w:val="auto"/>
          <w:lang w:val="en-US"/>
        </w:rPr>
        <w:t xml:space="preserve">to be </w:t>
      </w:r>
      <w:r w:rsidR="006C46B4" w:rsidRPr="00F51AAE">
        <w:rPr>
          <w:color w:val="auto"/>
          <w:lang w:val="en-US"/>
        </w:rPr>
        <w:t xml:space="preserve">used during the </w:t>
      </w:r>
      <w:r w:rsidR="0043597A" w:rsidRPr="00F51AAE">
        <w:rPr>
          <w:color w:val="auto"/>
          <w:lang w:val="en-US"/>
        </w:rPr>
        <w:t>examination</w:t>
      </w:r>
      <w:r w:rsidR="006C46B4" w:rsidRPr="00F51AAE">
        <w:rPr>
          <w:color w:val="auto"/>
          <w:lang w:val="en-US"/>
        </w:rPr>
        <w:t>, depending on the application purpose of the gas meter under test.</w:t>
      </w:r>
    </w:p>
    <w:p w:rsidR="005077BE" w:rsidRPr="00F51AAE" w:rsidRDefault="005077BE" w:rsidP="00B63D17">
      <w:pPr>
        <w:pStyle w:val="BodyText"/>
        <w:ind w:left="0"/>
        <w:jc w:val="both"/>
        <w:rPr>
          <w:color w:val="auto"/>
          <w:lang w:val="en-US"/>
        </w:rPr>
      </w:pPr>
      <w:r w:rsidRPr="00F51AAE">
        <w:rPr>
          <w:color w:val="auto"/>
          <w:lang w:val="en-US"/>
        </w:rPr>
        <w:t xml:space="preserve">The requirements as laid down in </w:t>
      </w:r>
      <w:r w:rsidR="00B254BD" w:rsidRPr="00F51AAE">
        <w:rPr>
          <w:color w:val="auto"/>
          <w:lang w:val="en-US"/>
        </w:rPr>
        <w:fldChar w:fldCharType="begin"/>
      </w:r>
      <w:r w:rsidRPr="00F51AAE">
        <w:rPr>
          <w:color w:val="auto"/>
          <w:lang w:val="en-US"/>
        </w:rPr>
        <w:instrText xml:space="preserve"> REF _Ref227137879 \r \h </w:instrText>
      </w:r>
      <w:r w:rsidR="008D644C"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5.13.5</w:t>
      </w:r>
      <w:r w:rsidR="00B254BD" w:rsidRPr="00F51AAE">
        <w:rPr>
          <w:color w:val="auto"/>
          <w:lang w:val="en-US"/>
        </w:rPr>
        <w:fldChar w:fldCharType="end"/>
      </w:r>
      <w:r w:rsidRPr="00F51AAE">
        <w:rPr>
          <w:color w:val="auto"/>
          <w:lang w:val="en-US"/>
        </w:rPr>
        <w:t xml:space="preserve"> are applicable.</w:t>
      </w:r>
    </w:p>
    <w:p w:rsidR="001B1596" w:rsidRPr="00F51AAE" w:rsidRDefault="00CD64E9" w:rsidP="00C663E5">
      <w:pPr>
        <w:jc w:val="both"/>
        <w:rPr>
          <w:color w:val="auto"/>
          <w:lang w:val="en-US"/>
        </w:rPr>
      </w:pPr>
      <w:r w:rsidRPr="00F51AAE">
        <w:rPr>
          <w:color w:val="auto"/>
          <w:lang w:val="en-US"/>
        </w:rPr>
        <w:t>If the requirements are not fulfilled for all different gases wi</w:t>
      </w:r>
      <w:r w:rsidR="00B075E3" w:rsidRPr="00F51AAE">
        <w:rPr>
          <w:color w:val="auto"/>
          <w:lang w:val="en-US"/>
        </w:rPr>
        <w:t>thout intermediate adjustments, t</w:t>
      </w:r>
      <w:r w:rsidR="008D644C" w:rsidRPr="00F51AAE">
        <w:rPr>
          <w:color w:val="auto"/>
          <w:lang w:val="en-US"/>
        </w:rPr>
        <w:t xml:space="preserve">he authority responsible for </w:t>
      </w:r>
      <w:r w:rsidR="00102387" w:rsidRPr="00102387">
        <w:rPr>
          <w:color w:val="0000FF"/>
          <w:lang w:val="en-US"/>
        </w:rPr>
        <w:t>pattern</w:t>
      </w:r>
      <w:r w:rsidR="008D644C" w:rsidRPr="00F51AAE">
        <w:rPr>
          <w:color w:val="auto"/>
          <w:lang w:val="en-US"/>
        </w:rPr>
        <w:t xml:space="preserve"> evaluation shall report o</w:t>
      </w:r>
      <w:r w:rsidR="001B1596" w:rsidRPr="00F51AAE">
        <w:rPr>
          <w:color w:val="auto"/>
          <w:lang w:val="en-US"/>
        </w:rPr>
        <w:t>n this observation and specify this</w:t>
      </w:r>
      <w:r w:rsidR="008D644C" w:rsidRPr="00F51AAE">
        <w:rPr>
          <w:color w:val="auto"/>
          <w:lang w:val="en-US"/>
        </w:rPr>
        <w:t xml:space="preserve"> </w:t>
      </w:r>
      <w:r w:rsidRPr="00F51AAE">
        <w:rPr>
          <w:color w:val="auto"/>
          <w:lang w:val="en-US"/>
        </w:rPr>
        <w:t xml:space="preserve">range </w:t>
      </w:r>
      <w:r w:rsidR="00FC61A1" w:rsidRPr="00F51AAE">
        <w:rPr>
          <w:color w:val="auto"/>
          <w:lang w:val="en-US"/>
        </w:rPr>
        <w:t xml:space="preserve">of operating gases </w:t>
      </w:r>
      <w:r w:rsidR="001B1596" w:rsidRPr="00F51AAE">
        <w:rPr>
          <w:color w:val="auto"/>
          <w:lang w:val="en-US"/>
        </w:rPr>
        <w:t>for which the gas meter has</w:t>
      </w:r>
      <w:r w:rsidR="008D644C" w:rsidRPr="00F51AAE">
        <w:rPr>
          <w:color w:val="auto"/>
          <w:lang w:val="en-US"/>
        </w:rPr>
        <w:t xml:space="preserve"> fulfill</w:t>
      </w:r>
      <w:r w:rsidR="001B1596" w:rsidRPr="00F51AAE">
        <w:rPr>
          <w:color w:val="auto"/>
          <w:lang w:val="en-US"/>
        </w:rPr>
        <w:t>ed</w:t>
      </w:r>
      <w:r w:rsidR="008D644C" w:rsidRPr="00F51AAE">
        <w:rPr>
          <w:color w:val="auto"/>
          <w:lang w:val="en-US"/>
        </w:rPr>
        <w:t xml:space="preserve"> the requirements</w:t>
      </w:r>
      <w:r w:rsidR="001B1596" w:rsidRPr="00F51AAE">
        <w:rPr>
          <w:color w:val="auto"/>
          <w:lang w:val="en-US"/>
        </w:rPr>
        <w:t>.</w:t>
      </w:r>
    </w:p>
    <w:p w:rsidR="001B1596" w:rsidRPr="00F51AAE" w:rsidRDefault="001B1596" w:rsidP="00B63D17">
      <w:pPr>
        <w:rPr>
          <w:color w:val="auto"/>
          <w:lang w:val="en-US"/>
        </w:rPr>
      </w:pPr>
    </w:p>
    <w:p w:rsidR="006C46B4" w:rsidRPr="00F51AAE" w:rsidRDefault="006C46B4" w:rsidP="00BB571E">
      <w:pPr>
        <w:pStyle w:val="Heading3"/>
        <w:tabs>
          <w:tab w:val="num" w:pos="851"/>
        </w:tabs>
        <w:rPr>
          <w:lang w:val="en-US"/>
        </w:rPr>
      </w:pPr>
      <w:bookmarkStart w:id="529" w:name="_Ref67999970"/>
      <w:bookmarkStart w:id="530" w:name="_Ref324166154"/>
      <w:bookmarkStart w:id="531" w:name="_Toc325539664"/>
      <w:r w:rsidRPr="00F51AAE">
        <w:rPr>
          <w:lang w:val="en-US"/>
        </w:rPr>
        <w:t>Vibration and shock</w:t>
      </w:r>
      <w:bookmarkEnd w:id="529"/>
      <w:r w:rsidRPr="00F51AAE">
        <w:rPr>
          <w:lang w:val="en-US"/>
        </w:rPr>
        <w:t>s</w:t>
      </w:r>
      <w:bookmarkEnd w:id="530"/>
      <w:bookmarkEnd w:id="531"/>
    </w:p>
    <w:p w:rsidR="00382FDF" w:rsidRPr="00F51AAE" w:rsidRDefault="00447F07" w:rsidP="00B63D17">
      <w:pPr>
        <w:pStyle w:val="BodyText"/>
        <w:ind w:left="0"/>
        <w:jc w:val="both"/>
        <w:rPr>
          <w:color w:val="auto"/>
          <w:lang w:val="en-US"/>
        </w:rPr>
      </w:pPr>
      <w:r w:rsidRPr="00F51AAE">
        <w:rPr>
          <w:color w:val="auto"/>
          <w:lang w:val="en-US"/>
        </w:rPr>
        <w:t>G</w:t>
      </w:r>
      <w:r w:rsidR="00716BF7" w:rsidRPr="00F51AAE">
        <w:rPr>
          <w:color w:val="auto"/>
          <w:lang w:val="en-US"/>
        </w:rPr>
        <w:t xml:space="preserve">as meters </w:t>
      </w:r>
      <w:r w:rsidR="001B1596" w:rsidRPr="00F51AAE">
        <w:rPr>
          <w:color w:val="auto"/>
          <w:lang w:val="en-US"/>
        </w:rPr>
        <w:t>having</w:t>
      </w:r>
      <w:r w:rsidR="009E3374" w:rsidRPr="00F51AAE">
        <w:rPr>
          <w:color w:val="auto"/>
          <w:lang w:val="en-US"/>
        </w:rPr>
        <w:t xml:space="preserve"> a maxim</w:t>
      </w:r>
      <w:r w:rsidR="009E3374" w:rsidRPr="00D226CE">
        <w:rPr>
          <w:color w:val="auto"/>
          <w:lang w:val="en-US"/>
        </w:rPr>
        <w:t xml:space="preserve">um </w:t>
      </w:r>
      <w:r w:rsidR="00D226CE">
        <w:rPr>
          <w:color w:val="auto"/>
          <w:lang w:val="en-US"/>
        </w:rPr>
        <w:t>mass</w:t>
      </w:r>
      <w:r w:rsidR="00D226CE" w:rsidRPr="00D226CE">
        <w:rPr>
          <w:color w:val="auto"/>
          <w:lang w:val="en-US"/>
        </w:rPr>
        <w:t xml:space="preserve"> </w:t>
      </w:r>
      <w:r w:rsidR="009E3374" w:rsidRPr="00D226CE">
        <w:rPr>
          <w:color w:val="auto"/>
          <w:lang w:val="en-US"/>
        </w:rPr>
        <w:t>of 10 kg</w:t>
      </w:r>
      <w:r w:rsidR="00566961" w:rsidRPr="00D226CE">
        <w:rPr>
          <w:color w:val="auto"/>
          <w:lang w:val="en-US"/>
        </w:rPr>
        <w:t xml:space="preserve"> are</w:t>
      </w:r>
      <w:r w:rsidR="00566961" w:rsidRPr="00F51AAE">
        <w:rPr>
          <w:color w:val="auto"/>
          <w:lang w:val="en-US"/>
        </w:rPr>
        <w:t xml:space="preserve"> submitted to vibrations and shocks. For gas meters </w:t>
      </w:r>
      <w:r w:rsidR="004B3B7C" w:rsidRPr="00F51AAE">
        <w:rPr>
          <w:color w:val="auto"/>
          <w:lang w:val="en-US"/>
        </w:rPr>
        <w:t>exceeding this</w:t>
      </w:r>
      <w:r w:rsidR="00566961" w:rsidRPr="00F51AAE">
        <w:rPr>
          <w:color w:val="auto"/>
          <w:lang w:val="en-US"/>
        </w:rPr>
        <w:t xml:space="preserve"> weight</w:t>
      </w:r>
      <w:r w:rsidR="00716BF7" w:rsidRPr="00F51AAE">
        <w:rPr>
          <w:color w:val="auto"/>
          <w:lang w:val="en-US"/>
        </w:rPr>
        <w:t xml:space="preserve"> </w:t>
      </w:r>
      <w:r w:rsidRPr="00F51AAE">
        <w:rPr>
          <w:color w:val="auto"/>
          <w:lang w:val="en-US"/>
        </w:rPr>
        <w:t xml:space="preserve">only </w:t>
      </w:r>
      <w:r w:rsidR="00716BF7" w:rsidRPr="00F51AAE">
        <w:rPr>
          <w:color w:val="auto"/>
          <w:lang w:val="en-US"/>
        </w:rPr>
        <w:t>the electronic</w:t>
      </w:r>
      <w:r w:rsidRPr="00F51AAE">
        <w:rPr>
          <w:color w:val="auto"/>
          <w:lang w:val="en-US"/>
        </w:rPr>
        <w:t xml:space="preserve"> part</w:t>
      </w:r>
      <w:r w:rsidR="00716BF7" w:rsidRPr="00F51AAE">
        <w:rPr>
          <w:color w:val="auto"/>
          <w:lang w:val="en-US"/>
        </w:rPr>
        <w:t xml:space="preserve"> </w:t>
      </w:r>
      <w:r w:rsidR="004B3B7C" w:rsidRPr="00F51AAE">
        <w:rPr>
          <w:color w:val="auto"/>
          <w:lang w:val="en-US"/>
        </w:rPr>
        <w:t>of the meter</w:t>
      </w:r>
      <w:r w:rsidRPr="00F51AAE">
        <w:rPr>
          <w:color w:val="auto"/>
          <w:lang w:val="en-US"/>
        </w:rPr>
        <w:t xml:space="preserve"> </w:t>
      </w:r>
      <w:r w:rsidR="004B3B7C" w:rsidRPr="00F51AAE">
        <w:rPr>
          <w:color w:val="auto"/>
          <w:lang w:val="en-US"/>
        </w:rPr>
        <w:t>is</w:t>
      </w:r>
      <w:r w:rsidR="00566961" w:rsidRPr="00F51AAE">
        <w:rPr>
          <w:color w:val="auto"/>
          <w:lang w:val="en-US"/>
        </w:rPr>
        <w:t xml:space="preserve"> to be tested. </w:t>
      </w:r>
      <w:r w:rsidR="00716BF7" w:rsidRPr="00F51AAE">
        <w:rPr>
          <w:color w:val="auto"/>
          <w:lang w:val="en-US"/>
        </w:rPr>
        <w:t>Before and after the</w:t>
      </w:r>
      <w:r w:rsidR="00566961" w:rsidRPr="00F51AAE">
        <w:rPr>
          <w:color w:val="auto"/>
          <w:lang w:val="en-US"/>
        </w:rPr>
        <w:t>se</w:t>
      </w:r>
      <w:r w:rsidR="00716BF7" w:rsidRPr="00F51AAE">
        <w:rPr>
          <w:color w:val="auto"/>
          <w:lang w:val="en-US"/>
        </w:rPr>
        <w:t xml:space="preserve"> tests the </w:t>
      </w:r>
      <w:r w:rsidR="00566961" w:rsidRPr="00F51AAE">
        <w:rPr>
          <w:color w:val="auto"/>
          <w:lang w:val="en-US"/>
        </w:rPr>
        <w:t xml:space="preserve">intrinsic </w:t>
      </w:r>
      <w:r w:rsidR="00716BF7" w:rsidRPr="00F51AAE">
        <w:rPr>
          <w:color w:val="auto"/>
          <w:lang w:val="en-US"/>
        </w:rPr>
        <w:t>error of the gas meter is determined</w:t>
      </w:r>
      <w:r w:rsidR="004B3B7C" w:rsidRPr="00F51AAE">
        <w:rPr>
          <w:color w:val="auto"/>
          <w:lang w:val="en-US"/>
        </w:rPr>
        <w:t xml:space="preserve"> according to </w:t>
      </w:r>
      <w:r w:rsidR="004B3B7C" w:rsidRPr="00F51AAE">
        <w:rPr>
          <w:color w:val="auto"/>
          <w:lang w:val="en-US"/>
        </w:rPr>
        <w:fldChar w:fldCharType="begin"/>
      </w:r>
      <w:r w:rsidR="004B3B7C" w:rsidRPr="00F51AAE">
        <w:rPr>
          <w:color w:val="auto"/>
          <w:lang w:val="en-US"/>
        </w:rPr>
        <w:instrText xml:space="preserve"> REF _Ref211827189 \r \h  \* MERGEFORMAT </w:instrText>
      </w:r>
      <w:r w:rsidR="004B3B7C" w:rsidRPr="00F51AAE">
        <w:rPr>
          <w:color w:val="auto"/>
          <w:lang w:val="en-US"/>
        </w:rPr>
      </w:r>
      <w:r w:rsidR="004B3B7C" w:rsidRPr="00F51AAE">
        <w:rPr>
          <w:color w:val="auto"/>
          <w:lang w:val="en-US"/>
        </w:rPr>
        <w:fldChar w:fldCharType="separate"/>
      </w:r>
      <w:r w:rsidR="00B82D71">
        <w:rPr>
          <w:color w:val="auto"/>
          <w:lang w:val="en-US"/>
        </w:rPr>
        <w:t>12.5.2.2</w:t>
      </w:r>
      <w:r w:rsidR="004B3B7C" w:rsidRPr="00F51AAE">
        <w:rPr>
          <w:color w:val="auto"/>
          <w:lang w:val="en-US"/>
        </w:rPr>
        <w:fldChar w:fldCharType="end"/>
      </w:r>
      <w:r w:rsidR="00716BF7" w:rsidRPr="00F51AAE">
        <w:rPr>
          <w:color w:val="auto"/>
          <w:lang w:val="en-US"/>
        </w:rPr>
        <w:t xml:space="preserve"> </w:t>
      </w:r>
      <w:r w:rsidR="00566961" w:rsidRPr="00F51AAE">
        <w:rPr>
          <w:color w:val="auto"/>
          <w:lang w:val="en-US"/>
        </w:rPr>
        <w:t>over the</w:t>
      </w:r>
      <w:r w:rsidR="00716BF7" w:rsidRPr="00F51AAE">
        <w:rPr>
          <w:color w:val="auto"/>
          <w:lang w:val="en-US"/>
        </w:rPr>
        <w:t xml:space="preserve"> whole flow rate range.</w:t>
      </w:r>
    </w:p>
    <w:p w:rsidR="006C46B4" w:rsidRPr="00F51AAE" w:rsidRDefault="00716BF7" w:rsidP="00B63D17">
      <w:pPr>
        <w:pStyle w:val="BodyText"/>
        <w:ind w:left="0"/>
        <w:jc w:val="both"/>
        <w:rPr>
          <w:color w:val="auto"/>
          <w:lang w:val="en-US"/>
        </w:rPr>
      </w:pPr>
      <w:r w:rsidRPr="00F51AAE">
        <w:rPr>
          <w:color w:val="auto"/>
          <w:lang w:val="en-US"/>
        </w:rPr>
        <w:t xml:space="preserve">The requirements as laid down in </w:t>
      </w:r>
      <w:r w:rsidR="00B254BD" w:rsidRPr="00F51AAE">
        <w:rPr>
          <w:lang w:val="en-US"/>
        </w:rPr>
        <w:fldChar w:fldCharType="begin"/>
      </w:r>
      <w:r w:rsidR="00B254BD" w:rsidRPr="00F51AAE">
        <w:rPr>
          <w:lang w:val="en-US"/>
        </w:rPr>
        <w:instrText xml:space="preserve"> REF _Ref242100746 \r \h  \* MERGEFORMAT </w:instrText>
      </w:r>
      <w:r w:rsidR="00B254BD" w:rsidRPr="00F51AAE">
        <w:rPr>
          <w:lang w:val="en-US"/>
        </w:rPr>
      </w:r>
      <w:r w:rsidR="00B254BD" w:rsidRPr="00F51AAE">
        <w:rPr>
          <w:lang w:val="en-US"/>
        </w:rPr>
        <w:fldChar w:fldCharType="separate"/>
      </w:r>
      <w:r w:rsidR="00B82D71" w:rsidRPr="00B82D71">
        <w:rPr>
          <w:color w:val="auto"/>
          <w:lang w:val="en-US"/>
        </w:rPr>
        <w:t>5.12</w:t>
      </w:r>
      <w:r w:rsidR="00B254BD" w:rsidRPr="00F51AAE">
        <w:rPr>
          <w:lang w:val="en-US"/>
        </w:rPr>
        <w:fldChar w:fldCharType="end"/>
      </w:r>
      <w:r w:rsidR="001677D9" w:rsidRPr="00F51AAE">
        <w:rPr>
          <w:color w:val="auto"/>
          <w:lang w:val="en-US"/>
        </w:rPr>
        <w:t xml:space="preserve"> are</w:t>
      </w:r>
      <w:r w:rsidR="00447F07" w:rsidRPr="00F51AAE">
        <w:rPr>
          <w:color w:val="auto"/>
          <w:lang w:val="en-US"/>
        </w:rPr>
        <w:t xml:space="preserve"> applicable.</w:t>
      </w:r>
    </w:p>
    <w:p w:rsidR="006C46B4" w:rsidRPr="00F51AAE" w:rsidRDefault="006C46B4" w:rsidP="00B63D17">
      <w:pPr>
        <w:pStyle w:val="BodyText"/>
        <w:ind w:left="0"/>
        <w:jc w:val="both"/>
        <w:rPr>
          <w:color w:val="auto"/>
          <w:lang w:val="en-US"/>
        </w:rPr>
      </w:pPr>
    </w:p>
    <w:p w:rsidR="006C46B4" w:rsidRPr="00F51AAE" w:rsidRDefault="006C46B4" w:rsidP="00BB571E">
      <w:pPr>
        <w:pStyle w:val="Heading3"/>
        <w:tabs>
          <w:tab w:val="num" w:pos="851"/>
        </w:tabs>
        <w:rPr>
          <w:lang w:val="en-US"/>
        </w:rPr>
      </w:pPr>
      <w:bookmarkStart w:id="532" w:name="_Ref68000015"/>
      <w:bookmarkStart w:id="533" w:name="_Toc325539665"/>
      <w:r w:rsidRPr="00F51AAE">
        <w:rPr>
          <w:lang w:val="en-US"/>
        </w:rPr>
        <w:t>Interchangeable components</w:t>
      </w:r>
      <w:bookmarkEnd w:id="532"/>
      <w:bookmarkEnd w:id="533"/>
    </w:p>
    <w:p w:rsidR="00382FDF" w:rsidRPr="006F6E1F" w:rsidRDefault="00CF2830" w:rsidP="00B63D17">
      <w:pPr>
        <w:pStyle w:val="BodyText"/>
        <w:ind w:left="0"/>
        <w:jc w:val="both"/>
        <w:rPr>
          <w:color w:val="auto"/>
          <w:lang w:val="en-US"/>
        </w:rPr>
      </w:pPr>
      <w:r w:rsidRPr="00F51AAE">
        <w:rPr>
          <w:color w:val="auto"/>
          <w:lang w:val="en-US"/>
        </w:rPr>
        <w:t xml:space="preserve">For </w:t>
      </w:r>
      <w:r w:rsidR="001677D9" w:rsidRPr="00F51AAE">
        <w:rPr>
          <w:color w:val="auto"/>
          <w:lang w:val="en-US"/>
        </w:rPr>
        <w:t xml:space="preserve">gas meters of which some components are </w:t>
      </w:r>
      <w:r w:rsidR="00C663E5">
        <w:rPr>
          <w:color w:val="auto"/>
          <w:lang w:val="en-US"/>
        </w:rPr>
        <w:t xml:space="preserve">intended </w:t>
      </w:r>
      <w:r w:rsidR="00EF5D9B" w:rsidRPr="00F51AAE">
        <w:rPr>
          <w:color w:val="auto"/>
          <w:lang w:val="en-US"/>
        </w:rPr>
        <w:t>to be interchange</w:t>
      </w:r>
      <w:r w:rsidR="009C5C01">
        <w:rPr>
          <w:color w:val="auto"/>
          <w:lang w:val="en-US"/>
        </w:rPr>
        <w:t>able</w:t>
      </w:r>
      <w:r w:rsidR="00C57BF2" w:rsidRPr="00F51AAE">
        <w:rPr>
          <w:color w:val="auto"/>
          <w:lang w:val="en-US"/>
        </w:rPr>
        <w:t xml:space="preserve">, as specified by the </w:t>
      </w:r>
      <w:r w:rsidR="00C57BF2" w:rsidRPr="006F6E1F">
        <w:rPr>
          <w:color w:val="auto"/>
          <w:lang w:val="en-US"/>
        </w:rPr>
        <w:t>manufacturer,</w:t>
      </w:r>
      <w:r w:rsidRPr="006F6E1F">
        <w:rPr>
          <w:color w:val="auto"/>
          <w:lang w:val="en-US"/>
        </w:rPr>
        <w:t xml:space="preserve"> </w:t>
      </w:r>
      <w:r w:rsidR="001677D9" w:rsidRPr="006F6E1F">
        <w:rPr>
          <w:color w:val="auto"/>
          <w:lang w:val="en-US"/>
        </w:rPr>
        <w:t xml:space="preserve">the influence of </w:t>
      </w:r>
      <w:r w:rsidR="00575E8C" w:rsidRPr="006F6E1F">
        <w:rPr>
          <w:color w:val="auto"/>
          <w:lang w:val="en-US"/>
        </w:rPr>
        <w:t>inter</w:t>
      </w:r>
      <w:r w:rsidR="006C46B4" w:rsidRPr="006F6E1F">
        <w:rPr>
          <w:color w:val="auto"/>
          <w:lang w:val="en-US"/>
        </w:rPr>
        <w:t xml:space="preserve">change shall be determined at </w:t>
      </w:r>
      <w:r w:rsidR="006C46B4" w:rsidRPr="006F6E1F">
        <w:rPr>
          <w:i/>
          <w:iCs/>
          <w:color w:val="auto"/>
          <w:lang w:val="en-US"/>
        </w:rPr>
        <w:t>Q</w:t>
      </w:r>
      <w:r w:rsidR="006C46B4" w:rsidRPr="006F6E1F">
        <w:rPr>
          <w:i/>
          <w:iCs/>
          <w:color w:val="auto"/>
          <w:vertAlign w:val="subscript"/>
          <w:lang w:val="en-US"/>
        </w:rPr>
        <w:t>t</w:t>
      </w:r>
      <w:r w:rsidR="005E7734" w:rsidRPr="006F6E1F">
        <w:rPr>
          <w:color w:val="auto"/>
          <w:lang w:val="en-US"/>
        </w:rPr>
        <w:t>.</w:t>
      </w:r>
    </w:p>
    <w:p w:rsidR="00E15BC1" w:rsidRPr="006F6E1F" w:rsidRDefault="005E7734" w:rsidP="00B63D17">
      <w:pPr>
        <w:pStyle w:val="BodyText"/>
        <w:ind w:left="0"/>
        <w:jc w:val="both"/>
        <w:rPr>
          <w:color w:val="auto"/>
          <w:lang w:val="en-US"/>
        </w:rPr>
      </w:pPr>
      <w:r w:rsidRPr="006F6E1F">
        <w:rPr>
          <w:i/>
          <w:color w:val="auto"/>
          <w:lang w:val="en-US"/>
        </w:rPr>
        <w:t>Note</w:t>
      </w:r>
      <w:r w:rsidR="00756983" w:rsidRPr="006F6E1F">
        <w:rPr>
          <w:i/>
          <w:color w:val="auto"/>
          <w:lang w:val="en-US"/>
        </w:rPr>
        <w:t>:</w:t>
      </w:r>
      <w:r w:rsidRPr="006F6E1F">
        <w:rPr>
          <w:i/>
          <w:color w:val="auto"/>
          <w:lang w:val="en-US"/>
        </w:rPr>
        <w:t xml:space="preserve"> </w:t>
      </w:r>
      <w:r w:rsidRPr="006F6E1F">
        <w:rPr>
          <w:color w:val="auto"/>
          <w:lang w:val="en-US"/>
        </w:rPr>
        <w:t>The maximum permissible error limits of the upper flow range</w:t>
      </w:r>
      <w:r w:rsidR="00756983" w:rsidRPr="006F6E1F">
        <w:rPr>
          <w:color w:val="auto"/>
          <w:lang w:val="en-US"/>
        </w:rPr>
        <w:t xml:space="preserve"> </w:t>
      </w:r>
      <w:r w:rsidRPr="006F6E1F">
        <w:rPr>
          <w:color w:val="auto"/>
          <w:lang w:val="en-US"/>
        </w:rPr>
        <w:t>apply. (</w:t>
      </w:r>
      <w:r w:rsidRPr="006F6E1F">
        <w:rPr>
          <w:i/>
          <w:iCs/>
          <w:color w:val="auto"/>
          <w:lang w:val="en-US"/>
        </w:rPr>
        <w:t>Q</w:t>
      </w:r>
      <w:r w:rsidRPr="006F6E1F">
        <w:rPr>
          <w:iCs/>
          <w:color w:val="auto"/>
          <w:lang w:val="en-US"/>
        </w:rPr>
        <w:t xml:space="preserve"> ≥ </w:t>
      </w:r>
      <w:r w:rsidRPr="006F6E1F">
        <w:rPr>
          <w:i/>
          <w:iCs/>
          <w:color w:val="auto"/>
          <w:lang w:val="en-US"/>
        </w:rPr>
        <w:t>Q</w:t>
      </w:r>
      <w:r w:rsidRPr="006F6E1F">
        <w:rPr>
          <w:iCs/>
          <w:color w:val="auto"/>
          <w:vertAlign w:val="subscript"/>
          <w:lang w:val="en-US"/>
        </w:rPr>
        <w:t>t</w:t>
      </w:r>
      <w:r w:rsidRPr="006F6E1F">
        <w:rPr>
          <w:color w:val="auto"/>
          <w:lang w:val="en-US"/>
        </w:rPr>
        <w:t>)</w:t>
      </w:r>
    </w:p>
    <w:p w:rsidR="006C46B4" w:rsidRPr="006F6E1F" w:rsidRDefault="008451B2" w:rsidP="00B63D17">
      <w:pPr>
        <w:pStyle w:val="BodyText"/>
        <w:ind w:left="0"/>
        <w:jc w:val="both"/>
        <w:rPr>
          <w:color w:val="auto"/>
          <w:lang w:val="en-US"/>
        </w:rPr>
      </w:pPr>
      <w:r w:rsidRPr="006F6E1F">
        <w:rPr>
          <w:color w:val="auto"/>
          <w:lang w:val="en-US"/>
        </w:rPr>
        <w:t>This</w:t>
      </w:r>
      <w:r w:rsidR="003359EE" w:rsidRPr="006F6E1F">
        <w:rPr>
          <w:color w:val="auto"/>
          <w:lang w:val="en-US"/>
        </w:rPr>
        <w:t xml:space="preserve"> accuracy </w:t>
      </w:r>
      <w:r w:rsidR="006C46B4" w:rsidRPr="006F6E1F">
        <w:rPr>
          <w:color w:val="auto"/>
          <w:lang w:val="en-US"/>
        </w:rPr>
        <w:t xml:space="preserve">test </w:t>
      </w:r>
      <w:r w:rsidR="00E15BC1" w:rsidRPr="006F6E1F">
        <w:rPr>
          <w:color w:val="auto"/>
          <w:lang w:val="en-US"/>
        </w:rPr>
        <w:t xml:space="preserve">is performed at each of </w:t>
      </w:r>
      <w:r w:rsidR="003359EE" w:rsidRPr="006F6E1F">
        <w:rPr>
          <w:color w:val="auto"/>
          <w:lang w:val="en-US"/>
        </w:rPr>
        <w:t xml:space="preserve">the </w:t>
      </w:r>
      <w:r w:rsidR="006F6E1F" w:rsidRPr="006F6E1F">
        <w:rPr>
          <w:color w:val="auto"/>
          <w:lang w:val="en-US"/>
        </w:rPr>
        <w:t>three</w:t>
      </w:r>
      <w:r w:rsidR="003359EE" w:rsidRPr="006F6E1F">
        <w:rPr>
          <w:color w:val="auto"/>
          <w:lang w:val="en-US"/>
        </w:rPr>
        <w:t xml:space="preserve"> stages</w:t>
      </w:r>
      <w:r w:rsidR="00E15BC1" w:rsidRPr="006F6E1F">
        <w:rPr>
          <w:color w:val="auto"/>
          <w:lang w:val="en-US"/>
        </w:rPr>
        <w:t xml:space="preserve"> in the following sequence</w:t>
      </w:r>
      <w:r w:rsidR="006C46B4" w:rsidRPr="006F6E1F">
        <w:rPr>
          <w:color w:val="auto"/>
          <w:lang w:val="en-US"/>
        </w:rPr>
        <w:t>:</w:t>
      </w:r>
    </w:p>
    <w:p w:rsidR="006C46B4" w:rsidRPr="006F6E1F" w:rsidRDefault="006C46B4" w:rsidP="00F54F0F">
      <w:pPr>
        <w:pStyle w:val="BodyText"/>
        <w:numPr>
          <w:ilvl w:val="0"/>
          <w:numId w:val="33"/>
        </w:numPr>
        <w:tabs>
          <w:tab w:val="clear" w:pos="964"/>
          <w:tab w:val="clear" w:pos="2428"/>
          <w:tab w:val="left" w:pos="709"/>
        </w:tabs>
        <w:ind w:left="567" w:hanging="283"/>
        <w:jc w:val="both"/>
        <w:rPr>
          <w:color w:val="auto"/>
          <w:lang w:val="en-US"/>
        </w:rPr>
      </w:pPr>
      <w:r w:rsidRPr="006F6E1F">
        <w:rPr>
          <w:color w:val="auto"/>
          <w:lang w:val="en-US"/>
        </w:rPr>
        <w:t>while using the starting configuration;</w:t>
      </w:r>
    </w:p>
    <w:p w:rsidR="006C46B4" w:rsidRPr="006F6E1F" w:rsidRDefault="006C46B4" w:rsidP="00F54F0F">
      <w:pPr>
        <w:pStyle w:val="BodyText"/>
        <w:numPr>
          <w:ilvl w:val="0"/>
          <w:numId w:val="33"/>
        </w:numPr>
        <w:tabs>
          <w:tab w:val="clear" w:pos="964"/>
          <w:tab w:val="clear" w:pos="2428"/>
          <w:tab w:val="left" w:pos="709"/>
        </w:tabs>
        <w:ind w:left="567" w:hanging="283"/>
        <w:jc w:val="both"/>
        <w:rPr>
          <w:color w:val="auto"/>
          <w:lang w:val="en-US"/>
        </w:rPr>
      </w:pPr>
      <w:r w:rsidRPr="006F6E1F">
        <w:rPr>
          <w:color w:val="auto"/>
          <w:lang w:val="en-US"/>
        </w:rPr>
        <w:t xml:space="preserve">after </w:t>
      </w:r>
      <w:r w:rsidR="00575E8C" w:rsidRPr="006F6E1F">
        <w:rPr>
          <w:color w:val="auto"/>
          <w:lang w:val="en-US"/>
        </w:rPr>
        <w:t>inter</w:t>
      </w:r>
      <w:r w:rsidRPr="006F6E1F">
        <w:rPr>
          <w:color w:val="auto"/>
          <w:lang w:val="en-US"/>
        </w:rPr>
        <w:t>change of the component;</w:t>
      </w:r>
    </w:p>
    <w:p w:rsidR="006C46B4" w:rsidRPr="006F6E1F" w:rsidRDefault="006C46B4" w:rsidP="00F54F0F">
      <w:pPr>
        <w:pStyle w:val="BodyText"/>
        <w:numPr>
          <w:ilvl w:val="0"/>
          <w:numId w:val="33"/>
        </w:numPr>
        <w:tabs>
          <w:tab w:val="clear" w:pos="964"/>
          <w:tab w:val="clear" w:pos="2428"/>
          <w:tab w:val="left" w:pos="709"/>
        </w:tabs>
        <w:ind w:left="567" w:hanging="283"/>
        <w:jc w:val="both"/>
        <w:rPr>
          <w:color w:val="auto"/>
          <w:lang w:val="en-US"/>
        </w:rPr>
      </w:pPr>
      <w:r w:rsidRPr="006F6E1F">
        <w:rPr>
          <w:color w:val="auto"/>
          <w:lang w:val="en-US"/>
        </w:rPr>
        <w:t>after reinstalling the original component.</w:t>
      </w:r>
    </w:p>
    <w:p w:rsidR="006C46B4" w:rsidRDefault="00101996" w:rsidP="00B63D17">
      <w:pPr>
        <w:pStyle w:val="BodyText"/>
        <w:ind w:left="0"/>
        <w:jc w:val="both"/>
        <w:rPr>
          <w:color w:val="auto"/>
          <w:lang w:val="en-US"/>
        </w:rPr>
      </w:pPr>
      <w:r w:rsidRPr="006F6E1F">
        <w:rPr>
          <w:color w:val="auto"/>
          <w:lang w:val="en-US"/>
        </w:rPr>
        <w:t xml:space="preserve">The </w:t>
      </w:r>
      <w:r w:rsidR="008F64FA" w:rsidRPr="006F6E1F">
        <w:rPr>
          <w:color w:val="auto"/>
          <w:lang w:val="en-US"/>
        </w:rPr>
        <w:t xml:space="preserve">fault is </w:t>
      </w:r>
      <w:r w:rsidR="005E7734" w:rsidRPr="006F6E1F">
        <w:rPr>
          <w:color w:val="auto"/>
          <w:lang w:val="en-US"/>
        </w:rPr>
        <w:t>established by calculatin</w:t>
      </w:r>
      <w:r w:rsidR="00C663E5" w:rsidRPr="006F6E1F">
        <w:rPr>
          <w:color w:val="auto"/>
          <w:lang w:val="en-US"/>
        </w:rPr>
        <w:t>g</w:t>
      </w:r>
      <w:r w:rsidR="008F64FA" w:rsidRPr="006F6E1F">
        <w:rPr>
          <w:color w:val="auto"/>
          <w:lang w:val="en-US"/>
        </w:rPr>
        <w:t xml:space="preserve"> the maximum difference between the results of any of the three accuracy tests. The requirements as laid down in </w:t>
      </w:r>
      <w:r w:rsidR="00B254BD" w:rsidRPr="006F6E1F">
        <w:rPr>
          <w:lang w:val="en-US"/>
        </w:rPr>
        <w:fldChar w:fldCharType="begin"/>
      </w:r>
      <w:r w:rsidR="00B254BD" w:rsidRPr="006F6E1F">
        <w:rPr>
          <w:lang w:val="en-US"/>
        </w:rPr>
        <w:instrText xml:space="preserve"> REF _Ref227137938 \r \h  \* MERGEFORMAT </w:instrText>
      </w:r>
      <w:r w:rsidR="00B254BD" w:rsidRPr="006F6E1F">
        <w:rPr>
          <w:lang w:val="en-US"/>
        </w:rPr>
      </w:r>
      <w:r w:rsidR="00B254BD" w:rsidRPr="006F6E1F">
        <w:rPr>
          <w:lang w:val="en-US"/>
        </w:rPr>
        <w:fldChar w:fldCharType="separate"/>
      </w:r>
      <w:r w:rsidR="00B82D71" w:rsidRPr="00B82D71">
        <w:rPr>
          <w:color w:val="auto"/>
          <w:lang w:val="en-US"/>
        </w:rPr>
        <w:t>5.13.6</w:t>
      </w:r>
      <w:r w:rsidR="00B254BD" w:rsidRPr="006F6E1F">
        <w:rPr>
          <w:lang w:val="en-US"/>
        </w:rPr>
        <w:fldChar w:fldCharType="end"/>
      </w:r>
      <w:r w:rsidR="008F64FA" w:rsidRPr="006F6E1F">
        <w:rPr>
          <w:color w:val="auto"/>
          <w:lang w:val="en-US"/>
        </w:rPr>
        <w:t xml:space="preserve"> are applicable</w:t>
      </w:r>
      <w:r w:rsidR="0083264D">
        <w:rPr>
          <w:color w:val="auto"/>
          <w:lang w:val="en-US"/>
        </w:rPr>
        <w:t>.</w:t>
      </w:r>
    </w:p>
    <w:p w:rsidR="00CC5248" w:rsidRDefault="00CC5248" w:rsidP="00102387">
      <w:pPr>
        <w:pStyle w:val="Heading3"/>
        <w:numPr>
          <w:ilvl w:val="0"/>
          <w:numId w:val="0"/>
        </w:numPr>
        <w:tabs>
          <w:tab w:val="clear" w:pos="851"/>
        </w:tabs>
        <w:rPr>
          <w:lang w:val="en-US"/>
        </w:rPr>
      </w:pPr>
      <w:bookmarkStart w:id="534" w:name="_Ref68000109"/>
      <w:bookmarkStart w:id="535" w:name="_Toc325539666"/>
    </w:p>
    <w:p w:rsidR="006C46B4" w:rsidRPr="00F51AAE" w:rsidRDefault="007515BD" w:rsidP="00BB571E">
      <w:pPr>
        <w:pStyle w:val="Heading3"/>
        <w:tabs>
          <w:tab w:val="num" w:pos="851"/>
        </w:tabs>
        <w:rPr>
          <w:lang w:val="en-US"/>
        </w:rPr>
      </w:pPr>
      <w:r w:rsidRPr="00F51AAE">
        <w:rPr>
          <w:lang w:val="en-US"/>
        </w:rPr>
        <w:t>Electronics</w:t>
      </w:r>
      <w:bookmarkEnd w:id="534"/>
      <w:bookmarkEnd w:id="535"/>
    </w:p>
    <w:p w:rsidR="006C46B4" w:rsidRPr="00F51AAE" w:rsidRDefault="007515BD" w:rsidP="00B63D17">
      <w:pPr>
        <w:pStyle w:val="BodyText"/>
        <w:ind w:left="0"/>
        <w:jc w:val="both"/>
        <w:rPr>
          <w:color w:val="auto"/>
          <w:lang w:val="en-US"/>
        </w:rPr>
      </w:pPr>
      <w:r w:rsidRPr="00F51AAE">
        <w:rPr>
          <w:color w:val="auto"/>
          <w:lang w:val="en-US"/>
        </w:rPr>
        <w:t xml:space="preserve">For gas meters containing electronic components, </w:t>
      </w:r>
      <w:r w:rsidR="00680B27" w:rsidRPr="00F51AAE">
        <w:rPr>
          <w:color w:val="auto"/>
          <w:lang w:val="en-US"/>
        </w:rPr>
        <w:t xml:space="preserve">additionally </w:t>
      </w:r>
      <w:r w:rsidRPr="00F51AAE">
        <w:rPr>
          <w:color w:val="auto"/>
          <w:lang w:val="en-US"/>
        </w:rPr>
        <w:t xml:space="preserve">the requirements as described in </w:t>
      </w:r>
      <w:r w:rsidR="00B254BD" w:rsidRPr="00F51AAE">
        <w:rPr>
          <w:lang w:val="en-US"/>
        </w:rPr>
        <w:fldChar w:fldCharType="begin"/>
      </w:r>
      <w:r w:rsidR="00B254BD" w:rsidRPr="00F51AAE">
        <w:rPr>
          <w:lang w:val="en-US"/>
        </w:rPr>
        <w:instrText xml:space="preserve"> REF _Ref227133617 \r \h  \* MERGEFORMAT </w:instrText>
      </w:r>
      <w:r w:rsidR="00B254BD" w:rsidRPr="00F51AAE">
        <w:rPr>
          <w:lang w:val="en-US"/>
        </w:rPr>
      </w:r>
      <w:r w:rsidR="00B254BD" w:rsidRPr="00F51AAE">
        <w:rPr>
          <w:lang w:val="en-US"/>
        </w:rPr>
        <w:fldChar w:fldCharType="separate"/>
      </w:r>
      <w:r w:rsidR="00B82D71" w:rsidRPr="00B82D71">
        <w:rPr>
          <w:color w:val="auto"/>
          <w:lang w:val="en-US"/>
        </w:rPr>
        <w:t>5.13.7</w:t>
      </w:r>
      <w:r w:rsidR="00B254BD" w:rsidRPr="00F51AAE">
        <w:rPr>
          <w:lang w:val="en-US"/>
        </w:rPr>
        <w:fldChar w:fldCharType="end"/>
      </w:r>
      <w:r w:rsidRPr="00F51AAE">
        <w:rPr>
          <w:color w:val="auto"/>
          <w:lang w:val="en-US"/>
        </w:rPr>
        <w:t xml:space="preserve"> are applicable. </w:t>
      </w:r>
      <w:r w:rsidR="00680B27" w:rsidRPr="00F51AAE">
        <w:rPr>
          <w:color w:val="auto"/>
          <w:lang w:val="en-US"/>
        </w:rPr>
        <w:t>Performance t</w:t>
      </w:r>
      <w:r w:rsidRPr="00F51AAE">
        <w:rPr>
          <w:color w:val="auto"/>
          <w:lang w:val="en-US"/>
        </w:rPr>
        <w:t xml:space="preserve">ests shall be </w:t>
      </w:r>
      <w:r w:rsidR="00680B27" w:rsidRPr="00F51AAE">
        <w:rPr>
          <w:color w:val="auto"/>
          <w:lang w:val="en-US"/>
        </w:rPr>
        <w:t>executed</w:t>
      </w:r>
      <w:r w:rsidRPr="00F51AAE">
        <w:rPr>
          <w:color w:val="auto"/>
          <w:lang w:val="en-US"/>
        </w:rPr>
        <w:t xml:space="preserve"> using the test methods described in</w:t>
      </w:r>
      <w:r w:rsidR="00B82D71">
        <w:rPr>
          <w:color w:val="auto"/>
          <w:lang w:val="en-US"/>
        </w:rPr>
        <w:t xml:space="preserve"> </w:t>
      </w:r>
      <w:r w:rsidR="0083264D">
        <w:rPr>
          <w:color w:val="auto"/>
          <w:lang w:val="en-US"/>
        </w:rPr>
        <w:fldChar w:fldCharType="begin"/>
      </w:r>
      <w:r w:rsidR="0083264D">
        <w:rPr>
          <w:color w:val="auto"/>
          <w:lang w:val="en-US"/>
        </w:rPr>
        <w:instrText xml:space="preserve"> REF _Ref325645283 \h  \* MERGEFORMAT </w:instrText>
      </w:r>
      <w:r w:rsidR="0083264D">
        <w:rPr>
          <w:color w:val="auto"/>
          <w:lang w:val="en-US"/>
        </w:rPr>
      </w:r>
      <w:r w:rsidR="0083264D">
        <w:rPr>
          <w:color w:val="auto"/>
          <w:lang w:val="en-US"/>
        </w:rPr>
        <w:fldChar w:fldCharType="separate"/>
      </w:r>
      <w:r w:rsidR="0083264D" w:rsidRPr="0083264D">
        <w:rPr>
          <w:color w:val="auto"/>
          <w:lang w:val="en-US"/>
        </w:rPr>
        <w:t xml:space="preserve">Part 2 </w:t>
      </w:r>
      <w:r w:rsidR="0083264D" w:rsidRPr="0083264D">
        <w:rPr>
          <w:i/>
          <w:color w:val="auto"/>
          <w:lang w:val="en-US"/>
        </w:rPr>
        <w:t>Metrological controls and performance tests</w:t>
      </w:r>
      <w:r w:rsidR="0083264D">
        <w:rPr>
          <w:color w:val="auto"/>
          <w:lang w:val="en-US"/>
        </w:rPr>
        <w:fldChar w:fldCharType="end"/>
      </w:r>
      <w:r w:rsidR="0075433B">
        <w:rPr>
          <w:color w:val="auto"/>
          <w:lang w:val="en-US"/>
        </w:rPr>
        <w:t>.</w:t>
      </w:r>
      <w:r w:rsidRPr="00F51AAE">
        <w:rPr>
          <w:color w:val="auto"/>
          <w:lang w:val="en-US"/>
        </w:rPr>
        <w:t xml:space="preserve"> </w:t>
      </w:r>
      <w:r w:rsidR="000479C7" w:rsidRPr="00F51AAE">
        <w:rPr>
          <w:color w:val="auto"/>
          <w:lang w:val="en-US"/>
        </w:rPr>
        <w:t>An overview of the requirements</w:t>
      </w:r>
      <w:r w:rsidRPr="00F51AAE">
        <w:rPr>
          <w:color w:val="auto"/>
          <w:lang w:val="en-US"/>
        </w:rPr>
        <w:t xml:space="preserve"> is shown in</w:t>
      </w:r>
      <w:r w:rsidR="00325BEE">
        <w:rPr>
          <w:color w:val="auto"/>
          <w:lang w:val="en-US"/>
        </w:rPr>
        <w:t xml:space="preserve"> </w:t>
      </w:r>
      <w:r w:rsidR="00325BEE">
        <w:rPr>
          <w:color w:val="auto"/>
          <w:lang w:val="en-US"/>
        </w:rPr>
        <w:fldChar w:fldCharType="begin"/>
      </w:r>
      <w:r w:rsidR="00325BEE">
        <w:rPr>
          <w:color w:val="auto"/>
          <w:lang w:val="en-US"/>
        </w:rPr>
        <w:instrText xml:space="preserve"> REF _Ref325538807 \h </w:instrText>
      </w:r>
      <w:r w:rsidR="00325BEE">
        <w:rPr>
          <w:color w:val="auto"/>
          <w:lang w:val="en-US"/>
        </w:rPr>
      </w:r>
      <w:r w:rsidR="00325BEE">
        <w:rPr>
          <w:color w:val="auto"/>
          <w:lang w:val="en-US"/>
        </w:rPr>
        <w:fldChar w:fldCharType="separate"/>
      </w:r>
      <w:r w:rsidR="00B82D71">
        <w:t xml:space="preserve">Table </w:t>
      </w:r>
      <w:r w:rsidR="00B82D71">
        <w:rPr>
          <w:noProof/>
        </w:rPr>
        <w:t>4</w:t>
      </w:r>
      <w:r w:rsidR="00325BEE">
        <w:rPr>
          <w:color w:val="auto"/>
          <w:lang w:val="en-US"/>
        </w:rPr>
        <w:fldChar w:fldCharType="end"/>
      </w:r>
      <w:r w:rsidR="00325BEE">
        <w:rPr>
          <w:color w:val="auto"/>
          <w:lang w:val="en-US"/>
        </w:rPr>
        <w:t xml:space="preserve"> </w:t>
      </w:r>
      <w:r w:rsidR="00325BEE" w:rsidRPr="00F51AAE">
        <w:rPr>
          <w:color w:val="auto"/>
          <w:lang w:val="en-US"/>
        </w:rPr>
        <w:t xml:space="preserve">and </w:t>
      </w:r>
      <w:r w:rsidR="00325BEE">
        <w:rPr>
          <w:color w:val="auto"/>
          <w:lang w:val="en-US"/>
        </w:rPr>
        <w:fldChar w:fldCharType="begin"/>
      </w:r>
      <w:r w:rsidR="00325BEE">
        <w:rPr>
          <w:color w:val="auto"/>
          <w:lang w:val="en-US"/>
        </w:rPr>
        <w:instrText xml:space="preserve"> REF _Ref325538828 \h </w:instrText>
      </w:r>
      <w:r w:rsidR="00325BEE">
        <w:rPr>
          <w:color w:val="auto"/>
          <w:lang w:val="en-US"/>
        </w:rPr>
      </w:r>
      <w:r w:rsidR="00325BEE">
        <w:rPr>
          <w:color w:val="auto"/>
          <w:lang w:val="en-US"/>
        </w:rPr>
        <w:fldChar w:fldCharType="separate"/>
      </w:r>
      <w:r w:rsidR="00B82D71" w:rsidRPr="00F51AAE">
        <w:rPr>
          <w:color w:val="auto"/>
          <w:lang w:val="en-US"/>
        </w:rPr>
        <w:t xml:space="preserve">Table </w:t>
      </w:r>
      <w:r w:rsidR="00B82D71">
        <w:rPr>
          <w:noProof/>
          <w:color w:val="auto"/>
          <w:lang w:val="en-US"/>
        </w:rPr>
        <w:t>5</w:t>
      </w:r>
      <w:r w:rsidR="00325BEE">
        <w:rPr>
          <w:color w:val="auto"/>
          <w:lang w:val="en-US"/>
        </w:rPr>
        <w:fldChar w:fldCharType="end"/>
      </w:r>
      <w:r w:rsidRPr="00F51AAE">
        <w:rPr>
          <w:color w:val="auto"/>
          <w:lang w:val="en-US"/>
        </w:rPr>
        <w:t>. After each test it shall be verified that no loss of data has occurred.</w:t>
      </w:r>
    </w:p>
    <w:p w:rsidR="00382FDF" w:rsidRPr="00F51AAE" w:rsidRDefault="006C46B4" w:rsidP="00B63D17">
      <w:pPr>
        <w:pStyle w:val="BodyText"/>
        <w:ind w:left="0"/>
        <w:jc w:val="both"/>
        <w:rPr>
          <w:snapToGrid w:val="0"/>
          <w:color w:val="auto"/>
          <w:lang w:val="en-US"/>
        </w:rPr>
      </w:pPr>
      <w:r w:rsidRPr="00F51AAE">
        <w:rPr>
          <w:snapToGrid w:val="0"/>
          <w:color w:val="auto"/>
          <w:lang w:val="en-US"/>
        </w:rPr>
        <w:t xml:space="preserve">If the electronic devices of a gas meter are </w:t>
      </w:r>
      <w:r w:rsidR="001024EC" w:rsidRPr="00F51AAE">
        <w:rPr>
          <w:snapToGrid w:val="0"/>
          <w:color w:val="auto"/>
          <w:lang w:val="en-US"/>
        </w:rPr>
        <w:t xml:space="preserve">located </w:t>
      </w:r>
      <w:r w:rsidRPr="00F51AAE">
        <w:rPr>
          <w:snapToGrid w:val="0"/>
          <w:color w:val="auto"/>
          <w:lang w:val="en-US"/>
        </w:rPr>
        <w:t>in a separate housing, their electronic functions may be tested independently of the measuring transducer of the gas meter by si</w:t>
      </w:r>
      <w:r w:rsidR="001024EC" w:rsidRPr="00F51AAE">
        <w:rPr>
          <w:snapToGrid w:val="0"/>
          <w:color w:val="auto"/>
          <w:lang w:val="en-US"/>
        </w:rPr>
        <w:t xml:space="preserve">mulated signals representing </w:t>
      </w:r>
      <w:r w:rsidRPr="00F51AAE">
        <w:rPr>
          <w:snapToGrid w:val="0"/>
          <w:color w:val="auto"/>
          <w:lang w:val="en-US"/>
        </w:rPr>
        <w:t>the rated op</w:t>
      </w:r>
      <w:r w:rsidR="001B1596" w:rsidRPr="00F51AAE">
        <w:rPr>
          <w:snapToGrid w:val="0"/>
          <w:color w:val="auto"/>
          <w:lang w:val="en-US"/>
        </w:rPr>
        <w:t>erating conditions of the meter. In this</w:t>
      </w:r>
      <w:r w:rsidRPr="00F51AAE">
        <w:rPr>
          <w:snapToGrid w:val="0"/>
          <w:color w:val="auto"/>
          <w:lang w:val="en-US"/>
        </w:rPr>
        <w:t xml:space="preserve"> case the electronic devices shall be tested in their final housing.</w:t>
      </w:r>
    </w:p>
    <w:p w:rsidR="006C46B4" w:rsidRPr="00F51AAE" w:rsidRDefault="006C46B4" w:rsidP="00B63D17">
      <w:pPr>
        <w:pStyle w:val="BodyText"/>
        <w:ind w:left="0"/>
        <w:jc w:val="both"/>
        <w:rPr>
          <w:snapToGrid w:val="0"/>
          <w:color w:val="auto"/>
          <w:lang w:val="en-US"/>
        </w:rPr>
      </w:pPr>
      <w:r w:rsidRPr="00F51AAE">
        <w:rPr>
          <w:snapToGrid w:val="0"/>
          <w:color w:val="auto"/>
          <w:lang w:val="en-US"/>
        </w:rPr>
        <w:t>In all cases, ancillary equipment may be tested separately.</w:t>
      </w:r>
    </w:p>
    <w:p w:rsidR="006C46B4" w:rsidRPr="00F51AAE" w:rsidRDefault="006C46B4" w:rsidP="00B63D17">
      <w:pPr>
        <w:pStyle w:val="BodyText"/>
        <w:ind w:left="0"/>
        <w:rPr>
          <w:snapToGrid w:val="0"/>
          <w:color w:val="auto"/>
          <w:lang w:val="en-US"/>
        </w:rPr>
      </w:pPr>
      <w:r w:rsidRPr="00F51AAE">
        <w:rPr>
          <w:snapToGrid w:val="0"/>
          <w:color w:val="auto"/>
          <w:lang w:val="en-US"/>
        </w:rPr>
        <w:t>The tests as indicated in</w:t>
      </w:r>
      <w:r w:rsidR="00C72EF3" w:rsidRPr="00F51AAE">
        <w:rPr>
          <w:snapToGrid w:val="0"/>
          <w:color w:val="auto"/>
          <w:lang w:val="en-US"/>
        </w:rPr>
        <w:t xml:space="preserve"> </w:t>
      </w:r>
      <w:r w:rsidR="00325BEE">
        <w:rPr>
          <w:color w:val="auto"/>
          <w:lang w:val="en-US"/>
        </w:rPr>
        <w:fldChar w:fldCharType="begin"/>
      </w:r>
      <w:r w:rsidR="00325BEE">
        <w:rPr>
          <w:color w:val="auto"/>
          <w:lang w:val="en-US"/>
        </w:rPr>
        <w:instrText xml:space="preserve"> REF _Ref325538807 \h </w:instrText>
      </w:r>
      <w:r w:rsidR="00325BEE">
        <w:rPr>
          <w:color w:val="auto"/>
          <w:lang w:val="en-US"/>
        </w:rPr>
      </w:r>
      <w:r w:rsidR="00325BEE">
        <w:rPr>
          <w:color w:val="auto"/>
          <w:lang w:val="en-US"/>
        </w:rPr>
        <w:fldChar w:fldCharType="separate"/>
      </w:r>
      <w:r w:rsidR="00B82D71">
        <w:t xml:space="preserve">Table </w:t>
      </w:r>
      <w:r w:rsidR="00B82D71">
        <w:rPr>
          <w:noProof/>
        </w:rPr>
        <w:t>4</w:t>
      </w:r>
      <w:r w:rsidR="00325BEE">
        <w:rPr>
          <w:color w:val="auto"/>
          <w:lang w:val="en-US"/>
        </w:rPr>
        <w:fldChar w:fldCharType="end"/>
      </w:r>
      <w:r w:rsidR="00325BEE">
        <w:rPr>
          <w:color w:val="auto"/>
          <w:lang w:val="en-US"/>
        </w:rPr>
        <w:t xml:space="preserve"> </w:t>
      </w:r>
      <w:r w:rsidR="00325BEE" w:rsidRPr="00F51AAE">
        <w:rPr>
          <w:color w:val="auto"/>
          <w:lang w:val="en-US"/>
        </w:rPr>
        <w:t xml:space="preserve">and </w:t>
      </w:r>
      <w:r w:rsidR="00325BEE">
        <w:rPr>
          <w:color w:val="auto"/>
          <w:lang w:val="en-US"/>
        </w:rPr>
        <w:fldChar w:fldCharType="begin"/>
      </w:r>
      <w:r w:rsidR="00325BEE">
        <w:rPr>
          <w:color w:val="auto"/>
          <w:lang w:val="en-US"/>
        </w:rPr>
        <w:instrText xml:space="preserve"> REF _Ref325538828 \h </w:instrText>
      </w:r>
      <w:r w:rsidR="00325BEE">
        <w:rPr>
          <w:color w:val="auto"/>
          <w:lang w:val="en-US"/>
        </w:rPr>
      </w:r>
      <w:r w:rsidR="00325BEE">
        <w:rPr>
          <w:color w:val="auto"/>
          <w:lang w:val="en-US"/>
        </w:rPr>
        <w:fldChar w:fldCharType="separate"/>
      </w:r>
      <w:r w:rsidR="00B82D71" w:rsidRPr="00F51AAE">
        <w:rPr>
          <w:color w:val="auto"/>
          <w:lang w:val="en-US"/>
        </w:rPr>
        <w:t xml:space="preserve">Table </w:t>
      </w:r>
      <w:r w:rsidR="00B82D71">
        <w:rPr>
          <w:noProof/>
          <w:color w:val="auto"/>
          <w:lang w:val="en-US"/>
        </w:rPr>
        <w:t>5</w:t>
      </w:r>
      <w:r w:rsidR="00325BEE">
        <w:rPr>
          <w:color w:val="auto"/>
          <w:lang w:val="en-US"/>
        </w:rPr>
        <w:fldChar w:fldCharType="end"/>
      </w:r>
      <w:r w:rsidR="00325BEE" w:rsidRPr="00F51AAE">
        <w:rPr>
          <w:color w:val="auto"/>
          <w:lang w:val="en-US"/>
        </w:rPr>
        <w:t xml:space="preserve"> </w:t>
      </w:r>
      <w:r w:rsidRPr="00F51AAE">
        <w:rPr>
          <w:snapToGrid w:val="0"/>
          <w:color w:val="auto"/>
          <w:lang w:val="en-US"/>
        </w:rPr>
        <w:t>are</w:t>
      </w:r>
      <w:r w:rsidR="00E97765" w:rsidRPr="00F51AAE">
        <w:rPr>
          <w:snapToGrid w:val="0"/>
          <w:color w:val="auto"/>
          <w:lang w:val="en-US"/>
        </w:rPr>
        <w:t xml:space="preserve"> to be</w:t>
      </w:r>
      <w:r w:rsidRPr="00F51AAE">
        <w:rPr>
          <w:snapToGrid w:val="0"/>
          <w:color w:val="auto"/>
          <w:lang w:val="en-US"/>
        </w:rPr>
        <w:t xml:space="preserve"> performed under the following conditions:</w:t>
      </w:r>
    </w:p>
    <w:p w:rsidR="006C46B4" w:rsidRPr="00F51AAE" w:rsidRDefault="006C46B4" w:rsidP="00F54F0F">
      <w:pPr>
        <w:pStyle w:val="BodyText"/>
        <w:numPr>
          <w:ilvl w:val="0"/>
          <w:numId w:val="30"/>
        </w:numPr>
        <w:tabs>
          <w:tab w:val="clear" w:pos="964"/>
          <w:tab w:val="clear" w:pos="1684"/>
        </w:tabs>
        <w:ind w:left="709" w:hanging="425"/>
        <w:jc w:val="both"/>
        <w:rPr>
          <w:color w:val="auto"/>
          <w:lang w:val="en-US"/>
        </w:rPr>
      </w:pPr>
      <w:r w:rsidRPr="00F51AAE">
        <w:rPr>
          <w:snapToGrid w:val="0"/>
          <w:color w:val="auto"/>
          <w:lang w:val="en-US"/>
        </w:rPr>
        <w:t xml:space="preserve">The meter under test is powered up, except </w:t>
      </w:r>
      <w:r w:rsidR="00E97765" w:rsidRPr="00F51AAE">
        <w:rPr>
          <w:snapToGrid w:val="0"/>
          <w:color w:val="auto"/>
          <w:lang w:val="en-US"/>
        </w:rPr>
        <w:t>when performing</w:t>
      </w:r>
      <w:r w:rsidRPr="00F51AAE">
        <w:rPr>
          <w:snapToGrid w:val="0"/>
          <w:color w:val="auto"/>
          <w:lang w:val="en-US"/>
        </w:rPr>
        <w:t xml:space="preserve"> the vibration and mechanical shock test;</w:t>
      </w:r>
    </w:p>
    <w:p w:rsidR="006C46B4" w:rsidRPr="00F51AAE" w:rsidRDefault="006C46B4" w:rsidP="00F54F0F">
      <w:pPr>
        <w:pStyle w:val="BodyText"/>
        <w:numPr>
          <w:ilvl w:val="0"/>
          <w:numId w:val="30"/>
        </w:numPr>
        <w:tabs>
          <w:tab w:val="clear" w:pos="964"/>
          <w:tab w:val="clear" w:pos="1684"/>
        </w:tabs>
        <w:ind w:left="709" w:hanging="425"/>
        <w:jc w:val="both"/>
        <w:rPr>
          <w:color w:val="auto"/>
          <w:lang w:val="en-US"/>
        </w:rPr>
      </w:pPr>
      <w:r w:rsidRPr="00F51AAE">
        <w:rPr>
          <w:color w:val="auto"/>
          <w:lang w:val="en-US"/>
        </w:rPr>
        <w:t>The dependency of the gas meter</w:t>
      </w:r>
      <w:r w:rsidR="00C663E5">
        <w:rPr>
          <w:color w:val="auto"/>
          <w:lang w:val="en-US"/>
        </w:rPr>
        <w:t>’s</w:t>
      </w:r>
      <w:r w:rsidRPr="00F51AAE">
        <w:rPr>
          <w:color w:val="auto"/>
          <w:lang w:val="en-US"/>
        </w:rPr>
        <w:t xml:space="preserve"> </w:t>
      </w:r>
      <w:r w:rsidR="00E97765" w:rsidRPr="00F51AAE">
        <w:rPr>
          <w:color w:val="auto"/>
          <w:lang w:val="en-US"/>
        </w:rPr>
        <w:t xml:space="preserve">performance </w:t>
      </w:r>
      <w:r w:rsidRPr="00F51AAE">
        <w:rPr>
          <w:color w:val="auto"/>
          <w:lang w:val="en-US"/>
        </w:rPr>
        <w:t xml:space="preserve">shall be evaluated </w:t>
      </w:r>
      <w:r w:rsidR="00E97765" w:rsidRPr="00F51AAE">
        <w:rPr>
          <w:color w:val="auto"/>
          <w:lang w:val="en-US"/>
        </w:rPr>
        <w:t xml:space="preserve">in </w:t>
      </w:r>
      <w:r w:rsidRPr="00F51AAE">
        <w:rPr>
          <w:color w:val="auto"/>
          <w:lang w:val="en-US"/>
        </w:rPr>
        <w:t xml:space="preserve">one of the flow </w:t>
      </w:r>
      <w:r w:rsidR="00E97765" w:rsidRPr="00F51AAE">
        <w:rPr>
          <w:color w:val="auto"/>
          <w:lang w:val="en-US"/>
        </w:rPr>
        <w:t>modes</w:t>
      </w:r>
      <w:r w:rsidRPr="00F51AAE">
        <w:rPr>
          <w:color w:val="auto"/>
          <w:lang w:val="en-US"/>
        </w:rPr>
        <w:t xml:space="preserve"> stated below, ranked in the following preferred order:</w:t>
      </w:r>
    </w:p>
    <w:p w:rsidR="006C46B4" w:rsidRPr="00F51AAE" w:rsidRDefault="00E97765" w:rsidP="00F54F0F">
      <w:pPr>
        <w:pStyle w:val="ListBullet"/>
        <w:numPr>
          <w:ilvl w:val="0"/>
          <w:numId w:val="29"/>
        </w:numPr>
        <w:tabs>
          <w:tab w:val="clear" w:pos="680"/>
          <w:tab w:val="clear" w:pos="6220"/>
        </w:tabs>
        <w:ind w:left="1134" w:hanging="425"/>
        <w:jc w:val="both"/>
        <w:rPr>
          <w:color w:val="auto"/>
          <w:lang w:val="en-US"/>
        </w:rPr>
      </w:pPr>
      <w:r w:rsidRPr="00F51AAE">
        <w:rPr>
          <w:color w:val="auto"/>
          <w:lang w:val="en-US"/>
        </w:rPr>
        <w:t>During actual f</w:t>
      </w:r>
      <w:r w:rsidR="006C46B4" w:rsidRPr="00F51AAE">
        <w:rPr>
          <w:color w:val="auto"/>
          <w:lang w:val="en-US"/>
        </w:rPr>
        <w:t>low</w:t>
      </w:r>
      <w:r w:rsidRPr="00F51AAE">
        <w:rPr>
          <w:color w:val="auto"/>
          <w:lang w:val="en-US"/>
        </w:rPr>
        <w:t>,</w:t>
      </w:r>
      <w:r w:rsidR="006C46B4" w:rsidRPr="00F51AAE">
        <w:rPr>
          <w:color w:val="auto"/>
          <w:lang w:val="en-US"/>
        </w:rPr>
        <w:t xml:space="preserve"> or</w:t>
      </w:r>
    </w:p>
    <w:p w:rsidR="00382FDF" w:rsidRPr="00F51AAE" w:rsidRDefault="00E97765" w:rsidP="00F54F0F">
      <w:pPr>
        <w:pStyle w:val="ListBullet"/>
        <w:numPr>
          <w:ilvl w:val="0"/>
          <w:numId w:val="29"/>
        </w:numPr>
        <w:tabs>
          <w:tab w:val="clear" w:pos="680"/>
          <w:tab w:val="clear" w:pos="6220"/>
        </w:tabs>
        <w:ind w:left="1134" w:hanging="425"/>
        <w:jc w:val="both"/>
        <w:rPr>
          <w:color w:val="auto"/>
          <w:lang w:val="en-US"/>
        </w:rPr>
      </w:pPr>
      <w:r w:rsidRPr="00F51AAE">
        <w:rPr>
          <w:color w:val="auto"/>
          <w:lang w:val="en-US"/>
        </w:rPr>
        <w:t>A</w:t>
      </w:r>
      <w:r w:rsidR="006C46B4" w:rsidRPr="00F51AAE">
        <w:rPr>
          <w:color w:val="auto"/>
          <w:lang w:val="en-US"/>
        </w:rPr>
        <w:t>t no-flow conditions</w:t>
      </w:r>
      <w:r w:rsidRPr="00F51AAE">
        <w:rPr>
          <w:color w:val="auto"/>
          <w:lang w:val="en-US"/>
        </w:rPr>
        <w:t xml:space="preserve"> while monitoring the unsuppressed flow rate output of the meter</w:t>
      </w:r>
      <w:r w:rsidR="006C46B4" w:rsidRPr="00F51AAE">
        <w:rPr>
          <w:color w:val="auto"/>
          <w:lang w:val="en-US"/>
        </w:rPr>
        <w:t>.</w:t>
      </w:r>
    </w:p>
    <w:p w:rsidR="006C46B4" w:rsidRPr="00F51AAE" w:rsidRDefault="006C46B4" w:rsidP="00B63D17">
      <w:pPr>
        <w:pStyle w:val="BodyText"/>
        <w:tabs>
          <w:tab w:val="clear" w:pos="964"/>
          <w:tab w:val="left" w:pos="1701"/>
        </w:tabs>
        <w:ind w:left="0"/>
        <w:jc w:val="both"/>
        <w:rPr>
          <w:color w:val="auto"/>
          <w:lang w:val="en-US"/>
        </w:rPr>
      </w:pPr>
      <w:r w:rsidRPr="00F51AAE">
        <w:rPr>
          <w:color w:val="auto"/>
          <w:lang w:val="en-US"/>
        </w:rPr>
        <w:t xml:space="preserve">In the </w:t>
      </w:r>
      <w:r w:rsidR="00E97765" w:rsidRPr="00F51AAE">
        <w:rPr>
          <w:color w:val="auto"/>
          <w:lang w:val="en-US"/>
        </w:rPr>
        <w:t xml:space="preserve">latter </w:t>
      </w:r>
      <w:r w:rsidRPr="00F51AAE">
        <w:rPr>
          <w:color w:val="auto"/>
          <w:lang w:val="en-US"/>
        </w:rPr>
        <w:t xml:space="preserve">case, </w:t>
      </w:r>
      <w:r w:rsidR="00E97765" w:rsidRPr="00F51AAE">
        <w:rPr>
          <w:color w:val="auto"/>
          <w:lang w:val="en-US"/>
        </w:rPr>
        <w:t xml:space="preserve">compliance </w:t>
      </w:r>
      <w:r w:rsidR="00C663E5">
        <w:rPr>
          <w:color w:val="auto"/>
          <w:lang w:val="en-US"/>
        </w:rPr>
        <w:t>with</w:t>
      </w:r>
      <w:r w:rsidR="00C663E5" w:rsidRPr="00F51AAE">
        <w:rPr>
          <w:color w:val="auto"/>
          <w:lang w:val="en-US"/>
        </w:rPr>
        <w:t xml:space="preserve"> </w:t>
      </w:r>
      <w:r w:rsidR="00E97765" w:rsidRPr="00F51AAE">
        <w:rPr>
          <w:color w:val="auto"/>
          <w:lang w:val="en-US"/>
        </w:rPr>
        <w:t xml:space="preserve">the </w:t>
      </w:r>
      <w:r w:rsidRPr="00F51AAE">
        <w:rPr>
          <w:color w:val="auto"/>
          <w:lang w:val="en-US"/>
        </w:rPr>
        <w:t>requirements indicated in</w:t>
      </w:r>
      <w:r w:rsidR="00C72EF3" w:rsidRPr="00F51AAE">
        <w:rPr>
          <w:color w:val="auto"/>
          <w:lang w:val="en-US"/>
        </w:rPr>
        <w:t xml:space="preserve"> </w:t>
      </w:r>
      <w:r w:rsidR="00325BEE">
        <w:rPr>
          <w:color w:val="auto"/>
          <w:lang w:val="en-US"/>
        </w:rPr>
        <w:fldChar w:fldCharType="begin"/>
      </w:r>
      <w:r w:rsidR="00325BEE">
        <w:rPr>
          <w:color w:val="auto"/>
          <w:lang w:val="en-US"/>
        </w:rPr>
        <w:instrText xml:space="preserve"> REF _Ref325538807 \h </w:instrText>
      </w:r>
      <w:r w:rsidR="00325BEE">
        <w:rPr>
          <w:color w:val="auto"/>
          <w:lang w:val="en-US"/>
        </w:rPr>
      </w:r>
      <w:r w:rsidR="00325BEE">
        <w:rPr>
          <w:color w:val="auto"/>
          <w:lang w:val="en-US"/>
        </w:rPr>
        <w:fldChar w:fldCharType="separate"/>
      </w:r>
      <w:r w:rsidR="00B82D71">
        <w:t xml:space="preserve">Table </w:t>
      </w:r>
      <w:r w:rsidR="00B82D71">
        <w:rPr>
          <w:noProof/>
        </w:rPr>
        <w:t>4</w:t>
      </w:r>
      <w:r w:rsidR="00325BEE">
        <w:rPr>
          <w:color w:val="auto"/>
          <w:lang w:val="en-US"/>
        </w:rPr>
        <w:fldChar w:fldCharType="end"/>
      </w:r>
      <w:r w:rsidR="00325BEE">
        <w:rPr>
          <w:color w:val="auto"/>
          <w:lang w:val="en-US"/>
        </w:rPr>
        <w:t xml:space="preserve"> </w:t>
      </w:r>
      <w:r w:rsidR="00325BEE" w:rsidRPr="00F51AAE">
        <w:rPr>
          <w:color w:val="auto"/>
          <w:lang w:val="en-US"/>
        </w:rPr>
        <w:t xml:space="preserve">and </w:t>
      </w:r>
      <w:r w:rsidR="00325BEE">
        <w:rPr>
          <w:color w:val="auto"/>
          <w:lang w:val="en-US"/>
        </w:rPr>
        <w:fldChar w:fldCharType="begin"/>
      </w:r>
      <w:r w:rsidR="00325BEE">
        <w:rPr>
          <w:color w:val="auto"/>
          <w:lang w:val="en-US"/>
        </w:rPr>
        <w:instrText xml:space="preserve"> REF _Ref325538828 \h </w:instrText>
      </w:r>
      <w:r w:rsidR="00325BEE">
        <w:rPr>
          <w:color w:val="auto"/>
          <w:lang w:val="en-US"/>
        </w:rPr>
      </w:r>
      <w:r w:rsidR="00325BEE">
        <w:rPr>
          <w:color w:val="auto"/>
          <w:lang w:val="en-US"/>
        </w:rPr>
        <w:fldChar w:fldCharType="separate"/>
      </w:r>
      <w:r w:rsidR="00B82D71" w:rsidRPr="00F51AAE">
        <w:rPr>
          <w:color w:val="auto"/>
          <w:lang w:val="en-US"/>
        </w:rPr>
        <w:t xml:space="preserve">Table </w:t>
      </w:r>
      <w:r w:rsidR="00B82D71">
        <w:rPr>
          <w:noProof/>
          <w:color w:val="auto"/>
          <w:lang w:val="en-US"/>
        </w:rPr>
        <w:t>5</w:t>
      </w:r>
      <w:r w:rsidR="00325BEE">
        <w:rPr>
          <w:color w:val="auto"/>
          <w:lang w:val="en-US"/>
        </w:rPr>
        <w:fldChar w:fldCharType="end"/>
      </w:r>
      <w:r w:rsidR="00325BEE" w:rsidRPr="00F51AAE">
        <w:rPr>
          <w:color w:val="auto"/>
          <w:lang w:val="en-US"/>
        </w:rPr>
        <w:t xml:space="preserve"> </w:t>
      </w:r>
      <w:r w:rsidR="00C663E5">
        <w:rPr>
          <w:color w:val="auto"/>
          <w:lang w:val="en-US"/>
        </w:rPr>
        <w:t xml:space="preserve">is </w:t>
      </w:r>
      <w:r w:rsidRPr="00F51AAE">
        <w:rPr>
          <w:color w:val="auto"/>
          <w:lang w:val="en-US"/>
        </w:rPr>
        <w:t xml:space="preserve">checked while taking into account the influence of the </w:t>
      </w:r>
      <w:r w:rsidR="00F30340" w:rsidRPr="00F51AAE">
        <w:rPr>
          <w:color w:val="auto"/>
          <w:lang w:val="en-US"/>
        </w:rPr>
        <w:t>flow rate</w:t>
      </w:r>
      <w:r w:rsidRPr="00F51AAE">
        <w:rPr>
          <w:color w:val="auto"/>
          <w:lang w:val="en-US"/>
        </w:rPr>
        <w:t xml:space="preserve"> shift on the meter curve.</w:t>
      </w:r>
    </w:p>
    <w:p w:rsidR="00382FDF" w:rsidRPr="00C663E5" w:rsidRDefault="006C46B4" w:rsidP="00C663E5">
      <w:pPr>
        <w:pStyle w:val="BodyText"/>
        <w:tabs>
          <w:tab w:val="clear" w:pos="964"/>
          <w:tab w:val="left" w:pos="709"/>
          <w:tab w:val="left" w:pos="2268"/>
        </w:tabs>
        <w:ind w:left="709" w:hanging="709"/>
        <w:jc w:val="both"/>
        <w:rPr>
          <w:iCs/>
          <w:color w:val="auto"/>
          <w:szCs w:val="22"/>
          <w:lang w:val="en-US"/>
        </w:rPr>
      </w:pPr>
      <w:r w:rsidRPr="00F51AAE">
        <w:rPr>
          <w:i/>
          <w:iCs/>
          <w:color w:val="auto"/>
          <w:szCs w:val="22"/>
          <w:lang w:val="en-US"/>
        </w:rPr>
        <w:t>Note:</w:t>
      </w:r>
      <w:r w:rsidRPr="00F51AAE">
        <w:rPr>
          <w:i/>
          <w:iCs/>
          <w:color w:val="auto"/>
          <w:szCs w:val="22"/>
          <w:lang w:val="en-US"/>
        </w:rPr>
        <w:tab/>
      </w:r>
      <w:r w:rsidRPr="00C663E5">
        <w:rPr>
          <w:iCs/>
          <w:color w:val="auto"/>
          <w:szCs w:val="22"/>
          <w:lang w:val="en-US"/>
        </w:rPr>
        <w:t xml:space="preserve">Most electronic meters have a cut-off for low </w:t>
      </w:r>
      <w:r w:rsidR="00F30340" w:rsidRPr="00C663E5">
        <w:rPr>
          <w:iCs/>
          <w:color w:val="auto"/>
          <w:szCs w:val="22"/>
          <w:lang w:val="en-US"/>
        </w:rPr>
        <w:t>flow rate</w:t>
      </w:r>
      <w:r w:rsidRPr="00C663E5">
        <w:rPr>
          <w:iCs/>
          <w:color w:val="auto"/>
          <w:szCs w:val="22"/>
          <w:lang w:val="en-US"/>
        </w:rPr>
        <w:t xml:space="preserve">s. This cut-off must be switched off for this test so that the </w:t>
      </w:r>
      <w:r w:rsidR="00F30340" w:rsidRPr="00C663E5">
        <w:rPr>
          <w:iCs/>
          <w:color w:val="auto"/>
          <w:szCs w:val="22"/>
          <w:lang w:val="en-US"/>
        </w:rPr>
        <w:t>flow rate</w:t>
      </w:r>
      <w:r w:rsidRPr="00C663E5">
        <w:rPr>
          <w:iCs/>
          <w:color w:val="auto"/>
          <w:szCs w:val="22"/>
          <w:lang w:val="en-US"/>
        </w:rPr>
        <w:t xml:space="preserve"> output corresponds to the </w:t>
      </w:r>
      <w:r w:rsidRPr="00C663E5">
        <w:rPr>
          <w:iCs/>
          <w:color w:val="auto"/>
          <w:lang w:val="en-US"/>
        </w:rPr>
        <w:t xml:space="preserve">unsuppressed </w:t>
      </w:r>
      <w:r w:rsidR="00F30340" w:rsidRPr="00C663E5">
        <w:rPr>
          <w:iCs/>
          <w:color w:val="auto"/>
          <w:lang w:val="en-US"/>
        </w:rPr>
        <w:t>flow rate</w:t>
      </w:r>
      <w:r w:rsidRPr="00C663E5">
        <w:rPr>
          <w:iCs/>
          <w:color w:val="auto"/>
          <w:szCs w:val="22"/>
          <w:lang w:val="en-US"/>
        </w:rPr>
        <w:t>.</w:t>
      </w:r>
    </w:p>
    <w:p w:rsidR="006C46B4" w:rsidRPr="00C663E5" w:rsidRDefault="006C46B4" w:rsidP="00C663E5">
      <w:pPr>
        <w:pStyle w:val="BodyText"/>
        <w:ind w:left="0"/>
        <w:jc w:val="both"/>
        <w:rPr>
          <w:color w:val="auto"/>
          <w:lang w:val="en-US"/>
        </w:rPr>
      </w:pPr>
    </w:p>
    <w:p w:rsidR="006C46B4" w:rsidRPr="00F51AAE" w:rsidRDefault="00330B03" w:rsidP="00B63D17">
      <w:pPr>
        <w:pStyle w:val="Heading3"/>
        <w:rPr>
          <w:lang w:val="en-US"/>
        </w:rPr>
      </w:pPr>
      <w:bookmarkStart w:id="536" w:name="_Ref272238681"/>
      <w:bookmarkStart w:id="537" w:name="_Toc325539667"/>
      <w:r w:rsidRPr="00F51AAE">
        <w:rPr>
          <w:lang w:val="en-US"/>
        </w:rPr>
        <w:t>Influences from</w:t>
      </w:r>
      <w:r w:rsidR="00106F92" w:rsidRPr="00F51AAE">
        <w:rPr>
          <w:lang w:val="en-US"/>
        </w:rPr>
        <w:t xml:space="preserve"> </w:t>
      </w:r>
      <w:bookmarkEnd w:id="536"/>
      <w:r w:rsidR="000479C7" w:rsidRPr="00F51AAE">
        <w:rPr>
          <w:lang w:val="en-US"/>
        </w:rPr>
        <w:t>ancillary devices</w:t>
      </w:r>
      <w:bookmarkEnd w:id="537"/>
    </w:p>
    <w:p w:rsidR="00382FDF" w:rsidRPr="00F51AAE" w:rsidRDefault="002F0AF6" w:rsidP="00B63D17">
      <w:pPr>
        <w:pStyle w:val="BodyText"/>
        <w:ind w:left="0"/>
        <w:jc w:val="both"/>
        <w:rPr>
          <w:color w:val="auto"/>
          <w:lang w:val="en-US"/>
        </w:rPr>
      </w:pPr>
      <w:r w:rsidRPr="00F51AAE">
        <w:rPr>
          <w:color w:val="auto"/>
          <w:lang w:val="en-US"/>
        </w:rPr>
        <w:t>The effect of a</w:t>
      </w:r>
      <w:r w:rsidR="00C365F4" w:rsidRPr="00F51AAE">
        <w:rPr>
          <w:color w:val="auto"/>
          <w:lang w:val="en-US"/>
        </w:rPr>
        <w:t xml:space="preserve">ll functions of </w:t>
      </w:r>
      <w:r w:rsidR="000479C7" w:rsidRPr="00F51AAE">
        <w:rPr>
          <w:color w:val="auto"/>
          <w:lang w:val="en-US"/>
        </w:rPr>
        <w:t>ancillary devices</w:t>
      </w:r>
      <w:r w:rsidR="00C365F4" w:rsidRPr="00F51AAE">
        <w:rPr>
          <w:color w:val="auto"/>
          <w:lang w:val="en-US"/>
        </w:rPr>
        <w:t xml:space="preserve"> </w:t>
      </w:r>
      <w:r w:rsidRPr="00F51AAE">
        <w:rPr>
          <w:color w:val="auto"/>
          <w:lang w:val="en-US"/>
        </w:rPr>
        <w:t>is</w:t>
      </w:r>
      <w:r w:rsidR="00C365F4" w:rsidRPr="00F51AAE">
        <w:rPr>
          <w:color w:val="auto"/>
          <w:lang w:val="en-US"/>
        </w:rPr>
        <w:t xml:space="preserve"> </w:t>
      </w:r>
      <w:r w:rsidRPr="00F51AAE">
        <w:rPr>
          <w:color w:val="auto"/>
          <w:lang w:val="en-US"/>
        </w:rPr>
        <w:t>determined</w:t>
      </w:r>
      <w:r w:rsidR="00C365F4" w:rsidRPr="00F51AAE">
        <w:rPr>
          <w:color w:val="auto"/>
          <w:lang w:val="en-US"/>
        </w:rPr>
        <w:t xml:space="preserve"> by performing an accuracy test at </w:t>
      </w:r>
      <w:r w:rsidR="00C365F4" w:rsidRPr="00C663E5">
        <w:rPr>
          <w:i/>
          <w:color w:val="auto"/>
          <w:lang w:val="en-US"/>
        </w:rPr>
        <w:t>Q</w:t>
      </w:r>
      <w:r w:rsidR="00C365F4" w:rsidRPr="00F51AAE">
        <w:rPr>
          <w:color w:val="auto"/>
          <w:vertAlign w:val="subscript"/>
          <w:lang w:val="en-US"/>
        </w:rPr>
        <w:t>min</w:t>
      </w:r>
      <w:r w:rsidRPr="00F51AAE">
        <w:rPr>
          <w:color w:val="auto"/>
          <w:lang w:val="en-US"/>
        </w:rPr>
        <w:t>,</w:t>
      </w:r>
      <w:r w:rsidR="00C365F4" w:rsidRPr="00F51AAE">
        <w:rPr>
          <w:color w:val="auto"/>
          <w:lang w:val="en-US"/>
        </w:rPr>
        <w:t xml:space="preserve"> with and without </w:t>
      </w:r>
      <w:r w:rsidRPr="00F51AAE">
        <w:rPr>
          <w:color w:val="auto"/>
          <w:lang w:val="en-US"/>
        </w:rPr>
        <w:t>applying the specific function</w:t>
      </w:r>
      <w:r w:rsidR="00C365F4" w:rsidRPr="00F51AAE">
        <w:rPr>
          <w:color w:val="auto"/>
          <w:lang w:val="en-US"/>
        </w:rPr>
        <w:t>.</w:t>
      </w:r>
      <w:r w:rsidRPr="00F51AAE">
        <w:rPr>
          <w:color w:val="auto"/>
          <w:lang w:val="en-US"/>
        </w:rPr>
        <w:t xml:space="preserve"> The effect shall be negligible</w:t>
      </w:r>
      <w:r w:rsidR="00DA3328" w:rsidRPr="00F51AAE">
        <w:rPr>
          <w:color w:val="auto"/>
          <w:lang w:val="en-US"/>
        </w:rPr>
        <w:t xml:space="preserve"> (=&lt; 0.1MPE)</w:t>
      </w:r>
      <w:r w:rsidRPr="00F51AAE">
        <w:rPr>
          <w:color w:val="auto"/>
          <w:lang w:val="en-US"/>
        </w:rPr>
        <w:t>.</w:t>
      </w:r>
    </w:p>
    <w:p w:rsidR="00A74AFB" w:rsidRPr="00F51AAE" w:rsidRDefault="00A74AFB" w:rsidP="00B63D17">
      <w:pPr>
        <w:pStyle w:val="ListBullet"/>
        <w:numPr>
          <w:ilvl w:val="0"/>
          <w:numId w:val="0"/>
        </w:numPr>
        <w:tabs>
          <w:tab w:val="clear" w:pos="680"/>
          <w:tab w:val="left" w:pos="426"/>
        </w:tabs>
        <w:spacing w:before="60"/>
        <w:jc w:val="both"/>
        <w:outlineLvl w:val="2"/>
        <w:rPr>
          <w:color w:val="auto"/>
          <w:lang w:val="en-US"/>
        </w:rPr>
      </w:pPr>
    </w:p>
    <w:p w:rsidR="00A74AFB" w:rsidRPr="00F51AAE" w:rsidRDefault="00102387" w:rsidP="00704850">
      <w:pPr>
        <w:pStyle w:val="Heading2"/>
      </w:pPr>
      <w:bookmarkStart w:id="538" w:name="_Toc325539668"/>
      <w:bookmarkStart w:id="539" w:name="_Toc362449872"/>
      <w:r w:rsidRPr="00102387">
        <w:rPr>
          <w:color w:val="0000FF"/>
        </w:rPr>
        <w:t>Pattern</w:t>
      </w:r>
      <w:r w:rsidR="00A74AFB" w:rsidRPr="00F51AAE">
        <w:t xml:space="preserve"> approval certificate</w:t>
      </w:r>
      <w:bookmarkEnd w:id="538"/>
      <w:bookmarkEnd w:id="539"/>
    </w:p>
    <w:p w:rsidR="00A74AFB" w:rsidRPr="00F51AAE" w:rsidRDefault="00A74AFB" w:rsidP="00B63D17">
      <w:pPr>
        <w:pStyle w:val="Heading3"/>
        <w:numPr>
          <w:ilvl w:val="0"/>
          <w:numId w:val="0"/>
        </w:numPr>
        <w:ind w:left="680" w:hanging="680"/>
        <w:rPr>
          <w:lang w:val="en-US"/>
        </w:rPr>
      </w:pPr>
      <w:bookmarkStart w:id="540" w:name="_Toc325539669"/>
      <w:r w:rsidRPr="00F51AAE">
        <w:rPr>
          <w:lang w:val="en-US"/>
        </w:rPr>
        <w:t xml:space="preserve">The following information and data shall appear on the </w:t>
      </w:r>
      <w:r w:rsidR="00102387" w:rsidRPr="00102387">
        <w:rPr>
          <w:color w:val="0000FF"/>
          <w:lang w:val="en-US"/>
        </w:rPr>
        <w:t>pattern</w:t>
      </w:r>
      <w:r w:rsidRPr="00F51AAE">
        <w:rPr>
          <w:lang w:val="en-US"/>
        </w:rPr>
        <w:t xml:space="preserve"> approval certificate:</w:t>
      </w:r>
      <w:bookmarkEnd w:id="540"/>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1" w:name="_Toc325539670"/>
      <w:r w:rsidRPr="00F51AAE">
        <w:rPr>
          <w:color w:val="auto"/>
          <w:lang w:val="en-US"/>
        </w:rPr>
        <w:t xml:space="preserve">name and address of the company to whom the </w:t>
      </w:r>
      <w:r w:rsidR="00102387" w:rsidRPr="00102387">
        <w:rPr>
          <w:color w:val="0000FF"/>
          <w:lang w:val="en-US"/>
        </w:rPr>
        <w:t>pattern</w:t>
      </w:r>
      <w:r w:rsidRPr="00F51AAE">
        <w:rPr>
          <w:color w:val="auto"/>
          <w:lang w:val="en-US"/>
        </w:rPr>
        <w:t xml:space="preserve"> approval certificate is issued;</w:t>
      </w:r>
      <w:bookmarkEnd w:id="541"/>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2" w:name="_Toc325539671"/>
      <w:r w:rsidRPr="00F51AAE">
        <w:rPr>
          <w:color w:val="auto"/>
          <w:lang w:val="en-US"/>
        </w:rPr>
        <w:t>name of the manufacturer;</w:t>
      </w:r>
      <w:bookmarkEnd w:id="542"/>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3" w:name="_Toc325539672"/>
      <w:r w:rsidRPr="00F51AAE">
        <w:rPr>
          <w:color w:val="auto"/>
          <w:lang w:val="en-US"/>
        </w:rPr>
        <w:t>type of the gas meter and/or commercial designation;</w:t>
      </w:r>
      <w:bookmarkEnd w:id="543"/>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4" w:name="_Toc325539673"/>
      <w:r w:rsidRPr="00F51AAE">
        <w:rPr>
          <w:color w:val="auto"/>
          <w:lang w:val="en-US"/>
        </w:rPr>
        <w:t xml:space="preserve">principal metrological and technical characteristics, such as </w:t>
      </w:r>
      <w:r w:rsidR="00C663E5">
        <w:rPr>
          <w:color w:val="auto"/>
          <w:lang w:val="en-US"/>
        </w:rPr>
        <w:t>a</w:t>
      </w:r>
      <w:r w:rsidR="00C663E5" w:rsidRPr="00F51AAE">
        <w:rPr>
          <w:color w:val="auto"/>
          <w:lang w:val="en-US"/>
        </w:rPr>
        <w:t xml:space="preserve">ccuracy </w:t>
      </w:r>
      <w:r w:rsidR="00C663E5">
        <w:rPr>
          <w:color w:val="auto"/>
          <w:lang w:val="en-US"/>
        </w:rPr>
        <w:t>c</w:t>
      </w:r>
      <w:r w:rsidR="00C663E5" w:rsidRPr="00F51AAE">
        <w:rPr>
          <w:color w:val="auto"/>
          <w:lang w:val="en-US"/>
        </w:rPr>
        <w:t>lass</w:t>
      </w:r>
      <w:r w:rsidRPr="00F51AAE">
        <w:rPr>
          <w:color w:val="auto"/>
          <w:lang w:val="en-US"/>
        </w:rPr>
        <w:t xml:space="preserve">, unit(s) of measurement, values of </w:t>
      </w:r>
      <w:r w:rsidRPr="00F51AAE">
        <w:rPr>
          <w:i/>
          <w:iCs/>
          <w:color w:val="auto"/>
          <w:lang w:val="en-US"/>
        </w:rPr>
        <w:t>Q</w:t>
      </w:r>
      <w:r w:rsidRPr="00F51AAE">
        <w:rPr>
          <w:color w:val="auto"/>
          <w:vertAlign w:val="subscript"/>
          <w:lang w:val="en-US"/>
        </w:rPr>
        <w:t>max</w:t>
      </w:r>
      <w:r w:rsidRPr="00F51AAE">
        <w:rPr>
          <w:color w:val="auto"/>
          <w:lang w:val="en-US"/>
        </w:rPr>
        <w:t xml:space="preserve">, </w:t>
      </w:r>
      <w:r w:rsidRPr="00F51AAE">
        <w:rPr>
          <w:i/>
          <w:iCs/>
          <w:color w:val="auto"/>
          <w:lang w:val="en-US"/>
        </w:rPr>
        <w:t>Q</w:t>
      </w:r>
      <w:r w:rsidRPr="00F51AAE">
        <w:rPr>
          <w:color w:val="auto"/>
          <w:vertAlign w:val="subscript"/>
          <w:lang w:val="en-US"/>
        </w:rPr>
        <w:t>min</w:t>
      </w:r>
      <w:r w:rsidRPr="00F51AAE">
        <w:rPr>
          <w:color w:val="auto"/>
          <w:lang w:val="en-US"/>
        </w:rPr>
        <w:t xml:space="preserve"> and </w:t>
      </w:r>
      <w:r w:rsidRPr="00F51AAE">
        <w:rPr>
          <w:i/>
          <w:iCs/>
          <w:color w:val="auto"/>
          <w:lang w:val="en-US"/>
        </w:rPr>
        <w:t>Q</w:t>
      </w:r>
      <w:r w:rsidRPr="00F51AAE">
        <w:rPr>
          <w:color w:val="auto"/>
          <w:vertAlign w:val="subscript"/>
          <w:lang w:val="en-US"/>
        </w:rPr>
        <w:t>t</w:t>
      </w:r>
      <w:r w:rsidRPr="00F51AAE">
        <w:rPr>
          <w:color w:val="auto"/>
          <w:lang w:val="en-US"/>
        </w:rPr>
        <w:t>, the rated operating conditions (</w:t>
      </w:r>
      <w:r w:rsidR="00B254BD" w:rsidRPr="00F51AAE">
        <w:rPr>
          <w:color w:val="auto"/>
          <w:lang w:val="en-US"/>
        </w:rPr>
        <w:fldChar w:fldCharType="begin"/>
      </w:r>
      <w:r w:rsidR="0063297C" w:rsidRPr="00F51AAE">
        <w:rPr>
          <w:color w:val="auto"/>
          <w:lang w:val="en-US"/>
        </w:rPr>
        <w:instrText xml:space="preserve"> REF _Ref227136711 \r \h </w:instrText>
      </w:r>
      <w:r w:rsidR="003D324E" w:rsidRPr="00F51AAE">
        <w:rPr>
          <w:color w:val="auto"/>
          <w:lang w:val="en-US"/>
        </w:rPr>
        <w:instrText xml:space="preserve"> \* MERGEFORMAT </w:instrText>
      </w:r>
      <w:r w:rsidR="00B254BD" w:rsidRPr="00F51AAE">
        <w:rPr>
          <w:color w:val="auto"/>
          <w:lang w:val="en-US"/>
        </w:rPr>
      </w:r>
      <w:r w:rsidR="00B254BD" w:rsidRPr="00F51AAE">
        <w:rPr>
          <w:color w:val="auto"/>
          <w:lang w:val="en-US"/>
        </w:rPr>
        <w:fldChar w:fldCharType="separate"/>
      </w:r>
      <w:r w:rsidR="00B82D71">
        <w:rPr>
          <w:color w:val="auto"/>
          <w:lang w:val="en-US"/>
        </w:rPr>
        <w:t>5.1</w:t>
      </w:r>
      <w:r w:rsidR="00B254BD" w:rsidRPr="00F51AAE">
        <w:rPr>
          <w:color w:val="auto"/>
          <w:lang w:val="en-US"/>
        </w:rPr>
        <w:fldChar w:fldCharType="end"/>
      </w:r>
      <w:r w:rsidRPr="00F51AAE">
        <w:rPr>
          <w:color w:val="auto"/>
          <w:lang w:val="en-US"/>
        </w:rPr>
        <w:t>), maximum working pressure, nominal internal diameter of the connecting pieces and, in the case of volumetric gas meters, the nominal value of the cyclic volume;</w:t>
      </w:r>
      <w:bookmarkEnd w:id="544"/>
    </w:p>
    <w:p w:rsidR="00A74AFB" w:rsidRPr="00F51AAE" w:rsidRDefault="00102387" w:rsidP="00F54F0F">
      <w:pPr>
        <w:pStyle w:val="ListBullet"/>
        <w:tabs>
          <w:tab w:val="clear" w:pos="680"/>
          <w:tab w:val="left" w:pos="709"/>
        </w:tabs>
        <w:spacing w:before="60"/>
        <w:ind w:left="709" w:hanging="425"/>
        <w:jc w:val="both"/>
        <w:outlineLvl w:val="2"/>
        <w:rPr>
          <w:color w:val="auto"/>
          <w:lang w:val="en-US"/>
        </w:rPr>
      </w:pPr>
      <w:bookmarkStart w:id="545" w:name="_Toc325539674"/>
      <w:r w:rsidRPr="00102387">
        <w:rPr>
          <w:color w:val="0000FF"/>
          <w:lang w:val="en-US"/>
        </w:rPr>
        <w:t>pattern</w:t>
      </w:r>
      <w:r w:rsidR="00A74AFB" w:rsidRPr="00F51AAE">
        <w:rPr>
          <w:color w:val="auto"/>
          <w:lang w:val="en-US"/>
        </w:rPr>
        <w:t xml:space="preserve"> approval </w:t>
      </w:r>
      <w:r w:rsidR="00A32E0C" w:rsidRPr="00F51AAE">
        <w:rPr>
          <w:color w:val="auto"/>
          <w:lang w:val="en-US"/>
        </w:rPr>
        <w:t>mark</w:t>
      </w:r>
      <w:r w:rsidR="00A74AFB" w:rsidRPr="00F51AAE">
        <w:rPr>
          <w:color w:val="auto"/>
          <w:lang w:val="en-US"/>
        </w:rPr>
        <w:t>;</w:t>
      </w:r>
      <w:bookmarkEnd w:id="545"/>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6" w:name="_Toc325539675"/>
      <w:r w:rsidRPr="00F51AAE">
        <w:rPr>
          <w:color w:val="auto"/>
          <w:lang w:val="en-US"/>
        </w:rPr>
        <w:t xml:space="preserve">period of validity of the </w:t>
      </w:r>
      <w:r w:rsidR="00102387" w:rsidRPr="00102387">
        <w:rPr>
          <w:color w:val="0000FF"/>
          <w:lang w:val="en-US"/>
        </w:rPr>
        <w:t>pattern</w:t>
      </w:r>
      <w:r w:rsidRPr="00F51AAE">
        <w:rPr>
          <w:color w:val="auto"/>
          <w:lang w:val="en-US"/>
        </w:rPr>
        <w:t xml:space="preserve"> approval (if applicable);</w:t>
      </w:r>
      <w:bookmarkEnd w:id="546"/>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7" w:name="_Toc325539676"/>
      <w:r w:rsidRPr="00F51AAE">
        <w:rPr>
          <w:color w:val="auto"/>
          <w:lang w:val="en-US"/>
        </w:rPr>
        <w:t>for meters equipped with drive shafts: the characteristics of the drive shafts;</w:t>
      </w:r>
      <w:bookmarkEnd w:id="547"/>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8" w:name="_Toc325539677"/>
      <w:r w:rsidRPr="00F51AAE">
        <w:rPr>
          <w:color w:val="auto"/>
          <w:lang w:val="en-US"/>
        </w:rPr>
        <w:t>environmental classification;</w:t>
      </w:r>
      <w:bookmarkEnd w:id="548"/>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49" w:name="_Toc325539678"/>
      <w:r w:rsidRPr="00F51AAE">
        <w:rPr>
          <w:color w:val="auto"/>
          <w:lang w:val="en-US"/>
        </w:rPr>
        <w:t xml:space="preserve">information on the location of the marks and inscriptions required in </w:t>
      </w:r>
      <w:r w:rsidR="00B254BD" w:rsidRPr="00F51AAE">
        <w:rPr>
          <w:lang w:val="en-US"/>
        </w:rPr>
        <w:fldChar w:fldCharType="begin"/>
      </w:r>
      <w:r w:rsidR="00B254BD" w:rsidRPr="00F51AAE">
        <w:rPr>
          <w:lang w:val="en-US"/>
        </w:rPr>
        <w:instrText xml:space="preserve"> REF _Ref125853309 \r \h  \* MERGEFORMAT </w:instrText>
      </w:r>
      <w:r w:rsidR="00B254BD" w:rsidRPr="00F51AAE">
        <w:rPr>
          <w:lang w:val="en-US"/>
        </w:rPr>
      </w:r>
      <w:r w:rsidR="00B254BD" w:rsidRPr="00F51AAE">
        <w:rPr>
          <w:lang w:val="en-US"/>
        </w:rPr>
        <w:fldChar w:fldCharType="separate"/>
      </w:r>
      <w:r w:rsidR="00B82D71" w:rsidRPr="00B82D71">
        <w:rPr>
          <w:color w:val="auto"/>
          <w:lang w:val="en-US"/>
        </w:rPr>
        <w:t>7.1</w:t>
      </w:r>
      <w:r w:rsidR="00B254BD" w:rsidRPr="00F51AAE">
        <w:rPr>
          <w:lang w:val="en-US"/>
        </w:rPr>
        <w:fldChar w:fldCharType="end"/>
      </w:r>
      <w:r w:rsidRPr="00F51AAE">
        <w:rPr>
          <w:color w:val="auto"/>
          <w:lang w:val="en-US"/>
        </w:rPr>
        <w:t>, initial verification marks and seals (where applicable, in the form of photographs or drawings);</w:t>
      </w:r>
      <w:bookmarkEnd w:id="549"/>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50" w:name="_Toc325539679"/>
      <w:r w:rsidRPr="00F51AAE">
        <w:rPr>
          <w:color w:val="auto"/>
          <w:lang w:val="en-US"/>
        </w:rPr>
        <w:t xml:space="preserve">list of the documents accompanying the </w:t>
      </w:r>
      <w:r w:rsidR="00102387" w:rsidRPr="00102387">
        <w:rPr>
          <w:color w:val="0000FF"/>
          <w:lang w:val="en-US"/>
        </w:rPr>
        <w:t>pattern</w:t>
      </w:r>
      <w:r w:rsidRPr="00F51AAE">
        <w:rPr>
          <w:color w:val="auto"/>
          <w:lang w:val="en-US"/>
        </w:rPr>
        <w:t xml:space="preserve"> approval certificate;</w:t>
      </w:r>
      <w:bookmarkEnd w:id="550"/>
    </w:p>
    <w:p w:rsidR="00A74AFB" w:rsidRPr="00F51AAE" w:rsidRDefault="00A74AFB" w:rsidP="00F54F0F">
      <w:pPr>
        <w:pStyle w:val="ListBullet"/>
        <w:tabs>
          <w:tab w:val="clear" w:pos="680"/>
          <w:tab w:val="left" w:pos="709"/>
        </w:tabs>
        <w:spacing w:before="60"/>
        <w:ind w:left="709" w:hanging="425"/>
        <w:jc w:val="both"/>
        <w:outlineLvl w:val="2"/>
        <w:rPr>
          <w:color w:val="auto"/>
          <w:lang w:val="en-US"/>
        </w:rPr>
      </w:pPr>
      <w:bookmarkStart w:id="551" w:name="_Toc325539680"/>
      <w:r w:rsidRPr="00F51AAE">
        <w:rPr>
          <w:color w:val="auto"/>
          <w:lang w:val="en-US"/>
        </w:rPr>
        <w:t>any special comments.</w:t>
      </w:r>
      <w:bookmarkEnd w:id="551"/>
    </w:p>
    <w:p w:rsidR="00A74AFB" w:rsidRPr="00F51AAE" w:rsidRDefault="00680B27" w:rsidP="00704850">
      <w:pPr>
        <w:pStyle w:val="Heading2"/>
      </w:pPr>
      <w:bookmarkStart w:id="552" w:name="_Ref227138889"/>
      <w:bookmarkStart w:id="553" w:name="_Toc325539681"/>
      <w:bookmarkStart w:id="554" w:name="_Toc362449873"/>
      <w:r w:rsidRPr="00F51AAE">
        <w:t xml:space="preserve">Provisions </w:t>
      </w:r>
      <w:r w:rsidR="00A74AFB" w:rsidRPr="00F51AAE">
        <w:t>for performing initial verification</w:t>
      </w:r>
      <w:bookmarkEnd w:id="552"/>
      <w:bookmarkEnd w:id="553"/>
      <w:bookmarkEnd w:id="554"/>
    </w:p>
    <w:p w:rsidR="00A74AFB" w:rsidRPr="00F51AAE" w:rsidRDefault="00A74AFB" w:rsidP="00B63D17">
      <w:pPr>
        <w:pStyle w:val="ListBullet"/>
        <w:numPr>
          <w:ilvl w:val="0"/>
          <w:numId w:val="0"/>
        </w:numPr>
        <w:spacing w:before="60"/>
        <w:jc w:val="both"/>
        <w:outlineLvl w:val="2"/>
        <w:rPr>
          <w:color w:val="auto"/>
          <w:lang w:val="en-US"/>
        </w:rPr>
      </w:pPr>
      <w:bookmarkStart w:id="555" w:name="_Toc325539682"/>
      <w:r w:rsidRPr="00F51AAE">
        <w:rPr>
          <w:color w:val="auto"/>
          <w:lang w:val="en-US"/>
        </w:rPr>
        <w:t xml:space="preserve">The authority issuing the </w:t>
      </w:r>
      <w:r w:rsidR="00102387" w:rsidRPr="00102387">
        <w:rPr>
          <w:color w:val="0000FF"/>
          <w:lang w:val="en-US"/>
        </w:rPr>
        <w:t>pattern</w:t>
      </w:r>
      <w:r w:rsidRPr="00F51AAE">
        <w:rPr>
          <w:color w:val="auto"/>
          <w:lang w:val="en-US"/>
        </w:rPr>
        <w:t xml:space="preserve"> approval certificate may give specific instructions for performing the initial verification, which may be dependent on the technology of the meter and supported by test results of the </w:t>
      </w:r>
      <w:r w:rsidR="00102387" w:rsidRPr="00102387">
        <w:rPr>
          <w:color w:val="0000FF"/>
          <w:lang w:val="en-US"/>
        </w:rPr>
        <w:t>pattern</w:t>
      </w:r>
      <w:r w:rsidRPr="00F51AAE">
        <w:rPr>
          <w:color w:val="auto"/>
          <w:lang w:val="en-US"/>
        </w:rPr>
        <w:t xml:space="preserve"> </w:t>
      </w:r>
      <w:r w:rsidR="007B70F2" w:rsidRPr="00F51AAE">
        <w:rPr>
          <w:color w:val="auto"/>
          <w:lang w:val="en-US"/>
        </w:rPr>
        <w:t>evaluation</w:t>
      </w:r>
      <w:r w:rsidRPr="00F51AAE">
        <w:rPr>
          <w:color w:val="auto"/>
          <w:lang w:val="en-US"/>
        </w:rPr>
        <w:t>.</w:t>
      </w:r>
      <w:bookmarkEnd w:id="555"/>
    </w:p>
    <w:p w:rsidR="00A74AFB" w:rsidRPr="00587EAA" w:rsidRDefault="00A74AFB" w:rsidP="00587EAA">
      <w:pPr>
        <w:tabs>
          <w:tab w:val="clear" w:pos="680"/>
          <w:tab w:val="left" w:pos="709"/>
        </w:tabs>
        <w:ind w:left="709" w:hanging="709"/>
        <w:jc w:val="both"/>
        <w:rPr>
          <w:lang w:val="en-US"/>
        </w:rPr>
      </w:pPr>
      <w:r w:rsidRPr="00F51AAE">
        <w:rPr>
          <w:i/>
          <w:lang w:val="en-US"/>
        </w:rPr>
        <w:t>Note</w:t>
      </w:r>
      <w:r w:rsidR="00BA5BE1" w:rsidRPr="00F51AAE">
        <w:rPr>
          <w:i/>
          <w:lang w:val="en-US"/>
        </w:rPr>
        <w:t>:</w:t>
      </w:r>
      <w:r w:rsidRPr="00F51AAE">
        <w:rPr>
          <w:i/>
          <w:lang w:val="en-US"/>
        </w:rPr>
        <w:t xml:space="preserve"> </w:t>
      </w:r>
      <w:r w:rsidRPr="00F51AAE">
        <w:rPr>
          <w:i/>
          <w:lang w:val="en-US"/>
        </w:rPr>
        <w:tab/>
      </w:r>
      <w:r w:rsidRPr="00587EAA">
        <w:rPr>
          <w:lang w:val="en-US"/>
        </w:rPr>
        <w:t xml:space="preserve">Examples are the type of gas to be used, zeroing of coriolis meters or the use of specific </w:t>
      </w:r>
      <w:r w:rsidR="00F30340" w:rsidRPr="00587EAA">
        <w:rPr>
          <w:lang w:val="en-US"/>
        </w:rPr>
        <w:t>flow rate</w:t>
      </w:r>
      <w:r w:rsidRPr="00587EAA">
        <w:rPr>
          <w:lang w:val="en-US"/>
        </w:rPr>
        <w:t>s.</w:t>
      </w:r>
    </w:p>
    <w:p w:rsidR="00EF544C" w:rsidRDefault="00A74AFB" w:rsidP="00EF544C">
      <w:pPr>
        <w:pStyle w:val="Heading1"/>
      </w:pPr>
      <w:bookmarkStart w:id="556" w:name="_Toc325539683"/>
      <w:bookmarkStart w:id="557" w:name="_Toc362449874"/>
      <w:r w:rsidRPr="00F51AAE">
        <w:t>Initial verificat</w:t>
      </w:r>
      <w:r w:rsidR="00BC304C" w:rsidRPr="00F51AAE">
        <w:t>ion and subsequent verification</w:t>
      </w:r>
      <w:bookmarkStart w:id="558" w:name="_Ref227138996"/>
      <w:bookmarkStart w:id="559" w:name="_Toc325539684"/>
      <w:bookmarkEnd w:id="556"/>
      <w:bookmarkEnd w:id="557"/>
    </w:p>
    <w:p w:rsidR="00EF544C" w:rsidRPr="00F51AAE" w:rsidRDefault="00EF544C" w:rsidP="00EF544C">
      <w:pPr>
        <w:spacing w:after="120"/>
        <w:jc w:val="both"/>
        <w:rPr>
          <w:lang w:val="en-US"/>
        </w:rPr>
      </w:pPr>
      <w:r w:rsidRPr="005D5A20">
        <w:rPr>
          <w:color w:val="0000FF"/>
          <w:lang w:val="en-US"/>
        </w:rPr>
        <w:t xml:space="preserve">Gas meters shall be verified in accordance with </w:t>
      </w:r>
      <w:r w:rsidR="005A7A15">
        <w:rPr>
          <w:color w:val="0000FF"/>
          <w:lang w:val="en-US"/>
        </w:rPr>
        <w:t xml:space="preserve">NITP 14 </w:t>
      </w:r>
      <w:r w:rsidRPr="005D5A20">
        <w:rPr>
          <w:color w:val="0000FF"/>
          <w:lang w:val="en-US"/>
        </w:rPr>
        <w:t>National Instrument Test Procedure</w:t>
      </w:r>
      <w:r w:rsidR="005A7A15">
        <w:rPr>
          <w:color w:val="0000FF"/>
          <w:lang w:val="en-US"/>
        </w:rPr>
        <w:t>s</w:t>
      </w:r>
      <w:r w:rsidRPr="005D5A20">
        <w:rPr>
          <w:color w:val="0000FF"/>
          <w:lang w:val="en-US"/>
        </w:rPr>
        <w:t xml:space="preserve"> </w:t>
      </w:r>
      <w:r w:rsidR="005A7A15">
        <w:rPr>
          <w:color w:val="0000FF"/>
          <w:lang w:val="en-US"/>
        </w:rPr>
        <w:t>for</w:t>
      </w:r>
      <w:r w:rsidRPr="005D5A20">
        <w:rPr>
          <w:color w:val="0000FF"/>
          <w:lang w:val="en-US"/>
        </w:rPr>
        <w:t xml:space="preserve"> </w:t>
      </w:r>
      <w:r w:rsidRPr="005A7A15">
        <w:rPr>
          <w:color w:val="0000FF"/>
          <w:lang w:val="en-US"/>
        </w:rPr>
        <w:t>Utility Meters</w:t>
      </w:r>
      <w:r w:rsidRPr="00F51AAE">
        <w:rPr>
          <w:color w:val="auto"/>
          <w:lang w:val="en-US"/>
        </w:rPr>
        <w:t xml:space="preserve"> </w:t>
      </w:r>
      <w:r w:rsidRPr="00F51AAE">
        <w:rPr>
          <w:lang w:val="en-US"/>
        </w:rPr>
        <w:fldChar w:fldCharType="begin"/>
      </w:r>
      <w:r w:rsidRPr="00F51AAE">
        <w:rPr>
          <w:lang w:val="en-US"/>
        </w:rPr>
        <w:instrText xml:space="preserve"> REF _Ref90286662 \r \h  \* MERGEFORMAT </w:instrText>
      </w:r>
      <w:r w:rsidRPr="00F51AAE">
        <w:rPr>
          <w:lang w:val="en-US"/>
        </w:rPr>
      </w:r>
      <w:r w:rsidRPr="00F51AAE">
        <w:rPr>
          <w:lang w:val="en-US"/>
        </w:rPr>
        <w:fldChar w:fldCharType="separate"/>
      </w:r>
      <w:r w:rsidRPr="00B82D71">
        <w:rPr>
          <w:color w:val="auto"/>
          <w:lang w:val="en-US"/>
        </w:rPr>
        <w:t>[8]</w:t>
      </w:r>
      <w:r w:rsidRPr="00F51AAE">
        <w:rPr>
          <w:lang w:val="en-US"/>
        </w:rPr>
        <w:fldChar w:fldCharType="end"/>
      </w:r>
    </w:p>
    <w:p w:rsidR="00A74AFB" w:rsidRPr="00EF544C" w:rsidRDefault="00A74AFB" w:rsidP="00704850">
      <w:pPr>
        <w:pStyle w:val="Heading2"/>
        <w:rPr>
          <w:strike/>
          <w:color w:val="FF0000"/>
        </w:rPr>
      </w:pPr>
      <w:bookmarkStart w:id="560" w:name="_Toc362449875"/>
      <w:r w:rsidRPr="00EF544C">
        <w:rPr>
          <w:strike/>
          <w:color w:val="FF0000"/>
        </w:rPr>
        <w:t>General</w:t>
      </w:r>
      <w:bookmarkEnd w:id="558"/>
      <w:bookmarkEnd w:id="559"/>
      <w:bookmarkEnd w:id="560"/>
    </w:p>
    <w:p w:rsidR="004A2AC3" w:rsidRPr="00EF544C" w:rsidRDefault="00FB167C" w:rsidP="00587EAA">
      <w:pPr>
        <w:spacing w:after="60"/>
        <w:jc w:val="both"/>
        <w:rPr>
          <w:strike/>
          <w:color w:val="FF0000"/>
          <w:lang w:val="en-US"/>
        </w:rPr>
      </w:pPr>
      <w:r w:rsidRPr="00EF544C">
        <w:rPr>
          <w:strike/>
          <w:color w:val="FF0000"/>
          <w:lang w:val="en-US"/>
        </w:rPr>
        <w:t xml:space="preserve">Individual gas meters within </w:t>
      </w:r>
      <w:r w:rsidR="007E43A1" w:rsidRPr="00EF544C">
        <w:rPr>
          <w:strike/>
          <w:color w:val="FF0000"/>
          <w:lang w:val="en-US"/>
        </w:rPr>
        <w:t>the scope of this R</w:t>
      </w:r>
      <w:r w:rsidRPr="00EF544C">
        <w:rPr>
          <w:strike/>
          <w:color w:val="FF0000"/>
          <w:lang w:val="en-US"/>
        </w:rPr>
        <w:t xml:space="preserve">ecommendation </w:t>
      </w:r>
      <w:r w:rsidR="004A2AC3" w:rsidRPr="00EF544C">
        <w:rPr>
          <w:strike/>
          <w:color w:val="FF0000"/>
          <w:lang w:val="en-US"/>
        </w:rPr>
        <w:t xml:space="preserve">may require </w:t>
      </w:r>
      <w:r w:rsidRPr="00EF544C">
        <w:rPr>
          <w:strike/>
          <w:color w:val="FF0000"/>
          <w:lang w:val="en-US"/>
        </w:rPr>
        <w:t>initial verification</w:t>
      </w:r>
      <w:r w:rsidR="007E43A1" w:rsidRPr="00EF544C">
        <w:rPr>
          <w:strike/>
          <w:color w:val="FF0000"/>
          <w:lang w:val="en-US"/>
        </w:rPr>
        <w:t xml:space="preserve"> </w:t>
      </w:r>
      <w:r w:rsidR="004A2AC3" w:rsidRPr="00EF544C">
        <w:rPr>
          <w:strike/>
          <w:color w:val="FF0000"/>
          <w:lang w:val="en-US"/>
        </w:rPr>
        <w:t xml:space="preserve">when newly produced according to the approved type </w:t>
      </w:r>
      <w:r w:rsidR="007E43A1" w:rsidRPr="00EF544C">
        <w:rPr>
          <w:strike/>
          <w:color w:val="FF0000"/>
          <w:lang w:val="en-US"/>
        </w:rPr>
        <w:t xml:space="preserve">and/or </w:t>
      </w:r>
      <w:r w:rsidR="004A2AC3" w:rsidRPr="00EF544C">
        <w:rPr>
          <w:strike/>
          <w:color w:val="FF0000"/>
          <w:lang w:val="en-US"/>
        </w:rPr>
        <w:t xml:space="preserve">may require </w:t>
      </w:r>
      <w:r w:rsidR="007E43A1" w:rsidRPr="00EF544C">
        <w:rPr>
          <w:strike/>
          <w:color w:val="FF0000"/>
          <w:lang w:val="en-US"/>
        </w:rPr>
        <w:t>periodic subsequent verification when in service</w:t>
      </w:r>
      <w:r w:rsidR="004A2AC3" w:rsidRPr="00EF544C">
        <w:rPr>
          <w:strike/>
          <w:color w:val="FF0000"/>
          <w:lang w:val="en-US"/>
        </w:rPr>
        <w:t>.</w:t>
      </w:r>
    </w:p>
    <w:p w:rsidR="00382FDF" w:rsidRPr="00EF544C" w:rsidRDefault="004A2AC3" w:rsidP="00587EAA">
      <w:pPr>
        <w:spacing w:after="60"/>
        <w:jc w:val="both"/>
        <w:rPr>
          <w:strike/>
          <w:color w:val="FF0000"/>
          <w:lang w:val="en-US"/>
        </w:rPr>
      </w:pPr>
      <w:r w:rsidRPr="00EF544C">
        <w:rPr>
          <w:strike/>
          <w:color w:val="FF0000"/>
          <w:lang w:val="en-US"/>
        </w:rPr>
        <w:t>National authorities generally will decide on such need.</w:t>
      </w:r>
    </w:p>
    <w:p w:rsidR="00382FDF" w:rsidRPr="00EF544C" w:rsidRDefault="00A74AFB" w:rsidP="00587EAA">
      <w:pPr>
        <w:spacing w:after="60"/>
        <w:jc w:val="both"/>
        <w:rPr>
          <w:strike/>
          <w:color w:val="FF0000"/>
          <w:lang w:val="en-US"/>
        </w:rPr>
      </w:pPr>
      <w:r w:rsidRPr="00EF544C">
        <w:rPr>
          <w:strike/>
          <w:color w:val="FF0000"/>
          <w:lang w:val="en-US"/>
        </w:rPr>
        <w:t xml:space="preserve">Initial verification and subsequent verification </w:t>
      </w:r>
      <w:r w:rsidR="004A2AC3" w:rsidRPr="00EF544C">
        <w:rPr>
          <w:strike/>
          <w:color w:val="FF0000"/>
          <w:lang w:val="en-US"/>
        </w:rPr>
        <w:t>may</w:t>
      </w:r>
      <w:r w:rsidRPr="00EF544C">
        <w:rPr>
          <w:strike/>
          <w:color w:val="FF0000"/>
          <w:lang w:val="en-US"/>
        </w:rPr>
        <w:t xml:space="preserve"> be carried out either </w:t>
      </w:r>
      <w:r w:rsidR="004A2AC3" w:rsidRPr="00EF544C">
        <w:rPr>
          <w:strike/>
          <w:color w:val="FF0000"/>
          <w:lang w:val="en-US"/>
        </w:rPr>
        <w:t xml:space="preserve">on the </w:t>
      </w:r>
      <w:r w:rsidRPr="00EF544C">
        <w:rPr>
          <w:strike/>
          <w:color w:val="FF0000"/>
          <w:lang w:val="en-US"/>
        </w:rPr>
        <w:t xml:space="preserve">individual </w:t>
      </w:r>
      <w:r w:rsidR="004A2AC3" w:rsidRPr="00EF544C">
        <w:rPr>
          <w:strike/>
          <w:color w:val="FF0000"/>
          <w:lang w:val="en-US"/>
        </w:rPr>
        <w:t xml:space="preserve">meters </w:t>
      </w:r>
      <w:r w:rsidRPr="00EF544C">
        <w:rPr>
          <w:strike/>
          <w:color w:val="FF0000"/>
          <w:lang w:val="en-US"/>
        </w:rPr>
        <w:t xml:space="preserve">or </w:t>
      </w:r>
      <w:r w:rsidR="000D3E91" w:rsidRPr="00EF544C">
        <w:rPr>
          <w:strike/>
          <w:color w:val="FF0000"/>
          <w:lang w:val="en-US"/>
        </w:rPr>
        <w:t>groups of meters</w:t>
      </w:r>
      <w:r w:rsidR="00925372" w:rsidRPr="00EF544C">
        <w:rPr>
          <w:strike/>
          <w:color w:val="FF0000"/>
          <w:lang w:val="en-US"/>
        </w:rPr>
        <w:t>, where the latter may be</w:t>
      </w:r>
      <w:r w:rsidR="004A2AC3" w:rsidRPr="00EF544C">
        <w:rPr>
          <w:strike/>
          <w:color w:val="FF0000"/>
          <w:lang w:val="en-US"/>
        </w:rPr>
        <w:t xml:space="preserve"> </w:t>
      </w:r>
      <w:r w:rsidRPr="00EF544C">
        <w:rPr>
          <w:strike/>
          <w:color w:val="FF0000"/>
          <w:lang w:val="en-US"/>
        </w:rPr>
        <w:t>statistically</w:t>
      </w:r>
      <w:r w:rsidR="004A2AC3" w:rsidRPr="00EF544C">
        <w:rPr>
          <w:strike/>
          <w:color w:val="FF0000"/>
          <w:lang w:val="en-US"/>
        </w:rPr>
        <w:t xml:space="preserve"> </w:t>
      </w:r>
      <w:r w:rsidR="00741424" w:rsidRPr="00EF544C">
        <w:rPr>
          <w:strike/>
          <w:color w:val="FF0000"/>
          <w:lang w:val="en-US"/>
        </w:rPr>
        <w:t>assessed</w:t>
      </w:r>
      <w:r w:rsidRPr="00EF544C">
        <w:rPr>
          <w:strike/>
          <w:color w:val="FF0000"/>
          <w:lang w:val="en-US"/>
        </w:rPr>
        <w:t xml:space="preserve">, </w:t>
      </w:r>
      <w:r w:rsidR="005E2053" w:rsidRPr="00EF544C">
        <w:rPr>
          <w:strike/>
          <w:color w:val="FF0000"/>
          <w:lang w:val="en-US"/>
        </w:rPr>
        <w:t xml:space="preserve">using the method </w:t>
      </w:r>
      <w:r w:rsidRPr="00EF544C">
        <w:rPr>
          <w:strike/>
          <w:color w:val="FF0000"/>
          <w:lang w:val="en-US"/>
        </w:rPr>
        <w:t xml:space="preserve">described in </w:t>
      </w:r>
      <w:r w:rsidR="00B254BD" w:rsidRPr="00EF544C">
        <w:rPr>
          <w:strike/>
          <w:color w:val="FF0000"/>
          <w:lang w:val="en-US"/>
        </w:rPr>
        <w:fldChar w:fldCharType="begin"/>
      </w:r>
      <w:r w:rsidR="0063297C" w:rsidRPr="00EF544C">
        <w:rPr>
          <w:strike/>
          <w:color w:val="FF0000"/>
          <w:lang w:val="en-US"/>
        </w:rPr>
        <w:instrText xml:space="preserve"> REF _Ref227138360 \r \h </w:instrText>
      </w:r>
      <w:r w:rsidR="00BA5BE1" w:rsidRPr="00EF544C">
        <w:rPr>
          <w:strike/>
          <w:color w:val="FF0000"/>
          <w:lang w:val="en-US"/>
        </w:rPr>
        <w:instrText xml:space="preserve">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13.2</w:t>
      </w:r>
      <w:r w:rsidR="00B254BD" w:rsidRPr="00EF544C">
        <w:rPr>
          <w:strike/>
          <w:color w:val="FF0000"/>
          <w:lang w:val="en-US"/>
        </w:rPr>
        <w:fldChar w:fldCharType="end"/>
      </w:r>
      <w:r w:rsidR="00587EAA" w:rsidRPr="00EF544C">
        <w:rPr>
          <w:strike/>
          <w:color w:val="FF0000"/>
          <w:lang w:val="en-US"/>
        </w:rPr>
        <w:t>.</w:t>
      </w:r>
    </w:p>
    <w:p w:rsidR="00382FDF" w:rsidRPr="00EF544C" w:rsidRDefault="00011196" w:rsidP="00587EAA">
      <w:pPr>
        <w:spacing w:after="60"/>
        <w:jc w:val="both"/>
        <w:rPr>
          <w:strike/>
          <w:color w:val="FF0000"/>
          <w:lang w:val="en-US"/>
        </w:rPr>
      </w:pPr>
      <w:r w:rsidRPr="00EF544C">
        <w:rPr>
          <w:strike/>
          <w:color w:val="FF0000"/>
          <w:lang w:val="en-US"/>
        </w:rPr>
        <w:t xml:space="preserve">Suitable and sufficient accurate </w:t>
      </w:r>
      <w:r w:rsidR="003B4A7E" w:rsidRPr="00EF544C">
        <w:rPr>
          <w:strike/>
          <w:color w:val="FF0000"/>
          <w:lang w:val="en-US"/>
        </w:rPr>
        <w:t xml:space="preserve">measurement references </w:t>
      </w:r>
      <w:r w:rsidRPr="00EF544C">
        <w:rPr>
          <w:strike/>
          <w:color w:val="FF0000"/>
          <w:lang w:val="en-US"/>
        </w:rPr>
        <w:t xml:space="preserve">shall be used during </w:t>
      </w:r>
      <w:r w:rsidR="000D3E91" w:rsidRPr="00EF544C">
        <w:rPr>
          <w:strike/>
          <w:color w:val="FF0000"/>
          <w:lang w:val="en-US"/>
        </w:rPr>
        <w:t>such</w:t>
      </w:r>
      <w:r w:rsidRPr="00EF544C">
        <w:rPr>
          <w:strike/>
          <w:color w:val="FF0000"/>
          <w:lang w:val="en-US"/>
        </w:rPr>
        <w:t xml:space="preserve"> assessment</w:t>
      </w:r>
      <w:r w:rsidR="000D3E91" w:rsidRPr="00EF544C">
        <w:rPr>
          <w:strike/>
          <w:color w:val="FF0000"/>
          <w:lang w:val="en-US"/>
        </w:rPr>
        <w:t>s</w:t>
      </w:r>
      <w:r w:rsidRPr="00EF544C">
        <w:rPr>
          <w:strike/>
          <w:color w:val="FF0000"/>
          <w:lang w:val="en-US"/>
        </w:rPr>
        <w:t>.</w:t>
      </w:r>
    </w:p>
    <w:p w:rsidR="00382FDF" w:rsidRPr="00EF544C" w:rsidRDefault="00741424" w:rsidP="00587EAA">
      <w:pPr>
        <w:spacing w:after="60"/>
        <w:jc w:val="both"/>
        <w:rPr>
          <w:strike/>
          <w:color w:val="FF0000"/>
          <w:lang w:val="en-US"/>
        </w:rPr>
      </w:pPr>
      <w:r w:rsidRPr="00EF544C">
        <w:rPr>
          <w:strike/>
          <w:color w:val="FF0000"/>
          <w:lang w:val="en-US"/>
        </w:rPr>
        <w:t>The calibration of these</w:t>
      </w:r>
      <w:r w:rsidR="00011196" w:rsidRPr="00EF544C">
        <w:rPr>
          <w:strike/>
          <w:color w:val="FF0000"/>
          <w:lang w:val="en-US"/>
        </w:rPr>
        <w:t xml:space="preserve"> </w:t>
      </w:r>
      <w:r w:rsidRPr="00EF544C">
        <w:rPr>
          <w:strike/>
          <w:color w:val="FF0000"/>
          <w:lang w:val="en-US"/>
        </w:rPr>
        <w:t xml:space="preserve">references </w:t>
      </w:r>
      <w:r w:rsidR="00011196" w:rsidRPr="00EF544C">
        <w:rPr>
          <w:strike/>
          <w:color w:val="FF0000"/>
          <w:lang w:val="en-US"/>
        </w:rPr>
        <w:t>shall be valid and</w:t>
      </w:r>
      <w:r w:rsidR="003B4A7E" w:rsidRPr="00EF544C">
        <w:rPr>
          <w:strike/>
          <w:color w:val="FF0000"/>
          <w:lang w:val="en-US"/>
        </w:rPr>
        <w:t xml:space="preserve"> </w:t>
      </w:r>
      <w:r w:rsidR="000D3E91" w:rsidRPr="00EF544C">
        <w:rPr>
          <w:strike/>
          <w:color w:val="FF0000"/>
          <w:lang w:val="en-US"/>
        </w:rPr>
        <w:t xml:space="preserve">the </w:t>
      </w:r>
      <w:r w:rsidR="00011196" w:rsidRPr="00EF544C">
        <w:rPr>
          <w:strike/>
          <w:color w:val="FF0000"/>
          <w:lang w:val="en-US"/>
        </w:rPr>
        <w:t>traceab</w:t>
      </w:r>
      <w:r w:rsidR="000D3E91" w:rsidRPr="00EF544C">
        <w:rPr>
          <w:strike/>
          <w:color w:val="FF0000"/>
          <w:lang w:val="en-US"/>
        </w:rPr>
        <w:t>ility</w:t>
      </w:r>
      <w:r w:rsidR="00011196" w:rsidRPr="00EF544C">
        <w:rPr>
          <w:strike/>
          <w:color w:val="FF0000"/>
          <w:lang w:val="en-US"/>
        </w:rPr>
        <w:t xml:space="preserve"> </w:t>
      </w:r>
      <w:r w:rsidR="003B4A7E" w:rsidRPr="00EF544C">
        <w:rPr>
          <w:strike/>
          <w:color w:val="FF0000"/>
          <w:lang w:val="en-US"/>
        </w:rPr>
        <w:t>to international measurement</w:t>
      </w:r>
      <w:r w:rsidRPr="00EF544C">
        <w:rPr>
          <w:strike/>
          <w:color w:val="FF0000"/>
          <w:lang w:val="en-US"/>
        </w:rPr>
        <w:t xml:space="preserve"> standards</w:t>
      </w:r>
      <w:r w:rsidR="000D3E91" w:rsidRPr="00EF544C">
        <w:rPr>
          <w:strike/>
          <w:color w:val="FF0000"/>
          <w:lang w:val="en-US"/>
        </w:rPr>
        <w:t xml:space="preserve"> shall be proven</w:t>
      </w:r>
      <w:r w:rsidR="00011196" w:rsidRPr="00EF544C">
        <w:rPr>
          <w:strike/>
          <w:color w:val="FF0000"/>
          <w:lang w:val="en-US"/>
        </w:rPr>
        <w:t>.</w:t>
      </w:r>
    </w:p>
    <w:p w:rsidR="00382FDF" w:rsidRPr="00EF544C" w:rsidRDefault="00421AE3" w:rsidP="00587EAA">
      <w:pPr>
        <w:spacing w:after="60"/>
        <w:jc w:val="both"/>
        <w:rPr>
          <w:strike/>
          <w:color w:val="FF0000"/>
          <w:lang w:val="en-US"/>
        </w:rPr>
      </w:pPr>
      <w:r w:rsidRPr="00EF544C">
        <w:rPr>
          <w:strike/>
          <w:color w:val="FF0000"/>
          <w:lang w:val="en-US"/>
        </w:rPr>
        <w:t xml:space="preserve">The requirements during </w:t>
      </w:r>
      <w:r w:rsidR="003B4A7E" w:rsidRPr="00EF544C">
        <w:rPr>
          <w:strike/>
          <w:color w:val="FF0000"/>
          <w:lang w:val="en-US"/>
        </w:rPr>
        <w:t xml:space="preserve">initial and subsequent verification </w:t>
      </w:r>
      <w:r w:rsidRPr="00EF544C">
        <w:rPr>
          <w:strike/>
          <w:color w:val="FF0000"/>
          <w:lang w:val="en-US"/>
        </w:rPr>
        <w:t xml:space="preserve">of </w:t>
      </w:r>
      <w:r w:rsidR="00BF2773" w:rsidRPr="00EF544C">
        <w:rPr>
          <w:strike/>
          <w:color w:val="FF0000"/>
          <w:lang w:val="en-US"/>
        </w:rPr>
        <w:t xml:space="preserve">a gas meter </w:t>
      </w:r>
      <w:r w:rsidR="00A74AFB" w:rsidRPr="00EF544C">
        <w:rPr>
          <w:strike/>
          <w:color w:val="FF0000"/>
          <w:lang w:val="en-US"/>
        </w:rPr>
        <w:t>shall conform to th</w:t>
      </w:r>
      <w:r w:rsidRPr="00EF544C">
        <w:rPr>
          <w:strike/>
          <w:color w:val="FF0000"/>
          <w:lang w:val="en-US"/>
        </w:rPr>
        <w:t>ose described in part 1</w:t>
      </w:r>
      <w:r w:rsidR="00A74AFB" w:rsidRPr="00EF544C">
        <w:rPr>
          <w:strike/>
          <w:color w:val="FF0000"/>
          <w:lang w:val="en-US"/>
        </w:rPr>
        <w:t xml:space="preserve"> of this Recommendation.</w:t>
      </w:r>
    </w:p>
    <w:p w:rsidR="00382FDF" w:rsidRPr="00EF544C" w:rsidRDefault="003B4A7E" w:rsidP="00587EAA">
      <w:pPr>
        <w:spacing w:after="60"/>
        <w:jc w:val="both"/>
        <w:rPr>
          <w:strike/>
          <w:color w:val="FF0000"/>
          <w:lang w:val="en-US"/>
        </w:rPr>
      </w:pPr>
      <w:r w:rsidRPr="00EF544C">
        <w:rPr>
          <w:strike/>
          <w:color w:val="FF0000"/>
          <w:lang w:val="en-US"/>
        </w:rPr>
        <w:t>The object of the initial verification is to verify the compliance of the individual gas meter (or group of gas meters</w:t>
      </w:r>
      <w:r w:rsidR="00F40788" w:rsidRPr="00EF544C">
        <w:rPr>
          <w:strike/>
          <w:color w:val="FF0000"/>
          <w:lang w:val="en-US"/>
        </w:rPr>
        <w:t xml:space="preserve"> when statistically assessed</w:t>
      </w:r>
      <w:r w:rsidRPr="00EF544C">
        <w:rPr>
          <w:strike/>
          <w:color w:val="FF0000"/>
          <w:lang w:val="en-US"/>
        </w:rPr>
        <w:t>) with these requirements before putting into service.</w:t>
      </w:r>
    </w:p>
    <w:p w:rsidR="00F40788" w:rsidRPr="00EF544C" w:rsidRDefault="00F40788" w:rsidP="00587EAA">
      <w:pPr>
        <w:spacing w:after="60"/>
        <w:jc w:val="both"/>
        <w:rPr>
          <w:strike/>
          <w:color w:val="FF0000"/>
          <w:lang w:val="en-US"/>
        </w:rPr>
      </w:pPr>
      <w:r w:rsidRPr="00EF544C">
        <w:rPr>
          <w:strike/>
          <w:color w:val="FF0000"/>
          <w:lang w:val="en-US"/>
        </w:rPr>
        <w:t xml:space="preserve">Applicable examinations and tests may be carried out </w:t>
      </w:r>
      <w:r w:rsidR="000D3E91" w:rsidRPr="00EF544C">
        <w:rPr>
          <w:strike/>
          <w:color w:val="FF0000"/>
          <w:lang w:val="en-US"/>
        </w:rPr>
        <w:t>at the</w:t>
      </w:r>
      <w:r w:rsidRPr="00EF544C">
        <w:rPr>
          <w:strike/>
          <w:color w:val="FF0000"/>
          <w:lang w:val="en-US"/>
        </w:rPr>
        <w:t xml:space="preserve"> production plant</w:t>
      </w:r>
      <w:r w:rsidR="00741424" w:rsidRPr="00EF544C">
        <w:rPr>
          <w:strike/>
          <w:color w:val="FF0000"/>
          <w:lang w:val="en-US"/>
        </w:rPr>
        <w:t xml:space="preserve"> of the gas meter</w:t>
      </w:r>
      <w:r w:rsidRPr="00EF544C">
        <w:rPr>
          <w:strike/>
          <w:color w:val="FF0000"/>
          <w:lang w:val="en-US"/>
        </w:rPr>
        <w:t xml:space="preserve">, on the ultimate mounting location or </w:t>
      </w:r>
      <w:r w:rsidR="00BE77A7" w:rsidRPr="00EF544C">
        <w:rPr>
          <w:strike/>
          <w:color w:val="FF0000"/>
          <w:lang w:val="en-US"/>
        </w:rPr>
        <w:t xml:space="preserve">on </w:t>
      </w:r>
      <w:r w:rsidRPr="00EF544C">
        <w:rPr>
          <w:strike/>
          <w:color w:val="FF0000"/>
          <w:lang w:val="en-US"/>
        </w:rPr>
        <w:t>any other intermediate testing site</w:t>
      </w:r>
      <w:r w:rsidR="00587EAA" w:rsidRPr="00EF544C">
        <w:rPr>
          <w:strike/>
          <w:color w:val="FF0000"/>
          <w:lang w:val="en-US"/>
        </w:rPr>
        <w:t xml:space="preserve"> that</w:t>
      </w:r>
      <w:r w:rsidRPr="00EF544C">
        <w:rPr>
          <w:strike/>
          <w:color w:val="FF0000"/>
          <w:lang w:val="en-US"/>
        </w:rPr>
        <w:t xml:space="preserve"> provid</w:t>
      </w:r>
      <w:r w:rsidR="00587EAA" w:rsidRPr="00EF544C">
        <w:rPr>
          <w:strike/>
          <w:color w:val="FF0000"/>
          <w:lang w:val="en-US"/>
        </w:rPr>
        <w:t>es</w:t>
      </w:r>
      <w:r w:rsidR="0011698F" w:rsidRPr="00EF544C">
        <w:rPr>
          <w:strike/>
          <w:color w:val="FF0000"/>
          <w:lang w:val="en-US"/>
        </w:rPr>
        <w:t xml:space="preserve"> </w:t>
      </w:r>
      <w:r w:rsidRPr="00EF544C">
        <w:rPr>
          <w:strike/>
          <w:color w:val="FF0000"/>
          <w:lang w:val="en-US"/>
        </w:rPr>
        <w:t xml:space="preserve">sufficient </w:t>
      </w:r>
      <w:r w:rsidR="000D3E91" w:rsidRPr="00EF544C">
        <w:rPr>
          <w:strike/>
          <w:color w:val="FF0000"/>
          <w:lang w:val="en-US"/>
        </w:rPr>
        <w:t xml:space="preserve">and adequate </w:t>
      </w:r>
      <w:r w:rsidRPr="00EF544C">
        <w:rPr>
          <w:strike/>
          <w:color w:val="FF0000"/>
          <w:lang w:val="en-US"/>
        </w:rPr>
        <w:t>means for performing the required examinations and tests.</w:t>
      </w:r>
    </w:p>
    <w:p w:rsidR="003B4A7E" w:rsidRPr="00EF544C" w:rsidRDefault="00A74AFB" w:rsidP="009A00FA">
      <w:pPr>
        <w:spacing w:after="60"/>
        <w:jc w:val="both"/>
        <w:rPr>
          <w:strike/>
          <w:color w:val="FF0000"/>
          <w:lang w:val="en-US"/>
        </w:rPr>
      </w:pPr>
      <w:r w:rsidRPr="00EF544C">
        <w:rPr>
          <w:strike/>
          <w:color w:val="FF0000"/>
          <w:lang w:val="en-US"/>
        </w:rPr>
        <w:t>The following minimum program shall be carried out for both the individua</w:t>
      </w:r>
      <w:r w:rsidR="009A00FA">
        <w:rPr>
          <w:strike/>
          <w:color w:val="FF0000"/>
          <w:lang w:val="en-US"/>
        </w:rPr>
        <w:t>l and statistical verification.</w:t>
      </w:r>
    </w:p>
    <w:p w:rsidR="00A74AFB" w:rsidRPr="00EF544C" w:rsidRDefault="00A74AFB" w:rsidP="00B63D17">
      <w:pPr>
        <w:pStyle w:val="Heading3"/>
        <w:rPr>
          <w:strike/>
          <w:color w:val="FF0000"/>
          <w:lang w:val="en-US"/>
        </w:rPr>
      </w:pPr>
      <w:bookmarkStart w:id="561" w:name="_Toc325539685"/>
      <w:r w:rsidRPr="00EF544C">
        <w:rPr>
          <w:strike/>
          <w:color w:val="FF0000"/>
          <w:lang w:val="en-US"/>
        </w:rPr>
        <w:t>Conformity with the approved type</w:t>
      </w:r>
      <w:bookmarkEnd w:id="561"/>
    </w:p>
    <w:p w:rsidR="00A74AFB" w:rsidRPr="00EF544C" w:rsidRDefault="00A74AFB" w:rsidP="00587EAA">
      <w:pPr>
        <w:jc w:val="both"/>
        <w:rPr>
          <w:strike/>
          <w:color w:val="FF0000"/>
          <w:lang w:val="en-US"/>
        </w:rPr>
      </w:pPr>
      <w:r w:rsidRPr="00EF544C">
        <w:rPr>
          <w:strike/>
          <w:color w:val="FF0000"/>
          <w:lang w:val="en-US"/>
        </w:rPr>
        <w:t>A gas meter shall be examined to ascertain whether it conforms to its approved type.</w:t>
      </w:r>
    </w:p>
    <w:p w:rsidR="00A74AFB" w:rsidRPr="00EF544C" w:rsidRDefault="00A74AFB" w:rsidP="00B63D17">
      <w:pPr>
        <w:rPr>
          <w:strike/>
          <w:color w:val="FF0000"/>
          <w:lang w:val="en-US"/>
        </w:rPr>
      </w:pPr>
    </w:p>
    <w:p w:rsidR="00A74AFB" w:rsidRPr="00EF544C" w:rsidRDefault="00A74AFB" w:rsidP="00B63D17">
      <w:pPr>
        <w:pStyle w:val="Heading3"/>
        <w:rPr>
          <w:strike/>
          <w:color w:val="FF0000"/>
          <w:lang w:val="en-US"/>
        </w:rPr>
      </w:pPr>
      <w:bookmarkStart w:id="562" w:name="_Toc325539686"/>
      <w:r w:rsidRPr="00EF544C">
        <w:rPr>
          <w:strike/>
          <w:color w:val="FF0000"/>
          <w:lang w:val="en-US"/>
        </w:rPr>
        <w:t>Submission</w:t>
      </w:r>
      <w:bookmarkEnd w:id="562"/>
    </w:p>
    <w:p w:rsidR="00A74AFB" w:rsidRPr="00EF544C" w:rsidRDefault="00A74AFB" w:rsidP="00587EAA">
      <w:pPr>
        <w:jc w:val="both"/>
        <w:rPr>
          <w:strike/>
          <w:color w:val="FF0000"/>
          <w:lang w:val="en-US"/>
        </w:rPr>
      </w:pPr>
      <w:r w:rsidRPr="00EF544C">
        <w:rPr>
          <w:strike/>
          <w:color w:val="FF0000"/>
          <w:lang w:val="en-US"/>
        </w:rPr>
        <w:t xml:space="preserve">A gas meter shall be </w:t>
      </w:r>
      <w:r w:rsidR="0011698F" w:rsidRPr="00EF544C">
        <w:rPr>
          <w:strike/>
          <w:color w:val="FF0000"/>
          <w:lang w:val="en-US"/>
        </w:rPr>
        <w:t xml:space="preserve">operational when </w:t>
      </w:r>
      <w:r w:rsidR="00925372" w:rsidRPr="00EF544C">
        <w:rPr>
          <w:strike/>
          <w:color w:val="FF0000"/>
          <w:lang w:val="en-US"/>
        </w:rPr>
        <w:t>submitted for</w:t>
      </w:r>
      <w:r w:rsidRPr="00EF544C">
        <w:rPr>
          <w:strike/>
          <w:color w:val="FF0000"/>
          <w:lang w:val="en-US"/>
        </w:rPr>
        <w:t xml:space="preserve"> initial </w:t>
      </w:r>
      <w:r w:rsidR="00925372" w:rsidRPr="00EF544C">
        <w:rPr>
          <w:strike/>
          <w:color w:val="FF0000"/>
          <w:lang w:val="en-US"/>
        </w:rPr>
        <w:t>verification and</w:t>
      </w:r>
      <w:r w:rsidR="00756983" w:rsidRPr="00EF544C">
        <w:rPr>
          <w:strike/>
          <w:color w:val="FF0000"/>
          <w:lang w:val="en-US"/>
        </w:rPr>
        <w:t xml:space="preserve"> </w:t>
      </w:r>
      <w:r w:rsidRPr="00EF544C">
        <w:rPr>
          <w:strike/>
          <w:color w:val="FF0000"/>
          <w:lang w:val="en-US"/>
        </w:rPr>
        <w:t xml:space="preserve">the required space </w:t>
      </w:r>
      <w:r w:rsidR="0011698F" w:rsidRPr="00EF544C">
        <w:rPr>
          <w:strike/>
          <w:color w:val="FF0000"/>
          <w:lang w:val="en-US"/>
        </w:rPr>
        <w:t xml:space="preserve">shall </w:t>
      </w:r>
      <w:r w:rsidR="00925372" w:rsidRPr="00EF544C">
        <w:rPr>
          <w:strike/>
          <w:color w:val="FF0000"/>
          <w:lang w:val="en-US"/>
        </w:rPr>
        <w:t>be available on the meter for placing</w:t>
      </w:r>
      <w:r w:rsidR="0011698F" w:rsidRPr="00EF544C">
        <w:rPr>
          <w:strike/>
          <w:color w:val="FF0000"/>
          <w:lang w:val="en-US"/>
        </w:rPr>
        <w:t xml:space="preserve"> </w:t>
      </w:r>
      <w:r w:rsidRPr="00EF544C">
        <w:rPr>
          <w:strike/>
          <w:color w:val="FF0000"/>
          <w:lang w:val="en-US"/>
        </w:rPr>
        <w:t xml:space="preserve">the verification </w:t>
      </w:r>
      <w:r w:rsidR="0011698F" w:rsidRPr="00EF544C">
        <w:rPr>
          <w:strike/>
          <w:color w:val="FF0000"/>
          <w:lang w:val="en-US"/>
        </w:rPr>
        <w:t xml:space="preserve">mark </w:t>
      </w:r>
      <w:r w:rsidRPr="00EF544C">
        <w:rPr>
          <w:strike/>
          <w:color w:val="FF0000"/>
          <w:lang w:val="en-US"/>
        </w:rPr>
        <w:t xml:space="preserve">and </w:t>
      </w:r>
      <w:r w:rsidR="0011698F" w:rsidRPr="00EF544C">
        <w:rPr>
          <w:strike/>
          <w:color w:val="FF0000"/>
          <w:lang w:val="en-US"/>
        </w:rPr>
        <w:t>sealing.</w:t>
      </w:r>
    </w:p>
    <w:p w:rsidR="005105B0" w:rsidRPr="00EF544C" w:rsidRDefault="005105B0" w:rsidP="00B63D17">
      <w:pPr>
        <w:rPr>
          <w:strike/>
          <w:color w:val="FF0000"/>
          <w:lang w:val="en-US"/>
        </w:rPr>
      </w:pPr>
    </w:p>
    <w:p w:rsidR="0087213D" w:rsidRPr="00EF544C" w:rsidRDefault="0087213D" w:rsidP="00B63D17">
      <w:pPr>
        <w:pStyle w:val="Heading3"/>
        <w:rPr>
          <w:strike/>
          <w:color w:val="FF0000"/>
          <w:lang w:val="en-US"/>
        </w:rPr>
      </w:pPr>
      <w:bookmarkStart w:id="563" w:name="_Ref270326789"/>
      <w:bookmarkStart w:id="564" w:name="_Toc325539687"/>
      <w:r w:rsidRPr="00EF544C">
        <w:rPr>
          <w:strike/>
          <w:color w:val="FF0000"/>
          <w:lang w:val="en-US"/>
        </w:rPr>
        <w:t>Test conditions</w:t>
      </w:r>
      <w:bookmarkEnd w:id="563"/>
      <w:bookmarkEnd w:id="564"/>
    </w:p>
    <w:p w:rsidR="00382FDF" w:rsidRPr="00EF544C" w:rsidRDefault="0087213D" w:rsidP="00587EAA">
      <w:pPr>
        <w:spacing w:after="60"/>
        <w:jc w:val="both"/>
        <w:rPr>
          <w:strike/>
          <w:color w:val="FF0000"/>
          <w:lang w:val="en-US"/>
        </w:rPr>
      </w:pPr>
      <w:r w:rsidRPr="00EF544C">
        <w:rPr>
          <w:strike/>
          <w:color w:val="FF0000"/>
          <w:lang w:val="en-US"/>
        </w:rPr>
        <w:t xml:space="preserve">The accuracy requirements of </w:t>
      </w:r>
      <w:r w:rsidR="00B254BD" w:rsidRPr="00EF544C">
        <w:rPr>
          <w:strike/>
          <w:color w:val="FF0000"/>
          <w:lang w:val="en-US"/>
        </w:rPr>
        <w:fldChar w:fldCharType="begin"/>
      </w:r>
      <w:r w:rsidR="00B254BD" w:rsidRPr="00EF544C">
        <w:rPr>
          <w:strike/>
          <w:color w:val="FF0000"/>
          <w:lang w:val="en-US"/>
        </w:rPr>
        <w:instrText xml:space="preserve"> REF _Ref227125598 \r \h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5.3</w:t>
      </w:r>
      <w:r w:rsidR="00B254BD" w:rsidRPr="00EF544C">
        <w:rPr>
          <w:strike/>
          <w:color w:val="FF0000"/>
          <w:lang w:val="en-US"/>
        </w:rPr>
        <w:fldChar w:fldCharType="end"/>
      </w:r>
      <w:r w:rsidRPr="00EF544C">
        <w:rPr>
          <w:strike/>
          <w:color w:val="FF0000"/>
          <w:lang w:val="en-US"/>
        </w:rPr>
        <w:t xml:space="preserve"> and </w:t>
      </w:r>
      <w:r w:rsidR="00B254BD" w:rsidRPr="00EF544C">
        <w:rPr>
          <w:strike/>
          <w:color w:val="FF0000"/>
          <w:lang w:val="en-US"/>
        </w:rPr>
        <w:fldChar w:fldCharType="begin"/>
      </w:r>
      <w:r w:rsidR="00B254BD" w:rsidRPr="00EF544C">
        <w:rPr>
          <w:strike/>
          <w:color w:val="FF0000"/>
          <w:lang w:val="en-US"/>
        </w:rPr>
        <w:instrText xml:space="preserve"> REF _Ref227125614 \r \h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5.4</w:t>
      </w:r>
      <w:r w:rsidR="00B254BD" w:rsidRPr="00EF544C">
        <w:rPr>
          <w:strike/>
          <w:color w:val="FF0000"/>
          <w:lang w:val="en-US"/>
        </w:rPr>
        <w:fldChar w:fldCharType="end"/>
      </w:r>
      <w:r w:rsidRPr="00EF544C">
        <w:rPr>
          <w:strike/>
          <w:color w:val="FF0000"/>
          <w:lang w:val="en-US"/>
        </w:rPr>
        <w:t xml:space="preserve"> shall be verified while the gas</w:t>
      </w:r>
      <w:r w:rsidR="006B401F" w:rsidRPr="00EF544C">
        <w:rPr>
          <w:strike/>
          <w:color w:val="FF0000"/>
          <w:lang w:val="en-US"/>
        </w:rPr>
        <w:t xml:space="preserve"> conditions</w:t>
      </w:r>
      <w:r w:rsidR="00756983" w:rsidRPr="00EF544C">
        <w:rPr>
          <w:strike/>
          <w:color w:val="FF0000"/>
          <w:lang w:val="en-US"/>
        </w:rPr>
        <w:t xml:space="preserve"> </w:t>
      </w:r>
      <w:r w:rsidR="006B401F" w:rsidRPr="00EF544C">
        <w:rPr>
          <w:strike/>
          <w:color w:val="FF0000"/>
          <w:lang w:val="en-US"/>
        </w:rPr>
        <w:t xml:space="preserve">are kept </w:t>
      </w:r>
      <w:r w:rsidRPr="00EF544C">
        <w:rPr>
          <w:strike/>
          <w:color w:val="FF0000"/>
          <w:lang w:val="en-US"/>
        </w:rPr>
        <w:t xml:space="preserve">as close as possible to the </w:t>
      </w:r>
      <w:r w:rsidR="006B401F" w:rsidRPr="00EF544C">
        <w:rPr>
          <w:strike/>
          <w:color w:val="FF0000"/>
          <w:lang w:val="en-US"/>
        </w:rPr>
        <w:t xml:space="preserve">intended </w:t>
      </w:r>
      <w:r w:rsidRPr="00EF544C">
        <w:rPr>
          <w:strike/>
          <w:color w:val="FF0000"/>
          <w:lang w:val="en-US"/>
        </w:rPr>
        <w:t xml:space="preserve">operating conditions (pressure, temperature, gas type) </w:t>
      </w:r>
      <w:r w:rsidR="006B401F" w:rsidRPr="00EF544C">
        <w:rPr>
          <w:strike/>
          <w:color w:val="FF0000"/>
          <w:lang w:val="en-US"/>
        </w:rPr>
        <w:t xml:space="preserve">of the </w:t>
      </w:r>
      <w:r w:rsidRPr="00EF544C">
        <w:rPr>
          <w:strike/>
          <w:color w:val="FF0000"/>
          <w:lang w:val="en-US"/>
        </w:rPr>
        <w:t xml:space="preserve">meter </w:t>
      </w:r>
      <w:r w:rsidR="006B401F" w:rsidRPr="00EF544C">
        <w:rPr>
          <w:strike/>
          <w:color w:val="FF0000"/>
          <w:lang w:val="en-US"/>
        </w:rPr>
        <w:t>after being</w:t>
      </w:r>
      <w:r w:rsidR="00756983" w:rsidRPr="00EF544C">
        <w:rPr>
          <w:strike/>
          <w:color w:val="FF0000"/>
          <w:lang w:val="en-US"/>
        </w:rPr>
        <w:t xml:space="preserve"> </w:t>
      </w:r>
      <w:r w:rsidRPr="00EF544C">
        <w:rPr>
          <w:strike/>
          <w:color w:val="FF0000"/>
          <w:lang w:val="en-US"/>
        </w:rPr>
        <w:t>put into use.</w:t>
      </w:r>
    </w:p>
    <w:p w:rsidR="00382FDF" w:rsidRPr="00EF544C" w:rsidRDefault="0087213D" w:rsidP="00587EAA">
      <w:pPr>
        <w:spacing w:after="60"/>
        <w:jc w:val="both"/>
        <w:rPr>
          <w:strike/>
          <w:color w:val="FF0000"/>
          <w:lang w:val="en-US"/>
        </w:rPr>
      </w:pPr>
      <w:r w:rsidRPr="00EF544C">
        <w:rPr>
          <w:strike/>
          <w:color w:val="FF0000"/>
          <w:lang w:val="en-US"/>
        </w:rPr>
        <w:t xml:space="preserve">The verification may also be performed with a type of gas (e.g. air) other than </w:t>
      </w:r>
      <w:r w:rsidR="006B401F" w:rsidRPr="00EF544C">
        <w:rPr>
          <w:strike/>
          <w:color w:val="FF0000"/>
          <w:lang w:val="en-US"/>
        </w:rPr>
        <w:t>the type for which</w:t>
      </w:r>
      <w:r w:rsidRPr="00EF544C">
        <w:rPr>
          <w:strike/>
          <w:color w:val="FF0000"/>
          <w:lang w:val="en-US"/>
        </w:rPr>
        <w:t xml:space="preserve"> the meter is intended to be used, if the authorities responsible for the verification are convinced </w:t>
      </w:r>
      <w:r w:rsidR="00D3199F" w:rsidRPr="00EF544C">
        <w:rPr>
          <w:strike/>
          <w:color w:val="FF0000"/>
          <w:lang w:val="en-US"/>
        </w:rPr>
        <w:t xml:space="preserve">that comparable results will be gained </w:t>
      </w:r>
      <w:r w:rsidRPr="00EF544C">
        <w:rPr>
          <w:strike/>
          <w:color w:val="FF0000"/>
          <w:lang w:val="en-US"/>
        </w:rPr>
        <w:t xml:space="preserve">by either the outcome of </w:t>
      </w:r>
      <w:r w:rsidR="00D3199F" w:rsidRPr="00EF544C">
        <w:rPr>
          <w:strike/>
          <w:color w:val="FF0000"/>
          <w:lang w:val="en-US"/>
        </w:rPr>
        <w:t>the evaluation test</w:t>
      </w:r>
      <w:r w:rsidRPr="00EF544C">
        <w:rPr>
          <w:strike/>
          <w:color w:val="FF0000"/>
          <w:lang w:val="en-US"/>
        </w:rPr>
        <w:t xml:space="preserve"> with different gases </w:t>
      </w:r>
      <w:r w:rsidR="00DB15D3" w:rsidRPr="00EF544C">
        <w:rPr>
          <w:strike/>
          <w:color w:val="FF0000"/>
          <w:lang w:val="en-US"/>
        </w:rPr>
        <w:t xml:space="preserve">(see </w:t>
      </w:r>
      <w:r w:rsidR="00DB15D3" w:rsidRPr="00EF544C">
        <w:rPr>
          <w:strike/>
          <w:color w:val="FF0000"/>
          <w:lang w:val="en-US"/>
        </w:rPr>
        <w:fldChar w:fldCharType="begin"/>
      </w:r>
      <w:r w:rsidR="00DB15D3" w:rsidRPr="00EF544C">
        <w:rPr>
          <w:strike/>
          <w:color w:val="FF0000"/>
          <w:lang w:val="en-US"/>
        </w:rPr>
        <w:instrText xml:space="preserve"> REF _Ref270333170 \r \h </w:instrText>
      </w:r>
      <w:r w:rsidR="00BA5BE1" w:rsidRPr="00EF544C">
        <w:rPr>
          <w:strike/>
          <w:color w:val="FF0000"/>
          <w:lang w:val="en-US"/>
        </w:rPr>
        <w:instrText xml:space="preserve"> \* MERGEFORMAT </w:instrText>
      </w:r>
      <w:r w:rsidR="00DB15D3" w:rsidRPr="00EF544C">
        <w:rPr>
          <w:strike/>
          <w:color w:val="FF0000"/>
          <w:lang w:val="en-US"/>
        </w:rPr>
      </w:r>
      <w:r w:rsidR="00DB15D3" w:rsidRPr="00EF544C">
        <w:rPr>
          <w:strike/>
          <w:color w:val="FF0000"/>
          <w:lang w:val="en-US"/>
        </w:rPr>
        <w:fldChar w:fldCharType="separate"/>
      </w:r>
      <w:r w:rsidR="00B82D71" w:rsidRPr="00EF544C">
        <w:rPr>
          <w:strike/>
          <w:color w:val="FF0000"/>
          <w:lang w:val="en-US"/>
        </w:rPr>
        <w:t>12.5.2.3</w:t>
      </w:r>
      <w:r w:rsidR="00DB15D3" w:rsidRPr="00EF544C">
        <w:rPr>
          <w:strike/>
          <w:color w:val="FF0000"/>
          <w:lang w:val="en-US"/>
        </w:rPr>
        <w:fldChar w:fldCharType="end"/>
      </w:r>
      <w:r w:rsidR="00DB15D3" w:rsidRPr="00EF544C">
        <w:rPr>
          <w:strike/>
          <w:color w:val="FF0000"/>
          <w:lang w:val="en-US"/>
        </w:rPr>
        <w:t>)</w:t>
      </w:r>
      <w:r w:rsidRPr="00EF544C">
        <w:rPr>
          <w:strike/>
          <w:color w:val="FF0000"/>
          <w:lang w:val="en-US"/>
        </w:rPr>
        <w:t xml:space="preserve"> or </w:t>
      </w:r>
      <w:r w:rsidR="00D3199F" w:rsidRPr="00EF544C">
        <w:rPr>
          <w:strike/>
          <w:color w:val="FF0000"/>
          <w:lang w:val="en-US"/>
        </w:rPr>
        <w:t xml:space="preserve">by </w:t>
      </w:r>
      <w:r w:rsidRPr="00EF544C">
        <w:rPr>
          <w:strike/>
          <w:color w:val="FF0000"/>
          <w:lang w:val="en-US"/>
        </w:rPr>
        <w:t>the technical const</w:t>
      </w:r>
      <w:r w:rsidR="00D3199F" w:rsidRPr="00EF544C">
        <w:rPr>
          <w:strike/>
          <w:color w:val="FF0000"/>
          <w:lang w:val="en-US"/>
        </w:rPr>
        <w:t>ruction of the meter under test</w:t>
      </w:r>
      <w:r w:rsidRPr="00EF544C">
        <w:rPr>
          <w:strike/>
          <w:color w:val="FF0000"/>
          <w:lang w:val="en-US"/>
        </w:rPr>
        <w:t>.</w:t>
      </w:r>
    </w:p>
    <w:p w:rsidR="00382FDF" w:rsidRPr="00EF544C" w:rsidRDefault="00DB15D3" w:rsidP="00587EAA">
      <w:pPr>
        <w:jc w:val="both"/>
        <w:rPr>
          <w:strike/>
          <w:color w:val="FF0000"/>
          <w:lang w:val="en-US"/>
        </w:rPr>
      </w:pPr>
      <w:r w:rsidRPr="00EF544C">
        <w:rPr>
          <w:strike/>
          <w:color w:val="FF0000"/>
          <w:lang w:val="en-US"/>
        </w:rPr>
        <w:t>If needed</w:t>
      </w:r>
      <w:r w:rsidR="00587EAA" w:rsidRPr="00EF544C">
        <w:rPr>
          <w:strike/>
          <w:color w:val="FF0000"/>
          <w:lang w:val="en-US"/>
        </w:rPr>
        <w:t>,</w:t>
      </w:r>
      <w:r w:rsidRPr="00EF544C">
        <w:rPr>
          <w:strike/>
          <w:color w:val="FF0000"/>
          <w:lang w:val="en-US"/>
        </w:rPr>
        <w:t xml:space="preserve"> correction factors for the differences between the gases </w:t>
      </w:r>
      <w:r w:rsidR="006B401F" w:rsidRPr="00EF544C">
        <w:rPr>
          <w:strike/>
          <w:color w:val="FF0000"/>
          <w:lang w:val="en-US"/>
        </w:rPr>
        <w:t>shall be</w:t>
      </w:r>
      <w:r w:rsidRPr="00EF544C">
        <w:rPr>
          <w:strike/>
          <w:color w:val="FF0000"/>
          <w:lang w:val="en-US"/>
        </w:rPr>
        <w:t xml:space="preserve"> applied.</w:t>
      </w:r>
    </w:p>
    <w:p w:rsidR="0087213D" w:rsidRPr="00EF544C" w:rsidRDefault="00F30340" w:rsidP="00B63D17">
      <w:pPr>
        <w:pStyle w:val="Heading3"/>
        <w:rPr>
          <w:strike/>
          <w:color w:val="FF0000"/>
          <w:lang w:val="en-US"/>
        </w:rPr>
      </w:pPr>
      <w:bookmarkStart w:id="565" w:name="_Toc325539688"/>
      <w:r w:rsidRPr="00EF544C">
        <w:rPr>
          <w:strike/>
          <w:color w:val="FF0000"/>
          <w:lang w:val="en-US"/>
        </w:rPr>
        <w:t>Flow rate</w:t>
      </w:r>
      <w:r w:rsidR="0087213D" w:rsidRPr="00EF544C">
        <w:rPr>
          <w:strike/>
          <w:color w:val="FF0000"/>
          <w:lang w:val="en-US"/>
        </w:rPr>
        <w:t>s</w:t>
      </w:r>
      <w:bookmarkEnd w:id="565"/>
    </w:p>
    <w:p w:rsidR="0087213D" w:rsidRPr="00EF544C" w:rsidRDefault="00BF2773" w:rsidP="00587EAA">
      <w:pPr>
        <w:spacing w:after="60"/>
        <w:jc w:val="both"/>
        <w:rPr>
          <w:strike/>
          <w:color w:val="FF0000"/>
          <w:lang w:val="en-US"/>
        </w:rPr>
      </w:pPr>
      <w:r w:rsidRPr="00EF544C">
        <w:rPr>
          <w:strike/>
          <w:color w:val="FF0000"/>
          <w:lang w:val="en-US"/>
        </w:rPr>
        <w:t>A g</w:t>
      </w:r>
      <w:r w:rsidR="0087213D" w:rsidRPr="00EF544C">
        <w:rPr>
          <w:strike/>
          <w:color w:val="FF0000"/>
          <w:lang w:val="en-US"/>
        </w:rPr>
        <w:t xml:space="preserve">as meter </w:t>
      </w:r>
      <w:r w:rsidR="00587EAA" w:rsidRPr="00EF544C">
        <w:rPr>
          <w:strike/>
          <w:color w:val="FF0000"/>
          <w:lang w:val="en-US"/>
        </w:rPr>
        <w:t>shall</w:t>
      </w:r>
      <w:r w:rsidR="00C42CBF" w:rsidRPr="00EF544C">
        <w:rPr>
          <w:strike/>
          <w:color w:val="FF0000"/>
          <w:lang w:val="en-US"/>
        </w:rPr>
        <w:t xml:space="preserve"> be </w:t>
      </w:r>
      <w:r w:rsidR="0087213D" w:rsidRPr="00EF544C">
        <w:rPr>
          <w:strike/>
          <w:color w:val="FF0000"/>
          <w:lang w:val="en-US"/>
        </w:rPr>
        <w:t xml:space="preserve">tested at the </w:t>
      </w:r>
      <w:r w:rsidR="00F30340" w:rsidRPr="00EF544C">
        <w:rPr>
          <w:strike/>
          <w:color w:val="FF0000"/>
          <w:lang w:val="en-US"/>
        </w:rPr>
        <w:t>flow rate</w:t>
      </w:r>
      <w:r w:rsidR="0087213D" w:rsidRPr="00EF544C">
        <w:rPr>
          <w:strike/>
          <w:color w:val="FF0000"/>
          <w:lang w:val="en-US"/>
        </w:rPr>
        <w:t xml:space="preserve">s specified in </w:t>
      </w:r>
      <w:r w:rsidR="00B254BD" w:rsidRPr="00EF544C">
        <w:rPr>
          <w:strike/>
          <w:color w:val="FF0000"/>
          <w:lang w:val="en-US"/>
        </w:rPr>
        <w:fldChar w:fldCharType="begin"/>
      </w:r>
      <w:r w:rsidR="00B254BD" w:rsidRPr="00EF544C">
        <w:rPr>
          <w:strike/>
          <w:color w:val="FF0000"/>
          <w:lang w:val="en-US"/>
        </w:rPr>
        <w:instrText xml:space="preserve"> REF _Ref127008801 \r \h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12.5.2.2</w:t>
      </w:r>
      <w:r w:rsidR="00B254BD" w:rsidRPr="00EF544C">
        <w:rPr>
          <w:strike/>
          <w:color w:val="FF0000"/>
          <w:lang w:val="en-US"/>
        </w:rPr>
        <w:fldChar w:fldCharType="end"/>
      </w:r>
      <w:r w:rsidR="0087213D" w:rsidRPr="00EF544C">
        <w:rPr>
          <w:strike/>
          <w:color w:val="FF0000"/>
          <w:lang w:val="en-US"/>
        </w:rPr>
        <w:t>.</w:t>
      </w:r>
    </w:p>
    <w:p w:rsidR="0087213D" w:rsidRPr="00EF544C" w:rsidRDefault="00925372" w:rsidP="00587EAA">
      <w:pPr>
        <w:spacing w:after="120"/>
        <w:jc w:val="both"/>
        <w:rPr>
          <w:strike/>
          <w:color w:val="FF0000"/>
          <w:lang w:val="en-US"/>
        </w:rPr>
      </w:pPr>
      <w:r w:rsidRPr="00EF544C">
        <w:rPr>
          <w:strike/>
          <w:color w:val="FF0000"/>
          <w:lang w:val="en-US"/>
        </w:rPr>
        <w:t>T</w:t>
      </w:r>
      <w:r w:rsidR="0087213D" w:rsidRPr="00EF544C">
        <w:rPr>
          <w:strike/>
          <w:color w:val="FF0000"/>
          <w:lang w:val="en-US"/>
        </w:rPr>
        <w:t xml:space="preserve">he initial verification </w:t>
      </w:r>
      <w:r w:rsidRPr="00EF544C">
        <w:rPr>
          <w:strike/>
          <w:color w:val="FF0000"/>
          <w:lang w:val="en-US"/>
        </w:rPr>
        <w:t xml:space="preserve">may be performed at </w:t>
      </w:r>
      <w:r w:rsidR="00587EAA" w:rsidRPr="00EF544C">
        <w:rPr>
          <w:strike/>
          <w:color w:val="FF0000"/>
          <w:lang w:val="en-US"/>
        </w:rPr>
        <w:t xml:space="preserve">a </w:t>
      </w:r>
      <w:r w:rsidRPr="00EF544C">
        <w:rPr>
          <w:strike/>
          <w:color w:val="FF0000"/>
          <w:lang w:val="en-US"/>
        </w:rPr>
        <w:t xml:space="preserve">reduced number of flow rates, provided this option is supported by instructions for performing the verifications (see </w:t>
      </w:r>
      <w:r w:rsidRPr="00EF544C">
        <w:rPr>
          <w:strike/>
          <w:color w:val="FF0000"/>
          <w:lang w:val="en-US"/>
        </w:rPr>
        <w:fldChar w:fldCharType="begin"/>
      </w:r>
      <w:r w:rsidRPr="00EF544C">
        <w:rPr>
          <w:strike/>
          <w:color w:val="FF0000"/>
          <w:lang w:val="en-US"/>
        </w:rPr>
        <w:instrText xml:space="preserve"> REF _Ref227138889 \r \h  \* MERGEFORMAT </w:instrText>
      </w:r>
      <w:r w:rsidRPr="00EF544C">
        <w:rPr>
          <w:strike/>
          <w:color w:val="FF0000"/>
          <w:lang w:val="en-US"/>
        </w:rPr>
      </w:r>
      <w:r w:rsidRPr="00EF544C">
        <w:rPr>
          <w:strike/>
          <w:color w:val="FF0000"/>
          <w:lang w:val="en-US"/>
        </w:rPr>
        <w:fldChar w:fldCharType="separate"/>
      </w:r>
      <w:r w:rsidR="00B82D71" w:rsidRPr="00EF544C">
        <w:rPr>
          <w:strike/>
          <w:color w:val="FF0000"/>
          <w:lang w:val="en-US"/>
        </w:rPr>
        <w:t>12.8</w:t>
      </w:r>
      <w:r w:rsidRPr="00EF544C">
        <w:rPr>
          <w:strike/>
          <w:color w:val="FF0000"/>
          <w:lang w:val="en-US"/>
        </w:rPr>
        <w:fldChar w:fldCharType="end"/>
      </w:r>
      <w:r w:rsidRPr="00EF544C">
        <w:rPr>
          <w:strike/>
          <w:color w:val="FF0000"/>
          <w:lang w:val="en-US"/>
        </w:rPr>
        <w:t>)</w:t>
      </w:r>
      <w:r w:rsidR="00587EAA" w:rsidRPr="00EF544C">
        <w:rPr>
          <w:strike/>
          <w:color w:val="FF0000"/>
          <w:lang w:val="en-US"/>
        </w:rPr>
        <w:t>.</w:t>
      </w:r>
    </w:p>
    <w:p w:rsidR="0087213D" w:rsidRPr="00EF544C" w:rsidRDefault="0087213D" w:rsidP="00B63D17">
      <w:pPr>
        <w:pStyle w:val="CommentText"/>
        <w:tabs>
          <w:tab w:val="left" w:pos="851"/>
        </w:tabs>
        <w:ind w:left="851" w:hanging="851"/>
        <w:jc w:val="both"/>
        <w:rPr>
          <w:i w:val="0"/>
          <w:strike/>
          <w:color w:val="FF0000"/>
          <w:sz w:val="22"/>
          <w:szCs w:val="22"/>
          <w:lang w:val="en-US"/>
        </w:rPr>
      </w:pPr>
      <w:r w:rsidRPr="00EF544C">
        <w:rPr>
          <w:strike/>
          <w:color w:val="FF0000"/>
          <w:sz w:val="22"/>
          <w:szCs w:val="22"/>
          <w:lang w:val="en-US"/>
        </w:rPr>
        <w:t>Note</w:t>
      </w:r>
      <w:r w:rsidR="00587EAA" w:rsidRPr="00EF544C">
        <w:rPr>
          <w:strike/>
          <w:color w:val="FF0000"/>
          <w:sz w:val="22"/>
          <w:szCs w:val="22"/>
          <w:lang w:val="en-US"/>
        </w:rPr>
        <w:t xml:space="preserve"> 1</w:t>
      </w:r>
      <w:r w:rsidRPr="00EF544C">
        <w:rPr>
          <w:strike/>
          <w:color w:val="FF0000"/>
          <w:sz w:val="22"/>
          <w:szCs w:val="22"/>
          <w:lang w:val="en-US"/>
        </w:rPr>
        <w:t>:</w:t>
      </w:r>
      <w:r w:rsidRPr="00EF544C">
        <w:rPr>
          <w:strike/>
          <w:color w:val="FF0000"/>
          <w:sz w:val="22"/>
          <w:szCs w:val="22"/>
          <w:lang w:val="en-US"/>
        </w:rPr>
        <w:tab/>
      </w:r>
      <w:r w:rsidR="00925372" w:rsidRPr="00EF544C">
        <w:rPr>
          <w:i w:val="0"/>
          <w:strike/>
          <w:color w:val="FF0000"/>
          <w:sz w:val="22"/>
          <w:szCs w:val="22"/>
          <w:lang w:val="en-US"/>
        </w:rPr>
        <w:t xml:space="preserve">Verification of diaphragm gas meters may in all cases be restricted to performance of tests at the flow rates </w:t>
      </w:r>
      <w:r w:rsidRPr="00EF544C">
        <w:rPr>
          <w:iCs/>
          <w:strike/>
          <w:color w:val="FF0000"/>
          <w:sz w:val="22"/>
          <w:szCs w:val="22"/>
          <w:lang w:val="en-US"/>
        </w:rPr>
        <w:t>Q</w:t>
      </w:r>
      <w:r w:rsidRPr="00EF544C">
        <w:rPr>
          <w:i w:val="0"/>
          <w:strike/>
          <w:color w:val="FF0000"/>
          <w:sz w:val="22"/>
          <w:szCs w:val="22"/>
          <w:vertAlign w:val="subscript"/>
          <w:lang w:val="en-US"/>
        </w:rPr>
        <w:t>max</w:t>
      </w:r>
      <w:r w:rsidRPr="00EF544C">
        <w:rPr>
          <w:i w:val="0"/>
          <w:strike/>
          <w:color w:val="FF0000"/>
          <w:sz w:val="22"/>
          <w:szCs w:val="22"/>
          <w:lang w:val="en-US"/>
        </w:rPr>
        <w:t>, 0.2·</w:t>
      </w:r>
      <w:r w:rsidRPr="00EF544C">
        <w:rPr>
          <w:iCs/>
          <w:strike/>
          <w:color w:val="FF0000"/>
          <w:sz w:val="22"/>
          <w:szCs w:val="22"/>
          <w:lang w:val="en-US"/>
        </w:rPr>
        <w:t>Q</w:t>
      </w:r>
      <w:r w:rsidRPr="00EF544C">
        <w:rPr>
          <w:i w:val="0"/>
          <w:strike/>
          <w:color w:val="FF0000"/>
          <w:sz w:val="22"/>
          <w:szCs w:val="22"/>
          <w:vertAlign w:val="subscript"/>
          <w:lang w:val="en-US"/>
        </w:rPr>
        <w:t>max</w:t>
      </w:r>
      <w:r w:rsidRPr="00EF544C">
        <w:rPr>
          <w:i w:val="0"/>
          <w:strike/>
          <w:color w:val="FF0000"/>
          <w:sz w:val="22"/>
          <w:szCs w:val="22"/>
          <w:lang w:val="en-US"/>
        </w:rPr>
        <w:t xml:space="preserve"> and </w:t>
      </w:r>
      <w:r w:rsidRPr="00EF544C">
        <w:rPr>
          <w:iCs/>
          <w:strike/>
          <w:color w:val="FF0000"/>
          <w:sz w:val="22"/>
          <w:szCs w:val="22"/>
          <w:lang w:val="en-US"/>
        </w:rPr>
        <w:t>Q</w:t>
      </w:r>
      <w:r w:rsidRPr="00EF544C">
        <w:rPr>
          <w:i w:val="0"/>
          <w:strike/>
          <w:color w:val="FF0000"/>
          <w:sz w:val="22"/>
          <w:szCs w:val="22"/>
          <w:vertAlign w:val="subscript"/>
          <w:lang w:val="en-US"/>
        </w:rPr>
        <w:t>min</w:t>
      </w:r>
      <w:r w:rsidRPr="00EF544C">
        <w:rPr>
          <w:i w:val="0"/>
          <w:strike/>
          <w:color w:val="FF0000"/>
          <w:sz w:val="22"/>
          <w:szCs w:val="22"/>
          <w:lang w:val="en-US"/>
        </w:rPr>
        <w:t>.</w:t>
      </w:r>
    </w:p>
    <w:p w:rsidR="0087213D" w:rsidRPr="00EF544C" w:rsidRDefault="00587EAA" w:rsidP="00B63D17">
      <w:pPr>
        <w:pStyle w:val="CommentText"/>
        <w:tabs>
          <w:tab w:val="left" w:pos="851"/>
        </w:tabs>
        <w:ind w:left="851" w:hanging="851"/>
        <w:jc w:val="both"/>
        <w:rPr>
          <w:i w:val="0"/>
          <w:iCs/>
          <w:strike/>
          <w:color w:val="FF0000"/>
          <w:sz w:val="22"/>
          <w:szCs w:val="22"/>
          <w:lang w:val="en-US"/>
        </w:rPr>
      </w:pPr>
      <w:r w:rsidRPr="00EF544C">
        <w:rPr>
          <w:strike/>
          <w:color w:val="FF0000"/>
          <w:sz w:val="22"/>
          <w:szCs w:val="22"/>
          <w:lang w:val="en-US"/>
        </w:rPr>
        <w:t>Note 2:</w:t>
      </w:r>
      <w:r w:rsidR="0087213D" w:rsidRPr="00EF544C">
        <w:rPr>
          <w:strike/>
          <w:color w:val="FF0000"/>
          <w:sz w:val="22"/>
          <w:szCs w:val="22"/>
          <w:lang w:val="en-US"/>
        </w:rPr>
        <w:tab/>
      </w:r>
      <w:r w:rsidR="00925372" w:rsidRPr="00EF544C">
        <w:rPr>
          <w:i w:val="0"/>
          <w:strike/>
          <w:color w:val="FF0000"/>
          <w:sz w:val="22"/>
          <w:szCs w:val="22"/>
          <w:lang w:val="en-US"/>
        </w:rPr>
        <w:t>Concerning rotary piston gas meters, national authorities may decide to reduce the number of test points</w:t>
      </w:r>
      <w:r w:rsidR="0087213D" w:rsidRPr="00EF544C">
        <w:rPr>
          <w:i w:val="0"/>
          <w:iCs/>
          <w:strike/>
          <w:color w:val="FF0000"/>
          <w:sz w:val="22"/>
          <w:szCs w:val="22"/>
          <w:lang w:val="en-US"/>
        </w:rPr>
        <w:t>.</w:t>
      </w:r>
    </w:p>
    <w:p w:rsidR="0087213D" w:rsidRPr="00EF544C" w:rsidRDefault="0087213D" w:rsidP="00B63D17">
      <w:pPr>
        <w:pStyle w:val="CommentText"/>
        <w:tabs>
          <w:tab w:val="clear" w:pos="964"/>
          <w:tab w:val="left" w:pos="851"/>
        </w:tabs>
        <w:ind w:left="851" w:hanging="851"/>
        <w:jc w:val="both"/>
        <w:rPr>
          <w:strike/>
          <w:color w:val="FF0000"/>
          <w:sz w:val="22"/>
          <w:szCs w:val="22"/>
          <w:lang w:val="en-US"/>
        </w:rPr>
      </w:pPr>
    </w:p>
    <w:p w:rsidR="0087213D" w:rsidRPr="00EF544C" w:rsidRDefault="0087213D" w:rsidP="00B63D17">
      <w:pPr>
        <w:pStyle w:val="Heading3"/>
        <w:rPr>
          <w:strike/>
          <w:color w:val="FF0000"/>
          <w:lang w:val="en-US"/>
        </w:rPr>
      </w:pPr>
      <w:bookmarkStart w:id="566" w:name="_Toc325539689"/>
      <w:r w:rsidRPr="00EF544C">
        <w:rPr>
          <w:strike/>
          <w:color w:val="FF0000"/>
          <w:lang w:val="en-US"/>
        </w:rPr>
        <w:t>Orientation and flow direction</w:t>
      </w:r>
      <w:bookmarkEnd w:id="566"/>
    </w:p>
    <w:p w:rsidR="00382FDF" w:rsidRPr="00EF544C" w:rsidRDefault="0087213D" w:rsidP="00587EAA">
      <w:pPr>
        <w:jc w:val="both"/>
        <w:rPr>
          <w:strike/>
          <w:color w:val="FF0000"/>
          <w:lang w:val="en-US"/>
        </w:rPr>
      </w:pPr>
      <w:r w:rsidRPr="00EF544C">
        <w:rPr>
          <w:strike/>
          <w:color w:val="FF0000"/>
          <w:lang w:val="en-US"/>
        </w:rPr>
        <w:t xml:space="preserve">If the gas meter can be used in more than one flow direction and/or meter orientation, the verification shall be performed in both flow directions and/or the meter orientations specified by the manufacturer, unless during the type evaluation it </w:t>
      </w:r>
      <w:r w:rsidR="00C42CBF" w:rsidRPr="00EF544C">
        <w:rPr>
          <w:strike/>
          <w:color w:val="FF0000"/>
          <w:lang w:val="en-US"/>
        </w:rPr>
        <w:t>was</w:t>
      </w:r>
      <w:r w:rsidRPr="00EF544C">
        <w:rPr>
          <w:strike/>
          <w:color w:val="FF0000"/>
          <w:lang w:val="en-US"/>
        </w:rPr>
        <w:t xml:space="preserve"> examined</w:t>
      </w:r>
      <w:r w:rsidR="00C42CBF" w:rsidRPr="00EF544C">
        <w:rPr>
          <w:strike/>
          <w:color w:val="FF0000"/>
          <w:lang w:val="en-US"/>
        </w:rPr>
        <w:t xml:space="preserve">, proven and reported in the approval certificate </w:t>
      </w:r>
      <w:r w:rsidRPr="00EF544C">
        <w:rPr>
          <w:strike/>
          <w:color w:val="FF0000"/>
          <w:lang w:val="en-US"/>
        </w:rPr>
        <w:t xml:space="preserve">that the meter performance </w:t>
      </w:r>
      <w:r w:rsidR="00C42CBF" w:rsidRPr="00EF544C">
        <w:rPr>
          <w:strike/>
          <w:color w:val="FF0000"/>
          <w:lang w:val="en-US"/>
        </w:rPr>
        <w:t>is</w:t>
      </w:r>
      <w:r w:rsidRPr="00EF544C">
        <w:rPr>
          <w:strike/>
          <w:color w:val="FF0000"/>
          <w:lang w:val="en-US"/>
        </w:rPr>
        <w:t xml:space="preserve"> independent </w:t>
      </w:r>
      <w:r w:rsidR="00925372" w:rsidRPr="00EF544C">
        <w:rPr>
          <w:strike/>
          <w:color w:val="FF0000"/>
          <w:lang w:val="en-US"/>
        </w:rPr>
        <w:t>from</w:t>
      </w:r>
      <w:r w:rsidRPr="00EF544C">
        <w:rPr>
          <w:strike/>
          <w:color w:val="FF0000"/>
          <w:lang w:val="en-US"/>
        </w:rPr>
        <w:t xml:space="preserve"> </w:t>
      </w:r>
      <w:r w:rsidR="00831DC8" w:rsidRPr="00EF544C">
        <w:rPr>
          <w:strike/>
          <w:color w:val="FF0000"/>
          <w:lang w:val="en-US"/>
        </w:rPr>
        <w:t xml:space="preserve">the </w:t>
      </w:r>
      <w:r w:rsidRPr="00EF544C">
        <w:rPr>
          <w:strike/>
          <w:color w:val="FF0000"/>
          <w:lang w:val="en-US"/>
        </w:rPr>
        <w:t>meter orientation (</w:t>
      </w:r>
      <w:r w:rsidR="008E3E4A" w:rsidRPr="00EF544C">
        <w:rPr>
          <w:strike/>
          <w:color w:val="FF0000"/>
          <w:lang w:val="en-US"/>
        </w:rPr>
        <w:t xml:space="preserve">requirement </w:t>
      </w:r>
      <w:r w:rsidR="008E3E4A" w:rsidRPr="00EF544C">
        <w:rPr>
          <w:strike/>
          <w:color w:val="FF0000"/>
          <w:lang w:val="en-US"/>
        </w:rPr>
        <w:fldChar w:fldCharType="begin"/>
      </w:r>
      <w:r w:rsidR="008E3E4A" w:rsidRPr="00EF544C">
        <w:rPr>
          <w:strike/>
          <w:color w:val="FF0000"/>
          <w:lang w:val="en-US"/>
        </w:rPr>
        <w:instrText xml:space="preserve"> REF _Ref227137577 \r \h </w:instrText>
      </w:r>
      <w:r w:rsidR="0097605E" w:rsidRPr="00EF544C">
        <w:rPr>
          <w:strike/>
          <w:color w:val="FF0000"/>
          <w:lang w:val="en-US"/>
        </w:rPr>
        <w:instrText xml:space="preserve"> \* MERGEFORMAT </w:instrText>
      </w:r>
      <w:r w:rsidR="008E3E4A" w:rsidRPr="00EF544C">
        <w:rPr>
          <w:strike/>
          <w:color w:val="FF0000"/>
          <w:lang w:val="en-US"/>
        </w:rPr>
      </w:r>
      <w:r w:rsidR="008E3E4A" w:rsidRPr="00EF544C">
        <w:rPr>
          <w:strike/>
          <w:color w:val="FF0000"/>
          <w:lang w:val="en-US"/>
        </w:rPr>
        <w:fldChar w:fldCharType="separate"/>
      </w:r>
      <w:r w:rsidR="00B82D71" w:rsidRPr="00EF544C">
        <w:rPr>
          <w:strike/>
          <w:color w:val="FF0000"/>
          <w:lang w:val="en-US"/>
        </w:rPr>
        <w:t>5.13.1</w:t>
      </w:r>
      <w:r w:rsidR="008E3E4A" w:rsidRPr="00EF544C">
        <w:rPr>
          <w:strike/>
          <w:color w:val="FF0000"/>
          <w:lang w:val="en-US"/>
        </w:rPr>
        <w:fldChar w:fldCharType="end"/>
      </w:r>
      <w:r w:rsidR="008E3E4A" w:rsidRPr="00EF544C">
        <w:rPr>
          <w:strike/>
          <w:color w:val="FF0000"/>
          <w:lang w:val="en-US"/>
        </w:rPr>
        <w:t xml:space="preserve"> is fulfilled) </w:t>
      </w:r>
      <w:r w:rsidR="00831DC8" w:rsidRPr="00EF544C">
        <w:rPr>
          <w:strike/>
          <w:color w:val="FF0000"/>
          <w:lang w:val="en-US"/>
        </w:rPr>
        <w:t>and/or the flow direction (</w:t>
      </w:r>
      <w:r w:rsidR="008E3E4A" w:rsidRPr="00EF544C">
        <w:rPr>
          <w:strike/>
          <w:color w:val="FF0000"/>
          <w:lang w:val="en-US"/>
        </w:rPr>
        <w:t xml:space="preserve">requirement </w:t>
      </w:r>
      <w:r w:rsidR="008E3E4A" w:rsidRPr="00EF544C">
        <w:rPr>
          <w:strike/>
          <w:color w:val="FF0000"/>
          <w:lang w:val="en-US"/>
        </w:rPr>
        <w:fldChar w:fldCharType="begin"/>
      </w:r>
      <w:r w:rsidR="008E3E4A" w:rsidRPr="00EF544C">
        <w:rPr>
          <w:strike/>
          <w:color w:val="FF0000"/>
          <w:lang w:val="en-US"/>
        </w:rPr>
        <w:instrText xml:space="preserve"> REF _Ref227137593 \r \h </w:instrText>
      </w:r>
      <w:r w:rsidR="0097605E" w:rsidRPr="00EF544C">
        <w:rPr>
          <w:strike/>
          <w:color w:val="FF0000"/>
          <w:lang w:val="en-US"/>
        </w:rPr>
        <w:instrText xml:space="preserve"> \* MERGEFORMAT </w:instrText>
      </w:r>
      <w:r w:rsidR="008E3E4A" w:rsidRPr="00EF544C">
        <w:rPr>
          <w:strike/>
          <w:color w:val="FF0000"/>
          <w:lang w:val="en-US"/>
        </w:rPr>
      </w:r>
      <w:r w:rsidR="008E3E4A" w:rsidRPr="00EF544C">
        <w:rPr>
          <w:strike/>
          <w:color w:val="FF0000"/>
          <w:lang w:val="en-US"/>
        </w:rPr>
        <w:fldChar w:fldCharType="separate"/>
      </w:r>
      <w:r w:rsidR="00B82D71" w:rsidRPr="00EF544C">
        <w:rPr>
          <w:strike/>
          <w:color w:val="FF0000"/>
          <w:lang w:val="en-US"/>
        </w:rPr>
        <w:t>5.13.2</w:t>
      </w:r>
      <w:r w:rsidR="008E3E4A" w:rsidRPr="00EF544C">
        <w:rPr>
          <w:strike/>
          <w:color w:val="FF0000"/>
          <w:lang w:val="en-US"/>
        </w:rPr>
        <w:fldChar w:fldCharType="end"/>
      </w:r>
      <w:r w:rsidR="008E3E4A" w:rsidRPr="00EF544C">
        <w:rPr>
          <w:strike/>
          <w:color w:val="FF0000"/>
          <w:lang w:val="en-US"/>
        </w:rPr>
        <w:t xml:space="preserve"> is fulfilled</w:t>
      </w:r>
      <w:r w:rsidR="00831DC8" w:rsidRPr="00EF544C">
        <w:rPr>
          <w:strike/>
          <w:color w:val="FF0000"/>
          <w:lang w:val="en-US"/>
        </w:rPr>
        <w:t>)</w:t>
      </w:r>
      <w:r w:rsidRPr="00EF544C">
        <w:rPr>
          <w:strike/>
          <w:color w:val="FF0000"/>
          <w:lang w:val="en-US"/>
        </w:rPr>
        <w:t>.</w:t>
      </w:r>
    </w:p>
    <w:p w:rsidR="0087213D" w:rsidRPr="00EF544C" w:rsidRDefault="0087213D" w:rsidP="00B63D17">
      <w:pPr>
        <w:rPr>
          <w:strike/>
          <w:color w:val="FF0000"/>
          <w:lang w:val="en-US"/>
        </w:rPr>
      </w:pPr>
    </w:p>
    <w:p w:rsidR="0087213D" w:rsidRPr="00EF544C" w:rsidRDefault="0087213D" w:rsidP="00B63D17">
      <w:pPr>
        <w:pStyle w:val="Heading3"/>
        <w:rPr>
          <w:strike/>
          <w:color w:val="FF0000"/>
          <w:lang w:val="en-US"/>
        </w:rPr>
      </w:pPr>
      <w:bookmarkStart w:id="567" w:name="_Toc325539690"/>
      <w:r w:rsidRPr="00EF544C">
        <w:rPr>
          <w:strike/>
          <w:color w:val="FF0000"/>
          <w:lang w:val="en-US"/>
        </w:rPr>
        <w:t>Adjustments</w:t>
      </w:r>
      <w:bookmarkEnd w:id="567"/>
    </w:p>
    <w:p w:rsidR="00382FDF" w:rsidRPr="00EF544C" w:rsidRDefault="0087213D" w:rsidP="00587EAA">
      <w:pPr>
        <w:spacing w:after="120"/>
        <w:jc w:val="both"/>
        <w:rPr>
          <w:strike/>
          <w:color w:val="FF0000"/>
          <w:lang w:val="en-US"/>
        </w:rPr>
      </w:pPr>
      <w:r w:rsidRPr="00EF544C">
        <w:rPr>
          <w:strike/>
          <w:color w:val="FF0000"/>
          <w:lang w:val="en-US"/>
        </w:rPr>
        <w:t xml:space="preserve">If the error curve or the WME </w:t>
      </w:r>
      <w:r w:rsidR="00196027" w:rsidRPr="00EF544C">
        <w:rPr>
          <w:strike/>
          <w:color w:val="FF0000"/>
          <w:lang w:val="en-US"/>
        </w:rPr>
        <w:t>does not</w:t>
      </w:r>
      <w:r w:rsidR="00773487" w:rsidRPr="00EF544C">
        <w:rPr>
          <w:strike/>
          <w:color w:val="FF0000"/>
          <w:lang w:val="en-US"/>
        </w:rPr>
        <w:t xml:space="preserve"> </w:t>
      </w:r>
      <w:r w:rsidR="009F461F" w:rsidRPr="00EF544C">
        <w:rPr>
          <w:strike/>
          <w:color w:val="FF0000"/>
          <w:lang w:val="en-US"/>
        </w:rPr>
        <w:t>fulfill</w:t>
      </w:r>
      <w:r w:rsidR="00756983" w:rsidRPr="00EF544C">
        <w:rPr>
          <w:strike/>
          <w:color w:val="FF0000"/>
          <w:lang w:val="en-US"/>
        </w:rPr>
        <w:t xml:space="preserve"> </w:t>
      </w:r>
      <w:r w:rsidRPr="00EF544C">
        <w:rPr>
          <w:strike/>
          <w:color w:val="FF0000"/>
          <w:lang w:val="en-US"/>
        </w:rPr>
        <w:t xml:space="preserve">the requirements specified in </w:t>
      </w:r>
      <w:r w:rsidR="00B254BD" w:rsidRPr="00EF544C">
        <w:rPr>
          <w:strike/>
          <w:color w:val="FF0000"/>
          <w:lang w:val="en-US"/>
        </w:rPr>
        <w:fldChar w:fldCharType="begin"/>
      </w:r>
      <w:r w:rsidRPr="00EF544C">
        <w:rPr>
          <w:strike/>
          <w:color w:val="FF0000"/>
          <w:lang w:val="en-US"/>
        </w:rPr>
        <w:instrText xml:space="preserve"> REF _Ref227125598 \r \h </w:instrText>
      </w:r>
      <w:r w:rsidR="00BA5BE1" w:rsidRPr="00EF544C">
        <w:rPr>
          <w:strike/>
          <w:color w:val="FF0000"/>
          <w:lang w:val="en-US"/>
        </w:rPr>
        <w:instrText xml:space="preserve">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5.3</w:t>
      </w:r>
      <w:r w:rsidR="00B254BD" w:rsidRPr="00EF544C">
        <w:rPr>
          <w:strike/>
          <w:color w:val="FF0000"/>
          <w:lang w:val="en-US"/>
        </w:rPr>
        <w:fldChar w:fldCharType="end"/>
      </w:r>
      <w:r w:rsidRPr="00EF544C">
        <w:rPr>
          <w:strike/>
          <w:color w:val="FF0000"/>
          <w:lang w:val="en-US"/>
        </w:rPr>
        <w:t xml:space="preserve"> and </w:t>
      </w:r>
      <w:r w:rsidR="00B254BD" w:rsidRPr="00EF544C">
        <w:rPr>
          <w:strike/>
          <w:color w:val="FF0000"/>
          <w:lang w:val="en-US"/>
        </w:rPr>
        <w:fldChar w:fldCharType="begin"/>
      </w:r>
      <w:r w:rsidRPr="00EF544C">
        <w:rPr>
          <w:strike/>
          <w:color w:val="FF0000"/>
          <w:lang w:val="en-US"/>
        </w:rPr>
        <w:instrText xml:space="preserve"> REF _Ref227125614 \r \h </w:instrText>
      </w:r>
      <w:r w:rsidR="00BA5BE1" w:rsidRPr="00EF544C">
        <w:rPr>
          <w:strike/>
          <w:color w:val="FF0000"/>
          <w:lang w:val="en-US"/>
        </w:rPr>
        <w:instrText xml:space="preserve">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5.4</w:t>
      </w:r>
      <w:r w:rsidR="00B254BD" w:rsidRPr="00EF544C">
        <w:rPr>
          <w:strike/>
          <w:color w:val="FF0000"/>
          <w:lang w:val="en-US"/>
        </w:rPr>
        <w:fldChar w:fldCharType="end"/>
      </w:r>
      <w:r w:rsidRPr="00EF544C">
        <w:rPr>
          <w:strike/>
          <w:color w:val="FF0000"/>
          <w:lang w:val="en-US"/>
        </w:rPr>
        <w:t xml:space="preserve"> respectively, the gas meter shall be adjusted such that the WME is as close to zero as the adjustment and the maximum permissible error allow.</w:t>
      </w:r>
    </w:p>
    <w:p w:rsidR="0087213D" w:rsidRPr="00EF544C" w:rsidRDefault="0087213D" w:rsidP="00B63D17">
      <w:pPr>
        <w:tabs>
          <w:tab w:val="clear" w:pos="680"/>
          <w:tab w:val="left" w:pos="993"/>
          <w:tab w:val="left" w:pos="1985"/>
        </w:tabs>
        <w:spacing w:after="60"/>
        <w:ind w:left="993" w:hanging="993"/>
        <w:jc w:val="both"/>
        <w:rPr>
          <w:strike/>
          <w:color w:val="FF0000"/>
          <w:szCs w:val="22"/>
          <w:lang w:val="en-US"/>
        </w:rPr>
      </w:pPr>
      <w:r w:rsidRPr="00EF544C">
        <w:rPr>
          <w:i/>
          <w:strike/>
          <w:color w:val="FF0000"/>
          <w:szCs w:val="22"/>
          <w:lang w:val="en-US"/>
        </w:rPr>
        <w:t>Note</w:t>
      </w:r>
      <w:r w:rsidR="00587EAA" w:rsidRPr="00EF544C">
        <w:rPr>
          <w:i/>
          <w:strike/>
          <w:color w:val="FF0000"/>
          <w:szCs w:val="22"/>
          <w:lang w:val="en-US"/>
        </w:rPr>
        <w:t xml:space="preserve"> 1</w:t>
      </w:r>
      <w:r w:rsidRPr="00EF544C">
        <w:rPr>
          <w:i/>
          <w:strike/>
          <w:color w:val="FF0000"/>
          <w:szCs w:val="22"/>
          <w:lang w:val="en-US"/>
        </w:rPr>
        <w:t>:</w:t>
      </w:r>
      <w:r w:rsidRPr="00EF544C">
        <w:rPr>
          <w:i/>
          <w:strike/>
          <w:color w:val="FF0000"/>
          <w:szCs w:val="22"/>
          <w:lang w:val="en-US"/>
        </w:rPr>
        <w:tab/>
      </w:r>
      <w:r w:rsidRPr="00EF544C">
        <w:rPr>
          <w:strike/>
          <w:color w:val="FF0000"/>
          <w:szCs w:val="22"/>
          <w:lang w:val="en-US"/>
        </w:rPr>
        <w:t xml:space="preserve">After changing the adjustment while using single point adjustment it is not necessary to repeat all the tests. It is sufficient to repeat a test at one </w:t>
      </w:r>
      <w:r w:rsidR="00F30340" w:rsidRPr="00EF544C">
        <w:rPr>
          <w:strike/>
          <w:color w:val="FF0000"/>
          <w:szCs w:val="22"/>
          <w:lang w:val="en-US"/>
        </w:rPr>
        <w:t>flow rate</w:t>
      </w:r>
      <w:r w:rsidRPr="00EF544C">
        <w:rPr>
          <w:strike/>
          <w:color w:val="FF0000"/>
          <w:szCs w:val="22"/>
          <w:lang w:val="en-US"/>
        </w:rPr>
        <w:t xml:space="preserve"> and calculate the other error values from the previous ones.</w:t>
      </w:r>
    </w:p>
    <w:p w:rsidR="0087213D" w:rsidRPr="00EF544C" w:rsidRDefault="00587EAA" w:rsidP="00B63D17">
      <w:pPr>
        <w:tabs>
          <w:tab w:val="clear" w:pos="680"/>
          <w:tab w:val="left" w:pos="993"/>
          <w:tab w:val="left" w:pos="1985"/>
        </w:tabs>
        <w:ind w:left="994" w:hanging="994"/>
        <w:jc w:val="both"/>
        <w:rPr>
          <w:strike/>
          <w:color w:val="FF0000"/>
          <w:szCs w:val="22"/>
          <w:lang w:val="en-US"/>
        </w:rPr>
      </w:pPr>
      <w:r w:rsidRPr="00EF544C">
        <w:rPr>
          <w:i/>
          <w:strike/>
          <w:color w:val="FF0000"/>
          <w:szCs w:val="22"/>
          <w:lang w:val="en-US"/>
        </w:rPr>
        <w:t>Note 2:</w:t>
      </w:r>
      <w:r w:rsidR="0087213D" w:rsidRPr="00EF544C">
        <w:rPr>
          <w:strike/>
          <w:color w:val="FF0000"/>
          <w:szCs w:val="22"/>
          <w:lang w:val="en-US"/>
        </w:rPr>
        <w:tab/>
        <w:t>For high</w:t>
      </w:r>
      <w:r w:rsidRPr="00EF544C">
        <w:rPr>
          <w:strike/>
          <w:color w:val="FF0000"/>
          <w:szCs w:val="22"/>
          <w:lang w:val="en-US"/>
        </w:rPr>
        <w:t xml:space="preserve"> </w:t>
      </w:r>
      <w:r w:rsidR="0087213D" w:rsidRPr="00EF544C">
        <w:rPr>
          <w:strike/>
          <w:color w:val="FF0000"/>
          <w:szCs w:val="22"/>
          <w:lang w:val="en-US"/>
        </w:rPr>
        <w:t>pressure applications adjustment is performed while taking into account the operating conditions.</w:t>
      </w:r>
    </w:p>
    <w:p w:rsidR="00587EAA" w:rsidRPr="00EF544C" w:rsidRDefault="00587EAA" w:rsidP="00B63D17">
      <w:pPr>
        <w:tabs>
          <w:tab w:val="clear" w:pos="680"/>
          <w:tab w:val="left" w:pos="993"/>
          <w:tab w:val="left" w:pos="1985"/>
        </w:tabs>
        <w:spacing w:after="120"/>
        <w:ind w:left="994" w:hanging="994"/>
        <w:jc w:val="both"/>
        <w:rPr>
          <w:strike/>
          <w:color w:val="FF0000"/>
          <w:lang w:val="en-US"/>
        </w:rPr>
      </w:pPr>
    </w:p>
    <w:p w:rsidR="0087213D" w:rsidRPr="00EF544C" w:rsidRDefault="0087213D" w:rsidP="00B63D17">
      <w:pPr>
        <w:pStyle w:val="Heading3"/>
        <w:rPr>
          <w:strike/>
          <w:color w:val="FF0000"/>
          <w:lang w:val="en-US"/>
        </w:rPr>
      </w:pPr>
      <w:bookmarkStart w:id="568" w:name="_Toc325539691"/>
      <w:r w:rsidRPr="00EF544C">
        <w:rPr>
          <w:strike/>
          <w:color w:val="FF0000"/>
          <w:lang w:val="en-US"/>
        </w:rPr>
        <w:t>Output shafts</w:t>
      </w:r>
      <w:bookmarkEnd w:id="568"/>
    </w:p>
    <w:p w:rsidR="00A74AFB" w:rsidRPr="00EF544C" w:rsidRDefault="0087213D" w:rsidP="00587EAA">
      <w:pPr>
        <w:jc w:val="both"/>
        <w:rPr>
          <w:strike/>
          <w:color w:val="FF0000"/>
          <w:lang w:val="en-US"/>
        </w:rPr>
      </w:pPr>
      <w:r w:rsidRPr="00EF544C">
        <w:rPr>
          <w:strike/>
          <w:color w:val="FF0000"/>
          <w:lang w:val="en-US"/>
        </w:rPr>
        <w:t>If the gas meter is intended to incorporate ancillary devices operated by the output shafts, these devices shall be attached during the verification, unless attachment after ver</w:t>
      </w:r>
      <w:r w:rsidR="00E84F61" w:rsidRPr="00EF544C">
        <w:rPr>
          <w:strike/>
          <w:color w:val="FF0000"/>
          <w:lang w:val="en-US"/>
        </w:rPr>
        <w:t>ification is explicitly authoris</w:t>
      </w:r>
      <w:r w:rsidRPr="00EF544C">
        <w:rPr>
          <w:strike/>
          <w:color w:val="FF0000"/>
          <w:lang w:val="en-US"/>
        </w:rPr>
        <w:t>ed.</w:t>
      </w:r>
    </w:p>
    <w:p w:rsidR="0087213D" w:rsidRPr="00EF544C" w:rsidRDefault="0087213D" w:rsidP="00B63D17">
      <w:pPr>
        <w:rPr>
          <w:strike/>
          <w:color w:val="FF0000"/>
          <w:lang w:val="en-US"/>
        </w:rPr>
      </w:pPr>
    </w:p>
    <w:p w:rsidR="00A74AFB" w:rsidRPr="00EF544C" w:rsidRDefault="00A74AFB" w:rsidP="00704850">
      <w:pPr>
        <w:pStyle w:val="Heading2"/>
        <w:rPr>
          <w:strike/>
          <w:color w:val="FF0000"/>
        </w:rPr>
      </w:pPr>
      <w:bookmarkStart w:id="569" w:name="_Ref227138360"/>
      <w:bookmarkStart w:id="570" w:name="_Toc325539692"/>
      <w:bookmarkStart w:id="571" w:name="_Toc362449876"/>
      <w:r w:rsidRPr="00EF544C">
        <w:rPr>
          <w:strike/>
          <w:color w:val="FF0000"/>
        </w:rPr>
        <w:t xml:space="preserve">Additional requirements for </w:t>
      </w:r>
      <w:r w:rsidR="0047691F" w:rsidRPr="00EF544C">
        <w:rPr>
          <w:strike/>
          <w:color w:val="FF0000"/>
        </w:rPr>
        <w:t xml:space="preserve">verification on </w:t>
      </w:r>
      <w:r w:rsidRPr="00EF544C">
        <w:rPr>
          <w:strike/>
          <w:color w:val="FF0000"/>
        </w:rPr>
        <w:t xml:space="preserve">statistical </w:t>
      </w:r>
      <w:r w:rsidR="0047691F" w:rsidRPr="00EF544C">
        <w:rPr>
          <w:strike/>
          <w:color w:val="FF0000"/>
        </w:rPr>
        <w:t>basis</w:t>
      </w:r>
      <w:bookmarkEnd w:id="569"/>
      <w:bookmarkEnd w:id="570"/>
      <w:bookmarkEnd w:id="571"/>
    </w:p>
    <w:p w:rsidR="00A74AFB" w:rsidRPr="00EF544C" w:rsidRDefault="00A74AFB" w:rsidP="00B63D17">
      <w:pPr>
        <w:pStyle w:val="BodyText"/>
        <w:tabs>
          <w:tab w:val="clear" w:pos="964"/>
        </w:tabs>
        <w:ind w:left="0"/>
        <w:jc w:val="both"/>
        <w:rPr>
          <w:strike/>
          <w:color w:val="FF0000"/>
          <w:lang w:val="en-US"/>
        </w:rPr>
      </w:pPr>
      <w:r w:rsidRPr="00EF544C">
        <w:rPr>
          <w:strike/>
          <w:color w:val="FF0000"/>
          <w:lang w:val="en-US"/>
        </w:rPr>
        <w:t xml:space="preserve">This chapter contains the requirements additional to </w:t>
      </w:r>
      <w:r w:rsidR="00B254BD" w:rsidRPr="00EF544C">
        <w:rPr>
          <w:strike/>
          <w:color w:val="FF0000"/>
          <w:lang w:val="en-US"/>
        </w:rPr>
        <w:fldChar w:fldCharType="begin"/>
      </w:r>
      <w:r w:rsidR="0087213D" w:rsidRPr="00EF544C">
        <w:rPr>
          <w:strike/>
          <w:color w:val="FF0000"/>
          <w:lang w:val="en-US"/>
        </w:rPr>
        <w:instrText xml:space="preserve"> REF _Ref227138996 \r \h </w:instrText>
      </w:r>
      <w:r w:rsidR="003D324E" w:rsidRPr="00EF544C">
        <w:rPr>
          <w:strike/>
          <w:color w:val="FF0000"/>
          <w:lang w:val="en-US"/>
        </w:rPr>
        <w:instrText xml:space="preserve">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13.1</w:t>
      </w:r>
      <w:r w:rsidR="00B254BD" w:rsidRPr="00EF544C">
        <w:rPr>
          <w:strike/>
          <w:color w:val="FF0000"/>
          <w:lang w:val="en-US"/>
        </w:rPr>
        <w:fldChar w:fldCharType="end"/>
      </w:r>
      <w:r w:rsidRPr="00EF544C">
        <w:rPr>
          <w:strike/>
          <w:color w:val="FF0000"/>
          <w:lang w:val="en-US"/>
        </w:rPr>
        <w:t xml:space="preserve"> for initial verification on a statistical basis.</w:t>
      </w:r>
    </w:p>
    <w:p w:rsidR="00A74AFB" w:rsidRPr="00EF544C" w:rsidRDefault="00A74AFB" w:rsidP="0055443B">
      <w:pPr>
        <w:pStyle w:val="CommentText"/>
        <w:tabs>
          <w:tab w:val="clear" w:pos="964"/>
          <w:tab w:val="left" w:pos="709"/>
        </w:tabs>
        <w:spacing w:after="0"/>
        <w:ind w:left="709" w:hanging="709"/>
        <w:jc w:val="both"/>
        <w:rPr>
          <w:i w:val="0"/>
          <w:strike/>
          <w:color w:val="FF0000"/>
          <w:sz w:val="22"/>
          <w:szCs w:val="22"/>
          <w:lang w:val="en-US"/>
        </w:rPr>
      </w:pPr>
      <w:r w:rsidRPr="00EF544C">
        <w:rPr>
          <w:strike/>
          <w:color w:val="FF0000"/>
          <w:sz w:val="22"/>
          <w:szCs w:val="22"/>
          <w:lang w:val="en-US"/>
        </w:rPr>
        <w:t>Note:</w:t>
      </w:r>
      <w:r w:rsidRPr="00EF544C">
        <w:rPr>
          <w:strike/>
          <w:color w:val="FF0000"/>
          <w:sz w:val="22"/>
          <w:szCs w:val="22"/>
          <w:lang w:val="en-US"/>
        </w:rPr>
        <w:tab/>
      </w:r>
      <w:r w:rsidRPr="00EF544C">
        <w:rPr>
          <w:i w:val="0"/>
          <w:strike/>
          <w:color w:val="FF0000"/>
          <w:sz w:val="22"/>
          <w:szCs w:val="22"/>
          <w:lang w:val="en-US"/>
        </w:rPr>
        <w:t xml:space="preserve">National or regional authorities may decide whether </w:t>
      </w:r>
      <w:r w:rsidR="00005F35" w:rsidRPr="00EF544C">
        <w:rPr>
          <w:i w:val="0"/>
          <w:strike/>
          <w:color w:val="FF0000"/>
          <w:sz w:val="22"/>
          <w:szCs w:val="22"/>
          <w:lang w:val="en-US"/>
        </w:rPr>
        <w:t xml:space="preserve">or not </w:t>
      </w:r>
      <w:r w:rsidRPr="00EF544C">
        <w:rPr>
          <w:i w:val="0"/>
          <w:strike/>
          <w:color w:val="FF0000"/>
          <w:sz w:val="22"/>
          <w:szCs w:val="22"/>
          <w:lang w:val="en-US"/>
        </w:rPr>
        <w:t>the use of statistical methods is allowed.</w:t>
      </w:r>
    </w:p>
    <w:p w:rsidR="00587EAA" w:rsidRPr="00EF544C" w:rsidRDefault="00587EAA" w:rsidP="00587EAA">
      <w:pPr>
        <w:pStyle w:val="CommentText"/>
        <w:tabs>
          <w:tab w:val="clear" w:pos="964"/>
          <w:tab w:val="left" w:pos="709"/>
        </w:tabs>
        <w:spacing w:after="120"/>
        <w:ind w:left="709" w:hanging="709"/>
        <w:jc w:val="both"/>
        <w:rPr>
          <w:i w:val="0"/>
          <w:strike/>
          <w:color w:val="FF0000"/>
          <w:sz w:val="22"/>
          <w:szCs w:val="22"/>
          <w:lang w:val="en-US"/>
        </w:rPr>
      </w:pPr>
    </w:p>
    <w:p w:rsidR="00A74AFB" w:rsidRPr="00EF544C" w:rsidRDefault="00A74AFB" w:rsidP="00B63D17">
      <w:pPr>
        <w:pStyle w:val="Heading3"/>
        <w:rPr>
          <w:strike/>
          <w:color w:val="FF0000"/>
          <w:lang w:val="en-US"/>
        </w:rPr>
      </w:pPr>
      <w:bookmarkStart w:id="572" w:name="_Toc325539693"/>
      <w:r w:rsidRPr="00EF544C">
        <w:rPr>
          <w:strike/>
          <w:color w:val="FF0000"/>
          <w:lang w:val="en-US"/>
        </w:rPr>
        <w:t>Lot</w:t>
      </w:r>
      <w:bookmarkEnd w:id="572"/>
    </w:p>
    <w:p w:rsidR="00382FDF" w:rsidRPr="00EF544C" w:rsidRDefault="00A74AFB" w:rsidP="00B63D17">
      <w:pPr>
        <w:pStyle w:val="BodyText"/>
        <w:tabs>
          <w:tab w:val="clear" w:pos="964"/>
          <w:tab w:val="left" w:pos="709"/>
        </w:tabs>
        <w:ind w:left="0"/>
        <w:jc w:val="both"/>
        <w:rPr>
          <w:strike/>
          <w:color w:val="FF0000"/>
          <w:lang w:val="en-US"/>
        </w:rPr>
      </w:pPr>
      <w:r w:rsidRPr="00EF544C">
        <w:rPr>
          <w:strike/>
          <w:color w:val="FF0000"/>
          <w:lang w:val="en-US"/>
        </w:rPr>
        <w:t xml:space="preserve">A lot shall </w:t>
      </w:r>
      <w:r w:rsidR="00E623B0" w:rsidRPr="00EF544C">
        <w:rPr>
          <w:strike/>
          <w:color w:val="FF0000"/>
          <w:lang w:val="en-US"/>
        </w:rPr>
        <w:t xml:space="preserve">be established </w:t>
      </w:r>
      <w:r w:rsidRPr="00EF544C">
        <w:rPr>
          <w:strike/>
          <w:color w:val="FF0000"/>
          <w:lang w:val="en-US"/>
        </w:rPr>
        <w:t>consist</w:t>
      </w:r>
      <w:r w:rsidR="00804946" w:rsidRPr="00EF544C">
        <w:rPr>
          <w:strike/>
          <w:color w:val="FF0000"/>
          <w:lang w:val="en-US"/>
        </w:rPr>
        <w:t>ing</w:t>
      </w:r>
      <w:r w:rsidRPr="00EF544C">
        <w:rPr>
          <w:strike/>
          <w:color w:val="FF0000"/>
          <w:lang w:val="en-US"/>
        </w:rPr>
        <w:t xml:space="preserve"> of</w:t>
      </w:r>
      <w:r w:rsidR="00756983" w:rsidRPr="00EF544C">
        <w:rPr>
          <w:strike/>
          <w:color w:val="FF0000"/>
          <w:lang w:val="en-US"/>
        </w:rPr>
        <w:t xml:space="preserve"> </w:t>
      </w:r>
      <w:r w:rsidRPr="00EF544C">
        <w:rPr>
          <w:strike/>
          <w:color w:val="FF0000"/>
          <w:lang w:val="en-US"/>
        </w:rPr>
        <w:t xml:space="preserve">meters </w:t>
      </w:r>
      <w:r w:rsidR="00804946" w:rsidRPr="00EF544C">
        <w:rPr>
          <w:strike/>
          <w:color w:val="FF0000"/>
          <w:lang w:val="en-US"/>
        </w:rPr>
        <w:t xml:space="preserve">considered having </w:t>
      </w:r>
      <w:r w:rsidRPr="00EF544C">
        <w:rPr>
          <w:strike/>
          <w:color w:val="FF0000"/>
          <w:lang w:val="en-US"/>
        </w:rPr>
        <w:t xml:space="preserve">homogeneous characteristics. In particular, the type approval identification, meter type, </w:t>
      </w:r>
      <w:r w:rsidR="0055443B" w:rsidRPr="00EF544C">
        <w:rPr>
          <w:strike/>
          <w:color w:val="FF0000"/>
          <w:lang w:val="en-US"/>
        </w:rPr>
        <w:t xml:space="preserve">and </w:t>
      </w:r>
      <w:r w:rsidRPr="00EF544C">
        <w:rPr>
          <w:strike/>
          <w:color w:val="FF0000"/>
          <w:lang w:val="en-US"/>
        </w:rPr>
        <w:t>meter range shall be identical.</w:t>
      </w:r>
      <w:r w:rsidR="00804946" w:rsidRPr="00EF544C">
        <w:rPr>
          <w:strike/>
          <w:color w:val="FF0000"/>
          <w:lang w:val="en-US"/>
        </w:rPr>
        <w:t xml:space="preserve"> The batches in a lot shall not cover a period of more than one year of production.</w:t>
      </w:r>
    </w:p>
    <w:p w:rsidR="00406D17" w:rsidRPr="00EF544C" w:rsidRDefault="00406D17" w:rsidP="00406D17">
      <w:pPr>
        <w:pStyle w:val="Heading3"/>
        <w:numPr>
          <w:ilvl w:val="0"/>
          <w:numId w:val="0"/>
        </w:numPr>
        <w:ind w:left="680"/>
        <w:rPr>
          <w:strike/>
          <w:color w:val="FF0000"/>
          <w:lang w:val="en-US"/>
        </w:rPr>
      </w:pPr>
      <w:bookmarkStart w:id="573" w:name="_Toc325539694"/>
    </w:p>
    <w:p w:rsidR="00A74AFB" w:rsidRPr="00EF544C" w:rsidRDefault="00A74AFB" w:rsidP="00B63D17">
      <w:pPr>
        <w:pStyle w:val="Heading3"/>
        <w:rPr>
          <w:strike/>
          <w:color w:val="FF0000"/>
          <w:lang w:val="en-US"/>
        </w:rPr>
      </w:pPr>
      <w:r w:rsidRPr="00EF544C">
        <w:rPr>
          <w:strike/>
          <w:color w:val="FF0000"/>
          <w:lang w:val="en-US"/>
        </w:rPr>
        <w:t>Samples</w:t>
      </w:r>
      <w:bookmarkEnd w:id="573"/>
    </w:p>
    <w:p w:rsidR="00A74AFB" w:rsidRPr="00EF544C" w:rsidRDefault="00A74AFB" w:rsidP="00B63D17">
      <w:pPr>
        <w:rPr>
          <w:strike/>
          <w:color w:val="FF0000"/>
          <w:lang w:val="en-US"/>
        </w:rPr>
      </w:pPr>
      <w:r w:rsidRPr="00EF544C">
        <w:rPr>
          <w:strike/>
          <w:color w:val="FF0000"/>
          <w:lang w:val="en-US"/>
        </w:rPr>
        <w:t>Samples shall be randomly taken from a lot.</w:t>
      </w:r>
    </w:p>
    <w:p w:rsidR="00A74AFB" w:rsidRPr="00EF544C" w:rsidRDefault="00A74AFB" w:rsidP="00B63D17">
      <w:pPr>
        <w:pStyle w:val="CommentText"/>
        <w:tabs>
          <w:tab w:val="clear" w:pos="964"/>
          <w:tab w:val="left" w:pos="709"/>
        </w:tabs>
        <w:spacing w:after="120"/>
        <w:ind w:left="0" w:firstLine="0"/>
        <w:jc w:val="both"/>
        <w:rPr>
          <w:i w:val="0"/>
          <w:strike/>
          <w:color w:val="FF0000"/>
          <w:sz w:val="22"/>
          <w:szCs w:val="22"/>
          <w:lang w:val="en-US"/>
        </w:rPr>
      </w:pPr>
      <w:r w:rsidRPr="00EF544C">
        <w:rPr>
          <w:strike/>
          <w:color w:val="FF0000"/>
          <w:sz w:val="22"/>
          <w:szCs w:val="22"/>
          <w:lang w:val="en-US"/>
        </w:rPr>
        <w:t>Note:</w:t>
      </w:r>
      <w:r w:rsidRPr="00EF544C">
        <w:rPr>
          <w:strike/>
          <w:color w:val="FF0000"/>
          <w:sz w:val="22"/>
          <w:szCs w:val="22"/>
          <w:lang w:val="en-US"/>
        </w:rPr>
        <w:tab/>
      </w:r>
      <w:r w:rsidRPr="00EF544C">
        <w:rPr>
          <w:i w:val="0"/>
          <w:strike/>
          <w:color w:val="FF0000"/>
          <w:sz w:val="22"/>
          <w:szCs w:val="22"/>
          <w:lang w:val="en-US"/>
        </w:rPr>
        <w:t xml:space="preserve">The number of samples can be freely chosen, taking into account the requirement in </w:t>
      </w:r>
      <w:r w:rsidR="00B254BD" w:rsidRPr="00EF544C">
        <w:rPr>
          <w:i w:val="0"/>
          <w:strike/>
          <w:color w:val="FF0000"/>
          <w:sz w:val="22"/>
          <w:szCs w:val="22"/>
          <w:lang w:val="en-US"/>
        </w:rPr>
        <w:fldChar w:fldCharType="begin"/>
      </w:r>
      <w:r w:rsidR="0087213D" w:rsidRPr="00EF544C">
        <w:rPr>
          <w:i w:val="0"/>
          <w:strike/>
          <w:color w:val="FF0000"/>
          <w:sz w:val="22"/>
          <w:szCs w:val="22"/>
          <w:lang w:val="en-US"/>
        </w:rPr>
        <w:instrText xml:space="preserve"> REF _Ref227139036 \r \h </w:instrText>
      </w:r>
      <w:r w:rsidR="003D324E" w:rsidRPr="00EF544C">
        <w:rPr>
          <w:i w:val="0"/>
          <w:strike/>
          <w:color w:val="FF0000"/>
          <w:sz w:val="22"/>
          <w:szCs w:val="22"/>
          <w:lang w:val="en-US"/>
        </w:rPr>
        <w:instrText xml:space="preserve"> \* MERGEFORMAT </w:instrText>
      </w:r>
      <w:r w:rsidR="00B254BD" w:rsidRPr="00EF544C">
        <w:rPr>
          <w:i w:val="0"/>
          <w:strike/>
          <w:color w:val="FF0000"/>
          <w:sz w:val="22"/>
          <w:szCs w:val="22"/>
          <w:lang w:val="en-US"/>
        </w:rPr>
      </w:r>
      <w:r w:rsidR="00B254BD" w:rsidRPr="00EF544C">
        <w:rPr>
          <w:i w:val="0"/>
          <w:strike/>
          <w:color w:val="FF0000"/>
          <w:sz w:val="22"/>
          <w:szCs w:val="22"/>
          <w:lang w:val="en-US"/>
        </w:rPr>
        <w:fldChar w:fldCharType="separate"/>
      </w:r>
      <w:r w:rsidR="00B82D71" w:rsidRPr="00EF544C">
        <w:rPr>
          <w:i w:val="0"/>
          <w:strike/>
          <w:color w:val="FF0000"/>
          <w:sz w:val="22"/>
          <w:szCs w:val="22"/>
          <w:lang w:val="en-US"/>
        </w:rPr>
        <w:t>13.2.3</w:t>
      </w:r>
      <w:r w:rsidR="00B254BD" w:rsidRPr="00EF544C">
        <w:rPr>
          <w:i w:val="0"/>
          <w:strike/>
          <w:color w:val="FF0000"/>
          <w:sz w:val="22"/>
          <w:szCs w:val="22"/>
          <w:lang w:val="en-US"/>
        </w:rPr>
        <w:fldChar w:fldCharType="end"/>
      </w:r>
      <w:r w:rsidRPr="00EF544C">
        <w:rPr>
          <w:i w:val="0"/>
          <w:strike/>
          <w:color w:val="FF0000"/>
          <w:sz w:val="22"/>
          <w:szCs w:val="22"/>
          <w:lang w:val="en-US"/>
        </w:rPr>
        <w:t>.</w:t>
      </w:r>
    </w:p>
    <w:p w:rsidR="0055443B" w:rsidRPr="00EF544C" w:rsidRDefault="0055443B" w:rsidP="00B63D17">
      <w:pPr>
        <w:pStyle w:val="CommentText"/>
        <w:tabs>
          <w:tab w:val="clear" w:pos="964"/>
          <w:tab w:val="left" w:pos="709"/>
        </w:tabs>
        <w:spacing w:after="120"/>
        <w:ind w:left="0" w:firstLine="0"/>
        <w:jc w:val="both"/>
        <w:rPr>
          <w:i w:val="0"/>
          <w:strike/>
          <w:color w:val="FF0000"/>
          <w:lang w:val="en-US"/>
        </w:rPr>
      </w:pPr>
    </w:p>
    <w:p w:rsidR="00A74AFB" w:rsidRPr="00EF544C" w:rsidRDefault="00A74AFB" w:rsidP="00B63D17">
      <w:pPr>
        <w:pStyle w:val="Heading3"/>
        <w:rPr>
          <w:strike/>
          <w:color w:val="FF0000"/>
          <w:lang w:val="en-US"/>
        </w:rPr>
      </w:pPr>
      <w:bookmarkStart w:id="574" w:name="_Ref227139036"/>
      <w:bookmarkStart w:id="575" w:name="_Toc325539695"/>
      <w:r w:rsidRPr="00EF544C">
        <w:rPr>
          <w:strike/>
          <w:color w:val="FF0000"/>
          <w:lang w:val="en-US"/>
        </w:rPr>
        <w:t>Statistical testing</w:t>
      </w:r>
      <w:bookmarkEnd w:id="574"/>
      <w:bookmarkEnd w:id="575"/>
    </w:p>
    <w:p w:rsidR="00A74AFB" w:rsidRPr="00EF544C" w:rsidRDefault="00A74AFB" w:rsidP="0055443B">
      <w:pPr>
        <w:spacing w:after="120"/>
        <w:jc w:val="both"/>
        <w:rPr>
          <w:strike/>
          <w:color w:val="FF0000"/>
          <w:lang w:val="en-US"/>
        </w:rPr>
      </w:pPr>
      <w:r w:rsidRPr="00EF544C">
        <w:rPr>
          <w:strike/>
          <w:color w:val="FF0000"/>
          <w:lang w:val="en-US"/>
        </w:rPr>
        <w:t>The statistical procedure shall meet the following requirements:</w:t>
      </w:r>
    </w:p>
    <w:p w:rsidR="00A74AFB" w:rsidRPr="00EF544C" w:rsidRDefault="00804946" w:rsidP="0055443B">
      <w:pPr>
        <w:spacing w:after="120"/>
        <w:jc w:val="both"/>
        <w:rPr>
          <w:strike/>
          <w:color w:val="FF0000"/>
          <w:lang w:val="en-US"/>
        </w:rPr>
      </w:pPr>
      <w:r w:rsidRPr="00EF544C">
        <w:rPr>
          <w:strike/>
          <w:color w:val="FF0000"/>
          <w:lang w:val="en-US"/>
        </w:rPr>
        <w:t>When t</w:t>
      </w:r>
      <w:r w:rsidR="00A74AFB" w:rsidRPr="00EF544C">
        <w:rPr>
          <w:strike/>
          <w:color w:val="FF0000"/>
          <w:lang w:val="en-US"/>
        </w:rPr>
        <w:t xml:space="preserve">he statistical control </w:t>
      </w:r>
      <w:r w:rsidRPr="00EF544C">
        <w:rPr>
          <w:strike/>
          <w:color w:val="FF0000"/>
          <w:lang w:val="en-US"/>
        </w:rPr>
        <w:t>is</w:t>
      </w:r>
      <w:r w:rsidR="00A74AFB" w:rsidRPr="00EF544C">
        <w:rPr>
          <w:strike/>
          <w:color w:val="FF0000"/>
          <w:lang w:val="en-US"/>
        </w:rPr>
        <w:t xml:space="preserve"> based on attributes</w:t>
      </w:r>
      <w:r w:rsidR="0055443B" w:rsidRPr="00EF544C">
        <w:rPr>
          <w:strike/>
          <w:color w:val="FF0000"/>
          <w:lang w:val="en-US"/>
        </w:rPr>
        <w:t>,</w:t>
      </w:r>
      <w:r w:rsidRPr="00EF544C">
        <w:rPr>
          <w:strike/>
          <w:color w:val="FF0000"/>
          <w:lang w:val="en-US"/>
        </w:rPr>
        <w:t xml:space="preserve"> t</w:t>
      </w:r>
      <w:r w:rsidR="00A74AFB" w:rsidRPr="00EF544C">
        <w:rPr>
          <w:strike/>
          <w:color w:val="FF0000"/>
          <w:lang w:val="en-US"/>
        </w:rPr>
        <w:t>he sampling system shall ensure:</w:t>
      </w:r>
    </w:p>
    <w:p w:rsidR="00382FDF" w:rsidRPr="00EF544C" w:rsidRDefault="00F54F0F" w:rsidP="002A6F62">
      <w:pPr>
        <w:numPr>
          <w:ilvl w:val="0"/>
          <w:numId w:val="70"/>
        </w:numPr>
        <w:tabs>
          <w:tab w:val="clear" w:pos="680"/>
          <w:tab w:val="clear" w:pos="1040"/>
        </w:tabs>
        <w:ind w:left="709" w:hanging="426"/>
        <w:jc w:val="both"/>
        <w:rPr>
          <w:strike/>
          <w:color w:val="FF0000"/>
          <w:lang w:val="en-US"/>
        </w:rPr>
      </w:pPr>
      <w:r w:rsidRPr="00EF544C">
        <w:rPr>
          <w:strike/>
          <w:color w:val="FF0000"/>
          <w:lang w:val="en-US"/>
        </w:rPr>
        <w:tab/>
      </w:r>
      <w:r w:rsidR="00A74AFB" w:rsidRPr="00EF544C">
        <w:rPr>
          <w:strike/>
          <w:color w:val="FF0000"/>
          <w:lang w:val="en-US"/>
        </w:rPr>
        <w:t>an Acceptance Quality Level (AQL) of not more than 1 %; and</w:t>
      </w:r>
    </w:p>
    <w:p w:rsidR="00A74AFB" w:rsidRPr="00EF544C" w:rsidRDefault="00F54F0F" w:rsidP="002A6F62">
      <w:pPr>
        <w:numPr>
          <w:ilvl w:val="0"/>
          <w:numId w:val="70"/>
        </w:numPr>
        <w:tabs>
          <w:tab w:val="clear" w:pos="680"/>
          <w:tab w:val="clear" w:pos="1040"/>
        </w:tabs>
        <w:spacing w:after="120"/>
        <w:ind w:left="709" w:hanging="426"/>
        <w:jc w:val="both"/>
        <w:rPr>
          <w:strike/>
          <w:color w:val="FF0000"/>
          <w:lang w:val="en-US"/>
        </w:rPr>
      </w:pPr>
      <w:r w:rsidRPr="00EF544C">
        <w:rPr>
          <w:strike/>
          <w:color w:val="FF0000"/>
          <w:lang w:val="en-US"/>
        </w:rPr>
        <w:tab/>
      </w:r>
      <w:r w:rsidR="00A74AFB" w:rsidRPr="00EF544C">
        <w:rPr>
          <w:strike/>
          <w:color w:val="FF0000"/>
          <w:lang w:val="en-US"/>
        </w:rPr>
        <w:t>a Limiting Quality (LQ) of not more than 7 %.</w:t>
      </w:r>
    </w:p>
    <w:p w:rsidR="00A74AFB" w:rsidRPr="00EF544C" w:rsidRDefault="00A74AFB" w:rsidP="0055443B">
      <w:pPr>
        <w:spacing w:after="120"/>
        <w:jc w:val="both"/>
        <w:rPr>
          <w:strike/>
          <w:color w:val="FF0000"/>
          <w:lang w:val="en-US"/>
        </w:rPr>
      </w:pPr>
      <w:r w:rsidRPr="00EF544C">
        <w:rPr>
          <w:strike/>
          <w:color w:val="FF0000"/>
          <w:lang w:val="en-US"/>
        </w:rPr>
        <w:t>The AQL is the maximum percentage of non-conforming items in a lot at which the lot has a probability of 95 % to be accepted.</w:t>
      </w:r>
    </w:p>
    <w:p w:rsidR="00A74AFB" w:rsidRPr="00EF544C" w:rsidRDefault="00A74AFB" w:rsidP="0055443B">
      <w:pPr>
        <w:jc w:val="both"/>
        <w:rPr>
          <w:strike/>
          <w:color w:val="FF0000"/>
          <w:lang w:val="en-US"/>
        </w:rPr>
      </w:pPr>
      <w:r w:rsidRPr="00EF544C">
        <w:rPr>
          <w:strike/>
          <w:color w:val="FF0000"/>
          <w:lang w:val="en-US"/>
        </w:rPr>
        <w:t>The LQ is the percentage of non-conforming items in a lot at which the lot has a maximum probability of 5 % to be accepted.</w:t>
      </w:r>
    </w:p>
    <w:p w:rsidR="00B9518B" w:rsidRPr="00EF544C" w:rsidRDefault="00B9518B" w:rsidP="00B63D17">
      <w:pPr>
        <w:rPr>
          <w:strike/>
          <w:color w:val="FF0000"/>
          <w:lang w:val="en-US"/>
        </w:rPr>
      </w:pPr>
    </w:p>
    <w:p w:rsidR="00A74AFB" w:rsidRPr="00EF544C" w:rsidRDefault="00A74AFB" w:rsidP="00704850">
      <w:pPr>
        <w:pStyle w:val="Heading2"/>
        <w:rPr>
          <w:strike/>
          <w:color w:val="FF0000"/>
        </w:rPr>
      </w:pPr>
      <w:bookmarkStart w:id="576" w:name="_Toc293579608"/>
      <w:bookmarkStart w:id="577" w:name="_Toc293579609"/>
      <w:bookmarkStart w:id="578" w:name="_Toc293579610"/>
      <w:bookmarkStart w:id="579" w:name="_Toc293579623"/>
      <w:bookmarkStart w:id="580" w:name="_Toc325539696"/>
      <w:bookmarkStart w:id="581" w:name="_Toc362449877"/>
      <w:bookmarkEnd w:id="576"/>
      <w:bookmarkEnd w:id="577"/>
      <w:bookmarkEnd w:id="578"/>
      <w:bookmarkEnd w:id="579"/>
      <w:r w:rsidRPr="00EF544C">
        <w:rPr>
          <w:strike/>
          <w:color w:val="FF0000"/>
        </w:rPr>
        <w:t>Additional requirements for in-service inspections</w:t>
      </w:r>
      <w:bookmarkEnd w:id="580"/>
      <w:bookmarkEnd w:id="581"/>
    </w:p>
    <w:p w:rsidR="00406D17" w:rsidRPr="00EF544C" w:rsidRDefault="00A74AFB" w:rsidP="00406D17">
      <w:pPr>
        <w:spacing w:after="120"/>
        <w:jc w:val="both"/>
        <w:rPr>
          <w:strike/>
          <w:color w:val="FF0000"/>
          <w:lang w:val="en-US"/>
        </w:rPr>
      </w:pPr>
      <w:r w:rsidRPr="00EF544C">
        <w:rPr>
          <w:strike/>
          <w:color w:val="FF0000"/>
          <w:lang w:val="en-US"/>
        </w:rPr>
        <w:t xml:space="preserve">Guidance for in-service inspections of utility meters is </w:t>
      </w:r>
      <w:r w:rsidR="00E7350C" w:rsidRPr="00EF544C">
        <w:rPr>
          <w:strike/>
          <w:color w:val="FF0000"/>
          <w:lang w:val="en-US"/>
        </w:rPr>
        <w:t>within the scope of</w:t>
      </w:r>
      <w:r w:rsidRPr="00EF544C">
        <w:rPr>
          <w:strike/>
          <w:color w:val="FF0000"/>
          <w:lang w:val="en-US"/>
        </w:rPr>
        <w:t xml:space="preserve"> OIML TC 3/SC 4</w:t>
      </w:r>
      <w:r w:rsidR="0055443B" w:rsidRPr="00EF544C">
        <w:rPr>
          <w:strike/>
          <w:color w:val="FF0000"/>
          <w:lang w:val="en-US"/>
        </w:rPr>
        <w:t xml:space="preserve"> </w:t>
      </w:r>
      <w:r w:rsidR="0055443B" w:rsidRPr="00EF544C">
        <w:rPr>
          <w:i/>
          <w:strike/>
          <w:color w:val="FF0000"/>
          <w:lang w:val="en-US"/>
        </w:rPr>
        <w:t>Application of statistical methods</w:t>
      </w:r>
      <w:r w:rsidR="00E7350C" w:rsidRPr="00EF544C">
        <w:rPr>
          <w:strike/>
          <w:color w:val="FF0000"/>
          <w:lang w:val="en-US"/>
        </w:rPr>
        <w:t xml:space="preserve">. At the time of publication of this </w:t>
      </w:r>
      <w:r w:rsidR="0055443B" w:rsidRPr="00EF544C">
        <w:rPr>
          <w:strike/>
          <w:color w:val="FF0000"/>
          <w:lang w:val="en-US"/>
        </w:rPr>
        <w:t>R</w:t>
      </w:r>
      <w:r w:rsidR="00E7350C" w:rsidRPr="00EF544C">
        <w:rPr>
          <w:strike/>
          <w:color w:val="FF0000"/>
          <w:lang w:val="en-US"/>
        </w:rPr>
        <w:t xml:space="preserve">ecommendation a project is </w:t>
      </w:r>
      <w:r w:rsidR="0055443B" w:rsidRPr="00EF544C">
        <w:rPr>
          <w:strike/>
          <w:color w:val="FF0000"/>
          <w:lang w:val="en-US"/>
        </w:rPr>
        <w:t>ongoing to</w:t>
      </w:r>
      <w:r w:rsidR="00E7350C" w:rsidRPr="00EF544C">
        <w:rPr>
          <w:strike/>
          <w:color w:val="FF0000"/>
          <w:lang w:val="en-US"/>
        </w:rPr>
        <w:t xml:space="preserve"> draft a guide.</w:t>
      </w:r>
    </w:p>
    <w:p w:rsidR="00A74AFB" w:rsidRPr="00EF544C" w:rsidRDefault="0047691F" w:rsidP="00CC5248">
      <w:pPr>
        <w:spacing w:after="120"/>
        <w:jc w:val="both"/>
        <w:rPr>
          <w:strike/>
          <w:color w:val="FF0000"/>
          <w:lang w:val="en-US"/>
        </w:rPr>
      </w:pPr>
      <w:r w:rsidRPr="00EF544C">
        <w:rPr>
          <w:strike/>
          <w:color w:val="FF0000"/>
          <w:lang w:val="en-US"/>
        </w:rPr>
        <w:t>Inspection on statistical basis is suggested as being most adequate</w:t>
      </w:r>
      <w:r w:rsidR="00955B4A" w:rsidRPr="00EF544C">
        <w:rPr>
          <w:strike/>
          <w:color w:val="FF0000"/>
          <w:lang w:val="en-US"/>
        </w:rPr>
        <w:t>.</w:t>
      </w:r>
      <w:r w:rsidR="00756983" w:rsidRPr="00EF544C">
        <w:rPr>
          <w:strike/>
          <w:color w:val="FF0000"/>
          <w:lang w:val="en-US"/>
        </w:rPr>
        <w:t xml:space="preserve"> </w:t>
      </w:r>
      <w:r w:rsidR="00B254BD" w:rsidRPr="00EF544C">
        <w:rPr>
          <w:strike/>
          <w:color w:val="FF0000"/>
          <w:lang w:val="en-US"/>
        </w:rPr>
        <w:fldChar w:fldCharType="begin"/>
      </w:r>
      <w:r w:rsidR="00B254BD" w:rsidRPr="00EF544C">
        <w:rPr>
          <w:strike/>
          <w:color w:val="FF0000"/>
          <w:lang w:val="en-US"/>
        </w:rPr>
        <w:instrText xml:space="preserve"> REF _Ref90286662 \r \h  \* MERGEFORMAT </w:instrText>
      </w:r>
      <w:r w:rsidR="00B254BD" w:rsidRPr="00EF544C">
        <w:rPr>
          <w:strike/>
          <w:color w:val="FF0000"/>
          <w:lang w:val="en-US"/>
        </w:rPr>
      </w:r>
      <w:r w:rsidR="00B254BD" w:rsidRPr="00EF544C">
        <w:rPr>
          <w:strike/>
          <w:color w:val="FF0000"/>
          <w:lang w:val="en-US"/>
        </w:rPr>
        <w:fldChar w:fldCharType="separate"/>
      </w:r>
      <w:r w:rsidR="00B82D71" w:rsidRPr="00EF544C">
        <w:rPr>
          <w:strike/>
          <w:color w:val="FF0000"/>
          <w:lang w:val="en-US"/>
        </w:rPr>
        <w:t>[8]</w:t>
      </w:r>
      <w:r w:rsidR="00B254BD" w:rsidRPr="00EF544C">
        <w:rPr>
          <w:strike/>
          <w:color w:val="FF0000"/>
          <w:lang w:val="en-US"/>
        </w:rPr>
        <w:fldChar w:fldCharType="end"/>
      </w:r>
    </w:p>
    <w:p w:rsidR="006C46B4" w:rsidRPr="00F51AAE" w:rsidRDefault="00F47964" w:rsidP="00B63D17">
      <w:pPr>
        <w:rPr>
          <w:lang w:val="en-US"/>
        </w:rPr>
      </w:pPr>
      <w:bookmarkStart w:id="582" w:name="_Toc493410496"/>
      <w:bookmarkStart w:id="583" w:name="_Toc493463460"/>
      <w:bookmarkStart w:id="584" w:name="_Ref70238650"/>
      <w:bookmarkStart w:id="585" w:name="_Ref91405438"/>
      <w:bookmarkStart w:id="586" w:name="_Ref128899716"/>
      <w:r w:rsidRPr="00F51AAE">
        <w:rPr>
          <w:lang w:val="en-US"/>
        </w:rPr>
        <w:br w:type="page"/>
      </w:r>
    </w:p>
    <w:p w:rsidR="006C46B4" w:rsidRPr="00F51AAE" w:rsidRDefault="006C46B4" w:rsidP="00CA63F5">
      <w:pPr>
        <w:pStyle w:val="Heading1"/>
        <w:numPr>
          <w:ilvl w:val="0"/>
          <w:numId w:val="0"/>
        </w:numPr>
        <w:spacing w:after="120"/>
        <w:jc w:val="center"/>
      </w:pPr>
      <w:bookmarkStart w:id="587" w:name="_Toc227132939"/>
      <w:bookmarkStart w:id="588" w:name="_Toc227133127"/>
      <w:bookmarkStart w:id="589" w:name="_Toc227133201"/>
      <w:bookmarkStart w:id="590" w:name="_Toc227133275"/>
      <w:bookmarkStart w:id="591" w:name="_Toc227133349"/>
      <w:bookmarkStart w:id="592" w:name="_Toc227134220"/>
      <w:bookmarkStart w:id="593" w:name="_Toc227137329"/>
      <w:bookmarkStart w:id="594" w:name="_Toc227132942"/>
      <w:bookmarkStart w:id="595" w:name="_Toc227133130"/>
      <w:bookmarkStart w:id="596" w:name="_Toc227133204"/>
      <w:bookmarkStart w:id="597" w:name="_Toc227133278"/>
      <w:bookmarkStart w:id="598" w:name="_Toc227133352"/>
      <w:bookmarkStart w:id="599" w:name="_Toc227134223"/>
      <w:bookmarkStart w:id="600" w:name="_Toc227137332"/>
      <w:bookmarkStart w:id="601" w:name="_Toc227132945"/>
      <w:bookmarkStart w:id="602" w:name="_Toc227133133"/>
      <w:bookmarkStart w:id="603" w:name="_Toc227133207"/>
      <w:bookmarkStart w:id="604" w:name="_Toc227133281"/>
      <w:bookmarkStart w:id="605" w:name="_Toc227133355"/>
      <w:bookmarkStart w:id="606" w:name="_Toc227134226"/>
      <w:bookmarkStart w:id="607" w:name="_Toc227137335"/>
      <w:bookmarkStart w:id="608" w:name="_Toc227132948"/>
      <w:bookmarkStart w:id="609" w:name="_Toc227133136"/>
      <w:bookmarkStart w:id="610" w:name="_Toc227133210"/>
      <w:bookmarkStart w:id="611" w:name="_Toc227133284"/>
      <w:bookmarkStart w:id="612" w:name="_Toc227133358"/>
      <w:bookmarkStart w:id="613" w:name="_Toc227134229"/>
      <w:bookmarkStart w:id="614" w:name="_Toc227137338"/>
      <w:bookmarkStart w:id="615" w:name="_Toc47348834"/>
      <w:bookmarkStart w:id="616" w:name="_Toc325539697"/>
      <w:bookmarkStart w:id="617" w:name="_Toc36244987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9F461F">
        <w:t>Annex A</w:t>
      </w:r>
      <w:bookmarkEnd w:id="615"/>
      <w:r w:rsidRPr="009F461F">
        <w:t>:</w:t>
      </w:r>
      <w:r w:rsidR="00756983" w:rsidRPr="009F461F">
        <w:t xml:space="preserve"> </w:t>
      </w:r>
      <w:r w:rsidRPr="009F461F">
        <w:t>Environmental tests for electronic instruments or devices</w:t>
      </w:r>
      <w:bookmarkEnd w:id="616"/>
      <w:bookmarkEnd w:id="617"/>
    </w:p>
    <w:p w:rsidR="006C46B4" w:rsidRPr="00CA63F5" w:rsidRDefault="006C46B4" w:rsidP="00B63D17">
      <w:pPr>
        <w:tabs>
          <w:tab w:val="center" w:pos="4512"/>
        </w:tabs>
        <w:jc w:val="center"/>
        <w:rPr>
          <w:b/>
          <w:color w:val="auto"/>
          <w:sz w:val="24"/>
          <w:szCs w:val="24"/>
          <w:lang w:val="en-US"/>
        </w:rPr>
      </w:pPr>
      <w:r w:rsidRPr="00CA63F5">
        <w:rPr>
          <w:b/>
          <w:color w:val="auto"/>
          <w:sz w:val="24"/>
          <w:szCs w:val="24"/>
          <w:lang w:val="en-US"/>
        </w:rPr>
        <w:t>(Mandatory)</w:t>
      </w:r>
    </w:p>
    <w:p w:rsidR="006C46B4" w:rsidRPr="00F51AAE" w:rsidRDefault="006C46B4" w:rsidP="00B63D17">
      <w:pPr>
        <w:tabs>
          <w:tab w:val="center" w:pos="4512"/>
        </w:tabs>
        <w:jc w:val="center"/>
        <w:rPr>
          <w:bCs/>
          <w:color w:val="auto"/>
          <w:sz w:val="20"/>
          <w:lang w:val="en-US"/>
        </w:rPr>
      </w:pPr>
    </w:p>
    <w:p w:rsidR="006C46B4" w:rsidRPr="00F51AAE" w:rsidRDefault="006C46B4" w:rsidP="00B63D17">
      <w:pPr>
        <w:tabs>
          <w:tab w:val="center" w:pos="4512"/>
        </w:tabs>
        <w:jc w:val="center"/>
        <w:rPr>
          <w:color w:val="auto"/>
          <w:sz w:val="20"/>
          <w:lang w:val="en-US"/>
        </w:rPr>
      </w:pPr>
    </w:p>
    <w:p w:rsidR="006C46B4" w:rsidRPr="00F51AAE" w:rsidRDefault="006C46B4" w:rsidP="00B63D17">
      <w:pPr>
        <w:rPr>
          <w:b/>
          <w:bCs/>
          <w:color w:val="auto"/>
          <w:sz w:val="20"/>
          <w:lang w:val="en-US"/>
        </w:rPr>
      </w:pPr>
    </w:p>
    <w:p w:rsidR="006C46B4" w:rsidRPr="00F51AAE" w:rsidRDefault="006C46B4" w:rsidP="002B7EF2">
      <w:pPr>
        <w:spacing w:after="120"/>
        <w:rPr>
          <w:color w:val="auto"/>
          <w:lang w:val="en-US"/>
        </w:rPr>
      </w:pPr>
      <w:r w:rsidRPr="00F51AAE">
        <w:rPr>
          <w:b/>
          <w:bCs/>
          <w:color w:val="auto"/>
          <w:lang w:val="en-US"/>
        </w:rPr>
        <w:t>A.1</w:t>
      </w:r>
      <w:r w:rsidRPr="00F51AAE">
        <w:rPr>
          <w:b/>
          <w:bCs/>
          <w:color w:val="auto"/>
          <w:lang w:val="en-US"/>
        </w:rPr>
        <w:tab/>
        <w:t>General</w:t>
      </w:r>
    </w:p>
    <w:p w:rsidR="006C46B4" w:rsidRPr="00070D4F" w:rsidRDefault="006C46B4" w:rsidP="002B7EF2">
      <w:pPr>
        <w:tabs>
          <w:tab w:val="left" w:pos="-1099"/>
          <w:tab w:val="left" w:pos="-720"/>
          <w:tab w:val="left" w:pos="0"/>
          <w:tab w:val="left" w:pos="260"/>
          <w:tab w:val="left" w:pos="543"/>
          <w:tab w:val="left" w:pos="826"/>
        </w:tabs>
        <w:spacing w:after="120"/>
        <w:jc w:val="both"/>
        <w:rPr>
          <w:color w:val="auto"/>
          <w:szCs w:val="22"/>
          <w:lang w:val="en-US"/>
        </w:rPr>
      </w:pPr>
      <w:r w:rsidRPr="00070D4F">
        <w:rPr>
          <w:color w:val="auto"/>
          <w:szCs w:val="22"/>
          <w:lang w:val="en-US"/>
        </w:rPr>
        <w:t xml:space="preserve">This </w:t>
      </w:r>
      <w:r w:rsidR="00665E23" w:rsidRPr="00070D4F">
        <w:rPr>
          <w:color w:val="auto"/>
          <w:szCs w:val="22"/>
          <w:lang w:val="en-US"/>
        </w:rPr>
        <w:t>a</w:t>
      </w:r>
      <w:r w:rsidRPr="00070D4F">
        <w:rPr>
          <w:color w:val="auto"/>
          <w:szCs w:val="22"/>
          <w:lang w:val="en-US"/>
        </w:rPr>
        <w:t xml:space="preserve">nnex defines the program of performance tests intended to verify that gas meters </w:t>
      </w:r>
      <w:r w:rsidR="00665E23" w:rsidRPr="00070D4F">
        <w:rPr>
          <w:color w:val="auto"/>
          <w:szCs w:val="22"/>
          <w:lang w:val="en-US"/>
        </w:rPr>
        <w:t xml:space="preserve">containing electronics </w:t>
      </w:r>
      <w:r w:rsidRPr="00070D4F">
        <w:rPr>
          <w:color w:val="auto"/>
          <w:szCs w:val="22"/>
          <w:lang w:val="en-US"/>
        </w:rPr>
        <w:t>and their ancillary devices may perform and function as intended in a specified environment and under specified conditions. Each test indicates, where appropriate, the reference conditions for determining the error.</w:t>
      </w:r>
    </w:p>
    <w:p w:rsidR="006C46B4" w:rsidRPr="00070D4F" w:rsidRDefault="006C46B4" w:rsidP="002B7EF2">
      <w:pPr>
        <w:tabs>
          <w:tab w:val="left" w:pos="-1099"/>
          <w:tab w:val="left" w:pos="-720"/>
          <w:tab w:val="left" w:pos="0"/>
          <w:tab w:val="left" w:pos="260"/>
          <w:tab w:val="left" w:pos="543"/>
          <w:tab w:val="left" w:pos="826"/>
        </w:tabs>
        <w:spacing w:after="120"/>
        <w:jc w:val="both"/>
        <w:rPr>
          <w:color w:val="auto"/>
          <w:szCs w:val="22"/>
          <w:lang w:val="en-US"/>
        </w:rPr>
      </w:pPr>
      <w:r w:rsidRPr="00070D4F">
        <w:rPr>
          <w:color w:val="auto"/>
          <w:szCs w:val="22"/>
          <w:lang w:val="en-US"/>
        </w:rPr>
        <w:t>These tests supplement any other prescribed tests.</w:t>
      </w:r>
    </w:p>
    <w:p w:rsidR="006C46B4" w:rsidRPr="00070D4F" w:rsidRDefault="006C46B4" w:rsidP="002B7EF2">
      <w:pPr>
        <w:spacing w:after="120"/>
        <w:jc w:val="both"/>
        <w:rPr>
          <w:color w:val="auto"/>
          <w:szCs w:val="22"/>
          <w:lang w:val="en-US"/>
        </w:rPr>
      </w:pPr>
      <w:r w:rsidRPr="00070D4F">
        <w:rPr>
          <w:color w:val="auto"/>
          <w:szCs w:val="22"/>
          <w:lang w:val="en-US"/>
        </w:rPr>
        <w:t xml:space="preserve">When the effect of one influence quantity is being evaluated, all other influence quantities are to be </w:t>
      </w:r>
      <w:r w:rsidR="00665E23" w:rsidRPr="00070D4F">
        <w:rPr>
          <w:color w:val="auto"/>
          <w:szCs w:val="22"/>
          <w:lang w:val="en-US"/>
        </w:rPr>
        <w:t>kept</w:t>
      </w:r>
      <w:r w:rsidRPr="00070D4F">
        <w:rPr>
          <w:color w:val="auto"/>
          <w:szCs w:val="22"/>
          <w:lang w:val="en-US"/>
        </w:rPr>
        <w:t xml:space="preserve"> within the limits of the reference conditions.</w:t>
      </w:r>
    </w:p>
    <w:p w:rsidR="002B7EF2" w:rsidRPr="00F51AAE" w:rsidRDefault="002B7EF2" w:rsidP="002B7EF2">
      <w:pPr>
        <w:pStyle w:val="BodyText2"/>
        <w:tabs>
          <w:tab w:val="clear" w:pos="-22"/>
          <w:tab w:val="left" w:pos="0"/>
          <w:tab w:val="left" w:pos="180"/>
          <w:tab w:val="left" w:pos="360"/>
        </w:tabs>
        <w:spacing w:after="120"/>
        <w:jc w:val="left"/>
        <w:rPr>
          <w:color w:val="auto"/>
          <w:sz w:val="20"/>
          <w:lang w:val="en-US"/>
        </w:rPr>
      </w:pPr>
    </w:p>
    <w:p w:rsidR="006C46B4" w:rsidRPr="00F51AAE" w:rsidRDefault="006C46B4" w:rsidP="002B7EF2">
      <w:pPr>
        <w:spacing w:after="120"/>
        <w:rPr>
          <w:b/>
          <w:bCs/>
          <w:iCs/>
          <w:color w:val="auto"/>
          <w:lang w:val="en-US"/>
        </w:rPr>
      </w:pPr>
      <w:r w:rsidRPr="00F51AAE">
        <w:rPr>
          <w:b/>
          <w:bCs/>
          <w:color w:val="auto"/>
          <w:lang w:val="en-US"/>
        </w:rPr>
        <w:t>A.2</w:t>
      </w:r>
      <w:r w:rsidRPr="00F51AAE">
        <w:rPr>
          <w:b/>
          <w:bCs/>
          <w:color w:val="auto"/>
          <w:lang w:val="en-US"/>
        </w:rPr>
        <w:tab/>
      </w:r>
      <w:r w:rsidR="00665E23" w:rsidRPr="00F51AAE">
        <w:rPr>
          <w:b/>
          <w:bCs/>
          <w:color w:val="auto"/>
          <w:lang w:val="en-US"/>
        </w:rPr>
        <w:t>Test levels</w:t>
      </w:r>
    </w:p>
    <w:p w:rsidR="006C46B4" w:rsidRPr="00070D4F" w:rsidRDefault="006C46B4" w:rsidP="002B7EF2">
      <w:pPr>
        <w:tabs>
          <w:tab w:val="left" w:pos="-1099"/>
          <w:tab w:val="left" w:pos="-720"/>
          <w:tab w:val="left" w:pos="0"/>
          <w:tab w:val="left" w:pos="260"/>
          <w:tab w:val="left" w:pos="543"/>
          <w:tab w:val="left" w:pos="826"/>
        </w:tabs>
        <w:spacing w:after="120"/>
        <w:jc w:val="both"/>
        <w:rPr>
          <w:color w:val="auto"/>
          <w:szCs w:val="22"/>
          <w:lang w:val="en-US"/>
        </w:rPr>
      </w:pPr>
      <w:r w:rsidRPr="00070D4F">
        <w:rPr>
          <w:color w:val="auto"/>
          <w:szCs w:val="22"/>
          <w:lang w:val="en-US"/>
        </w:rPr>
        <w:t>For each performance test, typical test conditions are indicated. The</w:t>
      </w:r>
      <w:r w:rsidR="00665E23" w:rsidRPr="00070D4F">
        <w:rPr>
          <w:color w:val="auto"/>
          <w:szCs w:val="22"/>
          <w:lang w:val="en-US"/>
        </w:rPr>
        <w:t>se</w:t>
      </w:r>
      <w:r w:rsidRPr="00070D4F">
        <w:rPr>
          <w:color w:val="auto"/>
          <w:szCs w:val="22"/>
          <w:lang w:val="en-US"/>
        </w:rPr>
        <w:t xml:space="preserve"> correspond to the climatic and mechanical environment conditions to which instruments are usually exposed.</w:t>
      </w:r>
    </w:p>
    <w:p w:rsidR="006C46B4" w:rsidRPr="00070D4F" w:rsidRDefault="006C46B4" w:rsidP="002B7EF2">
      <w:pPr>
        <w:pStyle w:val="BodyText2"/>
        <w:tabs>
          <w:tab w:val="clear" w:pos="-22"/>
          <w:tab w:val="left" w:pos="0"/>
          <w:tab w:val="left" w:pos="180"/>
          <w:tab w:val="left" w:pos="360"/>
        </w:tabs>
        <w:spacing w:after="120"/>
        <w:rPr>
          <w:color w:val="auto"/>
          <w:szCs w:val="22"/>
          <w:lang w:val="en-US"/>
        </w:rPr>
      </w:pPr>
      <w:r w:rsidRPr="00070D4F">
        <w:rPr>
          <w:color w:val="auto"/>
          <w:szCs w:val="22"/>
          <w:lang w:val="en-US"/>
        </w:rPr>
        <w:t>The metrolog</w:t>
      </w:r>
      <w:r w:rsidR="00665E23" w:rsidRPr="00070D4F">
        <w:rPr>
          <w:color w:val="auto"/>
          <w:szCs w:val="22"/>
          <w:lang w:val="en-US"/>
        </w:rPr>
        <w:t xml:space="preserve">ical authority </w:t>
      </w:r>
      <w:r w:rsidRPr="00070D4F">
        <w:rPr>
          <w:color w:val="auto"/>
          <w:szCs w:val="22"/>
          <w:lang w:val="en-US"/>
        </w:rPr>
        <w:t xml:space="preserve">carries out performance tests at </w:t>
      </w:r>
      <w:r w:rsidR="00665E23" w:rsidRPr="00070D4F">
        <w:rPr>
          <w:color w:val="auto"/>
          <w:szCs w:val="22"/>
          <w:lang w:val="en-US"/>
        </w:rPr>
        <w:t xml:space="preserve">the test </w:t>
      </w:r>
      <w:r w:rsidRPr="00070D4F">
        <w:rPr>
          <w:color w:val="auto"/>
          <w:szCs w:val="22"/>
          <w:lang w:val="en-US"/>
        </w:rPr>
        <w:t xml:space="preserve">levels corresponding to these environmental conditions. </w:t>
      </w:r>
    </w:p>
    <w:p w:rsidR="006C46B4" w:rsidRPr="00F51AAE" w:rsidRDefault="006C46B4" w:rsidP="002B7EF2">
      <w:pPr>
        <w:pStyle w:val="BodyText2"/>
        <w:tabs>
          <w:tab w:val="clear" w:pos="-22"/>
          <w:tab w:val="left" w:pos="0"/>
          <w:tab w:val="left" w:pos="180"/>
          <w:tab w:val="left" w:pos="360"/>
        </w:tabs>
        <w:spacing w:after="120"/>
        <w:jc w:val="left"/>
        <w:rPr>
          <w:color w:val="auto"/>
          <w:sz w:val="20"/>
          <w:lang w:val="en-US"/>
        </w:rPr>
      </w:pPr>
    </w:p>
    <w:p w:rsidR="006C46B4" w:rsidRPr="00F51AAE" w:rsidRDefault="006C46B4" w:rsidP="00181F6A">
      <w:pPr>
        <w:spacing w:after="120"/>
        <w:rPr>
          <w:b/>
          <w:bCs/>
          <w:color w:val="auto"/>
          <w:lang w:val="en-US"/>
        </w:rPr>
      </w:pPr>
      <w:r w:rsidRPr="00F51AAE">
        <w:rPr>
          <w:b/>
          <w:bCs/>
          <w:color w:val="auto"/>
          <w:lang w:val="en-US"/>
        </w:rPr>
        <w:t>A.3</w:t>
      </w:r>
      <w:r w:rsidRPr="00F51AAE">
        <w:rPr>
          <w:b/>
          <w:bCs/>
          <w:color w:val="auto"/>
          <w:lang w:val="en-US"/>
        </w:rPr>
        <w:tab/>
        <w:t>Reference conditions</w:t>
      </w:r>
    </w:p>
    <w:p w:rsidR="006C46B4" w:rsidRPr="00070D4F" w:rsidRDefault="006C46B4" w:rsidP="002B7EF2">
      <w:pPr>
        <w:pStyle w:val="BodyText2"/>
        <w:tabs>
          <w:tab w:val="left" w:pos="2160"/>
        </w:tabs>
        <w:spacing w:after="120"/>
        <w:rPr>
          <w:color w:val="auto"/>
          <w:szCs w:val="22"/>
          <w:lang w:val="en-US"/>
        </w:rPr>
      </w:pPr>
      <w:r w:rsidRPr="00070D4F">
        <w:rPr>
          <w:color w:val="auto"/>
          <w:szCs w:val="22"/>
          <w:lang w:val="en-US"/>
        </w:rPr>
        <w:t>Se</w:t>
      </w:r>
      <w:r w:rsidR="00864EA8" w:rsidRPr="00070D4F">
        <w:rPr>
          <w:color w:val="auto"/>
          <w:szCs w:val="22"/>
          <w:lang w:val="en-US"/>
        </w:rPr>
        <w:t>e</w:t>
      </w:r>
      <w:r w:rsidR="00562086" w:rsidRPr="00070D4F">
        <w:rPr>
          <w:color w:val="auto"/>
          <w:szCs w:val="22"/>
          <w:lang w:val="en-US"/>
        </w:rPr>
        <w:t xml:space="preserve"> </w:t>
      </w:r>
      <w:r w:rsidR="00562086" w:rsidRPr="00070D4F">
        <w:rPr>
          <w:color w:val="auto"/>
          <w:szCs w:val="22"/>
          <w:lang w:val="en-US"/>
        </w:rPr>
        <w:fldChar w:fldCharType="begin"/>
      </w:r>
      <w:r w:rsidR="00562086" w:rsidRPr="00070D4F">
        <w:rPr>
          <w:color w:val="auto"/>
          <w:szCs w:val="22"/>
          <w:lang w:val="en-US"/>
        </w:rPr>
        <w:instrText xml:space="preserve"> REF _Ref293575200 \r \h </w:instrText>
      </w:r>
      <w:r w:rsidR="00070D4F">
        <w:rPr>
          <w:color w:val="auto"/>
          <w:szCs w:val="22"/>
          <w:lang w:val="en-US"/>
        </w:rPr>
        <w:instrText xml:space="preserve"> \* MERGEFORMAT </w:instrText>
      </w:r>
      <w:r w:rsidR="00562086" w:rsidRPr="00070D4F">
        <w:rPr>
          <w:color w:val="auto"/>
          <w:szCs w:val="22"/>
          <w:lang w:val="en-US"/>
        </w:rPr>
      </w:r>
      <w:r w:rsidR="00562086" w:rsidRPr="00070D4F">
        <w:rPr>
          <w:color w:val="auto"/>
          <w:szCs w:val="22"/>
          <w:lang w:val="en-US"/>
        </w:rPr>
        <w:fldChar w:fldCharType="separate"/>
      </w:r>
      <w:r w:rsidR="00B82D71">
        <w:rPr>
          <w:color w:val="auto"/>
          <w:szCs w:val="22"/>
          <w:lang w:val="en-US"/>
        </w:rPr>
        <w:t>12.5.2.1</w:t>
      </w:r>
      <w:r w:rsidR="00562086" w:rsidRPr="00070D4F">
        <w:rPr>
          <w:color w:val="auto"/>
          <w:szCs w:val="22"/>
          <w:lang w:val="en-US"/>
        </w:rPr>
        <w:fldChar w:fldCharType="end"/>
      </w:r>
      <w:r w:rsidR="00181F6A">
        <w:rPr>
          <w:color w:val="auto"/>
          <w:szCs w:val="22"/>
          <w:lang w:val="en-US"/>
        </w:rPr>
        <w:t>.</w:t>
      </w:r>
    </w:p>
    <w:p w:rsidR="006C46B4" w:rsidRPr="00F51AAE" w:rsidRDefault="006C46B4" w:rsidP="00B63D17">
      <w:pPr>
        <w:rPr>
          <w:rFonts w:eastAsia="MS Mincho"/>
          <w:b/>
          <w:bCs/>
          <w:color w:val="auto"/>
          <w:sz w:val="20"/>
          <w:lang w:val="en-US"/>
        </w:rPr>
      </w:pPr>
      <w:r w:rsidRPr="00F51AAE">
        <w:rPr>
          <w:rFonts w:eastAsia="MS Mincho"/>
          <w:b/>
          <w:bCs/>
          <w:color w:val="auto"/>
          <w:sz w:val="20"/>
          <w:lang w:val="en-US"/>
        </w:rPr>
        <w:br w:type="page"/>
        <w:t>A.4</w:t>
      </w:r>
      <w:r w:rsidRPr="00F51AAE">
        <w:rPr>
          <w:rFonts w:eastAsia="MS Mincho"/>
          <w:b/>
          <w:bCs/>
          <w:color w:val="auto"/>
          <w:sz w:val="20"/>
          <w:lang w:val="en-US"/>
        </w:rPr>
        <w:tab/>
        <w:t>Performance tests (climatic)</w:t>
      </w:r>
    </w:p>
    <w:p w:rsidR="006C46B4" w:rsidRPr="00F51AAE" w:rsidRDefault="006C46B4" w:rsidP="00B63D17">
      <w:pPr>
        <w:pStyle w:val="PlainText"/>
        <w:ind w:left="720" w:hanging="720"/>
        <w:rPr>
          <w:rFonts w:ascii="Times New Roman" w:eastAsia="MS Mincho" w:hAnsi="Times New Roman" w:cs="Times New Roman"/>
          <w:b/>
          <w:bCs/>
          <w:lang w:val="en-US"/>
        </w:rPr>
      </w:pPr>
    </w:p>
    <w:p w:rsidR="006C46B4" w:rsidRPr="00F51AAE" w:rsidRDefault="006C46B4" w:rsidP="00B63D17">
      <w:pPr>
        <w:pStyle w:val="PlainText"/>
        <w:ind w:left="720" w:hanging="720"/>
        <w:rPr>
          <w:rFonts w:ascii="Times New Roman" w:eastAsia="MS Mincho" w:hAnsi="Times New Roman" w:cs="Times New Roman"/>
          <w:b/>
          <w:bCs/>
          <w:lang w:val="en-US"/>
        </w:rPr>
      </w:pPr>
      <w:r w:rsidRPr="00F51AAE">
        <w:rPr>
          <w:rFonts w:ascii="Times New Roman" w:eastAsia="MS Mincho" w:hAnsi="Times New Roman" w:cs="Times New Roman"/>
          <w:b/>
          <w:bCs/>
          <w:lang w:val="en-US"/>
        </w:rPr>
        <w:t>A.4.1</w:t>
      </w:r>
      <w:r w:rsidRPr="00F51AAE">
        <w:rPr>
          <w:rFonts w:ascii="Times New Roman" w:eastAsia="MS Mincho" w:hAnsi="Times New Roman" w:cs="Times New Roman"/>
          <w:b/>
          <w:bCs/>
          <w:lang w:val="en-US"/>
        </w:rPr>
        <w:tab/>
        <w:t>Static temperatures</w:t>
      </w:r>
    </w:p>
    <w:p w:rsidR="006C46B4" w:rsidRPr="00F51AAE" w:rsidRDefault="006C46B4" w:rsidP="00B63D17">
      <w:pPr>
        <w:pStyle w:val="PlainText"/>
        <w:rPr>
          <w:rFonts w:ascii="Times New Roman" w:eastAsia="MS Mincho"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5378"/>
        <w:gridCol w:w="1859"/>
      </w:tblGrid>
      <w:tr w:rsidR="006C46B4" w:rsidRPr="00F51AAE">
        <w:tc>
          <w:tcPr>
            <w:tcW w:w="9287" w:type="dxa"/>
            <w:gridSpan w:val="3"/>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eastAsia="MS Mincho" w:hAnsi="Times New Roman" w:cs="Times New Roman"/>
                <w:b/>
                <w:bCs/>
                <w:lang w:val="en-US"/>
              </w:rPr>
              <w:t>A.4.1.1</w:t>
            </w:r>
            <w:r w:rsidRPr="00F51AAE">
              <w:rPr>
                <w:rFonts w:ascii="Times New Roman" w:eastAsia="MS Mincho" w:hAnsi="Times New Roman" w:cs="Times New Roman"/>
                <w:b/>
                <w:bCs/>
                <w:lang w:val="en-US"/>
              </w:rPr>
              <w:tab/>
              <w:t>Dry heat</w:t>
            </w:r>
            <w:r w:rsidRPr="00F51AAE">
              <w:rPr>
                <w:rFonts w:ascii="Times New Roman" w:eastAsia="MS Mincho" w:hAnsi="Times New Roman" w:cs="Times New Roman"/>
                <w:lang w:val="en-US"/>
              </w:rPr>
              <w:t xml:space="preserve"> (non condensing): influence test</w:t>
            </w:r>
          </w:p>
        </w:tc>
      </w:tr>
      <w:tr w:rsidR="006C46B4" w:rsidRPr="00F51AAE">
        <w:tc>
          <w:tcPr>
            <w:tcW w:w="2049"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238"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szCs w:val="18"/>
                <w:lang w:val="en-US"/>
              </w:rPr>
              <w:t xml:space="preserve">IEC 60068-2-2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_Ref117930229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hAnsi="Times New Roman" w:cs="Times New Roman"/>
                <w:szCs w:val="18"/>
                <w:lang w:val="en-US"/>
              </w:rPr>
              <w:t>[10]</w:t>
            </w:r>
            <w:r w:rsidR="00B254BD" w:rsidRPr="00F51AAE">
              <w:rPr>
                <w:rFonts w:ascii="Times New Roman" w:hAnsi="Times New Roman" w:cs="Times New Roman"/>
                <w:lang w:val="en-US"/>
              </w:rPr>
              <w:fldChar w:fldCharType="end"/>
            </w:r>
          </w:p>
        </w:tc>
      </w:tr>
      <w:tr w:rsidR="00445475" w:rsidRPr="00F51AAE">
        <w:tc>
          <w:tcPr>
            <w:tcW w:w="2049" w:type="dxa"/>
            <w:tcMar>
              <w:top w:w="28" w:type="dxa"/>
              <w:bottom w:w="28" w:type="dxa"/>
            </w:tcMar>
          </w:tcPr>
          <w:p w:rsidR="00445475" w:rsidRPr="00F51AAE" w:rsidRDefault="00445475" w:rsidP="00B63D17">
            <w:pPr>
              <w:pStyle w:val="PlainText"/>
              <w:rPr>
                <w:rFonts w:ascii="Times New Roman" w:hAnsi="Times New Roman" w:cs="Times New Roman"/>
                <w:lang w:val="en-US"/>
              </w:rPr>
            </w:pPr>
            <w:r w:rsidRPr="00F51AAE">
              <w:rPr>
                <w:rFonts w:ascii="Times New Roman" w:hAnsi="Times New Roman" w:cs="Times New Roman"/>
                <w:lang w:val="en-US"/>
              </w:rPr>
              <w:t>Object of the test</w:t>
            </w:r>
          </w:p>
        </w:tc>
        <w:tc>
          <w:tcPr>
            <w:tcW w:w="7238" w:type="dxa"/>
            <w:gridSpan w:val="2"/>
            <w:tcMar>
              <w:top w:w="28" w:type="dxa"/>
              <w:bottom w:w="28" w:type="dxa"/>
            </w:tcMar>
          </w:tcPr>
          <w:p w:rsidR="00445475" w:rsidRPr="00F51AAE" w:rsidRDefault="00445475" w:rsidP="00B63D17">
            <w:pPr>
              <w:pStyle w:val="PlainText"/>
              <w:rPr>
                <w:rFonts w:ascii="Times New Roman" w:hAnsi="Times New Roman" w:cs="Times New Roman"/>
                <w:szCs w:val="18"/>
                <w:lang w:val="en-US"/>
              </w:rPr>
            </w:pPr>
            <w:r w:rsidRPr="00F51AAE">
              <w:rPr>
                <w:rFonts w:ascii="Times New Roman" w:hAnsi="Times New Roman" w:cs="Times New Roman"/>
                <w:szCs w:val="18"/>
                <w:lang w:val="en-US"/>
              </w:rPr>
              <w:t>Verification of compliance under conditions of high environmental temperature</w:t>
            </w:r>
          </w:p>
        </w:tc>
      </w:tr>
      <w:tr w:rsidR="00445475" w:rsidRPr="00F51AAE">
        <w:tc>
          <w:tcPr>
            <w:tcW w:w="2049"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238" w:type="dxa"/>
            <w:gridSpan w:val="2"/>
            <w:tcMar>
              <w:top w:w="28" w:type="dxa"/>
              <w:bottom w:w="28" w:type="dxa"/>
            </w:tcMar>
          </w:tcPr>
          <w:p w:rsidR="00445475" w:rsidRPr="00F51AAE" w:rsidRDefault="00445475"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The test comprises exposure to the specified high temperature under “free air” conditions for the time specified (the time specified is the time after the EUT has reached temperature stability).</w:t>
            </w:r>
          </w:p>
          <w:p w:rsidR="00445475" w:rsidRPr="00F51AAE" w:rsidRDefault="00445475"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The change of temperature shall not exceed 1 °C/min during heating up and cooling down.</w:t>
            </w:r>
          </w:p>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The absolute humidity of the test atmosphere shall not exceed 20 g/m</w:t>
            </w:r>
            <w:r w:rsidRPr="00F51AAE">
              <w:rPr>
                <w:rFonts w:ascii="Times New Roman" w:eastAsia="MS Mincho" w:hAnsi="Times New Roman" w:cs="Times New Roman"/>
                <w:vertAlign w:val="superscript"/>
                <w:lang w:val="en-US"/>
              </w:rPr>
              <w:t>3</w:t>
            </w:r>
            <w:r w:rsidRPr="00F51AAE">
              <w:rPr>
                <w:rFonts w:ascii="Times New Roman" w:eastAsia="MS Mincho" w:hAnsi="Times New Roman" w:cs="Times New Roman"/>
                <w:lang w:val="en-US"/>
              </w:rPr>
              <w:t>.</w:t>
            </w:r>
          </w:p>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When testing is performed at temperatures lower than 35 °C, the relative humidity shall not exceed 50 %.</w:t>
            </w:r>
          </w:p>
          <w:p w:rsidR="00445475" w:rsidRPr="00F51AAE" w:rsidRDefault="00445475" w:rsidP="00B63D17">
            <w:pPr>
              <w:pStyle w:val="PlainText"/>
              <w:rPr>
                <w:rFonts w:ascii="Times New Roman" w:eastAsia="MS Mincho" w:hAnsi="Times New Roman" w:cs="Times New Roman"/>
                <w:lang w:val="en-US"/>
              </w:rPr>
            </w:pPr>
          </w:p>
        </w:tc>
      </w:tr>
      <w:tr w:rsidR="00445475" w:rsidRPr="00F51AAE">
        <w:trPr>
          <w:cantSplit/>
          <w:trHeight w:val="282"/>
        </w:trPr>
        <w:tc>
          <w:tcPr>
            <w:tcW w:w="2049"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Temperature</w:t>
            </w:r>
          </w:p>
        </w:tc>
        <w:tc>
          <w:tcPr>
            <w:tcW w:w="5379"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bookmarkStart w:id="618" w:name="OLE_LINK11"/>
            <w:bookmarkStart w:id="619" w:name="OLE_LINK12"/>
            <w:r w:rsidRPr="00F51AAE">
              <w:rPr>
                <w:rFonts w:ascii="Times New Roman" w:eastAsia="MS Mincho" w:hAnsi="Times New Roman" w:cs="Times New Roman"/>
                <w:lang w:val="en-US"/>
              </w:rPr>
              <w:t>upper temperature specified</w:t>
            </w:r>
            <w:bookmarkEnd w:id="618"/>
            <w:bookmarkEnd w:id="619"/>
          </w:p>
        </w:tc>
        <w:tc>
          <w:tcPr>
            <w:tcW w:w="1859" w:type="dxa"/>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°C</w:t>
            </w:r>
          </w:p>
        </w:tc>
      </w:tr>
      <w:tr w:rsidR="00445475" w:rsidRPr="00F51AAE">
        <w:trPr>
          <w:cantSplit/>
        </w:trPr>
        <w:tc>
          <w:tcPr>
            <w:tcW w:w="2049"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Duration</w:t>
            </w:r>
          </w:p>
        </w:tc>
        <w:tc>
          <w:tcPr>
            <w:tcW w:w="5379"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2</w:t>
            </w:r>
          </w:p>
        </w:tc>
        <w:tc>
          <w:tcPr>
            <w:tcW w:w="1859" w:type="dxa"/>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h</w:t>
            </w:r>
          </w:p>
        </w:tc>
      </w:tr>
    </w:tbl>
    <w:p w:rsidR="006C46B4" w:rsidRPr="00F51AAE" w:rsidRDefault="006C46B4" w:rsidP="00B63D17">
      <w:pPr>
        <w:pStyle w:val="PlainText"/>
        <w:rPr>
          <w:rFonts w:ascii="Times New Roman" w:eastAsia="MS Mincho"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5376"/>
        <w:gridCol w:w="1859"/>
      </w:tblGrid>
      <w:tr w:rsidR="006C46B4" w:rsidRPr="00F51AAE">
        <w:tc>
          <w:tcPr>
            <w:tcW w:w="9287" w:type="dxa"/>
            <w:gridSpan w:val="3"/>
            <w:tcMar>
              <w:top w:w="28" w:type="dxa"/>
              <w:bottom w:w="28" w:type="dxa"/>
            </w:tcMar>
          </w:tcPr>
          <w:p w:rsidR="006C46B4" w:rsidRPr="00F51AAE" w:rsidRDefault="006C46B4" w:rsidP="00B63D17">
            <w:pPr>
              <w:pStyle w:val="PlainText"/>
              <w:rPr>
                <w:rFonts w:ascii="Times New Roman" w:eastAsia="MS Mincho" w:hAnsi="Times New Roman" w:cs="Times New Roman"/>
                <w:b/>
                <w:bCs/>
                <w:lang w:val="en-US"/>
              </w:rPr>
            </w:pPr>
            <w:r w:rsidRPr="00F51AAE">
              <w:rPr>
                <w:rFonts w:ascii="Times New Roman" w:eastAsia="MS Mincho" w:hAnsi="Times New Roman" w:cs="Times New Roman"/>
                <w:b/>
                <w:bCs/>
                <w:lang w:val="en-US"/>
              </w:rPr>
              <w:t>A.4.1.2</w:t>
            </w:r>
            <w:r w:rsidRPr="00F51AAE">
              <w:rPr>
                <w:rFonts w:ascii="Times New Roman" w:eastAsia="MS Mincho" w:hAnsi="Times New Roman" w:cs="Times New Roman"/>
                <w:b/>
                <w:bCs/>
                <w:lang w:val="en-US"/>
              </w:rPr>
              <w:tab/>
              <w:t>Cold</w:t>
            </w:r>
            <w:r w:rsidRPr="00F51AAE">
              <w:rPr>
                <w:rFonts w:ascii="Times New Roman" w:eastAsia="MS Mincho" w:hAnsi="Times New Roman" w:cs="Times New Roman"/>
                <w:lang w:val="en-US"/>
              </w:rPr>
              <w:t xml:space="preserve">: influence test </w:t>
            </w:r>
          </w:p>
        </w:tc>
      </w:tr>
      <w:tr w:rsidR="006C46B4" w:rsidRPr="00F51AAE">
        <w:tc>
          <w:tcPr>
            <w:tcW w:w="2051"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236"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IEC 60068-2-1</w:t>
            </w:r>
            <w:r w:rsidRPr="00F51AAE">
              <w:rPr>
                <w:rFonts w:ascii="Times New Roman" w:eastAsia="MS Mincho" w:hAnsi="Times New Roman" w:cs="Times New Roman"/>
                <w:lang w:val="en-US"/>
              </w:rPr>
              <w:t xml:space="preserve">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_Ref117930248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[9]</w:t>
            </w:r>
            <w:r w:rsidR="00B254BD" w:rsidRPr="00F51AAE">
              <w:rPr>
                <w:rFonts w:ascii="Times New Roman" w:hAnsi="Times New Roman" w:cs="Times New Roman"/>
                <w:lang w:val="en-US"/>
              </w:rPr>
              <w:fldChar w:fldCharType="end"/>
            </w:r>
          </w:p>
        </w:tc>
      </w:tr>
      <w:tr w:rsidR="00445475" w:rsidRPr="00F51AAE">
        <w:tc>
          <w:tcPr>
            <w:tcW w:w="2051" w:type="dxa"/>
            <w:tcMar>
              <w:top w:w="28" w:type="dxa"/>
              <w:bottom w:w="28" w:type="dxa"/>
            </w:tcMar>
          </w:tcPr>
          <w:p w:rsidR="00445475" w:rsidRPr="00F51AAE" w:rsidRDefault="00445475" w:rsidP="00B63D17">
            <w:pPr>
              <w:pStyle w:val="PlainText"/>
              <w:rPr>
                <w:rFonts w:ascii="Times New Roman" w:hAnsi="Times New Roman" w:cs="Times New Roman"/>
                <w:lang w:val="en-US"/>
              </w:rPr>
            </w:pPr>
            <w:r w:rsidRPr="00F51AAE">
              <w:rPr>
                <w:rFonts w:ascii="Times New Roman" w:hAnsi="Times New Roman" w:cs="Times New Roman"/>
                <w:lang w:val="en-US"/>
              </w:rPr>
              <w:t>Object of the test</w:t>
            </w:r>
          </w:p>
        </w:tc>
        <w:tc>
          <w:tcPr>
            <w:tcW w:w="7236" w:type="dxa"/>
            <w:gridSpan w:val="2"/>
            <w:tcMar>
              <w:top w:w="28" w:type="dxa"/>
              <w:bottom w:w="28" w:type="dxa"/>
            </w:tcMar>
          </w:tcPr>
          <w:p w:rsidR="00445475" w:rsidRPr="00F51AAE" w:rsidRDefault="00445475" w:rsidP="00B63D17">
            <w:pPr>
              <w:pStyle w:val="PlainText"/>
              <w:rPr>
                <w:rFonts w:ascii="Times New Roman" w:hAnsi="Times New Roman" w:cs="Times New Roman"/>
                <w:lang w:val="en-US"/>
              </w:rPr>
            </w:pPr>
            <w:r w:rsidRPr="00F51AAE">
              <w:rPr>
                <w:rFonts w:ascii="Times New Roman" w:hAnsi="Times New Roman" w:cs="Times New Roman"/>
                <w:szCs w:val="18"/>
                <w:lang w:val="en-US"/>
              </w:rPr>
              <w:t>Verification of compliance under conditions of low environmental temperature</w:t>
            </w:r>
          </w:p>
        </w:tc>
      </w:tr>
      <w:tr w:rsidR="00445475" w:rsidRPr="00F51AAE">
        <w:tc>
          <w:tcPr>
            <w:tcW w:w="2051"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236" w:type="dxa"/>
            <w:gridSpan w:val="2"/>
            <w:tcMar>
              <w:top w:w="28" w:type="dxa"/>
              <w:bottom w:w="28" w:type="dxa"/>
            </w:tcMar>
          </w:tcPr>
          <w:p w:rsidR="00445475" w:rsidRPr="00F51AAE" w:rsidRDefault="00445475"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The test comprises exposure to the specified low temperature under “free air” conditions for the time specified (the time specified is the time after the EUT has reached temperature stability).</w:t>
            </w:r>
          </w:p>
          <w:p w:rsidR="00445475" w:rsidRPr="00F51AAE" w:rsidRDefault="00445475"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The change of temperature shall not exceed 1 °C/min during heating up and cooling down.</w:t>
            </w:r>
          </w:p>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IEC specifies that the power to the EUT shall be switched off before the temperature is raised.</w:t>
            </w:r>
          </w:p>
        </w:tc>
      </w:tr>
      <w:tr w:rsidR="00445475" w:rsidRPr="00F51AAE">
        <w:tc>
          <w:tcPr>
            <w:tcW w:w="2051"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Temperature</w:t>
            </w:r>
          </w:p>
        </w:tc>
        <w:tc>
          <w:tcPr>
            <w:tcW w:w="5377"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lower temperature specified</w:t>
            </w:r>
          </w:p>
        </w:tc>
        <w:tc>
          <w:tcPr>
            <w:tcW w:w="1859"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°C</w:t>
            </w:r>
          </w:p>
        </w:tc>
      </w:tr>
      <w:tr w:rsidR="00445475" w:rsidRPr="00F51AAE">
        <w:tc>
          <w:tcPr>
            <w:tcW w:w="2051"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Duration</w:t>
            </w:r>
          </w:p>
        </w:tc>
        <w:tc>
          <w:tcPr>
            <w:tcW w:w="5377"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2</w:t>
            </w:r>
          </w:p>
        </w:tc>
        <w:tc>
          <w:tcPr>
            <w:tcW w:w="1859"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h</w:t>
            </w:r>
          </w:p>
        </w:tc>
      </w:tr>
    </w:tbl>
    <w:p w:rsidR="006C46B4" w:rsidRPr="00F51AAE" w:rsidRDefault="006C46B4" w:rsidP="00B63D17">
      <w:pPr>
        <w:pStyle w:val="PlainText"/>
        <w:rPr>
          <w:rFonts w:ascii="Times New Roman" w:eastAsia="MS Mincho" w:hAnsi="Times New Roman" w:cs="Times New Roman"/>
          <w:b/>
          <w:bCs/>
          <w:lang w:val="en-US"/>
        </w:rPr>
      </w:pPr>
    </w:p>
    <w:p w:rsidR="006C46B4" w:rsidRPr="00F51AAE" w:rsidRDefault="006C46B4" w:rsidP="00B63D17">
      <w:pPr>
        <w:rPr>
          <w:rFonts w:eastAsia="MS Mincho"/>
          <w:b/>
          <w:bCs/>
          <w:color w:val="auto"/>
          <w:sz w:val="20"/>
          <w:lang w:val="en-US"/>
        </w:rPr>
      </w:pPr>
      <w:r w:rsidRPr="00F51AAE">
        <w:rPr>
          <w:rFonts w:eastAsia="MS Mincho"/>
          <w:b/>
          <w:bCs/>
          <w:color w:val="auto"/>
          <w:sz w:val="20"/>
          <w:lang w:val="en-US"/>
        </w:rPr>
        <w:t>A.4.2</w:t>
      </w:r>
      <w:r w:rsidRPr="00F51AAE">
        <w:rPr>
          <w:rFonts w:eastAsia="MS Mincho"/>
          <w:b/>
          <w:bCs/>
          <w:color w:val="auto"/>
          <w:sz w:val="20"/>
          <w:lang w:val="en-US"/>
        </w:rPr>
        <w:tab/>
        <w:t>Damp heat</w:t>
      </w:r>
    </w:p>
    <w:p w:rsidR="006C46B4" w:rsidRPr="00F51AAE" w:rsidRDefault="006C46B4" w:rsidP="00B63D17">
      <w:pPr>
        <w:pStyle w:val="PlainText"/>
        <w:rPr>
          <w:rFonts w:ascii="Times New Roman" w:eastAsia="MS Mincho"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4410"/>
        <w:gridCol w:w="2783"/>
      </w:tblGrid>
      <w:tr w:rsidR="006C46B4" w:rsidRPr="00F51AAE">
        <w:tc>
          <w:tcPr>
            <w:tcW w:w="9288" w:type="dxa"/>
            <w:gridSpan w:val="3"/>
            <w:tcMar>
              <w:top w:w="28" w:type="dxa"/>
              <w:bottom w:w="28" w:type="dxa"/>
            </w:tcMar>
          </w:tcPr>
          <w:p w:rsidR="006C46B4" w:rsidRPr="00F51AAE" w:rsidRDefault="006C46B4" w:rsidP="00B63D17">
            <w:pPr>
              <w:pStyle w:val="PlainText"/>
              <w:ind w:left="720" w:hanging="720"/>
              <w:rPr>
                <w:rFonts w:ascii="Times New Roman" w:eastAsia="MS Mincho" w:hAnsi="Times New Roman" w:cs="Times New Roman"/>
                <w:b/>
                <w:bCs/>
                <w:lang w:val="en-US"/>
              </w:rPr>
            </w:pPr>
            <w:r w:rsidRPr="00F51AAE">
              <w:rPr>
                <w:rFonts w:ascii="Times New Roman" w:eastAsia="MS Mincho" w:hAnsi="Times New Roman" w:cs="Times New Roman"/>
                <w:b/>
                <w:bCs/>
                <w:lang w:val="en-US"/>
              </w:rPr>
              <w:t>A.4.2.1</w:t>
            </w:r>
            <w:r w:rsidRPr="00F51AAE">
              <w:rPr>
                <w:rFonts w:ascii="Times New Roman" w:eastAsia="MS Mincho" w:hAnsi="Times New Roman" w:cs="Times New Roman"/>
                <w:b/>
                <w:bCs/>
                <w:lang w:val="en-US"/>
              </w:rPr>
              <w:tab/>
              <w:t>Damp heat, steady-state (non condensing)</w:t>
            </w:r>
            <w:r w:rsidRPr="00F51AAE">
              <w:rPr>
                <w:rFonts w:ascii="Times New Roman" w:eastAsia="MS Mincho" w:hAnsi="Times New Roman" w:cs="Times New Roman"/>
                <w:lang w:val="en-US"/>
              </w:rPr>
              <w:t>: influence test</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195"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IEC 60068-2-78</w:t>
            </w:r>
            <w:r w:rsidRPr="00F51AAE">
              <w:rPr>
                <w:rFonts w:ascii="Times New Roman" w:eastAsia="MS Mincho" w:hAnsi="Times New Roman" w:cs="Times New Roman"/>
                <w:lang w:val="en-US"/>
              </w:rPr>
              <w:t xml:space="preserve">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_Ref117930281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[15]</w:t>
            </w:r>
            <w:r w:rsidR="00B254BD" w:rsidRPr="00F51AAE">
              <w:rPr>
                <w:rFonts w:ascii="Times New Roman" w:hAnsi="Times New Roman" w:cs="Times New Roman"/>
                <w:lang w:val="en-US"/>
              </w:rPr>
              <w:fldChar w:fldCharType="end"/>
            </w:r>
          </w:p>
        </w:tc>
      </w:tr>
      <w:tr w:rsidR="00445475" w:rsidRPr="00F51AAE">
        <w:tc>
          <w:tcPr>
            <w:tcW w:w="2093" w:type="dxa"/>
            <w:tcMar>
              <w:top w:w="28" w:type="dxa"/>
              <w:bottom w:w="28" w:type="dxa"/>
            </w:tcMar>
          </w:tcPr>
          <w:p w:rsidR="00445475" w:rsidRPr="00F51AAE" w:rsidRDefault="00445475" w:rsidP="00B63D17">
            <w:pPr>
              <w:pStyle w:val="PlainText"/>
              <w:rPr>
                <w:rFonts w:ascii="Times New Roman" w:hAnsi="Times New Roman" w:cs="Times New Roman"/>
                <w:lang w:val="en-US"/>
              </w:rPr>
            </w:pPr>
            <w:r w:rsidRPr="00F51AAE">
              <w:rPr>
                <w:rFonts w:ascii="Times New Roman" w:hAnsi="Times New Roman" w:cs="Times New Roman"/>
                <w:lang w:val="en-US"/>
              </w:rPr>
              <w:t>Object of the test</w:t>
            </w:r>
          </w:p>
        </w:tc>
        <w:tc>
          <w:tcPr>
            <w:tcW w:w="7195" w:type="dxa"/>
            <w:gridSpan w:val="2"/>
            <w:tcMar>
              <w:top w:w="28" w:type="dxa"/>
              <w:bottom w:w="28" w:type="dxa"/>
            </w:tcMar>
          </w:tcPr>
          <w:p w:rsidR="00445475" w:rsidRPr="00F51AAE" w:rsidRDefault="00445475" w:rsidP="00B63D17">
            <w:pPr>
              <w:pStyle w:val="PlainText"/>
              <w:rPr>
                <w:rFonts w:ascii="Times New Roman" w:hAnsi="Times New Roman" w:cs="Times New Roman"/>
                <w:lang w:val="en-US"/>
              </w:rPr>
            </w:pPr>
            <w:r w:rsidRPr="00F51AAE">
              <w:rPr>
                <w:rFonts w:ascii="Times New Roman" w:hAnsi="Times New Roman" w:cs="Times New Roman"/>
                <w:szCs w:val="18"/>
                <w:lang w:val="en-US"/>
              </w:rPr>
              <w:t xml:space="preserve">Verification of compliance </w:t>
            </w:r>
            <w:r w:rsidR="001218E3" w:rsidRPr="00F51AAE">
              <w:rPr>
                <w:rFonts w:ascii="Times New Roman" w:hAnsi="Times New Roman" w:cs="Times New Roman"/>
                <w:szCs w:val="18"/>
                <w:lang w:val="en-US"/>
              </w:rPr>
              <w:t>under</w:t>
            </w:r>
            <w:r w:rsidRPr="00F51AAE">
              <w:rPr>
                <w:rFonts w:ascii="Times New Roman" w:hAnsi="Times New Roman" w:cs="Times New Roman"/>
                <w:szCs w:val="18"/>
                <w:lang w:val="en-US"/>
              </w:rPr>
              <w:t xml:space="preserve"> conditions of high environmental humidity and constant temperature</w:t>
            </w:r>
          </w:p>
        </w:tc>
      </w:tr>
      <w:tr w:rsidR="00445475" w:rsidRPr="00F51AAE">
        <w:tc>
          <w:tcPr>
            <w:tcW w:w="2093"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195" w:type="dxa"/>
            <w:gridSpan w:val="2"/>
            <w:tcMar>
              <w:top w:w="28" w:type="dxa"/>
              <w:bottom w:w="28" w:type="dxa"/>
            </w:tcMar>
          </w:tcPr>
          <w:p w:rsidR="00445475" w:rsidRPr="00F51AAE" w:rsidRDefault="00445475"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 xml:space="preserve">The test comprises exposure to the specified temperature and the specified constant relative humidity for a certain fixed </w:t>
            </w:r>
            <w:r w:rsidR="009D41BF" w:rsidRPr="00F51AAE">
              <w:rPr>
                <w:rFonts w:ascii="Times New Roman" w:eastAsia="MS Mincho" w:hAnsi="Times New Roman" w:cs="Times New Roman"/>
                <w:lang w:val="en-US"/>
              </w:rPr>
              <w:t xml:space="preserve">period of </w:t>
            </w:r>
            <w:r w:rsidRPr="00F51AAE">
              <w:rPr>
                <w:rFonts w:ascii="Times New Roman" w:eastAsia="MS Mincho" w:hAnsi="Times New Roman" w:cs="Times New Roman"/>
                <w:lang w:val="en-US"/>
              </w:rPr>
              <w:t>time. The EUT shall be handled such that no condensation of water occurs on it.</w:t>
            </w:r>
          </w:p>
          <w:p w:rsidR="00445475" w:rsidRPr="00F51AAE" w:rsidRDefault="00445475" w:rsidP="00B63D17">
            <w:pPr>
              <w:pStyle w:val="PlainText"/>
              <w:ind w:left="229" w:hanging="229"/>
              <w:rPr>
                <w:rFonts w:ascii="Times New Roman" w:eastAsia="MS Mincho" w:hAnsi="Times New Roman" w:cs="Times New Roman"/>
                <w:lang w:val="en-US"/>
              </w:rPr>
            </w:pPr>
            <w:r w:rsidRPr="00F51AAE">
              <w:rPr>
                <w:rFonts w:ascii="Times New Roman" w:eastAsia="MS Mincho" w:hAnsi="Times New Roman" w:cs="Times New Roman"/>
                <w:lang w:val="en-US"/>
              </w:rPr>
              <w:t>The gas meter shall be subjected 3 times to an accuracy test:</w:t>
            </w:r>
          </w:p>
          <w:p w:rsidR="00445475" w:rsidRPr="00F51AAE" w:rsidRDefault="00445475" w:rsidP="00B63D17">
            <w:pPr>
              <w:pStyle w:val="PlainText"/>
              <w:ind w:left="229" w:hanging="229"/>
              <w:rPr>
                <w:rFonts w:ascii="Times New Roman" w:eastAsia="MS Mincho" w:hAnsi="Times New Roman" w:cs="Times New Roman"/>
                <w:lang w:val="en-US"/>
              </w:rPr>
            </w:pPr>
            <w:r w:rsidRPr="00F51AAE">
              <w:rPr>
                <w:rFonts w:ascii="Times New Roman" w:eastAsia="MS Mincho" w:hAnsi="Times New Roman" w:cs="Times New Roman"/>
                <w:lang w:val="en-US"/>
              </w:rPr>
              <w:t>-</w:t>
            </w:r>
            <w:r w:rsidRPr="00F51AAE">
              <w:rPr>
                <w:rFonts w:ascii="Times New Roman" w:eastAsia="MS Mincho" w:hAnsi="Times New Roman" w:cs="Times New Roman"/>
                <w:lang w:val="en-US"/>
              </w:rPr>
              <w:tab/>
              <w:t>at reference conditions, before the increase of temperature;</w:t>
            </w:r>
          </w:p>
          <w:p w:rsidR="00445475" w:rsidRPr="00F51AAE" w:rsidRDefault="00445475" w:rsidP="00B63D17">
            <w:pPr>
              <w:pStyle w:val="PlainText"/>
              <w:ind w:left="229" w:hanging="229"/>
              <w:rPr>
                <w:rFonts w:ascii="Times New Roman" w:eastAsia="MS Mincho" w:hAnsi="Times New Roman" w:cs="Times New Roman"/>
                <w:lang w:val="en-US"/>
              </w:rPr>
            </w:pPr>
            <w:r w:rsidRPr="00F51AAE">
              <w:rPr>
                <w:rFonts w:ascii="Times New Roman" w:eastAsia="MS Mincho" w:hAnsi="Times New Roman" w:cs="Times New Roman"/>
                <w:lang w:val="en-US"/>
              </w:rPr>
              <w:t>-</w:t>
            </w:r>
            <w:r w:rsidRPr="00F51AAE">
              <w:rPr>
                <w:rFonts w:ascii="Times New Roman" w:eastAsia="MS Mincho" w:hAnsi="Times New Roman" w:cs="Times New Roman"/>
                <w:lang w:val="en-US"/>
              </w:rPr>
              <w:tab/>
              <w:t>at the end of the upper temperature phase;</w:t>
            </w:r>
          </w:p>
          <w:p w:rsidR="00445475" w:rsidRPr="00F51AAE" w:rsidRDefault="00445475" w:rsidP="00B63D17">
            <w:pPr>
              <w:pStyle w:val="PlainText"/>
              <w:ind w:left="229" w:hanging="229"/>
              <w:rPr>
                <w:rFonts w:ascii="Times New Roman" w:eastAsia="MS Mincho" w:hAnsi="Times New Roman" w:cs="Times New Roman"/>
                <w:lang w:val="en-US"/>
              </w:rPr>
            </w:pPr>
            <w:r w:rsidRPr="00F51AAE">
              <w:rPr>
                <w:rFonts w:ascii="Times New Roman" w:eastAsia="MS Mincho" w:hAnsi="Times New Roman" w:cs="Times New Roman"/>
                <w:lang w:val="en-US"/>
              </w:rPr>
              <w:t>-</w:t>
            </w:r>
            <w:r w:rsidRPr="00F51AAE">
              <w:rPr>
                <w:rFonts w:ascii="Times New Roman" w:eastAsia="MS Mincho" w:hAnsi="Times New Roman" w:cs="Times New Roman"/>
                <w:lang w:val="en-US"/>
              </w:rPr>
              <w:tab/>
              <w:t>at reference conditions, 24 h</w:t>
            </w:r>
            <w:r w:rsidR="001218E3" w:rsidRPr="00F51AAE">
              <w:rPr>
                <w:rFonts w:ascii="Times New Roman" w:eastAsia="MS Mincho" w:hAnsi="Times New Roman" w:cs="Times New Roman"/>
                <w:lang w:val="en-US"/>
              </w:rPr>
              <w:t>ours</w:t>
            </w:r>
            <w:r w:rsidRPr="00F51AAE">
              <w:rPr>
                <w:rFonts w:ascii="Times New Roman" w:eastAsia="MS Mincho" w:hAnsi="Times New Roman" w:cs="Times New Roman"/>
                <w:lang w:val="en-US"/>
              </w:rPr>
              <w:t xml:space="preserve"> after the decrease of temperature.</w:t>
            </w:r>
          </w:p>
        </w:tc>
      </w:tr>
      <w:tr w:rsidR="00445475" w:rsidRPr="00F51AAE">
        <w:tc>
          <w:tcPr>
            <w:tcW w:w="2093"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Temperature</w:t>
            </w:r>
          </w:p>
        </w:tc>
        <w:tc>
          <w:tcPr>
            <w:tcW w:w="4411"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upper temperature specified</w:t>
            </w:r>
          </w:p>
        </w:tc>
        <w:tc>
          <w:tcPr>
            <w:tcW w:w="2784"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°C</w:t>
            </w:r>
          </w:p>
        </w:tc>
      </w:tr>
      <w:tr w:rsidR="00445475" w:rsidRPr="00F51AAE">
        <w:tc>
          <w:tcPr>
            <w:tcW w:w="2093"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Relative humidity (RH)</w:t>
            </w:r>
          </w:p>
        </w:tc>
        <w:tc>
          <w:tcPr>
            <w:tcW w:w="4411"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93</w:t>
            </w:r>
          </w:p>
        </w:tc>
        <w:tc>
          <w:tcPr>
            <w:tcW w:w="2784"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w:t>
            </w:r>
          </w:p>
        </w:tc>
      </w:tr>
      <w:tr w:rsidR="00445475" w:rsidRPr="00F51AAE">
        <w:tc>
          <w:tcPr>
            <w:tcW w:w="2093" w:type="dxa"/>
            <w:tcMar>
              <w:top w:w="28" w:type="dxa"/>
              <w:bottom w:w="28" w:type="dxa"/>
            </w:tcMar>
          </w:tcPr>
          <w:p w:rsidR="00445475" w:rsidRPr="00F51AAE" w:rsidRDefault="00445475"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Duration</w:t>
            </w:r>
          </w:p>
        </w:tc>
        <w:tc>
          <w:tcPr>
            <w:tcW w:w="4411"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4</w:t>
            </w:r>
          </w:p>
        </w:tc>
        <w:tc>
          <w:tcPr>
            <w:tcW w:w="2784" w:type="dxa"/>
            <w:tcMar>
              <w:top w:w="28" w:type="dxa"/>
              <w:bottom w:w="28" w:type="dxa"/>
            </w:tcMar>
          </w:tcPr>
          <w:p w:rsidR="00445475" w:rsidRPr="00F51AAE" w:rsidRDefault="00445475"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days</w:t>
            </w:r>
          </w:p>
        </w:tc>
      </w:tr>
    </w:tbl>
    <w:p w:rsidR="006C46B4" w:rsidRPr="00F51AAE" w:rsidRDefault="006C46B4" w:rsidP="00B63D17">
      <w:pPr>
        <w:pStyle w:val="PlainText"/>
        <w:rPr>
          <w:rFonts w:ascii="Times New Roman" w:eastAsia="MS Mincho" w:hAnsi="Times New Roman" w:cs="Times New Roman"/>
          <w:lang w:val="en-US"/>
        </w:rPr>
      </w:pPr>
    </w:p>
    <w:p w:rsidR="006C46B4" w:rsidRPr="00F51AAE" w:rsidRDefault="006C46B4" w:rsidP="00B63D17">
      <w:pPr>
        <w:pStyle w:val="PlainText"/>
        <w:rPr>
          <w:rFonts w:ascii="Times New Roman" w:eastAsia="MS Mincho"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774"/>
        <w:gridCol w:w="3419"/>
      </w:tblGrid>
      <w:tr w:rsidR="006C46B4" w:rsidRPr="00F51AAE">
        <w:tc>
          <w:tcPr>
            <w:tcW w:w="9288" w:type="dxa"/>
            <w:gridSpan w:val="3"/>
            <w:tcMar>
              <w:top w:w="28" w:type="dxa"/>
              <w:bottom w:w="28" w:type="dxa"/>
            </w:tcMar>
          </w:tcPr>
          <w:p w:rsidR="006C46B4" w:rsidRPr="00F51AAE" w:rsidRDefault="006C46B4" w:rsidP="00B63D17">
            <w:pPr>
              <w:pStyle w:val="PlainText"/>
              <w:ind w:left="720" w:hanging="720"/>
              <w:rPr>
                <w:rFonts w:ascii="Times New Roman" w:eastAsia="MS Mincho" w:hAnsi="Times New Roman" w:cs="Times New Roman"/>
                <w:b/>
                <w:bCs/>
                <w:lang w:val="en-US"/>
              </w:rPr>
            </w:pPr>
            <w:r w:rsidRPr="00F51AAE">
              <w:rPr>
                <w:rFonts w:ascii="Times New Roman" w:eastAsia="MS Mincho" w:hAnsi="Times New Roman" w:cs="Times New Roman"/>
                <w:lang w:val="en-US"/>
              </w:rPr>
              <w:br w:type="page"/>
            </w:r>
            <w:r w:rsidRPr="00F51AAE">
              <w:rPr>
                <w:rFonts w:ascii="Times New Roman" w:eastAsia="MS Mincho" w:hAnsi="Times New Roman" w:cs="Times New Roman"/>
                <w:b/>
                <w:bCs/>
                <w:lang w:val="en-US"/>
              </w:rPr>
              <w:t>A.4.2.2</w:t>
            </w:r>
            <w:r w:rsidRPr="00F51AAE">
              <w:rPr>
                <w:rFonts w:ascii="Times New Roman" w:eastAsia="MS Mincho" w:hAnsi="Times New Roman" w:cs="Times New Roman"/>
                <w:b/>
                <w:bCs/>
                <w:lang w:val="en-US"/>
              </w:rPr>
              <w:tab/>
              <w:t>Damp heat, cyclic (condensing)</w:t>
            </w:r>
            <w:r w:rsidRPr="00F51AAE">
              <w:rPr>
                <w:rFonts w:ascii="Times New Roman" w:eastAsia="MS Mincho" w:hAnsi="Times New Roman" w:cs="Times New Roman"/>
                <w:lang w:val="en-US"/>
              </w:rPr>
              <w:t>: disturbance test</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195"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szCs w:val="18"/>
                <w:lang w:val="en-US"/>
              </w:rPr>
              <w:t xml:space="preserve">IEC 60068-2-30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_Ref117930314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hAnsi="Times New Roman" w:cs="Times New Roman"/>
                <w:szCs w:val="18"/>
                <w:lang w:val="en-US"/>
              </w:rPr>
              <w:t>[11]</w:t>
            </w:r>
            <w:r w:rsidR="00B254BD" w:rsidRPr="00F51AAE">
              <w:rPr>
                <w:rFonts w:ascii="Times New Roman" w:hAnsi="Times New Roman" w:cs="Times New Roman"/>
                <w:lang w:val="en-US"/>
              </w:rPr>
              <w:fldChar w:fldCharType="end"/>
            </w:r>
          </w:p>
        </w:tc>
      </w:tr>
      <w:tr w:rsidR="009D41BF" w:rsidRPr="00F51AAE">
        <w:tc>
          <w:tcPr>
            <w:tcW w:w="2093" w:type="dxa"/>
            <w:tcMar>
              <w:top w:w="28" w:type="dxa"/>
              <w:bottom w:w="28" w:type="dxa"/>
            </w:tcMar>
          </w:tcPr>
          <w:p w:rsidR="009D41BF" w:rsidRPr="00F51AAE" w:rsidRDefault="009D41BF" w:rsidP="00B63D17">
            <w:pPr>
              <w:pStyle w:val="PlainText"/>
              <w:rPr>
                <w:rFonts w:ascii="Times New Roman" w:hAnsi="Times New Roman" w:cs="Times New Roman"/>
                <w:lang w:val="en-US"/>
              </w:rPr>
            </w:pPr>
            <w:r w:rsidRPr="00F51AAE">
              <w:rPr>
                <w:rFonts w:ascii="Times New Roman" w:hAnsi="Times New Roman" w:cs="Times New Roman"/>
                <w:lang w:val="en-US"/>
              </w:rPr>
              <w:t>Object of the test</w:t>
            </w:r>
          </w:p>
        </w:tc>
        <w:tc>
          <w:tcPr>
            <w:tcW w:w="7195" w:type="dxa"/>
            <w:gridSpan w:val="2"/>
            <w:tcMar>
              <w:top w:w="28" w:type="dxa"/>
              <w:bottom w:w="28" w:type="dxa"/>
            </w:tcMar>
          </w:tcPr>
          <w:p w:rsidR="009D41BF" w:rsidRPr="00F51AAE" w:rsidRDefault="009D41BF" w:rsidP="00B63D17">
            <w:pPr>
              <w:pStyle w:val="PlainText"/>
              <w:rPr>
                <w:rFonts w:ascii="Times New Roman" w:hAnsi="Times New Roman" w:cs="Times New Roman"/>
                <w:szCs w:val="18"/>
                <w:lang w:val="en-US"/>
              </w:rPr>
            </w:pPr>
            <w:r w:rsidRPr="00F51AAE">
              <w:rPr>
                <w:rFonts w:ascii="Times New Roman" w:hAnsi="Times New Roman" w:cs="Times New Roman"/>
                <w:szCs w:val="18"/>
                <w:lang w:val="en-US"/>
              </w:rPr>
              <w:t>Verification of compliance under conditions of high environmental humidity combined with cyclic temperature changes</w:t>
            </w:r>
          </w:p>
        </w:tc>
      </w:tr>
      <w:tr w:rsidR="009D41BF" w:rsidRPr="00F51AAE">
        <w:tc>
          <w:tcPr>
            <w:tcW w:w="2093" w:type="dxa"/>
            <w:tcMar>
              <w:top w:w="28" w:type="dxa"/>
              <w:bottom w:w="28" w:type="dxa"/>
            </w:tcMar>
          </w:tcPr>
          <w:p w:rsidR="009D41BF" w:rsidRPr="00F51AAE" w:rsidRDefault="009D41BF"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195" w:type="dxa"/>
            <w:gridSpan w:val="2"/>
            <w:tcMar>
              <w:top w:w="28" w:type="dxa"/>
              <w:bottom w:w="28" w:type="dxa"/>
            </w:tcMar>
          </w:tcPr>
          <w:p w:rsidR="009D41BF" w:rsidRPr="00F51AAE" w:rsidRDefault="009D41BF"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The test comprises exposure to cyclic temperature variation between 25 °C and the appropriate upper temperature while maintaining the relative humidity above 95 % during the temperature change and low temperature phases, and at or above 93 % at the upper temperature phases.</w:t>
            </w:r>
          </w:p>
          <w:p w:rsidR="009D41BF" w:rsidRPr="00F51AAE" w:rsidRDefault="009D41BF" w:rsidP="002B7EF2">
            <w:pPr>
              <w:pStyle w:val="PlainText"/>
              <w:spacing w:after="120"/>
              <w:ind w:left="252" w:hanging="252"/>
              <w:rPr>
                <w:rFonts w:ascii="Times New Roman" w:eastAsia="MS Mincho" w:hAnsi="Times New Roman" w:cs="Times New Roman"/>
                <w:lang w:val="en-US"/>
              </w:rPr>
            </w:pPr>
            <w:r w:rsidRPr="00F51AAE">
              <w:rPr>
                <w:rFonts w:ascii="Times New Roman" w:eastAsia="MS Mincho" w:hAnsi="Times New Roman" w:cs="Times New Roman"/>
                <w:lang w:val="en-US"/>
              </w:rPr>
              <w:t>Condensation is expected to occur on the EUT during the temperature rise.</w:t>
            </w:r>
          </w:p>
          <w:p w:rsidR="009D41BF" w:rsidRPr="00F51AAE" w:rsidRDefault="009D41BF" w:rsidP="002B7EF2">
            <w:pPr>
              <w:pStyle w:val="PlainText"/>
              <w:spacing w:after="120"/>
              <w:ind w:left="252" w:hanging="252"/>
              <w:rPr>
                <w:rFonts w:ascii="Times New Roman" w:eastAsia="MS Mincho" w:hAnsi="Times New Roman" w:cs="Times New Roman"/>
                <w:lang w:val="en-US"/>
              </w:rPr>
            </w:pPr>
            <w:r w:rsidRPr="00F51AAE">
              <w:rPr>
                <w:rFonts w:ascii="Times New Roman" w:eastAsia="MS Mincho" w:hAnsi="Times New Roman" w:cs="Times New Roman"/>
                <w:lang w:val="en-US"/>
              </w:rPr>
              <w:t>The 24 h</w:t>
            </w:r>
            <w:r w:rsidR="001218E3" w:rsidRPr="00F51AAE">
              <w:rPr>
                <w:rFonts w:ascii="Times New Roman" w:eastAsia="MS Mincho" w:hAnsi="Times New Roman" w:cs="Times New Roman"/>
                <w:lang w:val="en-US"/>
              </w:rPr>
              <w:t>ours</w:t>
            </w:r>
            <w:r w:rsidRPr="00F51AAE">
              <w:rPr>
                <w:rFonts w:ascii="Times New Roman" w:eastAsia="MS Mincho" w:hAnsi="Times New Roman" w:cs="Times New Roman"/>
                <w:lang w:val="en-US"/>
              </w:rPr>
              <w:t xml:space="preserve"> cycle consists of:</w:t>
            </w:r>
          </w:p>
          <w:p w:rsidR="009D41BF" w:rsidRPr="00F51AAE" w:rsidRDefault="009D41BF" w:rsidP="00B63D17">
            <w:pPr>
              <w:pStyle w:val="PlainText"/>
              <w:ind w:left="252" w:hanging="252"/>
              <w:rPr>
                <w:rFonts w:ascii="Times New Roman" w:eastAsia="MS Mincho" w:hAnsi="Times New Roman" w:cs="Times New Roman"/>
                <w:lang w:val="en-US"/>
              </w:rPr>
            </w:pPr>
            <w:r w:rsidRPr="00F51AAE">
              <w:rPr>
                <w:rFonts w:ascii="Times New Roman" w:eastAsia="MS Mincho" w:hAnsi="Times New Roman" w:cs="Times New Roman"/>
                <w:lang w:val="en-US"/>
              </w:rPr>
              <w:t>1)</w:t>
            </w:r>
            <w:r w:rsidRPr="00F51AAE">
              <w:rPr>
                <w:rFonts w:ascii="Times New Roman" w:eastAsia="MS Mincho" w:hAnsi="Times New Roman" w:cs="Times New Roman"/>
                <w:lang w:val="en-US"/>
              </w:rPr>
              <w:tab/>
              <w:t>Temperature rise during 3 hours.</w:t>
            </w:r>
          </w:p>
          <w:p w:rsidR="009D41BF" w:rsidRPr="00F51AAE" w:rsidRDefault="009D41BF" w:rsidP="00B63D17">
            <w:pPr>
              <w:pStyle w:val="PlainText"/>
              <w:ind w:left="252" w:hanging="252"/>
              <w:rPr>
                <w:rFonts w:ascii="Times New Roman" w:eastAsia="MS Mincho" w:hAnsi="Times New Roman" w:cs="Times New Roman"/>
                <w:lang w:val="en-US"/>
              </w:rPr>
            </w:pPr>
            <w:r w:rsidRPr="00F51AAE">
              <w:rPr>
                <w:rFonts w:ascii="Times New Roman" w:eastAsia="MS Mincho" w:hAnsi="Times New Roman" w:cs="Times New Roman"/>
                <w:lang w:val="en-US"/>
              </w:rPr>
              <w:t>2)</w:t>
            </w:r>
            <w:r w:rsidRPr="00F51AAE">
              <w:rPr>
                <w:rFonts w:ascii="Times New Roman" w:eastAsia="MS Mincho" w:hAnsi="Times New Roman" w:cs="Times New Roman"/>
                <w:lang w:val="en-US"/>
              </w:rPr>
              <w:tab/>
              <w:t>Temperature maintained at upper temperature level until 12 hours from the start of the cycle.</w:t>
            </w:r>
          </w:p>
          <w:p w:rsidR="009D41BF" w:rsidRPr="00F51AAE" w:rsidRDefault="009D41BF" w:rsidP="00B63D17">
            <w:pPr>
              <w:pStyle w:val="PlainText"/>
              <w:ind w:left="252" w:hanging="252"/>
              <w:rPr>
                <w:rFonts w:ascii="Times New Roman" w:eastAsia="MS Mincho" w:hAnsi="Times New Roman" w:cs="Times New Roman"/>
                <w:lang w:val="en-US"/>
              </w:rPr>
            </w:pPr>
            <w:r w:rsidRPr="00F51AAE">
              <w:rPr>
                <w:rFonts w:ascii="Times New Roman" w:eastAsia="MS Mincho" w:hAnsi="Times New Roman" w:cs="Times New Roman"/>
                <w:lang w:val="en-US"/>
              </w:rPr>
              <w:t>3)</w:t>
            </w:r>
            <w:r w:rsidRPr="00F51AAE">
              <w:rPr>
                <w:rFonts w:ascii="Times New Roman" w:eastAsia="MS Mincho" w:hAnsi="Times New Roman" w:cs="Times New Roman"/>
                <w:lang w:val="en-US"/>
              </w:rPr>
              <w:tab/>
              <w:t xml:space="preserve">Temperature lowered to the lower </w:t>
            </w:r>
            <w:r w:rsidR="00806BDF" w:rsidRPr="00F51AAE">
              <w:rPr>
                <w:rFonts w:ascii="Times New Roman" w:eastAsia="MS Mincho" w:hAnsi="Times New Roman" w:cs="Times New Roman"/>
                <w:lang w:val="en-US"/>
              </w:rPr>
              <w:t>temperature level</w:t>
            </w:r>
            <w:r w:rsidR="00756983" w:rsidRPr="00F51AAE">
              <w:rPr>
                <w:rFonts w:ascii="Times New Roman" w:eastAsia="MS Mincho" w:hAnsi="Times New Roman" w:cs="Times New Roman"/>
                <w:lang w:val="en-US"/>
              </w:rPr>
              <w:t xml:space="preserve"> </w:t>
            </w:r>
            <w:r w:rsidRPr="00F51AAE">
              <w:rPr>
                <w:rFonts w:ascii="Times New Roman" w:eastAsia="MS Mincho" w:hAnsi="Times New Roman" w:cs="Times New Roman"/>
                <w:lang w:val="en-US"/>
              </w:rPr>
              <w:t xml:space="preserve">within </w:t>
            </w:r>
            <w:r w:rsidR="00806BDF" w:rsidRPr="00F51AAE">
              <w:rPr>
                <w:rFonts w:ascii="Times New Roman" w:eastAsia="MS Mincho" w:hAnsi="Times New Roman" w:cs="Times New Roman"/>
                <w:lang w:val="en-US"/>
              </w:rPr>
              <w:t xml:space="preserve">a period of </w:t>
            </w:r>
            <w:r w:rsidRPr="00F51AAE">
              <w:rPr>
                <w:rFonts w:ascii="Times New Roman" w:eastAsia="MS Mincho" w:hAnsi="Times New Roman" w:cs="Times New Roman"/>
                <w:lang w:val="en-US"/>
              </w:rPr>
              <w:t>3</w:t>
            </w:r>
            <w:r w:rsidR="00756983" w:rsidRPr="00F51AAE">
              <w:rPr>
                <w:rFonts w:ascii="Times New Roman" w:eastAsia="MS Mincho" w:hAnsi="Times New Roman" w:cs="Times New Roman"/>
                <w:lang w:val="en-US"/>
              </w:rPr>
              <w:t xml:space="preserve"> </w:t>
            </w:r>
            <w:r w:rsidRPr="00F51AAE">
              <w:rPr>
                <w:rFonts w:ascii="Times New Roman" w:eastAsia="MS Mincho" w:hAnsi="Times New Roman" w:cs="Times New Roman"/>
                <w:lang w:val="en-US"/>
              </w:rPr>
              <w:t xml:space="preserve">to 6 hours, the rate of fall during the first hour and a half being such that the lower </w:t>
            </w:r>
            <w:r w:rsidR="00806BDF" w:rsidRPr="00F51AAE">
              <w:rPr>
                <w:rFonts w:ascii="Times New Roman" w:eastAsia="MS Mincho" w:hAnsi="Times New Roman" w:cs="Times New Roman"/>
                <w:lang w:val="en-US"/>
              </w:rPr>
              <w:t>temperature level</w:t>
            </w:r>
            <w:r w:rsidRPr="00F51AAE">
              <w:rPr>
                <w:rFonts w:ascii="Times New Roman" w:eastAsia="MS Mincho" w:hAnsi="Times New Roman" w:cs="Times New Roman"/>
                <w:lang w:val="en-US"/>
              </w:rPr>
              <w:t xml:space="preserve"> would be reached in 3 h</w:t>
            </w:r>
            <w:r w:rsidR="00806BDF" w:rsidRPr="00F51AAE">
              <w:rPr>
                <w:rFonts w:ascii="Times New Roman" w:eastAsia="MS Mincho" w:hAnsi="Times New Roman" w:cs="Times New Roman"/>
                <w:lang w:val="en-US"/>
              </w:rPr>
              <w:t>ours</w:t>
            </w:r>
            <w:r w:rsidRPr="00F51AAE">
              <w:rPr>
                <w:rFonts w:ascii="Times New Roman" w:eastAsia="MS Mincho" w:hAnsi="Times New Roman" w:cs="Times New Roman"/>
                <w:lang w:val="en-US"/>
              </w:rPr>
              <w:t>.</w:t>
            </w:r>
          </w:p>
          <w:p w:rsidR="009D41BF" w:rsidRPr="00F51AAE" w:rsidRDefault="009D41BF" w:rsidP="002B7EF2">
            <w:pPr>
              <w:pStyle w:val="PlainText"/>
              <w:spacing w:after="120"/>
              <w:ind w:left="252" w:hanging="252"/>
              <w:rPr>
                <w:rFonts w:ascii="Times New Roman" w:eastAsia="MS Mincho" w:hAnsi="Times New Roman" w:cs="Times New Roman"/>
                <w:lang w:val="en-US"/>
              </w:rPr>
            </w:pPr>
            <w:r w:rsidRPr="00F51AAE">
              <w:rPr>
                <w:rFonts w:ascii="Times New Roman" w:eastAsia="MS Mincho" w:hAnsi="Times New Roman" w:cs="Times New Roman"/>
                <w:lang w:val="en-US"/>
              </w:rPr>
              <w:t>4)</w:t>
            </w:r>
            <w:r w:rsidRPr="00F51AAE">
              <w:rPr>
                <w:rFonts w:ascii="Times New Roman" w:eastAsia="MS Mincho" w:hAnsi="Times New Roman" w:cs="Times New Roman"/>
                <w:lang w:val="en-US"/>
              </w:rPr>
              <w:tab/>
              <w:t xml:space="preserve">Temperature maintained at lower </w:t>
            </w:r>
            <w:r w:rsidR="00806BDF" w:rsidRPr="00F51AAE">
              <w:rPr>
                <w:rFonts w:ascii="Times New Roman" w:eastAsia="MS Mincho" w:hAnsi="Times New Roman" w:cs="Times New Roman"/>
                <w:lang w:val="en-US"/>
              </w:rPr>
              <w:t>temperature level</w:t>
            </w:r>
            <w:r w:rsidRPr="00F51AAE">
              <w:rPr>
                <w:rFonts w:ascii="Times New Roman" w:eastAsia="MS Mincho" w:hAnsi="Times New Roman" w:cs="Times New Roman"/>
                <w:lang w:val="en-US"/>
              </w:rPr>
              <w:t xml:space="preserve"> until the 24 h</w:t>
            </w:r>
            <w:r w:rsidR="00806BDF" w:rsidRPr="00F51AAE">
              <w:rPr>
                <w:rFonts w:ascii="Times New Roman" w:eastAsia="MS Mincho" w:hAnsi="Times New Roman" w:cs="Times New Roman"/>
                <w:lang w:val="en-US"/>
              </w:rPr>
              <w:t>ours</w:t>
            </w:r>
            <w:r w:rsidRPr="00F51AAE">
              <w:rPr>
                <w:rFonts w:ascii="Times New Roman" w:eastAsia="MS Mincho" w:hAnsi="Times New Roman" w:cs="Times New Roman"/>
                <w:lang w:val="en-US"/>
              </w:rPr>
              <w:t xml:space="preserve"> cycle is completed.</w:t>
            </w:r>
          </w:p>
          <w:p w:rsidR="009D41BF" w:rsidRPr="00F51AAE" w:rsidRDefault="00E84F61" w:rsidP="002B7EF2">
            <w:pPr>
              <w:pStyle w:val="PlainText"/>
              <w:spacing w:after="120"/>
              <w:rPr>
                <w:rFonts w:ascii="Times New Roman" w:eastAsia="MS Mincho" w:hAnsi="Times New Roman" w:cs="Times New Roman"/>
                <w:lang w:val="en-US"/>
              </w:rPr>
            </w:pPr>
            <w:r>
              <w:rPr>
                <w:rFonts w:ascii="Times New Roman" w:eastAsia="MS Mincho" w:hAnsi="Times New Roman" w:cs="Times New Roman"/>
                <w:lang w:val="en-US"/>
              </w:rPr>
              <w:t xml:space="preserve">The </w:t>
            </w:r>
            <w:r w:rsidRPr="00E04EF6">
              <w:rPr>
                <w:rFonts w:ascii="Times New Roman" w:eastAsia="MS Mincho" w:hAnsi="Times New Roman" w:cs="Times New Roman"/>
                <w:lang w:val="en-AU"/>
              </w:rPr>
              <w:t>stabilis</w:t>
            </w:r>
            <w:r w:rsidR="009D41BF" w:rsidRPr="00E04EF6">
              <w:rPr>
                <w:rFonts w:ascii="Times New Roman" w:eastAsia="MS Mincho" w:hAnsi="Times New Roman" w:cs="Times New Roman"/>
                <w:lang w:val="en-AU"/>
              </w:rPr>
              <w:t>ing</w:t>
            </w:r>
            <w:r w:rsidR="009D41BF" w:rsidRPr="00F51AAE">
              <w:rPr>
                <w:rFonts w:ascii="Times New Roman" w:eastAsia="MS Mincho" w:hAnsi="Times New Roman" w:cs="Times New Roman"/>
                <w:lang w:val="en-US"/>
              </w:rPr>
              <w:t xml:space="preserve"> period before and recovery </w:t>
            </w:r>
            <w:r w:rsidR="00806BDF" w:rsidRPr="00F51AAE">
              <w:rPr>
                <w:rFonts w:ascii="Times New Roman" w:eastAsia="MS Mincho" w:hAnsi="Times New Roman" w:cs="Times New Roman"/>
                <w:lang w:val="en-US"/>
              </w:rPr>
              <w:t xml:space="preserve">period </w:t>
            </w:r>
            <w:r w:rsidR="009D41BF" w:rsidRPr="00F51AAE">
              <w:rPr>
                <w:rFonts w:ascii="Times New Roman" w:eastAsia="MS Mincho" w:hAnsi="Times New Roman" w:cs="Times New Roman"/>
                <w:lang w:val="en-US"/>
              </w:rPr>
              <w:t xml:space="preserve">after the cyclic exposure shall be such that </w:t>
            </w:r>
            <w:r w:rsidR="00806BDF" w:rsidRPr="00F51AAE">
              <w:rPr>
                <w:rFonts w:ascii="Times New Roman" w:eastAsia="MS Mincho" w:hAnsi="Times New Roman" w:cs="Times New Roman"/>
                <w:lang w:val="en-US"/>
              </w:rPr>
              <w:t xml:space="preserve">the temperature of </w:t>
            </w:r>
            <w:r w:rsidR="00BC623D" w:rsidRPr="00F51AAE">
              <w:rPr>
                <w:rFonts w:ascii="Times New Roman" w:eastAsia="MS Mincho" w:hAnsi="Times New Roman" w:cs="Times New Roman"/>
                <w:lang w:val="en-US"/>
              </w:rPr>
              <w:t>all parts of the EUT is</w:t>
            </w:r>
            <w:r w:rsidR="009D41BF" w:rsidRPr="00F51AAE">
              <w:rPr>
                <w:rFonts w:ascii="Times New Roman" w:eastAsia="MS Mincho" w:hAnsi="Times New Roman" w:cs="Times New Roman"/>
                <w:lang w:val="en-US"/>
              </w:rPr>
              <w:t xml:space="preserve"> within 3 °C of </w:t>
            </w:r>
            <w:r w:rsidR="00806BDF" w:rsidRPr="00F51AAE">
              <w:rPr>
                <w:rFonts w:ascii="Times New Roman" w:eastAsia="MS Mincho" w:hAnsi="Times New Roman" w:cs="Times New Roman"/>
                <w:lang w:val="en-US"/>
              </w:rPr>
              <w:t xml:space="preserve">its </w:t>
            </w:r>
            <w:r w:rsidR="009D41BF" w:rsidRPr="00F51AAE">
              <w:rPr>
                <w:rFonts w:ascii="Times New Roman" w:eastAsia="MS Mincho" w:hAnsi="Times New Roman" w:cs="Times New Roman"/>
                <w:lang w:val="en-US"/>
              </w:rPr>
              <w:t xml:space="preserve">final </w:t>
            </w:r>
            <w:r w:rsidR="00806BDF" w:rsidRPr="00F51AAE">
              <w:rPr>
                <w:rFonts w:ascii="Times New Roman" w:eastAsia="MS Mincho" w:hAnsi="Times New Roman" w:cs="Times New Roman"/>
                <w:lang w:val="en-US"/>
              </w:rPr>
              <w:t>value</w:t>
            </w:r>
            <w:r w:rsidR="009D41BF" w:rsidRPr="00F51AAE">
              <w:rPr>
                <w:rFonts w:ascii="Times New Roman" w:eastAsia="MS Mincho" w:hAnsi="Times New Roman" w:cs="Times New Roman"/>
                <w:lang w:val="en-US"/>
              </w:rPr>
              <w:t>.</w:t>
            </w:r>
          </w:p>
          <w:p w:rsidR="009D41BF" w:rsidRPr="00F51AAE" w:rsidRDefault="009D41BF"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During the test the instrument</w:t>
            </w:r>
            <w:r w:rsidR="00CB6017" w:rsidRPr="00F51AAE">
              <w:rPr>
                <w:rFonts w:ascii="Times New Roman" w:eastAsia="MS Mincho" w:hAnsi="Times New Roman" w:cs="Times New Roman"/>
                <w:lang w:val="en-US"/>
              </w:rPr>
              <w:t xml:space="preserve"> </w:t>
            </w:r>
            <w:r w:rsidR="00B963DF" w:rsidRPr="00F51AAE">
              <w:rPr>
                <w:rFonts w:ascii="Times New Roman" w:eastAsia="MS Mincho" w:hAnsi="Times New Roman" w:cs="Times New Roman"/>
                <w:lang w:val="en-US"/>
              </w:rPr>
              <w:t xml:space="preserve">is switched on; gas flow </w:t>
            </w:r>
            <w:r w:rsidRPr="00F51AAE">
              <w:rPr>
                <w:rFonts w:ascii="Times New Roman" w:eastAsia="MS Mincho" w:hAnsi="Times New Roman" w:cs="Times New Roman"/>
                <w:lang w:val="en-US"/>
              </w:rPr>
              <w:t>is</w:t>
            </w:r>
            <w:r w:rsidR="00B963DF" w:rsidRPr="00F51AAE">
              <w:rPr>
                <w:rFonts w:ascii="Times New Roman" w:eastAsia="MS Mincho" w:hAnsi="Times New Roman" w:cs="Times New Roman"/>
                <w:lang w:val="en-US"/>
              </w:rPr>
              <w:t xml:space="preserve"> not required</w:t>
            </w:r>
            <w:r w:rsidRPr="00F51AAE">
              <w:rPr>
                <w:rFonts w:ascii="Times New Roman" w:eastAsia="MS Mincho" w:hAnsi="Times New Roman" w:cs="Times New Roman"/>
                <w:lang w:val="en-US"/>
              </w:rPr>
              <w:t>.</w:t>
            </w:r>
          </w:p>
          <w:p w:rsidR="00CB6017" w:rsidRPr="00F51AAE" w:rsidRDefault="009D41BF" w:rsidP="00B63D17">
            <w:pPr>
              <w:pStyle w:val="PlainText"/>
              <w:ind w:left="252" w:hanging="252"/>
              <w:rPr>
                <w:rFonts w:ascii="Times New Roman" w:eastAsia="MS Mincho" w:hAnsi="Times New Roman" w:cs="Times New Roman"/>
                <w:lang w:val="en-US"/>
              </w:rPr>
            </w:pPr>
            <w:r w:rsidRPr="00F51AAE">
              <w:rPr>
                <w:rFonts w:ascii="Times New Roman" w:eastAsia="MS Mincho" w:hAnsi="Times New Roman" w:cs="Times New Roman"/>
                <w:lang w:val="en-US"/>
              </w:rPr>
              <w:t>The gas meter shall be subj</w:t>
            </w:r>
            <w:r w:rsidR="00CB6017" w:rsidRPr="00F51AAE">
              <w:rPr>
                <w:rFonts w:ascii="Times New Roman" w:eastAsia="MS Mincho" w:hAnsi="Times New Roman" w:cs="Times New Roman"/>
                <w:lang w:val="en-US"/>
              </w:rPr>
              <w:t>ected to an accuracy test both:</w:t>
            </w:r>
          </w:p>
          <w:p w:rsidR="009D41BF" w:rsidRPr="00F51AAE" w:rsidRDefault="009D41BF" w:rsidP="00B63D17">
            <w:pPr>
              <w:pStyle w:val="PlainText"/>
              <w:numPr>
                <w:ilvl w:val="0"/>
                <w:numId w:val="54"/>
              </w:numPr>
              <w:tabs>
                <w:tab w:val="clear" w:pos="2428"/>
              </w:tabs>
              <w:ind w:left="607"/>
              <w:rPr>
                <w:rFonts w:ascii="Times New Roman" w:eastAsia="MS Mincho" w:hAnsi="Times New Roman" w:cs="Times New Roman"/>
                <w:lang w:val="en-US"/>
              </w:rPr>
            </w:pPr>
            <w:r w:rsidRPr="00F51AAE">
              <w:rPr>
                <w:rFonts w:ascii="Times New Roman" w:eastAsia="MS Mincho" w:hAnsi="Times New Roman" w:cs="Times New Roman"/>
                <w:lang w:val="en-US"/>
              </w:rPr>
              <w:t>at reference conditions, before the increase of temperature and</w:t>
            </w:r>
          </w:p>
          <w:p w:rsidR="009D41BF" w:rsidRPr="00F51AAE" w:rsidRDefault="009D41BF" w:rsidP="00B63D17">
            <w:pPr>
              <w:numPr>
                <w:ilvl w:val="0"/>
                <w:numId w:val="54"/>
              </w:numPr>
              <w:tabs>
                <w:tab w:val="clear" w:pos="680"/>
                <w:tab w:val="clear" w:pos="2428"/>
              </w:tabs>
              <w:ind w:left="581"/>
              <w:rPr>
                <w:rFonts w:eastAsia="MS Mincho"/>
                <w:lang w:val="en-US"/>
              </w:rPr>
            </w:pPr>
            <w:r w:rsidRPr="00F51AAE">
              <w:rPr>
                <w:rFonts w:eastAsia="MS Mincho"/>
                <w:sz w:val="20"/>
                <w:lang w:val="en-US"/>
              </w:rPr>
              <w:t>at reference conditions, at least 4 h</w:t>
            </w:r>
            <w:r w:rsidR="00005F35" w:rsidRPr="00F51AAE">
              <w:rPr>
                <w:rFonts w:eastAsia="MS Mincho"/>
                <w:sz w:val="20"/>
                <w:lang w:val="en-US"/>
              </w:rPr>
              <w:t>ours</w:t>
            </w:r>
            <w:r w:rsidRPr="00F51AAE">
              <w:rPr>
                <w:rFonts w:eastAsia="MS Mincho"/>
                <w:sz w:val="20"/>
                <w:lang w:val="en-US"/>
              </w:rPr>
              <w:t xml:space="preserve"> after the last cycle.</w:t>
            </w:r>
          </w:p>
        </w:tc>
      </w:tr>
      <w:tr w:rsidR="009D41BF" w:rsidRPr="00F51AAE">
        <w:tc>
          <w:tcPr>
            <w:tcW w:w="2093" w:type="dxa"/>
            <w:tcMar>
              <w:top w:w="28" w:type="dxa"/>
              <w:bottom w:w="28" w:type="dxa"/>
            </w:tcMar>
          </w:tcPr>
          <w:p w:rsidR="009D41BF" w:rsidRPr="00F51AAE" w:rsidRDefault="009D41BF"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Upper temperature</w:t>
            </w:r>
          </w:p>
        </w:tc>
        <w:tc>
          <w:tcPr>
            <w:tcW w:w="3775" w:type="dxa"/>
            <w:tcMar>
              <w:top w:w="28" w:type="dxa"/>
              <w:bottom w:w="28" w:type="dxa"/>
            </w:tcMar>
          </w:tcPr>
          <w:p w:rsidR="009D41BF" w:rsidRPr="00F51AAE" w:rsidRDefault="009D41BF"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upper temperature specified</w:t>
            </w:r>
          </w:p>
        </w:tc>
        <w:tc>
          <w:tcPr>
            <w:tcW w:w="3420" w:type="dxa"/>
            <w:tcMar>
              <w:top w:w="28" w:type="dxa"/>
              <w:bottom w:w="28" w:type="dxa"/>
            </w:tcMar>
          </w:tcPr>
          <w:p w:rsidR="009D41BF" w:rsidRPr="00F51AAE" w:rsidRDefault="009D41BF"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°C</w:t>
            </w:r>
          </w:p>
        </w:tc>
      </w:tr>
      <w:tr w:rsidR="009D41BF" w:rsidRPr="00F51AAE">
        <w:tc>
          <w:tcPr>
            <w:tcW w:w="2093" w:type="dxa"/>
            <w:tcMar>
              <w:top w:w="28" w:type="dxa"/>
              <w:bottom w:w="28" w:type="dxa"/>
            </w:tcMar>
          </w:tcPr>
          <w:p w:rsidR="009D41BF" w:rsidRPr="00F51AAE" w:rsidRDefault="009D41BF"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Duration</w:t>
            </w:r>
          </w:p>
        </w:tc>
        <w:tc>
          <w:tcPr>
            <w:tcW w:w="3775" w:type="dxa"/>
            <w:tcMar>
              <w:top w:w="28" w:type="dxa"/>
              <w:bottom w:w="28" w:type="dxa"/>
            </w:tcMar>
          </w:tcPr>
          <w:p w:rsidR="009D41BF" w:rsidRPr="00F51AAE" w:rsidRDefault="009D41BF"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2</w:t>
            </w:r>
          </w:p>
        </w:tc>
        <w:tc>
          <w:tcPr>
            <w:tcW w:w="3420" w:type="dxa"/>
            <w:tcMar>
              <w:top w:w="28" w:type="dxa"/>
              <w:bottom w:w="28" w:type="dxa"/>
            </w:tcMar>
          </w:tcPr>
          <w:p w:rsidR="009D41BF" w:rsidRPr="00F51AAE" w:rsidRDefault="009D41BF"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cycles</w:t>
            </w:r>
          </w:p>
        </w:tc>
      </w:tr>
    </w:tbl>
    <w:p w:rsidR="006C46B4" w:rsidRPr="00F51AAE" w:rsidRDefault="006C46B4" w:rsidP="00B63D17">
      <w:pPr>
        <w:jc w:val="both"/>
        <w:rPr>
          <w:rFonts w:eastAsia="MS Mincho"/>
          <w:b/>
          <w:bCs/>
          <w:color w:val="auto"/>
          <w:sz w:val="20"/>
          <w:lang w:val="en-US"/>
        </w:rPr>
      </w:pPr>
    </w:p>
    <w:p w:rsidR="006C46B4" w:rsidRPr="00F51AAE" w:rsidRDefault="006C46B4" w:rsidP="00B63D17">
      <w:pPr>
        <w:jc w:val="both"/>
        <w:rPr>
          <w:rFonts w:eastAsia="MS Mincho"/>
          <w:b/>
          <w:bCs/>
          <w:color w:val="auto"/>
          <w:sz w:val="20"/>
          <w:lang w:val="en-US"/>
        </w:rPr>
      </w:pPr>
    </w:p>
    <w:p w:rsidR="006C46B4" w:rsidRPr="00F51AAE" w:rsidRDefault="00730C99" w:rsidP="00B63D17">
      <w:pPr>
        <w:pStyle w:val="PlainText"/>
        <w:rPr>
          <w:rFonts w:ascii="Times New Roman" w:hAnsi="Times New Roman" w:cs="Times New Roman"/>
          <w:noProof/>
          <w:lang w:val="en-US"/>
        </w:rPr>
      </w:pPr>
      <w:r>
        <w:rPr>
          <w:rFonts w:ascii="Times New Roman" w:hAnsi="Times New Roman" w:cs="Times New Roman"/>
          <w:b/>
          <w:bCs/>
          <w:noProof/>
          <w:lang w:val="en-US"/>
        </w:rPr>
        <w:br w:type="page"/>
      </w:r>
      <w:r w:rsidR="006C46B4" w:rsidRPr="00F51AAE">
        <w:rPr>
          <w:rFonts w:ascii="Times New Roman" w:hAnsi="Times New Roman" w:cs="Times New Roman"/>
          <w:b/>
          <w:bCs/>
          <w:noProof/>
          <w:lang w:val="en-US"/>
        </w:rPr>
        <w:t>A.5</w:t>
      </w:r>
      <w:r w:rsidR="006C46B4" w:rsidRPr="00F51AAE">
        <w:rPr>
          <w:rFonts w:ascii="Times New Roman" w:hAnsi="Times New Roman" w:cs="Times New Roman"/>
          <w:b/>
          <w:bCs/>
          <w:noProof/>
          <w:lang w:val="en-US"/>
        </w:rPr>
        <w:tab/>
        <w:t>Performance tests (mechanical)</w:t>
      </w:r>
    </w:p>
    <w:p w:rsidR="006C46B4" w:rsidRPr="00F51AAE" w:rsidRDefault="006C46B4" w:rsidP="00B63D17">
      <w:pPr>
        <w:rPr>
          <w:rFonts w:eastAsia="MS Mincho"/>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2092"/>
        <w:gridCol w:w="3597"/>
        <w:gridCol w:w="3597"/>
      </w:tblGrid>
      <w:tr w:rsidR="006C46B4" w:rsidRPr="00F51AAE">
        <w:trPr>
          <w:cantSplit/>
        </w:trPr>
        <w:tc>
          <w:tcPr>
            <w:tcW w:w="9287" w:type="dxa"/>
            <w:gridSpan w:val="3"/>
          </w:tcPr>
          <w:p w:rsidR="006C46B4" w:rsidRPr="00F51AAE" w:rsidRDefault="006C46B4" w:rsidP="00B63D17">
            <w:pPr>
              <w:pStyle w:val="PlainText"/>
              <w:rPr>
                <w:rFonts w:ascii="Times New Roman" w:eastAsia="MS Mincho" w:hAnsi="Times New Roman" w:cs="Times New Roman"/>
                <w:b/>
                <w:bCs/>
                <w:lang w:val="en-US"/>
              </w:rPr>
            </w:pPr>
            <w:r w:rsidRPr="00F51AAE">
              <w:rPr>
                <w:rFonts w:ascii="Times New Roman" w:eastAsia="MS Mincho" w:hAnsi="Times New Roman" w:cs="Times New Roman"/>
                <w:b/>
                <w:bCs/>
                <w:lang w:val="en-US"/>
              </w:rPr>
              <w:t>A.5.1</w:t>
            </w:r>
            <w:r w:rsidRPr="00F51AAE">
              <w:rPr>
                <w:rFonts w:ascii="Times New Roman" w:eastAsia="MS Mincho" w:hAnsi="Times New Roman" w:cs="Times New Roman"/>
                <w:b/>
                <w:bCs/>
                <w:lang w:val="en-US"/>
              </w:rPr>
              <w:tab/>
              <w:t>Vibration (random</w:t>
            </w:r>
            <w:r w:rsidRPr="00F51AAE">
              <w:rPr>
                <w:rFonts w:ascii="Times New Roman" w:eastAsia="MS Mincho" w:hAnsi="Times New Roman" w:cs="Times New Roman"/>
                <w:lang w:val="en-US"/>
              </w:rPr>
              <w:t xml:space="preserve">): disturbance test </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szCs w:val="18"/>
                <w:lang w:val="en-US"/>
              </w:rPr>
              <w:t>Applicable standard</w:t>
            </w:r>
          </w:p>
        </w:tc>
        <w:tc>
          <w:tcPr>
            <w:tcW w:w="7194"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szCs w:val="18"/>
                <w:lang w:val="en-US"/>
              </w:rPr>
              <w:t xml:space="preserve">IEC 60068-2-47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_Ref117930348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hAnsi="Times New Roman" w:cs="Times New Roman"/>
                <w:szCs w:val="18"/>
                <w:lang w:val="en-US"/>
              </w:rPr>
              <w:t>[13]</w:t>
            </w:r>
            <w:r w:rsidR="00B254BD" w:rsidRPr="00F51AAE">
              <w:rPr>
                <w:rFonts w:ascii="Times New Roman" w:hAnsi="Times New Roman" w:cs="Times New Roman"/>
                <w:lang w:val="en-US"/>
              </w:rPr>
              <w:fldChar w:fldCharType="end"/>
            </w:r>
            <w:r w:rsidRPr="00F51AAE">
              <w:rPr>
                <w:rFonts w:ascii="Times New Roman" w:hAnsi="Times New Roman" w:cs="Times New Roman"/>
                <w:szCs w:val="18"/>
                <w:lang w:val="en-US"/>
              </w:rPr>
              <w:t>, IEC 60068-2-64</w:t>
            </w:r>
            <w:r w:rsidRPr="00F51AAE">
              <w:rPr>
                <w:rFonts w:ascii="Times New Roman" w:eastAsia="MS Mincho" w:hAnsi="Times New Roman" w:cs="Times New Roman"/>
                <w:lang w:val="en-US"/>
              </w:rPr>
              <w:t xml:space="preserve">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_Ref117930366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[14]</w:t>
            </w:r>
            <w:r w:rsidR="00B254BD" w:rsidRPr="00F51AAE">
              <w:rPr>
                <w:rFonts w:ascii="Times New Roman" w:hAnsi="Times New Roman" w:cs="Times New Roman"/>
                <w:lang w:val="en-US"/>
              </w:rPr>
              <w:fldChar w:fldCharType="end"/>
            </w:r>
          </w:p>
        </w:tc>
      </w:tr>
      <w:tr w:rsidR="00B963DF" w:rsidRPr="00F51AAE">
        <w:tc>
          <w:tcPr>
            <w:tcW w:w="2093" w:type="dxa"/>
            <w:tcMar>
              <w:top w:w="28" w:type="dxa"/>
              <w:bottom w:w="28" w:type="dxa"/>
            </w:tcMar>
          </w:tcPr>
          <w:p w:rsidR="00B963DF" w:rsidRPr="00F51AAE" w:rsidRDefault="00B963DF" w:rsidP="00B63D17">
            <w:pPr>
              <w:pStyle w:val="PlainText"/>
              <w:rPr>
                <w:rFonts w:ascii="Times New Roman" w:hAnsi="Times New Roman" w:cs="Times New Roman"/>
                <w:szCs w:val="18"/>
                <w:lang w:val="en-US"/>
              </w:rPr>
            </w:pPr>
            <w:r w:rsidRPr="00F51AAE">
              <w:rPr>
                <w:rFonts w:ascii="Times New Roman" w:hAnsi="Times New Roman" w:cs="Times New Roman"/>
                <w:lang w:val="en-US"/>
              </w:rPr>
              <w:t>Object of the test</w:t>
            </w:r>
          </w:p>
        </w:tc>
        <w:tc>
          <w:tcPr>
            <w:tcW w:w="7194" w:type="dxa"/>
            <w:gridSpan w:val="2"/>
            <w:tcMar>
              <w:top w:w="28" w:type="dxa"/>
              <w:bottom w:w="28" w:type="dxa"/>
            </w:tcMar>
          </w:tcPr>
          <w:p w:rsidR="00B963DF" w:rsidRPr="00F51AAE" w:rsidRDefault="00B963DF" w:rsidP="00B63D17">
            <w:pPr>
              <w:pStyle w:val="PlainText"/>
              <w:rPr>
                <w:rFonts w:ascii="Times New Roman" w:hAnsi="Times New Roman" w:cs="Times New Roman"/>
                <w:szCs w:val="18"/>
                <w:lang w:val="en-US"/>
              </w:rPr>
            </w:pPr>
            <w:r w:rsidRPr="00F51AAE">
              <w:rPr>
                <w:rFonts w:ascii="Times New Roman" w:hAnsi="Times New Roman" w:cs="Times New Roman"/>
                <w:szCs w:val="18"/>
                <w:lang w:val="en-US"/>
              </w:rPr>
              <w:t>Verification of compliance under conditions of random vibration</w:t>
            </w:r>
          </w:p>
        </w:tc>
      </w:tr>
      <w:tr w:rsidR="00B963DF" w:rsidRPr="00F51AAE">
        <w:tc>
          <w:tcPr>
            <w:tcW w:w="2093" w:type="dxa"/>
          </w:tcPr>
          <w:p w:rsidR="00B963DF" w:rsidRPr="00F51AAE" w:rsidRDefault="00B963DF"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194" w:type="dxa"/>
            <w:gridSpan w:val="2"/>
            <w:tcBorders>
              <w:bottom w:val="single" w:sz="4" w:space="0" w:color="auto"/>
            </w:tcBorders>
          </w:tcPr>
          <w:p w:rsidR="00B963DF" w:rsidRPr="00F51AAE" w:rsidRDefault="00B963DF"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The test comprises exposure to the level of vibration for the time specified. The EUT shall, subsequently</w:t>
            </w:r>
            <w:r w:rsidR="00756983" w:rsidRPr="00F51AAE">
              <w:rPr>
                <w:rFonts w:ascii="Times New Roman" w:eastAsia="MS Mincho" w:hAnsi="Times New Roman" w:cs="Times New Roman"/>
                <w:lang w:val="en-US"/>
              </w:rPr>
              <w:t>,</w:t>
            </w:r>
            <w:r w:rsidRPr="00F51AAE">
              <w:rPr>
                <w:rFonts w:ascii="Times New Roman" w:eastAsia="MS Mincho" w:hAnsi="Times New Roman" w:cs="Times New Roman"/>
                <w:lang w:val="en-US"/>
              </w:rPr>
              <w:t xml:space="preserve"> be tested in three, mutually perpendicular axes mounted on a rigid fixture by its normal mounting means.</w:t>
            </w:r>
          </w:p>
          <w:p w:rsidR="00B963DF" w:rsidRPr="00F51AAE" w:rsidRDefault="00B963DF"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The EUT shall normally be mounted in such a way that the gravity vector</w:t>
            </w:r>
            <w:r w:rsidR="00756983" w:rsidRPr="00F51AAE">
              <w:rPr>
                <w:rFonts w:ascii="Times New Roman" w:eastAsia="MS Mincho" w:hAnsi="Times New Roman" w:cs="Times New Roman"/>
                <w:lang w:val="en-US"/>
              </w:rPr>
              <w:t xml:space="preserve"> </w:t>
            </w:r>
            <w:r w:rsidR="00DB4251" w:rsidRPr="00F51AAE">
              <w:rPr>
                <w:rFonts w:ascii="Times New Roman" w:eastAsia="MS Mincho" w:hAnsi="Times New Roman" w:cs="Times New Roman"/>
                <w:lang w:val="en-US"/>
              </w:rPr>
              <w:t>points</w:t>
            </w:r>
            <w:r w:rsidRPr="00F51AAE">
              <w:rPr>
                <w:rFonts w:ascii="Times New Roman" w:eastAsia="MS Mincho" w:hAnsi="Times New Roman" w:cs="Times New Roman"/>
                <w:lang w:val="en-US"/>
              </w:rPr>
              <w:t xml:space="preserve"> in the same direction as it would </w:t>
            </w:r>
            <w:r w:rsidR="00DB4251" w:rsidRPr="00F51AAE">
              <w:rPr>
                <w:rFonts w:ascii="Times New Roman" w:eastAsia="MS Mincho" w:hAnsi="Times New Roman" w:cs="Times New Roman"/>
                <w:lang w:val="en-US"/>
              </w:rPr>
              <w:t xml:space="preserve">do </w:t>
            </w:r>
            <w:r w:rsidRPr="00F51AAE">
              <w:rPr>
                <w:rFonts w:ascii="Times New Roman" w:eastAsia="MS Mincho" w:hAnsi="Times New Roman" w:cs="Times New Roman"/>
                <w:lang w:val="en-US"/>
              </w:rPr>
              <w:t>in normal use. Where</w:t>
            </w:r>
            <w:r w:rsidR="00DB4251" w:rsidRPr="00F51AAE">
              <w:rPr>
                <w:rFonts w:ascii="Times New Roman" w:eastAsia="MS Mincho" w:hAnsi="Times New Roman" w:cs="Times New Roman"/>
                <w:lang w:val="en-US"/>
              </w:rPr>
              <w:t>, based on the metering principle</w:t>
            </w:r>
            <w:r w:rsidRPr="00F51AAE">
              <w:rPr>
                <w:rFonts w:ascii="Times New Roman" w:eastAsia="MS Mincho" w:hAnsi="Times New Roman" w:cs="Times New Roman"/>
                <w:lang w:val="en-US"/>
              </w:rPr>
              <w:t xml:space="preserve"> the effect of gravitational force </w:t>
            </w:r>
            <w:r w:rsidR="00DB4251" w:rsidRPr="00F51AAE">
              <w:rPr>
                <w:rFonts w:ascii="Times New Roman" w:eastAsia="MS Mincho" w:hAnsi="Times New Roman" w:cs="Times New Roman"/>
                <w:lang w:val="en-US"/>
              </w:rPr>
              <w:t>can be assumed negligible</w:t>
            </w:r>
            <w:r w:rsidR="00756983" w:rsidRPr="00F51AAE">
              <w:rPr>
                <w:rFonts w:ascii="Times New Roman" w:eastAsia="MS Mincho" w:hAnsi="Times New Roman" w:cs="Times New Roman"/>
                <w:lang w:val="en-US"/>
              </w:rPr>
              <w:t xml:space="preserve"> </w:t>
            </w:r>
            <w:r w:rsidRPr="00F51AAE">
              <w:rPr>
                <w:rFonts w:ascii="Times New Roman" w:eastAsia="MS Mincho" w:hAnsi="Times New Roman" w:cs="Times New Roman"/>
                <w:lang w:val="en-US"/>
              </w:rPr>
              <w:t>the EUT may be mounted in any position.</w:t>
            </w:r>
          </w:p>
          <w:p w:rsidR="00B963DF" w:rsidRPr="00F51AAE" w:rsidRDefault="00B963DF" w:rsidP="002B7EF2">
            <w:pPr>
              <w:pStyle w:val="PlainText"/>
              <w:spacing w:after="120"/>
              <w:rPr>
                <w:rFonts w:ascii="Times New Roman" w:eastAsia="MS Mincho" w:hAnsi="Times New Roman" w:cs="Times New Roman"/>
                <w:lang w:val="en-US"/>
              </w:rPr>
            </w:pPr>
            <w:r w:rsidRPr="00F51AAE">
              <w:rPr>
                <w:rFonts w:ascii="Times New Roman" w:eastAsia="MS Mincho" w:hAnsi="Times New Roman" w:cs="Times New Roman"/>
                <w:lang w:val="en-US"/>
              </w:rPr>
              <w:t>Example: a diaphragm gas meter always has to be tested in an upright position, for each direction in which the meter has to be tested.</w:t>
            </w:r>
          </w:p>
          <w:p w:rsidR="00B963DF" w:rsidRPr="00F51AAE" w:rsidRDefault="00B963DF"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During the test the instrument is not required to be powered up</w:t>
            </w:r>
            <w:r w:rsidR="00DB4251" w:rsidRPr="00F51AAE">
              <w:rPr>
                <w:rFonts w:ascii="Times New Roman" w:eastAsia="MS Mincho" w:hAnsi="Times New Roman" w:cs="Times New Roman"/>
                <w:lang w:val="en-US"/>
              </w:rPr>
              <w:t xml:space="preserve"> (switched on)</w:t>
            </w:r>
            <w:r w:rsidRPr="00F51AAE">
              <w:rPr>
                <w:rFonts w:ascii="Times New Roman" w:eastAsia="MS Mincho" w:hAnsi="Times New Roman" w:cs="Times New Roman"/>
                <w:lang w:val="en-US"/>
              </w:rPr>
              <w:t>.</w:t>
            </w:r>
          </w:p>
        </w:tc>
      </w:tr>
      <w:tr w:rsidR="00DB4251" w:rsidRPr="00F51AAE">
        <w:trPr>
          <w:cantSplit/>
        </w:trPr>
        <w:tc>
          <w:tcPr>
            <w:tcW w:w="2093" w:type="dxa"/>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Total frequency range</w:t>
            </w:r>
          </w:p>
        </w:tc>
        <w:tc>
          <w:tcPr>
            <w:tcW w:w="3597" w:type="dxa"/>
            <w:tcBorders>
              <w:right w:val="nil"/>
            </w:tcBorders>
            <w:vAlign w:val="center"/>
          </w:tcPr>
          <w:p w:rsidR="00DB4251" w:rsidRPr="0075433B" w:rsidRDefault="00DB4251" w:rsidP="0075433B">
            <w:pPr>
              <w:pStyle w:val="PlainText"/>
              <w:jc w:val="right"/>
              <w:rPr>
                <w:rFonts w:ascii="Times New Roman" w:eastAsia="MS Mincho" w:hAnsi="Times New Roman" w:cs="Times New Roman"/>
                <w:lang w:val="en-US"/>
              </w:rPr>
            </w:pPr>
            <w:r w:rsidRPr="0075433B">
              <w:rPr>
                <w:rFonts w:ascii="Times New Roman" w:eastAsia="MS Mincho" w:hAnsi="Times New Roman" w:cs="Times New Roman"/>
                <w:lang w:val="en-US"/>
              </w:rPr>
              <w:t xml:space="preserve">10 </w:t>
            </w:r>
            <w:r w:rsidR="0050201A">
              <w:rPr>
                <w:rFonts w:ascii="Times New Roman" w:eastAsia="MS Mincho" w:hAnsi="Times New Roman" w:cs="Times New Roman"/>
                <w:lang w:val="en-US"/>
              </w:rPr>
              <w:t xml:space="preserve">Hz </w:t>
            </w:r>
            <w:r w:rsidRPr="0075433B">
              <w:rPr>
                <w:rFonts w:ascii="Times New Roman" w:eastAsia="MS Mincho" w:hAnsi="Times New Roman" w:cs="Times New Roman"/>
                <w:lang w:val="en-US"/>
              </w:rPr>
              <w:t>– 150</w:t>
            </w:r>
          </w:p>
        </w:tc>
        <w:tc>
          <w:tcPr>
            <w:tcW w:w="3597" w:type="dxa"/>
            <w:tcBorders>
              <w:left w:val="nil"/>
            </w:tcBorders>
            <w:vAlign w:val="center"/>
          </w:tcPr>
          <w:p w:rsidR="00DB4251" w:rsidRPr="0075433B" w:rsidRDefault="00DB4251" w:rsidP="00B63D17">
            <w:pPr>
              <w:pStyle w:val="PlainText"/>
              <w:rPr>
                <w:rFonts w:ascii="Times New Roman" w:eastAsia="MS Mincho" w:hAnsi="Times New Roman" w:cs="Times New Roman"/>
                <w:lang w:val="en-US"/>
              </w:rPr>
            </w:pPr>
            <w:r w:rsidRPr="0075433B">
              <w:rPr>
                <w:rFonts w:ascii="Times New Roman" w:eastAsia="MS Mincho" w:hAnsi="Times New Roman" w:cs="Times New Roman"/>
                <w:lang w:val="en-US"/>
              </w:rPr>
              <w:t>Hz</w:t>
            </w:r>
          </w:p>
        </w:tc>
      </w:tr>
      <w:tr w:rsidR="00DB4251" w:rsidRPr="00F51AAE">
        <w:trPr>
          <w:cantSplit/>
        </w:trPr>
        <w:tc>
          <w:tcPr>
            <w:tcW w:w="2093" w:type="dxa"/>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Total RMS level</w:t>
            </w:r>
          </w:p>
        </w:tc>
        <w:tc>
          <w:tcPr>
            <w:tcW w:w="3597" w:type="dxa"/>
            <w:tcBorders>
              <w:right w:val="nil"/>
            </w:tcBorders>
            <w:vAlign w:val="center"/>
          </w:tcPr>
          <w:p w:rsidR="00DB4251" w:rsidRPr="00F51AAE" w:rsidRDefault="00DB4251" w:rsidP="00B63D17">
            <w:pPr>
              <w:pStyle w:val="PlainText"/>
              <w:jc w:val="right"/>
              <w:rPr>
                <w:rFonts w:ascii="Times New Roman" w:eastAsia="MS Mincho" w:hAnsi="Times New Roman" w:cs="Times New Roman"/>
                <w:lang w:val="en-US"/>
              </w:rPr>
            </w:pPr>
            <w:r w:rsidRPr="00F51AAE">
              <w:rPr>
                <w:rFonts w:ascii="Times New Roman" w:eastAsia="MS Mincho" w:hAnsi="Times New Roman" w:cs="Times New Roman"/>
                <w:lang w:val="en-US"/>
              </w:rPr>
              <w:t xml:space="preserve">7 </w:t>
            </w:r>
          </w:p>
        </w:tc>
        <w:tc>
          <w:tcPr>
            <w:tcW w:w="3597" w:type="dxa"/>
            <w:tcBorders>
              <w:left w:val="nil"/>
            </w:tcBorders>
            <w:vAlign w:val="center"/>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m·s</w:t>
            </w:r>
            <w:r w:rsidRPr="00F51AAE">
              <w:rPr>
                <w:rFonts w:ascii="Times New Roman" w:eastAsia="MS Mincho" w:hAnsi="Times New Roman" w:cs="Times New Roman"/>
                <w:vertAlign w:val="superscript"/>
                <w:lang w:val="en-US"/>
              </w:rPr>
              <w:t>-2</w:t>
            </w:r>
          </w:p>
        </w:tc>
      </w:tr>
      <w:tr w:rsidR="00DB4251" w:rsidRPr="00F51AAE">
        <w:trPr>
          <w:cantSplit/>
        </w:trPr>
        <w:tc>
          <w:tcPr>
            <w:tcW w:w="2093" w:type="dxa"/>
          </w:tcPr>
          <w:p w:rsidR="00DB4251" w:rsidRPr="0075433B" w:rsidRDefault="00DB4251" w:rsidP="0075433B">
            <w:pPr>
              <w:pStyle w:val="PlainText"/>
              <w:rPr>
                <w:rFonts w:ascii="Times New Roman" w:eastAsia="MS Mincho" w:hAnsi="Times New Roman" w:cs="Times New Roman"/>
                <w:lang w:val="en-US"/>
              </w:rPr>
            </w:pPr>
            <w:r w:rsidRPr="0075433B">
              <w:rPr>
                <w:rFonts w:ascii="Times New Roman" w:eastAsia="MS Mincho" w:hAnsi="Times New Roman" w:cs="Times New Roman"/>
                <w:lang w:val="en-US"/>
              </w:rPr>
              <w:t>ASD level</w:t>
            </w:r>
            <w:r w:rsidR="0075433B" w:rsidRPr="0075433B">
              <w:rPr>
                <w:rFonts w:ascii="Times New Roman" w:eastAsia="MS Mincho" w:hAnsi="Times New Roman" w:cs="Times New Roman"/>
                <w:lang w:val="en-US"/>
              </w:rPr>
              <w:t xml:space="preserve"> </w:t>
            </w:r>
            <w:r w:rsidR="0075433B" w:rsidRPr="0075433B">
              <w:rPr>
                <w:rFonts w:ascii="Times New Roman" w:eastAsia="MS Mincho" w:hAnsi="Times New Roman" w:cs="Times New Roman"/>
                <w:lang w:val="en-US"/>
              </w:rPr>
              <w:br/>
            </w:r>
            <w:r w:rsidRPr="0075433B">
              <w:rPr>
                <w:rFonts w:ascii="Times New Roman" w:eastAsia="MS Mincho" w:hAnsi="Times New Roman" w:cs="Times New Roman"/>
                <w:lang w:val="en-US"/>
              </w:rPr>
              <w:t>10</w:t>
            </w:r>
            <w:r w:rsidR="0075433B" w:rsidRPr="0075433B">
              <w:rPr>
                <w:rFonts w:ascii="Times New Roman" w:eastAsia="MS Mincho" w:hAnsi="Times New Roman" w:cs="Times New Roman"/>
                <w:lang w:val="en-US"/>
              </w:rPr>
              <w:t> Hz </w:t>
            </w:r>
            <w:r w:rsidR="002B7EF2" w:rsidRPr="0075433B">
              <w:rPr>
                <w:rFonts w:ascii="Times New Roman" w:eastAsia="MS Mincho" w:hAnsi="Times New Roman" w:cs="Times New Roman"/>
                <w:lang w:val="en-US"/>
              </w:rPr>
              <w:t>–</w:t>
            </w:r>
            <w:r w:rsidR="0075433B" w:rsidRPr="0075433B">
              <w:rPr>
                <w:rFonts w:ascii="Times New Roman" w:eastAsia="MS Mincho" w:hAnsi="Times New Roman" w:cs="Times New Roman"/>
                <w:lang w:val="en-US"/>
              </w:rPr>
              <w:t> </w:t>
            </w:r>
            <w:r w:rsidRPr="0075433B">
              <w:rPr>
                <w:rFonts w:ascii="Times New Roman" w:eastAsia="MS Mincho" w:hAnsi="Times New Roman" w:cs="Times New Roman"/>
                <w:lang w:val="en-US"/>
              </w:rPr>
              <w:t>20</w:t>
            </w:r>
            <w:r w:rsidR="0075433B" w:rsidRPr="0075433B">
              <w:rPr>
                <w:rFonts w:ascii="Times New Roman" w:eastAsia="MS Mincho" w:hAnsi="Times New Roman" w:cs="Times New Roman"/>
                <w:lang w:val="en-US"/>
              </w:rPr>
              <w:t> </w:t>
            </w:r>
            <w:r w:rsidRPr="0075433B">
              <w:rPr>
                <w:rFonts w:ascii="Times New Roman" w:eastAsia="MS Mincho" w:hAnsi="Times New Roman" w:cs="Times New Roman"/>
                <w:lang w:val="en-US"/>
              </w:rPr>
              <w:t>Hz</w:t>
            </w:r>
          </w:p>
        </w:tc>
        <w:tc>
          <w:tcPr>
            <w:tcW w:w="3597" w:type="dxa"/>
            <w:tcBorders>
              <w:right w:val="nil"/>
            </w:tcBorders>
            <w:vAlign w:val="center"/>
          </w:tcPr>
          <w:p w:rsidR="00DB4251" w:rsidRPr="00F51AAE" w:rsidRDefault="00DB4251" w:rsidP="00B63D17">
            <w:pPr>
              <w:pStyle w:val="PlainText"/>
              <w:jc w:val="right"/>
              <w:rPr>
                <w:rFonts w:ascii="Times New Roman" w:eastAsia="MS Mincho" w:hAnsi="Times New Roman" w:cs="Times New Roman"/>
                <w:lang w:val="en-US"/>
              </w:rPr>
            </w:pPr>
            <w:r w:rsidRPr="00F51AAE">
              <w:rPr>
                <w:rFonts w:ascii="Times New Roman" w:eastAsia="MS Mincho" w:hAnsi="Times New Roman" w:cs="Times New Roman"/>
                <w:lang w:val="en-US"/>
              </w:rPr>
              <w:t xml:space="preserve">1 </w:t>
            </w:r>
          </w:p>
        </w:tc>
        <w:tc>
          <w:tcPr>
            <w:tcW w:w="3597" w:type="dxa"/>
            <w:tcBorders>
              <w:left w:val="nil"/>
            </w:tcBorders>
            <w:vAlign w:val="center"/>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 m</w:t>
            </w:r>
            <w:r w:rsidRPr="00F51AAE">
              <w:rPr>
                <w:rFonts w:ascii="Times New Roman" w:eastAsia="MS Mincho" w:hAnsi="Times New Roman" w:cs="Times New Roman"/>
                <w:vertAlign w:val="superscript"/>
                <w:lang w:val="en-US"/>
              </w:rPr>
              <w:t>2</w:t>
            </w:r>
            <w:r w:rsidRPr="00F51AAE">
              <w:rPr>
                <w:rFonts w:ascii="Times New Roman" w:eastAsia="MS Mincho" w:hAnsi="Times New Roman" w:cs="Times New Roman"/>
                <w:lang w:val="en-US"/>
              </w:rPr>
              <w:t>·s</w:t>
            </w:r>
            <w:r w:rsidRPr="00F51AAE">
              <w:rPr>
                <w:rFonts w:ascii="Times New Roman" w:eastAsia="MS Mincho" w:hAnsi="Times New Roman" w:cs="Times New Roman"/>
                <w:vertAlign w:val="superscript"/>
                <w:lang w:val="en-US"/>
              </w:rPr>
              <w:t>-3</w:t>
            </w:r>
          </w:p>
        </w:tc>
      </w:tr>
      <w:tr w:rsidR="00DB4251" w:rsidRPr="00F51AAE">
        <w:trPr>
          <w:cantSplit/>
        </w:trPr>
        <w:tc>
          <w:tcPr>
            <w:tcW w:w="2093" w:type="dxa"/>
          </w:tcPr>
          <w:p w:rsidR="00DB4251" w:rsidRPr="0075433B" w:rsidRDefault="00DB4251" w:rsidP="002B7EF2">
            <w:pPr>
              <w:pStyle w:val="PlainText"/>
              <w:rPr>
                <w:rFonts w:ascii="Times New Roman" w:eastAsia="MS Mincho" w:hAnsi="Times New Roman" w:cs="Times New Roman"/>
                <w:lang w:val="en-US"/>
              </w:rPr>
            </w:pPr>
            <w:r w:rsidRPr="0075433B">
              <w:rPr>
                <w:rFonts w:ascii="Times New Roman" w:eastAsia="MS Mincho" w:hAnsi="Times New Roman" w:cs="Times New Roman"/>
                <w:lang w:val="en-US"/>
              </w:rPr>
              <w:t xml:space="preserve">ASD level </w:t>
            </w:r>
            <w:r w:rsidR="0075433B" w:rsidRPr="0075433B">
              <w:rPr>
                <w:rFonts w:ascii="Times New Roman" w:eastAsia="MS Mincho" w:hAnsi="Times New Roman" w:cs="Times New Roman"/>
                <w:lang w:val="en-US"/>
              </w:rPr>
              <w:br/>
            </w:r>
            <w:r w:rsidRPr="0075433B">
              <w:rPr>
                <w:rFonts w:ascii="Times New Roman" w:eastAsia="MS Mincho" w:hAnsi="Times New Roman" w:cs="Times New Roman"/>
                <w:lang w:val="en-US"/>
              </w:rPr>
              <w:t>20</w:t>
            </w:r>
            <w:r w:rsidR="0075433B" w:rsidRPr="0075433B">
              <w:rPr>
                <w:rFonts w:ascii="Times New Roman" w:eastAsia="MS Mincho" w:hAnsi="Times New Roman" w:cs="Times New Roman"/>
                <w:lang w:val="en-US"/>
              </w:rPr>
              <w:t xml:space="preserve"> Hz </w:t>
            </w:r>
            <w:r w:rsidR="002B7EF2" w:rsidRPr="0075433B">
              <w:rPr>
                <w:rFonts w:ascii="Times New Roman" w:eastAsia="MS Mincho" w:hAnsi="Times New Roman" w:cs="Times New Roman"/>
                <w:lang w:val="en-US"/>
              </w:rPr>
              <w:t>–</w:t>
            </w:r>
            <w:r w:rsidR="0075433B" w:rsidRPr="0075433B">
              <w:rPr>
                <w:rFonts w:ascii="Times New Roman" w:eastAsia="MS Mincho" w:hAnsi="Times New Roman" w:cs="Times New Roman"/>
                <w:lang w:val="en-US"/>
              </w:rPr>
              <w:t xml:space="preserve"> </w:t>
            </w:r>
            <w:r w:rsidRPr="0075433B">
              <w:rPr>
                <w:rFonts w:ascii="Times New Roman" w:eastAsia="MS Mincho" w:hAnsi="Times New Roman" w:cs="Times New Roman"/>
                <w:lang w:val="en-US"/>
              </w:rPr>
              <w:t>150 Hz</w:t>
            </w:r>
          </w:p>
        </w:tc>
        <w:tc>
          <w:tcPr>
            <w:tcW w:w="3597" w:type="dxa"/>
            <w:tcBorders>
              <w:right w:val="nil"/>
            </w:tcBorders>
            <w:vAlign w:val="center"/>
          </w:tcPr>
          <w:p w:rsidR="00DB4251" w:rsidRPr="00F51AAE" w:rsidRDefault="002B7EF2" w:rsidP="00B63D17">
            <w:pPr>
              <w:pStyle w:val="PlainText"/>
              <w:jc w:val="right"/>
              <w:rPr>
                <w:rFonts w:ascii="Times New Roman" w:eastAsia="MS Mincho" w:hAnsi="Times New Roman" w:cs="Times New Roman"/>
                <w:lang w:val="en-US"/>
              </w:rPr>
            </w:pPr>
            <w:r w:rsidRPr="0075433B">
              <w:rPr>
                <w:rFonts w:ascii="Times New Roman" w:eastAsia="MS Mincho" w:hAnsi="Times New Roman" w:cs="Times New Roman"/>
                <w:lang w:val="en-US"/>
              </w:rPr>
              <w:t>–</w:t>
            </w:r>
            <w:r w:rsidR="00DB4251" w:rsidRPr="0075433B">
              <w:rPr>
                <w:rFonts w:ascii="Times New Roman" w:eastAsia="MS Mincho" w:hAnsi="Times New Roman" w:cs="Times New Roman"/>
                <w:lang w:val="en-US"/>
              </w:rPr>
              <w:t>3</w:t>
            </w:r>
            <w:r w:rsidR="00DB4251" w:rsidRPr="00F51AAE">
              <w:rPr>
                <w:rFonts w:ascii="Times New Roman" w:eastAsia="MS Mincho" w:hAnsi="Times New Roman" w:cs="Times New Roman"/>
                <w:lang w:val="en-US"/>
              </w:rPr>
              <w:t xml:space="preserve"> </w:t>
            </w:r>
          </w:p>
        </w:tc>
        <w:tc>
          <w:tcPr>
            <w:tcW w:w="3597" w:type="dxa"/>
            <w:tcBorders>
              <w:left w:val="nil"/>
            </w:tcBorders>
            <w:vAlign w:val="center"/>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dB/octave</w:t>
            </w:r>
          </w:p>
        </w:tc>
      </w:tr>
      <w:tr w:rsidR="00DB4251" w:rsidRPr="00F51AAE">
        <w:tc>
          <w:tcPr>
            <w:tcW w:w="2093" w:type="dxa"/>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Number of axes</w:t>
            </w:r>
          </w:p>
        </w:tc>
        <w:tc>
          <w:tcPr>
            <w:tcW w:w="3597" w:type="dxa"/>
            <w:tcBorders>
              <w:right w:val="nil"/>
            </w:tcBorders>
          </w:tcPr>
          <w:p w:rsidR="00DB4251" w:rsidRPr="00F51AAE" w:rsidRDefault="00DB4251" w:rsidP="00B63D17">
            <w:pPr>
              <w:pStyle w:val="PlainText"/>
              <w:jc w:val="right"/>
              <w:rPr>
                <w:rFonts w:ascii="Times New Roman" w:eastAsia="MS Mincho" w:hAnsi="Times New Roman" w:cs="Times New Roman"/>
                <w:lang w:val="en-US"/>
              </w:rPr>
            </w:pPr>
            <w:r w:rsidRPr="00F51AAE">
              <w:rPr>
                <w:rFonts w:ascii="Times New Roman" w:eastAsia="MS Mincho" w:hAnsi="Times New Roman" w:cs="Times New Roman"/>
                <w:lang w:val="en-US"/>
              </w:rPr>
              <w:t>3</w:t>
            </w:r>
          </w:p>
        </w:tc>
        <w:tc>
          <w:tcPr>
            <w:tcW w:w="3597" w:type="dxa"/>
            <w:tcBorders>
              <w:left w:val="nil"/>
            </w:tcBorders>
          </w:tcPr>
          <w:p w:rsidR="00DB4251" w:rsidRPr="00F51AAE" w:rsidRDefault="00DB4251" w:rsidP="00B63D17">
            <w:pPr>
              <w:pStyle w:val="PlainText"/>
              <w:rPr>
                <w:rFonts w:ascii="Times New Roman" w:eastAsia="MS Mincho" w:hAnsi="Times New Roman" w:cs="Times New Roman"/>
                <w:lang w:val="en-US"/>
              </w:rPr>
            </w:pPr>
          </w:p>
        </w:tc>
      </w:tr>
      <w:tr w:rsidR="00DB4251" w:rsidRPr="00F51AAE">
        <w:tc>
          <w:tcPr>
            <w:tcW w:w="2093" w:type="dxa"/>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Duration per axis</w:t>
            </w:r>
          </w:p>
        </w:tc>
        <w:tc>
          <w:tcPr>
            <w:tcW w:w="3597" w:type="dxa"/>
            <w:tcBorders>
              <w:right w:val="nil"/>
            </w:tcBorders>
          </w:tcPr>
          <w:p w:rsidR="00DB4251" w:rsidRPr="00F51AAE" w:rsidRDefault="00DB4251" w:rsidP="00B63D17">
            <w:pPr>
              <w:pStyle w:val="PlainText"/>
              <w:jc w:val="right"/>
              <w:rPr>
                <w:rFonts w:ascii="Times New Roman" w:eastAsia="MS Mincho" w:hAnsi="Times New Roman" w:cs="Times New Roman"/>
                <w:lang w:val="en-US"/>
              </w:rPr>
            </w:pPr>
            <w:r w:rsidRPr="00F51AAE">
              <w:rPr>
                <w:rFonts w:ascii="Times New Roman" w:eastAsia="MS Mincho" w:hAnsi="Times New Roman" w:cs="Times New Roman"/>
                <w:lang w:val="en-US"/>
              </w:rPr>
              <w:t>2</w:t>
            </w:r>
            <w:r w:rsidR="00756983" w:rsidRPr="00F51AAE">
              <w:rPr>
                <w:rFonts w:ascii="Times New Roman" w:eastAsia="MS Mincho" w:hAnsi="Times New Roman" w:cs="Times New Roman"/>
                <w:lang w:val="en-US"/>
              </w:rPr>
              <w:t xml:space="preserve"> </w:t>
            </w:r>
          </w:p>
        </w:tc>
        <w:tc>
          <w:tcPr>
            <w:tcW w:w="3597" w:type="dxa"/>
            <w:tcBorders>
              <w:left w:val="nil"/>
            </w:tcBorders>
          </w:tcPr>
          <w:p w:rsidR="00DB4251" w:rsidRPr="00F51AAE" w:rsidRDefault="00DB4251"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minutes </w:t>
            </w:r>
          </w:p>
        </w:tc>
      </w:tr>
    </w:tbl>
    <w:p w:rsidR="006C46B4" w:rsidRPr="00F51AAE" w:rsidRDefault="006C46B4" w:rsidP="00B63D17">
      <w:pPr>
        <w:pStyle w:val="PlainText"/>
        <w:rPr>
          <w:rFonts w:ascii="Times New Roman" w:eastAsia="MS Mincho" w:hAnsi="Times New Roman" w:cs="Times New Roman"/>
          <w:lang w:val="en-US"/>
        </w:rPr>
      </w:pPr>
    </w:p>
    <w:p w:rsidR="006C46B4" w:rsidRPr="00F51AAE" w:rsidRDefault="006C46B4" w:rsidP="00B63D17">
      <w:pPr>
        <w:pStyle w:val="PlainText"/>
        <w:rPr>
          <w:rFonts w:ascii="Times New Roman" w:eastAsia="MS Mincho"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7233"/>
      </w:tblGrid>
      <w:tr w:rsidR="006C46B4" w:rsidRPr="00F51AAE">
        <w:tc>
          <w:tcPr>
            <w:tcW w:w="9287"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b/>
                <w:bCs/>
                <w:lang w:val="en-US"/>
              </w:rPr>
            </w:pPr>
            <w:r w:rsidRPr="00F51AAE">
              <w:rPr>
                <w:rFonts w:ascii="Times New Roman" w:eastAsia="MS Mincho" w:hAnsi="Times New Roman" w:cs="Times New Roman"/>
                <w:lang w:val="en-US"/>
              </w:rPr>
              <w:br w:type="page"/>
            </w:r>
            <w:r w:rsidRPr="00F51AAE">
              <w:rPr>
                <w:rFonts w:ascii="Times New Roman" w:eastAsia="MS Mincho" w:hAnsi="Times New Roman" w:cs="Times New Roman"/>
                <w:lang w:val="en-US"/>
              </w:rPr>
              <w:br w:type="page"/>
            </w:r>
            <w:r w:rsidRPr="00F51AAE">
              <w:rPr>
                <w:rFonts w:ascii="Times New Roman" w:eastAsia="MS Mincho" w:hAnsi="Times New Roman" w:cs="Times New Roman"/>
                <w:b/>
                <w:bCs/>
                <w:lang w:val="en-US"/>
              </w:rPr>
              <w:t>A.5.2</w:t>
            </w:r>
            <w:r w:rsidRPr="00F51AAE">
              <w:rPr>
                <w:rFonts w:ascii="Times New Roman" w:eastAsia="MS Mincho" w:hAnsi="Times New Roman" w:cs="Times New Roman"/>
                <w:b/>
                <w:bCs/>
                <w:lang w:val="en-US"/>
              </w:rPr>
              <w:tab/>
              <w:t>Mechanical shock</w:t>
            </w:r>
            <w:r w:rsidRPr="00F51AAE">
              <w:rPr>
                <w:rFonts w:ascii="Times New Roman" w:eastAsia="MS Mincho" w:hAnsi="Times New Roman" w:cs="Times New Roman"/>
                <w:lang w:val="en-US"/>
              </w:rPr>
              <w:t>: disturbance test</w:t>
            </w:r>
            <w:r w:rsidRPr="00F51AAE">
              <w:rPr>
                <w:rFonts w:ascii="Times New Roman" w:eastAsia="MS Mincho" w:hAnsi="Times New Roman" w:cs="Times New Roman"/>
                <w:b/>
                <w:bCs/>
                <w:lang w:val="en-US"/>
              </w:rPr>
              <w:t xml:space="preserve"> </w:t>
            </w:r>
          </w:p>
        </w:tc>
      </w:tr>
      <w:tr w:rsidR="006C46B4" w:rsidRPr="00F51AAE">
        <w:tc>
          <w:tcPr>
            <w:tcW w:w="205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szCs w:val="18"/>
                <w:lang w:val="en-US"/>
              </w:rPr>
              <w:t>Applicable standard</w:t>
            </w:r>
          </w:p>
        </w:tc>
        <w:tc>
          <w:tcPr>
            <w:tcW w:w="7234"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szCs w:val="18"/>
                <w:lang w:val="en-US"/>
              </w:rPr>
              <w:t>IEC 60068-2-31</w:t>
            </w:r>
            <w:r w:rsidRPr="00F51AAE">
              <w:rPr>
                <w:rFonts w:ascii="Times New Roman" w:eastAsia="MS Mincho" w:hAnsi="Times New Roman" w:cs="Times New Roman"/>
                <w:lang w:val="en-US"/>
              </w:rPr>
              <w:t xml:space="preserve">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_Ref117930407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[12]</w:t>
            </w:r>
            <w:r w:rsidR="00B254BD" w:rsidRPr="00F51AAE">
              <w:rPr>
                <w:rFonts w:ascii="Times New Roman" w:hAnsi="Times New Roman" w:cs="Times New Roman"/>
                <w:lang w:val="en-US"/>
              </w:rPr>
              <w:fldChar w:fldCharType="end"/>
            </w:r>
          </w:p>
        </w:tc>
      </w:tr>
      <w:tr w:rsidR="008645E6" w:rsidRPr="00F51AAE">
        <w:tc>
          <w:tcPr>
            <w:tcW w:w="2053" w:type="dxa"/>
            <w:tcMar>
              <w:top w:w="28" w:type="dxa"/>
              <w:bottom w:w="28" w:type="dxa"/>
            </w:tcMar>
          </w:tcPr>
          <w:p w:rsidR="008645E6" w:rsidRPr="00F51AAE" w:rsidRDefault="008645E6" w:rsidP="00B63D17">
            <w:pPr>
              <w:pStyle w:val="PlainText"/>
              <w:rPr>
                <w:rFonts w:ascii="Times New Roman" w:hAnsi="Times New Roman" w:cs="Times New Roman"/>
                <w:szCs w:val="18"/>
                <w:lang w:val="en-US"/>
              </w:rPr>
            </w:pPr>
            <w:r w:rsidRPr="00F51AAE">
              <w:rPr>
                <w:rFonts w:ascii="Times New Roman" w:hAnsi="Times New Roman" w:cs="Times New Roman"/>
                <w:lang w:val="en-US"/>
              </w:rPr>
              <w:t>Object of the test</w:t>
            </w:r>
          </w:p>
        </w:tc>
        <w:tc>
          <w:tcPr>
            <w:tcW w:w="7234" w:type="dxa"/>
            <w:tcMar>
              <w:top w:w="28" w:type="dxa"/>
              <w:bottom w:w="28" w:type="dxa"/>
            </w:tcMar>
          </w:tcPr>
          <w:p w:rsidR="008645E6" w:rsidRPr="00F51AAE" w:rsidRDefault="008645E6" w:rsidP="00B63D17">
            <w:pPr>
              <w:pStyle w:val="PlainText"/>
              <w:rPr>
                <w:rFonts w:ascii="Times New Roman" w:hAnsi="Times New Roman" w:cs="Times New Roman"/>
                <w:szCs w:val="18"/>
                <w:lang w:val="en-US"/>
              </w:rPr>
            </w:pPr>
            <w:r w:rsidRPr="00F51AAE">
              <w:rPr>
                <w:rFonts w:ascii="Times New Roman" w:hAnsi="Times New Roman" w:cs="Times New Roman"/>
                <w:szCs w:val="18"/>
                <w:lang w:val="en-US"/>
              </w:rPr>
              <w:t>Verification of compliance under conditions of mechanical shocks</w:t>
            </w:r>
          </w:p>
        </w:tc>
      </w:tr>
      <w:tr w:rsidR="008645E6" w:rsidRPr="00F51AAE">
        <w:tc>
          <w:tcPr>
            <w:tcW w:w="2053" w:type="dxa"/>
            <w:tcMar>
              <w:top w:w="28" w:type="dxa"/>
              <w:bottom w:w="28" w:type="dxa"/>
            </w:tcMar>
          </w:tcPr>
          <w:p w:rsidR="008645E6" w:rsidRPr="00F51AAE" w:rsidRDefault="008645E6"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234" w:type="dxa"/>
            <w:tcMar>
              <w:top w:w="28" w:type="dxa"/>
              <w:bottom w:w="28" w:type="dxa"/>
            </w:tcMar>
          </w:tcPr>
          <w:p w:rsidR="008645E6" w:rsidRPr="00F51AAE" w:rsidRDefault="008645E6" w:rsidP="00A07CC9">
            <w:pPr>
              <w:pStyle w:val="PlainText"/>
              <w:rPr>
                <w:rFonts w:ascii="Times New Roman" w:hAnsi="Times New Roman" w:cs="Times New Roman"/>
                <w:lang w:val="en-US"/>
              </w:rPr>
            </w:pPr>
            <w:r w:rsidRPr="00F51AAE">
              <w:rPr>
                <w:rFonts w:ascii="Times New Roman" w:hAnsi="Times New Roman" w:cs="Times New Roman"/>
                <w:lang w:val="en-US"/>
              </w:rPr>
              <w:t>The EUT, placed in its normal position of use on a rigid surface, is tilted towards one bottom edge and is then allowed to fall freely onto the test surface.</w:t>
            </w:r>
          </w:p>
          <w:p w:rsidR="008645E6" w:rsidRPr="00F51AAE" w:rsidRDefault="008645E6" w:rsidP="00B63D17">
            <w:pPr>
              <w:pStyle w:val="FootnoteText"/>
              <w:rPr>
                <w:color w:val="auto"/>
                <w:lang w:val="en-US"/>
              </w:rPr>
            </w:pPr>
            <w:r w:rsidRPr="00F51AAE">
              <w:rPr>
                <w:color w:val="auto"/>
                <w:lang w:val="en-US"/>
              </w:rPr>
              <w:t>The height of fall is the distance between the opposite edge and the test surface. However, the angle made by the bottom and the test surface shall not exceed 30°.</w:t>
            </w:r>
          </w:p>
          <w:p w:rsidR="008645E6" w:rsidRPr="00F51AAE" w:rsidRDefault="008645E6" w:rsidP="00B63D17">
            <w:pPr>
              <w:pStyle w:val="FootnoteText"/>
              <w:rPr>
                <w:color w:val="auto"/>
                <w:lang w:val="en-US"/>
              </w:rPr>
            </w:pPr>
            <w:r w:rsidRPr="00F51AAE">
              <w:rPr>
                <w:color w:val="auto"/>
                <w:lang w:val="en-US"/>
              </w:rPr>
              <w:t>During the test the instrument is not powered up.</w:t>
            </w:r>
          </w:p>
        </w:tc>
      </w:tr>
      <w:tr w:rsidR="008645E6" w:rsidRPr="00F51AAE">
        <w:trPr>
          <w:cantSplit/>
        </w:trPr>
        <w:tc>
          <w:tcPr>
            <w:tcW w:w="2053" w:type="dxa"/>
            <w:tcMar>
              <w:top w:w="28" w:type="dxa"/>
              <w:bottom w:w="28" w:type="dxa"/>
            </w:tcMar>
          </w:tcPr>
          <w:p w:rsidR="008645E6" w:rsidRPr="00F51AAE" w:rsidRDefault="008645E6"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Height of fall</w:t>
            </w:r>
          </w:p>
        </w:tc>
        <w:tc>
          <w:tcPr>
            <w:tcW w:w="7234" w:type="dxa"/>
            <w:tcMar>
              <w:top w:w="28" w:type="dxa"/>
              <w:bottom w:w="28" w:type="dxa"/>
            </w:tcMar>
            <w:vAlign w:val="center"/>
          </w:tcPr>
          <w:p w:rsidR="008645E6" w:rsidRPr="00F51AAE" w:rsidRDefault="008645E6"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50 mm</w:t>
            </w:r>
          </w:p>
        </w:tc>
      </w:tr>
      <w:tr w:rsidR="008645E6" w:rsidRPr="00F51AAE">
        <w:trPr>
          <w:cantSplit/>
        </w:trPr>
        <w:tc>
          <w:tcPr>
            <w:tcW w:w="2053" w:type="dxa"/>
            <w:tcMar>
              <w:top w:w="28" w:type="dxa"/>
              <w:bottom w:w="28" w:type="dxa"/>
            </w:tcMar>
          </w:tcPr>
          <w:p w:rsidR="008645E6" w:rsidRPr="00F51AAE" w:rsidRDefault="008645E6"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Number of falls (on each bottom edge)</w:t>
            </w:r>
          </w:p>
        </w:tc>
        <w:tc>
          <w:tcPr>
            <w:tcW w:w="7234" w:type="dxa"/>
            <w:tcMar>
              <w:top w:w="28" w:type="dxa"/>
              <w:bottom w:w="28" w:type="dxa"/>
            </w:tcMar>
            <w:vAlign w:val="center"/>
          </w:tcPr>
          <w:p w:rsidR="008645E6" w:rsidRPr="00F51AAE" w:rsidRDefault="008645E6"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1</w:t>
            </w:r>
          </w:p>
        </w:tc>
      </w:tr>
    </w:tbl>
    <w:p w:rsidR="006C46B4" w:rsidRPr="00F51AAE" w:rsidRDefault="006C46B4" w:rsidP="00B63D17">
      <w:pPr>
        <w:tabs>
          <w:tab w:val="left" w:pos="720"/>
          <w:tab w:val="left" w:pos="9588"/>
        </w:tabs>
        <w:autoSpaceDE w:val="0"/>
        <w:autoSpaceDN w:val="0"/>
        <w:adjustRightInd w:val="0"/>
        <w:spacing w:line="20" w:lineRule="atLeast"/>
        <w:ind w:left="1077" w:hanging="1077"/>
        <w:jc w:val="both"/>
        <w:rPr>
          <w:rFonts w:eastAsia="MS Mincho"/>
          <w:b/>
          <w:bCs/>
          <w:color w:val="auto"/>
          <w:sz w:val="20"/>
          <w:lang w:val="en-US"/>
        </w:rPr>
      </w:pPr>
    </w:p>
    <w:p w:rsidR="006C46B4" w:rsidRPr="00F51AAE" w:rsidRDefault="006C46B4" w:rsidP="00B63D17">
      <w:pPr>
        <w:tabs>
          <w:tab w:val="left" w:pos="720"/>
          <w:tab w:val="left" w:pos="9588"/>
        </w:tabs>
        <w:autoSpaceDE w:val="0"/>
        <w:autoSpaceDN w:val="0"/>
        <w:adjustRightInd w:val="0"/>
        <w:spacing w:line="20" w:lineRule="atLeast"/>
        <w:ind w:left="1077" w:hanging="1077"/>
        <w:jc w:val="both"/>
        <w:rPr>
          <w:rFonts w:eastAsia="MS Mincho"/>
          <w:b/>
          <w:bCs/>
          <w:color w:val="auto"/>
          <w:sz w:val="20"/>
          <w:lang w:val="en-US"/>
        </w:rPr>
      </w:pPr>
    </w:p>
    <w:p w:rsidR="00382FDF" w:rsidRPr="00F51AAE" w:rsidRDefault="00730C99" w:rsidP="00B63D17">
      <w:pPr>
        <w:tabs>
          <w:tab w:val="left" w:pos="720"/>
          <w:tab w:val="left" w:pos="9588"/>
        </w:tabs>
        <w:autoSpaceDE w:val="0"/>
        <w:autoSpaceDN w:val="0"/>
        <w:adjustRightInd w:val="0"/>
        <w:spacing w:line="20" w:lineRule="atLeast"/>
        <w:ind w:left="1077" w:hanging="1077"/>
        <w:jc w:val="both"/>
        <w:rPr>
          <w:rFonts w:eastAsia="MS Mincho"/>
          <w:b/>
          <w:bCs/>
          <w:color w:val="auto"/>
          <w:sz w:val="20"/>
          <w:lang w:val="en-US"/>
        </w:rPr>
      </w:pPr>
      <w:r>
        <w:rPr>
          <w:rFonts w:eastAsia="MS Mincho"/>
          <w:b/>
          <w:bCs/>
          <w:color w:val="auto"/>
          <w:sz w:val="20"/>
          <w:lang w:val="en-US"/>
        </w:rPr>
        <w:br w:type="page"/>
      </w:r>
      <w:r w:rsidR="006C46B4" w:rsidRPr="00F51AAE">
        <w:rPr>
          <w:rFonts w:eastAsia="MS Mincho"/>
          <w:b/>
          <w:bCs/>
          <w:color w:val="auto"/>
          <w:sz w:val="20"/>
          <w:lang w:val="en-US"/>
        </w:rPr>
        <w:t>A.6</w:t>
      </w:r>
      <w:r w:rsidR="006C46B4" w:rsidRPr="00F51AAE">
        <w:rPr>
          <w:rFonts w:eastAsia="MS Mincho"/>
          <w:b/>
          <w:bCs/>
          <w:color w:val="auto"/>
          <w:sz w:val="20"/>
          <w:lang w:val="en-US"/>
        </w:rPr>
        <w:tab/>
        <w:t>Performance tests (electrical, general)</w:t>
      </w:r>
    </w:p>
    <w:p w:rsidR="006C46B4" w:rsidRPr="00F51AAE" w:rsidRDefault="006C46B4" w:rsidP="00B63D17">
      <w:pPr>
        <w:pStyle w:val="PlainText"/>
        <w:spacing w:line="120" w:lineRule="auto"/>
        <w:rPr>
          <w:rFonts w:ascii="Times New Roman" w:eastAsia="MS Mincho" w:hAnsi="Times New Roman" w:cs="Times New Roman"/>
          <w:b/>
          <w:bCs/>
          <w:strike/>
          <w:lang w:val="en-US"/>
        </w:rPr>
      </w:pPr>
    </w:p>
    <w:p w:rsidR="006C46B4" w:rsidRPr="00F51AAE" w:rsidRDefault="006C46B4" w:rsidP="00B63D17">
      <w:pPr>
        <w:pStyle w:val="PlainText"/>
        <w:rPr>
          <w:rFonts w:ascii="Times New Roman" w:eastAsia="MS Mincho" w:hAnsi="Times New Roman" w:cs="Times New Roman"/>
          <w:strike/>
          <w:lang w:val="en-US"/>
        </w:rPr>
      </w:pPr>
      <w:r w:rsidRPr="00F51AAE">
        <w:rPr>
          <w:rFonts w:ascii="Times New Roman" w:hAnsi="Times New Roman" w:cs="Times New Roman"/>
          <w:b/>
          <w:bCs/>
          <w:lang w:val="en-US"/>
        </w:rPr>
        <w:t xml:space="preserve">A.6.1 </w:t>
      </w:r>
      <w:r w:rsidRPr="00F51AAE">
        <w:rPr>
          <w:rFonts w:ascii="Times New Roman" w:hAnsi="Times New Roman" w:cs="Times New Roman"/>
          <w:b/>
          <w:bCs/>
          <w:lang w:val="en-US"/>
        </w:rPr>
        <w:tab/>
        <w:t>Radio frequency immunity tests</w:t>
      </w:r>
    </w:p>
    <w:p w:rsidR="006C46B4" w:rsidRPr="00F51AAE" w:rsidRDefault="006C46B4" w:rsidP="00B63D17">
      <w:pPr>
        <w:pStyle w:val="PlainText"/>
        <w:rPr>
          <w:rFonts w:ascii="Times New Roman" w:eastAsia="MS Mincho"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2027"/>
        <w:gridCol w:w="2760"/>
        <w:gridCol w:w="869"/>
        <w:gridCol w:w="316"/>
        <w:gridCol w:w="3314"/>
      </w:tblGrid>
      <w:tr w:rsidR="006C46B4" w:rsidRPr="00F51AAE">
        <w:tc>
          <w:tcPr>
            <w:tcW w:w="9287" w:type="dxa"/>
            <w:gridSpan w:val="5"/>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b/>
                <w:bCs/>
                <w:lang w:val="en-US"/>
              </w:rPr>
              <w:t>A.6.1.1</w:t>
            </w:r>
            <w:r w:rsidRPr="00F51AAE">
              <w:rPr>
                <w:rFonts w:ascii="Times New Roman" w:hAnsi="Times New Roman" w:cs="Times New Roman"/>
                <w:b/>
                <w:bCs/>
                <w:lang w:val="en-US"/>
              </w:rPr>
              <w:tab/>
              <w:t xml:space="preserve">Radiated, </w:t>
            </w:r>
            <w:r w:rsidR="008645E6" w:rsidRPr="00F51AAE">
              <w:rPr>
                <w:rFonts w:ascii="Times New Roman" w:hAnsi="Times New Roman" w:cs="Times New Roman"/>
                <w:b/>
                <w:bCs/>
                <w:lang w:val="en-US"/>
              </w:rPr>
              <w:t>RF</w:t>
            </w:r>
            <w:r w:rsidRPr="00F51AAE">
              <w:rPr>
                <w:rFonts w:ascii="Times New Roman" w:hAnsi="Times New Roman" w:cs="Times New Roman"/>
                <w:b/>
                <w:bCs/>
                <w:lang w:val="en-US"/>
              </w:rPr>
              <w:t>, electromagnetic fields</w:t>
            </w:r>
            <w:r w:rsidRPr="00F51AAE">
              <w:rPr>
                <w:rFonts w:ascii="Times New Roman" w:eastAsia="MS Mincho" w:hAnsi="Times New Roman" w:cs="Times New Roman"/>
                <w:lang w:val="en-US"/>
              </w:rPr>
              <w:t>:</w:t>
            </w:r>
            <w:r w:rsidR="00463530" w:rsidRPr="00F51AAE">
              <w:rPr>
                <w:rFonts w:ascii="Times New Roman" w:eastAsia="MS Mincho" w:hAnsi="Times New Roman" w:cs="Times New Roman"/>
                <w:lang w:val="en-US"/>
              </w:rPr>
              <w:t xml:space="preserve"> </w:t>
            </w:r>
            <w:r w:rsidR="008645E6" w:rsidRPr="00F51AAE">
              <w:rPr>
                <w:rFonts w:ascii="Times New Roman" w:eastAsia="MS Mincho" w:hAnsi="Times New Roman" w:cs="Times New Roman"/>
                <w:lang w:val="en-US"/>
              </w:rPr>
              <w:t>disturbance</w:t>
            </w:r>
            <w:r w:rsidRPr="00F51AAE">
              <w:rPr>
                <w:rFonts w:ascii="Times New Roman" w:eastAsia="MS Mincho" w:hAnsi="Times New Roman" w:cs="Times New Roman"/>
                <w:lang w:val="en-US"/>
              </w:rPr>
              <w:t xml:space="preserve"> test</w:t>
            </w:r>
            <w:r w:rsidRPr="00F51AAE">
              <w:rPr>
                <w:rFonts w:ascii="Times New Roman" w:hAnsi="Times New Roman" w:cs="Times New Roman"/>
                <w:lang w:val="en-US"/>
              </w:rPr>
              <w:t xml:space="preserve"> </w:t>
            </w:r>
          </w:p>
        </w:tc>
      </w:tr>
      <w:tr w:rsidR="006C46B4" w:rsidRPr="00F51AAE">
        <w:tc>
          <w:tcPr>
            <w:tcW w:w="2028"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w:t>
            </w:r>
          </w:p>
        </w:tc>
        <w:tc>
          <w:tcPr>
            <w:tcW w:w="7259" w:type="dxa"/>
            <w:gridSpan w:val="4"/>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IEC 61000-4-3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_Ref117930425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Pr>
                <w:rFonts w:ascii="Times New Roman" w:hAnsi="Times New Roman" w:cs="Times New Roman"/>
                <w:lang w:val="en-US"/>
              </w:rPr>
              <w:t>[19]</w:t>
            </w:r>
            <w:r w:rsidR="00B254BD" w:rsidRPr="00F51AAE">
              <w:rPr>
                <w:rFonts w:ascii="Times New Roman" w:hAnsi="Times New Roman" w:cs="Times New Roman"/>
                <w:lang w:val="en-US"/>
              </w:rPr>
              <w:fldChar w:fldCharType="end"/>
            </w:r>
          </w:p>
        </w:tc>
      </w:tr>
      <w:tr w:rsidR="008645E6" w:rsidRPr="00F51AAE">
        <w:tc>
          <w:tcPr>
            <w:tcW w:w="2028" w:type="dxa"/>
            <w:tcMar>
              <w:top w:w="28" w:type="dxa"/>
              <w:bottom w:w="28" w:type="dxa"/>
            </w:tcMar>
          </w:tcPr>
          <w:p w:rsidR="008645E6" w:rsidRPr="00F51AAE" w:rsidRDefault="008645E6" w:rsidP="00B63D17">
            <w:pPr>
              <w:pStyle w:val="PlainText"/>
              <w:rPr>
                <w:rFonts w:ascii="Times New Roman" w:hAnsi="Times New Roman" w:cs="Times New Roman"/>
                <w:lang w:val="en-US"/>
              </w:rPr>
            </w:pPr>
            <w:r w:rsidRPr="00F51AAE">
              <w:rPr>
                <w:rFonts w:ascii="Times New Roman" w:hAnsi="Times New Roman" w:cs="Times New Roman"/>
                <w:lang w:val="en-US"/>
              </w:rPr>
              <w:t>Object of the test</w:t>
            </w:r>
          </w:p>
        </w:tc>
        <w:tc>
          <w:tcPr>
            <w:tcW w:w="7259" w:type="dxa"/>
            <w:gridSpan w:val="4"/>
            <w:tcMar>
              <w:top w:w="28" w:type="dxa"/>
              <w:bottom w:w="28" w:type="dxa"/>
            </w:tcMar>
          </w:tcPr>
          <w:p w:rsidR="008645E6" w:rsidRPr="00F51AAE" w:rsidRDefault="008645E6" w:rsidP="00B63D17">
            <w:pPr>
              <w:pStyle w:val="PlainText"/>
              <w:rPr>
                <w:rFonts w:ascii="Times New Roman" w:hAnsi="Times New Roman" w:cs="Times New Roman"/>
                <w:lang w:val="en-US"/>
              </w:rPr>
            </w:pPr>
            <w:r w:rsidRPr="00F51AAE">
              <w:rPr>
                <w:rFonts w:ascii="Times New Roman" w:hAnsi="Times New Roman" w:cs="Times New Roman"/>
                <w:szCs w:val="18"/>
                <w:lang w:val="en-US"/>
              </w:rPr>
              <w:t xml:space="preserve">Verification of compliance </w:t>
            </w:r>
            <w:r w:rsidR="00975830" w:rsidRPr="00F51AAE">
              <w:rPr>
                <w:rFonts w:ascii="Times New Roman" w:hAnsi="Times New Roman" w:cs="Times New Roman"/>
                <w:szCs w:val="18"/>
                <w:lang w:val="en-US"/>
              </w:rPr>
              <w:t xml:space="preserve">of the EUT </w:t>
            </w:r>
            <w:r w:rsidRPr="00F51AAE">
              <w:rPr>
                <w:rFonts w:ascii="Times New Roman" w:hAnsi="Times New Roman" w:cs="Times New Roman"/>
                <w:szCs w:val="18"/>
                <w:lang w:val="en-US"/>
              </w:rPr>
              <w:t>while</w:t>
            </w:r>
            <w:r w:rsidR="00975830" w:rsidRPr="00F51AAE">
              <w:rPr>
                <w:rFonts w:ascii="Times New Roman" w:hAnsi="Times New Roman" w:cs="Times New Roman"/>
                <w:szCs w:val="18"/>
                <w:lang w:val="en-US"/>
              </w:rPr>
              <w:t xml:space="preserve"> being</w:t>
            </w:r>
            <w:r w:rsidRPr="00F51AAE">
              <w:rPr>
                <w:rFonts w:ascii="Times New Roman" w:hAnsi="Times New Roman" w:cs="Times New Roman"/>
                <w:szCs w:val="18"/>
                <w:lang w:val="en-US"/>
              </w:rPr>
              <w:t xml:space="preserve"> exposed to </w:t>
            </w:r>
            <w:r w:rsidR="00975830" w:rsidRPr="00F51AAE">
              <w:rPr>
                <w:rFonts w:ascii="Times New Roman" w:hAnsi="Times New Roman" w:cs="Times New Roman"/>
                <w:szCs w:val="18"/>
                <w:lang w:val="en-US"/>
              </w:rPr>
              <w:t>RF electromagnetic f</w:t>
            </w:r>
            <w:r w:rsidRPr="00F51AAE">
              <w:rPr>
                <w:rFonts w:ascii="Times New Roman" w:hAnsi="Times New Roman" w:cs="Times New Roman"/>
                <w:szCs w:val="18"/>
                <w:lang w:val="en-US"/>
              </w:rPr>
              <w:t>iel</w:t>
            </w:r>
            <w:r w:rsidR="00975830" w:rsidRPr="00F51AAE">
              <w:rPr>
                <w:rFonts w:ascii="Times New Roman" w:hAnsi="Times New Roman" w:cs="Times New Roman"/>
                <w:szCs w:val="18"/>
                <w:lang w:val="en-US"/>
              </w:rPr>
              <w:t>d</w:t>
            </w:r>
            <w:r w:rsidRPr="00F51AAE">
              <w:rPr>
                <w:rFonts w:ascii="Times New Roman" w:hAnsi="Times New Roman" w:cs="Times New Roman"/>
                <w:szCs w:val="18"/>
                <w:lang w:val="en-US"/>
              </w:rPr>
              <w:t>s</w:t>
            </w:r>
          </w:p>
        </w:tc>
      </w:tr>
      <w:tr w:rsidR="008645E6" w:rsidRPr="00F51AAE">
        <w:tc>
          <w:tcPr>
            <w:tcW w:w="2028" w:type="dxa"/>
            <w:tcMar>
              <w:top w:w="28" w:type="dxa"/>
              <w:bottom w:w="28" w:type="dxa"/>
            </w:tcMar>
          </w:tcPr>
          <w:p w:rsidR="008645E6" w:rsidRPr="00F51AAE" w:rsidRDefault="008645E6" w:rsidP="00B63D17">
            <w:pPr>
              <w:pStyle w:val="PlainText"/>
              <w:rPr>
                <w:rFonts w:ascii="Times New Roman" w:hAnsi="Times New Roman" w:cs="Times New Roman"/>
                <w:lang w:val="en-US"/>
              </w:rPr>
            </w:pPr>
            <w:r w:rsidRPr="00F51AAE">
              <w:rPr>
                <w:rFonts w:ascii="Times New Roman" w:hAnsi="Times New Roman" w:cs="Times New Roman"/>
                <w:lang w:val="en-US"/>
              </w:rPr>
              <w:t>Test procedure in brief</w:t>
            </w:r>
          </w:p>
        </w:tc>
        <w:tc>
          <w:tcPr>
            <w:tcW w:w="7259" w:type="dxa"/>
            <w:gridSpan w:val="4"/>
            <w:tcBorders>
              <w:bottom w:val="single" w:sz="4" w:space="0" w:color="auto"/>
            </w:tcBorders>
            <w:tcMar>
              <w:top w:w="28" w:type="dxa"/>
              <w:bottom w:w="28" w:type="dxa"/>
            </w:tcMar>
          </w:tcPr>
          <w:p w:rsidR="008645E6" w:rsidRPr="00F51AAE" w:rsidRDefault="008645E6" w:rsidP="002B7EF2">
            <w:pPr>
              <w:pStyle w:val="PlainText"/>
              <w:spacing w:after="120"/>
              <w:rPr>
                <w:rFonts w:ascii="Times New Roman" w:hAnsi="Times New Roman" w:cs="Times New Roman"/>
                <w:lang w:val="en-US"/>
              </w:rPr>
            </w:pPr>
            <w:r w:rsidRPr="00F51AAE">
              <w:rPr>
                <w:rFonts w:ascii="Times New Roman" w:hAnsi="Times New Roman" w:cs="Times New Roman"/>
                <w:lang w:val="en-US"/>
              </w:rPr>
              <w:t>The EUT is exposed to electromagnetic fields having the required field strength level specified</w:t>
            </w:r>
            <w:r w:rsidR="00756983" w:rsidRPr="00F51AAE">
              <w:rPr>
                <w:rFonts w:ascii="Times New Roman" w:hAnsi="Times New Roman" w:cs="Times New Roman"/>
                <w:lang w:val="en-US"/>
              </w:rPr>
              <w:t xml:space="preserve"> </w:t>
            </w:r>
            <w:r w:rsidRPr="00F51AAE">
              <w:rPr>
                <w:rFonts w:ascii="Times New Roman" w:hAnsi="Times New Roman" w:cs="Times New Roman"/>
                <w:lang w:val="en-US"/>
              </w:rPr>
              <w:t xml:space="preserve">and </w:t>
            </w:r>
            <w:r w:rsidR="00742F04" w:rsidRPr="00F51AAE">
              <w:rPr>
                <w:rFonts w:ascii="Times New Roman" w:hAnsi="Times New Roman" w:cs="Times New Roman"/>
                <w:lang w:val="en-US"/>
              </w:rPr>
              <w:t>the</w:t>
            </w:r>
            <w:r w:rsidRPr="00F51AAE">
              <w:rPr>
                <w:rFonts w:ascii="Times New Roman" w:hAnsi="Times New Roman" w:cs="Times New Roman"/>
                <w:lang w:val="en-US"/>
              </w:rPr>
              <w:t xml:space="preserve"> field uniformity </w:t>
            </w:r>
            <w:r w:rsidR="008F04E4">
              <w:rPr>
                <w:rFonts w:ascii="Times New Roman" w:hAnsi="Times New Roman" w:cs="Times New Roman"/>
                <w:lang w:val="en-US"/>
              </w:rPr>
              <w:t>as</w:t>
            </w:r>
            <w:r w:rsidR="00742F04" w:rsidRPr="00F51AAE">
              <w:rPr>
                <w:rFonts w:ascii="Times New Roman" w:hAnsi="Times New Roman" w:cs="Times New Roman"/>
                <w:lang w:val="en-US"/>
              </w:rPr>
              <w:t xml:space="preserve"> </w:t>
            </w:r>
            <w:r w:rsidRPr="00F51AAE">
              <w:rPr>
                <w:rFonts w:ascii="Times New Roman" w:hAnsi="Times New Roman" w:cs="Times New Roman"/>
                <w:lang w:val="en-US"/>
              </w:rPr>
              <w:t xml:space="preserve">defined </w:t>
            </w:r>
            <w:r w:rsidR="00742F04" w:rsidRPr="00F51AAE">
              <w:rPr>
                <w:rFonts w:ascii="Times New Roman" w:hAnsi="Times New Roman" w:cs="Times New Roman"/>
                <w:lang w:val="en-US"/>
              </w:rPr>
              <w:t xml:space="preserve">in </w:t>
            </w:r>
            <w:r w:rsidRPr="00F51AAE">
              <w:rPr>
                <w:rFonts w:ascii="Times New Roman" w:hAnsi="Times New Roman" w:cs="Times New Roman"/>
                <w:lang w:val="en-US"/>
              </w:rPr>
              <w:t>the referred standard.</w:t>
            </w:r>
          </w:p>
          <w:p w:rsidR="00742F04" w:rsidRPr="00F51AAE" w:rsidRDefault="00742F04" w:rsidP="002B7EF2">
            <w:pPr>
              <w:pStyle w:val="PlainText"/>
              <w:spacing w:after="120"/>
              <w:rPr>
                <w:rFonts w:ascii="Times New Roman" w:hAnsi="Times New Roman" w:cs="Times New Roman"/>
                <w:lang w:val="en-US"/>
              </w:rPr>
            </w:pPr>
            <w:r w:rsidRPr="00F51AAE">
              <w:rPr>
                <w:rFonts w:ascii="Times New Roman" w:hAnsi="Times New Roman" w:cs="Times New Roman"/>
                <w:lang w:val="en-US"/>
              </w:rPr>
              <w:t>The EUT shall be exposed to the modulated wave field. The frequency sweep shall be performed only pausing to adjust the RF signal level or to switch RF-generators, amplifiers and antennas if necessary. Where the frequency range is swept incrementally, the step size shall not exceed 1 % of the preceding frequency value.</w:t>
            </w:r>
          </w:p>
          <w:p w:rsidR="008645E6" w:rsidRPr="00F51AAE" w:rsidRDefault="008645E6" w:rsidP="00B63D17">
            <w:pPr>
              <w:pStyle w:val="PlainText"/>
              <w:rPr>
                <w:rFonts w:ascii="Times New Roman" w:hAnsi="Times New Roman" w:cs="Times New Roman"/>
                <w:lang w:val="en-US"/>
              </w:rPr>
            </w:pPr>
            <w:r w:rsidRPr="00F51AAE">
              <w:rPr>
                <w:rFonts w:ascii="Times New Roman" w:hAnsi="Times New Roman" w:cs="Times New Roman"/>
                <w:lang w:val="en-US"/>
              </w:rPr>
              <w:t xml:space="preserve">The dwell time of the amplitude modulated carrier at each frequency shall not be less than the time necessary for the EUT to be exercised and to respond, but shall in no case be less than 0.5 s. The </w:t>
            </w:r>
            <w:r w:rsidR="00742F04" w:rsidRPr="00F51AAE">
              <w:rPr>
                <w:rFonts w:ascii="Times New Roman" w:hAnsi="Times New Roman" w:cs="Times New Roman"/>
                <w:lang w:val="en-US"/>
              </w:rPr>
              <w:t xml:space="preserve">expected most critical </w:t>
            </w:r>
            <w:r w:rsidRPr="00F51AAE">
              <w:rPr>
                <w:rFonts w:ascii="Times New Roman" w:hAnsi="Times New Roman" w:cs="Times New Roman"/>
                <w:lang w:val="en-US"/>
              </w:rPr>
              <w:t>frequencies (e.g. clock frequencies) shall be analyzed separately. (1)</w:t>
            </w:r>
          </w:p>
        </w:tc>
      </w:tr>
      <w:tr w:rsidR="00CE3D63" w:rsidRPr="00F51AAE">
        <w:trPr>
          <w:cantSplit/>
        </w:trPr>
        <w:tc>
          <w:tcPr>
            <w:tcW w:w="2028" w:type="dxa"/>
            <w:tcMar>
              <w:top w:w="28" w:type="dxa"/>
              <w:bottom w:w="28" w:type="dxa"/>
            </w:tcMar>
            <w:vAlign w:val="center"/>
          </w:tcPr>
          <w:p w:rsidR="00CE3D63" w:rsidRPr="00F51AAE" w:rsidRDefault="00CE3D63" w:rsidP="00B63D17">
            <w:pPr>
              <w:pStyle w:val="PlainText"/>
              <w:rPr>
                <w:rFonts w:ascii="Times New Roman" w:hAnsi="Times New Roman" w:cs="Times New Roman"/>
                <w:lang w:val="en-US"/>
              </w:rPr>
            </w:pPr>
            <w:r w:rsidRPr="00F51AAE">
              <w:rPr>
                <w:rFonts w:ascii="Times New Roman" w:hAnsi="Times New Roman" w:cs="Times New Roman"/>
                <w:lang w:val="en-US"/>
              </w:rPr>
              <w:t>Frequency range</w:t>
            </w:r>
          </w:p>
        </w:tc>
        <w:tc>
          <w:tcPr>
            <w:tcW w:w="2760" w:type="dxa"/>
            <w:tcBorders>
              <w:right w:val="nil"/>
            </w:tcBorders>
            <w:tcMar>
              <w:top w:w="28" w:type="dxa"/>
              <w:bottom w:w="28" w:type="dxa"/>
            </w:tcMar>
            <w:vAlign w:val="center"/>
          </w:tcPr>
          <w:p w:rsidR="00382FDF" w:rsidRPr="00F51AAE" w:rsidRDefault="00CE3D63" w:rsidP="00B63D17">
            <w:pPr>
              <w:jc w:val="right"/>
              <w:rPr>
                <w:color w:val="auto"/>
                <w:sz w:val="20"/>
                <w:lang w:val="en-US"/>
              </w:rPr>
            </w:pPr>
            <w:r w:rsidRPr="00F51AAE">
              <w:rPr>
                <w:color w:val="auto"/>
                <w:sz w:val="20"/>
                <w:lang w:val="en-US"/>
              </w:rPr>
              <w:t>80</w:t>
            </w:r>
          </w:p>
          <w:p w:rsidR="00CE3D63" w:rsidRPr="00F51AAE" w:rsidRDefault="00CE3D63" w:rsidP="00B63D17">
            <w:pPr>
              <w:jc w:val="right"/>
              <w:rPr>
                <w:color w:val="auto"/>
                <w:sz w:val="20"/>
                <w:lang w:val="en-US"/>
              </w:rPr>
            </w:pPr>
            <w:r w:rsidRPr="00F51AAE">
              <w:rPr>
                <w:color w:val="auto"/>
                <w:sz w:val="20"/>
                <w:lang w:val="en-US"/>
              </w:rPr>
              <w:t xml:space="preserve">26 </w:t>
            </w:r>
          </w:p>
        </w:tc>
        <w:tc>
          <w:tcPr>
            <w:tcW w:w="869" w:type="dxa"/>
            <w:tcBorders>
              <w:left w:val="nil"/>
              <w:right w:val="nil"/>
            </w:tcBorders>
            <w:vAlign w:val="center"/>
          </w:tcPr>
          <w:p w:rsidR="00CE3D63" w:rsidRPr="00F51AAE" w:rsidRDefault="00CE3D63" w:rsidP="00B63D17">
            <w:pPr>
              <w:rPr>
                <w:color w:val="auto"/>
                <w:sz w:val="20"/>
                <w:vertAlign w:val="superscript"/>
                <w:lang w:val="en-US"/>
              </w:rPr>
            </w:pPr>
            <w:r w:rsidRPr="00F51AAE">
              <w:rPr>
                <w:color w:val="auto"/>
                <w:sz w:val="20"/>
                <w:lang w:val="en-US"/>
              </w:rPr>
              <w:t>MHz</w:t>
            </w:r>
            <w:r w:rsidR="00756983" w:rsidRPr="00F51AAE">
              <w:rPr>
                <w:color w:val="auto"/>
                <w:sz w:val="20"/>
                <w:lang w:val="en-US"/>
              </w:rPr>
              <w:t xml:space="preserve"> </w:t>
            </w:r>
            <w:r w:rsidR="006D7317">
              <w:rPr>
                <w:color w:val="auto"/>
                <w:sz w:val="20"/>
                <w:lang w:val="en-US"/>
              </w:rPr>
              <w:t>–</w:t>
            </w:r>
          </w:p>
          <w:p w:rsidR="00CE3D63" w:rsidRPr="00F51AAE" w:rsidRDefault="00CE3D63" w:rsidP="00B63D17">
            <w:pPr>
              <w:pStyle w:val="PlainText"/>
              <w:rPr>
                <w:rFonts w:ascii="Times New Roman" w:hAnsi="Times New Roman" w:cs="Times New Roman"/>
                <w:lang w:val="en-US"/>
              </w:rPr>
            </w:pPr>
            <w:r w:rsidRPr="00F51AAE">
              <w:rPr>
                <w:rFonts w:ascii="Times New Roman" w:hAnsi="Times New Roman" w:cs="Times New Roman"/>
                <w:lang w:val="en-US"/>
              </w:rPr>
              <w:t>MHz</w:t>
            </w:r>
            <w:r w:rsidR="00756983" w:rsidRPr="00F51AAE">
              <w:rPr>
                <w:rFonts w:ascii="Times New Roman" w:hAnsi="Times New Roman" w:cs="Times New Roman"/>
                <w:lang w:val="en-US"/>
              </w:rPr>
              <w:t xml:space="preserve"> </w:t>
            </w:r>
            <w:r w:rsidR="006D7317">
              <w:rPr>
                <w:rFonts w:ascii="Times New Roman" w:hAnsi="Times New Roman" w:cs="Times New Roman"/>
                <w:lang w:val="en-US"/>
              </w:rPr>
              <w:t>–</w:t>
            </w:r>
          </w:p>
        </w:tc>
        <w:tc>
          <w:tcPr>
            <w:tcW w:w="316" w:type="dxa"/>
            <w:tcBorders>
              <w:left w:val="nil"/>
              <w:right w:val="nil"/>
            </w:tcBorders>
            <w:vAlign w:val="center"/>
          </w:tcPr>
          <w:p w:rsidR="00CE3D63" w:rsidRPr="00F51AAE" w:rsidRDefault="00CE3D63" w:rsidP="00B63D17">
            <w:pPr>
              <w:pStyle w:val="PlainText"/>
              <w:rPr>
                <w:rFonts w:ascii="Times New Roman" w:hAnsi="Times New Roman" w:cs="Times New Roman"/>
                <w:lang w:val="en-US"/>
              </w:rPr>
            </w:pPr>
            <w:r w:rsidRPr="00F51AAE">
              <w:rPr>
                <w:rFonts w:ascii="Times New Roman" w:hAnsi="Times New Roman" w:cs="Times New Roman"/>
                <w:lang w:val="en-US"/>
              </w:rPr>
              <w:t>3</w:t>
            </w:r>
          </w:p>
          <w:p w:rsidR="00CE3D63" w:rsidRPr="00F51AAE" w:rsidRDefault="00CE3D63" w:rsidP="00B63D17">
            <w:pPr>
              <w:pStyle w:val="PlainText"/>
              <w:rPr>
                <w:rFonts w:ascii="Times New Roman" w:hAnsi="Times New Roman" w:cs="Times New Roman"/>
                <w:lang w:val="en-US"/>
              </w:rPr>
            </w:pPr>
            <w:r w:rsidRPr="00F51AAE">
              <w:rPr>
                <w:rFonts w:ascii="Times New Roman" w:hAnsi="Times New Roman" w:cs="Times New Roman"/>
                <w:lang w:val="en-US"/>
              </w:rPr>
              <w:t>3</w:t>
            </w:r>
          </w:p>
        </w:tc>
        <w:tc>
          <w:tcPr>
            <w:tcW w:w="3314" w:type="dxa"/>
            <w:tcBorders>
              <w:left w:val="nil"/>
            </w:tcBorders>
            <w:vAlign w:val="center"/>
          </w:tcPr>
          <w:p w:rsidR="00CE3D63" w:rsidRPr="00F51AAE" w:rsidRDefault="00CE3D63" w:rsidP="00B63D17">
            <w:pPr>
              <w:rPr>
                <w:color w:val="auto"/>
                <w:sz w:val="20"/>
                <w:vertAlign w:val="superscript"/>
                <w:lang w:val="en-US"/>
              </w:rPr>
            </w:pPr>
            <w:r w:rsidRPr="00F51AAE">
              <w:rPr>
                <w:color w:val="auto"/>
                <w:sz w:val="20"/>
                <w:lang w:val="en-US"/>
              </w:rPr>
              <w:t xml:space="preserve">GHz </w:t>
            </w:r>
            <w:r w:rsidRPr="00F51AAE">
              <w:rPr>
                <w:color w:val="auto"/>
                <w:sz w:val="20"/>
                <w:vertAlign w:val="superscript"/>
                <w:lang w:val="en-US"/>
              </w:rPr>
              <w:t>(2), (4)</w:t>
            </w:r>
          </w:p>
          <w:p w:rsidR="00CE3D63" w:rsidRPr="00F51AAE" w:rsidRDefault="00CE3D63" w:rsidP="00B63D17">
            <w:pPr>
              <w:pStyle w:val="PlainText"/>
              <w:rPr>
                <w:rFonts w:ascii="Times New Roman" w:hAnsi="Times New Roman" w:cs="Times New Roman"/>
                <w:lang w:val="en-US"/>
              </w:rPr>
            </w:pPr>
            <w:r w:rsidRPr="00F51AAE">
              <w:rPr>
                <w:rFonts w:ascii="Times New Roman" w:hAnsi="Times New Roman" w:cs="Times New Roman"/>
                <w:lang w:val="en-US"/>
              </w:rPr>
              <w:t xml:space="preserve">GHz </w:t>
            </w:r>
            <w:r w:rsidRPr="00F51AAE">
              <w:rPr>
                <w:rFonts w:ascii="Times New Roman" w:hAnsi="Times New Roman" w:cs="Times New Roman"/>
                <w:vertAlign w:val="superscript"/>
                <w:lang w:val="en-US"/>
              </w:rPr>
              <w:t>(3)</w:t>
            </w:r>
          </w:p>
        </w:tc>
      </w:tr>
      <w:tr w:rsidR="00CE3D63" w:rsidRPr="00F51AAE">
        <w:trPr>
          <w:cantSplit/>
        </w:trPr>
        <w:tc>
          <w:tcPr>
            <w:tcW w:w="2028" w:type="dxa"/>
            <w:tcMar>
              <w:top w:w="28" w:type="dxa"/>
              <w:bottom w:w="28" w:type="dxa"/>
            </w:tcMar>
            <w:vAlign w:val="center"/>
          </w:tcPr>
          <w:p w:rsidR="00CE3D63" w:rsidRPr="00F51AAE" w:rsidRDefault="00CE3D63" w:rsidP="00B63D17">
            <w:pPr>
              <w:pStyle w:val="PlainText"/>
              <w:rPr>
                <w:rFonts w:ascii="Times New Roman" w:hAnsi="Times New Roman" w:cs="Times New Roman"/>
                <w:lang w:val="en-US"/>
              </w:rPr>
            </w:pPr>
            <w:r w:rsidRPr="00F51AAE">
              <w:rPr>
                <w:rFonts w:ascii="Times New Roman" w:hAnsi="Times New Roman" w:cs="Times New Roman"/>
                <w:lang w:val="en-US"/>
              </w:rPr>
              <w:t>Field strength</w:t>
            </w:r>
          </w:p>
        </w:tc>
        <w:tc>
          <w:tcPr>
            <w:tcW w:w="7259" w:type="dxa"/>
            <w:gridSpan w:val="4"/>
            <w:tcMar>
              <w:top w:w="28" w:type="dxa"/>
              <w:bottom w:w="28" w:type="dxa"/>
            </w:tcMar>
            <w:vAlign w:val="center"/>
          </w:tcPr>
          <w:p w:rsidR="00CE3D63" w:rsidRPr="00F51AAE" w:rsidRDefault="00CE3D63" w:rsidP="00B63D17">
            <w:pPr>
              <w:pStyle w:val="PlainText"/>
              <w:jc w:val="center"/>
              <w:rPr>
                <w:rFonts w:ascii="Times New Roman" w:hAnsi="Times New Roman" w:cs="Times New Roman"/>
                <w:lang w:val="en-US"/>
              </w:rPr>
            </w:pPr>
            <w:r w:rsidRPr="00F51AAE">
              <w:rPr>
                <w:rFonts w:ascii="Times New Roman" w:eastAsia="MS Mincho" w:hAnsi="Times New Roman" w:cs="Times New Roman"/>
                <w:lang w:val="en-US"/>
              </w:rPr>
              <w:t>10 V/m</w:t>
            </w:r>
          </w:p>
        </w:tc>
      </w:tr>
      <w:tr w:rsidR="00CE3D63" w:rsidRPr="00F51AAE">
        <w:trPr>
          <w:cantSplit/>
        </w:trPr>
        <w:tc>
          <w:tcPr>
            <w:tcW w:w="2028" w:type="dxa"/>
            <w:tcMar>
              <w:top w:w="28" w:type="dxa"/>
              <w:bottom w:w="28" w:type="dxa"/>
            </w:tcMar>
            <w:vAlign w:val="center"/>
          </w:tcPr>
          <w:p w:rsidR="00CE3D63" w:rsidRPr="00F51AAE" w:rsidRDefault="00CE3D63"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Modulation </w:t>
            </w:r>
          </w:p>
        </w:tc>
        <w:tc>
          <w:tcPr>
            <w:tcW w:w="7259" w:type="dxa"/>
            <w:gridSpan w:val="4"/>
            <w:tcMar>
              <w:top w:w="28" w:type="dxa"/>
              <w:bottom w:w="28" w:type="dxa"/>
            </w:tcMar>
            <w:vAlign w:val="center"/>
          </w:tcPr>
          <w:p w:rsidR="00CE3D63" w:rsidRPr="00F51AAE" w:rsidRDefault="00CE3D63" w:rsidP="00B63D17">
            <w:pPr>
              <w:pStyle w:val="PlainText"/>
              <w:jc w:val="center"/>
              <w:rPr>
                <w:rFonts w:ascii="Times New Roman" w:eastAsia="MS Mincho" w:hAnsi="Times New Roman" w:cs="Times New Roman"/>
                <w:lang w:val="en-US"/>
              </w:rPr>
            </w:pPr>
            <w:r w:rsidRPr="00F51AAE">
              <w:rPr>
                <w:rFonts w:ascii="Times New Roman" w:hAnsi="Times New Roman" w:cs="Times New Roman"/>
                <w:lang w:val="en-US"/>
              </w:rPr>
              <w:t>80 % AM, 1 kHz, sine wave</w:t>
            </w:r>
          </w:p>
        </w:tc>
      </w:tr>
      <w:tr w:rsidR="00CE3D63" w:rsidRPr="00F51AAE">
        <w:tc>
          <w:tcPr>
            <w:tcW w:w="2028" w:type="dxa"/>
            <w:tcMar>
              <w:top w:w="28" w:type="dxa"/>
              <w:bottom w:w="28" w:type="dxa"/>
            </w:tcMar>
          </w:tcPr>
          <w:p w:rsidR="00CE3D63" w:rsidRPr="00F51AAE" w:rsidRDefault="00CE3D63" w:rsidP="00B63D17">
            <w:pPr>
              <w:pStyle w:val="PlainText"/>
              <w:rPr>
                <w:rFonts w:ascii="Times New Roman" w:hAnsi="Times New Roman" w:cs="Times New Roman"/>
                <w:lang w:val="en-US"/>
              </w:rPr>
            </w:pPr>
            <w:r w:rsidRPr="00F51AAE">
              <w:rPr>
                <w:rFonts w:ascii="Times New Roman" w:hAnsi="Times New Roman" w:cs="Times New Roman"/>
                <w:lang w:val="en-US"/>
              </w:rPr>
              <w:t>Notes</w:t>
            </w:r>
          </w:p>
        </w:tc>
        <w:tc>
          <w:tcPr>
            <w:tcW w:w="7259" w:type="dxa"/>
            <w:gridSpan w:val="4"/>
            <w:tcMar>
              <w:top w:w="28" w:type="dxa"/>
              <w:bottom w:w="28" w:type="dxa"/>
            </w:tcMar>
          </w:tcPr>
          <w:p w:rsidR="00CE3D63" w:rsidRPr="00F51AAE" w:rsidRDefault="00CE3D63" w:rsidP="00B63D17">
            <w:pPr>
              <w:pStyle w:val="PlainText"/>
              <w:ind w:left="252" w:hanging="252"/>
              <w:rPr>
                <w:rFonts w:ascii="Times New Roman" w:hAnsi="Times New Roman" w:cs="Times New Roman"/>
                <w:lang w:val="en-US"/>
              </w:rPr>
            </w:pPr>
            <w:r w:rsidRPr="00F51AAE">
              <w:rPr>
                <w:rFonts w:ascii="Times New Roman" w:hAnsi="Times New Roman" w:cs="Times New Roman"/>
                <w:vertAlign w:val="superscript"/>
                <w:lang w:val="en-US"/>
              </w:rPr>
              <w:t>(1)</w:t>
            </w:r>
            <w:r w:rsidRPr="00F51AAE">
              <w:rPr>
                <w:rFonts w:ascii="Times New Roman" w:hAnsi="Times New Roman" w:cs="Times New Roman"/>
                <w:lang w:val="en-US"/>
              </w:rPr>
              <w:tab/>
              <w:t>Usually, these sensitive frequencies can be expected to be the frequencies emitted by the EUT.</w:t>
            </w:r>
          </w:p>
          <w:p w:rsidR="00CE3D63" w:rsidRPr="00F51AAE" w:rsidRDefault="00CE3D63" w:rsidP="00B63D17">
            <w:pPr>
              <w:pStyle w:val="PlainText"/>
              <w:spacing w:line="120" w:lineRule="auto"/>
              <w:ind w:left="250" w:hanging="250"/>
              <w:rPr>
                <w:rFonts w:ascii="Times New Roman" w:hAnsi="Times New Roman" w:cs="Times New Roman"/>
                <w:lang w:val="en-US"/>
              </w:rPr>
            </w:pPr>
          </w:p>
          <w:p w:rsidR="00CE3D63" w:rsidRPr="00F51AAE" w:rsidRDefault="00CE3D63" w:rsidP="00B63D17">
            <w:pPr>
              <w:ind w:left="259" w:hanging="259"/>
              <w:rPr>
                <w:color w:val="auto"/>
                <w:sz w:val="20"/>
                <w:lang w:val="en-US"/>
              </w:rPr>
            </w:pPr>
            <w:r w:rsidRPr="00F51AAE">
              <w:rPr>
                <w:color w:val="auto"/>
                <w:sz w:val="20"/>
                <w:vertAlign w:val="superscript"/>
                <w:lang w:val="en-US"/>
              </w:rPr>
              <w:t>(2)</w:t>
            </w:r>
            <w:r w:rsidRPr="00F51AAE">
              <w:rPr>
                <w:color w:val="auto"/>
                <w:sz w:val="20"/>
                <w:lang w:val="en-US"/>
              </w:rPr>
              <w:tab/>
              <w:t>IEC 61000-4-3</w:t>
            </w:r>
            <w:r w:rsidR="00756983" w:rsidRPr="00F51AAE">
              <w:rPr>
                <w:color w:val="auto"/>
                <w:sz w:val="20"/>
                <w:lang w:val="en-US"/>
              </w:rPr>
              <w:t xml:space="preserve"> </w:t>
            </w:r>
            <w:r w:rsidRPr="00F51AAE">
              <w:rPr>
                <w:lang w:val="en-US"/>
              </w:rPr>
              <w:fldChar w:fldCharType="begin"/>
            </w:r>
            <w:r w:rsidRPr="00F51AAE">
              <w:rPr>
                <w:lang w:val="en-US"/>
              </w:rPr>
              <w:instrText xml:space="preserve"> REF _Ref117930425 \r \h  \* MERGEFORMAT </w:instrText>
            </w:r>
            <w:r w:rsidRPr="00F51AAE">
              <w:rPr>
                <w:lang w:val="en-US"/>
              </w:rPr>
            </w:r>
            <w:r w:rsidRPr="00F51AAE">
              <w:rPr>
                <w:lang w:val="en-US"/>
              </w:rPr>
              <w:fldChar w:fldCharType="separate"/>
            </w:r>
            <w:r w:rsidR="00B82D71" w:rsidRPr="00B82D71">
              <w:rPr>
                <w:color w:val="auto"/>
                <w:sz w:val="20"/>
                <w:lang w:val="en-US"/>
              </w:rPr>
              <w:t>[19]</w:t>
            </w:r>
            <w:r w:rsidRPr="00F51AAE">
              <w:rPr>
                <w:lang w:val="en-US"/>
              </w:rPr>
              <w:fldChar w:fldCharType="end"/>
            </w:r>
            <w:r w:rsidRPr="00F51AAE">
              <w:rPr>
                <w:color w:val="auto"/>
                <w:sz w:val="20"/>
                <w:lang w:val="en-US"/>
              </w:rPr>
              <w:t xml:space="preserve"> only specifies test levels above 80 MHz.</w:t>
            </w:r>
          </w:p>
          <w:p w:rsidR="00CE3D63" w:rsidRPr="00F51AAE" w:rsidRDefault="00CE3D63" w:rsidP="00B63D17">
            <w:pPr>
              <w:ind w:left="259" w:hanging="259"/>
              <w:rPr>
                <w:color w:val="auto"/>
                <w:sz w:val="20"/>
                <w:lang w:val="en-US"/>
              </w:rPr>
            </w:pPr>
            <w:r w:rsidRPr="00F51AAE">
              <w:rPr>
                <w:color w:val="auto"/>
                <w:sz w:val="20"/>
                <w:lang w:val="en-US"/>
              </w:rPr>
              <w:tab/>
              <w:t xml:space="preserve">For frequencies in the lower range the test methods for conducted radio frequency disturbances are </w:t>
            </w:r>
            <w:r w:rsidR="001B084A" w:rsidRPr="00F51AAE">
              <w:rPr>
                <w:color w:val="auto"/>
                <w:sz w:val="20"/>
                <w:lang w:val="en-US"/>
              </w:rPr>
              <w:t>preferred</w:t>
            </w:r>
            <w:r w:rsidRPr="00F51AAE">
              <w:rPr>
                <w:color w:val="auto"/>
                <w:sz w:val="20"/>
                <w:lang w:val="en-US"/>
              </w:rPr>
              <w:t xml:space="preserve"> (test A.6.1.2).</w:t>
            </w:r>
          </w:p>
          <w:p w:rsidR="00CE3D63" w:rsidRPr="00F51AAE" w:rsidRDefault="00CE3D63" w:rsidP="00B63D17">
            <w:pPr>
              <w:spacing w:line="120" w:lineRule="auto"/>
              <w:ind w:left="259" w:hanging="259"/>
              <w:rPr>
                <w:color w:val="auto"/>
                <w:sz w:val="20"/>
                <w:lang w:val="en-US"/>
              </w:rPr>
            </w:pPr>
          </w:p>
          <w:p w:rsidR="00CE3D63" w:rsidRPr="00F51AAE" w:rsidRDefault="00CE3D63" w:rsidP="00B63D17">
            <w:pPr>
              <w:ind w:left="259" w:hanging="259"/>
              <w:rPr>
                <w:color w:val="auto"/>
                <w:sz w:val="20"/>
                <w:lang w:val="en-US"/>
              </w:rPr>
            </w:pPr>
            <w:r w:rsidRPr="00F51AAE">
              <w:rPr>
                <w:color w:val="auto"/>
                <w:sz w:val="20"/>
                <w:vertAlign w:val="superscript"/>
                <w:lang w:val="en-US"/>
              </w:rPr>
              <w:t>(3)</w:t>
            </w:r>
            <w:r w:rsidRPr="00F51AAE">
              <w:rPr>
                <w:color w:val="auto"/>
                <w:sz w:val="20"/>
                <w:lang w:val="en-US"/>
              </w:rPr>
              <w:tab/>
            </w:r>
            <w:r w:rsidR="001B084A" w:rsidRPr="00F51AAE">
              <w:rPr>
                <w:color w:val="auto"/>
                <w:sz w:val="20"/>
                <w:lang w:val="en-US"/>
              </w:rPr>
              <w:t>F</w:t>
            </w:r>
            <w:r w:rsidRPr="00F51AAE">
              <w:rPr>
                <w:color w:val="auto"/>
                <w:sz w:val="20"/>
                <w:lang w:val="en-US"/>
              </w:rPr>
              <w:t xml:space="preserve">or EUT </w:t>
            </w:r>
            <w:r w:rsidR="00167DBC" w:rsidRPr="00F51AAE">
              <w:rPr>
                <w:color w:val="auto"/>
                <w:sz w:val="20"/>
                <w:lang w:val="en-US"/>
              </w:rPr>
              <w:t xml:space="preserve">lacking any cabling as is needed for applying the test specified in A.6.1.2 the lower frequency limit for this test A 6.1.1 </w:t>
            </w:r>
            <w:r w:rsidR="005A34A8" w:rsidRPr="00F51AAE">
              <w:rPr>
                <w:color w:val="auto"/>
                <w:sz w:val="20"/>
                <w:lang w:val="en-US"/>
              </w:rPr>
              <w:t xml:space="preserve">shall be 26 MHz (refer to Annex H of IEC 61000-4-3 [19]). </w:t>
            </w:r>
            <w:r w:rsidRPr="00F51AAE">
              <w:rPr>
                <w:color w:val="auto"/>
                <w:sz w:val="20"/>
                <w:lang w:val="en-US"/>
              </w:rPr>
              <w:t>(In all other cases</w:t>
            </w:r>
            <w:r w:rsidR="005A34A8" w:rsidRPr="00F51AAE">
              <w:rPr>
                <w:color w:val="auto"/>
                <w:sz w:val="20"/>
                <w:lang w:val="en-US"/>
              </w:rPr>
              <w:t xml:space="preserve"> both A.6.1.1 and A.6.1.2 </w:t>
            </w:r>
            <w:r w:rsidRPr="00F51AAE">
              <w:rPr>
                <w:color w:val="auto"/>
                <w:sz w:val="20"/>
                <w:lang w:val="en-US"/>
              </w:rPr>
              <w:t>apply</w:t>
            </w:r>
            <w:r w:rsidR="005A34A8" w:rsidRPr="00F51AAE">
              <w:rPr>
                <w:color w:val="auto"/>
                <w:sz w:val="20"/>
                <w:lang w:val="en-US"/>
              </w:rPr>
              <w:t>)</w:t>
            </w:r>
            <w:r w:rsidRPr="00F51AAE">
              <w:rPr>
                <w:color w:val="auto"/>
                <w:sz w:val="20"/>
                <w:lang w:val="en-US"/>
              </w:rPr>
              <w:t>.</w:t>
            </w:r>
          </w:p>
          <w:p w:rsidR="00CE3D63" w:rsidRPr="00F51AAE" w:rsidRDefault="00CE3D63" w:rsidP="00B63D17">
            <w:pPr>
              <w:spacing w:line="120" w:lineRule="auto"/>
              <w:ind w:left="261" w:hanging="261"/>
              <w:rPr>
                <w:color w:val="auto"/>
                <w:sz w:val="20"/>
                <w:lang w:val="en-US"/>
              </w:rPr>
            </w:pPr>
          </w:p>
          <w:p w:rsidR="00CE3D63" w:rsidRPr="00F51AAE" w:rsidRDefault="00CE3D63" w:rsidP="00B63D17">
            <w:pPr>
              <w:ind w:left="252" w:hanging="252"/>
              <w:rPr>
                <w:color w:val="auto"/>
                <w:sz w:val="20"/>
                <w:lang w:val="en-US"/>
              </w:rPr>
            </w:pPr>
            <w:r w:rsidRPr="00F51AAE">
              <w:rPr>
                <w:color w:val="auto"/>
                <w:sz w:val="20"/>
                <w:vertAlign w:val="superscript"/>
                <w:lang w:val="en-US"/>
              </w:rPr>
              <w:t>(4)</w:t>
            </w:r>
            <w:r w:rsidRPr="00F51AAE">
              <w:rPr>
                <w:color w:val="auto"/>
                <w:sz w:val="20"/>
                <w:lang w:val="en-US"/>
              </w:rPr>
              <w:tab/>
              <w:t>For the frequency range 26</w:t>
            </w:r>
            <w:r w:rsidR="00A07CC9">
              <w:rPr>
                <w:color w:val="auto"/>
                <w:sz w:val="20"/>
                <w:lang w:val="en-US"/>
              </w:rPr>
              <w:t xml:space="preserve"> MHz</w:t>
            </w:r>
            <w:r w:rsidRPr="00F51AAE">
              <w:rPr>
                <w:color w:val="auto"/>
                <w:sz w:val="20"/>
                <w:lang w:val="en-US"/>
              </w:rPr>
              <w:t xml:space="preserve"> </w:t>
            </w:r>
            <w:r w:rsidR="00A07CC9">
              <w:rPr>
                <w:color w:val="auto"/>
                <w:sz w:val="20"/>
                <w:lang w:val="en-US"/>
              </w:rPr>
              <w:t>–</w:t>
            </w:r>
            <w:r w:rsidR="00A07CC9" w:rsidRPr="00F51AAE">
              <w:rPr>
                <w:color w:val="auto"/>
                <w:sz w:val="20"/>
                <w:lang w:val="en-US"/>
              </w:rPr>
              <w:t xml:space="preserve"> </w:t>
            </w:r>
            <w:r w:rsidRPr="00F51AAE">
              <w:rPr>
                <w:color w:val="auto"/>
                <w:sz w:val="20"/>
                <w:lang w:val="en-US"/>
              </w:rPr>
              <w:t>80 MHz, the testing laboratory can either carry out the test according to A.6.1.1 or according to A.6.1.2.</w:t>
            </w:r>
          </w:p>
          <w:p w:rsidR="00CE3D63" w:rsidRPr="00F51AAE" w:rsidRDefault="00CE3D63" w:rsidP="00A07CC9">
            <w:pPr>
              <w:pStyle w:val="PlainText"/>
              <w:ind w:left="252" w:hanging="252"/>
              <w:rPr>
                <w:rFonts w:ascii="Times New Roman" w:hAnsi="Times New Roman" w:cs="Times New Roman"/>
                <w:lang w:val="en-US"/>
              </w:rPr>
            </w:pPr>
            <w:r w:rsidRPr="00F51AAE">
              <w:rPr>
                <w:rFonts w:ascii="Times New Roman" w:hAnsi="Times New Roman" w:cs="Times New Roman"/>
                <w:lang w:val="en-US"/>
              </w:rPr>
              <w:tab/>
              <w:t xml:space="preserve">But in </w:t>
            </w:r>
            <w:r w:rsidR="00A07CC9">
              <w:rPr>
                <w:rFonts w:ascii="Times New Roman" w:hAnsi="Times New Roman" w:cs="Times New Roman"/>
                <w:lang w:val="en-US"/>
              </w:rPr>
              <w:t>the event</w:t>
            </w:r>
            <w:r w:rsidR="00A07CC9" w:rsidRPr="00F51AAE">
              <w:rPr>
                <w:rFonts w:ascii="Times New Roman" w:hAnsi="Times New Roman" w:cs="Times New Roman"/>
                <w:lang w:val="en-US"/>
              </w:rPr>
              <w:t xml:space="preserve"> </w:t>
            </w:r>
            <w:r w:rsidRPr="00F51AAE">
              <w:rPr>
                <w:rFonts w:ascii="Times New Roman" w:hAnsi="Times New Roman" w:cs="Times New Roman"/>
                <w:lang w:val="en-US"/>
              </w:rPr>
              <w:t>of a dispute, the results according to A.6.1.</w:t>
            </w:r>
            <w:r w:rsidR="00005F35" w:rsidRPr="00F51AAE">
              <w:rPr>
                <w:rFonts w:ascii="Times New Roman" w:hAnsi="Times New Roman" w:cs="Times New Roman"/>
                <w:lang w:val="en-US"/>
              </w:rPr>
              <w:t>2</w:t>
            </w:r>
            <w:r w:rsidRPr="00F51AAE">
              <w:rPr>
                <w:rFonts w:ascii="Times New Roman" w:hAnsi="Times New Roman" w:cs="Times New Roman"/>
                <w:lang w:val="en-US"/>
              </w:rPr>
              <w:t xml:space="preserve"> shall prevail.</w:t>
            </w:r>
          </w:p>
        </w:tc>
      </w:tr>
    </w:tbl>
    <w:p w:rsidR="006C46B4" w:rsidRPr="00F51AAE" w:rsidRDefault="006C46B4" w:rsidP="00B63D17">
      <w:pPr>
        <w:pStyle w:val="PlainText"/>
        <w:rPr>
          <w:rFonts w:ascii="Times New Roman" w:eastAsia="MS Mincho" w:hAnsi="Times New Roman" w:cs="Times New Roman"/>
          <w:lang w:val="en-US"/>
        </w:rPr>
      </w:pPr>
    </w:p>
    <w:p w:rsidR="006C46B4" w:rsidRPr="00F51AAE" w:rsidRDefault="002B7EF2" w:rsidP="00B63D17">
      <w:pPr>
        <w:pStyle w:val="PlainText"/>
        <w:rPr>
          <w:rFonts w:ascii="Times New Roman" w:eastAsia="MS Mincho" w:hAnsi="Times New Roman" w:cs="Times New Roman"/>
          <w:lang w:val="en-US"/>
        </w:rPr>
      </w:pPr>
      <w:r>
        <w:rPr>
          <w:rFonts w:ascii="Times New Roman" w:eastAsia="MS Mincho" w:hAnsi="Times New Roman" w:cs="Times New Roman"/>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774"/>
        <w:gridCol w:w="900"/>
        <w:gridCol w:w="2519"/>
      </w:tblGrid>
      <w:tr w:rsidR="006C46B4" w:rsidRPr="00F51AAE">
        <w:tc>
          <w:tcPr>
            <w:tcW w:w="9287" w:type="dxa"/>
            <w:gridSpan w:val="4"/>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b/>
                <w:bCs/>
                <w:lang w:val="en-US"/>
              </w:rPr>
              <w:t>A.6.1.2</w:t>
            </w:r>
            <w:r w:rsidRPr="00F51AAE">
              <w:rPr>
                <w:rFonts w:ascii="Times New Roman" w:hAnsi="Times New Roman" w:cs="Times New Roman"/>
                <w:b/>
                <w:bCs/>
                <w:lang w:val="en-US"/>
              </w:rPr>
              <w:tab/>
              <w:t>Conducted radio-frequency fields</w:t>
            </w:r>
            <w:r w:rsidRPr="00F51AAE">
              <w:rPr>
                <w:rFonts w:ascii="Times New Roman" w:eastAsia="MS Mincho" w:hAnsi="Times New Roman" w:cs="Times New Roman"/>
                <w:lang w:val="en-US"/>
              </w:rPr>
              <w:t>: influence test</w:t>
            </w:r>
            <w:r w:rsidRPr="00F51AAE">
              <w:rPr>
                <w:rFonts w:ascii="Times New Roman" w:hAnsi="Times New Roman" w:cs="Times New Roman"/>
                <w:lang w:val="en-US"/>
              </w:rPr>
              <w:t xml:space="preserve"> </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w:t>
            </w:r>
          </w:p>
        </w:tc>
        <w:tc>
          <w:tcPr>
            <w:tcW w:w="7194" w:type="dxa"/>
            <w:gridSpan w:val="3"/>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IEC 61000-4-6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_Ref117930453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Pr>
                <w:rFonts w:ascii="Times New Roman" w:hAnsi="Times New Roman" w:cs="Times New Roman"/>
                <w:lang w:val="en-US"/>
              </w:rPr>
              <w:t>[22]</w:t>
            </w:r>
            <w:r w:rsidR="00B254BD" w:rsidRPr="00F51AAE">
              <w:rPr>
                <w:rFonts w:ascii="Times New Roman" w:hAnsi="Times New Roman" w:cs="Times New Roman"/>
                <w:lang w:val="en-US"/>
              </w:rPr>
              <w:fldChar w:fldCharType="end"/>
            </w:r>
          </w:p>
        </w:tc>
      </w:tr>
      <w:tr w:rsidR="00975830" w:rsidRPr="00F51AAE">
        <w:tc>
          <w:tcPr>
            <w:tcW w:w="2093" w:type="dxa"/>
            <w:tcMar>
              <w:top w:w="28" w:type="dxa"/>
              <w:bottom w:w="28" w:type="dxa"/>
            </w:tcMar>
          </w:tcPr>
          <w:p w:rsidR="00975830" w:rsidRPr="00F51AAE" w:rsidRDefault="00975830" w:rsidP="00B63D17">
            <w:pPr>
              <w:pStyle w:val="PlainText"/>
              <w:rPr>
                <w:rFonts w:ascii="Times New Roman" w:hAnsi="Times New Roman" w:cs="Times New Roman"/>
                <w:lang w:val="en-US"/>
              </w:rPr>
            </w:pPr>
            <w:r w:rsidRPr="00F51AAE">
              <w:rPr>
                <w:rFonts w:ascii="Times New Roman" w:hAnsi="Times New Roman" w:cs="Times New Roman"/>
                <w:lang w:val="en-US"/>
              </w:rPr>
              <w:t>Object of the test</w:t>
            </w:r>
          </w:p>
        </w:tc>
        <w:tc>
          <w:tcPr>
            <w:tcW w:w="7194" w:type="dxa"/>
            <w:gridSpan w:val="3"/>
            <w:tcMar>
              <w:top w:w="28" w:type="dxa"/>
              <w:bottom w:w="28" w:type="dxa"/>
            </w:tcMar>
          </w:tcPr>
          <w:p w:rsidR="00975830" w:rsidRPr="00F51AAE" w:rsidRDefault="00975830" w:rsidP="00B63D17">
            <w:pPr>
              <w:pStyle w:val="PlainText"/>
              <w:rPr>
                <w:rFonts w:ascii="Times New Roman" w:hAnsi="Times New Roman" w:cs="Times New Roman"/>
                <w:lang w:val="en-US"/>
              </w:rPr>
            </w:pPr>
            <w:r w:rsidRPr="00F51AAE">
              <w:rPr>
                <w:rFonts w:ascii="Times New Roman" w:hAnsi="Times New Roman" w:cs="Times New Roman"/>
                <w:lang w:val="en-US"/>
              </w:rPr>
              <w:t>Verification of compliance of the EUT while being exposed to RF electromagnetic fields</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Test procedure in brief</w:t>
            </w:r>
          </w:p>
        </w:tc>
        <w:tc>
          <w:tcPr>
            <w:tcW w:w="7194" w:type="dxa"/>
            <w:gridSpan w:val="3"/>
            <w:tcBorders>
              <w:bottom w:val="single" w:sz="4" w:space="0" w:color="auto"/>
            </w:tcBorders>
            <w:tcMar>
              <w:top w:w="28" w:type="dxa"/>
              <w:bottom w:w="28" w:type="dxa"/>
            </w:tcMar>
          </w:tcPr>
          <w:p w:rsidR="006C46B4" w:rsidRPr="00F51AAE" w:rsidRDefault="006C46B4" w:rsidP="006D7317">
            <w:pPr>
              <w:spacing w:after="120"/>
              <w:rPr>
                <w:color w:val="auto"/>
                <w:sz w:val="20"/>
                <w:lang w:val="en-US"/>
              </w:rPr>
            </w:pPr>
            <w:r w:rsidRPr="00F51AAE">
              <w:rPr>
                <w:color w:val="auto"/>
                <w:sz w:val="20"/>
                <w:lang w:val="en-US"/>
              </w:rPr>
              <w:t>Radio frequency EM current, simulating the influence of EM fields shall be coupled or injected into the power ports and I/O ports of the EUT using coupling/decoupling devices as defined in the referred standard.</w:t>
            </w:r>
          </w:p>
          <w:p w:rsidR="006C46B4" w:rsidRPr="00F51AAE" w:rsidRDefault="006C46B4" w:rsidP="006D7317">
            <w:pPr>
              <w:pStyle w:val="PlainText"/>
              <w:rPr>
                <w:rFonts w:ascii="Times New Roman" w:eastAsia="MS Mincho" w:hAnsi="Times New Roman" w:cs="Times New Roman"/>
                <w:lang w:val="en-US"/>
              </w:rPr>
            </w:pPr>
            <w:r w:rsidRPr="00F51AAE">
              <w:rPr>
                <w:rFonts w:ascii="Times New Roman" w:hAnsi="Times New Roman" w:cs="Times New Roman"/>
                <w:lang w:val="en-US"/>
              </w:rPr>
              <w:t>The performance of the test equipment consisting of an RF generator,</w:t>
            </w:r>
            <w:r w:rsidR="006D7317">
              <w:rPr>
                <w:rFonts w:ascii="Times New Roman" w:hAnsi="Times New Roman" w:cs="Times New Roman"/>
                <w:lang w:val="en-US"/>
              </w:rPr>
              <w:t xml:space="preserve"> </w:t>
            </w:r>
            <w:r w:rsidRPr="00F51AAE">
              <w:rPr>
                <w:rFonts w:ascii="Times New Roman" w:hAnsi="Times New Roman" w:cs="Times New Roman"/>
                <w:lang w:val="en-US"/>
              </w:rPr>
              <w:t>(de-)coupling devices, attenuators, etc. shall be verified.</w:t>
            </w:r>
          </w:p>
        </w:tc>
      </w:tr>
      <w:tr w:rsidR="00CF505C" w:rsidRPr="00F51AAE">
        <w:tc>
          <w:tcPr>
            <w:tcW w:w="2093" w:type="dxa"/>
            <w:tcMar>
              <w:top w:w="28" w:type="dxa"/>
              <w:bottom w:w="28" w:type="dxa"/>
            </w:tcMar>
          </w:tcPr>
          <w:p w:rsidR="00CF505C" w:rsidRPr="00F51AAE" w:rsidRDefault="00CF505C"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RF amplitude (50 Ω )</w:t>
            </w:r>
          </w:p>
        </w:tc>
        <w:tc>
          <w:tcPr>
            <w:tcW w:w="3775" w:type="dxa"/>
            <w:tcBorders>
              <w:right w:val="nil"/>
            </w:tcBorders>
            <w:tcMar>
              <w:top w:w="28" w:type="dxa"/>
              <w:bottom w:w="28" w:type="dxa"/>
            </w:tcMar>
          </w:tcPr>
          <w:p w:rsidR="00CF505C" w:rsidRPr="0075433B" w:rsidRDefault="0075433B" w:rsidP="0075433B">
            <w:pPr>
              <w:pStyle w:val="PlainText"/>
              <w:jc w:val="right"/>
              <w:rPr>
                <w:rFonts w:ascii="Times New Roman" w:eastAsia="MS Mincho" w:hAnsi="Times New Roman" w:cs="Times New Roman"/>
                <w:lang w:val="en-US"/>
              </w:rPr>
            </w:pPr>
            <w:r w:rsidRPr="0075433B">
              <w:rPr>
                <w:rFonts w:ascii="Times New Roman" w:eastAsia="MS Mincho" w:hAnsi="Times New Roman" w:cs="Times New Roman"/>
                <w:lang w:val="en-US"/>
              </w:rPr>
              <w:t>10</w:t>
            </w:r>
          </w:p>
        </w:tc>
        <w:tc>
          <w:tcPr>
            <w:tcW w:w="900" w:type="dxa"/>
            <w:tcBorders>
              <w:left w:val="nil"/>
              <w:right w:val="nil"/>
            </w:tcBorders>
          </w:tcPr>
          <w:p w:rsidR="00CF505C" w:rsidRPr="0075433B" w:rsidRDefault="00CF505C" w:rsidP="006D7317">
            <w:pPr>
              <w:pStyle w:val="PlainText"/>
              <w:rPr>
                <w:rFonts w:ascii="Times New Roman" w:eastAsia="MS Mincho" w:hAnsi="Times New Roman" w:cs="Times New Roman"/>
                <w:lang w:val="en-US"/>
              </w:rPr>
            </w:pPr>
            <w:r w:rsidRPr="0075433B">
              <w:rPr>
                <w:rFonts w:ascii="Times New Roman" w:hAnsi="Times New Roman" w:cs="Times New Roman"/>
                <w:lang w:val="en-US"/>
              </w:rPr>
              <w:t xml:space="preserve">V </w:t>
            </w:r>
          </w:p>
        </w:tc>
        <w:tc>
          <w:tcPr>
            <w:tcW w:w="2519" w:type="dxa"/>
            <w:tcBorders>
              <w:left w:val="nil"/>
            </w:tcBorders>
          </w:tcPr>
          <w:p w:rsidR="00CF505C" w:rsidRPr="00F51AAE" w:rsidRDefault="00CF505C"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(e.m.f.)</w:t>
            </w:r>
          </w:p>
        </w:tc>
      </w:tr>
      <w:tr w:rsidR="00CF505C" w:rsidRPr="00F51AAE">
        <w:tc>
          <w:tcPr>
            <w:tcW w:w="2093" w:type="dxa"/>
            <w:tcMar>
              <w:top w:w="28" w:type="dxa"/>
              <w:bottom w:w="28" w:type="dxa"/>
            </w:tcMar>
          </w:tcPr>
          <w:p w:rsidR="00CF505C" w:rsidRPr="00F51AAE" w:rsidRDefault="00CF505C"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Frequency range</w:t>
            </w:r>
          </w:p>
        </w:tc>
        <w:tc>
          <w:tcPr>
            <w:tcW w:w="3775" w:type="dxa"/>
            <w:tcBorders>
              <w:right w:val="nil"/>
            </w:tcBorders>
            <w:tcMar>
              <w:top w:w="28" w:type="dxa"/>
              <w:bottom w:w="28" w:type="dxa"/>
            </w:tcMar>
          </w:tcPr>
          <w:p w:rsidR="00CF505C" w:rsidRPr="0075433B" w:rsidRDefault="00CF505C" w:rsidP="006D7317">
            <w:pPr>
              <w:pStyle w:val="PlainText"/>
              <w:jc w:val="right"/>
              <w:rPr>
                <w:rFonts w:ascii="Times New Roman" w:eastAsia="MS Mincho" w:hAnsi="Times New Roman" w:cs="Times New Roman"/>
                <w:lang w:val="en-US"/>
              </w:rPr>
            </w:pPr>
            <w:r w:rsidRPr="0075433B">
              <w:rPr>
                <w:rFonts w:ascii="Times New Roman" w:hAnsi="Times New Roman" w:cs="Times New Roman"/>
                <w:lang w:val="en-US"/>
              </w:rPr>
              <w:t xml:space="preserve">0.15 </w:t>
            </w:r>
            <w:r w:rsidR="006D7317" w:rsidRPr="0075433B">
              <w:rPr>
                <w:rFonts w:ascii="Times New Roman" w:eastAsia="MS Mincho" w:hAnsi="Times New Roman" w:cs="Times New Roman"/>
                <w:lang w:val="en-US"/>
              </w:rPr>
              <w:t>–</w:t>
            </w:r>
            <w:r w:rsidRPr="0075433B">
              <w:rPr>
                <w:rFonts w:ascii="Times New Roman" w:hAnsi="Times New Roman" w:cs="Times New Roman"/>
                <w:lang w:val="en-US"/>
              </w:rPr>
              <w:t xml:space="preserve"> </w:t>
            </w:r>
            <w:r w:rsidR="0075433B" w:rsidRPr="0075433B">
              <w:rPr>
                <w:rFonts w:ascii="Times New Roman" w:hAnsi="Times New Roman" w:cs="Times New Roman"/>
                <w:lang w:val="en-US"/>
              </w:rPr>
              <w:t>80</w:t>
            </w:r>
          </w:p>
        </w:tc>
        <w:tc>
          <w:tcPr>
            <w:tcW w:w="900" w:type="dxa"/>
            <w:tcBorders>
              <w:left w:val="nil"/>
              <w:right w:val="nil"/>
            </w:tcBorders>
          </w:tcPr>
          <w:p w:rsidR="00CF505C" w:rsidRPr="0075433B" w:rsidRDefault="000E756B" w:rsidP="0075433B">
            <w:pPr>
              <w:pStyle w:val="PlainText"/>
              <w:rPr>
                <w:rFonts w:ascii="Times New Roman" w:eastAsia="MS Mincho" w:hAnsi="Times New Roman" w:cs="Times New Roman"/>
                <w:lang w:val="en-US"/>
              </w:rPr>
            </w:pPr>
            <w:r w:rsidRPr="0075433B">
              <w:rPr>
                <w:rFonts w:ascii="Times New Roman" w:eastAsia="MS Mincho" w:hAnsi="Times New Roman" w:cs="Times New Roman"/>
                <w:lang w:val="en-US"/>
              </w:rPr>
              <w:t>MHz</w:t>
            </w:r>
          </w:p>
        </w:tc>
        <w:tc>
          <w:tcPr>
            <w:tcW w:w="2519" w:type="dxa"/>
            <w:tcBorders>
              <w:left w:val="nil"/>
            </w:tcBorders>
          </w:tcPr>
          <w:p w:rsidR="00CF505C" w:rsidRPr="00F51AAE" w:rsidRDefault="00CF505C" w:rsidP="00B63D17">
            <w:pPr>
              <w:pStyle w:val="PlainText"/>
              <w:jc w:val="center"/>
              <w:rPr>
                <w:rFonts w:ascii="Times New Roman" w:eastAsia="MS Mincho" w:hAnsi="Times New Roman" w:cs="Times New Roman"/>
                <w:lang w:val="en-US"/>
              </w:rPr>
            </w:pPr>
          </w:p>
        </w:tc>
      </w:tr>
      <w:tr w:rsidR="00CF505C" w:rsidRPr="00F51AAE">
        <w:tc>
          <w:tcPr>
            <w:tcW w:w="2093" w:type="dxa"/>
            <w:tcMar>
              <w:top w:w="28" w:type="dxa"/>
              <w:bottom w:w="28" w:type="dxa"/>
            </w:tcMar>
          </w:tcPr>
          <w:p w:rsidR="00CF505C" w:rsidRPr="00F51AAE" w:rsidRDefault="00CF505C"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Modulation</w:t>
            </w:r>
          </w:p>
        </w:tc>
        <w:tc>
          <w:tcPr>
            <w:tcW w:w="3775" w:type="dxa"/>
            <w:tcBorders>
              <w:right w:val="nil"/>
            </w:tcBorders>
            <w:tcMar>
              <w:top w:w="28" w:type="dxa"/>
              <w:bottom w:w="28" w:type="dxa"/>
            </w:tcMar>
          </w:tcPr>
          <w:p w:rsidR="00CF505C" w:rsidRPr="00F51AAE" w:rsidRDefault="00CF505C" w:rsidP="00B63D17">
            <w:pPr>
              <w:pStyle w:val="PlainText"/>
              <w:jc w:val="right"/>
              <w:rPr>
                <w:rFonts w:ascii="Times New Roman" w:eastAsia="MS Mincho" w:hAnsi="Times New Roman" w:cs="Times New Roman"/>
                <w:lang w:val="en-US"/>
              </w:rPr>
            </w:pPr>
            <w:r w:rsidRPr="00F51AAE">
              <w:rPr>
                <w:rFonts w:ascii="Times New Roman" w:hAnsi="Times New Roman" w:cs="Times New Roman"/>
                <w:lang w:val="en-US"/>
              </w:rPr>
              <w:t xml:space="preserve">80 % AM, </w:t>
            </w:r>
          </w:p>
        </w:tc>
        <w:tc>
          <w:tcPr>
            <w:tcW w:w="900" w:type="dxa"/>
            <w:tcBorders>
              <w:left w:val="nil"/>
              <w:right w:val="nil"/>
            </w:tcBorders>
          </w:tcPr>
          <w:p w:rsidR="00CF505C" w:rsidRPr="00F51AAE" w:rsidRDefault="00756983" w:rsidP="0075433B">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  </w:t>
            </w:r>
          </w:p>
        </w:tc>
        <w:tc>
          <w:tcPr>
            <w:tcW w:w="2519" w:type="dxa"/>
            <w:tcBorders>
              <w:left w:val="nil"/>
            </w:tcBorders>
          </w:tcPr>
          <w:p w:rsidR="00CF505C" w:rsidRPr="00F51AAE" w:rsidRDefault="0075433B"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1 kHz </w:t>
            </w:r>
            <w:r w:rsidR="000E756B" w:rsidRPr="00F51AAE">
              <w:rPr>
                <w:rFonts w:ascii="Times New Roman" w:hAnsi="Times New Roman" w:cs="Times New Roman"/>
                <w:lang w:val="en-US"/>
              </w:rPr>
              <w:t>sine wave</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Notes</w:t>
            </w:r>
          </w:p>
        </w:tc>
        <w:tc>
          <w:tcPr>
            <w:tcW w:w="7194" w:type="dxa"/>
            <w:gridSpan w:val="3"/>
            <w:tcMar>
              <w:top w:w="28" w:type="dxa"/>
              <w:bottom w:w="28" w:type="dxa"/>
            </w:tcMar>
          </w:tcPr>
          <w:p w:rsidR="006C46B4" w:rsidRPr="00F51AAE" w:rsidRDefault="006C46B4" w:rsidP="00B63D17">
            <w:pPr>
              <w:tabs>
                <w:tab w:val="left" w:pos="612"/>
              </w:tabs>
              <w:ind w:left="252" w:hanging="252"/>
              <w:rPr>
                <w:color w:val="auto"/>
                <w:sz w:val="20"/>
                <w:lang w:val="en-US"/>
              </w:rPr>
            </w:pPr>
            <w:r w:rsidRPr="00F51AAE">
              <w:rPr>
                <w:color w:val="auto"/>
                <w:sz w:val="20"/>
                <w:vertAlign w:val="superscript"/>
                <w:lang w:val="en-US"/>
              </w:rPr>
              <w:t>(1)</w:t>
            </w:r>
            <w:r w:rsidRPr="00F51AAE">
              <w:rPr>
                <w:color w:val="auto"/>
                <w:sz w:val="20"/>
                <w:lang w:val="en-US"/>
              </w:rPr>
              <w:tab/>
              <w:t xml:space="preserve">This test is not applicable </w:t>
            </w:r>
            <w:r w:rsidR="00755D84" w:rsidRPr="00F51AAE">
              <w:rPr>
                <w:color w:val="auto"/>
                <w:sz w:val="20"/>
                <w:lang w:val="en-US"/>
              </w:rPr>
              <w:t xml:space="preserve">for </w:t>
            </w:r>
            <w:r w:rsidR="00005F35" w:rsidRPr="00F51AAE">
              <w:rPr>
                <w:color w:val="auto"/>
                <w:sz w:val="20"/>
                <w:lang w:val="en-US"/>
              </w:rPr>
              <w:t xml:space="preserve">when the </w:t>
            </w:r>
            <w:r w:rsidRPr="00F51AAE">
              <w:rPr>
                <w:color w:val="auto"/>
                <w:sz w:val="20"/>
                <w:lang w:val="en-US"/>
              </w:rPr>
              <w:t>EUT</w:t>
            </w:r>
            <w:r w:rsidR="00005F35" w:rsidRPr="00F51AAE">
              <w:rPr>
                <w:color w:val="auto"/>
                <w:sz w:val="20"/>
                <w:lang w:val="en-US"/>
              </w:rPr>
              <w:t xml:space="preserve"> has no </w:t>
            </w:r>
            <w:r w:rsidRPr="00F51AAE">
              <w:rPr>
                <w:color w:val="auto"/>
                <w:sz w:val="20"/>
                <w:lang w:val="en-US"/>
              </w:rPr>
              <w:t xml:space="preserve">mains </w:t>
            </w:r>
            <w:r w:rsidR="00755D84" w:rsidRPr="00F51AAE">
              <w:rPr>
                <w:color w:val="auto"/>
                <w:sz w:val="20"/>
                <w:lang w:val="en-US"/>
              </w:rPr>
              <w:t xml:space="preserve">power supply </w:t>
            </w:r>
            <w:r w:rsidRPr="00F51AAE">
              <w:rPr>
                <w:color w:val="auto"/>
                <w:sz w:val="20"/>
                <w:lang w:val="en-US"/>
              </w:rPr>
              <w:t xml:space="preserve">or other </w:t>
            </w:r>
            <w:r w:rsidR="00755D84" w:rsidRPr="00F51AAE">
              <w:rPr>
                <w:color w:val="auto"/>
                <w:sz w:val="20"/>
                <w:lang w:val="en-US"/>
              </w:rPr>
              <w:t xml:space="preserve">copper wired </w:t>
            </w:r>
            <w:r w:rsidRPr="00F51AAE">
              <w:rPr>
                <w:color w:val="auto"/>
                <w:sz w:val="20"/>
                <w:lang w:val="en-US"/>
              </w:rPr>
              <w:t>input</w:t>
            </w:r>
            <w:r w:rsidR="00A8437B" w:rsidRPr="00F51AAE">
              <w:rPr>
                <w:color w:val="auto"/>
                <w:sz w:val="20"/>
                <w:lang w:val="en-US"/>
              </w:rPr>
              <w:t>/output</w:t>
            </w:r>
            <w:r w:rsidRPr="00F51AAE">
              <w:rPr>
                <w:color w:val="auto"/>
                <w:sz w:val="20"/>
                <w:lang w:val="en-US"/>
              </w:rPr>
              <w:t xml:space="preserve"> port.</w:t>
            </w:r>
          </w:p>
          <w:p w:rsidR="006C46B4" w:rsidRPr="00F51AAE" w:rsidRDefault="006C46B4" w:rsidP="00B63D17">
            <w:pPr>
              <w:tabs>
                <w:tab w:val="left" w:pos="612"/>
              </w:tabs>
              <w:spacing w:line="120" w:lineRule="auto"/>
              <w:ind w:left="252" w:hanging="252"/>
              <w:rPr>
                <w:color w:val="auto"/>
                <w:sz w:val="20"/>
                <w:lang w:val="en-US"/>
              </w:rPr>
            </w:pPr>
          </w:p>
          <w:p w:rsidR="006C46B4" w:rsidRPr="00F51AAE" w:rsidRDefault="006C46B4" w:rsidP="00B63D17">
            <w:pPr>
              <w:tabs>
                <w:tab w:val="left" w:pos="612"/>
              </w:tabs>
              <w:ind w:left="252" w:hanging="252"/>
              <w:rPr>
                <w:color w:val="auto"/>
                <w:sz w:val="20"/>
                <w:lang w:val="en-US"/>
              </w:rPr>
            </w:pPr>
            <w:r w:rsidRPr="00F51AAE">
              <w:rPr>
                <w:color w:val="auto"/>
                <w:sz w:val="20"/>
                <w:vertAlign w:val="superscript"/>
                <w:lang w:val="en-US"/>
              </w:rPr>
              <w:t>(2)</w:t>
            </w:r>
            <w:r w:rsidRPr="00F51AAE">
              <w:rPr>
                <w:color w:val="auto"/>
                <w:sz w:val="20"/>
                <w:lang w:val="en-US"/>
              </w:rPr>
              <w:tab/>
              <w:t xml:space="preserve">If the EUT </w:t>
            </w:r>
            <w:r w:rsidR="00755D84" w:rsidRPr="00F51AAE">
              <w:rPr>
                <w:color w:val="auto"/>
                <w:sz w:val="20"/>
                <w:lang w:val="en-US"/>
              </w:rPr>
              <w:t>comprises</w:t>
            </w:r>
            <w:r w:rsidRPr="00F51AAE">
              <w:rPr>
                <w:color w:val="auto"/>
                <w:sz w:val="20"/>
                <w:lang w:val="en-US"/>
              </w:rPr>
              <w:t xml:space="preserve"> several </w:t>
            </w:r>
            <w:r w:rsidR="00755D84" w:rsidRPr="00F51AAE">
              <w:rPr>
                <w:color w:val="auto"/>
                <w:sz w:val="20"/>
                <w:lang w:val="en-US"/>
              </w:rPr>
              <w:t>devices</w:t>
            </w:r>
            <w:r w:rsidRPr="00F51AAE">
              <w:rPr>
                <w:color w:val="auto"/>
                <w:sz w:val="20"/>
                <w:lang w:val="en-US"/>
              </w:rPr>
              <w:t xml:space="preserve">, the tests shall be performed at each extremity of the cable if both </w:t>
            </w:r>
            <w:r w:rsidR="00755D84" w:rsidRPr="00F51AAE">
              <w:rPr>
                <w:color w:val="auto"/>
                <w:sz w:val="20"/>
                <w:lang w:val="en-US"/>
              </w:rPr>
              <w:t xml:space="preserve">devices </w:t>
            </w:r>
            <w:r w:rsidRPr="00F51AAE">
              <w:rPr>
                <w:color w:val="auto"/>
                <w:sz w:val="20"/>
                <w:lang w:val="en-US"/>
              </w:rPr>
              <w:t>are part of the EUT.</w:t>
            </w:r>
          </w:p>
          <w:p w:rsidR="006C46B4" w:rsidRPr="00F51AAE" w:rsidRDefault="006C46B4" w:rsidP="00B63D17">
            <w:pPr>
              <w:spacing w:line="120" w:lineRule="auto"/>
              <w:ind w:left="261" w:hanging="261"/>
              <w:rPr>
                <w:color w:val="auto"/>
                <w:sz w:val="20"/>
                <w:lang w:val="en-US"/>
              </w:rPr>
            </w:pPr>
          </w:p>
          <w:p w:rsidR="006C46B4" w:rsidRPr="00F51AAE" w:rsidRDefault="006C46B4" w:rsidP="00B63D17">
            <w:pPr>
              <w:ind w:left="252" w:hanging="252"/>
              <w:rPr>
                <w:color w:val="auto"/>
                <w:sz w:val="20"/>
                <w:lang w:val="en-US"/>
              </w:rPr>
            </w:pPr>
            <w:r w:rsidRPr="00F51AAE">
              <w:rPr>
                <w:color w:val="auto"/>
                <w:sz w:val="20"/>
                <w:vertAlign w:val="superscript"/>
                <w:lang w:val="en-US"/>
              </w:rPr>
              <w:t>(3)</w:t>
            </w:r>
            <w:r w:rsidR="006D7317">
              <w:rPr>
                <w:color w:val="auto"/>
                <w:sz w:val="20"/>
                <w:lang w:val="en-US"/>
              </w:rPr>
              <w:tab/>
              <w:t>For the frequency range 26</w:t>
            </w:r>
            <w:r w:rsidR="00070D4F">
              <w:rPr>
                <w:color w:val="auto"/>
                <w:sz w:val="20"/>
                <w:lang w:val="en-US"/>
              </w:rPr>
              <w:t xml:space="preserve"> MHz </w:t>
            </w:r>
            <w:r w:rsidR="006D7317">
              <w:rPr>
                <w:color w:val="auto"/>
                <w:sz w:val="20"/>
                <w:lang w:val="en-US"/>
              </w:rPr>
              <w:t>–</w:t>
            </w:r>
            <w:r w:rsidR="00070D4F">
              <w:rPr>
                <w:color w:val="auto"/>
                <w:sz w:val="20"/>
                <w:lang w:val="en-US"/>
              </w:rPr>
              <w:t xml:space="preserve"> </w:t>
            </w:r>
            <w:r w:rsidRPr="00F51AAE">
              <w:rPr>
                <w:color w:val="auto"/>
                <w:sz w:val="20"/>
                <w:lang w:val="en-US"/>
              </w:rPr>
              <w:t>80 MHz, the testing laboratory can either carry out the test according to A.6.1.1 or according toA.6.1.2.</w:t>
            </w:r>
          </w:p>
          <w:p w:rsidR="006C46B4" w:rsidRPr="00F51AAE" w:rsidRDefault="006C46B4" w:rsidP="006D7317">
            <w:pPr>
              <w:tabs>
                <w:tab w:val="left" w:pos="612"/>
              </w:tabs>
              <w:ind w:left="252" w:hanging="252"/>
              <w:rPr>
                <w:rFonts w:eastAsia="MS Mincho"/>
                <w:color w:val="auto"/>
                <w:sz w:val="20"/>
                <w:lang w:val="en-US"/>
              </w:rPr>
            </w:pPr>
            <w:r w:rsidRPr="00F51AAE">
              <w:rPr>
                <w:color w:val="auto"/>
                <w:sz w:val="20"/>
                <w:lang w:val="en-US"/>
              </w:rPr>
              <w:tab/>
              <w:t xml:space="preserve">But in </w:t>
            </w:r>
            <w:r w:rsidR="006D7317">
              <w:rPr>
                <w:color w:val="auto"/>
                <w:sz w:val="20"/>
                <w:lang w:val="en-US"/>
              </w:rPr>
              <w:t>the event</w:t>
            </w:r>
            <w:r w:rsidRPr="00F51AAE">
              <w:rPr>
                <w:color w:val="auto"/>
                <w:sz w:val="20"/>
                <w:lang w:val="en-US"/>
              </w:rPr>
              <w:t xml:space="preserve"> of a dispute, the results according to A.6.1.</w:t>
            </w:r>
            <w:r w:rsidR="00005F35" w:rsidRPr="00F51AAE">
              <w:rPr>
                <w:color w:val="auto"/>
                <w:sz w:val="20"/>
                <w:lang w:val="en-US"/>
              </w:rPr>
              <w:t>2</w:t>
            </w:r>
            <w:r w:rsidRPr="00F51AAE">
              <w:rPr>
                <w:color w:val="auto"/>
                <w:sz w:val="20"/>
                <w:lang w:val="en-US"/>
              </w:rPr>
              <w:t xml:space="preserve"> shall prevail.</w:t>
            </w:r>
          </w:p>
        </w:tc>
      </w:tr>
    </w:tbl>
    <w:p w:rsidR="006C46B4" w:rsidRPr="00F51AAE" w:rsidRDefault="006C46B4" w:rsidP="00B63D17">
      <w:pPr>
        <w:tabs>
          <w:tab w:val="left" w:pos="720"/>
          <w:tab w:val="left" w:pos="9588"/>
        </w:tabs>
        <w:autoSpaceDE w:val="0"/>
        <w:autoSpaceDN w:val="0"/>
        <w:adjustRightInd w:val="0"/>
        <w:spacing w:line="20" w:lineRule="atLeast"/>
        <w:ind w:left="1080" w:hanging="1080"/>
        <w:rPr>
          <w:b/>
          <w:bCs/>
          <w:noProof/>
          <w:color w:val="auto"/>
          <w:sz w:val="20"/>
          <w:lang w:val="en-US"/>
        </w:rPr>
      </w:pPr>
    </w:p>
    <w:p w:rsidR="006C46B4" w:rsidRPr="00F51AAE" w:rsidRDefault="006C46B4" w:rsidP="00B63D17">
      <w:pPr>
        <w:tabs>
          <w:tab w:val="left" w:pos="1080"/>
          <w:tab w:val="left" w:pos="9588"/>
        </w:tabs>
        <w:autoSpaceDE w:val="0"/>
        <w:autoSpaceDN w:val="0"/>
        <w:adjustRightInd w:val="0"/>
        <w:spacing w:line="20" w:lineRule="atLeast"/>
        <w:ind w:left="1080" w:hanging="1080"/>
        <w:rPr>
          <w:noProof/>
          <w:color w:val="auto"/>
          <w:sz w:val="20"/>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044"/>
        <w:gridCol w:w="5151"/>
      </w:tblGrid>
      <w:tr w:rsidR="006C46B4" w:rsidRPr="00F51AAE">
        <w:trPr>
          <w:cantSplit/>
          <w:trHeight w:val="236"/>
        </w:trPr>
        <w:tc>
          <w:tcPr>
            <w:tcW w:w="9288" w:type="dxa"/>
            <w:gridSpan w:val="3"/>
            <w:tcMar>
              <w:top w:w="28" w:type="dxa"/>
              <w:bottom w:w="28" w:type="dxa"/>
            </w:tcMar>
          </w:tcPr>
          <w:p w:rsidR="006C46B4" w:rsidRPr="00F51AAE" w:rsidRDefault="006C46B4" w:rsidP="00B63D17">
            <w:pPr>
              <w:pStyle w:val="PlainText"/>
              <w:rPr>
                <w:rFonts w:ascii="Times New Roman" w:eastAsia="MS Mincho" w:hAnsi="Times New Roman" w:cs="Times New Roman"/>
                <w:b/>
                <w:bCs/>
                <w:lang w:val="en-US"/>
              </w:rPr>
            </w:pPr>
            <w:r w:rsidRPr="00F51AAE">
              <w:rPr>
                <w:rFonts w:ascii="Times New Roman" w:eastAsia="MS Mincho" w:hAnsi="Times New Roman" w:cs="Times New Roman"/>
                <w:b/>
                <w:bCs/>
                <w:lang w:val="en-US"/>
              </w:rPr>
              <w:t>A.6.2</w:t>
            </w:r>
            <w:r w:rsidRPr="00F51AAE">
              <w:rPr>
                <w:rFonts w:ascii="Times New Roman" w:eastAsia="MS Mincho" w:hAnsi="Times New Roman" w:cs="Times New Roman"/>
                <w:b/>
                <w:bCs/>
                <w:lang w:val="en-US"/>
              </w:rPr>
              <w:tab/>
              <w:t>Electrostatic discharge</w:t>
            </w:r>
            <w:r w:rsidRPr="00F51AAE">
              <w:rPr>
                <w:rFonts w:ascii="Times New Roman" w:eastAsia="MS Mincho" w:hAnsi="Times New Roman" w:cs="Times New Roman"/>
                <w:lang w:val="en-US"/>
              </w:rPr>
              <w:t>: disturbance test</w:t>
            </w:r>
          </w:p>
        </w:tc>
      </w:tr>
      <w:tr w:rsidR="006C46B4" w:rsidRPr="00F51AAE">
        <w:trPr>
          <w:trHeight w:val="236"/>
        </w:trPr>
        <w:tc>
          <w:tcPr>
            <w:tcW w:w="2093" w:type="dxa"/>
            <w:tcMar>
              <w:top w:w="28" w:type="dxa"/>
              <w:bottom w:w="28" w:type="dxa"/>
            </w:tcMar>
          </w:tcPr>
          <w:p w:rsidR="006C46B4" w:rsidRPr="00F51AAE" w:rsidRDefault="006C46B4" w:rsidP="00B63D17">
            <w:pPr>
              <w:pStyle w:val="PlainText"/>
              <w:rPr>
                <w:rFonts w:ascii="Times New Roman" w:hAnsi="Times New Roman" w:cs="Times New Roman"/>
                <w:lang w:val="en-US"/>
              </w:rPr>
            </w:pPr>
            <w:r w:rsidRPr="00F51AAE">
              <w:rPr>
                <w:rFonts w:ascii="Times New Roman" w:hAnsi="Times New Roman" w:cs="Times New Roman"/>
                <w:lang w:val="en-US"/>
              </w:rPr>
              <w:t>Applicable standard</w:t>
            </w:r>
          </w:p>
        </w:tc>
        <w:tc>
          <w:tcPr>
            <w:tcW w:w="7195"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IEC 61000-4-2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_Ref117930472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[18]</w:t>
            </w:r>
            <w:r w:rsidR="00B254BD" w:rsidRPr="00F51AAE">
              <w:rPr>
                <w:rFonts w:ascii="Times New Roman" w:hAnsi="Times New Roman" w:cs="Times New Roman"/>
                <w:lang w:val="en-US"/>
              </w:rPr>
              <w:fldChar w:fldCharType="end"/>
            </w:r>
          </w:p>
        </w:tc>
      </w:tr>
      <w:tr w:rsidR="00975830" w:rsidRPr="00F51AAE">
        <w:trPr>
          <w:trHeight w:val="236"/>
        </w:trPr>
        <w:tc>
          <w:tcPr>
            <w:tcW w:w="2093" w:type="dxa"/>
            <w:tcMar>
              <w:top w:w="28" w:type="dxa"/>
              <w:bottom w:w="28" w:type="dxa"/>
            </w:tcMar>
          </w:tcPr>
          <w:p w:rsidR="00975830" w:rsidRPr="00F51AAE" w:rsidRDefault="00975830" w:rsidP="00B63D17">
            <w:pPr>
              <w:pStyle w:val="PlainText"/>
              <w:rPr>
                <w:rFonts w:ascii="Times New Roman" w:hAnsi="Times New Roman" w:cs="Times New Roman"/>
                <w:lang w:val="en-US"/>
              </w:rPr>
            </w:pPr>
            <w:r w:rsidRPr="00F51AAE">
              <w:rPr>
                <w:rFonts w:ascii="Times New Roman" w:hAnsi="Times New Roman" w:cs="Times New Roman"/>
                <w:lang w:val="en-US"/>
              </w:rPr>
              <w:t>Object of the test</w:t>
            </w:r>
          </w:p>
        </w:tc>
        <w:tc>
          <w:tcPr>
            <w:tcW w:w="7195" w:type="dxa"/>
            <w:gridSpan w:val="2"/>
            <w:tcMar>
              <w:top w:w="28" w:type="dxa"/>
              <w:bottom w:w="28" w:type="dxa"/>
            </w:tcMar>
          </w:tcPr>
          <w:p w:rsidR="00975830" w:rsidRPr="00F51AAE" w:rsidRDefault="00975830" w:rsidP="008F04E4">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Verification of compliance in case of direct exposure to </w:t>
            </w:r>
            <w:r w:rsidR="00FA688E" w:rsidRPr="00F51AAE">
              <w:rPr>
                <w:rFonts w:ascii="Times New Roman" w:hAnsi="Times New Roman" w:cs="Times New Roman"/>
                <w:lang w:val="en-US"/>
              </w:rPr>
              <w:t xml:space="preserve">discharging of </w:t>
            </w:r>
            <w:r w:rsidRPr="00F51AAE">
              <w:rPr>
                <w:rFonts w:ascii="Times New Roman" w:hAnsi="Times New Roman" w:cs="Times New Roman"/>
                <w:lang w:val="en-US"/>
              </w:rPr>
              <w:t xml:space="preserve">electrostatic </w:t>
            </w:r>
            <w:r w:rsidR="00FA688E" w:rsidRPr="00F51AAE">
              <w:rPr>
                <w:rFonts w:ascii="Times New Roman" w:hAnsi="Times New Roman" w:cs="Times New Roman"/>
                <w:lang w:val="en-US"/>
              </w:rPr>
              <w:t xml:space="preserve">charged objects or persons on the EUT of </w:t>
            </w:r>
            <w:r w:rsidRPr="00F51AAE">
              <w:rPr>
                <w:rFonts w:ascii="Times New Roman" w:hAnsi="Times New Roman" w:cs="Times New Roman"/>
                <w:lang w:val="en-US"/>
              </w:rPr>
              <w:t>such discharges in the neighborhood of the EUT</w:t>
            </w:r>
          </w:p>
        </w:tc>
      </w:tr>
      <w:tr w:rsidR="00975830" w:rsidRPr="00F51AAE">
        <w:trPr>
          <w:trHeight w:val="4028"/>
        </w:trPr>
        <w:tc>
          <w:tcPr>
            <w:tcW w:w="2093" w:type="dxa"/>
            <w:tcMar>
              <w:top w:w="28" w:type="dxa"/>
              <w:bottom w:w="28" w:type="dxa"/>
            </w:tcMar>
          </w:tcPr>
          <w:p w:rsidR="00975830" w:rsidRPr="00F51AAE" w:rsidRDefault="00975830"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Test procedure in brief</w:t>
            </w:r>
          </w:p>
        </w:tc>
        <w:tc>
          <w:tcPr>
            <w:tcW w:w="7195" w:type="dxa"/>
            <w:gridSpan w:val="2"/>
            <w:tcMar>
              <w:top w:w="28" w:type="dxa"/>
              <w:bottom w:w="28" w:type="dxa"/>
            </w:tcMar>
          </w:tcPr>
          <w:p w:rsidR="00975830" w:rsidRPr="00F51AAE" w:rsidRDefault="00975830" w:rsidP="006D7317">
            <w:pPr>
              <w:spacing w:after="60"/>
              <w:rPr>
                <w:color w:val="auto"/>
                <w:sz w:val="20"/>
                <w:lang w:val="en-US"/>
              </w:rPr>
            </w:pPr>
            <w:r w:rsidRPr="00F51AAE">
              <w:rPr>
                <w:color w:val="auto"/>
                <w:sz w:val="20"/>
                <w:lang w:val="en-US"/>
              </w:rPr>
              <w:t xml:space="preserve">An ESD generator </w:t>
            </w:r>
            <w:r w:rsidR="00755D84" w:rsidRPr="00F51AAE">
              <w:rPr>
                <w:color w:val="auto"/>
                <w:sz w:val="20"/>
                <w:lang w:val="en-US"/>
              </w:rPr>
              <w:t xml:space="preserve">as defined in the referred standard </w:t>
            </w:r>
            <w:r w:rsidRPr="00F51AAE">
              <w:rPr>
                <w:color w:val="auto"/>
                <w:sz w:val="20"/>
                <w:lang w:val="en-US"/>
              </w:rPr>
              <w:t>shall be used</w:t>
            </w:r>
            <w:r w:rsidR="00755D84" w:rsidRPr="00F51AAE">
              <w:rPr>
                <w:color w:val="auto"/>
                <w:sz w:val="20"/>
                <w:lang w:val="en-US"/>
              </w:rPr>
              <w:t xml:space="preserve"> and the test setup shall comply </w:t>
            </w:r>
            <w:r w:rsidR="006D7317">
              <w:rPr>
                <w:color w:val="auto"/>
                <w:sz w:val="20"/>
                <w:lang w:val="en-US"/>
              </w:rPr>
              <w:t xml:space="preserve">with </w:t>
            </w:r>
            <w:r w:rsidR="00755D84" w:rsidRPr="00F51AAE">
              <w:rPr>
                <w:color w:val="auto"/>
                <w:sz w:val="20"/>
                <w:lang w:val="en-US"/>
              </w:rPr>
              <w:t xml:space="preserve">the dimensions, materials used and conditions </w:t>
            </w:r>
            <w:r w:rsidR="008F04E4">
              <w:rPr>
                <w:color w:val="auto"/>
                <w:sz w:val="20"/>
                <w:lang w:val="en-US"/>
              </w:rPr>
              <w:t>as</w:t>
            </w:r>
            <w:r w:rsidR="00755D84" w:rsidRPr="00F51AAE">
              <w:rPr>
                <w:color w:val="auto"/>
                <w:sz w:val="20"/>
                <w:lang w:val="en-US"/>
              </w:rPr>
              <w:t xml:space="preserve"> specified in this standard.</w:t>
            </w:r>
          </w:p>
          <w:p w:rsidR="00975830" w:rsidRPr="00F51AAE" w:rsidRDefault="00975830" w:rsidP="006D7317">
            <w:pPr>
              <w:spacing w:after="60"/>
              <w:rPr>
                <w:color w:val="auto"/>
                <w:sz w:val="20"/>
                <w:lang w:val="en-US"/>
              </w:rPr>
            </w:pPr>
            <w:r w:rsidRPr="00F51AAE">
              <w:rPr>
                <w:color w:val="auto"/>
                <w:sz w:val="20"/>
                <w:lang w:val="en-US"/>
              </w:rPr>
              <w:t>Before starting the tests, the performance of the generator shall be verified.</w:t>
            </w:r>
          </w:p>
          <w:p w:rsidR="00975830" w:rsidRPr="00F51AAE" w:rsidRDefault="00C462E5" w:rsidP="006D7317">
            <w:pPr>
              <w:spacing w:after="60"/>
              <w:rPr>
                <w:color w:val="auto"/>
                <w:sz w:val="20"/>
                <w:lang w:val="en-US"/>
              </w:rPr>
            </w:pPr>
            <w:r w:rsidRPr="00F51AAE">
              <w:rPr>
                <w:color w:val="auto"/>
                <w:sz w:val="20"/>
                <w:lang w:val="en-US"/>
              </w:rPr>
              <w:t>At</w:t>
            </w:r>
            <w:r w:rsidR="00FA688E" w:rsidRPr="00F51AAE">
              <w:rPr>
                <w:color w:val="auto"/>
                <w:sz w:val="20"/>
                <w:lang w:val="en-US"/>
              </w:rPr>
              <w:t xml:space="preserve"> each</w:t>
            </w:r>
            <w:r w:rsidR="00755D84" w:rsidRPr="00F51AAE">
              <w:rPr>
                <w:color w:val="auto"/>
                <w:sz w:val="20"/>
                <w:lang w:val="en-US"/>
              </w:rPr>
              <w:t xml:space="preserve"> pre-selected discharge location </w:t>
            </w:r>
            <w:r w:rsidR="00FA688E" w:rsidRPr="00F51AAE">
              <w:rPr>
                <w:color w:val="auto"/>
                <w:sz w:val="20"/>
                <w:lang w:val="en-US"/>
              </w:rPr>
              <w:t xml:space="preserve">on the EUT </w:t>
            </w:r>
            <w:r w:rsidRPr="00F51AAE">
              <w:rPr>
                <w:color w:val="auto"/>
                <w:sz w:val="20"/>
                <w:lang w:val="en-US"/>
              </w:rPr>
              <w:t xml:space="preserve">at least 10 discharges </w:t>
            </w:r>
            <w:r w:rsidR="00975830" w:rsidRPr="00F51AAE">
              <w:rPr>
                <w:color w:val="auto"/>
                <w:sz w:val="20"/>
                <w:lang w:val="en-US"/>
              </w:rPr>
              <w:t>shall be applied. The time interval between successive discharges shall be at least 1 second</w:t>
            </w:r>
            <w:r w:rsidR="006D7317">
              <w:rPr>
                <w:color w:val="auto"/>
                <w:sz w:val="20"/>
                <w:lang w:val="en-US"/>
              </w:rPr>
              <w:t>.</w:t>
            </w:r>
            <w:r w:rsidR="00FA688E" w:rsidRPr="00F51AAE">
              <w:rPr>
                <w:color w:val="auto"/>
                <w:sz w:val="20"/>
                <w:lang w:val="en-US"/>
              </w:rPr>
              <w:t xml:space="preserve"> </w:t>
            </w:r>
            <w:r w:rsidR="00975830" w:rsidRPr="00F51AAE">
              <w:rPr>
                <w:color w:val="auto"/>
                <w:sz w:val="20"/>
                <w:lang w:val="en-US"/>
              </w:rPr>
              <w:t>For EUT</w:t>
            </w:r>
            <w:r w:rsidR="006D7317">
              <w:rPr>
                <w:color w:val="auto"/>
                <w:sz w:val="20"/>
                <w:lang w:val="en-US"/>
              </w:rPr>
              <w:t>s</w:t>
            </w:r>
            <w:r w:rsidR="00975830" w:rsidRPr="00F51AAE">
              <w:rPr>
                <w:color w:val="auto"/>
                <w:sz w:val="20"/>
                <w:lang w:val="en-US"/>
              </w:rPr>
              <w:t xml:space="preserve"> not equipped with a ground terminal, the EUT shall be fully discharged between </w:t>
            </w:r>
            <w:r w:rsidRPr="00F51AAE">
              <w:rPr>
                <w:color w:val="auto"/>
                <w:sz w:val="20"/>
                <w:lang w:val="en-US"/>
              </w:rPr>
              <w:t xml:space="preserve">the </w:t>
            </w:r>
            <w:r w:rsidR="00975830" w:rsidRPr="00F51AAE">
              <w:rPr>
                <w:color w:val="auto"/>
                <w:sz w:val="20"/>
                <w:lang w:val="en-US"/>
              </w:rPr>
              <w:t>discharges</w:t>
            </w:r>
            <w:r w:rsidRPr="00F51AAE">
              <w:rPr>
                <w:color w:val="auto"/>
                <w:sz w:val="20"/>
                <w:lang w:val="en-US"/>
              </w:rPr>
              <w:t xml:space="preserve"> applied using the ESD generator</w:t>
            </w:r>
            <w:r w:rsidR="00975830" w:rsidRPr="00F51AAE">
              <w:rPr>
                <w:color w:val="auto"/>
                <w:sz w:val="20"/>
                <w:lang w:val="en-US"/>
              </w:rPr>
              <w:t>.</w:t>
            </w:r>
          </w:p>
          <w:p w:rsidR="00975830" w:rsidRPr="00F51AAE" w:rsidRDefault="00975830" w:rsidP="006D7317">
            <w:pPr>
              <w:spacing w:after="60"/>
              <w:rPr>
                <w:color w:val="auto"/>
                <w:sz w:val="20"/>
                <w:lang w:val="en-US"/>
              </w:rPr>
            </w:pPr>
            <w:r w:rsidRPr="00F51AAE">
              <w:rPr>
                <w:color w:val="auto"/>
                <w:sz w:val="20"/>
                <w:lang w:val="en-US"/>
              </w:rPr>
              <w:t xml:space="preserve">Contact discharge is the preferred test method. Air discharges </w:t>
            </w:r>
            <w:r w:rsidR="00C462E5" w:rsidRPr="00F51AAE">
              <w:rPr>
                <w:color w:val="auto"/>
                <w:sz w:val="20"/>
                <w:lang w:val="en-US"/>
              </w:rPr>
              <w:t xml:space="preserve">are less reproducible and therefore </w:t>
            </w:r>
            <w:r w:rsidRPr="00F51AAE">
              <w:rPr>
                <w:color w:val="auto"/>
                <w:sz w:val="20"/>
                <w:lang w:val="en-US"/>
              </w:rPr>
              <w:t xml:space="preserve">shall be used </w:t>
            </w:r>
            <w:r w:rsidR="00C462E5" w:rsidRPr="00F51AAE">
              <w:rPr>
                <w:color w:val="auto"/>
                <w:sz w:val="20"/>
                <w:lang w:val="en-US"/>
              </w:rPr>
              <w:t xml:space="preserve">only </w:t>
            </w:r>
            <w:r w:rsidRPr="00F51AAE">
              <w:rPr>
                <w:color w:val="auto"/>
                <w:sz w:val="20"/>
                <w:lang w:val="en-US"/>
              </w:rPr>
              <w:t>where contact discharge cannot be applied.</w:t>
            </w:r>
          </w:p>
          <w:p w:rsidR="00975830" w:rsidRPr="00F51AAE" w:rsidRDefault="00975830" w:rsidP="006D7317">
            <w:pPr>
              <w:spacing w:after="60"/>
              <w:rPr>
                <w:color w:val="auto"/>
                <w:sz w:val="20"/>
                <w:lang w:val="en-US"/>
              </w:rPr>
            </w:pPr>
            <w:r w:rsidRPr="00F51AAE">
              <w:rPr>
                <w:color w:val="auto"/>
                <w:sz w:val="20"/>
                <w:lang w:val="en-US"/>
              </w:rPr>
              <w:t>Direct application:</w:t>
            </w:r>
          </w:p>
          <w:p w:rsidR="00975830" w:rsidRPr="00F51AAE" w:rsidRDefault="00975830" w:rsidP="006D7317">
            <w:pPr>
              <w:spacing w:after="60"/>
              <w:rPr>
                <w:color w:val="auto"/>
                <w:sz w:val="20"/>
                <w:lang w:val="en-US"/>
              </w:rPr>
            </w:pPr>
            <w:r w:rsidRPr="00F51AAE">
              <w:rPr>
                <w:color w:val="auto"/>
                <w:sz w:val="20"/>
                <w:lang w:val="en-US"/>
              </w:rPr>
              <w:t>In the contact discharge mode to be carried out on conductive surfaces, the electrode shall be in contact with the EUT.</w:t>
            </w:r>
          </w:p>
          <w:p w:rsidR="00975830" w:rsidRPr="00F51AAE" w:rsidRDefault="00975830" w:rsidP="006D7317">
            <w:pPr>
              <w:spacing w:after="60"/>
              <w:rPr>
                <w:color w:val="auto"/>
                <w:sz w:val="20"/>
                <w:lang w:val="en-US"/>
              </w:rPr>
            </w:pPr>
            <w:r w:rsidRPr="00F51AAE">
              <w:rPr>
                <w:color w:val="auto"/>
                <w:sz w:val="20"/>
                <w:lang w:val="en-US"/>
              </w:rPr>
              <w:t>In the air discharge mode on insulated surfaces, the electrode is approached to the EUT and the discharge occurs by spark.</w:t>
            </w:r>
          </w:p>
          <w:p w:rsidR="00975830" w:rsidRPr="00F51AAE" w:rsidRDefault="00975830" w:rsidP="006D7317">
            <w:pPr>
              <w:spacing w:after="60"/>
              <w:rPr>
                <w:color w:val="auto"/>
                <w:sz w:val="20"/>
                <w:lang w:val="en-US"/>
              </w:rPr>
            </w:pPr>
            <w:r w:rsidRPr="00F51AAE">
              <w:rPr>
                <w:color w:val="auto"/>
                <w:sz w:val="20"/>
                <w:lang w:val="en-US"/>
              </w:rPr>
              <w:t>Indirect application:</w:t>
            </w:r>
          </w:p>
          <w:p w:rsidR="00975830" w:rsidRPr="00F51AAE" w:rsidRDefault="00975830" w:rsidP="006D7317">
            <w:pPr>
              <w:pStyle w:val="PlainText"/>
              <w:spacing w:after="120"/>
              <w:rPr>
                <w:rFonts w:ascii="Times New Roman" w:eastAsia="MS Mincho" w:hAnsi="Times New Roman" w:cs="Times New Roman"/>
                <w:lang w:val="en-US"/>
              </w:rPr>
            </w:pPr>
            <w:r w:rsidRPr="00F51AAE">
              <w:rPr>
                <w:rFonts w:ascii="Times New Roman" w:hAnsi="Times New Roman" w:cs="Times New Roman"/>
                <w:lang w:val="en-US"/>
              </w:rPr>
              <w:t>The discharges are applied in the contact mode to coupling planes mounted in the vicinity of the EUT.</w:t>
            </w:r>
          </w:p>
        </w:tc>
      </w:tr>
      <w:tr w:rsidR="00975830" w:rsidRPr="00F51AAE">
        <w:trPr>
          <w:cantSplit/>
          <w:trHeight w:val="226"/>
        </w:trPr>
        <w:tc>
          <w:tcPr>
            <w:tcW w:w="2093" w:type="dxa"/>
            <w:vMerge w:val="restart"/>
            <w:vAlign w:val="center"/>
          </w:tcPr>
          <w:p w:rsidR="00975830" w:rsidRPr="00F51AAE" w:rsidRDefault="00975830"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voltage</w:t>
            </w:r>
            <w:r w:rsidRPr="00F51AAE">
              <w:rPr>
                <w:rFonts w:ascii="Times New Roman" w:eastAsia="MS Mincho" w:hAnsi="Times New Roman" w:cs="Times New Roman"/>
                <w:vertAlign w:val="superscript"/>
                <w:lang w:val="en-US"/>
              </w:rPr>
              <w:t xml:space="preserve"> </w:t>
            </w:r>
          </w:p>
        </w:tc>
        <w:tc>
          <w:tcPr>
            <w:tcW w:w="2044" w:type="dxa"/>
            <w:vAlign w:val="center"/>
          </w:tcPr>
          <w:p w:rsidR="00975830" w:rsidRPr="00F51AAE" w:rsidRDefault="00975830"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Contact discharge </w:t>
            </w:r>
            <w:r w:rsidRPr="00F51AAE">
              <w:rPr>
                <w:rFonts w:ascii="Times New Roman" w:hAnsi="Times New Roman" w:cs="Times New Roman"/>
                <w:vertAlign w:val="superscript"/>
                <w:lang w:val="en-US"/>
              </w:rPr>
              <w:t>(1)</w:t>
            </w:r>
          </w:p>
        </w:tc>
        <w:tc>
          <w:tcPr>
            <w:tcW w:w="5151" w:type="dxa"/>
            <w:vAlign w:val="center"/>
          </w:tcPr>
          <w:p w:rsidR="00975830" w:rsidRPr="00F51AAE" w:rsidRDefault="00975830" w:rsidP="00B63D17">
            <w:pPr>
              <w:pStyle w:val="PlainText"/>
              <w:jc w:val="center"/>
              <w:rPr>
                <w:rFonts w:ascii="Times New Roman" w:hAnsi="Times New Roman" w:cs="Times New Roman"/>
                <w:lang w:val="en-US"/>
              </w:rPr>
            </w:pPr>
            <w:r w:rsidRPr="00F51AAE">
              <w:rPr>
                <w:rFonts w:ascii="Times New Roman" w:hAnsi="Times New Roman" w:cs="Times New Roman"/>
                <w:lang w:val="en-US"/>
              </w:rPr>
              <w:t>6 kV</w:t>
            </w:r>
          </w:p>
        </w:tc>
      </w:tr>
      <w:tr w:rsidR="00975830" w:rsidRPr="00F51AAE">
        <w:trPr>
          <w:cantSplit/>
          <w:trHeight w:val="143"/>
        </w:trPr>
        <w:tc>
          <w:tcPr>
            <w:tcW w:w="2093" w:type="dxa"/>
            <w:vMerge/>
            <w:vAlign w:val="center"/>
          </w:tcPr>
          <w:p w:rsidR="00975830" w:rsidRPr="00F51AAE" w:rsidRDefault="00975830" w:rsidP="00B63D17">
            <w:pPr>
              <w:pStyle w:val="PlainText"/>
              <w:rPr>
                <w:rFonts w:ascii="Times New Roman" w:eastAsia="MS Mincho" w:hAnsi="Times New Roman" w:cs="Times New Roman"/>
                <w:lang w:val="en-US"/>
              </w:rPr>
            </w:pPr>
          </w:p>
        </w:tc>
        <w:tc>
          <w:tcPr>
            <w:tcW w:w="2044" w:type="dxa"/>
            <w:vAlign w:val="center"/>
          </w:tcPr>
          <w:p w:rsidR="00975830" w:rsidRPr="00F51AAE" w:rsidRDefault="00975830"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Air discharge </w:t>
            </w:r>
            <w:r w:rsidRPr="00F51AAE">
              <w:rPr>
                <w:rFonts w:ascii="Times New Roman" w:hAnsi="Times New Roman" w:cs="Times New Roman"/>
                <w:vertAlign w:val="superscript"/>
                <w:lang w:val="en-US"/>
              </w:rPr>
              <w:t>(1)</w:t>
            </w:r>
          </w:p>
        </w:tc>
        <w:tc>
          <w:tcPr>
            <w:tcW w:w="5151" w:type="dxa"/>
            <w:vAlign w:val="center"/>
          </w:tcPr>
          <w:p w:rsidR="00975830" w:rsidRPr="00F51AAE" w:rsidRDefault="00975830" w:rsidP="00B63D17">
            <w:pPr>
              <w:pStyle w:val="PlainText"/>
              <w:jc w:val="center"/>
              <w:rPr>
                <w:rFonts w:ascii="Times New Roman" w:hAnsi="Times New Roman" w:cs="Times New Roman"/>
                <w:lang w:val="en-US"/>
              </w:rPr>
            </w:pPr>
            <w:r w:rsidRPr="00F51AAE">
              <w:rPr>
                <w:rFonts w:ascii="Times New Roman" w:hAnsi="Times New Roman" w:cs="Times New Roman"/>
                <w:lang w:val="en-US"/>
              </w:rPr>
              <w:t>8 kV</w:t>
            </w:r>
          </w:p>
        </w:tc>
      </w:tr>
      <w:tr w:rsidR="00975830" w:rsidRPr="00F51AAE">
        <w:trPr>
          <w:trHeight w:val="570"/>
        </w:trPr>
        <w:tc>
          <w:tcPr>
            <w:tcW w:w="2093" w:type="dxa"/>
            <w:tcMar>
              <w:top w:w="28" w:type="dxa"/>
              <w:bottom w:w="28" w:type="dxa"/>
            </w:tcMar>
          </w:tcPr>
          <w:p w:rsidR="00975830" w:rsidRPr="00F51AAE" w:rsidRDefault="00975830"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Notes</w:t>
            </w:r>
          </w:p>
        </w:tc>
        <w:tc>
          <w:tcPr>
            <w:tcW w:w="7195" w:type="dxa"/>
            <w:gridSpan w:val="2"/>
            <w:tcMar>
              <w:top w:w="28" w:type="dxa"/>
              <w:bottom w:w="28" w:type="dxa"/>
            </w:tcMar>
          </w:tcPr>
          <w:p w:rsidR="00975830" w:rsidRPr="00F51AAE" w:rsidRDefault="00975830" w:rsidP="00B63D17">
            <w:pPr>
              <w:pStyle w:val="PlainText"/>
              <w:tabs>
                <w:tab w:val="left" w:pos="252"/>
              </w:tabs>
              <w:ind w:left="252" w:hanging="252"/>
              <w:rPr>
                <w:rFonts w:ascii="Times New Roman" w:hAnsi="Times New Roman" w:cs="Times New Roman"/>
                <w:lang w:val="en-US"/>
              </w:rPr>
            </w:pPr>
            <w:r w:rsidRPr="00F51AAE">
              <w:rPr>
                <w:rFonts w:ascii="Times New Roman" w:hAnsi="Times New Roman" w:cs="Times New Roman"/>
                <w:vertAlign w:val="superscript"/>
                <w:lang w:val="en-US"/>
              </w:rPr>
              <w:t>(1)</w:t>
            </w:r>
            <w:r w:rsidRPr="00F51AAE">
              <w:rPr>
                <w:rFonts w:ascii="Times New Roman" w:hAnsi="Times New Roman" w:cs="Times New Roman"/>
                <w:lang w:val="en-US"/>
              </w:rPr>
              <w:tab/>
              <w:t>Contact discharges shall be applied on conductive surfaces.</w:t>
            </w:r>
          </w:p>
          <w:p w:rsidR="00975830" w:rsidRPr="00F51AAE" w:rsidRDefault="00975830" w:rsidP="00B63D17">
            <w:pPr>
              <w:pStyle w:val="PlainText"/>
              <w:tabs>
                <w:tab w:val="left" w:pos="252"/>
              </w:tabs>
              <w:ind w:left="252" w:hanging="252"/>
              <w:rPr>
                <w:rFonts w:ascii="Times New Roman" w:eastAsia="MS Mincho" w:hAnsi="Times New Roman" w:cs="Times New Roman"/>
                <w:lang w:val="en-US"/>
              </w:rPr>
            </w:pPr>
            <w:r w:rsidRPr="00F51AAE">
              <w:rPr>
                <w:rFonts w:ascii="Times New Roman" w:hAnsi="Times New Roman" w:cs="Times New Roman"/>
                <w:lang w:val="en-US"/>
              </w:rPr>
              <w:tab/>
              <w:t>Air discharges shall be applied on non-conductive surfaces.</w:t>
            </w:r>
          </w:p>
        </w:tc>
      </w:tr>
    </w:tbl>
    <w:p w:rsidR="006C46B4" w:rsidRPr="00F51AAE" w:rsidRDefault="006C46B4" w:rsidP="00B63D17">
      <w:pPr>
        <w:pStyle w:val="PlainText"/>
        <w:rPr>
          <w:rFonts w:ascii="Times New Roman" w:hAnsi="Times New Roman" w:cs="Times New Roman"/>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3823"/>
        <w:gridCol w:w="3371"/>
      </w:tblGrid>
      <w:tr w:rsidR="006C46B4" w:rsidRPr="00F51AAE">
        <w:trPr>
          <w:cantSplit/>
        </w:trPr>
        <w:tc>
          <w:tcPr>
            <w:tcW w:w="9287" w:type="dxa"/>
            <w:gridSpan w:val="3"/>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br w:type="page"/>
            </w:r>
            <w:r w:rsidRPr="00F51AAE">
              <w:rPr>
                <w:rFonts w:ascii="Times New Roman" w:hAnsi="Times New Roman" w:cs="Times New Roman"/>
                <w:b/>
                <w:bCs/>
                <w:noProof/>
                <w:lang w:val="en-US"/>
              </w:rPr>
              <w:t>A.6.3</w:t>
            </w:r>
            <w:r w:rsidRPr="00F51AAE">
              <w:rPr>
                <w:rFonts w:ascii="Times New Roman" w:hAnsi="Times New Roman" w:cs="Times New Roman"/>
                <w:b/>
                <w:bCs/>
                <w:noProof/>
                <w:lang w:val="en-US"/>
              </w:rPr>
              <w:tab/>
              <w:t>Bursts (transients) on signal, data and control lines</w:t>
            </w:r>
            <w:r w:rsidRPr="00F51AAE">
              <w:rPr>
                <w:rFonts w:ascii="Times New Roman" w:eastAsia="MS Mincho" w:hAnsi="Times New Roman" w:cs="Times New Roman"/>
                <w:lang w:val="en-US"/>
              </w:rPr>
              <w:t>: disturbance test</w:t>
            </w:r>
            <w:r w:rsidRPr="00F51AAE">
              <w:rPr>
                <w:rFonts w:ascii="Times New Roman" w:hAnsi="Times New Roman" w:cs="Times New Roman"/>
                <w:lang w:val="en-US"/>
              </w:rPr>
              <w:t xml:space="preserve"> </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194"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IEC 61000-4-4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_Ref117930504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Pr>
                <w:rFonts w:ascii="Times New Roman" w:hAnsi="Times New Roman" w:cs="Times New Roman"/>
                <w:lang w:val="en-US"/>
              </w:rPr>
              <w:t>[20]</w:t>
            </w:r>
            <w:r w:rsidR="00B254BD" w:rsidRPr="00F51AAE">
              <w:rPr>
                <w:rFonts w:ascii="Times New Roman" w:hAnsi="Times New Roman" w:cs="Times New Roman"/>
                <w:lang w:val="en-US"/>
              </w:rPr>
              <w:fldChar w:fldCharType="end"/>
            </w:r>
          </w:p>
        </w:tc>
      </w:tr>
      <w:tr w:rsidR="00F9641B" w:rsidRPr="00F51AAE">
        <w:tc>
          <w:tcPr>
            <w:tcW w:w="2093" w:type="dxa"/>
            <w:tcMar>
              <w:top w:w="28" w:type="dxa"/>
              <w:bottom w:w="28" w:type="dxa"/>
            </w:tcMar>
          </w:tcPr>
          <w:p w:rsidR="00F9641B" w:rsidRPr="00F51AAE" w:rsidRDefault="006D7317" w:rsidP="00B63D17">
            <w:pPr>
              <w:pStyle w:val="PlainText"/>
              <w:rPr>
                <w:rFonts w:ascii="Times New Roman" w:hAnsi="Times New Roman" w:cs="Times New Roman"/>
                <w:lang w:val="en-US"/>
              </w:rPr>
            </w:pPr>
            <w:r>
              <w:rPr>
                <w:rFonts w:ascii="Times New Roman" w:hAnsi="Times New Roman" w:cs="Times New Roman"/>
                <w:lang w:val="en-US"/>
              </w:rPr>
              <w:t>Object of the test</w:t>
            </w:r>
          </w:p>
        </w:tc>
        <w:tc>
          <w:tcPr>
            <w:tcW w:w="7194" w:type="dxa"/>
            <w:gridSpan w:val="2"/>
            <w:tcMar>
              <w:top w:w="28" w:type="dxa"/>
              <w:bottom w:w="28" w:type="dxa"/>
            </w:tcMar>
          </w:tcPr>
          <w:p w:rsidR="00F9641B" w:rsidRPr="00F51AAE" w:rsidRDefault="00F9641B" w:rsidP="00B63D17">
            <w:pPr>
              <w:pStyle w:val="PlainText"/>
              <w:rPr>
                <w:rFonts w:ascii="Times New Roman" w:hAnsi="Times New Roman" w:cs="Times New Roman"/>
                <w:lang w:val="en-US"/>
              </w:rPr>
            </w:pPr>
            <w:r w:rsidRPr="00F51AAE">
              <w:rPr>
                <w:rFonts w:ascii="Times New Roman" w:hAnsi="Times New Roman" w:cs="Times New Roman"/>
                <w:lang w:val="en-US"/>
              </w:rPr>
              <w:t>Verification of compliance of the EUT to conditions where electrical bursts are superimposed on I/O and communication ports</w:t>
            </w:r>
          </w:p>
        </w:tc>
      </w:tr>
      <w:tr w:rsidR="00F9641B" w:rsidRPr="00F51AAE">
        <w:tc>
          <w:tcPr>
            <w:tcW w:w="2093" w:type="dxa"/>
            <w:tcMar>
              <w:top w:w="28" w:type="dxa"/>
              <w:bottom w:w="28" w:type="dxa"/>
            </w:tcMar>
          </w:tcPr>
          <w:p w:rsidR="00F9641B" w:rsidRPr="00F51AAE" w:rsidRDefault="00F9641B"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Test procedure in brief</w:t>
            </w:r>
          </w:p>
        </w:tc>
        <w:tc>
          <w:tcPr>
            <w:tcW w:w="7194" w:type="dxa"/>
            <w:gridSpan w:val="2"/>
            <w:tcMar>
              <w:top w:w="28" w:type="dxa"/>
              <w:bottom w:w="28" w:type="dxa"/>
            </w:tcMar>
          </w:tcPr>
          <w:p w:rsidR="00F9641B" w:rsidRPr="00F51AAE" w:rsidRDefault="00F9641B" w:rsidP="006D7317">
            <w:pPr>
              <w:spacing w:after="60"/>
              <w:rPr>
                <w:color w:val="auto"/>
                <w:sz w:val="20"/>
                <w:lang w:val="en-US"/>
              </w:rPr>
            </w:pPr>
            <w:r w:rsidRPr="00F51AAE">
              <w:rPr>
                <w:color w:val="auto"/>
                <w:sz w:val="20"/>
                <w:lang w:val="en-US"/>
              </w:rPr>
              <w:t>A burst generator as defined in the referred standard shall be used</w:t>
            </w:r>
            <w:r w:rsidR="00756983" w:rsidRPr="00F51AAE">
              <w:rPr>
                <w:color w:val="auto"/>
                <w:sz w:val="20"/>
                <w:lang w:val="en-US"/>
              </w:rPr>
              <w:t xml:space="preserve"> </w:t>
            </w:r>
            <w:r w:rsidR="00E020D2" w:rsidRPr="00F51AAE">
              <w:rPr>
                <w:color w:val="auto"/>
                <w:sz w:val="20"/>
                <w:lang w:val="en-US"/>
              </w:rPr>
              <w:t>The characteristics of the generator shall be verified before connecting the EUT.</w:t>
            </w:r>
            <w:r w:rsidR="00394390">
              <w:rPr>
                <w:color w:val="auto"/>
                <w:sz w:val="20"/>
                <w:lang w:val="en-US"/>
              </w:rPr>
              <w:t xml:space="preserve"> </w:t>
            </w:r>
            <w:r w:rsidRPr="00F51AAE">
              <w:rPr>
                <w:color w:val="auto"/>
                <w:sz w:val="20"/>
                <w:lang w:val="en-US"/>
              </w:rPr>
              <w:t xml:space="preserve">The test </w:t>
            </w:r>
            <w:r w:rsidR="00E020D2" w:rsidRPr="00F51AAE">
              <w:rPr>
                <w:color w:val="auto"/>
                <w:sz w:val="20"/>
                <w:lang w:val="en-US"/>
              </w:rPr>
              <w:t>comprises the</w:t>
            </w:r>
            <w:r w:rsidRPr="00F51AAE">
              <w:rPr>
                <w:color w:val="auto"/>
                <w:sz w:val="20"/>
                <w:lang w:val="en-US"/>
              </w:rPr>
              <w:t xml:space="preserve"> exposure to bursts of voltage spikes for which the repetition frequency of the impulses and peak values of the output voltage on 50 </w:t>
            </w:r>
            <w:r w:rsidRPr="00F51AAE">
              <w:rPr>
                <w:color w:val="auto"/>
                <w:sz w:val="20"/>
                <w:lang w:val="en-US"/>
              </w:rPr>
              <w:sym w:font="Symbol" w:char="F057"/>
            </w:r>
            <w:r w:rsidRPr="00F51AAE">
              <w:rPr>
                <w:color w:val="auto"/>
                <w:sz w:val="20"/>
                <w:lang w:val="en-US"/>
              </w:rPr>
              <w:t xml:space="preserve"> and 1</w:t>
            </w:r>
            <w:r w:rsidR="00394390">
              <w:rPr>
                <w:color w:val="auto"/>
                <w:sz w:val="20"/>
                <w:lang w:val="en-US"/>
              </w:rPr>
              <w:t> </w:t>
            </w:r>
            <w:r w:rsidRPr="00F51AAE">
              <w:rPr>
                <w:color w:val="auto"/>
                <w:sz w:val="20"/>
                <w:lang w:val="en-US"/>
              </w:rPr>
              <w:t>000 </w:t>
            </w:r>
            <w:r w:rsidRPr="00F51AAE">
              <w:rPr>
                <w:color w:val="auto"/>
                <w:sz w:val="20"/>
                <w:lang w:val="en-US"/>
              </w:rPr>
              <w:sym w:font="Symbol" w:char="F057"/>
            </w:r>
            <w:r w:rsidRPr="00F51AAE">
              <w:rPr>
                <w:color w:val="auto"/>
                <w:sz w:val="20"/>
                <w:lang w:val="en-US"/>
              </w:rPr>
              <w:t xml:space="preserve"> load are defined in the referred standard.</w:t>
            </w:r>
          </w:p>
          <w:p w:rsidR="00F9641B" w:rsidRPr="00F51AAE" w:rsidRDefault="00F9641B" w:rsidP="006D7317">
            <w:pPr>
              <w:spacing w:after="60"/>
              <w:rPr>
                <w:color w:val="auto"/>
                <w:sz w:val="20"/>
                <w:lang w:val="en-US"/>
              </w:rPr>
            </w:pPr>
            <w:r w:rsidRPr="00F51AAE">
              <w:rPr>
                <w:color w:val="auto"/>
                <w:sz w:val="20"/>
                <w:lang w:val="en-US"/>
              </w:rPr>
              <w:t>The characteristics of the generator shall be verified before connecting the EUT.</w:t>
            </w:r>
          </w:p>
          <w:p w:rsidR="00F9641B" w:rsidRPr="00F51AAE" w:rsidRDefault="00F9641B" w:rsidP="006D7317">
            <w:pPr>
              <w:spacing w:after="60"/>
              <w:rPr>
                <w:color w:val="auto"/>
                <w:sz w:val="20"/>
                <w:lang w:val="en-US"/>
              </w:rPr>
            </w:pPr>
            <w:r w:rsidRPr="00F51AAE">
              <w:rPr>
                <w:color w:val="auto"/>
                <w:sz w:val="20"/>
                <w:lang w:val="en-US"/>
              </w:rPr>
              <w:t>Both positive and negative polarity of the bursts shall be applied.</w:t>
            </w:r>
          </w:p>
          <w:p w:rsidR="00F9641B" w:rsidRPr="00F51AAE" w:rsidRDefault="00F9641B" w:rsidP="006D7317">
            <w:pPr>
              <w:spacing w:after="60"/>
              <w:rPr>
                <w:color w:val="auto"/>
                <w:sz w:val="20"/>
                <w:lang w:val="en-US"/>
              </w:rPr>
            </w:pPr>
            <w:r w:rsidRPr="00F51AAE">
              <w:rPr>
                <w:color w:val="auto"/>
                <w:sz w:val="20"/>
                <w:lang w:val="en-US"/>
              </w:rPr>
              <w:t>The duration of the test shall not be less than 1 min for each amplitude and polarity.</w:t>
            </w:r>
          </w:p>
          <w:p w:rsidR="00F9641B" w:rsidRPr="00F51AAE" w:rsidRDefault="00F9641B" w:rsidP="006D7317">
            <w:pPr>
              <w:pStyle w:val="PlainText"/>
              <w:spacing w:after="60"/>
              <w:rPr>
                <w:rFonts w:ascii="Times New Roman" w:hAnsi="Times New Roman" w:cs="Times New Roman"/>
                <w:lang w:val="en-US"/>
              </w:rPr>
            </w:pPr>
            <w:r w:rsidRPr="00F51AAE">
              <w:rPr>
                <w:rFonts w:ascii="Times New Roman" w:hAnsi="Times New Roman" w:cs="Times New Roman"/>
                <w:lang w:val="en-US"/>
              </w:rPr>
              <w:t>For the coupling of the bursts into the I/O and communication lines, a capacitive coupling clamp as defined in the standard shall be used.</w:t>
            </w:r>
          </w:p>
          <w:p w:rsidR="00F9641B" w:rsidRPr="00F51AAE" w:rsidRDefault="00F9641B"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The test pulses shall be continuously applied during the measuring time.</w:t>
            </w:r>
          </w:p>
        </w:tc>
      </w:tr>
      <w:tr w:rsidR="00F9641B" w:rsidRPr="00F51AAE">
        <w:trPr>
          <w:cantSplit/>
        </w:trPr>
        <w:tc>
          <w:tcPr>
            <w:tcW w:w="2093" w:type="dxa"/>
            <w:vMerge w:val="restart"/>
            <w:tcMar>
              <w:top w:w="28" w:type="dxa"/>
              <w:bottom w:w="28" w:type="dxa"/>
            </w:tcMar>
          </w:tcPr>
          <w:p w:rsidR="00F9641B" w:rsidRPr="00F51AAE" w:rsidRDefault="00F9641B"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voltage</w:t>
            </w:r>
          </w:p>
        </w:tc>
        <w:tc>
          <w:tcPr>
            <w:tcW w:w="3823" w:type="dxa"/>
            <w:tcMar>
              <w:top w:w="28" w:type="dxa"/>
              <w:bottom w:w="28" w:type="dxa"/>
            </w:tcMar>
            <w:vAlign w:val="center"/>
          </w:tcPr>
          <w:p w:rsidR="00F9641B" w:rsidRPr="00F51AAE" w:rsidRDefault="00F9641B"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Amplitude (peak value)</w:t>
            </w:r>
          </w:p>
        </w:tc>
        <w:tc>
          <w:tcPr>
            <w:tcW w:w="3371" w:type="dxa"/>
            <w:vAlign w:val="center"/>
          </w:tcPr>
          <w:p w:rsidR="00F9641B" w:rsidRPr="00F51AAE" w:rsidRDefault="00F9641B"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1 kV</w:t>
            </w:r>
          </w:p>
        </w:tc>
      </w:tr>
      <w:tr w:rsidR="00F9641B" w:rsidRPr="00F51AAE">
        <w:trPr>
          <w:cantSplit/>
        </w:trPr>
        <w:tc>
          <w:tcPr>
            <w:tcW w:w="2093" w:type="dxa"/>
            <w:vMerge/>
            <w:tcBorders>
              <w:bottom w:val="single" w:sz="4" w:space="0" w:color="auto"/>
            </w:tcBorders>
            <w:tcMar>
              <w:top w:w="28" w:type="dxa"/>
              <w:bottom w:w="28" w:type="dxa"/>
            </w:tcMar>
            <w:vAlign w:val="center"/>
          </w:tcPr>
          <w:p w:rsidR="00F9641B" w:rsidRPr="00F51AAE" w:rsidRDefault="00F9641B" w:rsidP="00B63D17">
            <w:pPr>
              <w:pStyle w:val="PlainText"/>
              <w:rPr>
                <w:rFonts w:ascii="Times New Roman" w:eastAsia="MS Mincho" w:hAnsi="Times New Roman" w:cs="Times New Roman"/>
                <w:lang w:val="en-US"/>
              </w:rPr>
            </w:pPr>
          </w:p>
        </w:tc>
        <w:tc>
          <w:tcPr>
            <w:tcW w:w="3823" w:type="dxa"/>
            <w:tcBorders>
              <w:bottom w:val="single" w:sz="4" w:space="0" w:color="auto"/>
            </w:tcBorders>
            <w:tcMar>
              <w:top w:w="28" w:type="dxa"/>
              <w:bottom w:w="28" w:type="dxa"/>
            </w:tcMar>
            <w:vAlign w:val="center"/>
          </w:tcPr>
          <w:p w:rsidR="00F9641B" w:rsidRPr="00F51AAE" w:rsidRDefault="00F9641B"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Repetition rate</w:t>
            </w:r>
          </w:p>
        </w:tc>
        <w:tc>
          <w:tcPr>
            <w:tcW w:w="3371" w:type="dxa"/>
            <w:tcBorders>
              <w:bottom w:val="single" w:sz="4" w:space="0" w:color="auto"/>
            </w:tcBorders>
            <w:vAlign w:val="center"/>
          </w:tcPr>
          <w:p w:rsidR="00F9641B" w:rsidRPr="00F51AAE" w:rsidRDefault="00F9641B"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5 kHz</w:t>
            </w:r>
          </w:p>
        </w:tc>
      </w:tr>
    </w:tbl>
    <w:p w:rsidR="006C46B4" w:rsidRPr="00F51AAE" w:rsidRDefault="006C46B4" w:rsidP="00B63D17">
      <w:pPr>
        <w:pStyle w:val="PlainText"/>
        <w:rPr>
          <w:rFonts w:ascii="Times New Roman" w:hAnsi="Times New Roman" w:cs="Times New Roman"/>
          <w:b/>
          <w:bCs/>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2093"/>
        <w:gridCol w:w="2245"/>
        <w:gridCol w:w="2160"/>
        <w:gridCol w:w="2790"/>
      </w:tblGrid>
      <w:tr w:rsidR="006C46B4" w:rsidRPr="00F51AAE">
        <w:trPr>
          <w:trHeight w:val="228"/>
        </w:trPr>
        <w:tc>
          <w:tcPr>
            <w:tcW w:w="9288" w:type="dxa"/>
            <w:gridSpan w:val="4"/>
          </w:tcPr>
          <w:p w:rsidR="006C46B4" w:rsidRPr="00F51AAE" w:rsidRDefault="006C46B4" w:rsidP="00B63D17">
            <w:pPr>
              <w:pStyle w:val="PlainText"/>
              <w:rPr>
                <w:rFonts w:ascii="Times New Roman" w:hAnsi="Times New Roman" w:cs="Times New Roman"/>
                <w:b/>
                <w:bCs/>
                <w:lang w:val="en-US"/>
              </w:rPr>
            </w:pPr>
            <w:r w:rsidRPr="00F51AAE">
              <w:rPr>
                <w:rFonts w:ascii="Times New Roman" w:hAnsi="Times New Roman" w:cs="Times New Roman"/>
                <w:b/>
                <w:bCs/>
                <w:lang w:val="en-US"/>
              </w:rPr>
              <w:t>A.6.4</w:t>
            </w:r>
            <w:r w:rsidRPr="00F51AAE">
              <w:rPr>
                <w:rFonts w:ascii="Times New Roman" w:eastAsia="MS Mincho" w:hAnsi="Times New Roman" w:cs="Times New Roman"/>
                <w:b/>
                <w:bCs/>
                <w:lang w:val="en-US"/>
              </w:rPr>
              <w:t xml:space="preserve"> Surges on signal, data and control lines</w:t>
            </w:r>
            <w:r w:rsidRPr="00F51AAE">
              <w:rPr>
                <w:rFonts w:ascii="Times New Roman" w:eastAsia="MS Mincho" w:hAnsi="Times New Roman" w:cs="Times New Roman"/>
                <w:lang w:val="en-US"/>
              </w:rPr>
              <w:t>: disturbance test</w:t>
            </w:r>
          </w:p>
        </w:tc>
      </w:tr>
      <w:tr w:rsidR="006C46B4" w:rsidRPr="00F51AAE">
        <w:trPr>
          <w:cantSplit/>
          <w:trHeight w:val="238"/>
        </w:trPr>
        <w:tc>
          <w:tcPr>
            <w:tcW w:w="2093" w:type="dxa"/>
          </w:tcPr>
          <w:p w:rsidR="006C46B4" w:rsidRPr="00F51AAE" w:rsidRDefault="006C46B4"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Applicable standard:</w:t>
            </w:r>
          </w:p>
        </w:tc>
        <w:tc>
          <w:tcPr>
            <w:tcW w:w="7195" w:type="dxa"/>
            <w:gridSpan w:val="3"/>
          </w:tcPr>
          <w:p w:rsidR="006C46B4" w:rsidRPr="00F51AAE" w:rsidRDefault="006C46B4"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 xml:space="preserve">IEC 61000-4-5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_Ref117930525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[21]</w:t>
            </w:r>
            <w:r w:rsidR="00B254BD" w:rsidRPr="00F51AAE">
              <w:rPr>
                <w:rFonts w:ascii="Times New Roman" w:hAnsi="Times New Roman" w:cs="Times New Roman"/>
                <w:lang w:val="en-US"/>
              </w:rPr>
              <w:fldChar w:fldCharType="end"/>
            </w:r>
          </w:p>
        </w:tc>
      </w:tr>
      <w:tr w:rsidR="00E020D2" w:rsidRPr="00F51AAE">
        <w:trPr>
          <w:cantSplit/>
          <w:trHeight w:val="238"/>
        </w:trPr>
        <w:tc>
          <w:tcPr>
            <w:tcW w:w="2093" w:type="dxa"/>
          </w:tcPr>
          <w:p w:rsidR="00E020D2" w:rsidRPr="00F51AAE" w:rsidRDefault="00E020D2"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Object of the test</w:t>
            </w:r>
          </w:p>
        </w:tc>
        <w:tc>
          <w:tcPr>
            <w:tcW w:w="7195" w:type="dxa"/>
            <w:gridSpan w:val="3"/>
          </w:tcPr>
          <w:p w:rsidR="00E020D2" w:rsidRPr="00F51AAE" w:rsidRDefault="00E020D2"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Verification of compliance during conditions where electrical surges are superimposed on I/O and communication ports</w:t>
            </w:r>
          </w:p>
        </w:tc>
      </w:tr>
      <w:tr w:rsidR="006C46B4" w:rsidRPr="00F51AAE">
        <w:trPr>
          <w:trHeight w:val="2664"/>
        </w:trPr>
        <w:tc>
          <w:tcPr>
            <w:tcW w:w="2093" w:type="dxa"/>
          </w:tcPr>
          <w:p w:rsidR="006C46B4" w:rsidRPr="00F51AAE" w:rsidRDefault="006C46B4"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Test procedure in brief</w:t>
            </w:r>
          </w:p>
        </w:tc>
        <w:tc>
          <w:tcPr>
            <w:tcW w:w="7195" w:type="dxa"/>
            <w:gridSpan w:val="3"/>
          </w:tcPr>
          <w:p w:rsidR="00382FDF" w:rsidRPr="00F51AAE" w:rsidRDefault="006C46B4" w:rsidP="00394390">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 xml:space="preserve">A surge generator </w:t>
            </w:r>
            <w:r w:rsidR="00E020D2" w:rsidRPr="00F51AAE">
              <w:rPr>
                <w:rFonts w:ascii="Times New Roman" w:eastAsia="MS Mincho" w:hAnsi="Times New Roman" w:cs="Times New Roman"/>
                <w:lang w:val="en-US"/>
              </w:rPr>
              <w:t xml:space="preserve">as defined in the referred standard </w:t>
            </w:r>
            <w:r w:rsidRPr="00F51AAE">
              <w:rPr>
                <w:rFonts w:ascii="Times New Roman" w:eastAsia="MS Mincho" w:hAnsi="Times New Roman" w:cs="Times New Roman"/>
                <w:lang w:val="en-US"/>
              </w:rPr>
              <w:t xml:space="preserve">shall be used. </w:t>
            </w:r>
            <w:r w:rsidR="00E020D2" w:rsidRPr="00F51AAE">
              <w:rPr>
                <w:rFonts w:ascii="Times New Roman" w:eastAsia="MS Mincho" w:hAnsi="Times New Roman" w:cs="Times New Roman"/>
                <w:lang w:val="en-US"/>
              </w:rPr>
              <w:t>The characteristics of the generator shall be verified before connecting the EUT.</w:t>
            </w:r>
            <w:r w:rsidR="00394390">
              <w:rPr>
                <w:rFonts w:ascii="Times New Roman" w:eastAsia="MS Mincho" w:hAnsi="Times New Roman" w:cs="Times New Roman"/>
                <w:lang w:val="en-US"/>
              </w:rPr>
              <w:t xml:space="preserve"> </w:t>
            </w:r>
            <w:r w:rsidRPr="00F51AAE">
              <w:rPr>
                <w:rFonts w:ascii="Times New Roman" w:eastAsia="MS Mincho" w:hAnsi="Times New Roman" w:cs="Times New Roman"/>
                <w:lang w:val="en-US"/>
              </w:rPr>
              <w:t xml:space="preserve">The test </w:t>
            </w:r>
            <w:r w:rsidR="00445475" w:rsidRPr="00F51AAE">
              <w:rPr>
                <w:rFonts w:ascii="Times New Roman" w:eastAsia="MS Mincho" w:hAnsi="Times New Roman" w:cs="Times New Roman"/>
                <w:lang w:val="en-US"/>
              </w:rPr>
              <w:t>comprises</w:t>
            </w:r>
            <w:r w:rsidRPr="00F51AAE">
              <w:rPr>
                <w:rFonts w:ascii="Times New Roman" w:eastAsia="MS Mincho" w:hAnsi="Times New Roman" w:cs="Times New Roman"/>
                <w:lang w:val="en-US"/>
              </w:rPr>
              <w:t xml:space="preserve"> exposure to surges for which the rise time, pulse width, peak values of the output voltage/current on high/low impedance load and minimum time interval between two successive pulses are defined in the referred standard.</w:t>
            </w:r>
          </w:p>
          <w:p w:rsidR="006C46B4" w:rsidRPr="00F51AAE" w:rsidRDefault="006C46B4" w:rsidP="00394390">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 xml:space="preserve">At least 3 positive and 3 negative surges shall be applied. The </w:t>
            </w:r>
            <w:r w:rsidR="00E020D2" w:rsidRPr="00F51AAE">
              <w:rPr>
                <w:rFonts w:ascii="Times New Roman" w:eastAsia="MS Mincho" w:hAnsi="Times New Roman" w:cs="Times New Roman"/>
                <w:lang w:val="en-US"/>
              </w:rPr>
              <w:t xml:space="preserve">applicable </w:t>
            </w:r>
            <w:r w:rsidRPr="00F51AAE">
              <w:rPr>
                <w:rFonts w:ascii="Times New Roman" w:eastAsia="MS Mincho" w:hAnsi="Times New Roman" w:cs="Times New Roman"/>
                <w:lang w:val="en-US"/>
              </w:rPr>
              <w:t xml:space="preserve">injection network depends on the </w:t>
            </w:r>
            <w:r w:rsidR="00E020D2" w:rsidRPr="00F51AAE">
              <w:rPr>
                <w:rFonts w:ascii="Times New Roman" w:eastAsia="MS Mincho" w:hAnsi="Times New Roman" w:cs="Times New Roman"/>
                <w:lang w:val="en-US"/>
              </w:rPr>
              <w:t xml:space="preserve">kind of wiring </w:t>
            </w:r>
            <w:r w:rsidRPr="00F51AAE">
              <w:rPr>
                <w:rFonts w:ascii="Times New Roman" w:eastAsia="MS Mincho" w:hAnsi="Times New Roman" w:cs="Times New Roman"/>
                <w:lang w:val="en-US"/>
              </w:rPr>
              <w:t>the surge is coupled into and is defined in the referred standard.</w:t>
            </w:r>
          </w:p>
          <w:p w:rsidR="006C46B4" w:rsidRPr="00F51AAE" w:rsidRDefault="006C46B4" w:rsidP="00B63D17">
            <w:pPr>
              <w:pStyle w:val="PlainText"/>
              <w:rPr>
                <w:rFonts w:ascii="Times New Roman" w:hAnsi="Times New Roman" w:cs="Times New Roman"/>
                <w:lang w:val="en-US"/>
              </w:rPr>
            </w:pPr>
            <w:r w:rsidRPr="00F51AAE">
              <w:rPr>
                <w:rFonts w:ascii="Times New Roman" w:hAnsi="Times New Roman" w:cs="Times New Roman"/>
                <w:lang w:val="en-US"/>
              </w:rPr>
              <w:t>The test pulses shall be continuously applied during the measuring time.</w:t>
            </w:r>
            <w:r w:rsidR="005707EA" w:rsidRPr="00F51AAE">
              <w:rPr>
                <w:rFonts w:ascii="Times New Roman" w:hAnsi="Times New Roman" w:cs="Times New Roman"/>
                <w:lang w:val="en-US"/>
              </w:rPr>
              <w:t xml:space="preserve"> </w:t>
            </w:r>
          </w:p>
        </w:tc>
      </w:tr>
      <w:tr w:rsidR="005707EA" w:rsidRPr="00F51AAE">
        <w:trPr>
          <w:cantSplit/>
          <w:trHeight w:val="238"/>
        </w:trPr>
        <w:tc>
          <w:tcPr>
            <w:tcW w:w="2093" w:type="dxa"/>
            <w:vMerge w:val="restart"/>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voltage</w:t>
            </w:r>
          </w:p>
          <w:p w:rsidR="005707EA" w:rsidRPr="00F51AAE" w:rsidRDefault="005707EA" w:rsidP="00B63D17">
            <w:pPr>
              <w:pStyle w:val="PlainText"/>
              <w:rPr>
                <w:rFonts w:ascii="Times New Roman" w:eastAsia="MS Mincho" w:hAnsi="Times New Roman" w:cs="Times New Roman"/>
                <w:lang w:val="en-US"/>
              </w:rPr>
            </w:pPr>
          </w:p>
        </w:tc>
        <w:tc>
          <w:tcPr>
            <w:tcW w:w="2245" w:type="dxa"/>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Unsymmetrical lines</w:t>
            </w:r>
          </w:p>
        </w:tc>
        <w:tc>
          <w:tcPr>
            <w:tcW w:w="2160" w:type="dxa"/>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Line to line: </w:t>
            </w:r>
            <w:r w:rsidRPr="00F51AAE">
              <w:rPr>
                <w:rFonts w:ascii="Times New Roman" w:hAnsi="Times New Roman" w:cs="Times New Roman"/>
                <w:lang w:val="en-US"/>
              </w:rPr>
              <w:t xml:space="preserve">0.5 </w:t>
            </w:r>
            <w:r w:rsidRPr="00F51AAE">
              <w:rPr>
                <w:rFonts w:ascii="Times New Roman" w:eastAsia="MS Mincho" w:hAnsi="Times New Roman" w:cs="Times New Roman"/>
                <w:lang w:val="en-US"/>
              </w:rPr>
              <w:t>kV</w:t>
            </w:r>
          </w:p>
        </w:tc>
        <w:tc>
          <w:tcPr>
            <w:tcW w:w="2790" w:type="dxa"/>
            <w:tcBorders>
              <w:bottom w:val="single" w:sz="4" w:space="0" w:color="auto"/>
            </w:tcBorders>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Line to ground: </w:t>
            </w:r>
            <w:r w:rsidRPr="00F51AAE">
              <w:rPr>
                <w:rFonts w:ascii="Times New Roman" w:hAnsi="Times New Roman" w:cs="Times New Roman"/>
                <w:lang w:val="en-US"/>
              </w:rPr>
              <w:t>1.0</w:t>
            </w:r>
            <w:r w:rsidRPr="00F51AAE">
              <w:rPr>
                <w:rFonts w:ascii="Times New Roman" w:eastAsia="MS Mincho" w:hAnsi="Times New Roman" w:cs="Times New Roman"/>
                <w:lang w:val="en-US"/>
              </w:rPr>
              <w:t xml:space="preserve"> kV</w:t>
            </w:r>
          </w:p>
        </w:tc>
      </w:tr>
      <w:tr w:rsidR="005707EA" w:rsidRPr="00F51AAE">
        <w:trPr>
          <w:cantSplit/>
          <w:trHeight w:val="145"/>
        </w:trPr>
        <w:tc>
          <w:tcPr>
            <w:tcW w:w="2093" w:type="dxa"/>
            <w:vMerge/>
            <w:vAlign w:val="center"/>
          </w:tcPr>
          <w:p w:rsidR="005707EA" w:rsidRPr="00F51AAE" w:rsidRDefault="005707EA" w:rsidP="00B63D17">
            <w:pPr>
              <w:pStyle w:val="PlainText"/>
              <w:rPr>
                <w:rFonts w:ascii="Times New Roman" w:eastAsia="MS Mincho" w:hAnsi="Times New Roman" w:cs="Times New Roman"/>
                <w:lang w:val="en-US"/>
              </w:rPr>
            </w:pPr>
          </w:p>
        </w:tc>
        <w:tc>
          <w:tcPr>
            <w:tcW w:w="2245" w:type="dxa"/>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Symmetrical lines</w:t>
            </w:r>
          </w:p>
        </w:tc>
        <w:tc>
          <w:tcPr>
            <w:tcW w:w="2160" w:type="dxa"/>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Line to line: </w:t>
            </w:r>
            <w:r w:rsidRPr="00F51AAE">
              <w:rPr>
                <w:rFonts w:ascii="Times New Roman" w:hAnsi="Times New Roman" w:cs="Times New Roman"/>
                <w:lang w:val="en-US"/>
              </w:rPr>
              <w:t>NA</w:t>
            </w:r>
          </w:p>
        </w:tc>
        <w:tc>
          <w:tcPr>
            <w:tcW w:w="2790" w:type="dxa"/>
            <w:tcBorders>
              <w:bottom w:val="single" w:sz="4" w:space="0" w:color="auto"/>
            </w:tcBorders>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Line to ground: </w:t>
            </w:r>
            <w:r w:rsidRPr="00F51AAE">
              <w:rPr>
                <w:rFonts w:ascii="Times New Roman" w:hAnsi="Times New Roman" w:cs="Times New Roman"/>
                <w:lang w:val="en-US"/>
              </w:rPr>
              <w:t xml:space="preserve">1.0 </w:t>
            </w:r>
            <w:r w:rsidRPr="00F51AAE">
              <w:rPr>
                <w:rFonts w:ascii="Times New Roman" w:eastAsia="MS Mincho" w:hAnsi="Times New Roman" w:cs="Times New Roman"/>
                <w:lang w:val="en-US"/>
              </w:rPr>
              <w:t>kV</w:t>
            </w:r>
          </w:p>
        </w:tc>
      </w:tr>
      <w:tr w:rsidR="005707EA" w:rsidRPr="00F51AAE">
        <w:trPr>
          <w:cantSplit/>
          <w:trHeight w:val="145"/>
        </w:trPr>
        <w:tc>
          <w:tcPr>
            <w:tcW w:w="2093" w:type="dxa"/>
            <w:vMerge/>
            <w:tcBorders>
              <w:bottom w:val="single" w:sz="4" w:space="0" w:color="auto"/>
            </w:tcBorders>
            <w:vAlign w:val="center"/>
          </w:tcPr>
          <w:p w:rsidR="005707EA" w:rsidRPr="00F51AAE" w:rsidRDefault="005707EA" w:rsidP="00B63D17">
            <w:pPr>
              <w:pStyle w:val="PlainText"/>
              <w:rPr>
                <w:rFonts w:ascii="Times New Roman" w:eastAsia="MS Mincho" w:hAnsi="Times New Roman" w:cs="Times New Roman"/>
                <w:lang w:val="en-US"/>
              </w:rPr>
            </w:pPr>
          </w:p>
        </w:tc>
        <w:tc>
          <w:tcPr>
            <w:tcW w:w="2245" w:type="dxa"/>
            <w:tcBorders>
              <w:bottom w:val="single" w:sz="4" w:space="0" w:color="auto"/>
            </w:tcBorders>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Shielded I/O and communication lines</w:t>
            </w:r>
          </w:p>
        </w:tc>
        <w:tc>
          <w:tcPr>
            <w:tcW w:w="2160" w:type="dxa"/>
            <w:tcBorders>
              <w:bottom w:val="single" w:sz="4" w:space="0" w:color="auto"/>
            </w:tcBorders>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Line to line: </w:t>
            </w:r>
            <w:r w:rsidRPr="00F51AAE">
              <w:rPr>
                <w:rFonts w:ascii="Times New Roman" w:hAnsi="Times New Roman" w:cs="Times New Roman"/>
                <w:lang w:val="en-US"/>
              </w:rPr>
              <w:t>NA</w:t>
            </w:r>
          </w:p>
        </w:tc>
        <w:tc>
          <w:tcPr>
            <w:tcW w:w="2790" w:type="dxa"/>
            <w:tcBorders>
              <w:bottom w:val="single" w:sz="4" w:space="0" w:color="auto"/>
            </w:tcBorders>
            <w:vAlign w:val="center"/>
          </w:tcPr>
          <w:p w:rsidR="005707EA" w:rsidRPr="00F51AAE" w:rsidRDefault="005707EA"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Line to ground: 0</w:t>
            </w:r>
            <w:r w:rsidRPr="00F51AAE">
              <w:rPr>
                <w:rFonts w:ascii="Times New Roman" w:hAnsi="Times New Roman" w:cs="Times New Roman"/>
                <w:lang w:val="en-US"/>
              </w:rPr>
              <w:t xml:space="preserve">.5 </w:t>
            </w:r>
            <w:r w:rsidRPr="00F51AAE">
              <w:rPr>
                <w:rFonts w:ascii="Times New Roman" w:eastAsia="MS Mincho" w:hAnsi="Times New Roman" w:cs="Times New Roman"/>
                <w:lang w:val="en-US"/>
              </w:rPr>
              <w:t>kV</w:t>
            </w:r>
          </w:p>
        </w:tc>
      </w:tr>
    </w:tbl>
    <w:p w:rsidR="006C46B4" w:rsidRPr="00F51AAE" w:rsidRDefault="006C46B4" w:rsidP="00B63D17">
      <w:pPr>
        <w:pStyle w:val="PlainText"/>
        <w:rPr>
          <w:rFonts w:ascii="Times New Roman" w:eastAsia="MS Mincho" w:hAnsi="Times New Roman" w:cs="Times New Roman"/>
          <w:b/>
          <w:bCs/>
          <w:lang w:val="en-US"/>
        </w:rPr>
      </w:pPr>
    </w:p>
    <w:p w:rsidR="00382FDF" w:rsidRPr="00F51AAE" w:rsidRDefault="00394390" w:rsidP="00B63D17">
      <w:pPr>
        <w:tabs>
          <w:tab w:val="left" w:pos="720"/>
          <w:tab w:val="left" w:pos="9588"/>
        </w:tabs>
        <w:autoSpaceDE w:val="0"/>
        <w:autoSpaceDN w:val="0"/>
        <w:adjustRightInd w:val="0"/>
        <w:spacing w:line="20" w:lineRule="atLeast"/>
        <w:ind w:left="1077" w:hanging="1077"/>
        <w:jc w:val="both"/>
        <w:rPr>
          <w:rFonts w:eastAsia="MS Mincho"/>
          <w:color w:val="auto"/>
          <w:sz w:val="20"/>
          <w:lang w:val="en-US"/>
        </w:rPr>
      </w:pPr>
      <w:r>
        <w:rPr>
          <w:rFonts w:eastAsia="MS Mincho"/>
          <w:b/>
          <w:bCs/>
          <w:color w:val="auto"/>
          <w:sz w:val="20"/>
          <w:lang w:val="en-US"/>
        </w:rPr>
        <w:br w:type="page"/>
      </w:r>
      <w:r w:rsidR="006C46B4" w:rsidRPr="00F51AAE">
        <w:rPr>
          <w:rFonts w:eastAsia="MS Mincho"/>
          <w:b/>
          <w:bCs/>
          <w:color w:val="auto"/>
          <w:sz w:val="20"/>
          <w:lang w:val="en-US"/>
        </w:rPr>
        <w:t>A.7</w:t>
      </w:r>
      <w:r w:rsidR="006C46B4" w:rsidRPr="00F51AAE">
        <w:rPr>
          <w:rFonts w:eastAsia="MS Mincho"/>
          <w:b/>
          <w:bCs/>
          <w:color w:val="auto"/>
          <w:sz w:val="20"/>
          <w:lang w:val="en-US"/>
        </w:rPr>
        <w:tab/>
        <w:t>Performance tests (electrical, mains power)</w:t>
      </w:r>
    </w:p>
    <w:p w:rsidR="006C46B4" w:rsidRPr="00F51AAE" w:rsidRDefault="006C46B4" w:rsidP="00B63D17">
      <w:pPr>
        <w:pStyle w:val="PlainText"/>
        <w:rPr>
          <w:rFonts w:ascii="Times New Roman" w:eastAsia="MS Mincho"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93"/>
      </w:tblGrid>
      <w:tr w:rsidR="006C46B4" w:rsidRPr="0075433B">
        <w:tc>
          <w:tcPr>
            <w:tcW w:w="9287" w:type="dxa"/>
            <w:gridSpan w:val="2"/>
            <w:tcMar>
              <w:top w:w="28" w:type="dxa"/>
              <w:bottom w:w="28" w:type="dxa"/>
            </w:tcMar>
            <w:vAlign w:val="center"/>
          </w:tcPr>
          <w:p w:rsidR="006C46B4" w:rsidRPr="0075433B" w:rsidRDefault="006C46B4" w:rsidP="00B63D17">
            <w:pPr>
              <w:pStyle w:val="PlainText"/>
              <w:ind w:left="720" w:hanging="720"/>
              <w:rPr>
                <w:rFonts w:ascii="Times New Roman" w:eastAsia="MS Mincho" w:hAnsi="Times New Roman" w:cs="Times New Roman"/>
                <w:lang w:val="fr-FR"/>
              </w:rPr>
            </w:pPr>
            <w:r w:rsidRPr="00A07CC9">
              <w:rPr>
                <w:rFonts w:ascii="Times New Roman" w:hAnsi="Times New Roman" w:cs="Times New Roman"/>
                <w:b/>
                <w:bCs/>
                <w:noProof/>
                <w:lang w:val="en-US"/>
              </w:rPr>
              <w:t>A.7.1</w:t>
            </w:r>
            <w:r w:rsidRPr="00A07CC9">
              <w:rPr>
                <w:rFonts w:ascii="Times New Roman" w:hAnsi="Times New Roman" w:cs="Times New Roman"/>
                <w:b/>
                <w:bCs/>
                <w:noProof/>
                <w:lang w:val="en-US"/>
              </w:rPr>
              <w:tab/>
              <w:t>DC mains voltage variation</w:t>
            </w:r>
            <w:r w:rsidRPr="00A07CC9">
              <w:rPr>
                <w:rFonts w:ascii="Times New Roman" w:eastAsia="MS Mincho" w:hAnsi="Times New Roman" w:cs="Times New Roman"/>
                <w:lang w:val="en-US"/>
              </w:rPr>
              <w:t>: influence test</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w:t>
            </w:r>
          </w:p>
        </w:tc>
        <w:tc>
          <w:tcPr>
            <w:tcW w:w="7194"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szCs w:val="18"/>
                <w:lang w:val="en-US"/>
              </w:rPr>
              <w:t>IEC 60654-2</w:t>
            </w:r>
            <w:r w:rsidRPr="00F51AAE">
              <w:rPr>
                <w:rFonts w:ascii="Times New Roman" w:eastAsia="MS Mincho" w:hAnsi="Times New Roman" w:cs="Times New Roman"/>
                <w:lang w:val="en-US"/>
              </w:rPr>
              <w:t xml:space="preserve">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_Ref117930564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[16]</w:t>
            </w:r>
            <w:r w:rsidR="00B254BD" w:rsidRPr="00F51AAE">
              <w:rPr>
                <w:rFonts w:ascii="Times New Roman" w:hAnsi="Times New Roman" w:cs="Times New Roman"/>
                <w:lang w:val="en-US"/>
              </w:rPr>
              <w:fldChar w:fldCharType="end"/>
            </w:r>
          </w:p>
        </w:tc>
      </w:tr>
      <w:tr w:rsidR="00DA03CD" w:rsidRPr="00F51AAE">
        <w:tc>
          <w:tcPr>
            <w:tcW w:w="2093" w:type="dxa"/>
            <w:tcMar>
              <w:top w:w="28" w:type="dxa"/>
              <w:bottom w:w="28" w:type="dxa"/>
            </w:tcMar>
          </w:tcPr>
          <w:p w:rsidR="00DA03CD" w:rsidRPr="00F51AAE" w:rsidRDefault="00DA03CD"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Object of the test</w:t>
            </w:r>
          </w:p>
        </w:tc>
        <w:tc>
          <w:tcPr>
            <w:tcW w:w="7194" w:type="dxa"/>
            <w:tcMar>
              <w:top w:w="28" w:type="dxa"/>
              <w:bottom w:w="28" w:type="dxa"/>
            </w:tcMar>
          </w:tcPr>
          <w:p w:rsidR="00DA03CD" w:rsidRPr="00F51AAE" w:rsidRDefault="00DA03CD" w:rsidP="00B63D17">
            <w:pPr>
              <w:pStyle w:val="PlainText"/>
              <w:rPr>
                <w:rFonts w:ascii="Times New Roman" w:hAnsi="Times New Roman" w:cs="Times New Roman"/>
                <w:szCs w:val="18"/>
                <w:lang w:val="en-US"/>
              </w:rPr>
            </w:pPr>
            <w:r w:rsidRPr="00F51AAE">
              <w:rPr>
                <w:rFonts w:ascii="Times New Roman" w:eastAsia="MS Mincho" w:hAnsi="Times New Roman" w:cs="Times New Roman"/>
                <w:lang w:val="en-US"/>
              </w:rPr>
              <w:t xml:space="preserve">Verification of compliance during conditions </w:t>
            </w:r>
            <w:r w:rsidR="00AA6C7C" w:rsidRPr="00F51AAE">
              <w:rPr>
                <w:rFonts w:ascii="Times New Roman" w:eastAsia="MS Mincho" w:hAnsi="Times New Roman" w:cs="Times New Roman"/>
                <w:lang w:val="en-US"/>
              </w:rPr>
              <w:t>of DC mains network</w:t>
            </w:r>
            <w:r w:rsidRPr="00F51AAE">
              <w:rPr>
                <w:rFonts w:ascii="Times New Roman" w:eastAsia="MS Mincho" w:hAnsi="Times New Roman" w:cs="Times New Roman"/>
                <w:lang w:val="en-US"/>
              </w:rPr>
              <w:t xml:space="preserve"> changes between upper and lower limit</w:t>
            </w:r>
          </w:p>
        </w:tc>
      </w:tr>
      <w:tr w:rsidR="00DA03CD" w:rsidRPr="00F51AAE">
        <w:tc>
          <w:tcPr>
            <w:tcW w:w="2093" w:type="dxa"/>
            <w:tcMar>
              <w:top w:w="28" w:type="dxa"/>
              <w:bottom w:w="28" w:type="dxa"/>
            </w:tcMar>
            <w:vAlign w:val="center"/>
          </w:tcPr>
          <w:p w:rsidR="00DA03CD" w:rsidRPr="00F51AAE" w:rsidRDefault="00DA03CD"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194" w:type="dxa"/>
            <w:tcMar>
              <w:top w:w="28" w:type="dxa"/>
              <w:bottom w:w="28" w:type="dxa"/>
            </w:tcMar>
            <w:vAlign w:val="center"/>
          </w:tcPr>
          <w:p w:rsidR="00DA03CD" w:rsidRPr="00F51AAE" w:rsidRDefault="00DA03CD"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The test comprises exposure to the specified power supply condition for a period sufficient for achieving temperature stability and subsequently performing the required measurements.</w:t>
            </w:r>
          </w:p>
        </w:tc>
      </w:tr>
      <w:tr w:rsidR="00DA03CD" w:rsidRPr="00F51AAE">
        <w:tc>
          <w:tcPr>
            <w:tcW w:w="2093" w:type="dxa"/>
            <w:tcMar>
              <w:top w:w="28" w:type="dxa"/>
              <w:bottom w:w="28" w:type="dxa"/>
            </w:tcMar>
          </w:tcPr>
          <w:p w:rsidR="00DA03CD" w:rsidRPr="00F51AAE" w:rsidRDefault="00DA03CD"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severity</w:t>
            </w:r>
          </w:p>
        </w:tc>
        <w:tc>
          <w:tcPr>
            <w:tcW w:w="7194" w:type="dxa"/>
            <w:tcMar>
              <w:top w:w="28" w:type="dxa"/>
              <w:bottom w:w="28" w:type="dxa"/>
            </w:tcMar>
            <w:vAlign w:val="center"/>
          </w:tcPr>
          <w:p w:rsidR="00DA03CD" w:rsidRPr="00F51AAE" w:rsidRDefault="00DA03CD" w:rsidP="00394390">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 xml:space="preserve">The upper limit </w:t>
            </w:r>
            <w:r w:rsidR="00394390">
              <w:rPr>
                <w:rFonts w:ascii="Times New Roman" w:eastAsia="MS Mincho" w:hAnsi="Times New Roman" w:cs="Times New Roman"/>
                <w:lang w:val="en-US"/>
              </w:rPr>
              <w:t>is</w:t>
            </w:r>
            <w:r w:rsidR="00394390" w:rsidRPr="00F51AAE">
              <w:rPr>
                <w:rFonts w:ascii="Times New Roman" w:eastAsia="MS Mincho" w:hAnsi="Times New Roman" w:cs="Times New Roman"/>
                <w:lang w:val="en-US"/>
              </w:rPr>
              <w:t xml:space="preserve"> </w:t>
            </w:r>
            <w:r w:rsidRPr="00F51AAE">
              <w:rPr>
                <w:rFonts w:ascii="Times New Roman" w:eastAsia="MS Mincho" w:hAnsi="Times New Roman" w:cs="Times New Roman"/>
                <w:lang w:val="en-US"/>
              </w:rPr>
              <w:t>the DC level</w:t>
            </w:r>
            <w:r w:rsidR="00394390">
              <w:rPr>
                <w:rFonts w:ascii="Times New Roman" w:eastAsia="MS Mincho" w:hAnsi="Times New Roman" w:cs="Times New Roman"/>
                <w:lang w:val="en-US"/>
              </w:rPr>
              <w:t xml:space="preserve"> at</w:t>
            </w:r>
            <w:r w:rsidRPr="00F51AAE">
              <w:rPr>
                <w:rFonts w:ascii="Times New Roman" w:eastAsia="MS Mincho" w:hAnsi="Times New Roman" w:cs="Times New Roman"/>
                <w:lang w:val="en-US"/>
              </w:rPr>
              <w:t xml:space="preserve"> which the EUT is claimed and proven </w:t>
            </w:r>
            <w:r w:rsidR="00394390">
              <w:rPr>
                <w:rFonts w:ascii="Times New Roman" w:eastAsia="MS Mincho" w:hAnsi="Times New Roman" w:cs="Times New Roman"/>
                <w:lang w:val="en-US"/>
              </w:rPr>
              <w:t xml:space="preserve">to have </w:t>
            </w:r>
            <w:r w:rsidRPr="00F51AAE">
              <w:rPr>
                <w:rFonts w:ascii="Times New Roman" w:eastAsia="MS Mincho" w:hAnsi="Times New Roman" w:cs="Times New Roman"/>
                <w:lang w:val="en-US"/>
              </w:rPr>
              <w:t>been manufactured to automatically detect high-level conditions.</w:t>
            </w:r>
          </w:p>
          <w:p w:rsidR="00DA03CD" w:rsidRPr="00F51AAE" w:rsidRDefault="00DA03CD" w:rsidP="00394390">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 xml:space="preserve">The lower limit </w:t>
            </w:r>
            <w:r w:rsidR="00394390">
              <w:rPr>
                <w:rFonts w:ascii="Times New Roman" w:eastAsia="MS Mincho" w:hAnsi="Times New Roman" w:cs="Times New Roman"/>
                <w:lang w:val="en-US"/>
              </w:rPr>
              <w:t>is</w:t>
            </w:r>
            <w:r w:rsidR="00394390" w:rsidRPr="00F51AAE">
              <w:rPr>
                <w:rFonts w:ascii="Times New Roman" w:eastAsia="MS Mincho" w:hAnsi="Times New Roman" w:cs="Times New Roman"/>
                <w:lang w:val="en-US"/>
              </w:rPr>
              <w:t xml:space="preserve"> the DC level</w:t>
            </w:r>
            <w:r w:rsidR="00394390">
              <w:rPr>
                <w:rFonts w:ascii="Times New Roman" w:eastAsia="MS Mincho" w:hAnsi="Times New Roman" w:cs="Times New Roman"/>
                <w:lang w:val="en-US"/>
              </w:rPr>
              <w:t xml:space="preserve"> at</w:t>
            </w:r>
            <w:r w:rsidR="00394390" w:rsidRPr="00F51AAE">
              <w:rPr>
                <w:rFonts w:ascii="Times New Roman" w:eastAsia="MS Mincho" w:hAnsi="Times New Roman" w:cs="Times New Roman"/>
                <w:lang w:val="en-US"/>
              </w:rPr>
              <w:t xml:space="preserve"> which the EUT is claimed and proven </w:t>
            </w:r>
            <w:r w:rsidR="00394390">
              <w:rPr>
                <w:rFonts w:ascii="Times New Roman" w:eastAsia="MS Mincho" w:hAnsi="Times New Roman" w:cs="Times New Roman"/>
                <w:lang w:val="en-US"/>
              </w:rPr>
              <w:t xml:space="preserve">to have </w:t>
            </w:r>
            <w:r w:rsidR="00394390" w:rsidRPr="00F51AAE">
              <w:rPr>
                <w:rFonts w:ascii="Times New Roman" w:eastAsia="MS Mincho" w:hAnsi="Times New Roman" w:cs="Times New Roman"/>
                <w:lang w:val="en-US"/>
              </w:rPr>
              <w:t xml:space="preserve">been </w:t>
            </w:r>
            <w:r w:rsidRPr="00F51AAE">
              <w:rPr>
                <w:rFonts w:ascii="Times New Roman" w:eastAsia="MS Mincho" w:hAnsi="Times New Roman" w:cs="Times New Roman"/>
                <w:lang w:val="en-US"/>
              </w:rPr>
              <w:t>manufactured to automatically detect low-level conditions.</w:t>
            </w:r>
          </w:p>
          <w:p w:rsidR="00DA03CD" w:rsidRPr="00F51AAE" w:rsidRDefault="00DA03CD"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The instrument shall comply with the specified maximum permissible error at supply voltage levels between the two levels.</w:t>
            </w:r>
          </w:p>
        </w:tc>
      </w:tr>
    </w:tbl>
    <w:p w:rsidR="006C46B4" w:rsidRDefault="006C46B4" w:rsidP="00B63D17">
      <w:pPr>
        <w:pStyle w:val="PlainText"/>
        <w:rPr>
          <w:rFonts w:ascii="Times New Roman" w:eastAsia="MS Mincho" w:hAnsi="Times New Roman" w:cs="Times New Roman"/>
          <w:b/>
          <w:bCs/>
          <w:lang w:val="en-US"/>
        </w:rPr>
      </w:pPr>
    </w:p>
    <w:p w:rsidR="00394390" w:rsidRPr="00F51AAE" w:rsidRDefault="00394390" w:rsidP="00B63D17">
      <w:pPr>
        <w:pStyle w:val="PlainText"/>
        <w:rPr>
          <w:rFonts w:ascii="Times New Roman" w:eastAsia="MS Mincho"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3562"/>
        <w:gridCol w:w="3632"/>
      </w:tblGrid>
      <w:tr w:rsidR="006C46B4" w:rsidRPr="00F51AAE">
        <w:trPr>
          <w:cantSplit/>
        </w:trPr>
        <w:tc>
          <w:tcPr>
            <w:tcW w:w="9287" w:type="dxa"/>
            <w:gridSpan w:val="3"/>
            <w:tcMar>
              <w:top w:w="28" w:type="dxa"/>
              <w:bottom w:w="28" w:type="dxa"/>
            </w:tcMar>
          </w:tcPr>
          <w:p w:rsidR="006C46B4" w:rsidRPr="00F51AAE" w:rsidRDefault="006C46B4" w:rsidP="00B63D17">
            <w:pPr>
              <w:pStyle w:val="PlainText"/>
              <w:ind w:left="720" w:hanging="720"/>
              <w:rPr>
                <w:rFonts w:ascii="Times New Roman" w:eastAsia="MS Mincho" w:hAnsi="Times New Roman" w:cs="Times New Roman"/>
                <w:lang w:val="en-US"/>
              </w:rPr>
            </w:pPr>
            <w:r w:rsidRPr="00F51AAE">
              <w:rPr>
                <w:rFonts w:ascii="Times New Roman" w:hAnsi="Times New Roman" w:cs="Times New Roman"/>
                <w:b/>
                <w:bCs/>
                <w:noProof/>
                <w:lang w:val="en-US"/>
              </w:rPr>
              <w:t>A.7.2</w:t>
            </w:r>
            <w:r w:rsidRPr="00F51AAE">
              <w:rPr>
                <w:rFonts w:ascii="Times New Roman" w:hAnsi="Times New Roman" w:cs="Times New Roman"/>
                <w:b/>
                <w:bCs/>
                <w:noProof/>
                <w:lang w:val="en-US"/>
              </w:rPr>
              <w:tab/>
              <w:t>AC mains voltage variation</w:t>
            </w:r>
            <w:r w:rsidRPr="00F51AAE">
              <w:rPr>
                <w:rFonts w:ascii="Times New Roman" w:eastAsia="MS Mincho" w:hAnsi="Times New Roman" w:cs="Times New Roman"/>
                <w:lang w:val="en-US"/>
              </w:rPr>
              <w:t>: influence test</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194"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IEC/TR 61000-2-1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_Ref117930583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[17]</w:t>
            </w:r>
            <w:r w:rsidR="00B254BD" w:rsidRPr="00F51AAE">
              <w:rPr>
                <w:rFonts w:ascii="Times New Roman" w:hAnsi="Times New Roman" w:cs="Times New Roman"/>
                <w:lang w:val="en-US"/>
              </w:rPr>
              <w:fldChar w:fldCharType="end"/>
            </w:r>
          </w:p>
        </w:tc>
      </w:tr>
      <w:tr w:rsidR="00AA6C7C" w:rsidRPr="00F51AAE">
        <w:tc>
          <w:tcPr>
            <w:tcW w:w="2093" w:type="dxa"/>
            <w:tcMar>
              <w:top w:w="28" w:type="dxa"/>
              <w:bottom w:w="28" w:type="dxa"/>
            </w:tcMar>
          </w:tcPr>
          <w:p w:rsidR="00AA6C7C" w:rsidRPr="00F51AAE" w:rsidRDefault="00AA6C7C"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Object of the test</w:t>
            </w:r>
          </w:p>
        </w:tc>
        <w:tc>
          <w:tcPr>
            <w:tcW w:w="7194" w:type="dxa"/>
            <w:gridSpan w:val="2"/>
            <w:tcMar>
              <w:top w:w="28" w:type="dxa"/>
              <w:bottom w:w="28" w:type="dxa"/>
            </w:tcMa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Verification of compliance during conditions of AC mains network voltage changes between upper and lower limit</w:t>
            </w:r>
          </w:p>
        </w:tc>
      </w:tr>
      <w:tr w:rsidR="00AA6C7C" w:rsidRPr="00F51AAE">
        <w:tc>
          <w:tcPr>
            <w:tcW w:w="2093" w:type="dxa"/>
            <w:tcMar>
              <w:top w:w="28" w:type="dxa"/>
              <w:bottom w:w="28" w:type="dxa"/>
            </w:tcMa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procedure in brief</w:t>
            </w:r>
          </w:p>
        </w:tc>
        <w:tc>
          <w:tcPr>
            <w:tcW w:w="7194" w:type="dxa"/>
            <w:gridSpan w:val="2"/>
            <w:tcMar>
              <w:top w:w="28" w:type="dxa"/>
              <w:bottom w:w="28" w:type="dxa"/>
            </w:tcMa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The test comprises exposure to the specified power condition for a period sufficient for achieving temperature stability and for performing the required measurements.</w:t>
            </w:r>
          </w:p>
        </w:tc>
      </w:tr>
      <w:tr w:rsidR="00AA6C7C" w:rsidRPr="00F51AAE">
        <w:trPr>
          <w:cantSplit/>
        </w:trPr>
        <w:tc>
          <w:tcPr>
            <w:tcW w:w="2093" w:type="dxa"/>
            <w:vMerge w:val="restart"/>
            <w:tcMar>
              <w:top w:w="28" w:type="dxa"/>
              <w:bottom w:w="28" w:type="dxa"/>
            </w:tcMar>
            <w:vAlign w:val="cente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 xml:space="preserve">Mains voltage </w:t>
            </w:r>
            <w:r w:rsidRPr="00F51AAE">
              <w:rPr>
                <w:rFonts w:ascii="Times New Roman" w:eastAsia="MS Mincho" w:hAnsi="Times New Roman" w:cs="Times New Roman"/>
                <w:vertAlign w:val="superscript"/>
                <w:lang w:val="en-US"/>
              </w:rPr>
              <w:t>(1), (2)</w:t>
            </w:r>
          </w:p>
        </w:tc>
        <w:tc>
          <w:tcPr>
            <w:tcW w:w="3562"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upper limit</w:t>
            </w:r>
          </w:p>
        </w:tc>
        <w:tc>
          <w:tcPr>
            <w:tcW w:w="3632"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i/>
                <w:iCs/>
                <w:lang w:val="en-US"/>
              </w:rPr>
              <w:t>U</w:t>
            </w:r>
            <w:r w:rsidRPr="00F51AAE">
              <w:rPr>
                <w:rFonts w:ascii="Times New Roman" w:eastAsia="MS Mincho" w:hAnsi="Times New Roman" w:cs="Times New Roman"/>
                <w:vertAlign w:val="subscript"/>
                <w:lang w:val="en-US"/>
              </w:rPr>
              <w:t>nom</w:t>
            </w:r>
            <w:r w:rsidRPr="00F51AAE">
              <w:rPr>
                <w:rFonts w:ascii="Times New Roman" w:eastAsia="MS Mincho" w:hAnsi="Times New Roman" w:cs="Times New Roman"/>
                <w:lang w:val="en-US"/>
              </w:rPr>
              <w:t xml:space="preserve"> + 10 %</w:t>
            </w:r>
          </w:p>
        </w:tc>
      </w:tr>
      <w:tr w:rsidR="00AA6C7C" w:rsidRPr="00F51AAE">
        <w:trPr>
          <w:cantSplit/>
        </w:trPr>
        <w:tc>
          <w:tcPr>
            <w:tcW w:w="2093" w:type="dxa"/>
            <w:vMerge/>
            <w:tcMar>
              <w:top w:w="28" w:type="dxa"/>
              <w:bottom w:w="28" w:type="dxa"/>
            </w:tcMar>
            <w:vAlign w:val="center"/>
          </w:tcPr>
          <w:p w:rsidR="00AA6C7C" w:rsidRPr="00F51AAE" w:rsidRDefault="00AA6C7C" w:rsidP="00B63D17">
            <w:pPr>
              <w:pStyle w:val="PlainText"/>
              <w:rPr>
                <w:rFonts w:ascii="Times New Roman" w:eastAsia="MS Mincho" w:hAnsi="Times New Roman" w:cs="Times New Roman"/>
                <w:lang w:val="en-US"/>
              </w:rPr>
            </w:pPr>
          </w:p>
        </w:tc>
        <w:tc>
          <w:tcPr>
            <w:tcW w:w="3562"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lower limit</w:t>
            </w:r>
          </w:p>
        </w:tc>
        <w:tc>
          <w:tcPr>
            <w:tcW w:w="3632"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i/>
                <w:iCs/>
                <w:lang w:val="en-US"/>
              </w:rPr>
              <w:t>U</w:t>
            </w:r>
            <w:r w:rsidRPr="00F51AAE">
              <w:rPr>
                <w:rFonts w:ascii="Times New Roman" w:eastAsia="MS Mincho" w:hAnsi="Times New Roman" w:cs="Times New Roman"/>
                <w:vertAlign w:val="subscript"/>
                <w:lang w:val="en-US"/>
              </w:rPr>
              <w:t>nom</w:t>
            </w:r>
            <w:r w:rsidRPr="00F51AAE">
              <w:rPr>
                <w:rFonts w:ascii="Times New Roman" w:eastAsia="MS Mincho" w:hAnsi="Times New Roman" w:cs="Times New Roman"/>
                <w:lang w:val="en-US"/>
              </w:rPr>
              <w:t xml:space="preserve"> </w:t>
            </w:r>
            <w:r w:rsidR="00394390">
              <w:rPr>
                <w:rFonts w:ascii="Times New Roman" w:eastAsia="MS Mincho" w:hAnsi="Times New Roman" w:cs="Times New Roman"/>
                <w:lang w:val="en-US"/>
              </w:rPr>
              <w:t>–</w:t>
            </w:r>
            <w:r w:rsidRPr="00F51AAE">
              <w:rPr>
                <w:rFonts w:ascii="Times New Roman" w:eastAsia="MS Mincho" w:hAnsi="Times New Roman" w:cs="Times New Roman"/>
                <w:lang w:val="en-US"/>
              </w:rPr>
              <w:t xml:space="preserve"> 15 %</w:t>
            </w:r>
          </w:p>
        </w:tc>
      </w:tr>
      <w:tr w:rsidR="00AA6C7C" w:rsidRPr="00F51AAE">
        <w:tc>
          <w:tcPr>
            <w:tcW w:w="2093" w:type="dxa"/>
            <w:tcMar>
              <w:top w:w="28" w:type="dxa"/>
              <w:bottom w:w="28" w:type="dxa"/>
            </w:tcMa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Notes</w:t>
            </w:r>
          </w:p>
        </w:tc>
        <w:tc>
          <w:tcPr>
            <w:tcW w:w="7194" w:type="dxa"/>
            <w:gridSpan w:val="2"/>
            <w:tcMar>
              <w:top w:w="28" w:type="dxa"/>
              <w:bottom w:w="28" w:type="dxa"/>
            </w:tcMar>
          </w:tcPr>
          <w:p w:rsidR="00382FDF" w:rsidRPr="00F51AAE" w:rsidRDefault="00AA6C7C" w:rsidP="00B63D17">
            <w:pPr>
              <w:pStyle w:val="PlainText"/>
              <w:ind w:left="252" w:hanging="252"/>
              <w:rPr>
                <w:rFonts w:ascii="Times New Roman" w:eastAsia="MS Mincho" w:hAnsi="Times New Roman" w:cs="Times New Roman"/>
                <w:lang w:val="en-US"/>
              </w:rPr>
            </w:pPr>
            <w:r w:rsidRPr="00F51AAE">
              <w:rPr>
                <w:rFonts w:ascii="Times New Roman" w:eastAsia="MS Mincho" w:hAnsi="Times New Roman" w:cs="Times New Roman"/>
                <w:vertAlign w:val="superscript"/>
                <w:lang w:val="en-US"/>
              </w:rPr>
              <w:t>(1)</w:t>
            </w:r>
            <w:r w:rsidRPr="00F51AAE">
              <w:rPr>
                <w:rFonts w:ascii="Times New Roman" w:eastAsia="MS Mincho" w:hAnsi="Times New Roman" w:cs="Times New Roman"/>
                <w:lang w:val="en-US"/>
              </w:rPr>
              <w:tab/>
              <w:t>In the case of three-phase power supply, the voltage variation shall apply for each phase successively.</w:t>
            </w:r>
          </w:p>
          <w:p w:rsidR="00AA6C7C" w:rsidRPr="00F51AAE" w:rsidRDefault="00AA6C7C" w:rsidP="00B63D17">
            <w:pPr>
              <w:pStyle w:val="PlainText"/>
              <w:spacing w:line="120" w:lineRule="auto"/>
              <w:ind w:left="252" w:hanging="252"/>
              <w:rPr>
                <w:rFonts w:ascii="Times New Roman" w:eastAsia="MS Mincho" w:hAnsi="Times New Roman" w:cs="Times New Roman"/>
                <w:lang w:val="en-US"/>
              </w:rPr>
            </w:pPr>
          </w:p>
          <w:p w:rsidR="00AA6C7C" w:rsidRPr="00F51AAE" w:rsidRDefault="00AA6C7C" w:rsidP="00B63D17">
            <w:pPr>
              <w:ind w:left="252" w:hanging="252"/>
              <w:rPr>
                <w:rFonts w:eastAsia="MS Mincho"/>
                <w:color w:val="auto"/>
                <w:sz w:val="20"/>
                <w:lang w:val="en-US"/>
              </w:rPr>
            </w:pPr>
            <w:r w:rsidRPr="00F51AAE">
              <w:rPr>
                <w:rFonts w:eastAsia="MS Mincho"/>
                <w:color w:val="auto"/>
                <w:sz w:val="20"/>
                <w:vertAlign w:val="superscript"/>
                <w:lang w:val="en-US"/>
              </w:rPr>
              <w:t>(2)</w:t>
            </w:r>
            <w:r w:rsidRPr="00F51AAE">
              <w:rPr>
                <w:rFonts w:eastAsia="MS Mincho"/>
                <w:color w:val="auto"/>
                <w:sz w:val="20"/>
                <w:lang w:val="en-US"/>
              </w:rPr>
              <w:tab/>
              <w:t xml:space="preserve">The values of </w:t>
            </w:r>
            <w:r w:rsidRPr="00F51AAE">
              <w:rPr>
                <w:rFonts w:eastAsia="MS Mincho"/>
                <w:i/>
                <w:iCs/>
                <w:color w:val="auto"/>
                <w:sz w:val="20"/>
                <w:lang w:val="en-US"/>
              </w:rPr>
              <w:t>U</w:t>
            </w:r>
            <w:r w:rsidRPr="00F51AAE">
              <w:rPr>
                <w:rFonts w:eastAsia="MS Mincho"/>
                <w:color w:val="auto"/>
                <w:sz w:val="20"/>
                <w:lang w:val="en-US"/>
              </w:rPr>
              <w:t xml:space="preserve"> are those marked on the measuring instrument. In case a range is specified, the “-” relates to the lowest value and the “+” to the highest value of the range. </w:t>
            </w:r>
          </w:p>
        </w:tc>
      </w:tr>
    </w:tbl>
    <w:p w:rsidR="006C46B4" w:rsidRPr="00F51AAE" w:rsidRDefault="006C46B4" w:rsidP="00B63D17">
      <w:pPr>
        <w:tabs>
          <w:tab w:val="left" w:pos="1080"/>
          <w:tab w:val="left" w:pos="9588"/>
        </w:tabs>
        <w:autoSpaceDE w:val="0"/>
        <w:autoSpaceDN w:val="0"/>
        <w:adjustRightInd w:val="0"/>
        <w:spacing w:line="20" w:lineRule="atLeast"/>
        <w:ind w:left="1080" w:hanging="1080"/>
        <w:rPr>
          <w:b/>
          <w:bCs/>
          <w:noProof/>
          <w:color w:val="auto"/>
          <w:sz w:val="18"/>
          <w:lang w:val="en-US"/>
        </w:rPr>
      </w:pPr>
    </w:p>
    <w:p w:rsidR="006C46B4" w:rsidRPr="00F51AAE" w:rsidRDefault="006C46B4" w:rsidP="00B63D17">
      <w:pPr>
        <w:tabs>
          <w:tab w:val="left" w:pos="1080"/>
          <w:tab w:val="left" w:pos="9588"/>
        </w:tabs>
        <w:autoSpaceDE w:val="0"/>
        <w:autoSpaceDN w:val="0"/>
        <w:adjustRightInd w:val="0"/>
        <w:spacing w:line="20" w:lineRule="atLeast"/>
        <w:ind w:left="1080" w:hanging="1080"/>
        <w:rPr>
          <w:b/>
          <w:bCs/>
          <w:noProof/>
          <w:color w:val="auto"/>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1133"/>
        <w:gridCol w:w="707"/>
        <w:gridCol w:w="706"/>
        <w:gridCol w:w="988"/>
        <w:gridCol w:w="987"/>
        <w:gridCol w:w="1269"/>
        <w:gridCol w:w="1411"/>
      </w:tblGrid>
      <w:tr w:rsidR="006C46B4" w:rsidRPr="00F51AAE">
        <w:trPr>
          <w:cantSplit/>
        </w:trPr>
        <w:tc>
          <w:tcPr>
            <w:tcW w:w="9322" w:type="dxa"/>
            <w:gridSpan w:val="8"/>
            <w:tcMar>
              <w:top w:w="28" w:type="dxa"/>
              <w:bottom w:w="28" w:type="dxa"/>
            </w:tcMar>
          </w:tcPr>
          <w:p w:rsidR="006C46B4" w:rsidRPr="00F51AAE" w:rsidRDefault="006C46B4" w:rsidP="00B63D17">
            <w:pPr>
              <w:pStyle w:val="PlainText"/>
              <w:ind w:left="720" w:hanging="720"/>
              <w:rPr>
                <w:rFonts w:ascii="Times New Roman" w:eastAsia="MS Mincho" w:hAnsi="Times New Roman" w:cs="Times New Roman"/>
                <w:lang w:val="en-US"/>
              </w:rPr>
            </w:pPr>
            <w:r w:rsidRPr="00F51AAE">
              <w:rPr>
                <w:rFonts w:ascii="Times New Roman" w:hAnsi="Times New Roman" w:cs="Times New Roman"/>
                <w:noProof/>
                <w:lang w:val="en-US"/>
              </w:rPr>
              <w:br w:type="page"/>
            </w:r>
            <w:r w:rsidRPr="00F51AAE">
              <w:rPr>
                <w:rFonts w:ascii="Times New Roman" w:hAnsi="Times New Roman" w:cs="Times New Roman"/>
                <w:b/>
                <w:bCs/>
                <w:noProof/>
                <w:lang w:val="en-US"/>
              </w:rPr>
              <w:t>A.7.3</w:t>
            </w:r>
            <w:r w:rsidRPr="00F51AAE">
              <w:rPr>
                <w:rFonts w:ascii="Times New Roman" w:hAnsi="Times New Roman" w:cs="Times New Roman"/>
                <w:b/>
                <w:bCs/>
                <w:noProof/>
                <w:lang w:val="en-US"/>
              </w:rPr>
              <w:tab/>
              <w:t>AC mains voltage dips</w:t>
            </w:r>
            <w:r w:rsidR="0061794B" w:rsidRPr="00F51AAE">
              <w:rPr>
                <w:rFonts w:ascii="Times New Roman" w:hAnsi="Times New Roman" w:cs="Times New Roman"/>
                <w:b/>
                <w:bCs/>
                <w:noProof/>
                <w:lang w:val="en-US"/>
              </w:rPr>
              <w:t xml:space="preserve"> and</w:t>
            </w:r>
            <w:r w:rsidRPr="00F51AAE">
              <w:rPr>
                <w:rFonts w:ascii="Times New Roman" w:hAnsi="Times New Roman" w:cs="Times New Roman"/>
                <w:b/>
                <w:bCs/>
                <w:noProof/>
                <w:lang w:val="en-US"/>
              </w:rPr>
              <w:t xml:space="preserve"> short interruptions</w:t>
            </w:r>
            <w:r w:rsidRPr="00F51AAE">
              <w:rPr>
                <w:rFonts w:ascii="Times New Roman" w:eastAsia="MS Mincho" w:hAnsi="Times New Roman" w:cs="Times New Roman"/>
                <w:lang w:val="en-US"/>
              </w:rPr>
              <w:t>: disturbance test</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229" w:type="dxa"/>
            <w:gridSpan w:val="7"/>
            <w:tcMar>
              <w:top w:w="28" w:type="dxa"/>
              <w:bottom w:w="28" w:type="dxa"/>
            </w:tcMar>
          </w:tcPr>
          <w:p w:rsidR="006C46B4" w:rsidRPr="00F51AAE" w:rsidRDefault="006C46B4" w:rsidP="00B63D17">
            <w:pPr>
              <w:rPr>
                <w:rFonts w:eastAsia="MS Mincho"/>
                <w:color w:val="auto"/>
                <w:sz w:val="20"/>
                <w:lang w:val="en-US"/>
              </w:rPr>
            </w:pPr>
            <w:r w:rsidRPr="00F51AAE">
              <w:rPr>
                <w:color w:val="auto"/>
                <w:sz w:val="20"/>
                <w:lang w:val="en-US"/>
              </w:rPr>
              <w:t xml:space="preserve">IEC 61000-4-11 </w:t>
            </w:r>
            <w:r w:rsidR="00B254BD" w:rsidRPr="00F51AAE">
              <w:rPr>
                <w:lang w:val="en-US"/>
              </w:rPr>
              <w:fldChar w:fldCharType="begin"/>
            </w:r>
            <w:r w:rsidR="00B254BD" w:rsidRPr="00F51AAE">
              <w:rPr>
                <w:lang w:val="en-US"/>
              </w:rPr>
              <w:instrText xml:space="preserve"> REF _Ref117930604 \r \h  \* MERGEFORMAT </w:instrText>
            </w:r>
            <w:r w:rsidR="00B254BD" w:rsidRPr="00F51AAE">
              <w:rPr>
                <w:lang w:val="en-US"/>
              </w:rPr>
            </w:r>
            <w:r w:rsidR="00B254BD" w:rsidRPr="00F51AAE">
              <w:rPr>
                <w:lang w:val="en-US"/>
              </w:rPr>
              <w:fldChar w:fldCharType="separate"/>
            </w:r>
            <w:r w:rsidR="00B82D71" w:rsidRPr="00B82D71">
              <w:rPr>
                <w:color w:val="auto"/>
                <w:sz w:val="20"/>
                <w:lang w:val="en-US"/>
              </w:rPr>
              <w:t>[23]</w:t>
            </w:r>
            <w:r w:rsidR="00B254BD" w:rsidRPr="00F51AAE">
              <w:rPr>
                <w:lang w:val="en-US"/>
              </w:rPr>
              <w:fldChar w:fldCharType="end"/>
            </w:r>
            <w:r w:rsidRPr="00F51AAE">
              <w:rPr>
                <w:color w:val="auto"/>
                <w:sz w:val="20"/>
                <w:lang w:val="en-US"/>
              </w:rPr>
              <w:t xml:space="preserve">, IEC 61000-6-1 </w:t>
            </w:r>
            <w:r w:rsidR="00B254BD" w:rsidRPr="00F51AAE">
              <w:rPr>
                <w:lang w:val="en-US"/>
              </w:rPr>
              <w:fldChar w:fldCharType="begin"/>
            </w:r>
            <w:r w:rsidR="00B254BD" w:rsidRPr="00F51AAE">
              <w:rPr>
                <w:lang w:val="en-US"/>
              </w:rPr>
              <w:instrText xml:space="preserve"> REF _Ref117930626 \r \h  \* MERGEFORMAT </w:instrText>
            </w:r>
            <w:r w:rsidR="00B254BD" w:rsidRPr="00F51AAE">
              <w:rPr>
                <w:lang w:val="en-US"/>
              </w:rPr>
            </w:r>
            <w:r w:rsidR="00B254BD" w:rsidRPr="00F51AAE">
              <w:rPr>
                <w:lang w:val="en-US"/>
              </w:rPr>
              <w:fldChar w:fldCharType="separate"/>
            </w:r>
            <w:r w:rsidR="00B82D71" w:rsidRPr="00B82D71">
              <w:rPr>
                <w:color w:val="auto"/>
                <w:sz w:val="20"/>
                <w:lang w:val="en-US"/>
              </w:rPr>
              <w:t>[26]</w:t>
            </w:r>
            <w:r w:rsidR="00B254BD" w:rsidRPr="00F51AAE">
              <w:rPr>
                <w:lang w:val="en-US"/>
              </w:rPr>
              <w:fldChar w:fldCharType="end"/>
            </w:r>
            <w:r w:rsidRPr="00F51AAE">
              <w:rPr>
                <w:color w:val="auto"/>
                <w:sz w:val="20"/>
                <w:lang w:val="en-US"/>
              </w:rPr>
              <w:t xml:space="preserve">, IEC 61000-6-2 </w:t>
            </w:r>
            <w:r w:rsidR="00B254BD" w:rsidRPr="00F51AAE">
              <w:rPr>
                <w:lang w:val="en-US"/>
              </w:rPr>
              <w:fldChar w:fldCharType="begin"/>
            </w:r>
            <w:r w:rsidR="00B254BD" w:rsidRPr="00F51AAE">
              <w:rPr>
                <w:lang w:val="en-US"/>
              </w:rPr>
              <w:instrText xml:space="preserve"> REF _Ref117930639 \r \h  \* MERGEFORMAT </w:instrText>
            </w:r>
            <w:r w:rsidR="00B254BD" w:rsidRPr="00F51AAE">
              <w:rPr>
                <w:lang w:val="en-US"/>
              </w:rPr>
            </w:r>
            <w:r w:rsidR="00B254BD" w:rsidRPr="00F51AAE">
              <w:rPr>
                <w:lang w:val="en-US"/>
              </w:rPr>
              <w:fldChar w:fldCharType="separate"/>
            </w:r>
            <w:r w:rsidR="00B82D71" w:rsidRPr="00B82D71">
              <w:rPr>
                <w:color w:val="auto"/>
                <w:sz w:val="20"/>
                <w:lang w:val="en-US"/>
              </w:rPr>
              <w:t>[27]</w:t>
            </w:r>
            <w:r w:rsidR="00B254BD" w:rsidRPr="00F51AAE">
              <w:rPr>
                <w:lang w:val="en-US"/>
              </w:rPr>
              <w:fldChar w:fldCharType="end"/>
            </w:r>
          </w:p>
        </w:tc>
      </w:tr>
      <w:tr w:rsidR="00AA6C7C" w:rsidRPr="00F51AAE">
        <w:tc>
          <w:tcPr>
            <w:tcW w:w="2093" w:type="dxa"/>
            <w:tcMar>
              <w:top w:w="28" w:type="dxa"/>
              <w:bottom w:w="28" w:type="dxa"/>
            </w:tcMar>
          </w:tcPr>
          <w:p w:rsidR="00AA6C7C" w:rsidRPr="00F51AAE" w:rsidRDefault="00AA6C7C" w:rsidP="00B63D17">
            <w:pPr>
              <w:pStyle w:val="PlainText"/>
              <w:rPr>
                <w:rFonts w:ascii="Times New Roman" w:hAnsi="Times New Roman" w:cs="Times New Roman"/>
                <w:lang w:val="en-US"/>
              </w:rPr>
            </w:pPr>
            <w:bookmarkStart w:id="620" w:name="_Hlk292193637"/>
            <w:r w:rsidRPr="00F51AAE">
              <w:rPr>
                <w:rFonts w:ascii="Times New Roman" w:eastAsia="MS Mincho" w:hAnsi="Times New Roman" w:cs="Times New Roman"/>
                <w:lang w:val="en-US"/>
              </w:rPr>
              <w:t>Object of the test</w:t>
            </w:r>
          </w:p>
        </w:tc>
        <w:tc>
          <w:tcPr>
            <w:tcW w:w="7229" w:type="dxa"/>
            <w:gridSpan w:val="7"/>
            <w:tcMar>
              <w:top w:w="28" w:type="dxa"/>
              <w:bottom w:w="28" w:type="dxa"/>
            </w:tcMar>
          </w:tcPr>
          <w:p w:rsidR="00AA6C7C" w:rsidRPr="00F51AAE" w:rsidRDefault="00AA6C7C" w:rsidP="00B63D17">
            <w:pPr>
              <w:rPr>
                <w:color w:val="auto"/>
                <w:sz w:val="20"/>
                <w:lang w:val="en-US"/>
              </w:rPr>
            </w:pPr>
            <w:r w:rsidRPr="00F51AAE">
              <w:rPr>
                <w:rFonts w:eastAsia="MS Mincho"/>
                <w:sz w:val="20"/>
                <w:lang w:val="en-US"/>
              </w:rPr>
              <w:t xml:space="preserve">Verification of compliance during conditions of </w:t>
            </w:r>
            <w:r w:rsidR="005628A7" w:rsidRPr="00F51AAE">
              <w:rPr>
                <w:rFonts w:eastAsia="MS Mincho"/>
                <w:sz w:val="20"/>
                <w:lang w:val="en-US"/>
              </w:rPr>
              <w:t>short time mains voltage reductions</w:t>
            </w:r>
          </w:p>
        </w:tc>
      </w:tr>
      <w:bookmarkEnd w:id="620"/>
      <w:tr w:rsidR="00AA6C7C" w:rsidRPr="00F51AAE">
        <w:tc>
          <w:tcPr>
            <w:tcW w:w="2093" w:type="dxa"/>
            <w:tcMar>
              <w:top w:w="28" w:type="dxa"/>
              <w:bottom w:w="28" w:type="dxa"/>
            </w:tcMa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Test procedure in brief</w:t>
            </w:r>
          </w:p>
        </w:tc>
        <w:tc>
          <w:tcPr>
            <w:tcW w:w="7229" w:type="dxa"/>
            <w:gridSpan w:val="7"/>
            <w:tcMar>
              <w:top w:w="28" w:type="dxa"/>
              <w:bottom w:w="28" w:type="dxa"/>
            </w:tcMar>
          </w:tcPr>
          <w:p w:rsidR="00AA6C7C" w:rsidRPr="00F51AAE" w:rsidRDefault="00AA6C7C" w:rsidP="00394390">
            <w:pPr>
              <w:spacing w:after="60"/>
              <w:rPr>
                <w:color w:val="auto"/>
                <w:sz w:val="20"/>
                <w:lang w:val="en-US"/>
              </w:rPr>
            </w:pPr>
            <w:r w:rsidRPr="00F51AAE">
              <w:rPr>
                <w:color w:val="auto"/>
                <w:sz w:val="20"/>
                <w:lang w:val="en-US"/>
              </w:rPr>
              <w:t xml:space="preserve">A test generator </w:t>
            </w:r>
            <w:r w:rsidR="005628A7" w:rsidRPr="00F51AAE">
              <w:rPr>
                <w:color w:val="auto"/>
                <w:sz w:val="20"/>
                <w:lang w:val="en-US"/>
              </w:rPr>
              <w:t xml:space="preserve">is to be used which is </w:t>
            </w:r>
            <w:r w:rsidRPr="00F51AAE">
              <w:rPr>
                <w:color w:val="auto"/>
                <w:sz w:val="20"/>
                <w:lang w:val="en-US"/>
              </w:rPr>
              <w:t xml:space="preserve">suitable to reduce the amplitude of the AC mains voltage for </w:t>
            </w:r>
            <w:r w:rsidR="005628A7" w:rsidRPr="00F51AAE">
              <w:rPr>
                <w:color w:val="auto"/>
                <w:sz w:val="20"/>
                <w:lang w:val="en-US"/>
              </w:rPr>
              <w:t xml:space="preserve">the required </w:t>
            </w:r>
            <w:r w:rsidRPr="00F51AAE">
              <w:rPr>
                <w:color w:val="auto"/>
                <w:sz w:val="20"/>
                <w:lang w:val="en-US"/>
              </w:rPr>
              <w:t>period of time.</w:t>
            </w:r>
          </w:p>
          <w:p w:rsidR="00AA6C7C" w:rsidRPr="00F51AAE" w:rsidRDefault="00AA6C7C" w:rsidP="00394390">
            <w:pPr>
              <w:spacing w:after="60"/>
              <w:rPr>
                <w:color w:val="auto"/>
                <w:sz w:val="20"/>
                <w:lang w:val="en-US"/>
              </w:rPr>
            </w:pPr>
            <w:r w:rsidRPr="00F51AAE">
              <w:rPr>
                <w:color w:val="auto"/>
                <w:sz w:val="20"/>
                <w:lang w:val="en-US"/>
              </w:rPr>
              <w:t>The performance of the test generator shall be verified before connecting the EUT.</w:t>
            </w:r>
          </w:p>
          <w:p w:rsidR="00AA6C7C" w:rsidRPr="00F51AAE" w:rsidRDefault="00AA6C7C" w:rsidP="00394390">
            <w:pPr>
              <w:pStyle w:val="PlainText"/>
              <w:spacing w:after="60"/>
              <w:rPr>
                <w:rFonts w:ascii="Times New Roman" w:hAnsi="Times New Roman" w:cs="Times New Roman"/>
                <w:lang w:val="en-US"/>
              </w:rPr>
            </w:pPr>
            <w:r w:rsidRPr="00F51AAE">
              <w:rPr>
                <w:rFonts w:ascii="Times New Roman" w:hAnsi="Times New Roman" w:cs="Times New Roman"/>
                <w:lang w:val="en-US"/>
              </w:rPr>
              <w:t xml:space="preserve">The mains voltage reduction </w:t>
            </w:r>
            <w:r w:rsidR="005628A7" w:rsidRPr="00F51AAE">
              <w:rPr>
                <w:rFonts w:ascii="Times New Roman" w:hAnsi="Times New Roman" w:cs="Times New Roman"/>
                <w:lang w:val="en-US"/>
              </w:rPr>
              <w:t xml:space="preserve">tests </w:t>
            </w:r>
            <w:r w:rsidRPr="00F51AAE">
              <w:rPr>
                <w:rFonts w:ascii="Times New Roman" w:hAnsi="Times New Roman" w:cs="Times New Roman"/>
                <w:lang w:val="en-US"/>
              </w:rPr>
              <w:t>shall be repeated 10 times with interval</w:t>
            </w:r>
            <w:r w:rsidR="005628A7" w:rsidRPr="00F51AAE">
              <w:rPr>
                <w:rFonts w:ascii="Times New Roman" w:hAnsi="Times New Roman" w:cs="Times New Roman"/>
                <w:lang w:val="en-US"/>
              </w:rPr>
              <w:t>s</w:t>
            </w:r>
            <w:r w:rsidRPr="00F51AAE">
              <w:rPr>
                <w:rFonts w:ascii="Times New Roman" w:hAnsi="Times New Roman" w:cs="Times New Roman"/>
                <w:lang w:val="en-US"/>
              </w:rPr>
              <w:t xml:space="preserve"> of at least 10 seconds</w:t>
            </w:r>
            <w:r w:rsidR="005628A7" w:rsidRPr="00F51AAE">
              <w:rPr>
                <w:rFonts w:ascii="Times New Roman" w:hAnsi="Times New Roman" w:cs="Times New Roman"/>
                <w:lang w:val="en-US"/>
              </w:rPr>
              <w:t xml:space="preserve"> between the tests</w:t>
            </w:r>
            <w:r w:rsidRPr="00F51AAE">
              <w:rPr>
                <w:rFonts w:ascii="Times New Roman" w:hAnsi="Times New Roman" w:cs="Times New Roman"/>
                <w:lang w:val="en-US"/>
              </w:rPr>
              <w:t>.</w:t>
            </w:r>
          </w:p>
          <w:p w:rsidR="00AA6C7C" w:rsidRPr="00F51AAE" w:rsidRDefault="00AA6C7C" w:rsidP="00B63D17">
            <w:pPr>
              <w:tabs>
                <w:tab w:val="clear" w:pos="680"/>
              </w:tabs>
              <w:autoSpaceDE w:val="0"/>
              <w:autoSpaceDN w:val="0"/>
              <w:adjustRightInd w:val="0"/>
              <w:rPr>
                <w:rFonts w:eastAsia="MS Mincho"/>
                <w:color w:val="auto"/>
                <w:sz w:val="20"/>
                <w:lang w:val="en-US"/>
              </w:rPr>
            </w:pPr>
            <w:r w:rsidRPr="00F51AAE">
              <w:rPr>
                <w:color w:val="auto"/>
                <w:sz w:val="20"/>
                <w:lang w:val="en-US"/>
              </w:rPr>
              <w:t>The test pulses shall be continuously applied during the measuring time.</w:t>
            </w:r>
          </w:p>
        </w:tc>
      </w:tr>
      <w:tr w:rsidR="00AA6C7C" w:rsidRPr="00F51AAE">
        <w:trPr>
          <w:cantSplit/>
        </w:trPr>
        <w:tc>
          <w:tcPr>
            <w:tcW w:w="3227" w:type="dxa"/>
            <w:gridSpan w:val="2"/>
            <w:tcMar>
              <w:top w:w="28" w:type="dxa"/>
              <w:bottom w:w="28" w:type="dxa"/>
            </w:tcMar>
            <w:vAlign w:val="center"/>
          </w:tcPr>
          <w:p w:rsidR="00AA6C7C" w:rsidRPr="00F51AAE" w:rsidRDefault="00AA6C7C" w:rsidP="00B63D17">
            <w:pPr>
              <w:rPr>
                <w:color w:val="auto"/>
                <w:sz w:val="20"/>
                <w:lang w:val="en-US"/>
              </w:rPr>
            </w:pPr>
            <w:r w:rsidRPr="00F51AAE">
              <w:rPr>
                <w:rFonts w:eastAsia="MS Mincho"/>
                <w:color w:val="auto"/>
                <w:sz w:val="20"/>
                <w:lang w:val="en-US"/>
              </w:rPr>
              <w:t xml:space="preserve">Test </w:t>
            </w:r>
            <w:r w:rsidRPr="00F51AAE">
              <w:rPr>
                <w:rFonts w:eastAsia="MS Mincho"/>
                <w:color w:val="auto"/>
                <w:sz w:val="20"/>
                <w:vertAlign w:val="superscript"/>
                <w:lang w:val="en-US"/>
              </w:rPr>
              <w:t>(1, 2)</w:t>
            </w:r>
          </w:p>
        </w:tc>
        <w:tc>
          <w:tcPr>
            <w:tcW w:w="709" w:type="dxa"/>
            <w:tcMar>
              <w:top w:w="28" w:type="dxa"/>
              <w:bottom w:w="28" w:type="dxa"/>
            </w:tcMar>
          </w:tcPr>
          <w:p w:rsidR="00AA6C7C" w:rsidRPr="00F51AAE" w:rsidRDefault="00AA6C7C" w:rsidP="00B63D17">
            <w:pPr>
              <w:jc w:val="center"/>
              <w:rPr>
                <w:color w:val="auto"/>
                <w:sz w:val="20"/>
                <w:lang w:val="en-US"/>
              </w:rPr>
            </w:pPr>
            <w:r w:rsidRPr="00F51AAE">
              <w:rPr>
                <w:rFonts w:eastAsia="MS Mincho"/>
                <w:color w:val="auto"/>
                <w:sz w:val="20"/>
                <w:lang w:val="en-US"/>
              </w:rPr>
              <w:t>test a</w:t>
            </w:r>
          </w:p>
        </w:tc>
        <w:tc>
          <w:tcPr>
            <w:tcW w:w="708" w:type="dxa"/>
            <w:tcMar>
              <w:top w:w="28" w:type="dxa"/>
              <w:bottom w:w="28" w:type="dxa"/>
            </w:tcMar>
          </w:tcPr>
          <w:p w:rsidR="00AA6C7C" w:rsidRPr="00F51AAE" w:rsidRDefault="00AA6C7C" w:rsidP="00B63D17">
            <w:pPr>
              <w:jc w:val="center"/>
              <w:rPr>
                <w:color w:val="auto"/>
                <w:sz w:val="20"/>
                <w:lang w:val="en-US"/>
              </w:rPr>
            </w:pPr>
            <w:r w:rsidRPr="00F51AAE">
              <w:rPr>
                <w:rFonts w:eastAsia="MS Mincho"/>
                <w:color w:val="auto"/>
                <w:sz w:val="20"/>
                <w:lang w:val="en-US"/>
              </w:rPr>
              <w:t>test b</w:t>
            </w:r>
          </w:p>
        </w:tc>
        <w:tc>
          <w:tcPr>
            <w:tcW w:w="993" w:type="dxa"/>
            <w:tcMar>
              <w:top w:w="28" w:type="dxa"/>
              <w:bottom w:w="28" w:type="dxa"/>
            </w:tcMar>
          </w:tcPr>
          <w:p w:rsidR="00AA6C7C" w:rsidRPr="00F51AAE" w:rsidRDefault="00AA6C7C" w:rsidP="00B63D17">
            <w:pPr>
              <w:jc w:val="center"/>
              <w:rPr>
                <w:color w:val="auto"/>
                <w:sz w:val="20"/>
                <w:lang w:val="en-US"/>
              </w:rPr>
            </w:pPr>
            <w:r w:rsidRPr="00F51AAE">
              <w:rPr>
                <w:rFonts w:eastAsia="MS Mincho"/>
                <w:color w:val="auto"/>
                <w:sz w:val="20"/>
                <w:lang w:val="en-US"/>
              </w:rPr>
              <w:t>test c</w:t>
            </w:r>
          </w:p>
        </w:tc>
        <w:tc>
          <w:tcPr>
            <w:tcW w:w="992" w:type="dxa"/>
          </w:tcPr>
          <w:p w:rsidR="00AA6C7C" w:rsidRPr="00F51AAE" w:rsidRDefault="00AA6C7C" w:rsidP="00B63D17">
            <w:pPr>
              <w:jc w:val="center"/>
              <w:rPr>
                <w:color w:val="auto"/>
                <w:sz w:val="20"/>
                <w:lang w:val="en-US"/>
              </w:rPr>
            </w:pPr>
            <w:r w:rsidRPr="00F51AAE">
              <w:rPr>
                <w:color w:val="auto"/>
                <w:sz w:val="20"/>
                <w:lang w:val="en-US"/>
              </w:rPr>
              <w:t>test d</w:t>
            </w:r>
          </w:p>
        </w:tc>
        <w:tc>
          <w:tcPr>
            <w:tcW w:w="1276" w:type="dxa"/>
          </w:tcPr>
          <w:p w:rsidR="00AA6C7C" w:rsidRPr="00F51AAE" w:rsidRDefault="00AA6C7C" w:rsidP="00B63D17">
            <w:pPr>
              <w:jc w:val="center"/>
              <w:rPr>
                <w:color w:val="auto"/>
                <w:sz w:val="20"/>
                <w:lang w:val="en-US"/>
              </w:rPr>
            </w:pPr>
            <w:r w:rsidRPr="00F51AAE">
              <w:rPr>
                <w:rFonts w:eastAsia="MS Mincho"/>
                <w:color w:val="auto"/>
                <w:sz w:val="20"/>
                <w:lang w:val="en-US"/>
              </w:rPr>
              <w:t>test e</w:t>
            </w:r>
          </w:p>
        </w:tc>
        <w:tc>
          <w:tcPr>
            <w:tcW w:w="1417"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unit</w:t>
            </w:r>
          </w:p>
        </w:tc>
      </w:tr>
      <w:tr w:rsidR="00AA6C7C" w:rsidRPr="00F51AAE">
        <w:trPr>
          <w:cantSplit/>
        </w:trPr>
        <w:tc>
          <w:tcPr>
            <w:tcW w:w="2093" w:type="dxa"/>
            <w:vMerge w:val="restart"/>
            <w:tcMar>
              <w:top w:w="28" w:type="dxa"/>
              <w:bottom w:w="28" w:type="dxa"/>
            </w:tcMar>
            <w:vAlign w:val="cente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Voltage reduction</w:t>
            </w:r>
          </w:p>
        </w:tc>
        <w:tc>
          <w:tcPr>
            <w:tcW w:w="1134" w:type="dxa"/>
            <w:tcMar>
              <w:top w:w="28" w:type="dxa"/>
              <w:bottom w:w="28" w:type="dxa"/>
            </w:tcMar>
            <w:vAlign w:val="cente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Reduction to</w:t>
            </w:r>
          </w:p>
        </w:tc>
        <w:tc>
          <w:tcPr>
            <w:tcW w:w="709"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0</w:t>
            </w:r>
          </w:p>
        </w:tc>
        <w:tc>
          <w:tcPr>
            <w:tcW w:w="708"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0</w:t>
            </w:r>
          </w:p>
        </w:tc>
        <w:tc>
          <w:tcPr>
            <w:tcW w:w="993"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40</w:t>
            </w:r>
          </w:p>
        </w:tc>
        <w:tc>
          <w:tcPr>
            <w:tcW w:w="992" w:type="dxa"/>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70</w:t>
            </w:r>
          </w:p>
        </w:tc>
        <w:tc>
          <w:tcPr>
            <w:tcW w:w="1276" w:type="dxa"/>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80</w:t>
            </w:r>
          </w:p>
        </w:tc>
        <w:tc>
          <w:tcPr>
            <w:tcW w:w="1417"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w:t>
            </w:r>
          </w:p>
        </w:tc>
      </w:tr>
      <w:tr w:rsidR="00AA6C7C" w:rsidRPr="00F51AAE">
        <w:trPr>
          <w:cantSplit/>
        </w:trPr>
        <w:tc>
          <w:tcPr>
            <w:tcW w:w="2093" w:type="dxa"/>
            <w:vMerge/>
            <w:tcMar>
              <w:top w:w="28" w:type="dxa"/>
              <w:bottom w:w="28" w:type="dxa"/>
            </w:tcMar>
            <w:vAlign w:val="center"/>
          </w:tcPr>
          <w:p w:rsidR="00AA6C7C" w:rsidRPr="00F51AAE" w:rsidRDefault="00AA6C7C" w:rsidP="00B63D17">
            <w:pPr>
              <w:pStyle w:val="PlainText"/>
              <w:rPr>
                <w:rFonts w:ascii="Times New Roman" w:eastAsia="MS Mincho" w:hAnsi="Times New Roman" w:cs="Times New Roman"/>
                <w:lang w:val="en-US"/>
              </w:rPr>
            </w:pPr>
          </w:p>
        </w:tc>
        <w:tc>
          <w:tcPr>
            <w:tcW w:w="1134" w:type="dxa"/>
            <w:tcMar>
              <w:top w:w="28" w:type="dxa"/>
              <w:bottom w:w="28" w:type="dxa"/>
            </w:tcMar>
            <w:vAlign w:val="cente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Duration</w:t>
            </w:r>
          </w:p>
        </w:tc>
        <w:tc>
          <w:tcPr>
            <w:tcW w:w="709"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0.5</w:t>
            </w:r>
          </w:p>
        </w:tc>
        <w:tc>
          <w:tcPr>
            <w:tcW w:w="708"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1</w:t>
            </w:r>
          </w:p>
        </w:tc>
        <w:tc>
          <w:tcPr>
            <w:tcW w:w="993"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vertAlign w:val="superscript"/>
                <w:lang w:val="en-US"/>
              </w:rPr>
            </w:pPr>
            <w:r w:rsidRPr="00F51AAE">
              <w:rPr>
                <w:rFonts w:ascii="Times New Roman" w:eastAsia="MS Mincho" w:hAnsi="Times New Roman" w:cs="Times New Roman"/>
                <w:lang w:val="en-US"/>
              </w:rPr>
              <w:t xml:space="preserve">10 / 12 </w:t>
            </w:r>
            <w:r w:rsidRPr="00F51AAE">
              <w:rPr>
                <w:rFonts w:ascii="Times New Roman" w:eastAsia="MS Mincho" w:hAnsi="Times New Roman" w:cs="Times New Roman"/>
                <w:vertAlign w:val="superscript"/>
                <w:lang w:val="en-US"/>
              </w:rPr>
              <w:t>(1)</w:t>
            </w:r>
          </w:p>
        </w:tc>
        <w:tc>
          <w:tcPr>
            <w:tcW w:w="992" w:type="dxa"/>
            <w:vAlign w:val="center"/>
          </w:tcPr>
          <w:p w:rsidR="00AA6C7C" w:rsidRPr="00F51AAE" w:rsidRDefault="00AA6C7C" w:rsidP="00B63D17">
            <w:pPr>
              <w:pStyle w:val="PlainText"/>
              <w:jc w:val="center"/>
              <w:rPr>
                <w:rFonts w:ascii="Times New Roman" w:eastAsia="MS Mincho" w:hAnsi="Times New Roman" w:cs="Times New Roman"/>
                <w:vertAlign w:val="superscript"/>
                <w:lang w:val="en-US"/>
              </w:rPr>
            </w:pPr>
            <w:r w:rsidRPr="00F51AAE">
              <w:rPr>
                <w:rFonts w:ascii="Times New Roman" w:eastAsia="MS Mincho" w:hAnsi="Times New Roman" w:cs="Times New Roman"/>
                <w:lang w:val="en-US"/>
              </w:rPr>
              <w:t xml:space="preserve">25 / 30 </w:t>
            </w:r>
            <w:r w:rsidRPr="00F51AAE">
              <w:rPr>
                <w:rFonts w:ascii="Times New Roman" w:eastAsia="MS Mincho" w:hAnsi="Times New Roman" w:cs="Times New Roman"/>
                <w:vertAlign w:val="superscript"/>
                <w:lang w:val="en-US"/>
              </w:rPr>
              <w:t>(1)</w:t>
            </w:r>
          </w:p>
        </w:tc>
        <w:tc>
          <w:tcPr>
            <w:tcW w:w="1276" w:type="dxa"/>
            <w:vAlign w:val="center"/>
          </w:tcPr>
          <w:p w:rsidR="00AA6C7C" w:rsidRPr="00F51AAE" w:rsidRDefault="00AA6C7C" w:rsidP="00B63D17">
            <w:pPr>
              <w:pStyle w:val="PlainText"/>
              <w:jc w:val="center"/>
              <w:rPr>
                <w:rFonts w:ascii="Times New Roman" w:eastAsia="MS Mincho" w:hAnsi="Times New Roman" w:cs="Times New Roman"/>
                <w:vertAlign w:val="superscript"/>
                <w:lang w:val="en-US"/>
              </w:rPr>
            </w:pPr>
            <w:r w:rsidRPr="00F51AAE">
              <w:rPr>
                <w:rFonts w:ascii="Times New Roman" w:eastAsia="MS Mincho" w:hAnsi="Times New Roman" w:cs="Times New Roman"/>
                <w:lang w:val="en-US"/>
              </w:rPr>
              <w:t xml:space="preserve">250 / 300 </w:t>
            </w:r>
            <w:r w:rsidRPr="00F51AAE">
              <w:rPr>
                <w:rFonts w:ascii="Times New Roman" w:eastAsia="MS Mincho" w:hAnsi="Times New Roman" w:cs="Times New Roman"/>
                <w:vertAlign w:val="superscript"/>
                <w:lang w:val="en-US"/>
              </w:rPr>
              <w:t>(1)</w:t>
            </w:r>
          </w:p>
        </w:tc>
        <w:tc>
          <w:tcPr>
            <w:tcW w:w="1417" w:type="dxa"/>
            <w:tcMar>
              <w:top w:w="28" w:type="dxa"/>
              <w:bottom w:w="28" w:type="dxa"/>
            </w:tcMar>
            <w:vAlign w:val="center"/>
          </w:tcPr>
          <w:p w:rsidR="00AA6C7C" w:rsidRPr="00F51AAE" w:rsidRDefault="00AA6C7C"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cycles</w:t>
            </w:r>
          </w:p>
        </w:tc>
      </w:tr>
      <w:tr w:rsidR="00AA6C7C" w:rsidRPr="00F51AAE">
        <w:tc>
          <w:tcPr>
            <w:tcW w:w="2093" w:type="dxa"/>
            <w:tcMar>
              <w:top w:w="28" w:type="dxa"/>
              <w:bottom w:w="28" w:type="dxa"/>
            </w:tcMar>
          </w:tcPr>
          <w:p w:rsidR="00AA6C7C" w:rsidRPr="00F51AAE" w:rsidRDefault="00AA6C7C"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Notes</w:t>
            </w:r>
          </w:p>
        </w:tc>
        <w:tc>
          <w:tcPr>
            <w:tcW w:w="7229" w:type="dxa"/>
            <w:gridSpan w:val="7"/>
            <w:tcMar>
              <w:top w:w="28" w:type="dxa"/>
              <w:bottom w:w="28" w:type="dxa"/>
            </w:tcMar>
          </w:tcPr>
          <w:p w:rsidR="00AA6C7C" w:rsidRPr="00F51AAE" w:rsidRDefault="00AA6C7C" w:rsidP="00B63D17">
            <w:pPr>
              <w:tabs>
                <w:tab w:val="left" w:pos="314"/>
              </w:tabs>
              <w:ind w:left="314" w:hanging="314"/>
              <w:rPr>
                <w:color w:val="auto"/>
                <w:sz w:val="20"/>
                <w:lang w:val="en-US"/>
              </w:rPr>
            </w:pPr>
            <w:r w:rsidRPr="00F51AAE">
              <w:rPr>
                <w:color w:val="auto"/>
                <w:sz w:val="20"/>
                <w:vertAlign w:val="superscript"/>
                <w:lang w:val="en-US"/>
              </w:rPr>
              <w:t>(1)</w:t>
            </w:r>
            <w:r w:rsidRPr="00F51AAE">
              <w:rPr>
                <w:color w:val="auto"/>
                <w:sz w:val="20"/>
                <w:lang w:val="en-US"/>
              </w:rPr>
              <w:tab/>
              <w:t>These values are for 50 Hz / 60 Hz, respectively.</w:t>
            </w:r>
          </w:p>
          <w:p w:rsidR="00AA6C7C" w:rsidRPr="00F51AAE" w:rsidRDefault="00AA6C7C" w:rsidP="00B63D17">
            <w:pPr>
              <w:pStyle w:val="PlainText"/>
              <w:tabs>
                <w:tab w:val="left" w:pos="314"/>
              </w:tabs>
              <w:spacing w:line="120" w:lineRule="auto"/>
              <w:rPr>
                <w:rFonts w:ascii="Times New Roman" w:hAnsi="Times New Roman" w:cs="Times New Roman"/>
                <w:lang w:val="en-US"/>
              </w:rPr>
            </w:pPr>
          </w:p>
          <w:p w:rsidR="00AA6C7C" w:rsidRPr="00F51AAE" w:rsidRDefault="00AA6C7C" w:rsidP="00B63D17">
            <w:pPr>
              <w:pStyle w:val="PlainText"/>
              <w:tabs>
                <w:tab w:val="left" w:pos="314"/>
              </w:tabs>
              <w:ind w:left="315" w:hanging="315"/>
              <w:rPr>
                <w:rFonts w:ascii="Times New Roman" w:hAnsi="Times New Roman" w:cs="Times New Roman"/>
                <w:lang w:val="en-US"/>
              </w:rPr>
            </w:pPr>
            <w:r w:rsidRPr="00F51AAE">
              <w:rPr>
                <w:rFonts w:ascii="Times New Roman" w:hAnsi="Times New Roman" w:cs="Times New Roman"/>
                <w:vertAlign w:val="superscript"/>
                <w:lang w:val="en-US"/>
              </w:rPr>
              <w:t>(2)</w:t>
            </w:r>
            <w:r w:rsidRPr="00F51AAE">
              <w:rPr>
                <w:rFonts w:ascii="Times New Roman" w:hAnsi="Times New Roman" w:cs="Times New Roman"/>
                <w:lang w:val="en-US"/>
              </w:rPr>
              <w:tab/>
              <w:t>All 5 tests (a, b, c, d and e) are applicable; it is possible that any of the tests fail while the other tests pass.</w:t>
            </w:r>
          </w:p>
          <w:p w:rsidR="00AA6C7C" w:rsidRPr="00F51AAE" w:rsidRDefault="00AA6C7C" w:rsidP="00B63D17">
            <w:pPr>
              <w:pStyle w:val="PlainText"/>
              <w:tabs>
                <w:tab w:val="left" w:pos="314"/>
              </w:tabs>
              <w:ind w:left="315" w:hanging="315"/>
              <w:rPr>
                <w:rFonts w:ascii="Times New Roman" w:eastAsia="MS Mincho" w:hAnsi="Times New Roman" w:cs="Times New Roman"/>
                <w:lang w:val="en-US"/>
              </w:rPr>
            </w:pPr>
          </w:p>
        </w:tc>
      </w:tr>
    </w:tbl>
    <w:p w:rsidR="00EB1AE2" w:rsidRPr="00F51AAE" w:rsidRDefault="00EB1AE2" w:rsidP="00B63D17">
      <w:pPr>
        <w:pStyle w:val="PlainText"/>
        <w:rPr>
          <w:rFonts w:ascii="Times New Roman" w:hAnsi="Times New Roman" w:cs="Times New Roman"/>
          <w:lang w:val="en-US"/>
        </w:rPr>
      </w:pPr>
    </w:p>
    <w:p w:rsidR="001A3F9F" w:rsidRPr="00F51AAE" w:rsidRDefault="001A3F9F" w:rsidP="00B63D17">
      <w:pPr>
        <w:pStyle w:val="PlainText"/>
        <w:rPr>
          <w:rFonts w:ascii="Times New Roman" w:hAnsi="Times New Roman" w:cs="Times New Roman"/>
          <w:lang w:val="en-U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70" w:type="dxa"/>
          <w:bottom w:w="11" w:type="dxa"/>
          <w:right w:w="70" w:type="dxa"/>
        </w:tblCellMar>
        <w:tblLook w:val="0000" w:firstRow="0" w:lastRow="0" w:firstColumn="0" w:lastColumn="0" w:noHBand="0" w:noVBand="0"/>
      </w:tblPr>
      <w:tblGrid>
        <w:gridCol w:w="1137"/>
        <w:gridCol w:w="1428"/>
        <w:gridCol w:w="3111"/>
        <w:gridCol w:w="3574"/>
      </w:tblGrid>
      <w:tr w:rsidR="001A3F9F" w:rsidRPr="00F51AAE">
        <w:trPr>
          <w:trHeight w:val="259"/>
        </w:trPr>
        <w:tc>
          <w:tcPr>
            <w:tcW w:w="9250" w:type="dxa"/>
            <w:gridSpan w:val="4"/>
          </w:tcPr>
          <w:p w:rsidR="001A3F9F" w:rsidRPr="00F51AAE" w:rsidRDefault="001A3F9F" w:rsidP="00394390">
            <w:pPr>
              <w:autoSpaceDE w:val="0"/>
              <w:autoSpaceDN w:val="0"/>
              <w:adjustRightInd w:val="0"/>
              <w:rPr>
                <w:sz w:val="20"/>
                <w:lang w:val="en-US"/>
              </w:rPr>
            </w:pPr>
            <w:r w:rsidRPr="00F51AAE">
              <w:rPr>
                <w:b/>
                <w:sz w:val="20"/>
                <w:lang w:val="en-US"/>
              </w:rPr>
              <w:t>A.7.4 Voltage dips, short interruptions and voltage variations on DC mains power</w:t>
            </w:r>
            <w:r w:rsidR="006A58D2" w:rsidRPr="00F51AAE">
              <w:rPr>
                <w:b/>
                <w:sz w:val="20"/>
                <w:lang w:val="en-US"/>
              </w:rPr>
              <w:t xml:space="preserve"> disturbance test</w:t>
            </w:r>
          </w:p>
        </w:tc>
      </w:tr>
      <w:tr w:rsidR="001A3F9F" w:rsidRPr="00F51AAE">
        <w:trPr>
          <w:cantSplit/>
          <w:trHeight w:val="248"/>
        </w:trPr>
        <w:tc>
          <w:tcPr>
            <w:tcW w:w="2565" w:type="dxa"/>
            <w:gridSpan w:val="2"/>
          </w:tcPr>
          <w:p w:rsidR="001A3F9F" w:rsidRPr="00F51AAE" w:rsidRDefault="001A3F9F" w:rsidP="00B63D17">
            <w:pPr>
              <w:autoSpaceDE w:val="0"/>
              <w:autoSpaceDN w:val="0"/>
              <w:adjustRightInd w:val="0"/>
              <w:rPr>
                <w:lang w:val="en-US"/>
              </w:rPr>
            </w:pPr>
            <w:r w:rsidRPr="00F51AAE">
              <w:rPr>
                <w:lang w:val="en-US"/>
              </w:rPr>
              <w:t>Applicable standard</w:t>
            </w:r>
          </w:p>
        </w:tc>
        <w:tc>
          <w:tcPr>
            <w:tcW w:w="6685" w:type="dxa"/>
            <w:gridSpan w:val="2"/>
          </w:tcPr>
          <w:p w:rsidR="001A3F9F" w:rsidRPr="00F51AAE" w:rsidRDefault="001A3F9F" w:rsidP="00B63D17">
            <w:pPr>
              <w:autoSpaceDE w:val="0"/>
              <w:autoSpaceDN w:val="0"/>
              <w:adjustRightInd w:val="0"/>
              <w:rPr>
                <w:lang w:val="en-US"/>
              </w:rPr>
            </w:pPr>
            <w:r w:rsidRPr="00F51AAE">
              <w:rPr>
                <w:lang w:val="en-US"/>
              </w:rPr>
              <w:t xml:space="preserve">IEC 61000-4-29 </w:t>
            </w:r>
            <w:r w:rsidR="00B254BD" w:rsidRPr="00F51AAE">
              <w:rPr>
                <w:lang w:val="en-US"/>
              </w:rPr>
              <w:fldChar w:fldCharType="begin"/>
            </w:r>
            <w:r w:rsidR="00BB3680" w:rsidRPr="00F51AAE">
              <w:rPr>
                <w:lang w:val="en-US"/>
              </w:rPr>
              <w:instrText xml:space="preserve"> REF _Ref242238503 \r \h </w:instrText>
            </w:r>
            <w:r w:rsidR="003D324E" w:rsidRPr="00F51AAE">
              <w:rPr>
                <w:lang w:val="en-US"/>
              </w:rPr>
              <w:instrText xml:space="preserve"> \* MERGEFORMAT </w:instrText>
            </w:r>
            <w:r w:rsidR="00B254BD" w:rsidRPr="00F51AAE">
              <w:rPr>
                <w:lang w:val="en-US"/>
              </w:rPr>
            </w:r>
            <w:r w:rsidR="00B254BD" w:rsidRPr="00F51AAE">
              <w:rPr>
                <w:lang w:val="en-US"/>
              </w:rPr>
              <w:fldChar w:fldCharType="separate"/>
            </w:r>
            <w:r w:rsidR="00B82D71">
              <w:rPr>
                <w:lang w:val="en-US"/>
              </w:rPr>
              <w:t>[25]</w:t>
            </w:r>
            <w:r w:rsidR="00B254BD" w:rsidRPr="00F51AAE">
              <w:rPr>
                <w:lang w:val="en-US"/>
              </w:rPr>
              <w:fldChar w:fldCharType="end"/>
            </w:r>
          </w:p>
        </w:tc>
      </w:tr>
      <w:tr w:rsidR="005628A7" w:rsidRPr="00F51AAE">
        <w:trPr>
          <w:cantSplit/>
          <w:trHeight w:val="248"/>
        </w:trPr>
        <w:tc>
          <w:tcPr>
            <w:tcW w:w="2565" w:type="dxa"/>
            <w:gridSpan w:val="2"/>
          </w:tcPr>
          <w:p w:rsidR="005628A7" w:rsidRPr="00F51AAE" w:rsidRDefault="005628A7" w:rsidP="00B63D17">
            <w:pPr>
              <w:autoSpaceDE w:val="0"/>
              <w:autoSpaceDN w:val="0"/>
              <w:adjustRightInd w:val="0"/>
              <w:rPr>
                <w:sz w:val="20"/>
                <w:lang w:val="en-US"/>
              </w:rPr>
            </w:pPr>
            <w:r w:rsidRPr="00F51AAE">
              <w:rPr>
                <w:rFonts w:eastAsia="MS Mincho"/>
                <w:sz w:val="20"/>
                <w:lang w:val="en-US"/>
              </w:rPr>
              <w:t>Object of the test</w:t>
            </w:r>
          </w:p>
        </w:tc>
        <w:tc>
          <w:tcPr>
            <w:tcW w:w="6685" w:type="dxa"/>
            <w:gridSpan w:val="2"/>
          </w:tcPr>
          <w:p w:rsidR="005628A7" w:rsidRPr="00F51AAE" w:rsidRDefault="005628A7" w:rsidP="00B63D17">
            <w:pPr>
              <w:autoSpaceDE w:val="0"/>
              <w:autoSpaceDN w:val="0"/>
              <w:adjustRightInd w:val="0"/>
              <w:rPr>
                <w:lang w:val="en-US"/>
              </w:rPr>
            </w:pPr>
            <w:r w:rsidRPr="00F51AAE">
              <w:rPr>
                <w:rFonts w:eastAsia="MS Mincho"/>
                <w:sz w:val="20"/>
                <w:lang w:val="en-US"/>
              </w:rPr>
              <w:t>Verification of compliance during conditions of DC mains voltage dips, variations and short time reductions</w:t>
            </w:r>
          </w:p>
        </w:tc>
      </w:tr>
      <w:tr w:rsidR="005628A7" w:rsidRPr="00F51AAE">
        <w:trPr>
          <w:cantSplit/>
          <w:trHeight w:val="2546"/>
        </w:trPr>
        <w:tc>
          <w:tcPr>
            <w:tcW w:w="2565" w:type="dxa"/>
            <w:gridSpan w:val="2"/>
          </w:tcPr>
          <w:p w:rsidR="005628A7" w:rsidRPr="00537576" w:rsidRDefault="005628A7" w:rsidP="00B63D17">
            <w:pPr>
              <w:autoSpaceDE w:val="0"/>
              <w:autoSpaceDN w:val="0"/>
              <w:adjustRightInd w:val="0"/>
              <w:rPr>
                <w:sz w:val="20"/>
                <w:lang w:val="en-US"/>
              </w:rPr>
            </w:pPr>
            <w:r w:rsidRPr="00537576">
              <w:rPr>
                <w:sz w:val="20"/>
                <w:lang w:val="en-US"/>
              </w:rPr>
              <w:t>Test procedure in brief</w:t>
            </w:r>
          </w:p>
        </w:tc>
        <w:tc>
          <w:tcPr>
            <w:tcW w:w="6685" w:type="dxa"/>
            <w:gridSpan w:val="2"/>
          </w:tcPr>
          <w:p w:rsidR="00382FDF" w:rsidRPr="00537576" w:rsidRDefault="005628A7" w:rsidP="00B63D17">
            <w:pPr>
              <w:pStyle w:val="BodyText"/>
              <w:tabs>
                <w:tab w:val="clear" w:pos="964"/>
              </w:tabs>
              <w:ind w:left="0"/>
              <w:rPr>
                <w:sz w:val="20"/>
                <w:lang w:val="en-US"/>
              </w:rPr>
            </w:pPr>
            <w:r w:rsidRPr="00537576">
              <w:rPr>
                <w:sz w:val="20"/>
                <w:lang w:val="en-US"/>
              </w:rPr>
              <w:t>A test generator as defined in the referred standard shall be used.</w:t>
            </w:r>
            <w:r w:rsidR="00756983" w:rsidRPr="00537576">
              <w:rPr>
                <w:sz w:val="20"/>
                <w:lang w:val="en-US"/>
              </w:rPr>
              <w:t xml:space="preserve"> </w:t>
            </w:r>
          </w:p>
          <w:p w:rsidR="005628A7" w:rsidRPr="00537576" w:rsidRDefault="005628A7" w:rsidP="00B63D17">
            <w:pPr>
              <w:pStyle w:val="BodyText"/>
              <w:tabs>
                <w:tab w:val="clear" w:pos="964"/>
              </w:tabs>
              <w:ind w:left="0"/>
              <w:rPr>
                <w:sz w:val="20"/>
                <w:lang w:val="en-US"/>
              </w:rPr>
            </w:pPr>
            <w:r w:rsidRPr="00537576">
              <w:rPr>
                <w:sz w:val="20"/>
                <w:lang w:val="en-US"/>
              </w:rPr>
              <w:t>Before starting the tests, the performance characteristics of the generator shall be verified.</w:t>
            </w:r>
          </w:p>
          <w:p w:rsidR="005628A7" w:rsidRPr="00537576" w:rsidRDefault="005628A7" w:rsidP="00B63D17">
            <w:pPr>
              <w:pStyle w:val="BodyText"/>
              <w:tabs>
                <w:tab w:val="clear" w:pos="964"/>
              </w:tabs>
              <w:ind w:left="0"/>
              <w:rPr>
                <w:sz w:val="20"/>
                <w:lang w:val="en-US"/>
              </w:rPr>
            </w:pPr>
            <w:r w:rsidRPr="00537576">
              <w:rPr>
                <w:sz w:val="20"/>
                <w:lang w:val="en-US"/>
              </w:rPr>
              <w:t xml:space="preserve">The </w:t>
            </w:r>
            <w:r w:rsidR="006A58D2" w:rsidRPr="00537576">
              <w:rPr>
                <w:sz w:val="20"/>
                <w:lang w:val="en-US"/>
              </w:rPr>
              <w:t xml:space="preserve">EUT shall be exposed to </w:t>
            </w:r>
            <w:r w:rsidRPr="00537576">
              <w:rPr>
                <w:sz w:val="20"/>
                <w:lang w:val="en-US"/>
              </w:rPr>
              <w:t xml:space="preserve">voltage dips </w:t>
            </w:r>
            <w:r w:rsidR="00355C85" w:rsidRPr="00537576">
              <w:rPr>
                <w:sz w:val="20"/>
                <w:lang w:val="en-US"/>
              </w:rPr>
              <w:t xml:space="preserve">and </w:t>
            </w:r>
            <w:r w:rsidRPr="00537576">
              <w:rPr>
                <w:sz w:val="20"/>
                <w:lang w:val="en-US"/>
              </w:rPr>
              <w:t xml:space="preserve">short interruptions for each </w:t>
            </w:r>
            <w:r w:rsidR="006A58D2" w:rsidRPr="00537576">
              <w:rPr>
                <w:sz w:val="20"/>
                <w:lang w:val="en-US"/>
              </w:rPr>
              <w:t xml:space="preserve">of the </w:t>
            </w:r>
            <w:r w:rsidRPr="00537576">
              <w:rPr>
                <w:sz w:val="20"/>
                <w:lang w:val="en-US"/>
              </w:rPr>
              <w:t>selected combination</w:t>
            </w:r>
            <w:r w:rsidR="006A58D2" w:rsidRPr="00537576">
              <w:rPr>
                <w:sz w:val="20"/>
                <w:lang w:val="en-US"/>
              </w:rPr>
              <w:t>s</w:t>
            </w:r>
            <w:r w:rsidRPr="00537576">
              <w:rPr>
                <w:sz w:val="20"/>
                <w:lang w:val="en-US"/>
              </w:rPr>
              <w:t xml:space="preserve"> of </w:t>
            </w:r>
            <w:r w:rsidR="006A58D2" w:rsidRPr="00537576">
              <w:rPr>
                <w:sz w:val="20"/>
                <w:lang w:val="en-US"/>
              </w:rPr>
              <w:t>amplitude</w:t>
            </w:r>
            <w:r w:rsidRPr="00537576">
              <w:rPr>
                <w:sz w:val="20"/>
                <w:lang w:val="en-US"/>
              </w:rPr>
              <w:t xml:space="preserve"> and duration, </w:t>
            </w:r>
            <w:r w:rsidR="006A58D2" w:rsidRPr="00537576">
              <w:rPr>
                <w:sz w:val="20"/>
                <w:lang w:val="en-US"/>
              </w:rPr>
              <w:t>using</w:t>
            </w:r>
            <w:r w:rsidR="00756983" w:rsidRPr="00537576">
              <w:rPr>
                <w:sz w:val="20"/>
                <w:lang w:val="en-US"/>
              </w:rPr>
              <w:t xml:space="preserve"> </w:t>
            </w:r>
            <w:r w:rsidRPr="00537576">
              <w:rPr>
                <w:sz w:val="20"/>
                <w:lang w:val="en-US"/>
              </w:rPr>
              <w:t>a sequence of t</w:t>
            </w:r>
            <w:r w:rsidR="00355C85" w:rsidRPr="00537576">
              <w:rPr>
                <w:sz w:val="20"/>
                <w:lang w:val="en-US"/>
              </w:rPr>
              <w:t>h</w:t>
            </w:r>
            <w:r w:rsidRPr="00537576">
              <w:rPr>
                <w:sz w:val="20"/>
                <w:lang w:val="en-US"/>
              </w:rPr>
              <w:t xml:space="preserve">ree dips/interruptions </w:t>
            </w:r>
            <w:r w:rsidR="006A58D2" w:rsidRPr="00537576">
              <w:rPr>
                <w:sz w:val="20"/>
                <w:lang w:val="en-US"/>
              </w:rPr>
              <w:t>and</w:t>
            </w:r>
            <w:r w:rsidRPr="00537576">
              <w:rPr>
                <w:sz w:val="20"/>
                <w:lang w:val="en-US"/>
              </w:rPr>
              <w:t xml:space="preserve"> intervals of </w:t>
            </w:r>
            <w:r w:rsidR="006A58D2" w:rsidRPr="00537576">
              <w:rPr>
                <w:sz w:val="20"/>
                <w:lang w:val="en-US"/>
              </w:rPr>
              <w:t>at least</w:t>
            </w:r>
            <w:r w:rsidRPr="00537576">
              <w:rPr>
                <w:sz w:val="20"/>
                <w:lang w:val="en-US"/>
              </w:rPr>
              <w:t>10 s</w:t>
            </w:r>
            <w:r w:rsidR="006A58D2" w:rsidRPr="00537576">
              <w:rPr>
                <w:sz w:val="20"/>
                <w:lang w:val="en-US"/>
              </w:rPr>
              <w:t>econds</w:t>
            </w:r>
            <w:r w:rsidRPr="00537576">
              <w:rPr>
                <w:sz w:val="20"/>
                <w:lang w:val="en-US"/>
              </w:rPr>
              <w:t xml:space="preserve"> between each test event.</w:t>
            </w:r>
          </w:p>
          <w:p w:rsidR="005628A7" w:rsidRPr="00537576" w:rsidRDefault="005628A7" w:rsidP="00B63D17">
            <w:pPr>
              <w:pStyle w:val="BodyText"/>
              <w:tabs>
                <w:tab w:val="clear" w:pos="964"/>
              </w:tabs>
              <w:ind w:left="0"/>
              <w:rPr>
                <w:sz w:val="20"/>
                <w:lang w:val="en-US"/>
              </w:rPr>
            </w:pPr>
            <w:r w:rsidRPr="00537576">
              <w:rPr>
                <w:sz w:val="20"/>
                <w:lang w:val="en-US"/>
              </w:rPr>
              <w:t xml:space="preserve">The </w:t>
            </w:r>
            <w:r w:rsidR="006A58D2" w:rsidRPr="00537576">
              <w:rPr>
                <w:sz w:val="20"/>
                <w:lang w:val="en-US"/>
              </w:rPr>
              <w:t xml:space="preserve">most </w:t>
            </w:r>
            <w:r w:rsidR="00537576" w:rsidRPr="00537576">
              <w:rPr>
                <w:sz w:val="20"/>
                <w:lang w:val="en-US"/>
              </w:rPr>
              <w:t xml:space="preserve">common </w:t>
            </w:r>
            <w:r w:rsidR="006A58D2" w:rsidRPr="00537576">
              <w:rPr>
                <w:sz w:val="20"/>
                <w:lang w:val="en-US"/>
              </w:rPr>
              <w:t>operating modes of the</w:t>
            </w:r>
            <w:r w:rsidR="000E756B" w:rsidRPr="00537576">
              <w:rPr>
                <w:sz w:val="20"/>
                <w:lang w:val="en-US"/>
              </w:rPr>
              <w:t xml:space="preserve"> </w:t>
            </w:r>
            <w:r w:rsidRPr="00537576">
              <w:rPr>
                <w:sz w:val="20"/>
                <w:lang w:val="en-US"/>
              </w:rPr>
              <w:t xml:space="preserve">EUT shall be tested </w:t>
            </w:r>
            <w:r w:rsidR="006A58D2" w:rsidRPr="00537576">
              <w:rPr>
                <w:sz w:val="20"/>
                <w:lang w:val="en-US"/>
              </w:rPr>
              <w:t xml:space="preserve">three times at </w:t>
            </w:r>
            <w:r w:rsidR="00537576" w:rsidRPr="00537576">
              <w:rPr>
                <w:sz w:val="20"/>
                <w:lang w:val="en-US"/>
              </w:rPr>
              <w:t>10 </w:t>
            </w:r>
            <w:r w:rsidR="00BB571E">
              <w:rPr>
                <w:sz w:val="20"/>
                <w:lang w:val="en-US"/>
              </w:rPr>
              <w:t>second</w:t>
            </w:r>
            <w:r w:rsidR="006A58D2" w:rsidRPr="00537576">
              <w:rPr>
                <w:sz w:val="20"/>
                <w:lang w:val="en-US"/>
              </w:rPr>
              <w:t xml:space="preserve"> intervals </w:t>
            </w:r>
            <w:r w:rsidRPr="00537576">
              <w:rPr>
                <w:sz w:val="20"/>
                <w:lang w:val="en-US"/>
              </w:rPr>
              <w:t>for each of the specified voltage variations.</w:t>
            </w:r>
          </w:p>
          <w:p w:rsidR="005628A7" w:rsidRPr="00537576" w:rsidRDefault="005628A7" w:rsidP="00B63D17">
            <w:pPr>
              <w:pStyle w:val="BodyText"/>
              <w:tabs>
                <w:tab w:val="clear" w:pos="964"/>
              </w:tabs>
              <w:ind w:left="0"/>
              <w:rPr>
                <w:sz w:val="20"/>
                <w:lang w:val="en-US"/>
              </w:rPr>
            </w:pPr>
            <w:r w:rsidRPr="00537576">
              <w:rPr>
                <w:sz w:val="20"/>
                <w:lang w:val="en-US"/>
              </w:rPr>
              <w:t>If the EUT is an integrating instrument, the test pulses shall be continuously applied during the measuring time.</w:t>
            </w:r>
          </w:p>
        </w:tc>
      </w:tr>
      <w:tr w:rsidR="005628A7" w:rsidRPr="00F51AAE">
        <w:trPr>
          <w:cantSplit/>
          <w:trHeight w:val="20"/>
        </w:trPr>
        <w:tc>
          <w:tcPr>
            <w:tcW w:w="2565" w:type="dxa"/>
            <w:gridSpan w:val="2"/>
          </w:tcPr>
          <w:p w:rsidR="005628A7" w:rsidRPr="00537576" w:rsidRDefault="005628A7" w:rsidP="00B63D17">
            <w:pPr>
              <w:autoSpaceDE w:val="0"/>
              <w:autoSpaceDN w:val="0"/>
              <w:adjustRightInd w:val="0"/>
              <w:rPr>
                <w:sz w:val="20"/>
                <w:lang w:val="en-US"/>
              </w:rPr>
            </w:pPr>
            <w:r w:rsidRPr="00537576">
              <w:rPr>
                <w:sz w:val="20"/>
                <w:lang w:val="en-US"/>
              </w:rPr>
              <w:t>Test severity level</w:t>
            </w:r>
          </w:p>
        </w:tc>
        <w:tc>
          <w:tcPr>
            <w:tcW w:w="3111" w:type="dxa"/>
          </w:tcPr>
          <w:p w:rsidR="005628A7" w:rsidRPr="00537576" w:rsidRDefault="005628A7" w:rsidP="00B63D17">
            <w:pPr>
              <w:autoSpaceDE w:val="0"/>
              <w:autoSpaceDN w:val="0"/>
              <w:adjustRightInd w:val="0"/>
              <w:jc w:val="center"/>
              <w:rPr>
                <w:sz w:val="20"/>
                <w:lang w:val="en-US"/>
              </w:rPr>
            </w:pPr>
            <w:r w:rsidRPr="00537576">
              <w:rPr>
                <w:sz w:val="20"/>
                <w:lang w:val="en-US"/>
              </w:rPr>
              <w:t>The following levels shall be applied:</w:t>
            </w:r>
          </w:p>
        </w:tc>
        <w:tc>
          <w:tcPr>
            <w:tcW w:w="3574" w:type="dxa"/>
          </w:tcPr>
          <w:p w:rsidR="005628A7" w:rsidRPr="00537576" w:rsidRDefault="005628A7" w:rsidP="00B63D17">
            <w:pPr>
              <w:autoSpaceDE w:val="0"/>
              <w:autoSpaceDN w:val="0"/>
              <w:adjustRightInd w:val="0"/>
              <w:jc w:val="center"/>
              <w:rPr>
                <w:sz w:val="20"/>
                <w:lang w:val="en-US"/>
              </w:rPr>
            </w:pPr>
            <w:r w:rsidRPr="00537576">
              <w:rPr>
                <w:sz w:val="20"/>
                <w:lang w:val="en-US"/>
              </w:rPr>
              <w:t>Unit</w:t>
            </w:r>
          </w:p>
        </w:tc>
      </w:tr>
      <w:tr w:rsidR="005628A7" w:rsidRPr="00F51AAE">
        <w:trPr>
          <w:cantSplit/>
          <w:trHeight w:val="20"/>
        </w:trPr>
        <w:tc>
          <w:tcPr>
            <w:tcW w:w="1137" w:type="dxa"/>
            <w:vMerge w:val="restart"/>
          </w:tcPr>
          <w:p w:rsidR="005628A7" w:rsidRPr="00537576" w:rsidRDefault="005628A7" w:rsidP="00B63D17">
            <w:pPr>
              <w:autoSpaceDE w:val="0"/>
              <w:autoSpaceDN w:val="0"/>
              <w:adjustRightInd w:val="0"/>
              <w:rPr>
                <w:sz w:val="20"/>
                <w:lang w:val="en-US"/>
              </w:rPr>
            </w:pPr>
            <w:r w:rsidRPr="00537576">
              <w:rPr>
                <w:sz w:val="20"/>
                <w:lang w:val="en-US"/>
              </w:rPr>
              <w:t>Voltage dips</w:t>
            </w:r>
          </w:p>
        </w:tc>
        <w:tc>
          <w:tcPr>
            <w:tcW w:w="1428" w:type="dxa"/>
          </w:tcPr>
          <w:p w:rsidR="005628A7" w:rsidRPr="00537576" w:rsidRDefault="006A58D2" w:rsidP="00B63D17">
            <w:pPr>
              <w:autoSpaceDE w:val="0"/>
              <w:autoSpaceDN w:val="0"/>
              <w:adjustRightInd w:val="0"/>
              <w:rPr>
                <w:sz w:val="20"/>
                <w:lang w:val="en-US"/>
              </w:rPr>
            </w:pPr>
            <w:r w:rsidRPr="00537576">
              <w:rPr>
                <w:sz w:val="20"/>
                <w:lang w:val="en-US"/>
              </w:rPr>
              <w:t>Amplitude</w:t>
            </w:r>
            <w:r w:rsidR="005628A7" w:rsidRPr="00537576">
              <w:rPr>
                <w:sz w:val="20"/>
                <w:lang w:val="en-US"/>
              </w:rPr>
              <w:t xml:space="preserve"> </w:t>
            </w:r>
          </w:p>
        </w:tc>
        <w:tc>
          <w:tcPr>
            <w:tcW w:w="3111" w:type="dxa"/>
          </w:tcPr>
          <w:p w:rsidR="005628A7" w:rsidRPr="00537576" w:rsidRDefault="005628A7" w:rsidP="00B63D17">
            <w:pPr>
              <w:autoSpaceDE w:val="0"/>
              <w:autoSpaceDN w:val="0"/>
              <w:adjustRightInd w:val="0"/>
              <w:jc w:val="center"/>
              <w:rPr>
                <w:color w:val="auto"/>
                <w:sz w:val="20"/>
                <w:lang w:val="en-US"/>
              </w:rPr>
            </w:pPr>
            <w:r w:rsidRPr="00537576">
              <w:rPr>
                <w:bCs/>
                <w:color w:val="auto"/>
                <w:sz w:val="20"/>
                <w:lang w:val="en-US"/>
              </w:rPr>
              <w:t>40 and 70</w:t>
            </w:r>
          </w:p>
        </w:tc>
        <w:tc>
          <w:tcPr>
            <w:tcW w:w="3574" w:type="dxa"/>
          </w:tcPr>
          <w:p w:rsidR="005628A7" w:rsidRPr="00537576" w:rsidRDefault="005628A7" w:rsidP="00B63D17">
            <w:pPr>
              <w:autoSpaceDE w:val="0"/>
              <w:autoSpaceDN w:val="0"/>
              <w:adjustRightInd w:val="0"/>
              <w:jc w:val="center"/>
              <w:rPr>
                <w:sz w:val="20"/>
                <w:lang w:val="en-US"/>
              </w:rPr>
            </w:pPr>
            <w:r w:rsidRPr="00537576">
              <w:rPr>
                <w:sz w:val="20"/>
                <w:lang w:val="en-US"/>
              </w:rPr>
              <w:t>% of the rated voltage</w:t>
            </w:r>
          </w:p>
        </w:tc>
      </w:tr>
      <w:tr w:rsidR="005628A7" w:rsidRPr="00F51AAE">
        <w:trPr>
          <w:cantSplit/>
          <w:trHeight w:val="20"/>
        </w:trPr>
        <w:tc>
          <w:tcPr>
            <w:tcW w:w="1137" w:type="dxa"/>
            <w:vMerge/>
          </w:tcPr>
          <w:p w:rsidR="005628A7" w:rsidRPr="00537576" w:rsidRDefault="005628A7" w:rsidP="00B63D17">
            <w:pPr>
              <w:autoSpaceDE w:val="0"/>
              <w:autoSpaceDN w:val="0"/>
              <w:adjustRightInd w:val="0"/>
              <w:rPr>
                <w:sz w:val="20"/>
                <w:lang w:val="en-US"/>
              </w:rPr>
            </w:pPr>
          </w:p>
        </w:tc>
        <w:tc>
          <w:tcPr>
            <w:tcW w:w="1428" w:type="dxa"/>
          </w:tcPr>
          <w:p w:rsidR="005628A7" w:rsidRPr="00537576" w:rsidRDefault="005628A7" w:rsidP="00B63D17">
            <w:pPr>
              <w:autoSpaceDE w:val="0"/>
              <w:autoSpaceDN w:val="0"/>
              <w:adjustRightInd w:val="0"/>
              <w:rPr>
                <w:sz w:val="20"/>
                <w:lang w:val="en-US"/>
              </w:rPr>
            </w:pPr>
            <w:r w:rsidRPr="00537576">
              <w:rPr>
                <w:sz w:val="20"/>
                <w:lang w:val="en-US"/>
              </w:rPr>
              <w:t xml:space="preserve">Duration </w:t>
            </w:r>
            <w:r w:rsidRPr="00537576">
              <w:rPr>
                <w:sz w:val="20"/>
                <w:vertAlign w:val="superscript"/>
                <w:lang w:val="en-US"/>
              </w:rPr>
              <w:t>(1)</w:t>
            </w:r>
          </w:p>
        </w:tc>
        <w:tc>
          <w:tcPr>
            <w:tcW w:w="3111" w:type="dxa"/>
          </w:tcPr>
          <w:p w:rsidR="005628A7" w:rsidRPr="00537576" w:rsidRDefault="005628A7" w:rsidP="00B63D17">
            <w:pPr>
              <w:autoSpaceDE w:val="0"/>
              <w:autoSpaceDN w:val="0"/>
              <w:adjustRightInd w:val="0"/>
              <w:jc w:val="center"/>
              <w:rPr>
                <w:color w:val="auto"/>
                <w:sz w:val="20"/>
                <w:lang w:val="en-US"/>
              </w:rPr>
            </w:pPr>
            <w:r w:rsidRPr="00537576">
              <w:rPr>
                <w:color w:val="auto"/>
                <w:sz w:val="20"/>
                <w:lang w:val="en-US"/>
              </w:rPr>
              <w:t>10; 30; 100</w:t>
            </w:r>
          </w:p>
        </w:tc>
        <w:tc>
          <w:tcPr>
            <w:tcW w:w="3574" w:type="dxa"/>
          </w:tcPr>
          <w:p w:rsidR="005628A7" w:rsidRPr="00537576" w:rsidRDefault="005628A7" w:rsidP="00B63D17">
            <w:pPr>
              <w:autoSpaceDE w:val="0"/>
              <w:autoSpaceDN w:val="0"/>
              <w:adjustRightInd w:val="0"/>
              <w:jc w:val="center"/>
              <w:rPr>
                <w:sz w:val="20"/>
                <w:lang w:val="en-US"/>
              </w:rPr>
            </w:pPr>
            <w:r w:rsidRPr="00537576">
              <w:rPr>
                <w:sz w:val="20"/>
                <w:lang w:val="en-US"/>
              </w:rPr>
              <w:t>ms</w:t>
            </w:r>
          </w:p>
        </w:tc>
      </w:tr>
      <w:tr w:rsidR="005628A7" w:rsidRPr="00F51AAE">
        <w:trPr>
          <w:cantSplit/>
          <w:trHeight w:val="20"/>
        </w:trPr>
        <w:tc>
          <w:tcPr>
            <w:tcW w:w="1137" w:type="dxa"/>
            <w:vMerge w:val="restart"/>
          </w:tcPr>
          <w:p w:rsidR="005628A7" w:rsidRPr="00537576" w:rsidRDefault="005628A7" w:rsidP="00B63D17">
            <w:pPr>
              <w:autoSpaceDE w:val="0"/>
              <w:autoSpaceDN w:val="0"/>
              <w:adjustRightInd w:val="0"/>
              <w:rPr>
                <w:sz w:val="20"/>
                <w:lang w:val="en-US"/>
              </w:rPr>
            </w:pPr>
            <w:r w:rsidRPr="00537576">
              <w:rPr>
                <w:sz w:val="20"/>
                <w:lang w:val="en-US"/>
              </w:rPr>
              <w:t>Short interrup- tions</w:t>
            </w:r>
            <w:r w:rsidRPr="00537576">
              <w:rPr>
                <w:sz w:val="20"/>
                <w:vertAlign w:val="superscript"/>
                <w:lang w:val="en-US"/>
              </w:rPr>
              <w:t xml:space="preserve"> (4)</w:t>
            </w:r>
          </w:p>
        </w:tc>
        <w:tc>
          <w:tcPr>
            <w:tcW w:w="1428" w:type="dxa"/>
          </w:tcPr>
          <w:p w:rsidR="005628A7" w:rsidRPr="00537576" w:rsidRDefault="005628A7" w:rsidP="00B63D17">
            <w:pPr>
              <w:autoSpaceDE w:val="0"/>
              <w:autoSpaceDN w:val="0"/>
              <w:adjustRightInd w:val="0"/>
              <w:rPr>
                <w:sz w:val="20"/>
                <w:lang w:val="en-US"/>
              </w:rPr>
            </w:pPr>
            <w:r w:rsidRPr="00537576">
              <w:rPr>
                <w:sz w:val="20"/>
                <w:lang w:val="en-US"/>
              </w:rPr>
              <w:t xml:space="preserve">Test condition </w:t>
            </w:r>
          </w:p>
        </w:tc>
        <w:tc>
          <w:tcPr>
            <w:tcW w:w="3111" w:type="dxa"/>
          </w:tcPr>
          <w:p w:rsidR="005628A7" w:rsidRPr="00537576" w:rsidRDefault="005628A7" w:rsidP="00B63D17">
            <w:pPr>
              <w:autoSpaceDE w:val="0"/>
              <w:autoSpaceDN w:val="0"/>
              <w:adjustRightInd w:val="0"/>
              <w:jc w:val="center"/>
              <w:rPr>
                <w:color w:val="auto"/>
                <w:sz w:val="20"/>
                <w:lang w:val="en-US"/>
              </w:rPr>
            </w:pPr>
            <w:r w:rsidRPr="00537576">
              <w:rPr>
                <w:color w:val="auto"/>
                <w:sz w:val="20"/>
                <w:lang w:val="en-US"/>
              </w:rPr>
              <w:t>High impedance and/or low impedance</w:t>
            </w:r>
          </w:p>
        </w:tc>
        <w:tc>
          <w:tcPr>
            <w:tcW w:w="3574" w:type="dxa"/>
          </w:tcPr>
          <w:p w:rsidR="005628A7" w:rsidRPr="00537576" w:rsidRDefault="005628A7" w:rsidP="00B63D17">
            <w:pPr>
              <w:autoSpaceDE w:val="0"/>
              <w:autoSpaceDN w:val="0"/>
              <w:adjustRightInd w:val="0"/>
              <w:rPr>
                <w:sz w:val="20"/>
                <w:lang w:val="en-US"/>
              </w:rPr>
            </w:pPr>
          </w:p>
        </w:tc>
      </w:tr>
      <w:tr w:rsidR="005628A7" w:rsidRPr="00F51AAE">
        <w:trPr>
          <w:cantSplit/>
          <w:trHeight w:val="20"/>
        </w:trPr>
        <w:tc>
          <w:tcPr>
            <w:tcW w:w="1137" w:type="dxa"/>
            <w:vMerge/>
          </w:tcPr>
          <w:p w:rsidR="005628A7" w:rsidRPr="00537576" w:rsidRDefault="005628A7" w:rsidP="00B63D17">
            <w:pPr>
              <w:autoSpaceDE w:val="0"/>
              <w:autoSpaceDN w:val="0"/>
              <w:adjustRightInd w:val="0"/>
              <w:rPr>
                <w:sz w:val="20"/>
                <w:lang w:val="en-US"/>
              </w:rPr>
            </w:pPr>
          </w:p>
        </w:tc>
        <w:tc>
          <w:tcPr>
            <w:tcW w:w="1428" w:type="dxa"/>
          </w:tcPr>
          <w:p w:rsidR="005628A7" w:rsidRPr="00537576" w:rsidRDefault="006A58D2" w:rsidP="00B63D17">
            <w:pPr>
              <w:autoSpaceDE w:val="0"/>
              <w:autoSpaceDN w:val="0"/>
              <w:adjustRightInd w:val="0"/>
              <w:rPr>
                <w:sz w:val="20"/>
                <w:lang w:val="en-US"/>
              </w:rPr>
            </w:pPr>
            <w:r w:rsidRPr="00537576">
              <w:rPr>
                <w:sz w:val="20"/>
                <w:lang w:val="en-US"/>
              </w:rPr>
              <w:t>Amplitude</w:t>
            </w:r>
          </w:p>
        </w:tc>
        <w:tc>
          <w:tcPr>
            <w:tcW w:w="3111" w:type="dxa"/>
          </w:tcPr>
          <w:p w:rsidR="005628A7" w:rsidRPr="00537576" w:rsidRDefault="005628A7" w:rsidP="00B63D17">
            <w:pPr>
              <w:autoSpaceDE w:val="0"/>
              <w:autoSpaceDN w:val="0"/>
              <w:adjustRightInd w:val="0"/>
              <w:jc w:val="center"/>
              <w:rPr>
                <w:bCs/>
                <w:color w:val="auto"/>
                <w:sz w:val="20"/>
                <w:lang w:val="en-US"/>
              </w:rPr>
            </w:pPr>
            <w:r w:rsidRPr="00537576">
              <w:rPr>
                <w:bCs/>
                <w:color w:val="auto"/>
                <w:sz w:val="20"/>
                <w:lang w:val="en-US"/>
              </w:rPr>
              <w:t>0</w:t>
            </w:r>
          </w:p>
        </w:tc>
        <w:tc>
          <w:tcPr>
            <w:tcW w:w="3574" w:type="dxa"/>
          </w:tcPr>
          <w:p w:rsidR="005628A7" w:rsidRPr="00537576" w:rsidRDefault="005628A7" w:rsidP="00B63D17">
            <w:pPr>
              <w:autoSpaceDE w:val="0"/>
              <w:autoSpaceDN w:val="0"/>
              <w:adjustRightInd w:val="0"/>
              <w:jc w:val="center"/>
              <w:rPr>
                <w:sz w:val="20"/>
                <w:lang w:val="en-US"/>
              </w:rPr>
            </w:pPr>
            <w:r w:rsidRPr="00537576">
              <w:rPr>
                <w:sz w:val="20"/>
                <w:lang w:val="en-US"/>
              </w:rPr>
              <w:t>% of the rated voltage</w:t>
            </w:r>
          </w:p>
        </w:tc>
      </w:tr>
      <w:tr w:rsidR="005628A7" w:rsidRPr="00F51AAE">
        <w:trPr>
          <w:cantSplit/>
          <w:trHeight w:val="20"/>
        </w:trPr>
        <w:tc>
          <w:tcPr>
            <w:tcW w:w="1137" w:type="dxa"/>
            <w:vMerge/>
          </w:tcPr>
          <w:p w:rsidR="005628A7" w:rsidRPr="00537576" w:rsidRDefault="005628A7" w:rsidP="00B63D17">
            <w:pPr>
              <w:autoSpaceDE w:val="0"/>
              <w:autoSpaceDN w:val="0"/>
              <w:adjustRightInd w:val="0"/>
              <w:rPr>
                <w:sz w:val="20"/>
                <w:lang w:val="en-US"/>
              </w:rPr>
            </w:pPr>
          </w:p>
        </w:tc>
        <w:tc>
          <w:tcPr>
            <w:tcW w:w="1428" w:type="dxa"/>
          </w:tcPr>
          <w:p w:rsidR="005628A7" w:rsidRPr="00537576" w:rsidRDefault="005628A7" w:rsidP="00B63D17">
            <w:pPr>
              <w:autoSpaceDE w:val="0"/>
              <w:autoSpaceDN w:val="0"/>
              <w:adjustRightInd w:val="0"/>
              <w:rPr>
                <w:sz w:val="20"/>
                <w:lang w:val="en-US"/>
              </w:rPr>
            </w:pPr>
            <w:r w:rsidRPr="00537576">
              <w:rPr>
                <w:sz w:val="20"/>
                <w:lang w:val="en-US"/>
              </w:rPr>
              <w:t xml:space="preserve">Duration </w:t>
            </w:r>
            <w:r w:rsidRPr="00537576">
              <w:rPr>
                <w:sz w:val="20"/>
                <w:vertAlign w:val="superscript"/>
                <w:lang w:val="en-US"/>
              </w:rPr>
              <w:t>(1)</w:t>
            </w:r>
          </w:p>
        </w:tc>
        <w:tc>
          <w:tcPr>
            <w:tcW w:w="3111" w:type="dxa"/>
          </w:tcPr>
          <w:p w:rsidR="005628A7" w:rsidRPr="00537576" w:rsidRDefault="005628A7" w:rsidP="00B63D17">
            <w:pPr>
              <w:autoSpaceDE w:val="0"/>
              <w:autoSpaceDN w:val="0"/>
              <w:adjustRightInd w:val="0"/>
              <w:jc w:val="center"/>
              <w:rPr>
                <w:color w:val="auto"/>
                <w:sz w:val="20"/>
                <w:lang w:val="en-US"/>
              </w:rPr>
            </w:pPr>
            <w:r w:rsidRPr="00537576">
              <w:rPr>
                <w:color w:val="auto"/>
                <w:sz w:val="20"/>
                <w:lang w:val="en-US"/>
              </w:rPr>
              <w:t>1; 3; 10</w:t>
            </w:r>
          </w:p>
        </w:tc>
        <w:tc>
          <w:tcPr>
            <w:tcW w:w="3574" w:type="dxa"/>
          </w:tcPr>
          <w:p w:rsidR="005628A7" w:rsidRPr="00537576" w:rsidRDefault="005628A7" w:rsidP="00B63D17">
            <w:pPr>
              <w:autoSpaceDE w:val="0"/>
              <w:autoSpaceDN w:val="0"/>
              <w:adjustRightInd w:val="0"/>
              <w:jc w:val="center"/>
              <w:rPr>
                <w:sz w:val="20"/>
                <w:lang w:val="en-US"/>
              </w:rPr>
            </w:pPr>
            <w:r w:rsidRPr="00537576">
              <w:rPr>
                <w:sz w:val="20"/>
                <w:lang w:val="en-US"/>
              </w:rPr>
              <w:t>ms</w:t>
            </w:r>
          </w:p>
        </w:tc>
      </w:tr>
      <w:tr w:rsidR="00AA10D1" w:rsidRPr="00F51AAE">
        <w:trPr>
          <w:cantSplit/>
          <w:trHeight w:val="20"/>
        </w:trPr>
        <w:tc>
          <w:tcPr>
            <w:tcW w:w="1137" w:type="dxa"/>
            <w:vMerge w:val="restart"/>
          </w:tcPr>
          <w:p w:rsidR="00AA10D1" w:rsidRPr="00537576" w:rsidRDefault="00AA10D1" w:rsidP="00B63D17">
            <w:pPr>
              <w:autoSpaceDE w:val="0"/>
              <w:autoSpaceDN w:val="0"/>
              <w:adjustRightInd w:val="0"/>
              <w:rPr>
                <w:sz w:val="20"/>
                <w:lang w:val="en-US"/>
              </w:rPr>
            </w:pPr>
            <w:r w:rsidRPr="00537576">
              <w:rPr>
                <w:sz w:val="20"/>
                <w:lang w:val="en-US"/>
              </w:rPr>
              <w:t>Voltage variations</w:t>
            </w:r>
          </w:p>
        </w:tc>
        <w:tc>
          <w:tcPr>
            <w:tcW w:w="1428" w:type="dxa"/>
          </w:tcPr>
          <w:p w:rsidR="00AA10D1" w:rsidRPr="00537576" w:rsidRDefault="00AA10D1" w:rsidP="00B63D17">
            <w:pPr>
              <w:autoSpaceDE w:val="0"/>
              <w:autoSpaceDN w:val="0"/>
              <w:adjustRightInd w:val="0"/>
              <w:rPr>
                <w:sz w:val="20"/>
                <w:lang w:val="en-US"/>
              </w:rPr>
            </w:pPr>
            <w:r w:rsidRPr="00537576">
              <w:rPr>
                <w:sz w:val="20"/>
                <w:lang w:val="en-US"/>
              </w:rPr>
              <w:t>Amplitude</w:t>
            </w:r>
          </w:p>
        </w:tc>
        <w:tc>
          <w:tcPr>
            <w:tcW w:w="3111" w:type="dxa"/>
          </w:tcPr>
          <w:p w:rsidR="00AA10D1" w:rsidRPr="00537576" w:rsidRDefault="00AA10D1" w:rsidP="00B63D17">
            <w:pPr>
              <w:autoSpaceDE w:val="0"/>
              <w:autoSpaceDN w:val="0"/>
              <w:adjustRightInd w:val="0"/>
              <w:jc w:val="center"/>
              <w:rPr>
                <w:color w:val="auto"/>
                <w:sz w:val="20"/>
                <w:lang w:val="en-US"/>
              </w:rPr>
            </w:pPr>
            <w:r w:rsidRPr="00537576">
              <w:rPr>
                <w:bCs/>
                <w:color w:val="auto"/>
                <w:sz w:val="20"/>
                <w:lang w:val="en-US"/>
              </w:rPr>
              <w:t>85 and 120</w:t>
            </w:r>
          </w:p>
        </w:tc>
        <w:tc>
          <w:tcPr>
            <w:tcW w:w="3574" w:type="dxa"/>
          </w:tcPr>
          <w:p w:rsidR="00AA10D1" w:rsidRPr="00537576" w:rsidRDefault="00AA10D1" w:rsidP="00B63D17">
            <w:pPr>
              <w:autoSpaceDE w:val="0"/>
              <w:autoSpaceDN w:val="0"/>
              <w:adjustRightInd w:val="0"/>
              <w:jc w:val="center"/>
              <w:rPr>
                <w:sz w:val="20"/>
                <w:vertAlign w:val="superscript"/>
                <w:lang w:val="en-US"/>
              </w:rPr>
            </w:pPr>
            <w:r w:rsidRPr="00537576">
              <w:rPr>
                <w:sz w:val="20"/>
                <w:lang w:val="en-US"/>
              </w:rPr>
              <w:t>% of the rated voltage</w:t>
            </w:r>
          </w:p>
        </w:tc>
      </w:tr>
      <w:tr w:rsidR="00AA10D1" w:rsidRPr="00F51AAE">
        <w:trPr>
          <w:cantSplit/>
          <w:trHeight w:val="20"/>
        </w:trPr>
        <w:tc>
          <w:tcPr>
            <w:tcW w:w="1137" w:type="dxa"/>
            <w:vMerge/>
          </w:tcPr>
          <w:p w:rsidR="00AA10D1" w:rsidRPr="00537576" w:rsidRDefault="00AA10D1" w:rsidP="00B63D17">
            <w:pPr>
              <w:autoSpaceDE w:val="0"/>
              <w:autoSpaceDN w:val="0"/>
              <w:adjustRightInd w:val="0"/>
              <w:rPr>
                <w:sz w:val="20"/>
                <w:lang w:val="en-US"/>
              </w:rPr>
            </w:pPr>
          </w:p>
        </w:tc>
        <w:tc>
          <w:tcPr>
            <w:tcW w:w="1428" w:type="dxa"/>
          </w:tcPr>
          <w:p w:rsidR="00AA10D1" w:rsidRPr="00537576" w:rsidRDefault="00AA10D1" w:rsidP="00B63D17">
            <w:pPr>
              <w:autoSpaceDE w:val="0"/>
              <w:autoSpaceDN w:val="0"/>
              <w:adjustRightInd w:val="0"/>
              <w:rPr>
                <w:sz w:val="20"/>
                <w:lang w:val="en-US"/>
              </w:rPr>
            </w:pPr>
            <w:r w:rsidRPr="00537576">
              <w:rPr>
                <w:sz w:val="20"/>
                <w:lang w:val="en-US"/>
              </w:rPr>
              <w:t xml:space="preserve">Duration </w:t>
            </w:r>
            <w:r w:rsidRPr="00537576">
              <w:rPr>
                <w:sz w:val="20"/>
                <w:vertAlign w:val="superscript"/>
                <w:lang w:val="en-US"/>
              </w:rPr>
              <w:t>(1)</w:t>
            </w:r>
          </w:p>
        </w:tc>
        <w:tc>
          <w:tcPr>
            <w:tcW w:w="3111" w:type="dxa"/>
          </w:tcPr>
          <w:p w:rsidR="00AA10D1" w:rsidRPr="00537576" w:rsidRDefault="00AA10D1" w:rsidP="00B63D17">
            <w:pPr>
              <w:autoSpaceDE w:val="0"/>
              <w:autoSpaceDN w:val="0"/>
              <w:adjustRightInd w:val="0"/>
              <w:jc w:val="center"/>
              <w:rPr>
                <w:color w:val="auto"/>
                <w:sz w:val="20"/>
                <w:lang w:val="en-US"/>
              </w:rPr>
            </w:pPr>
            <w:r w:rsidRPr="00537576">
              <w:rPr>
                <w:color w:val="auto"/>
                <w:sz w:val="20"/>
                <w:lang w:val="en-US"/>
              </w:rPr>
              <w:t>0.1; 0.3; 1; 3; 10</w:t>
            </w:r>
          </w:p>
        </w:tc>
        <w:tc>
          <w:tcPr>
            <w:tcW w:w="3574" w:type="dxa"/>
          </w:tcPr>
          <w:p w:rsidR="00AA10D1" w:rsidRPr="00537576" w:rsidRDefault="00AA10D1" w:rsidP="00B63D17">
            <w:pPr>
              <w:autoSpaceDE w:val="0"/>
              <w:autoSpaceDN w:val="0"/>
              <w:adjustRightInd w:val="0"/>
              <w:jc w:val="center"/>
              <w:rPr>
                <w:sz w:val="20"/>
                <w:vertAlign w:val="superscript"/>
                <w:lang w:val="en-US"/>
              </w:rPr>
            </w:pPr>
            <w:r w:rsidRPr="00537576">
              <w:rPr>
                <w:sz w:val="20"/>
                <w:lang w:val="en-US"/>
              </w:rPr>
              <w:t>s</w:t>
            </w:r>
          </w:p>
        </w:tc>
      </w:tr>
      <w:tr w:rsidR="005628A7" w:rsidRPr="00F51AAE">
        <w:trPr>
          <w:cantSplit/>
          <w:trHeight w:val="259"/>
        </w:trPr>
        <w:tc>
          <w:tcPr>
            <w:tcW w:w="2565" w:type="dxa"/>
            <w:gridSpan w:val="2"/>
          </w:tcPr>
          <w:p w:rsidR="005628A7" w:rsidRPr="00537576" w:rsidRDefault="005628A7" w:rsidP="00B63D17">
            <w:pPr>
              <w:autoSpaceDE w:val="0"/>
              <w:autoSpaceDN w:val="0"/>
              <w:adjustRightInd w:val="0"/>
              <w:rPr>
                <w:sz w:val="20"/>
                <w:lang w:val="en-US"/>
              </w:rPr>
            </w:pPr>
            <w:r w:rsidRPr="00537576">
              <w:rPr>
                <w:sz w:val="20"/>
                <w:lang w:val="en-US"/>
              </w:rPr>
              <w:t>Notes</w:t>
            </w:r>
          </w:p>
        </w:tc>
        <w:tc>
          <w:tcPr>
            <w:tcW w:w="6685" w:type="dxa"/>
            <w:gridSpan w:val="2"/>
          </w:tcPr>
          <w:p w:rsidR="005628A7" w:rsidRPr="00537576" w:rsidRDefault="005628A7" w:rsidP="00B63D17">
            <w:pPr>
              <w:autoSpaceDE w:val="0"/>
              <w:autoSpaceDN w:val="0"/>
              <w:adjustRightInd w:val="0"/>
              <w:ind w:left="286" w:hanging="286"/>
              <w:rPr>
                <w:sz w:val="20"/>
                <w:lang w:val="en-US"/>
              </w:rPr>
            </w:pPr>
            <w:r w:rsidRPr="00537576">
              <w:rPr>
                <w:sz w:val="20"/>
                <w:vertAlign w:val="superscript"/>
                <w:lang w:val="en-US"/>
              </w:rPr>
              <w:t>(1)</w:t>
            </w:r>
            <w:r w:rsidRPr="00537576">
              <w:rPr>
                <w:sz w:val="20"/>
                <w:lang w:val="en-US"/>
              </w:rPr>
              <w:tab/>
              <w:t xml:space="preserve">All </w:t>
            </w:r>
            <w:r w:rsidR="00AA10D1" w:rsidRPr="00537576">
              <w:rPr>
                <w:sz w:val="20"/>
                <w:lang w:val="en-US"/>
              </w:rPr>
              <w:t xml:space="preserve">intervals </w:t>
            </w:r>
            <w:r w:rsidRPr="00537576">
              <w:rPr>
                <w:sz w:val="20"/>
                <w:lang w:val="en-US"/>
              </w:rPr>
              <w:t>are to be tested</w:t>
            </w:r>
          </w:p>
        </w:tc>
      </w:tr>
    </w:tbl>
    <w:p w:rsidR="006C46B4" w:rsidRPr="00F51AAE" w:rsidRDefault="006C46B4" w:rsidP="00B63D17">
      <w:pPr>
        <w:pStyle w:val="PlainText"/>
        <w:rPr>
          <w:rFonts w:ascii="Times New Roman" w:hAnsi="Times New Roman" w:cs="Times New Roman"/>
          <w:lang w:val="en-US"/>
        </w:rPr>
      </w:pPr>
    </w:p>
    <w:p w:rsidR="00B075E3" w:rsidRPr="00F51AAE" w:rsidRDefault="00B075E3" w:rsidP="00B63D17">
      <w:pPr>
        <w:pStyle w:val="PlainText"/>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93"/>
      </w:tblGrid>
      <w:tr w:rsidR="006C46B4" w:rsidRPr="00F51AAE">
        <w:trPr>
          <w:cantSplit/>
        </w:trPr>
        <w:tc>
          <w:tcPr>
            <w:tcW w:w="9287" w:type="dxa"/>
            <w:gridSpan w:val="2"/>
            <w:tcMar>
              <w:top w:w="28" w:type="dxa"/>
              <w:bottom w:w="28" w:type="dxa"/>
            </w:tcMar>
          </w:tcPr>
          <w:p w:rsidR="006C46B4" w:rsidRPr="00F51AAE" w:rsidRDefault="006C46B4" w:rsidP="00B63D17">
            <w:pPr>
              <w:pStyle w:val="PlainText"/>
              <w:ind w:left="720" w:hanging="720"/>
              <w:rPr>
                <w:rFonts w:ascii="Times New Roman" w:eastAsia="MS Mincho" w:hAnsi="Times New Roman" w:cs="Times New Roman"/>
                <w:lang w:val="en-US"/>
              </w:rPr>
            </w:pPr>
            <w:r w:rsidRPr="00F51AAE">
              <w:rPr>
                <w:rFonts w:ascii="Times New Roman" w:eastAsia="MS Mincho" w:hAnsi="Times New Roman" w:cs="Times New Roman"/>
                <w:lang w:val="en-US"/>
              </w:rPr>
              <w:br w:type="page"/>
            </w:r>
            <w:r w:rsidRPr="00F51AAE">
              <w:rPr>
                <w:rFonts w:ascii="Times New Roman" w:hAnsi="Times New Roman" w:cs="Times New Roman"/>
                <w:b/>
                <w:bCs/>
                <w:noProof/>
                <w:lang w:val="en-US"/>
              </w:rPr>
              <w:t>A.7.</w:t>
            </w:r>
            <w:r w:rsidR="00EB1AE2" w:rsidRPr="00F51AAE">
              <w:rPr>
                <w:rFonts w:ascii="Times New Roman" w:hAnsi="Times New Roman" w:cs="Times New Roman"/>
                <w:b/>
                <w:bCs/>
                <w:noProof/>
                <w:lang w:val="en-US"/>
              </w:rPr>
              <w:t>5</w:t>
            </w:r>
            <w:r w:rsidRPr="00F51AAE">
              <w:rPr>
                <w:rFonts w:ascii="Times New Roman" w:hAnsi="Times New Roman" w:cs="Times New Roman"/>
                <w:b/>
                <w:bCs/>
                <w:noProof/>
                <w:lang w:val="en-US"/>
              </w:rPr>
              <w:tab/>
              <w:t>Bursts (transients) on AC and DC mains</w:t>
            </w:r>
            <w:r w:rsidRPr="00F51AAE">
              <w:rPr>
                <w:rFonts w:ascii="Times New Roman" w:eastAsia="MS Mincho" w:hAnsi="Times New Roman" w:cs="Times New Roman"/>
                <w:lang w:val="en-US"/>
              </w:rPr>
              <w:t>: disturbance test</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194"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 xml:space="preserve">IEC 61000-4-4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_Ref117930504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Pr>
                <w:rFonts w:ascii="Times New Roman" w:hAnsi="Times New Roman" w:cs="Times New Roman"/>
                <w:lang w:val="en-US"/>
              </w:rPr>
              <w:t>[20]</w:t>
            </w:r>
            <w:r w:rsidR="00B254BD" w:rsidRPr="00F51AAE">
              <w:rPr>
                <w:rFonts w:ascii="Times New Roman" w:hAnsi="Times New Roman" w:cs="Times New Roman"/>
                <w:lang w:val="en-US"/>
              </w:rPr>
              <w:fldChar w:fldCharType="end"/>
            </w:r>
          </w:p>
        </w:tc>
      </w:tr>
      <w:tr w:rsidR="001B2308" w:rsidRPr="00F51AAE">
        <w:tc>
          <w:tcPr>
            <w:tcW w:w="2093" w:type="dxa"/>
            <w:tcMar>
              <w:top w:w="28" w:type="dxa"/>
              <w:bottom w:w="28" w:type="dxa"/>
            </w:tcMar>
          </w:tcPr>
          <w:p w:rsidR="001B2308" w:rsidRPr="00F51AAE" w:rsidRDefault="001B2308"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Object of the test</w:t>
            </w:r>
          </w:p>
        </w:tc>
        <w:tc>
          <w:tcPr>
            <w:tcW w:w="7194" w:type="dxa"/>
            <w:tcMar>
              <w:top w:w="28" w:type="dxa"/>
              <w:bottom w:w="28" w:type="dxa"/>
            </w:tcMar>
          </w:tcPr>
          <w:p w:rsidR="001B2308" w:rsidRPr="00F51AAE" w:rsidRDefault="001B2308"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Verification of compliance during conditions where electrical bursts are superimposed on the mains voltage</w:t>
            </w:r>
          </w:p>
        </w:tc>
      </w:tr>
      <w:tr w:rsidR="001B2308" w:rsidRPr="00F51AAE">
        <w:tc>
          <w:tcPr>
            <w:tcW w:w="2093" w:type="dxa"/>
            <w:tcMar>
              <w:top w:w="28" w:type="dxa"/>
              <w:bottom w:w="28" w:type="dxa"/>
            </w:tcMar>
          </w:tcPr>
          <w:p w:rsidR="001B2308" w:rsidRPr="00F51AAE" w:rsidRDefault="001B2308"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Test procedure in brief</w:t>
            </w:r>
          </w:p>
        </w:tc>
        <w:tc>
          <w:tcPr>
            <w:tcW w:w="7194" w:type="dxa"/>
            <w:tcMar>
              <w:top w:w="28" w:type="dxa"/>
              <w:bottom w:w="28" w:type="dxa"/>
            </w:tcMar>
          </w:tcPr>
          <w:p w:rsidR="001B2308" w:rsidRPr="00F51AAE" w:rsidRDefault="001B2308" w:rsidP="00355C85">
            <w:pPr>
              <w:spacing w:after="60"/>
              <w:rPr>
                <w:color w:val="auto"/>
                <w:sz w:val="20"/>
                <w:lang w:val="en-US"/>
              </w:rPr>
            </w:pPr>
            <w:r w:rsidRPr="00F51AAE">
              <w:rPr>
                <w:color w:val="auto"/>
                <w:sz w:val="20"/>
                <w:lang w:val="en-US"/>
              </w:rPr>
              <w:t>A burst generator as defined in the referred standard shall be used</w:t>
            </w:r>
            <w:r w:rsidR="003806F0" w:rsidRPr="00F51AAE">
              <w:rPr>
                <w:color w:val="auto"/>
                <w:sz w:val="20"/>
                <w:lang w:val="en-US"/>
              </w:rPr>
              <w:t>.</w:t>
            </w:r>
            <w:r w:rsidRPr="00F51AAE">
              <w:rPr>
                <w:color w:val="auto"/>
                <w:sz w:val="20"/>
                <w:lang w:val="en-US"/>
              </w:rPr>
              <w:t xml:space="preserve"> </w:t>
            </w:r>
          </w:p>
          <w:p w:rsidR="003806F0" w:rsidRPr="00F51AAE" w:rsidRDefault="003806F0" w:rsidP="00355C85">
            <w:pPr>
              <w:spacing w:after="60"/>
              <w:rPr>
                <w:color w:val="auto"/>
                <w:sz w:val="20"/>
                <w:lang w:val="en-US"/>
              </w:rPr>
            </w:pPr>
            <w:r w:rsidRPr="00F51AAE">
              <w:rPr>
                <w:color w:val="auto"/>
                <w:sz w:val="20"/>
                <w:lang w:val="en-US"/>
              </w:rPr>
              <w:t>The characteristics of the generator shall be verified before connecting the EUT.</w:t>
            </w:r>
          </w:p>
          <w:p w:rsidR="001B2308" w:rsidRPr="00F51AAE" w:rsidRDefault="001B2308" w:rsidP="00355C85">
            <w:pPr>
              <w:spacing w:after="60"/>
              <w:rPr>
                <w:color w:val="auto"/>
                <w:sz w:val="20"/>
                <w:lang w:val="en-US"/>
              </w:rPr>
            </w:pPr>
            <w:r w:rsidRPr="00F51AAE">
              <w:rPr>
                <w:color w:val="auto"/>
                <w:sz w:val="20"/>
                <w:lang w:val="en-US"/>
              </w:rPr>
              <w:t>The test comprises exposure to bursts of voltage spikes for which the repetition frequency of the impulses and peak values of the output voltage on 50 Ω and 1</w:t>
            </w:r>
            <w:r w:rsidR="00355C85">
              <w:rPr>
                <w:color w:val="auto"/>
                <w:sz w:val="20"/>
                <w:lang w:val="en-US"/>
              </w:rPr>
              <w:t> </w:t>
            </w:r>
            <w:r w:rsidRPr="00F51AAE">
              <w:rPr>
                <w:color w:val="auto"/>
                <w:sz w:val="20"/>
                <w:lang w:val="en-US"/>
              </w:rPr>
              <w:t>000 Ω load</w:t>
            </w:r>
            <w:r w:rsidR="00355C85">
              <w:rPr>
                <w:color w:val="auto"/>
                <w:sz w:val="20"/>
                <w:lang w:val="en-US"/>
              </w:rPr>
              <w:t>s</w:t>
            </w:r>
            <w:r w:rsidRPr="00F51AAE">
              <w:rPr>
                <w:color w:val="auto"/>
                <w:sz w:val="20"/>
                <w:lang w:val="en-US"/>
              </w:rPr>
              <w:t xml:space="preserve"> are defined in the referred standard.</w:t>
            </w:r>
          </w:p>
          <w:p w:rsidR="001B2308" w:rsidRPr="00F51AAE" w:rsidRDefault="001B2308" w:rsidP="00355C85">
            <w:pPr>
              <w:spacing w:after="60"/>
              <w:rPr>
                <w:color w:val="auto"/>
                <w:sz w:val="20"/>
                <w:lang w:val="en-US"/>
              </w:rPr>
            </w:pPr>
            <w:r w:rsidRPr="00F51AAE">
              <w:rPr>
                <w:color w:val="auto"/>
                <w:sz w:val="20"/>
                <w:lang w:val="en-US"/>
              </w:rPr>
              <w:t>Both positive and negative polarity of the bursts shall be applied.</w:t>
            </w:r>
          </w:p>
          <w:p w:rsidR="001B2308" w:rsidRPr="00F51AAE" w:rsidRDefault="001B2308" w:rsidP="00355C85">
            <w:pPr>
              <w:pStyle w:val="PlainText"/>
              <w:spacing w:after="60"/>
              <w:rPr>
                <w:rFonts w:ascii="Times New Roman" w:hAnsi="Times New Roman" w:cs="Times New Roman"/>
                <w:lang w:val="en-US"/>
              </w:rPr>
            </w:pPr>
            <w:r w:rsidRPr="00F51AAE">
              <w:rPr>
                <w:rFonts w:ascii="Times New Roman" w:hAnsi="Times New Roman" w:cs="Times New Roman"/>
                <w:lang w:val="en-US"/>
              </w:rPr>
              <w:t>The duration of the test shall not be less than 1 min for each amplitude and polarity. The injection network on the mains shall contain blocking filters to prevent the burst energy from being dissipated in the mains.</w:t>
            </w:r>
          </w:p>
          <w:p w:rsidR="001B2308" w:rsidRPr="00F51AAE" w:rsidRDefault="001B2308"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The test pulses shall be continuously applied during the measuring time.</w:t>
            </w:r>
          </w:p>
        </w:tc>
      </w:tr>
      <w:tr w:rsidR="001B2308" w:rsidRPr="00F51AAE">
        <w:trPr>
          <w:cantSplit/>
        </w:trPr>
        <w:tc>
          <w:tcPr>
            <w:tcW w:w="2093" w:type="dxa"/>
            <w:tcMar>
              <w:top w:w="28" w:type="dxa"/>
              <w:bottom w:w="28" w:type="dxa"/>
            </w:tcMar>
            <w:vAlign w:val="center"/>
          </w:tcPr>
          <w:p w:rsidR="00382FDF" w:rsidRPr="00F51AAE" w:rsidRDefault="001B2308" w:rsidP="00B63D17">
            <w:pPr>
              <w:pStyle w:val="PlainText"/>
              <w:rPr>
                <w:rFonts w:ascii="Times New Roman" w:hAnsi="Times New Roman" w:cs="Times New Roman"/>
                <w:lang w:val="en-US"/>
              </w:rPr>
            </w:pPr>
            <w:r w:rsidRPr="00F51AAE">
              <w:rPr>
                <w:rFonts w:ascii="Times New Roman" w:hAnsi="Times New Roman" w:cs="Times New Roman"/>
                <w:lang w:val="en-US"/>
              </w:rPr>
              <w:t>Amplitude</w:t>
            </w:r>
          </w:p>
          <w:p w:rsidR="001B2308" w:rsidRPr="00F51AAE" w:rsidRDefault="003806F0"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(peak value)</w:t>
            </w:r>
          </w:p>
        </w:tc>
        <w:tc>
          <w:tcPr>
            <w:tcW w:w="7194" w:type="dxa"/>
            <w:tcMar>
              <w:top w:w="28" w:type="dxa"/>
              <w:bottom w:w="28" w:type="dxa"/>
            </w:tcMar>
            <w:vAlign w:val="center"/>
          </w:tcPr>
          <w:p w:rsidR="001B2308" w:rsidRPr="00F51AAE" w:rsidRDefault="001B2308"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2 kV</w:t>
            </w:r>
          </w:p>
        </w:tc>
      </w:tr>
      <w:tr w:rsidR="001B2308" w:rsidRPr="00F51AAE">
        <w:trPr>
          <w:cantSplit/>
        </w:trPr>
        <w:tc>
          <w:tcPr>
            <w:tcW w:w="2093" w:type="dxa"/>
            <w:tcMar>
              <w:top w:w="28" w:type="dxa"/>
              <w:bottom w:w="28" w:type="dxa"/>
            </w:tcMar>
            <w:vAlign w:val="center"/>
          </w:tcPr>
          <w:p w:rsidR="001B2308" w:rsidRPr="00F51AAE" w:rsidRDefault="001B2308" w:rsidP="00B63D17">
            <w:pPr>
              <w:pStyle w:val="PlainText"/>
              <w:rPr>
                <w:rFonts w:ascii="Times New Roman" w:hAnsi="Times New Roman" w:cs="Times New Roman"/>
                <w:lang w:val="en-US"/>
              </w:rPr>
            </w:pPr>
            <w:r w:rsidRPr="00F51AAE">
              <w:rPr>
                <w:rFonts w:ascii="Times New Roman" w:hAnsi="Times New Roman" w:cs="Times New Roman"/>
                <w:lang w:val="en-US"/>
              </w:rPr>
              <w:t>Repetition rate</w:t>
            </w:r>
          </w:p>
        </w:tc>
        <w:tc>
          <w:tcPr>
            <w:tcW w:w="7194" w:type="dxa"/>
            <w:tcMar>
              <w:top w:w="28" w:type="dxa"/>
              <w:bottom w:w="28" w:type="dxa"/>
            </w:tcMar>
            <w:vAlign w:val="center"/>
          </w:tcPr>
          <w:p w:rsidR="001B2308" w:rsidRPr="00F51AAE" w:rsidRDefault="001B2308" w:rsidP="00B63D17">
            <w:pPr>
              <w:pStyle w:val="PlainText"/>
              <w:jc w:val="center"/>
              <w:rPr>
                <w:rFonts w:ascii="Times New Roman" w:hAnsi="Times New Roman" w:cs="Times New Roman"/>
                <w:lang w:val="en-US"/>
              </w:rPr>
            </w:pPr>
            <w:r w:rsidRPr="00F51AAE">
              <w:rPr>
                <w:rFonts w:ascii="Times New Roman" w:hAnsi="Times New Roman" w:cs="Times New Roman"/>
                <w:lang w:val="en-US"/>
              </w:rPr>
              <w:t>5 kHz</w:t>
            </w:r>
          </w:p>
        </w:tc>
      </w:tr>
    </w:tbl>
    <w:p w:rsidR="00B075E3" w:rsidRPr="00F51AAE" w:rsidRDefault="00B075E3" w:rsidP="00B63D17">
      <w:pPr>
        <w:pStyle w:val="PlainText"/>
        <w:rPr>
          <w:rFonts w:ascii="Times New Roman" w:hAnsi="Times New Roman" w:cs="Times New Roman"/>
          <w:b/>
          <w:bCs/>
          <w:lang w:val="en-US"/>
        </w:rPr>
      </w:pPr>
    </w:p>
    <w:p w:rsidR="006C46B4" w:rsidRPr="00F51AAE" w:rsidRDefault="00355C85" w:rsidP="00B63D17">
      <w:pPr>
        <w:pStyle w:val="PlainText"/>
        <w:rPr>
          <w:rFonts w:ascii="Times New Roman" w:hAnsi="Times New Roman" w:cs="Times New Roman"/>
          <w:b/>
          <w:bCs/>
          <w:lang w:val="en-US"/>
        </w:rPr>
      </w:pPr>
      <w:r>
        <w:rPr>
          <w:rFonts w:ascii="Times New Roman" w:hAnsi="Times New Roman" w:cs="Times New Roman"/>
          <w:b/>
          <w:bCs/>
          <w:lang w:val="en-U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2093"/>
        <w:gridCol w:w="3295"/>
        <w:gridCol w:w="3900"/>
      </w:tblGrid>
      <w:tr w:rsidR="006C46B4" w:rsidRPr="00F51AAE">
        <w:tc>
          <w:tcPr>
            <w:tcW w:w="9288" w:type="dxa"/>
            <w:gridSpan w:val="3"/>
          </w:tcPr>
          <w:p w:rsidR="006C46B4" w:rsidRPr="00F51AAE" w:rsidRDefault="006C46B4" w:rsidP="00B63D17">
            <w:pPr>
              <w:pStyle w:val="PlainText"/>
              <w:rPr>
                <w:rFonts w:ascii="Times New Roman" w:hAnsi="Times New Roman" w:cs="Times New Roman"/>
                <w:b/>
                <w:bCs/>
                <w:lang w:val="en-US"/>
              </w:rPr>
            </w:pPr>
            <w:r w:rsidRPr="00F51AAE">
              <w:rPr>
                <w:rFonts w:ascii="Times New Roman" w:eastAsia="MS Mincho" w:hAnsi="Times New Roman" w:cs="Times New Roman"/>
                <w:b/>
                <w:bCs/>
                <w:lang w:val="en-US"/>
              </w:rPr>
              <w:t>A.7.</w:t>
            </w:r>
            <w:r w:rsidR="00EB1AE2" w:rsidRPr="00F51AAE">
              <w:rPr>
                <w:rFonts w:ascii="Times New Roman" w:eastAsia="MS Mincho" w:hAnsi="Times New Roman" w:cs="Times New Roman"/>
                <w:b/>
                <w:bCs/>
                <w:lang w:val="en-US"/>
              </w:rPr>
              <w:t>6</w:t>
            </w:r>
            <w:r w:rsidRPr="00F51AAE">
              <w:rPr>
                <w:rFonts w:ascii="Times New Roman" w:eastAsia="MS Mincho" w:hAnsi="Times New Roman" w:cs="Times New Roman"/>
                <w:b/>
                <w:bCs/>
                <w:lang w:val="en-US"/>
              </w:rPr>
              <w:t xml:space="preserve"> Surges on AC and DC mains</w:t>
            </w:r>
            <w:r w:rsidRPr="00F51AAE">
              <w:rPr>
                <w:rFonts w:ascii="Times New Roman" w:eastAsia="MS Mincho" w:hAnsi="Times New Roman" w:cs="Times New Roman"/>
                <w:lang w:val="en-US"/>
              </w:rPr>
              <w:t>: disturbance test</w:t>
            </w:r>
          </w:p>
        </w:tc>
      </w:tr>
      <w:tr w:rsidR="006C46B4" w:rsidRPr="00F51AAE">
        <w:trPr>
          <w:cantSplit/>
        </w:trPr>
        <w:tc>
          <w:tcPr>
            <w:tcW w:w="2093" w:type="dxa"/>
          </w:tcPr>
          <w:p w:rsidR="006C46B4" w:rsidRPr="00F51AAE" w:rsidRDefault="006C46B4"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Applicable standard:</w:t>
            </w:r>
          </w:p>
        </w:tc>
        <w:tc>
          <w:tcPr>
            <w:tcW w:w="7195" w:type="dxa"/>
            <w:gridSpan w:val="2"/>
          </w:tcPr>
          <w:p w:rsidR="006C46B4" w:rsidRPr="00F51AAE" w:rsidRDefault="006C46B4"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 xml:space="preserve">IEC 61000-4-5 </w:t>
            </w:r>
            <w:r w:rsidR="00B254BD" w:rsidRPr="00F51AAE">
              <w:rPr>
                <w:rFonts w:ascii="Times New Roman" w:hAnsi="Times New Roman" w:cs="Times New Roman"/>
                <w:lang w:val="en-US"/>
              </w:rPr>
              <w:fldChar w:fldCharType="begin"/>
            </w:r>
            <w:r w:rsidR="00B254BD" w:rsidRPr="00F51AAE">
              <w:rPr>
                <w:rFonts w:ascii="Times New Roman" w:hAnsi="Times New Roman" w:cs="Times New Roman"/>
                <w:lang w:val="en-US"/>
              </w:rPr>
              <w:instrText xml:space="preserve"> REF _Ref117930525 \r \h  \* MERGEFORMAT </w:instrText>
            </w:r>
            <w:r w:rsidR="00B254BD" w:rsidRPr="00F51AAE">
              <w:rPr>
                <w:rFonts w:ascii="Times New Roman" w:hAnsi="Times New Roman" w:cs="Times New Roman"/>
                <w:lang w:val="en-US"/>
              </w:rPr>
            </w:r>
            <w:r w:rsidR="00B254BD" w:rsidRPr="00F51AAE">
              <w:rPr>
                <w:rFonts w:ascii="Times New Roman" w:hAnsi="Times New Roman" w:cs="Times New Roman"/>
                <w:lang w:val="en-US"/>
              </w:rPr>
              <w:fldChar w:fldCharType="separate"/>
            </w:r>
            <w:r w:rsidR="00B82D71" w:rsidRPr="00B82D71">
              <w:rPr>
                <w:rFonts w:ascii="Times New Roman" w:eastAsia="MS Mincho" w:hAnsi="Times New Roman" w:cs="Times New Roman"/>
                <w:lang w:val="en-US"/>
              </w:rPr>
              <w:t>[21]</w:t>
            </w:r>
            <w:r w:rsidR="00B254BD" w:rsidRPr="00F51AAE">
              <w:rPr>
                <w:rFonts w:ascii="Times New Roman" w:hAnsi="Times New Roman" w:cs="Times New Roman"/>
                <w:lang w:val="en-US"/>
              </w:rPr>
              <w:fldChar w:fldCharType="end"/>
            </w:r>
          </w:p>
        </w:tc>
      </w:tr>
      <w:tr w:rsidR="003806F0" w:rsidRPr="00F51AAE">
        <w:trPr>
          <w:cantSplit/>
        </w:trPr>
        <w:tc>
          <w:tcPr>
            <w:tcW w:w="2093" w:type="dxa"/>
          </w:tcPr>
          <w:p w:rsidR="003806F0" w:rsidRPr="00F51AAE" w:rsidRDefault="003806F0"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Object of the test</w:t>
            </w:r>
          </w:p>
        </w:tc>
        <w:tc>
          <w:tcPr>
            <w:tcW w:w="7195" w:type="dxa"/>
            <w:gridSpan w:val="2"/>
          </w:tcPr>
          <w:p w:rsidR="003806F0" w:rsidRPr="00F51AAE" w:rsidRDefault="003806F0"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Verification of compliance during conditions where electrical surges are superimposed on the mains voltage</w:t>
            </w:r>
          </w:p>
        </w:tc>
      </w:tr>
      <w:tr w:rsidR="003806F0" w:rsidRPr="00F51AAE">
        <w:tc>
          <w:tcPr>
            <w:tcW w:w="2093" w:type="dxa"/>
          </w:tcPr>
          <w:p w:rsidR="003806F0" w:rsidRPr="00F51AAE" w:rsidRDefault="003806F0" w:rsidP="00B63D17">
            <w:pPr>
              <w:pStyle w:val="PlainText"/>
              <w:rPr>
                <w:rFonts w:ascii="Times New Roman" w:hAnsi="Times New Roman" w:cs="Times New Roman"/>
                <w:lang w:val="en-US"/>
              </w:rPr>
            </w:pPr>
            <w:r w:rsidRPr="00F51AAE">
              <w:rPr>
                <w:rFonts w:ascii="Times New Roman" w:eastAsia="MS Mincho" w:hAnsi="Times New Roman" w:cs="Times New Roman"/>
                <w:lang w:val="en-US"/>
              </w:rPr>
              <w:t>Test procedure in brief</w:t>
            </w:r>
          </w:p>
        </w:tc>
        <w:tc>
          <w:tcPr>
            <w:tcW w:w="7195" w:type="dxa"/>
            <w:gridSpan w:val="2"/>
          </w:tcPr>
          <w:p w:rsidR="00382FDF" w:rsidRPr="00F51AAE" w:rsidRDefault="003806F0" w:rsidP="00355C85">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A surge generator as defined in the referred standard shall be used..</w:t>
            </w:r>
          </w:p>
          <w:p w:rsidR="003806F0" w:rsidRPr="00F51AAE" w:rsidRDefault="003806F0" w:rsidP="00355C85">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The characteristics of the generator shall be verified before connecting the EUT.</w:t>
            </w:r>
          </w:p>
          <w:p w:rsidR="00382FDF" w:rsidRPr="00F51AAE" w:rsidRDefault="003806F0" w:rsidP="00355C85">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The test comprises exposure to electrical surges for which the rise time, pulse width, peak values of the output voltage/current on high/low impedance load and the minimum time interval between two successive pulses are defined in the referred standard.</w:t>
            </w:r>
          </w:p>
          <w:p w:rsidR="00167B37" w:rsidRPr="00F51AAE" w:rsidRDefault="00167B37" w:rsidP="00355C85">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At least 3 positive and 3 negative surges shall be applied</w:t>
            </w:r>
            <w:r w:rsidR="00230F52" w:rsidRPr="00F51AAE">
              <w:rPr>
                <w:rFonts w:ascii="Times New Roman" w:eastAsia="MS Mincho" w:hAnsi="Times New Roman" w:cs="Times New Roman"/>
                <w:lang w:val="en-US"/>
              </w:rPr>
              <w:t>.</w:t>
            </w:r>
          </w:p>
          <w:p w:rsidR="00382FDF" w:rsidRPr="00F51AAE" w:rsidRDefault="003806F0" w:rsidP="00355C85">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On AC mains supply lines</w:t>
            </w:r>
            <w:r w:rsidR="00355C85">
              <w:rPr>
                <w:rFonts w:ascii="Times New Roman" w:eastAsia="MS Mincho" w:hAnsi="Times New Roman" w:cs="Times New Roman"/>
                <w:lang w:val="en-US"/>
              </w:rPr>
              <w:t>,</w:t>
            </w:r>
            <w:r w:rsidRPr="00F51AAE">
              <w:rPr>
                <w:rFonts w:ascii="Times New Roman" w:eastAsia="MS Mincho" w:hAnsi="Times New Roman" w:cs="Times New Roman"/>
                <w:lang w:val="en-US"/>
              </w:rPr>
              <w:t xml:space="preserve"> surges shall be synchronous with </w:t>
            </w:r>
            <w:r w:rsidR="00355C85">
              <w:rPr>
                <w:rFonts w:ascii="Times New Roman" w:eastAsia="MS Mincho" w:hAnsi="Times New Roman" w:cs="Times New Roman"/>
                <w:lang w:val="en-US"/>
              </w:rPr>
              <w:t xml:space="preserve">the </w:t>
            </w:r>
            <w:r w:rsidRPr="00F51AAE">
              <w:rPr>
                <w:rFonts w:ascii="Times New Roman" w:eastAsia="MS Mincho" w:hAnsi="Times New Roman" w:cs="Times New Roman"/>
                <w:lang w:val="en-US"/>
              </w:rPr>
              <w:t xml:space="preserve">AC supply </w:t>
            </w:r>
            <w:r w:rsidR="00167B37" w:rsidRPr="00F51AAE">
              <w:rPr>
                <w:rFonts w:ascii="Times New Roman" w:eastAsia="MS Mincho" w:hAnsi="Times New Roman" w:cs="Times New Roman"/>
                <w:lang w:val="en-US"/>
              </w:rPr>
              <w:t>frequency</w:t>
            </w:r>
            <w:r w:rsidR="00355C85">
              <w:rPr>
                <w:rFonts w:ascii="Times New Roman" w:eastAsia="MS Mincho" w:hAnsi="Times New Roman" w:cs="Times New Roman"/>
                <w:lang w:val="en-US"/>
              </w:rPr>
              <w:t xml:space="preserve"> </w:t>
            </w:r>
            <w:r w:rsidR="00167B37" w:rsidRPr="00F51AAE">
              <w:rPr>
                <w:rFonts w:ascii="Times New Roman" w:eastAsia="MS Mincho" w:hAnsi="Times New Roman" w:cs="Times New Roman"/>
                <w:lang w:val="en-US"/>
              </w:rPr>
              <w:t>and shall be repeated such that injection of surges on all the 4 phase shifts with</w:t>
            </w:r>
            <w:r w:rsidRPr="00F51AAE">
              <w:rPr>
                <w:rFonts w:ascii="Times New Roman" w:eastAsia="MS Mincho" w:hAnsi="Times New Roman" w:cs="Times New Roman"/>
                <w:lang w:val="en-US"/>
              </w:rPr>
              <w:t xml:space="preserve"> 0°, 90°, 180° and 270°</w:t>
            </w:r>
            <w:r w:rsidR="00167B37" w:rsidRPr="00F51AAE">
              <w:rPr>
                <w:rFonts w:ascii="Times New Roman" w:eastAsia="MS Mincho" w:hAnsi="Times New Roman" w:cs="Times New Roman"/>
                <w:lang w:val="en-US"/>
              </w:rPr>
              <w:t xml:space="preserve"> with the mains frequency is covered</w:t>
            </w:r>
            <w:r w:rsidRPr="00F51AAE">
              <w:rPr>
                <w:rFonts w:ascii="Times New Roman" w:eastAsia="MS Mincho" w:hAnsi="Times New Roman" w:cs="Times New Roman"/>
                <w:lang w:val="en-US"/>
              </w:rPr>
              <w:t>.</w:t>
            </w:r>
          </w:p>
          <w:p w:rsidR="003806F0" w:rsidRPr="00F51AAE" w:rsidRDefault="003806F0" w:rsidP="00355C85">
            <w:pPr>
              <w:pStyle w:val="PlainText"/>
              <w:spacing w:after="60"/>
              <w:rPr>
                <w:rFonts w:ascii="Times New Roman" w:eastAsia="MS Mincho" w:hAnsi="Times New Roman" w:cs="Times New Roman"/>
                <w:lang w:val="en-US"/>
              </w:rPr>
            </w:pPr>
            <w:r w:rsidRPr="00F51AAE">
              <w:rPr>
                <w:rFonts w:ascii="Times New Roman" w:eastAsia="MS Mincho" w:hAnsi="Times New Roman" w:cs="Times New Roman"/>
                <w:lang w:val="en-US"/>
              </w:rPr>
              <w:t xml:space="preserve">The injection network </w:t>
            </w:r>
            <w:r w:rsidR="00230F52" w:rsidRPr="00F51AAE">
              <w:rPr>
                <w:rFonts w:ascii="Times New Roman" w:eastAsia="MS Mincho" w:hAnsi="Times New Roman" w:cs="Times New Roman"/>
                <w:lang w:val="en-US"/>
              </w:rPr>
              <w:t xml:space="preserve">circuitry </w:t>
            </w:r>
            <w:r w:rsidRPr="00F51AAE">
              <w:rPr>
                <w:rFonts w:ascii="Times New Roman" w:eastAsia="MS Mincho" w:hAnsi="Times New Roman" w:cs="Times New Roman"/>
                <w:lang w:val="en-US"/>
              </w:rPr>
              <w:t xml:space="preserve">depends on the </w:t>
            </w:r>
            <w:r w:rsidR="00230F52" w:rsidRPr="00F51AAE">
              <w:rPr>
                <w:rFonts w:ascii="Times New Roman" w:eastAsia="MS Mincho" w:hAnsi="Times New Roman" w:cs="Times New Roman"/>
                <w:lang w:val="en-US"/>
              </w:rPr>
              <w:t>applicable conductors</w:t>
            </w:r>
            <w:r w:rsidRPr="00F51AAE">
              <w:rPr>
                <w:rFonts w:ascii="Times New Roman" w:eastAsia="MS Mincho" w:hAnsi="Times New Roman" w:cs="Times New Roman"/>
                <w:lang w:val="en-US"/>
              </w:rPr>
              <w:t xml:space="preserve"> the surge is coupled into and is defined in the referred standard.</w:t>
            </w:r>
          </w:p>
          <w:p w:rsidR="003806F0" w:rsidRPr="00F51AAE" w:rsidRDefault="003806F0" w:rsidP="00355C85">
            <w:pPr>
              <w:pStyle w:val="PlainText"/>
              <w:rPr>
                <w:rFonts w:ascii="Times New Roman" w:hAnsi="Times New Roman" w:cs="Times New Roman"/>
                <w:lang w:val="en-US"/>
              </w:rPr>
            </w:pPr>
            <w:r w:rsidRPr="00F51AAE">
              <w:rPr>
                <w:rFonts w:ascii="Times New Roman" w:hAnsi="Times New Roman" w:cs="Times New Roman"/>
                <w:lang w:val="en-US"/>
              </w:rPr>
              <w:t xml:space="preserve">The </w:t>
            </w:r>
            <w:r w:rsidR="00355C85">
              <w:rPr>
                <w:rFonts w:ascii="Times New Roman" w:hAnsi="Times New Roman" w:cs="Times New Roman"/>
                <w:lang w:val="en-US"/>
              </w:rPr>
              <w:t>t</w:t>
            </w:r>
            <w:r w:rsidRPr="00F51AAE">
              <w:rPr>
                <w:rFonts w:ascii="Times New Roman" w:hAnsi="Times New Roman" w:cs="Times New Roman"/>
                <w:lang w:val="en-US"/>
              </w:rPr>
              <w:t>est pulses shall be continuously applied during the measuring time.</w:t>
            </w:r>
          </w:p>
        </w:tc>
      </w:tr>
      <w:tr w:rsidR="003806F0" w:rsidRPr="00F51AAE">
        <w:trPr>
          <w:cantSplit/>
        </w:trPr>
        <w:tc>
          <w:tcPr>
            <w:tcW w:w="2093" w:type="dxa"/>
            <w:tcBorders>
              <w:bottom w:val="single" w:sz="4" w:space="0" w:color="auto"/>
            </w:tcBorders>
          </w:tcPr>
          <w:p w:rsidR="003806F0" w:rsidRPr="00F51AAE" w:rsidRDefault="003806F0"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Test voltage</w:t>
            </w:r>
          </w:p>
        </w:tc>
        <w:tc>
          <w:tcPr>
            <w:tcW w:w="3295" w:type="dxa"/>
            <w:tcBorders>
              <w:bottom w:val="single" w:sz="4" w:space="0" w:color="auto"/>
            </w:tcBorders>
          </w:tcPr>
          <w:p w:rsidR="003806F0" w:rsidRPr="00F51AAE" w:rsidRDefault="003806F0"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Line to line: 1.0 kV</w:t>
            </w:r>
          </w:p>
        </w:tc>
        <w:tc>
          <w:tcPr>
            <w:tcW w:w="3900" w:type="dxa"/>
            <w:tcBorders>
              <w:bottom w:val="single" w:sz="4" w:space="0" w:color="auto"/>
            </w:tcBorders>
          </w:tcPr>
          <w:p w:rsidR="003806F0" w:rsidRPr="00F51AAE" w:rsidRDefault="003806F0" w:rsidP="00B63D17">
            <w:pPr>
              <w:pStyle w:val="PlainText"/>
              <w:jc w:val="center"/>
              <w:rPr>
                <w:rFonts w:ascii="Times New Roman" w:eastAsia="MS Mincho" w:hAnsi="Times New Roman" w:cs="Times New Roman"/>
                <w:lang w:val="en-US"/>
              </w:rPr>
            </w:pPr>
            <w:r w:rsidRPr="00F51AAE">
              <w:rPr>
                <w:rFonts w:ascii="Times New Roman" w:eastAsia="MS Mincho" w:hAnsi="Times New Roman" w:cs="Times New Roman"/>
                <w:lang w:val="en-US"/>
              </w:rPr>
              <w:t>Line to ground: 2.0 kV</w:t>
            </w:r>
          </w:p>
        </w:tc>
      </w:tr>
    </w:tbl>
    <w:p w:rsidR="006C46B4" w:rsidRPr="00F51AAE" w:rsidRDefault="006C46B4" w:rsidP="00B63D17">
      <w:pPr>
        <w:rPr>
          <w:color w:val="auto"/>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70" w:type="dxa"/>
          <w:bottom w:w="11" w:type="dxa"/>
          <w:right w:w="70" w:type="dxa"/>
        </w:tblCellMar>
        <w:tblLook w:val="0000" w:firstRow="0" w:lastRow="0" w:firstColumn="0" w:lastColumn="0" w:noHBand="0" w:noVBand="0"/>
      </w:tblPr>
      <w:tblGrid>
        <w:gridCol w:w="2049"/>
        <w:gridCol w:w="7161"/>
      </w:tblGrid>
      <w:tr w:rsidR="00765A21" w:rsidRPr="00F51AAE">
        <w:tc>
          <w:tcPr>
            <w:tcW w:w="9250" w:type="dxa"/>
            <w:gridSpan w:val="2"/>
          </w:tcPr>
          <w:p w:rsidR="00765A21" w:rsidRPr="00F51AAE" w:rsidRDefault="00765A21" w:rsidP="00355C85">
            <w:pPr>
              <w:autoSpaceDE w:val="0"/>
              <w:autoSpaceDN w:val="0"/>
              <w:adjustRightInd w:val="0"/>
              <w:rPr>
                <w:sz w:val="20"/>
                <w:lang w:val="en-US"/>
              </w:rPr>
            </w:pPr>
            <w:r w:rsidRPr="00F51AAE">
              <w:rPr>
                <w:b/>
                <w:sz w:val="20"/>
                <w:lang w:val="en-US"/>
              </w:rPr>
              <w:t>A.7.7 Ripple on DC mains power</w:t>
            </w:r>
            <w:r w:rsidRPr="00F51AAE">
              <w:rPr>
                <w:rFonts w:eastAsia="MS Mincho"/>
                <w:sz w:val="20"/>
                <w:lang w:val="en-US"/>
              </w:rPr>
              <w:t xml:space="preserve"> </w:t>
            </w:r>
          </w:p>
        </w:tc>
      </w:tr>
      <w:tr w:rsidR="00765A21" w:rsidRPr="00F51AAE">
        <w:tc>
          <w:tcPr>
            <w:tcW w:w="2055" w:type="dxa"/>
          </w:tcPr>
          <w:p w:rsidR="00765A21" w:rsidRPr="00F51AAE" w:rsidRDefault="00765A21" w:rsidP="00B63D17">
            <w:pPr>
              <w:autoSpaceDE w:val="0"/>
              <w:autoSpaceDN w:val="0"/>
              <w:adjustRightInd w:val="0"/>
              <w:rPr>
                <w:sz w:val="20"/>
                <w:lang w:val="en-US"/>
              </w:rPr>
            </w:pPr>
            <w:r w:rsidRPr="00F51AAE">
              <w:rPr>
                <w:sz w:val="20"/>
                <w:lang w:val="en-US"/>
              </w:rPr>
              <w:t>Applicable standard</w:t>
            </w:r>
          </w:p>
        </w:tc>
        <w:tc>
          <w:tcPr>
            <w:tcW w:w="7195" w:type="dxa"/>
          </w:tcPr>
          <w:p w:rsidR="00765A21" w:rsidRPr="00F51AAE" w:rsidRDefault="00BB3680" w:rsidP="00B63D17">
            <w:pPr>
              <w:autoSpaceDE w:val="0"/>
              <w:autoSpaceDN w:val="0"/>
              <w:adjustRightInd w:val="0"/>
              <w:rPr>
                <w:sz w:val="20"/>
                <w:lang w:val="en-US"/>
              </w:rPr>
            </w:pPr>
            <w:r w:rsidRPr="00F51AAE">
              <w:rPr>
                <w:sz w:val="20"/>
                <w:lang w:val="en-US"/>
              </w:rPr>
              <w:t xml:space="preserve">IEC 61000-4-17 </w:t>
            </w:r>
            <w:r w:rsidR="00B254BD" w:rsidRPr="00F51AAE">
              <w:rPr>
                <w:sz w:val="20"/>
                <w:lang w:val="en-US"/>
              </w:rPr>
              <w:fldChar w:fldCharType="begin"/>
            </w:r>
            <w:r w:rsidRPr="00F51AAE">
              <w:rPr>
                <w:sz w:val="20"/>
                <w:lang w:val="en-US"/>
              </w:rPr>
              <w:instrText xml:space="preserve"> REF _Ref242238106 \r \h </w:instrText>
            </w:r>
            <w:r w:rsidR="003536EB" w:rsidRPr="00F51AAE">
              <w:rPr>
                <w:sz w:val="20"/>
                <w:lang w:val="en-US"/>
              </w:rPr>
              <w:instrText xml:space="preserve"> \* MERGEFORMAT </w:instrText>
            </w:r>
            <w:r w:rsidR="00B254BD" w:rsidRPr="00F51AAE">
              <w:rPr>
                <w:sz w:val="20"/>
                <w:lang w:val="en-US"/>
              </w:rPr>
            </w:r>
            <w:r w:rsidR="00B254BD" w:rsidRPr="00F51AAE">
              <w:rPr>
                <w:sz w:val="20"/>
                <w:lang w:val="en-US"/>
              </w:rPr>
              <w:fldChar w:fldCharType="separate"/>
            </w:r>
            <w:r w:rsidR="00B82D71">
              <w:rPr>
                <w:sz w:val="20"/>
                <w:lang w:val="en-US"/>
              </w:rPr>
              <w:t>[24]</w:t>
            </w:r>
            <w:r w:rsidR="00B254BD" w:rsidRPr="00F51AAE">
              <w:rPr>
                <w:sz w:val="20"/>
                <w:lang w:val="en-US"/>
              </w:rPr>
              <w:fldChar w:fldCharType="end"/>
            </w:r>
          </w:p>
        </w:tc>
      </w:tr>
      <w:tr w:rsidR="00230F52" w:rsidRPr="00F51AAE">
        <w:tc>
          <w:tcPr>
            <w:tcW w:w="2055" w:type="dxa"/>
          </w:tcPr>
          <w:p w:rsidR="00230F52" w:rsidRPr="00F51AAE" w:rsidRDefault="00230F52" w:rsidP="00B63D17">
            <w:pPr>
              <w:autoSpaceDE w:val="0"/>
              <w:autoSpaceDN w:val="0"/>
              <w:adjustRightInd w:val="0"/>
              <w:rPr>
                <w:sz w:val="20"/>
                <w:lang w:val="en-US"/>
              </w:rPr>
            </w:pPr>
            <w:r w:rsidRPr="00F51AAE">
              <w:rPr>
                <w:rFonts w:eastAsia="MS Mincho"/>
                <w:sz w:val="20"/>
                <w:lang w:val="en-US"/>
              </w:rPr>
              <w:t>Object of the test</w:t>
            </w:r>
          </w:p>
        </w:tc>
        <w:tc>
          <w:tcPr>
            <w:tcW w:w="7195" w:type="dxa"/>
          </w:tcPr>
          <w:p w:rsidR="00230F52" w:rsidRPr="00F51AAE" w:rsidRDefault="00230F52" w:rsidP="00B63D17">
            <w:pPr>
              <w:autoSpaceDE w:val="0"/>
              <w:autoSpaceDN w:val="0"/>
              <w:adjustRightInd w:val="0"/>
              <w:rPr>
                <w:sz w:val="20"/>
                <w:lang w:val="en-US"/>
              </w:rPr>
            </w:pPr>
            <w:r w:rsidRPr="00F51AAE">
              <w:rPr>
                <w:rFonts w:eastAsia="MS Mincho"/>
                <w:sz w:val="20"/>
                <w:lang w:val="en-US"/>
              </w:rPr>
              <w:t>Verification of compliance during conditions where electrical surges are superimposed on the mains voltage</w:t>
            </w:r>
          </w:p>
        </w:tc>
      </w:tr>
      <w:tr w:rsidR="00230F52" w:rsidRPr="00F51AAE">
        <w:tc>
          <w:tcPr>
            <w:tcW w:w="2055" w:type="dxa"/>
          </w:tcPr>
          <w:p w:rsidR="00230F52" w:rsidRPr="00F51AAE" w:rsidRDefault="00230F52" w:rsidP="00B63D17">
            <w:pPr>
              <w:autoSpaceDE w:val="0"/>
              <w:autoSpaceDN w:val="0"/>
              <w:adjustRightInd w:val="0"/>
              <w:rPr>
                <w:sz w:val="20"/>
                <w:lang w:val="en-US"/>
              </w:rPr>
            </w:pPr>
            <w:r w:rsidRPr="00F51AAE">
              <w:rPr>
                <w:sz w:val="20"/>
                <w:lang w:val="en-US"/>
              </w:rPr>
              <w:t>Test procedure in brief</w:t>
            </w:r>
          </w:p>
        </w:tc>
        <w:tc>
          <w:tcPr>
            <w:tcW w:w="7195" w:type="dxa"/>
          </w:tcPr>
          <w:p w:rsidR="00230F52" w:rsidRPr="00F51AAE" w:rsidRDefault="00230F52" w:rsidP="002546EC">
            <w:pPr>
              <w:autoSpaceDE w:val="0"/>
              <w:autoSpaceDN w:val="0"/>
              <w:adjustRightInd w:val="0"/>
              <w:spacing w:after="60"/>
              <w:rPr>
                <w:sz w:val="20"/>
                <w:lang w:val="en-US"/>
              </w:rPr>
            </w:pPr>
            <w:r w:rsidRPr="00F51AAE">
              <w:rPr>
                <w:sz w:val="20"/>
                <w:lang w:val="en-US"/>
              </w:rPr>
              <w:t>A test generator as defined in the referred standard shall be used. Before starting the tests, the performance of the generator shall be verified.</w:t>
            </w:r>
          </w:p>
          <w:p w:rsidR="00230F52" w:rsidRPr="00F51AAE" w:rsidRDefault="00230F52" w:rsidP="002546EC">
            <w:pPr>
              <w:autoSpaceDE w:val="0"/>
              <w:autoSpaceDN w:val="0"/>
              <w:adjustRightInd w:val="0"/>
              <w:spacing w:after="60"/>
              <w:rPr>
                <w:sz w:val="20"/>
                <w:lang w:val="en-US"/>
              </w:rPr>
            </w:pPr>
            <w:r w:rsidRPr="00F51AAE">
              <w:rPr>
                <w:sz w:val="20"/>
                <w:lang w:val="en-US"/>
              </w:rPr>
              <w:t xml:space="preserve">The test </w:t>
            </w:r>
            <w:r w:rsidR="00CC37FD" w:rsidRPr="00F51AAE">
              <w:rPr>
                <w:sz w:val="20"/>
                <w:lang w:val="en-US"/>
              </w:rPr>
              <w:t xml:space="preserve">comprises </w:t>
            </w:r>
            <w:r w:rsidRPr="00F51AAE">
              <w:rPr>
                <w:sz w:val="20"/>
                <w:lang w:val="en-US"/>
              </w:rPr>
              <w:t xml:space="preserve">subjecting the EUT to ripple voltages such as those generated by </w:t>
            </w:r>
            <w:r w:rsidR="00CC37FD" w:rsidRPr="00F51AAE">
              <w:rPr>
                <w:sz w:val="20"/>
                <w:lang w:val="en-US"/>
              </w:rPr>
              <w:t xml:space="preserve">traditional </w:t>
            </w:r>
            <w:r w:rsidRPr="00F51AAE">
              <w:rPr>
                <w:sz w:val="20"/>
                <w:lang w:val="en-US"/>
              </w:rPr>
              <w:t>rectifier systems and/or auxiliary service battery chargers overlaying on DC power supply sources. The frequency of the ripple</w:t>
            </w:r>
            <w:r w:rsidR="00CC37FD" w:rsidRPr="00F51AAE">
              <w:rPr>
                <w:sz w:val="20"/>
                <w:lang w:val="en-US"/>
              </w:rPr>
              <w:t xml:space="preserve"> voltage</w:t>
            </w:r>
            <w:r w:rsidRPr="00F51AAE">
              <w:rPr>
                <w:sz w:val="20"/>
                <w:lang w:val="en-US"/>
              </w:rPr>
              <w:t xml:space="preserve"> is the </w:t>
            </w:r>
            <w:r w:rsidR="00CC37FD" w:rsidRPr="00F51AAE">
              <w:rPr>
                <w:sz w:val="20"/>
                <w:lang w:val="en-US"/>
              </w:rPr>
              <w:t xml:space="preserve">applicable </w:t>
            </w:r>
            <w:r w:rsidRPr="00F51AAE">
              <w:rPr>
                <w:sz w:val="20"/>
                <w:lang w:val="en-US"/>
              </w:rPr>
              <w:t xml:space="preserve">power frequency or its multiple </w:t>
            </w:r>
            <w:r w:rsidR="00CC37FD" w:rsidRPr="00F51AAE">
              <w:rPr>
                <w:sz w:val="20"/>
                <w:lang w:val="en-US"/>
              </w:rPr>
              <w:t>(</w:t>
            </w:r>
            <w:r w:rsidRPr="00F51AAE">
              <w:rPr>
                <w:sz w:val="20"/>
                <w:lang w:val="en-US"/>
              </w:rPr>
              <w:t>2, 3 or 6</w:t>
            </w:r>
            <w:r w:rsidR="00CC37FD" w:rsidRPr="00F51AAE">
              <w:rPr>
                <w:sz w:val="20"/>
                <w:lang w:val="en-US"/>
              </w:rPr>
              <w:t>)</w:t>
            </w:r>
            <w:r w:rsidRPr="00F51AAE">
              <w:rPr>
                <w:sz w:val="20"/>
                <w:lang w:val="en-US"/>
              </w:rPr>
              <w:t>,</w:t>
            </w:r>
            <w:r w:rsidR="00CC37FD" w:rsidRPr="00F51AAE">
              <w:rPr>
                <w:sz w:val="20"/>
                <w:lang w:val="en-US"/>
              </w:rPr>
              <w:t xml:space="preserve"> </w:t>
            </w:r>
            <w:r w:rsidR="002546EC" w:rsidRPr="00F51AAE">
              <w:rPr>
                <w:sz w:val="20"/>
                <w:lang w:val="en-US"/>
              </w:rPr>
              <w:t>depend</w:t>
            </w:r>
            <w:r w:rsidR="002546EC">
              <w:rPr>
                <w:sz w:val="20"/>
                <w:lang w:val="en-US"/>
              </w:rPr>
              <w:t>e</w:t>
            </w:r>
            <w:r w:rsidR="002546EC" w:rsidRPr="00F51AAE">
              <w:rPr>
                <w:sz w:val="20"/>
                <w:lang w:val="en-US"/>
              </w:rPr>
              <w:t xml:space="preserve">nt </w:t>
            </w:r>
            <w:r w:rsidR="00CC37FD" w:rsidRPr="00F51AAE">
              <w:rPr>
                <w:sz w:val="20"/>
                <w:lang w:val="en-US"/>
              </w:rPr>
              <w:t>on the rectifier system used for the mains.</w:t>
            </w:r>
            <w:r w:rsidRPr="00F51AAE">
              <w:rPr>
                <w:sz w:val="20"/>
                <w:lang w:val="en-US"/>
              </w:rPr>
              <w:t xml:space="preserve"> The waveform of the ripple, at the output of the test generator, has a sinusoid-linear character.</w:t>
            </w:r>
          </w:p>
          <w:p w:rsidR="00230F52" w:rsidRPr="00F51AAE" w:rsidRDefault="00230F52" w:rsidP="00B63D17">
            <w:pPr>
              <w:autoSpaceDE w:val="0"/>
              <w:autoSpaceDN w:val="0"/>
              <w:adjustRightInd w:val="0"/>
              <w:rPr>
                <w:sz w:val="20"/>
                <w:lang w:val="en-US"/>
              </w:rPr>
            </w:pPr>
            <w:r w:rsidRPr="00F51AAE">
              <w:rPr>
                <w:sz w:val="20"/>
                <w:lang w:val="en-US"/>
              </w:rPr>
              <w:t>The test shall be applied for at least 10 min or for the time period necessary to allow a complete verification of the EUT’s operating performance.</w:t>
            </w:r>
          </w:p>
        </w:tc>
      </w:tr>
      <w:tr w:rsidR="00230F52" w:rsidRPr="00F51AAE">
        <w:tc>
          <w:tcPr>
            <w:tcW w:w="2055" w:type="dxa"/>
            <w:vAlign w:val="center"/>
          </w:tcPr>
          <w:p w:rsidR="00230F52" w:rsidRPr="00F51AAE" w:rsidRDefault="00230F52" w:rsidP="00B63D17">
            <w:pPr>
              <w:autoSpaceDE w:val="0"/>
              <w:autoSpaceDN w:val="0"/>
              <w:adjustRightInd w:val="0"/>
              <w:rPr>
                <w:sz w:val="20"/>
                <w:lang w:val="en-US"/>
              </w:rPr>
            </w:pPr>
            <w:r w:rsidRPr="00F51AAE">
              <w:rPr>
                <w:sz w:val="20"/>
                <w:lang w:val="en-US"/>
              </w:rPr>
              <w:t>Percentage of the nominal DC</w:t>
            </w:r>
            <w:r w:rsidR="00756983" w:rsidRPr="00F51AAE">
              <w:rPr>
                <w:sz w:val="20"/>
                <w:lang w:val="en-US"/>
              </w:rPr>
              <w:t xml:space="preserve"> </w:t>
            </w:r>
            <w:r w:rsidRPr="00F51AAE">
              <w:rPr>
                <w:sz w:val="20"/>
                <w:lang w:val="en-US"/>
              </w:rPr>
              <w:t xml:space="preserve">voltage </w:t>
            </w:r>
            <w:r w:rsidRPr="00F51AAE">
              <w:rPr>
                <w:sz w:val="20"/>
                <w:vertAlign w:val="superscript"/>
                <w:lang w:val="en-US"/>
              </w:rPr>
              <w:t>(1)</w:t>
            </w:r>
            <w:r w:rsidR="00756983" w:rsidRPr="00F51AAE">
              <w:rPr>
                <w:sz w:val="20"/>
                <w:vertAlign w:val="superscript"/>
                <w:lang w:val="en-US"/>
              </w:rPr>
              <w:t xml:space="preserve">   </w:t>
            </w:r>
          </w:p>
        </w:tc>
        <w:tc>
          <w:tcPr>
            <w:tcW w:w="7195" w:type="dxa"/>
            <w:vAlign w:val="center"/>
          </w:tcPr>
          <w:p w:rsidR="00230F52" w:rsidRPr="00F51AAE" w:rsidRDefault="00230F52" w:rsidP="00B63D17">
            <w:pPr>
              <w:autoSpaceDE w:val="0"/>
              <w:autoSpaceDN w:val="0"/>
              <w:adjustRightInd w:val="0"/>
              <w:jc w:val="center"/>
              <w:rPr>
                <w:sz w:val="20"/>
                <w:lang w:val="en-US"/>
              </w:rPr>
            </w:pPr>
            <w:r w:rsidRPr="00F51AAE">
              <w:rPr>
                <w:bCs/>
                <w:sz w:val="20"/>
                <w:lang w:val="en-US"/>
              </w:rPr>
              <w:t>2</w:t>
            </w:r>
          </w:p>
        </w:tc>
      </w:tr>
      <w:tr w:rsidR="00230F52" w:rsidRPr="00F51AAE">
        <w:tc>
          <w:tcPr>
            <w:tcW w:w="2055" w:type="dxa"/>
          </w:tcPr>
          <w:p w:rsidR="00230F52" w:rsidRPr="00F51AAE" w:rsidRDefault="00230F52" w:rsidP="00B63D17">
            <w:pPr>
              <w:autoSpaceDE w:val="0"/>
              <w:autoSpaceDN w:val="0"/>
              <w:adjustRightInd w:val="0"/>
              <w:rPr>
                <w:sz w:val="20"/>
                <w:lang w:val="en-US"/>
              </w:rPr>
            </w:pPr>
            <w:r w:rsidRPr="00F51AAE">
              <w:rPr>
                <w:sz w:val="20"/>
                <w:lang w:val="en-US"/>
              </w:rPr>
              <w:t>Notes</w:t>
            </w:r>
          </w:p>
        </w:tc>
        <w:tc>
          <w:tcPr>
            <w:tcW w:w="7195" w:type="dxa"/>
          </w:tcPr>
          <w:p w:rsidR="00230F52" w:rsidRPr="00F51AAE" w:rsidRDefault="00230F52" w:rsidP="00B63D17">
            <w:pPr>
              <w:pStyle w:val="BodyText"/>
              <w:ind w:left="286" w:hanging="286"/>
              <w:rPr>
                <w:sz w:val="20"/>
                <w:lang w:val="en-US"/>
              </w:rPr>
            </w:pPr>
            <w:r w:rsidRPr="00F51AAE">
              <w:rPr>
                <w:sz w:val="20"/>
                <w:vertAlign w:val="superscript"/>
                <w:lang w:val="en-US"/>
              </w:rPr>
              <w:t>(1)</w:t>
            </w:r>
            <w:r w:rsidRPr="00F51AAE">
              <w:rPr>
                <w:sz w:val="20"/>
                <w:lang w:val="en-US"/>
              </w:rPr>
              <w:tab/>
              <w:t xml:space="preserve">The test levels are a peak-to-peak voltage expressed as a percentage of the nominal DC voltage. </w:t>
            </w:r>
          </w:p>
          <w:p w:rsidR="00230F52" w:rsidRPr="00F51AAE" w:rsidRDefault="00230F52" w:rsidP="00B63D17">
            <w:pPr>
              <w:autoSpaceDE w:val="0"/>
              <w:autoSpaceDN w:val="0"/>
              <w:adjustRightInd w:val="0"/>
              <w:ind w:left="286" w:hanging="286"/>
              <w:rPr>
                <w:sz w:val="20"/>
                <w:lang w:val="en-US"/>
              </w:rPr>
            </w:pPr>
            <w:r w:rsidRPr="00F51AAE">
              <w:rPr>
                <w:sz w:val="20"/>
                <w:vertAlign w:val="superscript"/>
                <w:lang w:val="en-US"/>
              </w:rPr>
              <w:t>(2)</w:t>
            </w:r>
            <w:r w:rsidRPr="00F51AAE">
              <w:rPr>
                <w:sz w:val="20"/>
                <w:vertAlign w:val="superscript"/>
                <w:lang w:val="en-US"/>
              </w:rPr>
              <w:tab/>
            </w:r>
            <w:r w:rsidRPr="00F51AAE">
              <w:rPr>
                <w:sz w:val="20"/>
                <w:lang w:val="en-US"/>
              </w:rPr>
              <w:t>This test does not apply to instruments connected to battery charger systems incorporating switch mode converters.</w:t>
            </w:r>
          </w:p>
        </w:tc>
      </w:tr>
    </w:tbl>
    <w:p w:rsidR="00765A21" w:rsidRPr="00F51AAE" w:rsidRDefault="00765A21" w:rsidP="00B63D17">
      <w:pPr>
        <w:rPr>
          <w:color w:val="auto"/>
          <w:sz w:val="20"/>
          <w:lang w:val="en-US"/>
        </w:rPr>
      </w:pPr>
    </w:p>
    <w:p w:rsidR="00382FDF" w:rsidRPr="00F51AAE" w:rsidRDefault="002546EC" w:rsidP="00B63D17">
      <w:pPr>
        <w:pStyle w:val="PlainText"/>
        <w:ind w:left="600" w:hanging="600"/>
        <w:rPr>
          <w:rFonts w:ascii="Times New Roman" w:eastAsia="MS Mincho" w:hAnsi="Times New Roman" w:cs="Times New Roman"/>
          <w:b/>
          <w:bCs/>
          <w:lang w:val="en-US"/>
        </w:rPr>
      </w:pPr>
      <w:r>
        <w:rPr>
          <w:rFonts w:ascii="Times New Roman" w:hAnsi="Times New Roman" w:cs="Times New Roman"/>
          <w:b/>
          <w:bCs/>
          <w:lang w:val="en-US"/>
        </w:rPr>
        <w:br w:type="page"/>
      </w:r>
      <w:r w:rsidR="006C46B4" w:rsidRPr="00F51AAE">
        <w:rPr>
          <w:rFonts w:ascii="Times New Roman" w:hAnsi="Times New Roman" w:cs="Times New Roman"/>
          <w:b/>
          <w:bCs/>
          <w:lang w:val="en-US"/>
        </w:rPr>
        <w:t>A.8</w:t>
      </w:r>
      <w:r w:rsidR="006C46B4" w:rsidRPr="00F51AAE">
        <w:rPr>
          <w:rFonts w:ascii="Times New Roman" w:hAnsi="Times New Roman" w:cs="Times New Roman"/>
          <w:b/>
          <w:bCs/>
          <w:lang w:val="en-US"/>
        </w:rPr>
        <w:tab/>
      </w:r>
      <w:r w:rsidR="006C46B4" w:rsidRPr="00F51AAE">
        <w:rPr>
          <w:rFonts w:ascii="Times New Roman" w:hAnsi="Times New Roman" w:cs="Times New Roman"/>
          <w:b/>
          <w:bCs/>
          <w:noProof/>
          <w:lang w:val="en-US"/>
        </w:rPr>
        <w:t>Performance test (battery powered instrument)</w:t>
      </w:r>
    </w:p>
    <w:p w:rsidR="006C46B4" w:rsidRPr="00F51AAE" w:rsidRDefault="006C46B4" w:rsidP="00B63D17">
      <w:pPr>
        <w:pStyle w:val="PlainText"/>
        <w:rPr>
          <w:rFonts w:ascii="Times New Roman" w:eastAsia="MS Mincho"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93"/>
      </w:tblGrid>
      <w:tr w:rsidR="006C46B4" w:rsidRPr="00F51AAE">
        <w:tc>
          <w:tcPr>
            <w:tcW w:w="9287" w:type="dxa"/>
            <w:gridSpan w:val="2"/>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b/>
                <w:bCs/>
                <w:lang w:val="en-US"/>
              </w:rPr>
              <w:t>A.8 Low voltage of internal battery (not connected to the mains power</w:t>
            </w:r>
            <w:r w:rsidRPr="00F51AAE">
              <w:rPr>
                <w:rFonts w:ascii="Times New Roman" w:hAnsi="Times New Roman" w:cs="Times New Roman"/>
                <w:lang w:val="en-US"/>
              </w:rPr>
              <w:t>)</w:t>
            </w:r>
            <w:r w:rsidRPr="00F51AAE">
              <w:rPr>
                <w:rFonts w:ascii="Times New Roman" w:eastAsia="MS Mincho" w:hAnsi="Times New Roman" w:cs="Times New Roman"/>
                <w:lang w:val="en-US"/>
              </w:rPr>
              <w:t>: influence test</w:t>
            </w:r>
          </w:p>
        </w:tc>
      </w:tr>
      <w:tr w:rsidR="006C46B4" w:rsidRPr="00F51AAE">
        <w:tc>
          <w:tcPr>
            <w:tcW w:w="2093"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Applicable standards</w:t>
            </w:r>
          </w:p>
        </w:tc>
        <w:tc>
          <w:tcPr>
            <w:tcW w:w="7194" w:type="dxa"/>
            <w:tcMar>
              <w:top w:w="28" w:type="dxa"/>
              <w:bottom w:w="28" w:type="dxa"/>
            </w:tcMar>
          </w:tcPr>
          <w:p w:rsidR="006C46B4" w:rsidRPr="00F51AAE" w:rsidRDefault="006C46B4"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There is no reference to standards for this test.</w:t>
            </w:r>
          </w:p>
        </w:tc>
      </w:tr>
      <w:tr w:rsidR="009D6938" w:rsidRPr="00F51AAE">
        <w:tc>
          <w:tcPr>
            <w:tcW w:w="2093" w:type="dxa"/>
            <w:tcMar>
              <w:top w:w="28" w:type="dxa"/>
              <w:bottom w:w="28" w:type="dxa"/>
            </w:tcMar>
          </w:tcPr>
          <w:p w:rsidR="009D6938" w:rsidRPr="00F51AAE" w:rsidRDefault="009D6938" w:rsidP="00B63D17">
            <w:pPr>
              <w:autoSpaceDE w:val="0"/>
              <w:autoSpaceDN w:val="0"/>
              <w:adjustRightInd w:val="0"/>
              <w:rPr>
                <w:rFonts w:eastAsia="MS Mincho"/>
                <w:sz w:val="20"/>
                <w:lang w:val="en-US"/>
              </w:rPr>
            </w:pPr>
            <w:r w:rsidRPr="00F51AAE">
              <w:rPr>
                <w:rFonts w:eastAsia="MS Mincho"/>
                <w:sz w:val="20"/>
                <w:lang w:val="en-US"/>
              </w:rPr>
              <w:t>Object of the test</w:t>
            </w:r>
          </w:p>
        </w:tc>
        <w:tc>
          <w:tcPr>
            <w:tcW w:w="7194" w:type="dxa"/>
            <w:tcMar>
              <w:top w:w="28" w:type="dxa"/>
              <w:bottom w:w="28" w:type="dxa"/>
            </w:tcMar>
          </w:tcPr>
          <w:p w:rsidR="009D6938" w:rsidRPr="00F51AAE" w:rsidRDefault="009D6938" w:rsidP="00B63D17">
            <w:pPr>
              <w:autoSpaceDE w:val="0"/>
              <w:autoSpaceDN w:val="0"/>
              <w:adjustRightInd w:val="0"/>
              <w:rPr>
                <w:rFonts w:eastAsia="MS Mincho"/>
                <w:sz w:val="20"/>
                <w:lang w:val="en-US"/>
              </w:rPr>
            </w:pPr>
            <w:r w:rsidRPr="00F51AAE">
              <w:rPr>
                <w:rFonts w:eastAsia="MS Mincho"/>
                <w:sz w:val="20"/>
                <w:lang w:val="en-US"/>
              </w:rPr>
              <w:t>Verification of compliance during low battery voltage conditions.</w:t>
            </w:r>
          </w:p>
        </w:tc>
      </w:tr>
      <w:tr w:rsidR="009D6938" w:rsidRPr="00F51AAE">
        <w:tc>
          <w:tcPr>
            <w:tcW w:w="2093" w:type="dxa"/>
            <w:tcMar>
              <w:top w:w="28" w:type="dxa"/>
              <w:bottom w:w="28" w:type="dxa"/>
            </w:tcMar>
          </w:tcPr>
          <w:p w:rsidR="009D6938" w:rsidRPr="00F51AAE" w:rsidRDefault="009D6938" w:rsidP="00B63D17">
            <w:pPr>
              <w:pStyle w:val="PlainText"/>
              <w:rPr>
                <w:rFonts w:ascii="Times New Roman" w:eastAsia="MS Mincho" w:hAnsi="Times New Roman" w:cs="Times New Roman"/>
                <w:lang w:val="en-US"/>
              </w:rPr>
            </w:pPr>
            <w:r w:rsidRPr="00F51AAE">
              <w:rPr>
                <w:rFonts w:ascii="Times New Roman" w:hAnsi="Times New Roman" w:cs="Times New Roman"/>
                <w:lang w:val="en-US"/>
              </w:rPr>
              <w:t>Test procedure in brief</w:t>
            </w:r>
          </w:p>
        </w:tc>
        <w:tc>
          <w:tcPr>
            <w:tcW w:w="7194" w:type="dxa"/>
            <w:tcMar>
              <w:top w:w="28" w:type="dxa"/>
              <w:bottom w:w="28" w:type="dxa"/>
            </w:tcMar>
          </w:tcPr>
          <w:p w:rsidR="009D6938" w:rsidRPr="00F51AAE" w:rsidRDefault="009D6938" w:rsidP="002546EC">
            <w:pPr>
              <w:spacing w:after="60"/>
              <w:rPr>
                <w:color w:val="auto"/>
                <w:sz w:val="20"/>
                <w:lang w:val="en-US"/>
              </w:rPr>
            </w:pPr>
            <w:r w:rsidRPr="00F51AAE">
              <w:rPr>
                <w:color w:val="auto"/>
                <w:sz w:val="20"/>
                <w:lang w:val="en-US"/>
              </w:rPr>
              <w:t>The test comprises exposure of the EUT to the specific low battery level condition during a period sufficient for achieving temperature stability and for performing the required measurements. The maximum internal impedance of the battery and the minimum battery supply voltage level (</w:t>
            </w:r>
            <w:r w:rsidRPr="002546EC">
              <w:rPr>
                <w:i/>
                <w:color w:val="auto"/>
                <w:sz w:val="20"/>
                <w:lang w:val="en-US"/>
              </w:rPr>
              <w:t>U</w:t>
            </w:r>
            <w:r w:rsidRPr="00F51AAE">
              <w:rPr>
                <w:color w:val="auto"/>
                <w:sz w:val="20"/>
                <w:vertAlign w:val="subscript"/>
                <w:lang w:val="en-US"/>
              </w:rPr>
              <w:t>bmin</w:t>
            </w:r>
            <w:r w:rsidRPr="00F51AAE">
              <w:rPr>
                <w:color w:val="auto"/>
                <w:sz w:val="20"/>
                <w:lang w:val="en-US"/>
              </w:rPr>
              <w:t>) are to be specified by the manufacturer of the instrument.</w:t>
            </w:r>
          </w:p>
          <w:p w:rsidR="009D6938" w:rsidRPr="00F51AAE" w:rsidRDefault="009D6938" w:rsidP="002546EC">
            <w:pPr>
              <w:spacing w:after="60"/>
              <w:rPr>
                <w:color w:val="auto"/>
                <w:sz w:val="20"/>
                <w:lang w:val="en-US"/>
              </w:rPr>
            </w:pPr>
            <w:r w:rsidRPr="00F51AAE">
              <w:rPr>
                <w:color w:val="auto"/>
                <w:sz w:val="20"/>
                <w:lang w:val="en-US"/>
              </w:rPr>
              <w:t xml:space="preserve">In case of simulating the battery by using an alternative power supply source </w:t>
            </w:r>
            <w:r w:rsidR="008F04E4">
              <w:rPr>
                <w:color w:val="auto"/>
                <w:sz w:val="20"/>
                <w:lang w:val="en-US"/>
              </w:rPr>
              <w:t>such as</w:t>
            </w:r>
            <w:r w:rsidRPr="00F51AAE">
              <w:rPr>
                <w:color w:val="auto"/>
                <w:sz w:val="20"/>
                <w:lang w:val="en-US"/>
              </w:rPr>
              <w:t xml:space="preserve"> in bench testing, the internal impedance of the specified type of battery shall also be simulated.</w:t>
            </w:r>
          </w:p>
          <w:p w:rsidR="009D6938" w:rsidRPr="00F51AAE" w:rsidRDefault="009D6938" w:rsidP="00B63D17">
            <w:pPr>
              <w:rPr>
                <w:color w:val="auto"/>
                <w:sz w:val="20"/>
                <w:lang w:val="en-US"/>
              </w:rPr>
            </w:pPr>
            <w:r w:rsidRPr="00F51AAE">
              <w:rPr>
                <w:color w:val="auto"/>
                <w:sz w:val="20"/>
                <w:lang w:val="en-US"/>
              </w:rPr>
              <w:t xml:space="preserve">The alternative power supply shall be capable </w:t>
            </w:r>
            <w:r w:rsidR="002546EC">
              <w:rPr>
                <w:color w:val="auto"/>
                <w:sz w:val="20"/>
                <w:lang w:val="en-US"/>
              </w:rPr>
              <w:t>of</w:t>
            </w:r>
            <w:r w:rsidR="002546EC" w:rsidRPr="00F51AAE">
              <w:rPr>
                <w:color w:val="auto"/>
                <w:sz w:val="20"/>
                <w:lang w:val="en-US"/>
              </w:rPr>
              <w:t xml:space="preserve"> </w:t>
            </w:r>
            <w:r w:rsidRPr="00F51AAE">
              <w:rPr>
                <w:color w:val="auto"/>
                <w:sz w:val="20"/>
                <w:lang w:val="en-US"/>
              </w:rPr>
              <w:t>deliver</w:t>
            </w:r>
            <w:r w:rsidR="002546EC">
              <w:rPr>
                <w:color w:val="auto"/>
                <w:sz w:val="20"/>
                <w:lang w:val="en-US"/>
              </w:rPr>
              <w:t>ing</w:t>
            </w:r>
            <w:r w:rsidRPr="00F51AAE">
              <w:rPr>
                <w:color w:val="auto"/>
                <w:sz w:val="20"/>
                <w:lang w:val="en-US"/>
              </w:rPr>
              <w:t xml:space="preserve"> sufficient current at the applicable supply voltage.</w:t>
            </w:r>
          </w:p>
          <w:p w:rsidR="009D6938" w:rsidRPr="00F51AAE" w:rsidRDefault="009D6938" w:rsidP="00B63D17">
            <w:pPr>
              <w:rPr>
                <w:color w:val="auto"/>
                <w:sz w:val="20"/>
                <w:lang w:val="en-US"/>
              </w:rPr>
            </w:pPr>
          </w:p>
          <w:p w:rsidR="009D6938" w:rsidRPr="00F51AAE" w:rsidRDefault="009D6938" w:rsidP="00B63D17">
            <w:pPr>
              <w:ind w:left="337" w:hanging="337"/>
              <w:rPr>
                <w:color w:val="auto"/>
                <w:sz w:val="20"/>
                <w:lang w:val="en-US"/>
              </w:rPr>
            </w:pPr>
            <w:r w:rsidRPr="00F51AAE">
              <w:rPr>
                <w:color w:val="auto"/>
                <w:sz w:val="20"/>
                <w:lang w:val="en-US"/>
              </w:rPr>
              <w:t>The test sequence is as follows:</w:t>
            </w:r>
          </w:p>
          <w:p w:rsidR="009D6938" w:rsidRPr="00F51AAE" w:rsidRDefault="00E84F61" w:rsidP="00B63D17">
            <w:pPr>
              <w:tabs>
                <w:tab w:val="clear" w:pos="680"/>
              </w:tabs>
              <w:ind w:left="337" w:hanging="337"/>
              <w:rPr>
                <w:color w:val="auto"/>
                <w:sz w:val="20"/>
                <w:lang w:val="en-US"/>
              </w:rPr>
            </w:pPr>
            <w:r>
              <w:rPr>
                <w:color w:val="auto"/>
                <w:sz w:val="20"/>
                <w:lang w:val="en-US"/>
              </w:rPr>
              <w:t>-</w:t>
            </w:r>
            <w:r>
              <w:rPr>
                <w:color w:val="auto"/>
                <w:sz w:val="20"/>
                <w:lang w:val="en-US"/>
              </w:rPr>
              <w:tab/>
              <w:t xml:space="preserve">Let the power supply </w:t>
            </w:r>
            <w:r w:rsidRPr="00E84F61">
              <w:rPr>
                <w:color w:val="auto"/>
                <w:sz w:val="20"/>
                <w:lang w:val="en-AU"/>
              </w:rPr>
              <w:t>stabilis</w:t>
            </w:r>
            <w:r w:rsidR="009D6938" w:rsidRPr="00E84F61">
              <w:rPr>
                <w:color w:val="auto"/>
                <w:sz w:val="20"/>
                <w:lang w:val="en-AU"/>
              </w:rPr>
              <w:t>e</w:t>
            </w:r>
            <w:r w:rsidR="009D6938" w:rsidRPr="00F51AAE">
              <w:rPr>
                <w:color w:val="auto"/>
                <w:sz w:val="20"/>
                <w:lang w:val="en-US"/>
              </w:rPr>
              <w:t xml:space="preserve"> at a voltage as defined within the rated operating conditions and apply the measurement and/or loading condition.</w:t>
            </w:r>
          </w:p>
          <w:p w:rsidR="009D6938" w:rsidRPr="00F51AAE" w:rsidRDefault="009D6938" w:rsidP="00B63D17">
            <w:pPr>
              <w:tabs>
                <w:tab w:val="clear" w:pos="680"/>
              </w:tabs>
              <w:ind w:left="337" w:hanging="337"/>
              <w:rPr>
                <w:color w:val="auto"/>
                <w:sz w:val="20"/>
                <w:lang w:val="en-US"/>
              </w:rPr>
            </w:pPr>
            <w:r w:rsidRPr="00F51AAE">
              <w:rPr>
                <w:color w:val="auto"/>
                <w:sz w:val="20"/>
                <w:lang w:val="en-US"/>
              </w:rPr>
              <w:t>-</w:t>
            </w:r>
            <w:r w:rsidRPr="00F51AAE">
              <w:rPr>
                <w:color w:val="auto"/>
                <w:sz w:val="20"/>
                <w:lang w:val="en-US"/>
              </w:rPr>
              <w:tab/>
              <w:t>Record:</w:t>
            </w:r>
          </w:p>
          <w:p w:rsidR="009D6938" w:rsidRPr="00F51AAE" w:rsidRDefault="009D6938" w:rsidP="00B63D17">
            <w:pPr>
              <w:tabs>
                <w:tab w:val="clear" w:pos="680"/>
              </w:tabs>
              <w:ind w:left="674" w:hanging="337"/>
              <w:rPr>
                <w:color w:val="auto"/>
                <w:sz w:val="20"/>
                <w:lang w:val="en-US"/>
              </w:rPr>
            </w:pPr>
            <w:r w:rsidRPr="00F51AAE">
              <w:rPr>
                <w:color w:val="auto"/>
                <w:sz w:val="20"/>
                <w:lang w:val="en-US"/>
              </w:rPr>
              <w:t>a)</w:t>
            </w:r>
            <w:r w:rsidRPr="00F51AAE">
              <w:rPr>
                <w:color w:val="auto"/>
                <w:sz w:val="20"/>
                <w:lang w:val="en-US"/>
              </w:rPr>
              <w:tab/>
              <w:t xml:space="preserve"> the data defining the actual measurement conditions including date, time and environmental conditions,</w:t>
            </w:r>
          </w:p>
          <w:p w:rsidR="009D6938" w:rsidRPr="00F51AAE" w:rsidRDefault="009D6938" w:rsidP="00B63D17">
            <w:pPr>
              <w:tabs>
                <w:tab w:val="clear" w:pos="680"/>
              </w:tabs>
              <w:ind w:left="674" w:hanging="337"/>
              <w:rPr>
                <w:color w:val="auto"/>
                <w:sz w:val="20"/>
                <w:lang w:val="en-US"/>
              </w:rPr>
            </w:pPr>
            <w:r w:rsidRPr="00F51AAE">
              <w:rPr>
                <w:color w:val="auto"/>
                <w:sz w:val="20"/>
                <w:lang w:val="en-US"/>
              </w:rPr>
              <w:t>b)</w:t>
            </w:r>
            <w:r w:rsidRPr="00F51AAE">
              <w:rPr>
                <w:color w:val="auto"/>
                <w:sz w:val="20"/>
                <w:lang w:val="en-US"/>
              </w:rPr>
              <w:tab/>
              <w:t xml:space="preserve"> the actual power supply voltage.</w:t>
            </w:r>
          </w:p>
          <w:p w:rsidR="00382FDF" w:rsidRPr="00F51AAE" w:rsidRDefault="009D6938" w:rsidP="00B63D17">
            <w:pPr>
              <w:tabs>
                <w:tab w:val="clear" w:pos="680"/>
              </w:tabs>
              <w:ind w:left="337" w:hanging="337"/>
              <w:rPr>
                <w:color w:val="auto"/>
                <w:sz w:val="20"/>
                <w:lang w:val="en-US"/>
              </w:rPr>
            </w:pPr>
            <w:r w:rsidRPr="00F51AAE">
              <w:rPr>
                <w:color w:val="auto"/>
                <w:sz w:val="20"/>
                <w:lang w:val="en-US"/>
              </w:rPr>
              <w:t>-</w:t>
            </w:r>
            <w:r w:rsidRPr="00F51AAE">
              <w:rPr>
                <w:color w:val="auto"/>
                <w:sz w:val="20"/>
                <w:lang w:val="en-US"/>
              </w:rPr>
              <w:tab/>
              <w:t>Perform measurements and record the error(s) and other relevant performance parameters.</w:t>
            </w:r>
          </w:p>
          <w:p w:rsidR="009D6938" w:rsidRPr="00F51AAE" w:rsidRDefault="009D6938" w:rsidP="00B63D17">
            <w:pPr>
              <w:tabs>
                <w:tab w:val="clear" w:pos="680"/>
              </w:tabs>
              <w:ind w:left="337" w:hanging="337"/>
              <w:rPr>
                <w:color w:val="auto"/>
                <w:sz w:val="20"/>
                <w:lang w:val="en-US"/>
              </w:rPr>
            </w:pPr>
            <w:r w:rsidRPr="00F51AAE">
              <w:rPr>
                <w:color w:val="auto"/>
                <w:sz w:val="20"/>
                <w:lang w:val="en-US"/>
              </w:rPr>
              <w:t>-</w:t>
            </w:r>
            <w:r w:rsidRPr="00F51AAE">
              <w:rPr>
                <w:color w:val="auto"/>
                <w:sz w:val="20"/>
                <w:lang w:val="en-US"/>
              </w:rPr>
              <w:tab/>
              <w:t>Verify compliance with the requirements</w:t>
            </w:r>
          </w:p>
          <w:p w:rsidR="00382FDF" w:rsidRPr="00F51AAE" w:rsidRDefault="009D6938" w:rsidP="00B63D17">
            <w:pPr>
              <w:tabs>
                <w:tab w:val="clear" w:pos="680"/>
              </w:tabs>
              <w:ind w:left="337" w:hanging="337"/>
              <w:rPr>
                <w:color w:val="auto"/>
                <w:sz w:val="20"/>
                <w:lang w:val="en-US"/>
              </w:rPr>
            </w:pPr>
            <w:r w:rsidRPr="00F51AAE">
              <w:rPr>
                <w:color w:val="auto"/>
                <w:sz w:val="20"/>
                <w:lang w:val="en-US"/>
              </w:rPr>
              <w:t>-</w:t>
            </w:r>
            <w:r w:rsidRPr="00F51AAE">
              <w:rPr>
                <w:color w:val="auto"/>
                <w:sz w:val="20"/>
                <w:lang w:val="en-US"/>
              </w:rPr>
              <w:tab/>
              <w:t>Repeat the above</w:t>
            </w:r>
            <w:r w:rsidR="00756983" w:rsidRPr="00F51AAE">
              <w:rPr>
                <w:color w:val="auto"/>
                <w:sz w:val="20"/>
                <w:lang w:val="en-US"/>
              </w:rPr>
              <w:t xml:space="preserve"> </w:t>
            </w:r>
            <w:r w:rsidRPr="00F51AAE">
              <w:rPr>
                <w:color w:val="auto"/>
                <w:sz w:val="20"/>
                <w:lang w:val="en-US"/>
              </w:rPr>
              <w:t xml:space="preserve">procedure with actual supply voltage at </w:t>
            </w:r>
            <w:r w:rsidRPr="002546EC">
              <w:rPr>
                <w:i/>
                <w:color w:val="auto"/>
                <w:sz w:val="20"/>
                <w:lang w:val="en-US"/>
              </w:rPr>
              <w:t>U</w:t>
            </w:r>
            <w:r w:rsidRPr="002546EC">
              <w:rPr>
                <w:color w:val="auto"/>
                <w:sz w:val="20"/>
                <w:vertAlign w:val="subscript"/>
                <w:lang w:val="en-US"/>
              </w:rPr>
              <w:t>bmin</w:t>
            </w:r>
            <w:r w:rsidRPr="00F51AAE">
              <w:rPr>
                <w:color w:val="auto"/>
                <w:sz w:val="20"/>
                <w:lang w:val="en-US"/>
              </w:rPr>
              <w:t xml:space="preserve"> and again at 0</w:t>
            </w:r>
            <w:r w:rsidR="002546EC">
              <w:rPr>
                <w:color w:val="auto"/>
                <w:sz w:val="20"/>
                <w:lang w:val="en-US"/>
              </w:rPr>
              <w:t>.</w:t>
            </w:r>
            <w:r w:rsidR="002546EC" w:rsidRPr="00F51AAE">
              <w:rPr>
                <w:color w:val="auto"/>
                <w:sz w:val="20"/>
                <w:lang w:val="en-US"/>
              </w:rPr>
              <w:t>9</w:t>
            </w:r>
            <w:r w:rsidR="002546EC">
              <w:rPr>
                <w:color w:val="auto"/>
                <w:sz w:val="20"/>
                <w:lang w:val="en-US"/>
              </w:rPr>
              <w:t> </w:t>
            </w:r>
            <w:r w:rsidRPr="002546EC">
              <w:rPr>
                <w:i/>
                <w:color w:val="auto"/>
                <w:sz w:val="20"/>
                <w:lang w:val="en-US"/>
              </w:rPr>
              <w:t>U</w:t>
            </w:r>
            <w:r w:rsidR="002546EC" w:rsidRPr="002546EC">
              <w:rPr>
                <w:color w:val="auto"/>
                <w:sz w:val="20"/>
                <w:vertAlign w:val="subscript"/>
                <w:lang w:val="en-US"/>
              </w:rPr>
              <w:t>bmin</w:t>
            </w:r>
          </w:p>
          <w:p w:rsidR="009D6938" w:rsidRPr="00F51AAE" w:rsidRDefault="009D6938" w:rsidP="002546EC">
            <w:pPr>
              <w:tabs>
                <w:tab w:val="clear" w:pos="680"/>
              </w:tabs>
              <w:spacing w:after="120"/>
              <w:ind w:left="337" w:hanging="337"/>
              <w:rPr>
                <w:color w:val="auto"/>
                <w:sz w:val="20"/>
                <w:lang w:val="en-US"/>
              </w:rPr>
            </w:pPr>
            <w:r w:rsidRPr="00F51AAE">
              <w:rPr>
                <w:color w:val="auto"/>
                <w:sz w:val="20"/>
                <w:lang w:val="en-US"/>
              </w:rPr>
              <w:t>-</w:t>
            </w:r>
            <w:r w:rsidRPr="00F51AAE">
              <w:rPr>
                <w:color w:val="auto"/>
                <w:sz w:val="20"/>
                <w:lang w:val="en-US"/>
              </w:rPr>
              <w:tab/>
              <w:t>Verify compliance with the requirements</w:t>
            </w:r>
            <w:r w:rsidR="002546EC">
              <w:rPr>
                <w:color w:val="auto"/>
                <w:sz w:val="20"/>
                <w:lang w:val="en-US"/>
              </w:rPr>
              <w:t>.</w:t>
            </w:r>
          </w:p>
          <w:p w:rsidR="009D6938" w:rsidRPr="00F51AAE" w:rsidRDefault="009D6938" w:rsidP="00B63D17">
            <w:pPr>
              <w:rPr>
                <w:rFonts w:eastAsia="MS Mincho"/>
                <w:color w:val="auto"/>
                <w:sz w:val="20"/>
                <w:lang w:val="en-US"/>
              </w:rPr>
            </w:pPr>
            <w:r w:rsidRPr="00F51AAE">
              <w:rPr>
                <w:color w:val="auto"/>
                <w:sz w:val="20"/>
                <w:lang w:val="en-US"/>
              </w:rPr>
              <w:t>The maximum internal impedance of the battery is to be specified by the manufacturer of the instrument.</w:t>
            </w:r>
          </w:p>
        </w:tc>
      </w:tr>
      <w:tr w:rsidR="009D6938" w:rsidRPr="00F51AAE">
        <w:tc>
          <w:tcPr>
            <w:tcW w:w="2093" w:type="dxa"/>
            <w:tcMar>
              <w:top w:w="28" w:type="dxa"/>
              <w:bottom w:w="28" w:type="dxa"/>
            </w:tcMar>
          </w:tcPr>
          <w:p w:rsidR="009D6938" w:rsidRPr="00F51AAE" w:rsidRDefault="009D6938"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Lower limit of the voltage</w:t>
            </w:r>
          </w:p>
        </w:tc>
        <w:tc>
          <w:tcPr>
            <w:tcW w:w="7194" w:type="dxa"/>
            <w:tcMar>
              <w:top w:w="28" w:type="dxa"/>
              <w:bottom w:w="28" w:type="dxa"/>
            </w:tcMar>
          </w:tcPr>
          <w:p w:rsidR="009D6938" w:rsidRPr="00F51AAE" w:rsidRDefault="009D6938" w:rsidP="00B63D17">
            <w:pPr>
              <w:rPr>
                <w:rFonts w:eastAsia="MS Mincho"/>
                <w:color w:val="auto"/>
                <w:sz w:val="20"/>
                <w:lang w:val="en-US"/>
              </w:rPr>
            </w:pPr>
            <w:r w:rsidRPr="00F51AAE">
              <w:rPr>
                <w:color w:val="auto"/>
                <w:sz w:val="20"/>
                <w:lang w:val="en-US"/>
              </w:rPr>
              <w:t>The lowest voltage at which the instrument functions properly according to the specifications.</w:t>
            </w:r>
          </w:p>
        </w:tc>
      </w:tr>
      <w:tr w:rsidR="009D6938" w:rsidRPr="00F51AAE">
        <w:tc>
          <w:tcPr>
            <w:tcW w:w="2093" w:type="dxa"/>
            <w:tcMar>
              <w:top w:w="28" w:type="dxa"/>
              <w:bottom w:w="28" w:type="dxa"/>
            </w:tcMar>
          </w:tcPr>
          <w:p w:rsidR="009D6938" w:rsidRPr="00F51AAE" w:rsidRDefault="009D6938" w:rsidP="00B63D17">
            <w:pPr>
              <w:pStyle w:val="PlainText"/>
              <w:rPr>
                <w:rFonts w:ascii="Times New Roman" w:eastAsia="MS Mincho" w:hAnsi="Times New Roman" w:cs="Times New Roman"/>
                <w:lang w:val="en-US"/>
              </w:rPr>
            </w:pPr>
            <w:r w:rsidRPr="00F51AAE">
              <w:rPr>
                <w:rFonts w:ascii="Times New Roman" w:eastAsia="MS Mincho" w:hAnsi="Times New Roman" w:cs="Times New Roman"/>
                <w:lang w:val="en-US"/>
              </w:rPr>
              <w:t>Number of cycles</w:t>
            </w:r>
          </w:p>
        </w:tc>
        <w:tc>
          <w:tcPr>
            <w:tcW w:w="7194" w:type="dxa"/>
            <w:tcMar>
              <w:top w:w="28" w:type="dxa"/>
              <w:bottom w:w="28" w:type="dxa"/>
            </w:tcMar>
          </w:tcPr>
          <w:p w:rsidR="009D6938" w:rsidRPr="00F51AAE" w:rsidRDefault="009D6938" w:rsidP="00B63D17">
            <w:pPr>
              <w:rPr>
                <w:color w:val="auto"/>
                <w:sz w:val="20"/>
                <w:lang w:val="en-US"/>
              </w:rPr>
            </w:pPr>
            <w:r w:rsidRPr="00F51AAE">
              <w:rPr>
                <w:color w:val="auto"/>
                <w:sz w:val="20"/>
                <w:lang w:val="en-US"/>
              </w:rPr>
              <w:t>At least one test cycle for each functional mode.</w:t>
            </w:r>
          </w:p>
        </w:tc>
      </w:tr>
    </w:tbl>
    <w:p w:rsidR="00E35E76" w:rsidRPr="00F51AAE" w:rsidRDefault="00E35E76" w:rsidP="00014904">
      <w:pPr>
        <w:pStyle w:val="Heading1"/>
        <w:numPr>
          <w:ilvl w:val="0"/>
          <w:numId w:val="0"/>
        </w:numPr>
        <w:rPr>
          <w:rFonts w:eastAsia="MS Mincho"/>
        </w:rPr>
      </w:pPr>
    </w:p>
    <w:p w:rsidR="006C46B4" w:rsidRPr="00CA63F5" w:rsidRDefault="00E35E76" w:rsidP="00CA63F5">
      <w:pPr>
        <w:pStyle w:val="Heading1"/>
        <w:numPr>
          <w:ilvl w:val="0"/>
          <w:numId w:val="0"/>
        </w:numPr>
        <w:spacing w:after="120"/>
        <w:jc w:val="center"/>
        <w:rPr>
          <w:rFonts w:eastAsia="MS Mincho"/>
        </w:rPr>
      </w:pPr>
      <w:r w:rsidRPr="00F51AAE">
        <w:rPr>
          <w:rFonts w:eastAsia="MS Mincho"/>
        </w:rPr>
        <w:br w:type="page"/>
      </w:r>
      <w:bookmarkStart w:id="621" w:name="_Toc292200674"/>
      <w:bookmarkStart w:id="622" w:name="_Toc325539698"/>
      <w:bookmarkStart w:id="623" w:name="_Toc362449879"/>
      <w:bookmarkEnd w:id="621"/>
      <w:r w:rsidR="006C46B4" w:rsidRPr="00F51AAE">
        <w:t>Annex B:</w:t>
      </w:r>
      <w:r w:rsidR="00756983" w:rsidRPr="00F51AAE">
        <w:t xml:space="preserve"> </w:t>
      </w:r>
      <w:r w:rsidR="006C46B4" w:rsidRPr="00F51AAE">
        <w:t>Flow disturbance tests</w:t>
      </w:r>
      <w:bookmarkEnd w:id="622"/>
      <w:bookmarkEnd w:id="623"/>
    </w:p>
    <w:p w:rsidR="006C46B4" w:rsidRPr="00F51AAE" w:rsidRDefault="006C46B4" w:rsidP="00B63D17">
      <w:pPr>
        <w:jc w:val="center"/>
        <w:rPr>
          <w:b/>
          <w:sz w:val="24"/>
          <w:szCs w:val="24"/>
          <w:lang w:val="en-US"/>
        </w:rPr>
      </w:pPr>
      <w:r w:rsidRPr="00F51AAE">
        <w:rPr>
          <w:b/>
          <w:sz w:val="24"/>
          <w:szCs w:val="24"/>
          <w:lang w:val="en-US"/>
        </w:rPr>
        <w:t>(Mandatory)</w:t>
      </w:r>
    </w:p>
    <w:p w:rsidR="00646C6F" w:rsidRPr="00F51AAE" w:rsidRDefault="00646C6F" w:rsidP="00B63D17">
      <w:pPr>
        <w:tabs>
          <w:tab w:val="clear" w:pos="680"/>
          <w:tab w:val="left" w:pos="851"/>
        </w:tabs>
        <w:autoSpaceDE w:val="0"/>
        <w:autoSpaceDN w:val="0"/>
        <w:adjustRightInd w:val="0"/>
        <w:rPr>
          <w:b/>
          <w:bCs/>
          <w:color w:val="auto"/>
          <w:lang w:val="en-US"/>
        </w:rPr>
      </w:pPr>
    </w:p>
    <w:p w:rsidR="006C46B4" w:rsidRPr="00F51AAE" w:rsidRDefault="006F2786" w:rsidP="006F2786">
      <w:pPr>
        <w:numPr>
          <w:ilvl w:val="0"/>
          <w:numId w:val="80"/>
        </w:numPr>
        <w:tabs>
          <w:tab w:val="left" w:pos="851"/>
        </w:tabs>
        <w:autoSpaceDE w:val="0"/>
        <w:autoSpaceDN w:val="0"/>
        <w:adjustRightInd w:val="0"/>
        <w:rPr>
          <w:b/>
          <w:bCs/>
          <w:color w:val="auto"/>
          <w:sz w:val="24"/>
          <w:szCs w:val="24"/>
          <w:lang w:val="en-US"/>
        </w:rPr>
      </w:pPr>
      <w:r>
        <w:rPr>
          <w:b/>
          <w:bCs/>
          <w:color w:val="auto"/>
          <w:lang w:val="en-US"/>
        </w:rPr>
        <w:tab/>
      </w:r>
      <w:r w:rsidR="006C46B4" w:rsidRPr="00F51AAE">
        <w:rPr>
          <w:b/>
          <w:bCs/>
          <w:color w:val="auto"/>
          <w:sz w:val="24"/>
          <w:szCs w:val="24"/>
          <w:lang w:val="en-US"/>
        </w:rPr>
        <w:t>General</w:t>
      </w:r>
    </w:p>
    <w:p w:rsidR="006C46B4" w:rsidRPr="00F51AAE" w:rsidRDefault="006C46B4" w:rsidP="00B63D17">
      <w:pPr>
        <w:tabs>
          <w:tab w:val="clear" w:pos="680"/>
          <w:tab w:val="left" w:pos="851"/>
        </w:tabs>
        <w:autoSpaceDE w:val="0"/>
        <w:autoSpaceDN w:val="0"/>
        <w:adjustRightInd w:val="0"/>
        <w:rPr>
          <w:b/>
          <w:bCs/>
          <w:color w:val="auto"/>
          <w:sz w:val="24"/>
          <w:szCs w:val="24"/>
          <w:lang w:val="en-US"/>
        </w:rPr>
      </w:pPr>
    </w:p>
    <w:p w:rsidR="006C46B4" w:rsidRPr="00F51AAE" w:rsidRDefault="006C46B4" w:rsidP="006F2786">
      <w:pPr>
        <w:numPr>
          <w:ilvl w:val="1"/>
          <w:numId w:val="81"/>
        </w:numPr>
        <w:tabs>
          <w:tab w:val="left" w:pos="851"/>
        </w:tabs>
        <w:autoSpaceDE w:val="0"/>
        <w:autoSpaceDN w:val="0"/>
        <w:adjustRightInd w:val="0"/>
        <w:jc w:val="both"/>
        <w:rPr>
          <w:color w:val="auto"/>
          <w:szCs w:val="22"/>
          <w:lang w:val="en-US"/>
        </w:rPr>
      </w:pPr>
      <w:r w:rsidRPr="00F51AAE">
        <w:rPr>
          <w:color w:val="auto"/>
          <w:szCs w:val="22"/>
          <w:lang w:val="en-US"/>
        </w:rPr>
        <w:t xml:space="preserve">The test specified in this Annex shall be carried out with air at atmospheric pressure, at </w:t>
      </w:r>
      <w:r w:rsidR="00F30340" w:rsidRPr="00F51AAE">
        <w:rPr>
          <w:color w:val="auto"/>
          <w:szCs w:val="22"/>
          <w:lang w:val="en-US"/>
        </w:rPr>
        <w:t>flow rate</w:t>
      </w:r>
      <w:r w:rsidRPr="00F51AAE">
        <w:rPr>
          <w:color w:val="auto"/>
          <w:szCs w:val="22"/>
          <w:lang w:val="en-US"/>
        </w:rPr>
        <w:t xml:space="preserve">s of 0.25 </w:t>
      </w:r>
      <w:r w:rsidRPr="00F51AAE">
        <w:rPr>
          <w:i/>
          <w:iCs/>
          <w:color w:val="auto"/>
          <w:szCs w:val="14"/>
          <w:lang w:val="en-US"/>
        </w:rPr>
        <w:t>Q</w:t>
      </w:r>
      <w:r w:rsidRPr="00F51AAE">
        <w:rPr>
          <w:color w:val="auto"/>
          <w:szCs w:val="14"/>
          <w:vertAlign w:val="subscript"/>
          <w:lang w:val="en-US"/>
        </w:rPr>
        <w:t>ma</w:t>
      </w:r>
      <w:r w:rsidRPr="00F51AAE">
        <w:rPr>
          <w:color w:val="auto"/>
          <w:szCs w:val="22"/>
          <w:vertAlign w:val="subscript"/>
          <w:lang w:val="en-US"/>
        </w:rPr>
        <w:t>x</w:t>
      </w:r>
      <w:r w:rsidRPr="00F51AAE">
        <w:rPr>
          <w:color w:val="auto"/>
          <w:szCs w:val="22"/>
          <w:lang w:val="en-US"/>
        </w:rPr>
        <w:t xml:space="preserve">, 0.4 </w:t>
      </w:r>
      <w:r w:rsidRPr="00F51AAE">
        <w:rPr>
          <w:i/>
          <w:iCs/>
          <w:color w:val="auto"/>
          <w:szCs w:val="14"/>
          <w:lang w:val="en-US"/>
        </w:rPr>
        <w:t>Q</w:t>
      </w:r>
      <w:r w:rsidRPr="00F51AAE">
        <w:rPr>
          <w:color w:val="auto"/>
          <w:szCs w:val="14"/>
          <w:vertAlign w:val="subscript"/>
          <w:lang w:val="en-US"/>
        </w:rPr>
        <w:t>ma</w:t>
      </w:r>
      <w:r w:rsidRPr="00F51AAE">
        <w:rPr>
          <w:color w:val="auto"/>
          <w:szCs w:val="22"/>
          <w:vertAlign w:val="subscript"/>
          <w:lang w:val="en-US"/>
        </w:rPr>
        <w:t>x</w:t>
      </w:r>
      <w:r w:rsidRPr="00F51AAE">
        <w:rPr>
          <w:color w:val="auto"/>
          <w:sz w:val="14"/>
          <w:szCs w:val="14"/>
          <w:lang w:val="en-US"/>
        </w:rPr>
        <w:t xml:space="preserve"> </w:t>
      </w:r>
      <w:r w:rsidRPr="00F51AAE">
        <w:rPr>
          <w:color w:val="auto"/>
          <w:szCs w:val="22"/>
          <w:lang w:val="en-US"/>
        </w:rPr>
        <w:t xml:space="preserve">and </w:t>
      </w:r>
      <w:r w:rsidRPr="00F51AAE">
        <w:rPr>
          <w:i/>
          <w:iCs/>
          <w:color w:val="auto"/>
          <w:szCs w:val="14"/>
          <w:lang w:val="en-US"/>
        </w:rPr>
        <w:t>Q</w:t>
      </w:r>
      <w:r w:rsidRPr="00F51AAE">
        <w:rPr>
          <w:color w:val="auto"/>
          <w:szCs w:val="14"/>
          <w:vertAlign w:val="subscript"/>
          <w:lang w:val="en-US"/>
        </w:rPr>
        <w:t>ma</w:t>
      </w:r>
      <w:r w:rsidRPr="00F51AAE">
        <w:rPr>
          <w:color w:val="auto"/>
          <w:szCs w:val="22"/>
          <w:vertAlign w:val="subscript"/>
          <w:lang w:val="en-US"/>
        </w:rPr>
        <w:t>x</w:t>
      </w:r>
      <w:r w:rsidRPr="00F51AAE">
        <w:rPr>
          <w:color w:val="auto"/>
          <w:szCs w:val="22"/>
          <w:lang w:val="en-US"/>
        </w:rPr>
        <w:t xml:space="preserve">. </w:t>
      </w:r>
      <w:r w:rsidR="00186A06" w:rsidRPr="00F51AAE">
        <w:rPr>
          <w:spacing w:val="-2"/>
          <w:szCs w:val="22"/>
          <w:lang w:val="en-US"/>
        </w:rPr>
        <w:t>Alternatively, the test may be performed with a suitable gas at a pressure within the pressure range of the gas meter.</w:t>
      </w:r>
    </w:p>
    <w:p w:rsidR="006C46B4" w:rsidRPr="00F51AAE" w:rsidRDefault="006C46B4" w:rsidP="002546EC">
      <w:pPr>
        <w:tabs>
          <w:tab w:val="clear" w:pos="680"/>
          <w:tab w:val="left" w:pos="851"/>
        </w:tabs>
        <w:autoSpaceDE w:val="0"/>
        <w:autoSpaceDN w:val="0"/>
        <w:adjustRightInd w:val="0"/>
        <w:ind w:left="851" w:hanging="851"/>
        <w:jc w:val="both"/>
        <w:rPr>
          <w:color w:val="auto"/>
          <w:sz w:val="10"/>
          <w:szCs w:val="10"/>
          <w:lang w:val="en-US"/>
        </w:rPr>
      </w:pPr>
    </w:p>
    <w:p w:rsidR="005D2335" w:rsidRPr="00F51AAE" w:rsidRDefault="006C46B4" w:rsidP="00BB571E">
      <w:pPr>
        <w:numPr>
          <w:ilvl w:val="1"/>
          <w:numId w:val="81"/>
        </w:numPr>
        <w:tabs>
          <w:tab w:val="left" w:pos="851"/>
        </w:tabs>
        <w:autoSpaceDE w:val="0"/>
        <w:autoSpaceDN w:val="0"/>
        <w:adjustRightInd w:val="0"/>
        <w:spacing w:after="60"/>
        <w:jc w:val="both"/>
        <w:rPr>
          <w:spacing w:val="-3"/>
          <w:szCs w:val="22"/>
          <w:lang w:val="en-US"/>
        </w:rPr>
      </w:pPr>
      <w:r w:rsidRPr="00F51AAE">
        <w:rPr>
          <w:color w:val="auto"/>
          <w:szCs w:val="22"/>
          <w:lang w:val="en-US"/>
        </w:rPr>
        <w:t xml:space="preserve">If the design of the </w:t>
      </w:r>
      <w:r w:rsidR="00EF544C" w:rsidRPr="00EF544C">
        <w:rPr>
          <w:color w:val="0000FF"/>
          <w:szCs w:val="22"/>
          <w:lang w:val="en-US"/>
        </w:rPr>
        <w:t>pattern</w:t>
      </w:r>
      <w:r w:rsidRPr="00F51AAE">
        <w:rPr>
          <w:color w:val="auto"/>
          <w:szCs w:val="22"/>
          <w:lang w:val="en-US"/>
        </w:rPr>
        <w:t xml:space="preserve"> of the gas meter is similar for all pipe sizes, </w:t>
      </w:r>
      <w:r w:rsidR="00186A06" w:rsidRPr="00F51AAE">
        <w:rPr>
          <w:spacing w:val="-2"/>
          <w:szCs w:val="22"/>
          <w:lang w:val="en-US"/>
        </w:rPr>
        <w:t xml:space="preserve">it is sufficient to perform the full set of tests </w:t>
      </w:r>
      <w:r w:rsidR="00186A06" w:rsidRPr="00F51AAE">
        <w:rPr>
          <w:spacing w:val="-3"/>
          <w:szCs w:val="22"/>
          <w:lang w:val="en-US"/>
        </w:rPr>
        <w:t xml:space="preserve">on </w:t>
      </w:r>
      <w:r w:rsidR="005D2335" w:rsidRPr="00F51AAE">
        <w:rPr>
          <w:spacing w:val="-3"/>
          <w:szCs w:val="22"/>
          <w:lang w:val="en-US"/>
        </w:rPr>
        <w:t xml:space="preserve">the </w:t>
      </w:r>
      <w:r w:rsidR="00186A06" w:rsidRPr="00F51AAE">
        <w:rPr>
          <w:spacing w:val="-3"/>
          <w:szCs w:val="22"/>
          <w:lang w:val="en-US"/>
        </w:rPr>
        <w:t xml:space="preserve">one size </w:t>
      </w:r>
      <w:r w:rsidR="005D2335" w:rsidRPr="00F51AAE">
        <w:rPr>
          <w:spacing w:val="-3"/>
          <w:szCs w:val="22"/>
          <w:lang w:val="en-US"/>
        </w:rPr>
        <w:t>which is considered as worst case situation for the meter family.</w:t>
      </w:r>
    </w:p>
    <w:p w:rsidR="006C46B4" w:rsidRDefault="005D2335" w:rsidP="002546EC">
      <w:pPr>
        <w:tabs>
          <w:tab w:val="clear" w:pos="680"/>
          <w:tab w:val="left" w:pos="851"/>
        </w:tabs>
        <w:autoSpaceDE w:val="0"/>
        <w:autoSpaceDN w:val="0"/>
        <w:adjustRightInd w:val="0"/>
        <w:ind w:left="851" w:hanging="851"/>
        <w:jc w:val="both"/>
        <w:rPr>
          <w:spacing w:val="-3"/>
          <w:szCs w:val="22"/>
          <w:lang w:val="en-US"/>
        </w:rPr>
      </w:pPr>
      <w:r w:rsidRPr="00F51AAE">
        <w:rPr>
          <w:color w:val="auto"/>
          <w:szCs w:val="22"/>
          <w:lang w:val="en-US"/>
        </w:rPr>
        <w:tab/>
      </w:r>
      <w:r w:rsidRPr="00F51AAE">
        <w:rPr>
          <w:spacing w:val="-3"/>
          <w:szCs w:val="22"/>
          <w:lang w:val="en-US"/>
        </w:rPr>
        <w:t>T</w:t>
      </w:r>
      <w:r w:rsidR="00186A06" w:rsidRPr="00F51AAE">
        <w:rPr>
          <w:spacing w:val="-3"/>
          <w:szCs w:val="22"/>
          <w:lang w:val="en-US"/>
        </w:rPr>
        <w:t xml:space="preserve">ests are also </w:t>
      </w:r>
      <w:r w:rsidRPr="00F51AAE">
        <w:rPr>
          <w:spacing w:val="-3"/>
          <w:szCs w:val="22"/>
          <w:lang w:val="en-US"/>
        </w:rPr>
        <w:t xml:space="preserve">to be </w:t>
      </w:r>
      <w:r w:rsidR="00186A06" w:rsidRPr="00F51AAE">
        <w:rPr>
          <w:spacing w:val="-3"/>
          <w:szCs w:val="22"/>
          <w:lang w:val="en-US"/>
        </w:rPr>
        <w:t xml:space="preserve">performed </w:t>
      </w:r>
      <w:r w:rsidRPr="00F51AAE">
        <w:rPr>
          <w:spacing w:val="-3"/>
          <w:szCs w:val="22"/>
          <w:lang w:val="en-US"/>
        </w:rPr>
        <w:t xml:space="preserve">on </w:t>
      </w:r>
      <w:r w:rsidR="00186A06" w:rsidRPr="00F51AAE">
        <w:rPr>
          <w:spacing w:val="-3"/>
          <w:szCs w:val="22"/>
          <w:lang w:val="en-US"/>
        </w:rPr>
        <w:t>other sizes</w:t>
      </w:r>
      <w:r w:rsidRPr="00F51AAE">
        <w:rPr>
          <w:spacing w:val="-3"/>
          <w:szCs w:val="22"/>
          <w:lang w:val="en-US"/>
        </w:rPr>
        <w:t xml:space="preserve"> if considered necessary.</w:t>
      </w:r>
    </w:p>
    <w:p w:rsidR="002546EC" w:rsidRDefault="002546EC" w:rsidP="002546EC">
      <w:pPr>
        <w:tabs>
          <w:tab w:val="clear" w:pos="680"/>
          <w:tab w:val="left" w:pos="851"/>
        </w:tabs>
        <w:autoSpaceDE w:val="0"/>
        <w:autoSpaceDN w:val="0"/>
        <w:adjustRightInd w:val="0"/>
        <w:ind w:left="851" w:hanging="851"/>
        <w:jc w:val="both"/>
        <w:rPr>
          <w:spacing w:val="-3"/>
          <w:szCs w:val="22"/>
          <w:lang w:val="en-US"/>
        </w:rPr>
      </w:pPr>
    </w:p>
    <w:p w:rsidR="002546EC" w:rsidRPr="00F51AAE" w:rsidRDefault="002546EC" w:rsidP="002546EC">
      <w:pPr>
        <w:tabs>
          <w:tab w:val="clear" w:pos="680"/>
          <w:tab w:val="left" w:pos="851"/>
        </w:tabs>
        <w:autoSpaceDE w:val="0"/>
        <w:autoSpaceDN w:val="0"/>
        <w:adjustRightInd w:val="0"/>
        <w:ind w:left="851" w:hanging="851"/>
        <w:jc w:val="both"/>
        <w:rPr>
          <w:spacing w:val="-3"/>
          <w:szCs w:val="22"/>
          <w:lang w:val="en-US"/>
        </w:rPr>
      </w:pPr>
    </w:p>
    <w:p w:rsidR="006C46B4" w:rsidRPr="00F51AAE" w:rsidRDefault="00646C6F" w:rsidP="00BB571E">
      <w:pPr>
        <w:numPr>
          <w:ilvl w:val="0"/>
          <w:numId w:val="81"/>
        </w:numPr>
        <w:tabs>
          <w:tab w:val="left" w:pos="851"/>
        </w:tabs>
        <w:autoSpaceDE w:val="0"/>
        <w:autoSpaceDN w:val="0"/>
        <w:adjustRightInd w:val="0"/>
        <w:rPr>
          <w:b/>
          <w:bCs/>
          <w:color w:val="auto"/>
          <w:lang w:val="en-US"/>
        </w:rPr>
      </w:pPr>
      <w:r w:rsidRPr="00F51AAE">
        <w:rPr>
          <w:b/>
          <w:bCs/>
          <w:color w:val="auto"/>
          <w:lang w:val="en-US"/>
        </w:rPr>
        <w:t>Mild f</w:t>
      </w:r>
      <w:r w:rsidR="006C46B4" w:rsidRPr="00F51AAE">
        <w:rPr>
          <w:b/>
          <w:bCs/>
          <w:color w:val="auto"/>
          <w:lang w:val="en-US"/>
        </w:rPr>
        <w:t>low disturbances</w:t>
      </w:r>
    </w:p>
    <w:p w:rsidR="006C46B4" w:rsidRPr="00F51AAE" w:rsidRDefault="006C46B4" w:rsidP="00B63D17">
      <w:pPr>
        <w:tabs>
          <w:tab w:val="clear" w:pos="680"/>
          <w:tab w:val="left" w:pos="851"/>
        </w:tabs>
        <w:autoSpaceDE w:val="0"/>
        <w:autoSpaceDN w:val="0"/>
        <w:adjustRightInd w:val="0"/>
        <w:rPr>
          <w:b/>
          <w:bCs/>
          <w:color w:val="auto"/>
          <w:sz w:val="10"/>
          <w:szCs w:val="10"/>
          <w:lang w:val="en-US"/>
        </w:rPr>
      </w:pPr>
    </w:p>
    <w:p w:rsidR="00186A06" w:rsidRPr="00F51AAE" w:rsidRDefault="00D04FB9" w:rsidP="00BB571E">
      <w:pPr>
        <w:numPr>
          <w:ilvl w:val="1"/>
          <w:numId w:val="81"/>
        </w:numPr>
        <w:tabs>
          <w:tab w:val="left" w:pos="851"/>
        </w:tabs>
        <w:autoSpaceDE w:val="0"/>
        <w:autoSpaceDN w:val="0"/>
        <w:adjustRightInd w:val="0"/>
        <w:jc w:val="both"/>
        <w:rPr>
          <w:spacing w:val="-2"/>
          <w:szCs w:val="22"/>
          <w:lang w:val="en-US"/>
        </w:rPr>
      </w:pPr>
      <w:r w:rsidRPr="00F51AAE">
        <w:rPr>
          <w:color w:val="auto"/>
          <w:szCs w:val="22"/>
          <w:lang w:val="en-US"/>
        </w:rPr>
        <w:t>Flow disturbance</w:t>
      </w:r>
      <w:r w:rsidR="008D734E" w:rsidRPr="00F51AAE">
        <w:rPr>
          <w:color w:val="auto"/>
          <w:szCs w:val="22"/>
          <w:lang w:val="en-US"/>
        </w:rPr>
        <w:t xml:space="preserve"> </w:t>
      </w:r>
      <w:r w:rsidRPr="00F51AAE">
        <w:rPr>
          <w:color w:val="auto"/>
          <w:szCs w:val="22"/>
          <w:lang w:val="en-US"/>
        </w:rPr>
        <w:t xml:space="preserve">tests </w:t>
      </w:r>
      <w:r w:rsidR="00F64B12" w:rsidRPr="00F51AAE">
        <w:rPr>
          <w:color w:val="auto"/>
          <w:szCs w:val="22"/>
          <w:lang w:val="en-US"/>
        </w:rPr>
        <w:t>shall be</w:t>
      </w:r>
      <w:r w:rsidR="008D734E" w:rsidRPr="00F51AAE">
        <w:rPr>
          <w:color w:val="auto"/>
          <w:szCs w:val="22"/>
          <w:lang w:val="en-US"/>
        </w:rPr>
        <w:t xml:space="preserve"> </w:t>
      </w:r>
      <w:r w:rsidRPr="00F51AAE">
        <w:rPr>
          <w:color w:val="auto"/>
          <w:szCs w:val="22"/>
          <w:lang w:val="en-US"/>
        </w:rPr>
        <w:t>executed</w:t>
      </w:r>
      <w:r w:rsidR="008D734E" w:rsidRPr="00F51AAE">
        <w:rPr>
          <w:color w:val="auto"/>
          <w:szCs w:val="22"/>
          <w:lang w:val="en-US"/>
        </w:rPr>
        <w:t xml:space="preserve"> using </w:t>
      </w:r>
      <w:r w:rsidR="00024A1E" w:rsidRPr="00F51AAE">
        <w:rPr>
          <w:color w:val="auto"/>
          <w:szCs w:val="22"/>
          <w:lang w:val="en-US"/>
        </w:rPr>
        <w:t xml:space="preserve">each of the applicable </w:t>
      </w:r>
      <w:r w:rsidR="00186A06" w:rsidRPr="00F51AAE">
        <w:rPr>
          <w:spacing w:val="-2"/>
          <w:szCs w:val="22"/>
          <w:lang w:val="en-US"/>
        </w:rPr>
        <w:t xml:space="preserve">piping configurations </w:t>
      </w:r>
      <w:r w:rsidR="008D734E" w:rsidRPr="00F51AAE">
        <w:rPr>
          <w:spacing w:val="-2"/>
          <w:szCs w:val="22"/>
          <w:lang w:val="en-US"/>
        </w:rPr>
        <w:t>as</w:t>
      </w:r>
      <w:r w:rsidR="00186A06" w:rsidRPr="00F51AAE">
        <w:rPr>
          <w:spacing w:val="-2"/>
          <w:szCs w:val="22"/>
          <w:lang w:val="en-US"/>
        </w:rPr>
        <w:t xml:space="preserve"> presented in </w:t>
      </w:r>
      <w:r w:rsidR="005C4D63">
        <w:rPr>
          <w:spacing w:val="-2"/>
          <w:szCs w:val="22"/>
          <w:lang w:val="en-US"/>
        </w:rPr>
        <w:fldChar w:fldCharType="begin"/>
      </w:r>
      <w:r w:rsidR="005C4D63">
        <w:rPr>
          <w:spacing w:val="-2"/>
          <w:szCs w:val="22"/>
          <w:lang w:val="en-US"/>
        </w:rPr>
        <w:instrText xml:space="preserve"> REF _Ref325366132 \h </w:instrText>
      </w:r>
      <w:r w:rsidR="005C4D63">
        <w:rPr>
          <w:spacing w:val="-2"/>
          <w:szCs w:val="22"/>
          <w:lang w:val="en-US"/>
        </w:rPr>
      </w:r>
      <w:r w:rsidR="005C4D63">
        <w:rPr>
          <w:spacing w:val="-2"/>
          <w:szCs w:val="22"/>
          <w:lang w:val="en-US"/>
        </w:rPr>
        <w:fldChar w:fldCharType="separate"/>
      </w:r>
      <w:r w:rsidR="00B82D71">
        <w:t>Table B.</w:t>
      </w:r>
      <w:r w:rsidR="00B82D71">
        <w:rPr>
          <w:noProof/>
        </w:rPr>
        <w:t>1</w:t>
      </w:r>
      <w:r w:rsidR="005C4D63">
        <w:rPr>
          <w:spacing w:val="-2"/>
          <w:szCs w:val="22"/>
          <w:lang w:val="en-US"/>
        </w:rPr>
        <w:fldChar w:fldCharType="end"/>
      </w:r>
      <w:r w:rsidRPr="00F51AAE">
        <w:rPr>
          <w:spacing w:val="-2"/>
          <w:szCs w:val="22"/>
          <w:lang w:val="en-US"/>
        </w:rPr>
        <w:t>,</w:t>
      </w:r>
      <w:r w:rsidR="003771D9" w:rsidRPr="00F51AAE">
        <w:rPr>
          <w:spacing w:val="-2"/>
          <w:szCs w:val="22"/>
          <w:lang w:val="en-US"/>
        </w:rPr>
        <w:t xml:space="preserve"> mounted upstream of the meter</w:t>
      </w:r>
      <w:r w:rsidRPr="00F51AAE">
        <w:rPr>
          <w:spacing w:val="-2"/>
          <w:szCs w:val="22"/>
          <w:lang w:val="en-US"/>
        </w:rPr>
        <w:t>, whereby the meter is installed according to the manufacturer</w:t>
      </w:r>
      <w:r w:rsidR="002546EC">
        <w:rPr>
          <w:spacing w:val="-2"/>
          <w:szCs w:val="22"/>
          <w:lang w:val="en-US"/>
        </w:rPr>
        <w:t>'</w:t>
      </w:r>
      <w:r w:rsidRPr="00F51AAE">
        <w:rPr>
          <w:spacing w:val="-2"/>
          <w:szCs w:val="22"/>
          <w:lang w:val="en-US"/>
        </w:rPr>
        <w:t>s mounting specifications.</w:t>
      </w:r>
    </w:p>
    <w:p w:rsidR="006C0E36" w:rsidRPr="00F51AAE" w:rsidRDefault="006C0E36" w:rsidP="002546EC">
      <w:pPr>
        <w:tabs>
          <w:tab w:val="clear" w:pos="680"/>
          <w:tab w:val="left" w:pos="851"/>
        </w:tabs>
        <w:autoSpaceDE w:val="0"/>
        <w:autoSpaceDN w:val="0"/>
        <w:adjustRightInd w:val="0"/>
        <w:ind w:left="851"/>
        <w:jc w:val="both"/>
        <w:rPr>
          <w:color w:val="auto"/>
          <w:szCs w:val="22"/>
          <w:lang w:val="en-US"/>
        </w:rPr>
      </w:pPr>
    </w:p>
    <w:p w:rsidR="00186A06" w:rsidRPr="00F51AAE" w:rsidRDefault="002B7E52" w:rsidP="00BB571E">
      <w:pPr>
        <w:numPr>
          <w:ilvl w:val="1"/>
          <w:numId w:val="81"/>
        </w:numPr>
        <w:tabs>
          <w:tab w:val="left" w:pos="851"/>
        </w:tabs>
        <w:autoSpaceDE w:val="0"/>
        <w:autoSpaceDN w:val="0"/>
        <w:adjustRightInd w:val="0"/>
        <w:jc w:val="both"/>
        <w:rPr>
          <w:color w:val="auto"/>
          <w:szCs w:val="22"/>
          <w:lang w:val="en-US"/>
        </w:rPr>
      </w:pPr>
      <w:r w:rsidRPr="00F51AAE">
        <w:rPr>
          <w:color w:val="auto"/>
          <w:szCs w:val="22"/>
          <w:lang w:val="en-US"/>
        </w:rPr>
        <w:t xml:space="preserve">The test conditions e, f and g in </w:t>
      </w:r>
      <w:r w:rsidR="005C4D63">
        <w:rPr>
          <w:color w:val="auto"/>
          <w:szCs w:val="22"/>
          <w:lang w:val="en-US"/>
        </w:rPr>
        <w:fldChar w:fldCharType="begin"/>
      </w:r>
      <w:r w:rsidR="005C4D63">
        <w:rPr>
          <w:color w:val="auto"/>
          <w:szCs w:val="22"/>
          <w:lang w:val="en-US"/>
        </w:rPr>
        <w:instrText xml:space="preserve"> REF _Ref325366132 \h </w:instrText>
      </w:r>
      <w:r w:rsidR="005C4D63">
        <w:rPr>
          <w:color w:val="auto"/>
          <w:szCs w:val="22"/>
          <w:lang w:val="en-US"/>
        </w:rPr>
      </w:r>
      <w:r w:rsidR="005C4D63">
        <w:rPr>
          <w:color w:val="auto"/>
          <w:szCs w:val="22"/>
          <w:lang w:val="en-US"/>
        </w:rPr>
        <w:fldChar w:fldCharType="separate"/>
      </w:r>
      <w:r w:rsidR="00B82D71">
        <w:t>Table B.</w:t>
      </w:r>
      <w:r w:rsidR="00B82D71">
        <w:rPr>
          <w:noProof/>
        </w:rPr>
        <w:t>1</w:t>
      </w:r>
      <w:r w:rsidR="005C4D63">
        <w:rPr>
          <w:color w:val="auto"/>
          <w:szCs w:val="22"/>
          <w:lang w:val="en-US"/>
        </w:rPr>
        <w:fldChar w:fldCharType="end"/>
      </w:r>
      <w:r w:rsidRPr="00F51AAE">
        <w:rPr>
          <w:color w:val="auto"/>
          <w:szCs w:val="22"/>
          <w:lang w:val="en-US"/>
        </w:rPr>
        <w:t xml:space="preserve"> do not apply to gas meters that are </w:t>
      </w:r>
      <w:r w:rsidR="002546EC">
        <w:rPr>
          <w:color w:val="auto"/>
          <w:szCs w:val="22"/>
          <w:lang w:val="en-US"/>
        </w:rPr>
        <w:t xml:space="preserve">intended </w:t>
      </w:r>
      <w:r w:rsidRPr="00F51AAE">
        <w:rPr>
          <w:color w:val="auto"/>
          <w:szCs w:val="22"/>
          <w:lang w:val="en-US"/>
        </w:rPr>
        <w:t xml:space="preserve">to be used in residential areas. All other test conditions in </w:t>
      </w:r>
      <w:r w:rsidR="005C4D63">
        <w:rPr>
          <w:color w:val="auto"/>
          <w:szCs w:val="22"/>
          <w:lang w:val="en-US"/>
        </w:rPr>
        <w:fldChar w:fldCharType="begin"/>
      </w:r>
      <w:r w:rsidR="005C4D63">
        <w:rPr>
          <w:color w:val="auto"/>
          <w:szCs w:val="22"/>
          <w:lang w:val="en-US"/>
        </w:rPr>
        <w:instrText xml:space="preserve"> REF _Ref325366132 \h </w:instrText>
      </w:r>
      <w:r w:rsidR="005C4D63">
        <w:rPr>
          <w:color w:val="auto"/>
          <w:szCs w:val="22"/>
          <w:lang w:val="en-US"/>
        </w:rPr>
      </w:r>
      <w:r w:rsidR="005C4D63">
        <w:rPr>
          <w:color w:val="auto"/>
          <w:szCs w:val="22"/>
          <w:lang w:val="en-US"/>
        </w:rPr>
        <w:fldChar w:fldCharType="separate"/>
      </w:r>
      <w:r w:rsidR="00B82D71">
        <w:t>Table B.</w:t>
      </w:r>
      <w:r w:rsidR="00B82D71">
        <w:rPr>
          <w:noProof/>
        </w:rPr>
        <w:t>1</w:t>
      </w:r>
      <w:r w:rsidR="005C4D63">
        <w:rPr>
          <w:color w:val="auto"/>
          <w:szCs w:val="22"/>
          <w:lang w:val="en-US"/>
        </w:rPr>
        <w:fldChar w:fldCharType="end"/>
      </w:r>
      <w:r w:rsidRPr="00F51AAE">
        <w:rPr>
          <w:color w:val="auto"/>
          <w:szCs w:val="22"/>
          <w:lang w:val="en-US"/>
        </w:rPr>
        <w:t xml:space="preserve">apply regardless </w:t>
      </w:r>
      <w:r w:rsidR="002546EC">
        <w:rPr>
          <w:color w:val="auto"/>
          <w:szCs w:val="22"/>
          <w:lang w:val="en-US"/>
        </w:rPr>
        <w:t xml:space="preserve">of </w:t>
      </w:r>
      <w:r w:rsidRPr="00F51AAE">
        <w:rPr>
          <w:color w:val="auto"/>
          <w:szCs w:val="22"/>
          <w:lang w:val="en-US"/>
        </w:rPr>
        <w:t>the environment (both residential and non-residential).</w:t>
      </w:r>
    </w:p>
    <w:p w:rsidR="009C505D" w:rsidRPr="00F51AAE" w:rsidRDefault="002B7E52" w:rsidP="002546EC">
      <w:pPr>
        <w:tabs>
          <w:tab w:val="clear" w:pos="680"/>
          <w:tab w:val="left" w:pos="2640"/>
        </w:tabs>
        <w:autoSpaceDE w:val="0"/>
        <w:autoSpaceDN w:val="0"/>
        <w:adjustRightInd w:val="0"/>
        <w:ind w:left="851" w:hanging="851"/>
        <w:jc w:val="both"/>
        <w:rPr>
          <w:color w:val="auto"/>
          <w:szCs w:val="22"/>
          <w:lang w:val="en-US"/>
        </w:rPr>
      </w:pPr>
      <w:r w:rsidRPr="00F51AAE">
        <w:rPr>
          <w:color w:val="auto"/>
          <w:szCs w:val="22"/>
          <w:lang w:val="en-US"/>
        </w:rPr>
        <w:tab/>
      </w:r>
    </w:p>
    <w:p w:rsidR="009C505D" w:rsidRPr="00F51AAE" w:rsidRDefault="009C505D" w:rsidP="00BB571E">
      <w:pPr>
        <w:numPr>
          <w:ilvl w:val="1"/>
          <w:numId w:val="81"/>
        </w:numPr>
        <w:tabs>
          <w:tab w:val="left" w:pos="851"/>
        </w:tabs>
        <w:autoSpaceDE w:val="0"/>
        <w:autoSpaceDN w:val="0"/>
        <w:adjustRightInd w:val="0"/>
        <w:spacing w:after="60"/>
        <w:jc w:val="both"/>
        <w:rPr>
          <w:color w:val="auto"/>
          <w:szCs w:val="22"/>
          <w:lang w:val="en-US"/>
        </w:rPr>
      </w:pPr>
      <w:r w:rsidRPr="00F51AAE">
        <w:rPr>
          <w:color w:val="auto"/>
          <w:szCs w:val="22"/>
          <w:lang w:val="en-US"/>
        </w:rPr>
        <w:t xml:space="preserve">During each </w:t>
      </w:r>
      <w:r w:rsidR="00A07C1A" w:rsidRPr="00F51AAE">
        <w:rPr>
          <w:color w:val="auto"/>
          <w:szCs w:val="22"/>
          <w:lang w:val="en-US"/>
        </w:rPr>
        <w:t>of the tests mentioned</w:t>
      </w:r>
      <w:r w:rsidR="00024A1E" w:rsidRPr="00F51AAE">
        <w:rPr>
          <w:color w:val="auto"/>
          <w:szCs w:val="22"/>
          <w:lang w:val="en-US"/>
        </w:rPr>
        <w:t xml:space="preserve"> in B.2.1</w:t>
      </w:r>
      <w:r w:rsidRPr="00F51AAE">
        <w:rPr>
          <w:color w:val="auto"/>
          <w:szCs w:val="22"/>
          <w:lang w:val="en-US"/>
        </w:rPr>
        <w:t xml:space="preserve"> the shift of the error curve of the gas meter shall meet the requirement as stated in </w:t>
      </w:r>
      <w:r w:rsidRPr="00F51AAE">
        <w:rPr>
          <w:color w:val="auto"/>
          <w:szCs w:val="22"/>
          <w:lang w:val="en-US"/>
        </w:rPr>
        <w:fldChar w:fldCharType="begin"/>
      </w:r>
      <w:r w:rsidRPr="00F51AAE">
        <w:rPr>
          <w:color w:val="auto"/>
          <w:szCs w:val="22"/>
          <w:lang w:val="en-US"/>
        </w:rPr>
        <w:instrText xml:space="preserve"> REF _Ref227137697 \r \h  \* MERGEFORMAT </w:instrText>
      </w:r>
      <w:r w:rsidRPr="00F51AAE">
        <w:rPr>
          <w:color w:val="auto"/>
          <w:szCs w:val="22"/>
          <w:lang w:val="en-US"/>
        </w:rPr>
      </w:r>
      <w:r w:rsidRPr="00F51AAE">
        <w:rPr>
          <w:color w:val="auto"/>
          <w:szCs w:val="22"/>
          <w:lang w:val="en-US"/>
        </w:rPr>
        <w:fldChar w:fldCharType="separate"/>
      </w:r>
      <w:r w:rsidR="00B82D71">
        <w:rPr>
          <w:color w:val="auto"/>
          <w:szCs w:val="22"/>
          <w:lang w:val="en-US"/>
        </w:rPr>
        <w:t>5.13.3</w:t>
      </w:r>
      <w:r w:rsidRPr="00F51AAE">
        <w:rPr>
          <w:color w:val="auto"/>
          <w:szCs w:val="22"/>
          <w:lang w:val="en-US"/>
        </w:rPr>
        <w:fldChar w:fldCharType="end"/>
      </w:r>
      <w:r w:rsidRPr="00F51AAE">
        <w:rPr>
          <w:color w:val="auto"/>
          <w:szCs w:val="22"/>
          <w:lang w:val="en-US"/>
        </w:rPr>
        <w:t>.</w:t>
      </w:r>
    </w:p>
    <w:p w:rsidR="00382FDF" w:rsidRPr="00F51AAE" w:rsidRDefault="009C505D" w:rsidP="00730C99">
      <w:pPr>
        <w:tabs>
          <w:tab w:val="clear" w:pos="680"/>
          <w:tab w:val="left" w:pos="709"/>
        </w:tabs>
        <w:autoSpaceDE w:val="0"/>
        <w:autoSpaceDN w:val="0"/>
        <w:adjustRightInd w:val="0"/>
        <w:ind w:left="709" w:hanging="709"/>
        <w:jc w:val="both"/>
        <w:rPr>
          <w:spacing w:val="-2"/>
          <w:szCs w:val="22"/>
          <w:lang w:val="en-US"/>
        </w:rPr>
      </w:pPr>
      <w:r w:rsidRPr="00F51AAE">
        <w:rPr>
          <w:color w:val="auto"/>
          <w:szCs w:val="22"/>
          <w:lang w:val="en-US"/>
        </w:rPr>
        <w:tab/>
      </w:r>
      <w:r w:rsidRPr="00F51AAE">
        <w:rPr>
          <w:spacing w:val="-2"/>
          <w:szCs w:val="22"/>
          <w:lang w:val="en-US"/>
        </w:rPr>
        <w:t xml:space="preserve">A flow conditioner </w:t>
      </w:r>
      <w:r w:rsidR="00A07C1A" w:rsidRPr="00F51AAE">
        <w:rPr>
          <w:spacing w:val="-2"/>
          <w:szCs w:val="22"/>
          <w:lang w:val="en-US"/>
        </w:rPr>
        <w:t xml:space="preserve">according to </w:t>
      </w:r>
      <w:r w:rsidR="002546EC">
        <w:rPr>
          <w:spacing w:val="-2"/>
          <w:szCs w:val="22"/>
          <w:lang w:val="en-US"/>
        </w:rPr>
        <w:t xml:space="preserve">the </w:t>
      </w:r>
      <w:r w:rsidRPr="00F51AAE">
        <w:rPr>
          <w:spacing w:val="-2"/>
          <w:szCs w:val="22"/>
          <w:lang w:val="en-US"/>
        </w:rPr>
        <w:t>manufacturer</w:t>
      </w:r>
      <w:r w:rsidR="002546EC">
        <w:rPr>
          <w:spacing w:val="-2"/>
          <w:szCs w:val="22"/>
          <w:lang w:val="en-US"/>
        </w:rPr>
        <w:t>'</w:t>
      </w:r>
      <w:r w:rsidR="00A07C1A" w:rsidRPr="00F51AAE">
        <w:rPr>
          <w:spacing w:val="-2"/>
          <w:szCs w:val="22"/>
          <w:lang w:val="en-US"/>
        </w:rPr>
        <w:t>s specifications</w:t>
      </w:r>
      <w:r w:rsidRPr="00F51AAE">
        <w:rPr>
          <w:spacing w:val="-2"/>
          <w:szCs w:val="22"/>
          <w:lang w:val="en-US"/>
        </w:rPr>
        <w:t xml:space="preserve"> may be used t</w:t>
      </w:r>
      <w:r w:rsidR="00A07C1A" w:rsidRPr="00F51AAE">
        <w:rPr>
          <w:spacing w:val="-2"/>
          <w:szCs w:val="22"/>
          <w:lang w:val="en-US"/>
        </w:rPr>
        <w:t>o meet the requirements. In such</w:t>
      </w:r>
      <w:r w:rsidRPr="00F51AAE">
        <w:rPr>
          <w:spacing w:val="-2"/>
          <w:szCs w:val="22"/>
          <w:lang w:val="en-US"/>
        </w:rPr>
        <w:t xml:space="preserve"> </w:t>
      </w:r>
      <w:r w:rsidR="002546EC">
        <w:rPr>
          <w:spacing w:val="-2"/>
          <w:szCs w:val="22"/>
          <w:lang w:val="en-US"/>
        </w:rPr>
        <w:t xml:space="preserve">a </w:t>
      </w:r>
      <w:r w:rsidRPr="00F51AAE">
        <w:rPr>
          <w:spacing w:val="-2"/>
          <w:szCs w:val="22"/>
          <w:lang w:val="en-US"/>
        </w:rPr>
        <w:t xml:space="preserve">case the flow conditioner shall be specified in the </w:t>
      </w:r>
      <w:r w:rsidR="00EF544C" w:rsidRPr="00EF544C">
        <w:rPr>
          <w:color w:val="0000FF"/>
          <w:spacing w:val="-2"/>
          <w:szCs w:val="22"/>
          <w:lang w:val="en-US"/>
        </w:rPr>
        <w:t>pattern</w:t>
      </w:r>
      <w:r w:rsidRPr="00F51AAE">
        <w:rPr>
          <w:spacing w:val="-2"/>
          <w:szCs w:val="22"/>
          <w:lang w:val="en-US"/>
        </w:rPr>
        <w:t xml:space="preserve"> approval certificate.</w:t>
      </w:r>
    </w:p>
    <w:p w:rsidR="009C505D" w:rsidRPr="00F51AAE" w:rsidRDefault="009C505D" w:rsidP="002546EC">
      <w:pPr>
        <w:tabs>
          <w:tab w:val="clear" w:pos="680"/>
          <w:tab w:val="left" w:pos="851"/>
        </w:tabs>
        <w:autoSpaceDE w:val="0"/>
        <w:autoSpaceDN w:val="0"/>
        <w:adjustRightInd w:val="0"/>
        <w:ind w:left="851" w:hanging="851"/>
        <w:jc w:val="both"/>
        <w:rPr>
          <w:color w:val="auto"/>
          <w:szCs w:val="22"/>
          <w:lang w:val="en-US"/>
        </w:rPr>
      </w:pPr>
    </w:p>
    <w:p w:rsidR="00382FDF" w:rsidRPr="00F51AAE" w:rsidRDefault="009C505D" w:rsidP="00BB571E">
      <w:pPr>
        <w:numPr>
          <w:ilvl w:val="1"/>
          <w:numId w:val="81"/>
        </w:numPr>
        <w:tabs>
          <w:tab w:val="left" w:pos="851"/>
        </w:tabs>
        <w:autoSpaceDE w:val="0"/>
        <w:autoSpaceDN w:val="0"/>
        <w:adjustRightInd w:val="0"/>
        <w:jc w:val="both"/>
        <w:rPr>
          <w:spacing w:val="-2"/>
          <w:szCs w:val="22"/>
          <w:lang w:val="en-US"/>
        </w:rPr>
      </w:pPr>
      <w:r w:rsidRPr="00F51AAE">
        <w:rPr>
          <w:color w:val="auto"/>
          <w:szCs w:val="22"/>
          <w:lang w:val="en-US"/>
        </w:rPr>
        <w:t xml:space="preserve">If a specific </w:t>
      </w:r>
      <w:r w:rsidRPr="00F51AAE">
        <w:rPr>
          <w:spacing w:val="-2"/>
          <w:szCs w:val="22"/>
          <w:lang w:val="en-US"/>
        </w:rPr>
        <w:t xml:space="preserve">minimum length of straight upstream piping </w:t>
      </w:r>
      <w:r w:rsidRPr="00F51AAE">
        <w:rPr>
          <w:i/>
          <w:spacing w:val="-2"/>
          <w:szCs w:val="22"/>
          <w:lang w:val="en-US"/>
        </w:rPr>
        <w:t>L</w:t>
      </w:r>
      <w:r w:rsidRPr="002546EC">
        <w:rPr>
          <w:spacing w:val="-2"/>
          <w:szCs w:val="22"/>
          <w:vertAlign w:val="subscript"/>
          <w:lang w:val="en-US"/>
        </w:rPr>
        <w:t>min</w:t>
      </w:r>
      <w:r w:rsidRPr="00F51AAE">
        <w:rPr>
          <w:spacing w:val="-2"/>
          <w:szCs w:val="22"/>
          <w:lang w:val="en-US"/>
        </w:rPr>
        <w:t xml:space="preserve"> is necessary to meet the requirement as indicated in B.2.3 this </w:t>
      </w:r>
      <w:r w:rsidRPr="00F51AAE">
        <w:rPr>
          <w:i/>
          <w:spacing w:val="-2"/>
          <w:szCs w:val="22"/>
          <w:lang w:val="en-US"/>
        </w:rPr>
        <w:t>L</w:t>
      </w:r>
      <w:r w:rsidRPr="002546EC">
        <w:rPr>
          <w:spacing w:val="-2"/>
          <w:szCs w:val="22"/>
          <w:vertAlign w:val="subscript"/>
          <w:lang w:val="en-US"/>
        </w:rPr>
        <w:t>min</w:t>
      </w:r>
      <w:r w:rsidRPr="00F51AAE">
        <w:rPr>
          <w:spacing w:val="-2"/>
          <w:szCs w:val="22"/>
          <w:lang w:val="en-US"/>
        </w:rPr>
        <w:t xml:space="preserve"> shall be applied during the tests and its value shall be stated in the </w:t>
      </w:r>
      <w:r w:rsidR="00EF544C" w:rsidRPr="00EF544C">
        <w:rPr>
          <w:color w:val="0000FF"/>
          <w:spacing w:val="-2"/>
          <w:szCs w:val="22"/>
          <w:lang w:val="en-US"/>
        </w:rPr>
        <w:t>pattern</w:t>
      </w:r>
      <w:r w:rsidRPr="00F51AAE">
        <w:rPr>
          <w:spacing w:val="-2"/>
          <w:szCs w:val="22"/>
          <w:lang w:val="en-US"/>
        </w:rPr>
        <w:t xml:space="preserve"> approval certificate.</w:t>
      </w:r>
    </w:p>
    <w:p w:rsidR="009C505D" w:rsidRPr="00F51AAE" w:rsidRDefault="009C505D" w:rsidP="002546EC">
      <w:pPr>
        <w:tabs>
          <w:tab w:val="clear" w:pos="680"/>
          <w:tab w:val="left" w:pos="851"/>
        </w:tabs>
        <w:autoSpaceDE w:val="0"/>
        <w:autoSpaceDN w:val="0"/>
        <w:adjustRightInd w:val="0"/>
        <w:ind w:left="851" w:hanging="851"/>
        <w:jc w:val="both"/>
        <w:rPr>
          <w:spacing w:val="-2"/>
          <w:szCs w:val="22"/>
          <w:lang w:val="en-US"/>
        </w:rPr>
      </w:pPr>
    </w:p>
    <w:p w:rsidR="009C505D" w:rsidRPr="00F51AAE" w:rsidRDefault="009C505D" w:rsidP="00BB571E">
      <w:pPr>
        <w:numPr>
          <w:ilvl w:val="1"/>
          <w:numId w:val="81"/>
        </w:numPr>
        <w:tabs>
          <w:tab w:val="left" w:pos="851"/>
        </w:tabs>
        <w:autoSpaceDE w:val="0"/>
        <w:autoSpaceDN w:val="0"/>
        <w:adjustRightInd w:val="0"/>
        <w:jc w:val="both"/>
        <w:rPr>
          <w:color w:val="auto"/>
          <w:szCs w:val="22"/>
          <w:lang w:val="en-US"/>
        </w:rPr>
      </w:pPr>
      <w:r w:rsidRPr="00F51AAE">
        <w:rPr>
          <w:color w:val="auto"/>
          <w:szCs w:val="22"/>
          <w:lang w:val="en-US"/>
        </w:rPr>
        <w:t xml:space="preserve">For ultrasonic gas meters the requirements as stated in </w:t>
      </w:r>
      <w:r w:rsidRPr="00F51AAE">
        <w:rPr>
          <w:color w:val="auto"/>
          <w:szCs w:val="22"/>
          <w:lang w:val="en-US"/>
        </w:rPr>
        <w:fldChar w:fldCharType="begin"/>
      </w:r>
      <w:r w:rsidRPr="00F51AAE">
        <w:rPr>
          <w:color w:val="auto"/>
          <w:szCs w:val="22"/>
          <w:lang w:val="en-US"/>
        </w:rPr>
        <w:instrText xml:space="preserve"> REF _Ref227137697 \r \h  \* MERGEFORMAT </w:instrText>
      </w:r>
      <w:r w:rsidRPr="00F51AAE">
        <w:rPr>
          <w:color w:val="auto"/>
          <w:szCs w:val="22"/>
          <w:lang w:val="en-US"/>
        </w:rPr>
      </w:r>
      <w:r w:rsidRPr="00F51AAE">
        <w:rPr>
          <w:color w:val="auto"/>
          <w:szCs w:val="22"/>
          <w:lang w:val="en-US"/>
        </w:rPr>
        <w:fldChar w:fldCharType="separate"/>
      </w:r>
      <w:r w:rsidR="00B82D71">
        <w:rPr>
          <w:color w:val="auto"/>
          <w:szCs w:val="22"/>
          <w:lang w:val="en-US"/>
        </w:rPr>
        <w:t>5.13.3</w:t>
      </w:r>
      <w:r w:rsidRPr="00F51AAE">
        <w:rPr>
          <w:color w:val="auto"/>
          <w:szCs w:val="22"/>
          <w:lang w:val="en-US"/>
        </w:rPr>
        <w:fldChar w:fldCharType="end"/>
      </w:r>
      <w:r w:rsidR="00A07C1A" w:rsidRPr="00F51AAE">
        <w:rPr>
          <w:color w:val="auto"/>
          <w:szCs w:val="22"/>
          <w:lang w:val="en-US"/>
        </w:rPr>
        <w:t xml:space="preserve"> shall</w:t>
      </w:r>
      <w:r w:rsidRPr="00F51AAE">
        <w:rPr>
          <w:color w:val="auto"/>
          <w:szCs w:val="22"/>
          <w:lang w:val="en-US"/>
        </w:rPr>
        <w:t xml:space="preserve"> be met </w:t>
      </w:r>
      <w:r w:rsidR="00A07C1A" w:rsidRPr="00F51AAE">
        <w:rPr>
          <w:color w:val="auto"/>
          <w:szCs w:val="22"/>
          <w:lang w:val="en-US"/>
        </w:rPr>
        <w:t xml:space="preserve">as well </w:t>
      </w:r>
      <w:r w:rsidRPr="00F51AAE">
        <w:rPr>
          <w:color w:val="auto"/>
          <w:szCs w:val="22"/>
          <w:lang w:val="en-US"/>
        </w:rPr>
        <w:t xml:space="preserve">when adding an extra 10 D straight pipe length to the minimum length of straight upstream piping </w:t>
      </w:r>
      <w:r w:rsidRPr="002546EC">
        <w:rPr>
          <w:i/>
          <w:color w:val="auto"/>
          <w:szCs w:val="22"/>
          <w:lang w:val="en-US"/>
        </w:rPr>
        <w:t>L</w:t>
      </w:r>
      <w:r w:rsidRPr="00F51AAE">
        <w:rPr>
          <w:color w:val="auto"/>
          <w:szCs w:val="22"/>
          <w:vertAlign w:val="subscript"/>
          <w:lang w:val="en-US"/>
        </w:rPr>
        <w:t>min</w:t>
      </w:r>
      <w:r w:rsidRPr="00F51AAE">
        <w:rPr>
          <w:color w:val="auto"/>
          <w:szCs w:val="22"/>
          <w:lang w:val="en-US"/>
        </w:rPr>
        <w:t xml:space="preserve"> for each </w:t>
      </w:r>
      <w:r w:rsidR="00243F74" w:rsidRPr="00F51AAE">
        <w:rPr>
          <w:color w:val="auto"/>
          <w:szCs w:val="22"/>
          <w:lang w:val="en-US"/>
        </w:rPr>
        <w:t>test mentioned in B.2.1.</w:t>
      </w:r>
    </w:p>
    <w:p w:rsidR="009C505D" w:rsidRDefault="009C505D" w:rsidP="002546EC">
      <w:pPr>
        <w:tabs>
          <w:tab w:val="clear" w:pos="680"/>
          <w:tab w:val="left" w:pos="851"/>
        </w:tabs>
        <w:autoSpaceDE w:val="0"/>
        <w:autoSpaceDN w:val="0"/>
        <w:adjustRightInd w:val="0"/>
        <w:ind w:left="851" w:hanging="851"/>
        <w:jc w:val="both"/>
        <w:rPr>
          <w:color w:val="auto"/>
          <w:szCs w:val="22"/>
          <w:lang w:val="en-US"/>
        </w:rPr>
      </w:pPr>
    </w:p>
    <w:p w:rsidR="002546EC" w:rsidRPr="00F51AAE" w:rsidRDefault="002546EC" w:rsidP="002546EC">
      <w:pPr>
        <w:tabs>
          <w:tab w:val="clear" w:pos="680"/>
          <w:tab w:val="left" w:pos="851"/>
        </w:tabs>
        <w:autoSpaceDE w:val="0"/>
        <w:autoSpaceDN w:val="0"/>
        <w:adjustRightInd w:val="0"/>
        <w:ind w:left="851" w:hanging="851"/>
        <w:jc w:val="both"/>
        <w:rPr>
          <w:color w:val="auto"/>
          <w:szCs w:val="22"/>
          <w:lang w:val="en-US"/>
        </w:rPr>
      </w:pPr>
    </w:p>
    <w:p w:rsidR="009C505D" w:rsidRPr="00F51AAE" w:rsidRDefault="009C505D" w:rsidP="00BB571E">
      <w:pPr>
        <w:numPr>
          <w:ilvl w:val="0"/>
          <w:numId w:val="81"/>
        </w:numPr>
        <w:tabs>
          <w:tab w:val="left" w:pos="851"/>
        </w:tabs>
        <w:autoSpaceDE w:val="0"/>
        <w:autoSpaceDN w:val="0"/>
        <w:adjustRightInd w:val="0"/>
        <w:jc w:val="both"/>
        <w:rPr>
          <w:b/>
          <w:bCs/>
          <w:color w:val="auto"/>
          <w:lang w:val="en-US"/>
        </w:rPr>
      </w:pPr>
      <w:r w:rsidRPr="00F51AAE">
        <w:rPr>
          <w:b/>
          <w:bCs/>
          <w:color w:val="auto"/>
          <w:lang w:val="en-US"/>
        </w:rPr>
        <w:t>Severe flow disturbances</w:t>
      </w:r>
    </w:p>
    <w:p w:rsidR="009C505D" w:rsidRPr="00F51AAE" w:rsidRDefault="009C505D" w:rsidP="002546EC">
      <w:pPr>
        <w:tabs>
          <w:tab w:val="clear" w:pos="680"/>
          <w:tab w:val="left" w:pos="851"/>
        </w:tabs>
        <w:autoSpaceDE w:val="0"/>
        <w:autoSpaceDN w:val="0"/>
        <w:adjustRightInd w:val="0"/>
        <w:jc w:val="both"/>
        <w:rPr>
          <w:b/>
          <w:bCs/>
          <w:color w:val="auto"/>
          <w:sz w:val="24"/>
          <w:szCs w:val="24"/>
          <w:lang w:val="en-US"/>
        </w:rPr>
      </w:pPr>
    </w:p>
    <w:p w:rsidR="009C505D" w:rsidRPr="00F51AAE" w:rsidRDefault="00D00EB1" w:rsidP="00BB571E">
      <w:pPr>
        <w:numPr>
          <w:ilvl w:val="1"/>
          <w:numId w:val="81"/>
        </w:numPr>
        <w:tabs>
          <w:tab w:val="left" w:pos="851"/>
        </w:tabs>
        <w:autoSpaceDE w:val="0"/>
        <w:autoSpaceDN w:val="0"/>
        <w:adjustRightInd w:val="0"/>
        <w:jc w:val="both"/>
        <w:rPr>
          <w:color w:val="auto"/>
          <w:szCs w:val="22"/>
          <w:lang w:val="en-US"/>
        </w:rPr>
      </w:pPr>
      <w:r w:rsidRPr="00F51AAE">
        <w:rPr>
          <w:color w:val="auto"/>
          <w:szCs w:val="22"/>
          <w:lang w:val="en-US"/>
        </w:rPr>
        <w:t>For severe disturbance tests t</w:t>
      </w:r>
      <w:r w:rsidR="009C505D" w:rsidRPr="00F51AAE">
        <w:rPr>
          <w:color w:val="auto"/>
          <w:szCs w:val="22"/>
          <w:lang w:val="en-US"/>
        </w:rPr>
        <w:t>he piping configuratio</w:t>
      </w:r>
      <w:r w:rsidR="00024A1E" w:rsidRPr="00F51AAE">
        <w:rPr>
          <w:color w:val="auto"/>
          <w:szCs w:val="22"/>
          <w:lang w:val="en-US"/>
        </w:rPr>
        <w:t xml:space="preserve">ns </w:t>
      </w:r>
      <w:r w:rsidR="00440D45" w:rsidRPr="00F51AAE">
        <w:rPr>
          <w:color w:val="auto"/>
          <w:szCs w:val="22"/>
          <w:lang w:val="en-US"/>
        </w:rPr>
        <w:t xml:space="preserve">c and d </w:t>
      </w:r>
      <w:r w:rsidR="008F04E4">
        <w:rPr>
          <w:color w:val="auto"/>
          <w:szCs w:val="22"/>
          <w:lang w:val="en-US"/>
        </w:rPr>
        <w:t>as specified in T</w:t>
      </w:r>
      <w:r w:rsidR="00024A1E" w:rsidRPr="00F51AAE">
        <w:rPr>
          <w:color w:val="auto"/>
          <w:szCs w:val="22"/>
          <w:lang w:val="en-US"/>
        </w:rPr>
        <w:t>able B.1 shall be</w:t>
      </w:r>
      <w:r w:rsidR="006668D6" w:rsidRPr="00F51AAE">
        <w:rPr>
          <w:color w:val="auto"/>
          <w:szCs w:val="22"/>
          <w:lang w:val="en-US"/>
        </w:rPr>
        <w:t xml:space="preserve"> used with an</w:t>
      </w:r>
      <w:r w:rsidR="009C505D" w:rsidRPr="00F51AAE">
        <w:rPr>
          <w:color w:val="auto"/>
          <w:szCs w:val="22"/>
          <w:lang w:val="en-US"/>
        </w:rPr>
        <w:t xml:space="preserve"> addit</w:t>
      </w:r>
      <w:r w:rsidRPr="00F51AAE">
        <w:rPr>
          <w:color w:val="auto"/>
          <w:szCs w:val="22"/>
          <w:lang w:val="en-US"/>
        </w:rPr>
        <w:t>ion of a half pipe area plate</w:t>
      </w:r>
      <w:r w:rsidR="008F04E4">
        <w:rPr>
          <w:color w:val="auto"/>
          <w:szCs w:val="22"/>
          <w:lang w:val="en-US"/>
        </w:rPr>
        <w:t>,</w:t>
      </w:r>
      <w:r w:rsidRPr="00F51AAE">
        <w:rPr>
          <w:color w:val="auto"/>
          <w:szCs w:val="22"/>
          <w:lang w:val="en-US"/>
        </w:rPr>
        <w:t xml:space="preserve"> shown</w:t>
      </w:r>
      <w:r w:rsidR="00243F74" w:rsidRPr="00F51AAE">
        <w:rPr>
          <w:color w:val="auto"/>
          <w:szCs w:val="22"/>
          <w:lang w:val="en-US"/>
        </w:rPr>
        <w:t xml:space="preserve"> as +</w:t>
      </w:r>
      <w:r w:rsidRPr="00F51AAE">
        <w:rPr>
          <w:color w:val="auto"/>
          <w:szCs w:val="22"/>
          <w:lang w:val="en-US"/>
        </w:rPr>
        <w:t xml:space="preserve"> in</w:t>
      </w:r>
      <w:r w:rsidR="009C505D" w:rsidRPr="00F51AAE">
        <w:rPr>
          <w:color w:val="auto"/>
          <w:szCs w:val="22"/>
          <w:lang w:val="en-US"/>
        </w:rPr>
        <w:t xml:space="preserve"> </w:t>
      </w:r>
      <w:r w:rsidR="008F04E4">
        <w:rPr>
          <w:color w:val="auto"/>
          <w:szCs w:val="22"/>
          <w:lang w:val="en-US"/>
        </w:rPr>
        <w:t>T</w:t>
      </w:r>
      <w:r w:rsidR="009C505D" w:rsidRPr="00F51AAE">
        <w:rPr>
          <w:color w:val="auto"/>
          <w:szCs w:val="22"/>
          <w:lang w:val="en-US"/>
        </w:rPr>
        <w:t xml:space="preserve">able </w:t>
      </w:r>
      <w:r w:rsidRPr="00F51AAE">
        <w:rPr>
          <w:color w:val="auto"/>
          <w:szCs w:val="22"/>
          <w:lang w:val="en-US"/>
        </w:rPr>
        <w:t xml:space="preserve">B.1 </w:t>
      </w:r>
      <w:r w:rsidR="009C505D" w:rsidRPr="00F51AAE">
        <w:rPr>
          <w:color w:val="auto"/>
          <w:szCs w:val="22"/>
          <w:lang w:val="en-US"/>
        </w:rPr>
        <w:t xml:space="preserve">installed </w:t>
      </w:r>
      <w:r w:rsidR="00F90C85" w:rsidRPr="00F51AAE">
        <w:rPr>
          <w:color w:val="auto"/>
          <w:szCs w:val="22"/>
          <w:lang w:val="en-US"/>
        </w:rPr>
        <w:t xml:space="preserve">upstream </w:t>
      </w:r>
      <w:r w:rsidR="00440D45" w:rsidRPr="00F51AAE">
        <w:rPr>
          <w:color w:val="auto"/>
          <w:szCs w:val="22"/>
          <w:lang w:val="en-US"/>
        </w:rPr>
        <w:t>after the first bend of</w:t>
      </w:r>
      <w:r w:rsidR="00F90C85" w:rsidRPr="00F51AAE">
        <w:rPr>
          <w:color w:val="auto"/>
          <w:szCs w:val="22"/>
          <w:lang w:val="en-US"/>
        </w:rPr>
        <w:t xml:space="preserve"> the applicable</w:t>
      </w:r>
      <w:r w:rsidR="006668D6" w:rsidRPr="00F51AAE">
        <w:rPr>
          <w:color w:val="auto"/>
          <w:szCs w:val="22"/>
          <w:lang w:val="en-US"/>
        </w:rPr>
        <w:t xml:space="preserve"> </w:t>
      </w:r>
      <w:r w:rsidR="00F90C85" w:rsidRPr="00F51AAE">
        <w:rPr>
          <w:color w:val="auto"/>
          <w:szCs w:val="22"/>
          <w:lang w:val="en-US"/>
        </w:rPr>
        <w:t>test piping configuration</w:t>
      </w:r>
      <w:r w:rsidR="009C505D" w:rsidRPr="00F51AAE">
        <w:rPr>
          <w:color w:val="auto"/>
          <w:szCs w:val="22"/>
          <w:lang w:val="en-US"/>
        </w:rPr>
        <w:t xml:space="preserve"> </w:t>
      </w:r>
      <w:r w:rsidR="006668D6" w:rsidRPr="00F51AAE">
        <w:rPr>
          <w:color w:val="auto"/>
          <w:szCs w:val="22"/>
          <w:lang w:val="en-US"/>
        </w:rPr>
        <w:t xml:space="preserve">and </w:t>
      </w:r>
      <w:r w:rsidR="009C505D" w:rsidRPr="00F51AAE">
        <w:rPr>
          <w:color w:val="auto"/>
          <w:szCs w:val="22"/>
          <w:lang w:val="en-US"/>
        </w:rPr>
        <w:t xml:space="preserve">with the </w:t>
      </w:r>
      <w:r w:rsidR="006668D6" w:rsidRPr="00F51AAE">
        <w:rPr>
          <w:color w:val="auto"/>
          <w:szCs w:val="22"/>
          <w:lang w:val="en-US"/>
        </w:rPr>
        <w:t xml:space="preserve">half-moon </w:t>
      </w:r>
      <w:r w:rsidR="009C505D" w:rsidRPr="00F51AAE">
        <w:rPr>
          <w:color w:val="auto"/>
          <w:szCs w:val="22"/>
          <w:lang w:val="en-US"/>
        </w:rPr>
        <w:t xml:space="preserve">opening </w:t>
      </w:r>
      <w:r w:rsidR="00440D45" w:rsidRPr="00F51AAE">
        <w:rPr>
          <w:color w:val="auto"/>
          <w:szCs w:val="22"/>
          <w:lang w:val="en-US"/>
        </w:rPr>
        <w:t>toward the outside radius of this</w:t>
      </w:r>
      <w:r w:rsidR="009C505D" w:rsidRPr="00F51AAE">
        <w:rPr>
          <w:color w:val="auto"/>
          <w:szCs w:val="22"/>
          <w:lang w:val="en-US"/>
        </w:rPr>
        <w:t xml:space="preserve"> first bend.</w:t>
      </w:r>
    </w:p>
    <w:p w:rsidR="009C505D" w:rsidRPr="00F51AAE" w:rsidRDefault="009C505D" w:rsidP="002546EC">
      <w:pPr>
        <w:tabs>
          <w:tab w:val="clear" w:pos="680"/>
          <w:tab w:val="left" w:pos="851"/>
        </w:tabs>
        <w:autoSpaceDE w:val="0"/>
        <w:autoSpaceDN w:val="0"/>
        <w:adjustRightInd w:val="0"/>
        <w:ind w:left="851" w:hanging="851"/>
        <w:jc w:val="both"/>
        <w:rPr>
          <w:color w:val="auto"/>
          <w:szCs w:val="22"/>
          <w:lang w:val="en-US"/>
        </w:rPr>
      </w:pPr>
    </w:p>
    <w:p w:rsidR="009C505D" w:rsidRPr="00F51AAE" w:rsidRDefault="009C505D" w:rsidP="00BB571E">
      <w:pPr>
        <w:numPr>
          <w:ilvl w:val="1"/>
          <w:numId w:val="81"/>
        </w:numPr>
        <w:tabs>
          <w:tab w:val="left" w:pos="851"/>
        </w:tabs>
        <w:autoSpaceDE w:val="0"/>
        <w:autoSpaceDN w:val="0"/>
        <w:adjustRightInd w:val="0"/>
        <w:jc w:val="both"/>
        <w:rPr>
          <w:color w:val="auto"/>
          <w:szCs w:val="22"/>
          <w:lang w:val="en-US"/>
        </w:rPr>
      </w:pPr>
      <w:r w:rsidRPr="00F51AAE">
        <w:rPr>
          <w:color w:val="auto"/>
          <w:szCs w:val="22"/>
          <w:lang w:val="en-US"/>
        </w:rPr>
        <w:t>The provisions of B.2.2, B.2.3, B 2.4 and B 2.5 apply accordingly.</w:t>
      </w:r>
    </w:p>
    <w:p w:rsidR="009C505D" w:rsidRPr="00F51AAE" w:rsidRDefault="009C505D" w:rsidP="00B63D17">
      <w:pPr>
        <w:tabs>
          <w:tab w:val="clear" w:pos="680"/>
          <w:tab w:val="left" w:pos="851"/>
        </w:tabs>
        <w:autoSpaceDE w:val="0"/>
        <w:autoSpaceDN w:val="0"/>
        <w:adjustRightInd w:val="0"/>
        <w:ind w:left="851" w:hanging="851"/>
        <w:rPr>
          <w:color w:val="auto"/>
          <w:szCs w:val="22"/>
          <w:lang w:val="en-US"/>
        </w:rPr>
      </w:pPr>
      <w:r w:rsidRPr="00F51AAE">
        <w:rPr>
          <w:color w:val="auto"/>
          <w:szCs w:val="22"/>
          <w:lang w:val="en-US"/>
        </w:rPr>
        <w:br w:type="page"/>
      </w:r>
    </w:p>
    <w:p w:rsidR="005C4D63" w:rsidRDefault="005C4D63" w:rsidP="006F2786">
      <w:pPr>
        <w:pStyle w:val="Caption"/>
      </w:pPr>
      <w:bookmarkStart w:id="624" w:name="_Ref325366132"/>
      <w:r>
        <w:t>Table B.</w:t>
      </w:r>
      <w:r>
        <w:fldChar w:fldCharType="begin"/>
      </w:r>
      <w:r>
        <w:instrText xml:space="preserve"> SEQ Table_B. \* ARABIC </w:instrText>
      </w:r>
      <w:r>
        <w:fldChar w:fldCharType="separate"/>
      </w:r>
      <w:r w:rsidR="00B82D71">
        <w:rPr>
          <w:noProof/>
        </w:rPr>
        <w:t>1</w:t>
      </w:r>
      <w:r>
        <w:fldChar w:fldCharType="end"/>
      </w:r>
      <w:bookmarkEnd w:id="624"/>
      <w:r>
        <w:t xml:space="preserve"> Piping configurations for flow disturbances</w:t>
      </w:r>
    </w:p>
    <w:p w:rsidR="005C4D63" w:rsidRPr="005C4D63" w:rsidRDefault="005C4D63" w:rsidP="005C4D63"/>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1511"/>
        <w:gridCol w:w="1925"/>
        <w:gridCol w:w="2055"/>
        <w:gridCol w:w="499"/>
        <w:gridCol w:w="499"/>
        <w:gridCol w:w="588"/>
        <w:gridCol w:w="588"/>
      </w:tblGrid>
      <w:tr w:rsidR="00D00EB1" w:rsidRPr="00F51AAE" w:rsidTr="005C4D63">
        <w:trPr>
          <w:trHeight w:val="949"/>
        </w:trPr>
        <w:tc>
          <w:tcPr>
            <w:tcW w:w="703" w:type="dxa"/>
            <w:vAlign w:val="center"/>
          </w:tcPr>
          <w:p w:rsidR="00D00EB1" w:rsidRPr="00F51AAE" w:rsidRDefault="00D00EB1" w:rsidP="00B63D17">
            <w:pPr>
              <w:tabs>
                <w:tab w:val="clear" w:pos="680"/>
                <w:tab w:val="left" w:pos="851"/>
              </w:tabs>
              <w:autoSpaceDE w:val="0"/>
              <w:autoSpaceDN w:val="0"/>
              <w:adjustRightInd w:val="0"/>
              <w:spacing w:after="240"/>
              <w:jc w:val="center"/>
              <w:rPr>
                <w:noProof/>
                <w:color w:val="auto"/>
                <w:szCs w:val="22"/>
                <w:lang w:val="en-US" w:eastAsia="en-GB"/>
              </w:rPr>
            </w:pPr>
            <w:r w:rsidRPr="00F51AAE">
              <w:rPr>
                <w:noProof/>
                <w:color w:val="auto"/>
                <w:szCs w:val="22"/>
                <w:lang w:val="en-US" w:eastAsia="en-GB"/>
              </w:rPr>
              <w:t>Test</w:t>
            </w:r>
          </w:p>
        </w:tc>
        <w:tc>
          <w:tcPr>
            <w:tcW w:w="1511" w:type="dxa"/>
            <w:vAlign w:val="center"/>
          </w:tcPr>
          <w:p w:rsidR="00D00EB1" w:rsidRPr="00F51AAE" w:rsidRDefault="00D00EB1" w:rsidP="00B63D17">
            <w:pPr>
              <w:tabs>
                <w:tab w:val="clear" w:pos="680"/>
                <w:tab w:val="left" w:pos="851"/>
              </w:tabs>
              <w:autoSpaceDE w:val="0"/>
              <w:autoSpaceDN w:val="0"/>
              <w:adjustRightInd w:val="0"/>
              <w:jc w:val="center"/>
              <w:rPr>
                <w:noProof/>
                <w:color w:val="auto"/>
                <w:szCs w:val="22"/>
                <w:lang w:val="en-US" w:eastAsia="en-GB"/>
              </w:rPr>
            </w:pPr>
          </w:p>
        </w:tc>
        <w:tc>
          <w:tcPr>
            <w:tcW w:w="1925" w:type="dxa"/>
            <w:vAlign w:val="center"/>
          </w:tcPr>
          <w:p w:rsidR="00D00EB1" w:rsidRPr="00F51AAE" w:rsidRDefault="00D00EB1" w:rsidP="00B63D17">
            <w:pPr>
              <w:tabs>
                <w:tab w:val="clear" w:pos="680"/>
              </w:tabs>
              <w:autoSpaceDE w:val="0"/>
              <w:autoSpaceDN w:val="0"/>
              <w:adjustRightInd w:val="0"/>
              <w:ind w:left="102"/>
              <w:rPr>
                <w:noProof/>
                <w:color w:val="auto"/>
                <w:szCs w:val="22"/>
                <w:lang w:val="en-US" w:eastAsia="en-GB"/>
              </w:rPr>
            </w:pPr>
            <w:r w:rsidRPr="00F51AAE">
              <w:rPr>
                <w:noProof/>
                <w:color w:val="auto"/>
                <w:szCs w:val="22"/>
                <w:lang w:val="en-US" w:eastAsia="en-GB"/>
              </w:rPr>
              <w:t>Test conditions</w:t>
            </w:r>
          </w:p>
        </w:tc>
        <w:tc>
          <w:tcPr>
            <w:tcW w:w="2055" w:type="dxa"/>
            <w:vAlign w:val="center"/>
          </w:tcPr>
          <w:p w:rsidR="00D00EB1" w:rsidRPr="00F51AAE" w:rsidRDefault="00D00EB1" w:rsidP="00B63D17">
            <w:pPr>
              <w:tabs>
                <w:tab w:val="clear" w:pos="680"/>
              </w:tabs>
              <w:autoSpaceDE w:val="0"/>
              <w:autoSpaceDN w:val="0"/>
              <w:adjustRightInd w:val="0"/>
              <w:ind w:left="97"/>
              <w:rPr>
                <w:noProof/>
                <w:color w:val="auto"/>
                <w:szCs w:val="22"/>
                <w:lang w:val="en-US" w:eastAsia="en-GB"/>
              </w:rPr>
            </w:pPr>
            <w:r w:rsidRPr="00F51AAE">
              <w:rPr>
                <w:noProof/>
                <w:color w:val="auto"/>
                <w:szCs w:val="22"/>
                <w:lang w:val="en-US" w:eastAsia="en-GB"/>
              </w:rPr>
              <w:t>Remarks</w:t>
            </w:r>
          </w:p>
        </w:tc>
        <w:tc>
          <w:tcPr>
            <w:tcW w:w="499" w:type="dxa"/>
            <w:textDirection w:val="btLr"/>
            <w:vAlign w:val="center"/>
          </w:tcPr>
          <w:p w:rsidR="00D00EB1" w:rsidRPr="00F51AAE" w:rsidRDefault="00D00EB1" w:rsidP="00B63D17">
            <w:pPr>
              <w:tabs>
                <w:tab w:val="clear" w:pos="680"/>
                <w:tab w:val="left" w:pos="851"/>
              </w:tabs>
              <w:autoSpaceDE w:val="0"/>
              <w:autoSpaceDN w:val="0"/>
              <w:adjustRightInd w:val="0"/>
              <w:rPr>
                <w:color w:val="auto"/>
                <w:szCs w:val="22"/>
                <w:lang w:val="en-US"/>
              </w:rPr>
            </w:pPr>
            <w:r w:rsidRPr="00F51AAE">
              <w:rPr>
                <w:color w:val="auto"/>
                <w:szCs w:val="22"/>
                <w:lang w:val="en-US"/>
              </w:rPr>
              <w:t>Turbine</w:t>
            </w:r>
          </w:p>
        </w:tc>
        <w:tc>
          <w:tcPr>
            <w:tcW w:w="499" w:type="dxa"/>
            <w:textDirection w:val="btLr"/>
            <w:vAlign w:val="center"/>
          </w:tcPr>
          <w:p w:rsidR="00D00EB1" w:rsidRPr="00F51AAE" w:rsidRDefault="00D00EB1" w:rsidP="00B63D17">
            <w:pPr>
              <w:tabs>
                <w:tab w:val="clear" w:pos="680"/>
                <w:tab w:val="left" w:pos="851"/>
              </w:tabs>
              <w:autoSpaceDE w:val="0"/>
              <w:autoSpaceDN w:val="0"/>
              <w:adjustRightInd w:val="0"/>
              <w:rPr>
                <w:color w:val="auto"/>
                <w:szCs w:val="22"/>
                <w:lang w:val="en-US"/>
              </w:rPr>
            </w:pPr>
            <w:r w:rsidRPr="00F51AAE">
              <w:rPr>
                <w:color w:val="auto"/>
                <w:szCs w:val="22"/>
                <w:lang w:val="en-US"/>
              </w:rPr>
              <w:t>Ultrasonic</w:t>
            </w:r>
          </w:p>
        </w:tc>
        <w:tc>
          <w:tcPr>
            <w:tcW w:w="588" w:type="dxa"/>
            <w:textDirection w:val="btLr"/>
            <w:vAlign w:val="center"/>
          </w:tcPr>
          <w:p w:rsidR="00D00EB1" w:rsidRPr="00F51AAE" w:rsidRDefault="00D00EB1" w:rsidP="00B63D17">
            <w:pPr>
              <w:tabs>
                <w:tab w:val="clear" w:pos="680"/>
                <w:tab w:val="left" w:pos="851"/>
              </w:tabs>
              <w:autoSpaceDE w:val="0"/>
              <w:autoSpaceDN w:val="0"/>
              <w:adjustRightInd w:val="0"/>
              <w:rPr>
                <w:color w:val="auto"/>
                <w:szCs w:val="22"/>
                <w:lang w:val="en-US"/>
              </w:rPr>
            </w:pPr>
            <w:r w:rsidRPr="00F51AAE">
              <w:rPr>
                <w:color w:val="auto"/>
                <w:szCs w:val="22"/>
                <w:lang w:val="en-US"/>
              </w:rPr>
              <w:t>Thermal mass</w:t>
            </w:r>
          </w:p>
        </w:tc>
        <w:tc>
          <w:tcPr>
            <w:tcW w:w="588" w:type="dxa"/>
            <w:textDirection w:val="btLr"/>
            <w:vAlign w:val="center"/>
          </w:tcPr>
          <w:p w:rsidR="00D00EB1" w:rsidRPr="00F51AAE" w:rsidRDefault="00D00EB1" w:rsidP="00B63D17">
            <w:pPr>
              <w:tabs>
                <w:tab w:val="clear" w:pos="680"/>
                <w:tab w:val="left" w:pos="851"/>
              </w:tabs>
              <w:autoSpaceDE w:val="0"/>
              <w:autoSpaceDN w:val="0"/>
              <w:adjustRightInd w:val="0"/>
              <w:rPr>
                <w:color w:val="auto"/>
                <w:szCs w:val="22"/>
                <w:lang w:val="en-US"/>
              </w:rPr>
            </w:pPr>
            <w:r w:rsidRPr="00F51AAE">
              <w:rPr>
                <w:color w:val="auto"/>
                <w:szCs w:val="22"/>
                <w:lang w:val="en-US"/>
              </w:rPr>
              <w:t>Vortex</w:t>
            </w:r>
          </w:p>
        </w:tc>
      </w:tr>
      <w:tr w:rsidR="00243F74" w:rsidRPr="00F51AAE" w:rsidTr="005C4D63">
        <w:trPr>
          <w:trHeight w:val="625"/>
        </w:trPr>
        <w:tc>
          <w:tcPr>
            <w:tcW w:w="703" w:type="dxa"/>
            <w:vMerge w:val="restart"/>
            <w:vAlign w:val="center"/>
          </w:tcPr>
          <w:p w:rsidR="00243F74" w:rsidRPr="00F51AAE" w:rsidRDefault="00243F74" w:rsidP="00B63D17">
            <w:pPr>
              <w:tabs>
                <w:tab w:val="clear" w:pos="680"/>
                <w:tab w:val="left" w:pos="851"/>
              </w:tabs>
              <w:autoSpaceDE w:val="0"/>
              <w:autoSpaceDN w:val="0"/>
              <w:adjustRightInd w:val="0"/>
              <w:jc w:val="center"/>
              <w:rPr>
                <w:noProof/>
                <w:color w:val="auto"/>
                <w:szCs w:val="22"/>
                <w:lang w:val="en-US" w:eastAsia="en-GB"/>
              </w:rPr>
            </w:pPr>
            <w:r w:rsidRPr="00F51AAE">
              <w:rPr>
                <w:noProof/>
                <w:color w:val="auto"/>
                <w:szCs w:val="22"/>
                <w:lang w:val="en-US" w:eastAsia="en-GB"/>
              </w:rPr>
              <w:t>a</w:t>
            </w:r>
          </w:p>
        </w:tc>
        <w:tc>
          <w:tcPr>
            <w:tcW w:w="1511" w:type="dxa"/>
            <w:vMerge w:val="restart"/>
            <w:vAlign w:val="center"/>
          </w:tcPr>
          <w:p w:rsidR="00243F74" w:rsidRPr="00F51AAE" w:rsidRDefault="00396B90" w:rsidP="00B63D17">
            <w:pPr>
              <w:tabs>
                <w:tab w:val="clear" w:pos="680"/>
                <w:tab w:val="left" w:pos="851"/>
              </w:tabs>
              <w:autoSpaceDE w:val="0"/>
              <w:autoSpaceDN w:val="0"/>
              <w:adjustRightInd w:val="0"/>
              <w:jc w:val="center"/>
              <w:rPr>
                <w:noProof/>
                <w:color w:val="auto"/>
                <w:szCs w:val="22"/>
                <w:lang w:val="en-US" w:eastAsia="en-GB"/>
              </w:rPr>
            </w:pPr>
            <w:r>
              <w:rPr>
                <w:noProof/>
                <w:color w:val="auto"/>
                <w:szCs w:val="22"/>
                <w:lang w:val="en-AU" w:eastAsia="en-AU"/>
              </w:rPr>
              <w:drawing>
                <wp:inline distT="0" distB="0" distL="0" distR="0" wp14:anchorId="4077D009" wp14:editId="4F74CFB2">
                  <wp:extent cx="561975" cy="552450"/>
                  <wp:effectExtent l="0" t="0" r="9525" b="0"/>
                  <wp:docPr id="6" name="Picture 1" descr="Straight line piping configuration for flow disturb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Straight_2D3D_UFM"/>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1925" w:type="dxa"/>
            <w:vMerge w:val="restart"/>
            <w:vAlign w:val="center"/>
          </w:tcPr>
          <w:p w:rsidR="00243F74" w:rsidRPr="00F51AAE" w:rsidRDefault="00243F74"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Reference conditions</w:t>
            </w:r>
          </w:p>
        </w:tc>
        <w:tc>
          <w:tcPr>
            <w:tcW w:w="2055" w:type="dxa"/>
            <w:vAlign w:val="center"/>
          </w:tcPr>
          <w:p w:rsidR="00243F74" w:rsidRPr="00F51AAE" w:rsidRDefault="00D0278F"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a</w:t>
            </w:r>
            <w:r w:rsidR="00243F74" w:rsidRPr="00F51AAE">
              <w:rPr>
                <w:noProof/>
                <w:color w:val="auto"/>
                <w:szCs w:val="22"/>
                <w:lang w:val="en-US" w:eastAsia="en-GB"/>
              </w:rPr>
              <w:t>pprox. 80 D straight line</w:t>
            </w:r>
          </w:p>
        </w:tc>
        <w:tc>
          <w:tcPr>
            <w:tcW w:w="499" w:type="dxa"/>
            <w:vAlign w:val="center"/>
          </w:tcPr>
          <w:p w:rsidR="00243F74" w:rsidRPr="00F51AAE" w:rsidRDefault="00243F74" w:rsidP="002546EC">
            <w:pPr>
              <w:tabs>
                <w:tab w:val="clear" w:pos="680"/>
                <w:tab w:val="left" w:pos="851"/>
              </w:tabs>
              <w:autoSpaceDE w:val="0"/>
              <w:autoSpaceDN w:val="0"/>
              <w:adjustRightInd w:val="0"/>
              <w:jc w:val="center"/>
              <w:rPr>
                <w:noProof/>
                <w:color w:val="auto"/>
                <w:szCs w:val="22"/>
                <w:lang w:val="en-US" w:eastAsia="en-GB"/>
              </w:rPr>
            </w:pPr>
          </w:p>
        </w:tc>
        <w:tc>
          <w:tcPr>
            <w:tcW w:w="499" w:type="dxa"/>
            <w:vAlign w:val="center"/>
          </w:tcPr>
          <w:p w:rsidR="00243F74"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243F74"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243F74"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r>
      <w:tr w:rsidR="00243F74" w:rsidRPr="00F51AAE" w:rsidTr="005C4D63">
        <w:trPr>
          <w:trHeight w:val="517"/>
        </w:trPr>
        <w:tc>
          <w:tcPr>
            <w:tcW w:w="703" w:type="dxa"/>
            <w:vMerge/>
            <w:vAlign w:val="center"/>
          </w:tcPr>
          <w:p w:rsidR="00243F74" w:rsidRPr="00F51AAE" w:rsidRDefault="00243F74" w:rsidP="00B63D17">
            <w:pPr>
              <w:tabs>
                <w:tab w:val="clear" w:pos="680"/>
                <w:tab w:val="left" w:pos="851"/>
              </w:tabs>
              <w:autoSpaceDE w:val="0"/>
              <w:autoSpaceDN w:val="0"/>
              <w:adjustRightInd w:val="0"/>
              <w:jc w:val="center"/>
              <w:rPr>
                <w:noProof/>
                <w:color w:val="auto"/>
                <w:szCs w:val="22"/>
                <w:lang w:val="en-US" w:eastAsia="en-GB"/>
              </w:rPr>
            </w:pPr>
          </w:p>
        </w:tc>
        <w:tc>
          <w:tcPr>
            <w:tcW w:w="1511" w:type="dxa"/>
            <w:vMerge/>
            <w:vAlign w:val="center"/>
          </w:tcPr>
          <w:p w:rsidR="00243F74" w:rsidRPr="00F51AAE" w:rsidRDefault="00243F74" w:rsidP="00B63D17">
            <w:pPr>
              <w:tabs>
                <w:tab w:val="clear" w:pos="680"/>
                <w:tab w:val="left" w:pos="851"/>
              </w:tabs>
              <w:autoSpaceDE w:val="0"/>
              <w:autoSpaceDN w:val="0"/>
              <w:adjustRightInd w:val="0"/>
              <w:jc w:val="center"/>
              <w:rPr>
                <w:noProof/>
                <w:color w:val="auto"/>
                <w:szCs w:val="22"/>
                <w:lang w:val="en-US" w:eastAsia="en-GB"/>
              </w:rPr>
            </w:pPr>
          </w:p>
        </w:tc>
        <w:tc>
          <w:tcPr>
            <w:tcW w:w="1925" w:type="dxa"/>
            <w:vMerge/>
            <w:vAlign w:val="center"/>
          </w:tcPr>
          <w:p w:rsidR="00243F74" w:rsidRPr="00F51AAE" w:rsidRDefault="00243F74" w:rsidP="00B63D17">
            <w:pPr>
              <w:tabs>
                <w:tab w:val="clear" w:pos="680"/>
                <w:tab w:val="left" w:pos="851"/>
              </w:tabs>
              <w:autoSpaceDE w:val="0"/>
              <w:autoSpaceDN w:val="0"/>
              <w:adjustRightInd w:val="0"/>
              <w:rPr>
                <w:noProof/>
                <w:color w:val="auto"/>
                <w:szCs w:val="22"/>
                <w:lang w:val="en-US" w:eastAsia="en-GB"/>
              </w:rPr>
            </w:pPr>
          </w:p>
        </w:tc>
        <w:tc>
          <w:tcPr>
            <w:tcW w:w="2055" w:type="dxa"/>
            <w:vAlign w:val="center"/>
          </w:tcPr>
          <w:p w:rsidR="00382FDF" w:rsidRPr="00F51AAE" w:rsidRDefault="00D0278F"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a</w:t>
            </w:r>
            <w:r w:rsidR="00243F74" w:rsidRPr="00F51AAE">
              <w:rPr>
                <w:noProof/>
                <w:color w:val="auto"/>
                <w:szCs w:val="22"/>
                <w:lang w:val="en-US" w:eastAsia="en-GB"/>
              </w:rPr>
              <w:t>pprox. 10 D straight line</w:t>
            </w:r>
          </w:p>
          <w:p w:rsidR="00243F74" w:rsidRPr="00F51AAE" w:rsidRDefault="000A1F0F"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(see Note)</w:t>
            </w:r>
          </w:p>
        </w:tc>
        <w:tc>
          <w:tcPr>
            <w:tcW w:w="499" w:type="dxa"/>
            <w:vAlign w:val="center"/>
          </w:tcPr>
          <w:p w:rsidR="00243F74"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499" w:type="dxa"/>
            <w:vAlign w:val="center"/>
          </w:tcPr>
          <w:p w:rsidR="00243F74" w:rsidRPr="00F51AAE" w:rsidRDefault="00243F74" w:rsidP="002546EC">
            <w:pPr>
              <w:tabs>
                <w:tab w:val="clear" w:pos="680"/>
                <w:tab w:val="left" w:pos="851"/>
              </w:tabs>
              <w:autoSpaceDE w:val="0"/>
              <w:autoSpaceDN w:val="0"/>
              <w:adjustRightInd w:val="0"/>
              <w:jc w:val="center"/>
              <w:rPr>
                <w:noProof/>
                <w:color w:val="auto"/>
                <w:szCs w:val="22"/>
                <w:lang w:val="en-US" w:eastAsia="en-GB"/>
              </w:rPr>
            </w:pPr>
          </w:p>
        </w:tc>
        <w:tc>
          <w:tcPr>
            <w:tcW w:w="588" w:type="dxa"/>
            <w:vAlign w:val="center"/>
          </w:tcPr>
          <w:p w:rsidR="00243F74" w:rsidRPr="00F51AAE" w:rsidRDefault="00243F74" w:rsidP="002546EC">
            <w:pPr>
              <w:tabs>
                <w:tab w:val="clear" w:pos="680"/>
                <w:tab w:val="left" w:pos="851"/>
              </w:tabs>
              <w:autoSpaceDE w:val="0"/>
              <w:autoSpaceDN w:val="0"/>
              <w:adjustRightInd w:val="0"/>
              <w:jc w:val="center"/>
              <w:rPr>
                <w:noProof/>
                <w:color w:val="auto"/>
                <w:szCs w:val="22"/>
                <w:lang w:val="en-US" w:eastAsia="en-GB"/>
              </w:rPr>
            </w:pPr>
          </w:p>
        </w:tc>
        <w:tc>
          <w:tcPr>
            <w:tcW w:w="588" w:type="dxa"/>
            <w:vAlign w:val="center"/>
          </w:tcPr>
          <w:p w:rsidR="00243F74" w:rsidRPr="00F51AAE" w:rsidRDefault="00243F74" w:rsidP="002546EC">
            <w:pPr>
              <w:tabs>
                <w:tab w:val="clear" w:pos="680"/>
                <w:tab w:val="left" w:pos="851"/>
              </w:tabs>
              <w:autoSpaceDE w:val="0"/>
              <w:autoSpaceDN w:val="0"/>
              <w:adjustRightInd w:val="0"/>
              <w:jc w:val="center"/>
              <w:rPr>
                <w:noProof/>
                <w:color w:val="auto"/>
                <w:szCs w:val="22"/>
                <w:lang w:val="en-US" w:eastAsia="en-GB"/>
              </w:rPr>
            </w:pPr>
          </w:p>
        </w:tc>
      </w:tr>
      <w:tr w:rsidR="00D00EB1" w:rsidRPr="00F51AAE" w:rsidTr="005C4D63">
        <w:trPr>
          <w:trHeight w:val="779"/>
        </w:trPr>
        <w:tc>
          <w:tcPr>
            <w:tcW w:w="703" w:type="dxa"/>
            <w:vAlign w:val="center"/>
          </w:tcPr>
          <w:p w:rsidR="00D00EB1" w:rsidRPr="00F51AAE" w:rsidRDefault="00D00EB1" w:rsidP="00B63D17">
            <w:pPr>
              <w:tabs>
                <w:tab w:val="clear" w:pos="680"/>
                <w:tab w:val="left" w:pos="851"/>
              </w:tabs>
              <w:autoSpaceDE w:val="0"/>
              <w:autoSpaceDN w:val="0"/>
              <w:adjustRightInd w:val="0"/>
              <w:jc w:val="center"/>
              <w:rPr>
                <w:noProof/>
                <w:color w:val="auto"/>
                <w:szCs w:val="22"/>
                <w:lang w:val="en-US" w:eastAsia="en-GB"/>
              </w:rPr>
            </w:pPr>
            <w:r w:rsidRPr="00F51AAE">
              <w:rPr>
                <w:noProof/>
                <w:color w:val="auto"/>
                <w:szCs w:val="22"/>
                <w:lang w:val="en-US" w:eastAsia="en-GB"/>
              </w:rPr>
              <w:t>b</w:t>
            </w:r>
          </w:p>
        </w:tc>
        <w:tc>
          <w:tcPr>
            <w:tcW w:w="1511" w:type="dxa"/>
            <w:vAlign w:val="center"/>
          </w:tcPr>
          <w:p w:rsidR="00D00EB1" w:rsidRPr="00F51AAE" w:rsidRDefault="00396B90" w:rsidP="00B63D17">
            <w:pPr>
              <w:tabs>
                <w:tab w:val="clear" w:pos="680"/>
                <w:tab w:val="left" w:pos="851"/>
              </w:tabs>
              <w:autoSpaceDE w:val="0"/>
              <w:autoSpaceDN w:val="0"/>
              <w:adjustRightInd w:val="0"/>
              <w:jc w:val="center"/>
              <w:rPr>
                <w:noProof/>
                <w:color w:val="auto"/>
                <w:szCs w:val="22"/>
                <w:lang w:val="en-US" w:eastAsia="en-GB"/>
              </w:rPr>
            </w:pPr>
            <w:r>
              <w:rPr>
                <w:noProof/>
                <w:color w:val="auto"/>
                <w:szCs w:val="22"/>
                <w:lang w:val="en-AU" w:eastAsia="en-AU"/>
              </w:rPr>
              <w:drawing>
                <wp:inline distT="0" distB="0" distL="0" distR="0" wp14:anchorId="4F50C51E" wp14:editId="68A6E77D">
                  <wp:extent cx="685800" cy="533400"/>
                  <wp:effectExtent l="0" t="0" r="0" b="0"/>
                  <wp:docPr id="7" name="Picture 2" descr="Single elbow piping configuration for flow disturb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_single_elbow_5D_2D3D"/>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inline>
              </w:drawing>
            </w:r>
          </w:p>
        </w:tc>
        <w:tc>
          <w:tcPr>
            <w:tcW w:w="1925" w:type="dxa"/>
            <w:vAlign w:val="center"/>
          </w:tcPr>
          <w:p w:rsidR="00D00EB1" w:rsidRPr="00F51AAE" w:rsidRDefault="00D00EB1" w:rsidP="002546EC">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A single 90</w:t>
            </w:r>
            <w:r w:rsidR="002546EC" w:rsidRPr="00F51AAE">
              <w:rPr>
                <w:noProof/>
                <w:color w:val="auto"/>
                <w:szCs w:val="22"/>
                <w:lang w:val="en-US" w:eastAsia="en-GB"/>
              </w:rPr>
              <w:t>°</w:t>
            </w:r>
            <w:r w:rsidR="002546EC">
              <w:rPr>
                <w:noProof/>
                <w:color w:val="auto"/>
                <w:szCs w:val="22"/>
                <w:lang w:val="en-US" w:eastAsia="en-GB"/>
              </w:rPr>
              <w:t xml:space="preserve"> </w:t>
            </w:r>
            <w:r w:rsidRPr="00F51AAE">
              <w:rPr>
                <w:noProof/>
                <w:color w:val="auto"/>
                <w:szCs w:val="22"/>
                <w:lang w:val="en-US" w:eastAsia="en-GB"/>
              </w:rPr>
              <w:t>bend</w:t>
            </w:r>
          </w:p>
        </w:tc>
        <w:tc>
          <w:tcPr>
            <w:tcW w:w="2055" w:type="dxa"/>
            <w:vAlign w:val="center"/>
          </w:tcPr>
          <w:p w:rsidR="00D00EB1" w:rsidRPr="00F51AAE" w:rsidRDefault="00D0278F"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radius elbow: 1.5 D</w:t>
            </w:r>
          </w:p>
        </w:tc>
        <w:tc>
          <w:tcPr>
            <w:tcW w:w="499"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499"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r>
      <w:tr w:rsidR="00D00EB1" w:rsidRPr="00F51AAE" w:rsidTr="005C4D63">
        <w:trPr>
          <w:trHeight w:val="615"/>
        </w:trPr>
        <w:tc>
          <w:tcPr>
            <w:tcW w:w="703" w:type="dxa"/>
            <w:vAlign w:val="center"/>
          </w:tcPr>
          <w:p w:rsidR="00D00EB1" w:rsidRPr="00F51AAE" w:rsidRDefault="00D00EB1" w:rsidP="00B63D17">
            <w:pPr>
              <w:tabs>
                <w:tab w:val="clear" w:pos="680"/>
              </w:tabs>
              <w:autoSpaceDE w:val="0"/>
              <w:autoSpaceDN w:val="0"/>
              <w:adjustRightInd w:val="0"/>
              <w:jc w:val="center"/>
              <w:rPr>
                <w:noProof/>
                <w:color w:val="auto"/>
                <w:szCs w:val="22"/>
                <w:lang w:val="en-US" w:eastAsia="en-GB"/>
              </w:rPr>
            </w:pPr>
            <w:r w:rsidRPr="00F51AAE">
              <w:rPr>
                <w:noProof/>
                <w:color w:val="auto"/>
                <w:szCs w:val="22"/>
                <w:lang w:val="en-US" w:eastAsia="en-GB"/>
              </w:rPr>
              <w:t>c</w:t>
            </w:r>
          </w:p>
        </w:tc>
        <w:tc>
          <w:tcPr>
            <w:tcW w:w="1511" w:type="dxa"/>
            <w:vMerge w:val="restart"/>
            <w:vAlign w:val="center"/>
          </w:tcPr>
          <w:p w:rsidR="00D00EB1" w:rsidRPr="00F51AAE" w:rsidRDefault="00396B90" w:rsidP="00B63D17">
            <w:pPr>
              <w:tabs>
                <w:tab w:val="clear" w:pos="680"/>
              </w:tabs>
              <w:autoSpaceDE w:val="0"/>
              <w:autoSpaceDN w:val="0"/>
              <w:adjustRightInd w:val="0"/>
              <w:ind w:left="34"/>
              <w:jc w:val="center"/>
              <w:rPr>
                <w:color w:val="auto"/>
                <w:szCs w:val="22"/>
                <w:lang w:val="en-US"/>
              </w:rPr>
            </w:pPr>
            <w:r>
              <w:rPr>
                <w:noProof/>
                <w:color w:val="auto"/>
                <w:szCs w:val="22"/>
                <w:lang w:val="en-AU" w:eastAsia="en-AU"/>
              </w:rPr>
              <w:drawing>
                <wp:inline distT="0" distB="0" distL="0" distR="0" wp14:anchorId="660B8D36" wp14:editId="6435328C">
                  <wp:extent cx="676275" cy="485775"/>
                  <wp:effectExtent l="0" t="0" r="0" b="9525"/>
                  <wp:docPr id="8" name="Picture 3" descr="Double elbow piping configuration for flow disturb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_double_elbow_2D3D_90°"/>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inline>
              </w:drawing>
            </w:r>
          </w:p>
        </w:tc>
        <w:tc>
          <w:tcPr>
            <w:tcW w:w="1925" w:type="dxa"/>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Double out-of-plane bend</w:t>
            </w:r>
          </w:p>
        </w:tc>
        <w:tc>
          <w:tcPr>
            <w:tcW w:w="2055" w:type="dxa"/>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rotating right</w:t>
            </w:r>
            <w:r w:rsidR="00D0278F" w:rsidRPr="00F51AAE">
              <w:rPr>
                <w:noProof/>
                <w:color w:val="auto"/>
                <w:szCs w:val="22"/>
                <w:lang w:val="en-US" w:eastAsia="en-GB"/>
              </w:rPr>
              <w:t>;</w:t>
            </w:r>
          </w:p>
          <w:p w:rsidR="00D0278F" w:rsidRPr="00F51AAE" w:rsidRDefault="00D0278F"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radius elbows: 1.5 D</w:t>
            </w:r>
          </w:p>
        </w:tc>
        <w:tc>
          <w:tcPr>
            <w:tcW w:w="499"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499"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r>
      <w:tr w:rsidR="00D00EB1" w:rsidRPr="00F51AAE" w:rsidTr="005C4D63">
        <w:trPr>
          <w:trHeight w:val="527"/>
        </w:trPr>
        <w:tc>
          <w:tcPr>
            <w:tcW w:w="703" w:type="dxa"/>
            <w:vAlign w:val="center"/>
          </w:tcPr>
          <w:p w:rsidR="00D00EB1" w:rsidRPr="00F51AAE" w:rsidRDefault="00D00EB1" w:rsidP="00B63D17">
            <w:pPr>
              <w:tabs>
                <w:tab w:val="clear" w:pos="680"/>
                <w:tab w:val="left" w:pos="851"/>
              </w:tabs>
              <w:autoSpaceDE w:val="0"/>
              <w:autoSpaceDN w:val="0"/>
              <w:adjustRightInd w:val="0"/>
              <w:jc w:val="center"/>
              <w:rPr>
                <w:color w:val="auto"/>
                <w:szCs w:val="22"/>
                <w:lang w:val="en-US"/>
              </w:rPr>
            </w:pPr>
            <w:r w:rsidRPr="00F51AAE">
              <w:rPr>
                <w:color w:val="auto"/>
                <w:szCs w:val="22"/>
                <w:lang w:val="en-US"/>
              </w:rPr>
              <w:t>d</w:t>
            </w:r>
          </w:p>
        </w:tc>
        <w:tc>
          <w:tcPr>
            <w:tcW w:w="1511" w:type="dxa"/>
            <w:vMerge/>
            <w:vAlign w:val="center"/>
          </w:tcPr>
          <w:p w:rsidR="00D00EB1" w:rsidRPr="00F51AAE" w:rsidRDefault="00D00EB1" w:rsidP="00B63D17">
            <w:pPr>
              <w:tabs>
                <w:tab w:val="clear" w:pos="680"/>
                <w:tab w:val="left" w:pos="851"/>
              </w:tabs>
              <w:autoSpaceDE w:val="0"/>
              <w:autoSpaceDN w:val="0"/>
              <w:adjustRightInd w:val="0"/>
              <w:ind w:left="851"/>
              <w:jc w:val="center"/>
              <w:rPr>
                <w:color w:val="auto"/>
                <w:szCs w:val="22"/>
                <w:lang w:val="en-US"/>
              </w:rPr>
            </w:pPr>
          </w:p>
        </w:tc>
        <w:tc>
          <w:tcPr>
            <w:tcW w:w="1925" w:type="dxa"/>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Double out-of-plane bend</w:t>
            </w:r>
          </w:p>
        </w:tc>
        <w:tc>
          <w:tcPr>
            <w:tcW w:w="2055" w:type="dxa"/>
            <w:vAlign w:val="center"/>
          </w:tcPr>
          <w:p w:rsidR="00382FDF"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rotating left</w:t>
            </w:r>
            <w:r w:rsidR="00D0278F" w:rsidRPr="00F51AAE">
              <w:rPr>
                <w:noProof/>
                <w:color w:val="auto"/>
                <w:szCs w:val="22"/>
                <w:lang w:val="en-US" w:eastAsia="en-GB"/>
              </w:rPr>
              <w:t>;</w:t>
            </w:r>
          </w:p>
          <w:p w:rsidR="00D00EB1" w:rsidRPr="00F51AAE" w:rsidRDefault="00D0278F"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radius elbows:1.5 D</w:t>
            </w:r>
          </w:p>
        </w:tc>
        <w:tc>
          <w:tcPr>
            <w:tcW w:w="499"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499"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r>
      <w:tr w:rsidR="00D00EB1" w:rsidRPr="00F51AAE" w:rsidTr="005C4D63">
        <w:trPr>
          <w:trHeight w:val="779"/>
        </w:trPr>
        <w:tc>
          <w:tcPr>
            <w:tcW w:w="703" w:type="dxa"/>
            <w:vAlign w:val="center"/>
          </w:tcPr>
          <w:p w:rsidR="00D00EB1" w:rsidRPr="00F51AAE" w:rsidRDefault="00D00EB1" w:rsidP="00B63D17">
            <w:pPr>
              <w:tabs>
                <w:tab w:val="clear" w:pos="680"/>
                <w:tab w:val="left" w:pos="851"/>
              </w:tabs>
              <w:autoSpaceDE w:val="0"/>
              <w:autoSpaceDN w:val="0"/>
              <w:adjustRightInd w:val="0"/>
              <w:jc w:val="center"/>
              <w:rPr>
                <w:noProof/>
                <w:color w:val="auto"/>
                <w:szCs w:val="22"/>
                <w:lang w:val="en-US" w:eastAsia="en-GB"/>
              </w:rPr>
            </w:pPr>
            <w:r w:rsidRPr="00F51AAE">
              <w:rPr>
                <w:noProof/>
                <w:color w:val="auto"/>
                <w:szCs w:val="22"/>
                <w:lang w:val="en-US" w:eastAsia="en-GB"/>
              </w:rPr>
              <w:t>e</w:t>
            </w:r>
          </w:p>
        </w:tc>
        <w:tc>
          <w:tcPr>
            <w:tcW w:w="1511" w:type="dxa"/>
            <w:vAlign w:val="center"/>
          </w:tcPr>
          <w:p w:rsidR="00D00EB1" w:rsidRPr="00F51AAE" w:rsidRDefault="00396B90" w:rsidP="00B63D17">
            <w:pPr>
              <w:tabs>
                <w:tab w:val="clear" w:pos="680"/>
                <w:tab w:val="left" w:pos="851"/>
              </w:tabs>
              <w:autoSpaceDE w:val="0"/>
              <w:autoSpaceDN w:val="0"/>
              <w:adjustRightInd w:val="0"/>
              <w:jc w:val="center"/>
              <w:rPr>
                <w:noProof/>
                <w:color w:val="auto"/>
                <w:szCs w:val="22"/>
                <w:lang w:val="en-US" w:eastAsia="en-GB"/>
              </w:rPr>
            </w:pPr>
            <w:r>
              <w:rPr>
                <w:noProof/>
                <w:color w:val="auto"/>
                <w:szCs w:val="22"/>
                <w:lang w:val="en-AU" w:eastAsia="en-AU"/>
              </w:rPr>
              <w:drawing>
                <wp:inline distT="0" distB="0" distL="0" distR="0" wp14:anchorId="67E10E35" wp14:editId="3FEAEFEE">
                  <wp:extent cx="695325" cy="523875"/>
                  <wp:effectExtent l="0" t="0" r="9525" b="9525"/>
                  <wp:docPr id="9" name="Picture 4" descr="Expander piping configuration for flow disturb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9_expander_5D_2D3D"/>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523875"/>
                          </a:xfrm>
                          <a:prstGeom prst="rect">
                            <a:avLst/>
                          </a:prstGeom>
                          <a:noFill/>
                          <a:ln>
                            <a:noFill/>
                          </a:ln>
                        </pic:spPr>
                      </pic:pic>
                    </a:graphicData>
                  </a:graphic>
                </wp:inline>
              </w:drawing>
            </w:r>
          </w:p>
        </w:tc>
        <w:tc>
          <w:tcPr>
            <w:tcW w:w="1925" w:type="dxa"/>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Expander</w:t>
            </w:r>
          </w:p>
        </w:tc>
        <w:tc>
          <w:tcPr>
            <w:tcW w:w="2055" w:type="dxa"/>
            <w:vMerge w:val="restart"/>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one step difference of the pipe diameter is applied</w:t>
            </w:r>
          </w:p>
          <w:p w:rsidR="00D0278F" w:rsidRPr="00F51AAE" w:rsidRDefault="00DA37FE"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angle of expansion/reduction part</w:t>
            </w:r>
            <w:r w:rsidR="00756983" w:rsidRPr="00F51AAE">
              <w:rPr>
                <w:noProof/>
                <w:color w:val="auto"/>
                <w:szCs w:val="22"/>
                <w:lang w:val="en-US" w:eastAsia="en-GB"/>
              </w:rPr>
              <w:t>:</w:t>
            </w:r>
            <w:r w:rsidRPr="00F51AAE">
              <w:rPr>
                <w:noProof/>
                <w:color w:val="auto"/>
                <w:szCs w:val="22"/>
                <w:lang w:val="en-US" w:eastAsia="en-GB"/>
              </w:rPr>
              <w:t xml:space="preserve"> </w:t>
            </w:r>
            <w:r w:rsidR="00F90C85" w:rsidRPr="00F51AAE">
              <w:rPr>
                <w:noProof/>
                <w:color w:val="auto"/>
                <w:szCs w:val="22"/>
                <w:lang w:val="en-US" w:eastAsia="en-GB"/>
              </w:rPr>
              <w:t xml:space="preserve">≤ 15° </w:t>
            </w:r>
          </w:p>
        </w:tc>
        <w:tc>
          <w:tcPr>
            <w:tcW w:w="499" w:type="dxa"/>
            <w:vAlign w:val="center"/>
          </w:tcPr>
          <w:p w:rsidR="00D00EB1" w:rsidRPr="00F51AAE" w:rsidRDefault="00D00EB1" w:rsidP="002546EC">
            <w:pPr>
              <w:tabs>
                <w:tab w:val="clear" w:pos="680"/>
                <w:tab w:val="left" w:pos="851"/>
              </w:tabs>
              <w:autoSpaceDE w:val="0"/>
              <w:autoSpaceDN w:val="0"/>
              <w:adjustRightInd w:val="0"/>
              <w:jc w:val="center"/>
              <w:rPr>
                <w:noProof/>
                <w:color w:val="auto"/>
                <w:szCs w:val="22"/>
                <w:lang w:val="en-US" w:eastAsia="en-GB"/>
              </w:rPr>
            </w:pPr>
          </w:p>
        </w:tc>
        <w:tc>
          <w:tcPr>
            <w:tcW w:w="499"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r>
      <w:tr w:rsidR="00D00EB1" w:rsidRPr="00F51AAE" w:rsidTr="005C4D63">
        <w:trPr>
          <w:trHeight w:val="779"/>
        </w:trPr>
        <w:tc>
          <w:tcPr>
            <w:tcW w:w="703" w:type="dxa"/>
            <w:tcBorders>
              <w:bottom w:val="single" w:sz="4" w:space="0" w:color="000000"/>
            </w:tcBorders>
            <w:vAlign w:val="center"/>
          </w:tcPr>
          <w:p w:rsidR="00D00EB1" w:rsidRPr="00F51AAE" w:rsidRDefault="00D00EB1" w:rsidP="00B63D17">
            <w:pPr>
              <w:tabs>
                <w:tab w:val="clear" w:pos="680"/>
                <w:tab w:val="left" w:pos="851"/>
              </w:tabs>
              <w:autoSpaceDE w:val="0"/>
              <w:autoSpaceDN w:val="0"/>
              <w:adjustRightInd w:val="0"/>
              <w:jc w:val="center"/>
              <w:rPr>
                <w:noProof/>
                <w:color w:val="auto"/>
                <w:szCs w:val="22"/>
                <w:lang w:val="en-US" w:eastAsia="en-GB"/>
              </w:rPr>
            </w:pPr>
            <w:r w:rsidRPr="00F51AAE">
              <w:rPr>
                <w:noProof/>
                <w:color w:val="auto"/>
                <w:szCs w:val="22"/>
                <w:lang w:val="en-US" w:eastAsia="en-GB"/>
              </w:rPr>
              <w:t>f</w:t>
            </w:r>
          </w:p>
        </w:tc>
        <w:tc>
          <w:tcPr>
            <w:tcW w:w="1511" w:type="dxa"/>
            <w:tcBorders>
              <w:bottom w:val="single" w:sz="4" w:space="0" w:color="000000"/>
            </w:tcBorders>
            <w:vAlign w:val="center"/>
          </w:tcPr>
          <w:p w:rsidR="00D00EB1" w:rsidRPr="00F51AAE" w:rsidRDefault="00396B90" w:rsidP="00B63D17">
            <w:pPr>
              <w:tabs>
                <w:tab w:val="clear" w:pos="680"/>
                <w:tab w:val="left" w:pos="851"/>
              </w:tabs>
              <w:autoSpaceDE w:val="0"/>
              <w:autoSpaceDN w:val="0"/>
              <w:adjustRightInd w:val="0"/>
              <w:jc w:val="center"/>
              <w:rPr>
                <w:noProof/>
                <w:color w:val="auto"/>
                <w:szCs w:val="22"/>
                <w:lang w:val="en-US" w:eastAsia="en-GB"/>
              </w:rPr>
            </w:pPr>
            <w:r>
              <w:rPr>
                <w:noProof/>
                <w:color w:val="auto"/>
                <w:szCs w:val="22"/>
                <w:lang w:val="en-AU" w:eastAsia="en-AU"/>
              </w:rPr>
              <w:drawing>
                <wp:inline distT="0" distB="0" distL="0" distR="0" wp14:anchorId="33034DC9" wp14:editId="20CBE712">
                  <wp:extent cx="704850" cy="533400"/>
                  <wp:effectExtent l="0" t="0" r="0" b="0"/>
                  <wp:docPr id="10" name="Picture 5" descr="Reducer piping configuration for flow disturb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_reducer_5D_2D3D"/>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p>
        </w:tc>
        <w:tc>
          <w:tcPr>
            <w:tcW w:w="1925" w:type="dxa"/>
            <w:tcBorders>
              <w:bottom w:val="single" w:sz="4" w:space="0" w:color="000000"/>
            </w:tcBorders>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Reducer</w:t>
            </w:r>
          </w:p>
        </w:tc>
        <w:tc>
          <w:tcPr>
            <w:tcW w:w="2055" w:type="dxa"/>
            <w:vMerge/>
            <w:tcBorders>
              <w:bottom w:val="single" w:sz="4" w:space="0" w:color="000000"/>
            </w:tcBorders>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p>
        </w:tc>
        <w:tc>
          <w:tcPr>
            <w:tcW w:w="499" w:type="dxa"/>
            <w:tcBorders>
              <w:bottom w:val="single" w:sz="4" w:space="0" w:color="000000"/>
            </w:tcBorders>
            <w:vAlign w:val="center"/>
          </w:tcPr>
          <w:p w:rsidR="00D00EB1" w:rsidRPr="00F51AAE" w:rsidRDefault="00D00EB1" w:rsidP="002546EC">
            <w:pPr>
              <w:tabs>
                <w:tab w:val="clear" w:pos="680"/>
                <w:tab w:val="left" w:pos="851"/>
              </w:tabs>
              <w:autoSpaceDE w:val="0"/>
              <w:autoSpaceDN w:val="0"/>
              <w:adjustRightInd w:val="0"/>
              <w:jc w:val="center"/>
              <w:rPr>
                <w:noProof/>
                <w:color w:val="auto"/>
                <w:szCs w:val="22"/>
                <w:lang w:val="en-US" w:eastAsia="en-GB"/>
              </w:rPr>
            </w:pPr>
          </w:p>
        </w:tc>
        <w:tc>
          <w:tcPr>
            <w:tcW w:w="499" w:type="dxa"/>
            <w:tcBorders>
              <w:bottom w:val="single" w:sz="4" w:space="0" w:color="000000"/>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tcBorders>
              <w:bottom w:val="single" w:sz="4" w:space="0" w:color="000000"/>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tcBorders>
              <w:bottom w:val="single" w:sz="4" w:space="0" w:color="000000"/>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r>
      <w:tr w:rsidR="00D00EB1" w:rsidRPr="00F51AAE" w:rsidTr="005C4D63">
        <w:trPr>
          <w:trHeight w:val="779"/>
        </w:trPr>
        <w:tc>
          <w:tcPr>
            <w:tcW w:w="703" w:type="dxa"/>
            <w:tcBorders>
              <w:bottom w:val="double" w:sz="4" w:space="0" w:color="auto"/>
            </w:tcBorders>
            <w:vAlign w:val="center"/>
          </w:tcPr>
          <w:p w:rsidR="00D00EB1" w:rsidRPr="00F51AAE" w:rsidRDefault="00D00EB1" w:rsidP="00B63D17">
            <w:pPr>
              <w:tabs>
                <w:tab w:val="clear" w:pos="680"/>
                <w:tab w:val="left" w:pos="851"/>
              </w:tabs>
              <w:autoSpaceDE w:val="0"/>
              <w:autoSpaceDN w:val="0"/>
              <w:adjustRightInd w:val="0"/>
              <w:jc w:val="center"/>
              <w:rPr>
                <w:noProof/>
                <w:color w:val="auto"/>
                <w:szCs w:val="22"/>
                <w:lang w:val="en-US" w:eastAsia="en-GB"/>
              </w:rPr>
            </w:pPr>
            <w:r w:rsidRPr="00F51AAE">
              <w:rPr>
                <w:noProof/>
                <w:color w:val="auto"/>
                <w:szCs w:val="22"/>
                <w:lang w:val="en-US" w:eastAsia="en-GB"/>
              </w:rPr>
              <w:t>g</w:t>
            </w:r>
          </w:p>
        </w:tc>
        <w:tc>
          <w:tcPr>
            <w:tcW w:w="1511" w:type="dxa"/>
            <w:tcBorders>
              <w:bottom w:val="double" w:sz="4" w:space="0" w:color="auto"/>
            </w:tcBorders>
            <w:vAlign w:val="center"/>
          </w:tcPr>
          <w:p w:rsidR="00D00EB1" w:rsidRPr="00F51AAE" w:rsidRDefault="00396B90" w:rsidP="00B63D17">
            <w:pPr>
              <w:tabs>
                <w:tab w:val="clear" w:pos="680"/>
                <w:tab w:val="left" w:pos="851"/>
              </w:tabs>
              <w:autoSpaceDE w:val="0"/>
              <w:autoSpaceDN w:val="0"/>
              <w:adjustRightInd w:val="0"/>
              <w:jc w:val="center"/>
              <w:rPr>
                <w:noProof/>
                <w:color w:val="auto"/>
                <w:szCs w:val="22"/>
                <w:lang w:val="en-US" w:eastAsia="en-GB"/>
              </w:rPr>
            </w:pPr>
            <w:r>
              <w:rPr>
                <w:noProof/>
                <w:color w:val="auto"/>
                <w:szCs w:val="22"/>
                <w:lang w:val="en-AU" w:eastAsia="en-AU"/>
              </w:rPr>
              <w:drawing>
                <wp:inline distT="0" distB="0" distL="0" distR="0" wp14:anchorId="496C6937" wp14:editId="5F0D4E5A">
                  <wp:extent cx="714375" cy="333375"/>
                  <wp:effectExtent l="0" t="0" r="9525" b="9525"/>
                  <wp:docPr id="11" name="Picture 9" descr="Piping configuration for flow disturb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p>
        </w:tc>
        <w:tc>
          <w:tcPr>
            <w:tcW w:w="1925" w:type="dxa"/>
            <w:tcBorders>
              <w:bottom w:val="double" w:sz="4" w:space="0" w:color="auto"/>
            </w:tcBorders>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Diameter step on the upstream flange</w:t>
            </w:r>
          </w:p>
        </w:tc>
        <w:tc>
          <w:tcPr>
            <w:tcW w:w="2055" w:type="dxa"/>
            <w:tcBorders>
              <w:bottom w:val="double" w:sz="4" w:space="0" w:color="auto"/>
            </w:tcBorders>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approx. +3</w:t>
            </w:r>
            <w:r w:rsidR="002546EC">
              <w:rPr>
                <w:noProof/>
                <w:color w:val="auto"/>
                <w:szCs w:val="22"/>
                <w:lang w:val="en-US" w:eastAsia="en-GB"/>
              </w:rPr>
              <w:t> </w:t>
            </w:r>
            <w:r w:rsidRPr="00F51AAE">
              <w:rPr>
                <w:noProof/>
                <w:color w:val="auto"/>
                <w:szCs w:val="22"/>
                <w:lang w:val="en-US" w:eastAsia="en-GB"/>
              </w:rPr>
              <w:t xml:space="preserve">% </w:t>
            </w:r>
            <w:r w:rsidR="00077532">
              <w:rPr>
                <w:noProof/>
                <w:color w:val="auto"/>
                <w:szCs w:val="22"/>
                <w:lang w:val="en-US" w:eastAsia="en-GB"/>
              </w:rPr>
              <w:br/>
            </w:r>
            <w:r w:rsidRPr="00F51AAE">
              <w:rPr>
                <w:noProof/>
                <w:color w:val="auto"/>
                <w:szCs w:val="22"/>
                <w:lang w:val="en-US" w:eastAsia="en-GB"/>
              </w:rPr>
              <w:t>and –3</w:t>
            </w:r>
            <w:r w:rsidR="002546EC">
              <w:rPr>
                <w:noProof/>
                <w:color w:val="auto"/>
                <w:szCs w:val="22"/>
                <w:lang w:val="en-US" w:eastAsia="en-GB"/>
              </w:rPr>
              <w:t> </w:t>
            </w:r>
            <w:r w:rsidRPr="00F51AAE">
              <w:rPr>
                <w:noProof/>
                <w:color w:val="auto"/>
                <w:szCs w:val="22"/>
                <w:lang w:val="en-US" w:eastAsia="en-GB"/>
              </w:rPr>
              <w:t xml:space="preserve">% </w:t>
            </w:r>
          </w:p>
        </w:tc>
        <w:tc>
          <w:tcPr>
            <w:tcW w:w="499" w:type="dxa"/>
            <w:tcBorders>
              <w:bottom w:val="double" w:sz="4" w:space="0" w:color="auto"/>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499" w:type="dxa"/>
            <w:tcBorders>
              <w:bottom w:val="double" w:sz="4" w:space="0" w:color="auto"/>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tcBorders>
              <w:bottom w:val="double" w:sz="4" w:space="0" w:color="auto"/>
            </w:tcBorders>
            <w:vAlign w:val="center"/>
          </w:tcPr>
          <w:p w:rsidR="00D00EB1" w:rsidRPr="00F51AAE" w:rsidRDefault="00D00EB1" w:rsidP="002546EC">
            <w:pPr>
              <w:tabs>
                <w:tab w:val="clear" w:pos="680"/>
                <w:tab w:val="left" w:pos="851"/>
              </w:tabs>
              <w:autoSpaceDE w:val="0"/>
              <w:autoSpaceDN w:val="0"/>
              <w:adjustRightInd w:val="0"/>
              <w:jc w:val="center"/>
              <w:rPr>
                <w:noProof/>
                <w:color w:val="auto"/>
                <w:szCs w:val="22"/>
                <w:lang w:val="en-US" w:eastAsia="en-GB"/>
              </w:rPr>
            </w:pPr>
          </w:p>
        </w:tc>
        <w:tc>
          <w:tcPr>
            <w:tcW w:w="588" w:type="dxa"/>
            <w:tcBorders>
              <w:bottom w:val="double" w:sz="4" w:space="0" w:color="auto"/>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r>
      <w:tr w:rsidR="00D00EB1" w:rsidRPr="00F51AAE" w:rsidTr="005C4D63">
        <w:trPr>
          <w:trHeight w:val="1314"/>
        </w:trPr>
        <w:tc>
          <w:tcPr>
            <w:tcW w:w="703" w:type="dxa"/>
            <w:tcBorders>
              <w:top w:val="double" w:sz="4" w:space="0" w:color="auto"/>
            </w:tcBorders>
            <w:vAlign w:val="center"/>
          </w:tcPr>
          <w:p w:rsidR="00D00EB1" w:rsidRPr="00F51AAE" w:rsidRDefault="00243F74" w:rsidP="00B63D17">
            <w:pPr>
              <w:tabs>
                <w:tab w:val="clear" w:pos="680"/>
                <w:tab w:val="left" w:pos="851"/>
              </w:tabs>
              <w:autoSpaceDE w:val="0"/>
              <w:autoSpaceDN w:val="0"/>
              <w:adjustRightInd w:val="0"/>
              <w:jc w:val="center"/>
              <w:rPr>
                <w:color w:val="auto"/>
                <w:szCs w:val="22"/>
                <w:lang w:val="en-US"/>
              </w:rPr>
            </w:pPr>
            <w:r w:rsidRPr="00F51AAE">
              <w:rPr>
                <w:color w:val="auto"/>
                <w:szCs w:val="22"/>
                <w:lang w:val="en-US"/>
              </w:rPr>
              <w:t>+</w:t>
            </w:r>
          </w:p>
        </w:tc>
        <w:tc>
          <w:tcPr>
            <w:tcW w:w="1511" w:type="dxa"/>
            <w:tcBorders>
              <w:top w:val="double" w:sz="4" w:space="0" w:color="auto"/>
            </w:tcBorders>
            <w:vAlign w:val="center"/>
          </w:tcPr>
          <w:p w:rsidR="00D00EB1" w:rsidRPr="00F51AAE" w:rsidRDefault="00396B90" w:rsidP="00B63D17">
            <w:pPr>
              <w:tabs>
                <w:tab w:val="clear" w:pos="680"/>
                <w:tab w:val="left" w:pos="851"/>
              </w:tabs>
              <w:autoSpaceDE w:val="0"/>
              <w:autoSpaceDN w:val="0"/>
              <w:adjustRightInd w:val="0"/>
              <w:jc w:val="center"/>
              <w:rPr>
                <w:noProof/>
                <w:color w:val="auto"/>
                <w:szCs w:val="22"/>
                <w:lang w:val="en-US" w:eastAsia="en-GB"/>
              </w:rPr>
            </w:pPr>
            <w:r>
              <w:rPr>
                <w:noProof/>
                <w:color w:val="auto"/>
                <w:szCs w:val="22"/>
                <w:lang w:val="en-AU" w:eastAsia="en-AU"/>
              </w:rPr>
              <w:drawing>
                <wp:inline distT="0" distB="0" distL="0" distR="0" wp14:anchorId="1C83B7B3" wp14:editId="042B222D">
                  <wp:extent cx="742950" cy="381000"/>
                  <wp:effectExtent l="0" t="0" r="0" b="0"/>
                  <wp:docPr id="12" name="Picture 12" descr="First bend in piping and mounting of half-moon plate configuration for flow disturb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925" w:type="dxa"/>
            <w:tcBorders>
              <w:top w:val="double" w:sz="4" w:space="0" w:color="auto"/>
            </w:tcBorders>
            <w:vAlign w:val="center"/>
          </w:tcPr>
          <w:p w:rsidR="00D00EB1" w:rsidRPr="00F51AAE" w:rsidRDefault="00D00EB1"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 xml:space="preserve">Half pipe area plate </w:t>
            </w:r>
          </w:p>
        </w:tc>
        <w:tc>
          <w:tcPr>
            <w:tcW w:w="2055" w:type="dxa"/>
            <w:tcBorders>
              <w:top w:val="double" w:sz="4" w:space="0" w:color="auto"/>
            </w:tcBorders>
            <w:vAlign w:val="center"/>
          </w:tcPr>
          <w:p w:rsidR="00440D45" w:rsidRPr="00F51AAE" w:rsidRDefault="006940EA" w:rsidP="00B63D17">
            <w:pPr>
              <w:tabs>
                <w:tab w:val="clear" w:pos="680"/>
                <w:tab w:val="left" w:pos="851"/>
              </w:tabs>
              <w:autoSpaceDE w:val="0"/>
              <w:autoSpaceDN w:val="0"/>
              <w:adjustRightInd w:val="0"/>
              <w:rPr>
                <w:noProof/>
                <w:color w:val="auto"/>
                <w:szCs w:val="22"/>
                <w:lang w:val="en-US" w:eastAsia="en-GB"/>
              </w:rPr>
            </w:pPr>
            <w:r w:rsidRPr="00F51AAE">
              <w:rPr>
                <w:noProof/>
                <w:color w:val="auto"/>
                <w:szCs w:val="22"/>
                <w:lang w:val="en-US" w:eastAsia="en-GB"/>
              </w:rPr>
              <w:t xml:space="preserve">image shows </w:t>
            </w:r>
            <w:r w:rsidR="00440D45" w:rsidRPr="00F51AAE">
              <w:rPr>
                <w:noProof/>
                <w:color w:val="auto"/>
                <w:szCs w:val="22"/>
                <w:lang w:val="en-US" w:eastAsia="en-GB"/>
              </w:rPr>
              <w:t xml:space="preserve">first bend </w:t>
            </w:r>
            <w:r w:rsidRPr="00F51AAE">
              <w:rPr>
                <w:noProof/>
                <w:color w:val="auto"/>
                <w:szCs w:val="22"/>
                <w:lang w:val="en-US" w:eastAsia="en-GB"/>
              </w:rPr>
              <w:t xml:space="preserve">in piping </w:t>
            </w:r>
            <w:r w:rsidR="00440D45" w:rsidRPr="00F51AAE">
              <w:rPr>
                <w:noProof/>
                <w:color w:val="auto"/>
                <w:szCs w:val="22"/>
                <w:lang w:val="en-US" w:eastAsia="en-GB"/>
              </w:rPr>
              <w:t>and mounting of half-moon plate</w:t>
            </w:r>
            <w:r w:rsidRPr="00F51AAE">
              <w:rPr>
                <w:noProof/>
                <w:color w:val="auto"/>
                <w:szCs w:val="22"/>
                <w:lang w:val="en-US" w:eastAsia="en-GB"/>
              </w:rPr>
              <w:t xml:space="preserve">. </w:t>
            </w:r>
          </w:p>
        </w:tc>
        <w:tc>
          <w:tcPr>
            <w:tcW w:w="499" w:type="dxa"/>
            <w:tcBorders>
              <w:top w:val="double" w:sz="4" w:space="0" w:color="auto"/>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499" w:type="dxa"/>
            <w:tcBorders>
              <w:top w:val="double" w:sz="4" w:space="0" w:color="auto"/>
            </w:tcBorders>
            <w:vAlign w:val="center"/>
          </w:tcPr>
          <w:p w:rsidR="00D00EB1" w:rsidRPr="00F51AAE" w:rsidRDefault="002546EC" w:rsidP="002546EC">
            <w:pPr>
              <w:tabs>
                <w:tab w:val="clear" w:pos="680"/>
                <w:tab w:val="left" w:pos="851"/>
              </w:tabs>
              <w:autoSpaceDE w:val="0"/>
              <w:autoSpaceDN w:val="0"/>
              <w:adjustRightInd w:val="0"/>
              <w:jc w:val="center"/>
              <w:rPr>
                <w:noProof/>
                <w:color w:val="auto"/>
                <w:szCs w:val="22"/>
                <w:lang w:val="en-US" w:eastAsia="en-GB"/>
              </w:rPr>
            </w:pPr>
            <w:r>
              <w:rPr>
                <w:noProof/>
                <w:color w:val="auto"/>
                <w:szCs w:val="22"/>
                <w:lang w:val="en-US" w:eastAsia="en-GB"/>
              </w:rPr>
              <w:t>×</w:t>
            </w:r>
          </w:p>
        </w:tc>
        <w:tc>
          <w:tcPr>
            <w:tcW w:w="588" w:type="dxa"/>
            <w:tcBorders>
              <w:top w:val="double" w:sz="4" w:space="0" w:color="auto"/>
            </w:tcBorders>
            <w:vAlign w:val="center"/>
          </w:tcPr>
          <w:p w:rsidR="00D00EB1" w:rsidRPr="00F51AAE" w:rsidRDefault="00D00EB1" w:rsidP="00B63D17">
            <w:pPr>
              <w:tabs>
                <w:tab w:val="clear" w:pos="680"/>
                <w:tab w:val="left" w:pos="851"/>
              </w:tabs>
              <w:autoSpaceDE w:val="0"/>
              <w:autoSpaceDN w:val="0"/>
              <w:adjustRightInd w:val="0"/>
              <w:jc w:val="center"/>
              <w:rPr>
                <w:noProof/>
                <w:color w:val="auto"/>
                <w:szCs w:val="22"/>
                <w:lang w:val="en-US" w:eastAsia="en-GB"/>
              </w:rPr>
            </w:pPr>
          </w:p>
        </w:tc>
        <w:tc>
          <w:tcPr>
            <w:tcW w:w="588" w:type="dxa"/>
            <w:tcBorders>
              <w:top w:val="double" w:sz="4" w:space="0" w:color="auto"/>
            </w:tcBorders>
            <w:vAlign w:val="center"/>
          </w:tcPr>
          <w:p w:rsidR="00D00EB1" w:rsidRPr="00F51AAE" w:rsidRDefault="00D00EB1" w:rsidP="00B63D17">
            <w:pPr>
              <w:tabs>
                <w:tab w:val="clear" w:pos="680"/>
                <w:tab w:val="left" w:pos="851"/>
              </w:tabs>
              <w:autoSpaceDE w:val="0"/>
              <w:autoSpaceDN w:val="0"/>
              <w:adjustRightInd w:val="0"/>
              <w:jc w:val="center"/>
              <w:rPr>
                <w:noProof/>
                <w:color w:val="auto"/>
                <w:szCs w:val="22"/>
                <w:lang w:val="en-US" w:eastAsia="en-GB"/>
              </w:rPr>
            </w:pPr>
          </w:p>
        </w:tc>
      </w:tr>
    </w:tbl>
    <w:p w:rsidR="001679A1" w:rsidRPr="00F51AAE" w:rsidRDefault="001679A1" w:rsidP="00B63D17">
      <w:pPr>
        <w:tabs>
          <w:tab w:val="clear" w:pos="680"/>
          <w:tab w:val="left" w:pos="851"/>
        </w:tabs>
        <w:autoSpaceDE w:val="0"/>
        <w:autoSpaceDN w:val="0"/>
        <w:adjustRightInd w:val="0"/>
        <w:ind w:left="851"/>
        <w:rPr>
          <w:color w:val="auto"/>
          <w:szCs w:val="22"/>
          <w:lang w:val="en-US"/>
        </w:rPr>
      </w:pPr>
    </w:p>
    <w:p w:rsidR="000A1F0F" w:rsidRPr="00077532" w:rsidRDefault="000A1F0F" w:rsidP="00B63D17">
      <w:pPr>
        <w:tabs>
          <w:tab w:val="clear" w:pos="680"/>
          <w:tab w:val="left" w:pos="851"/>
        </w:tabs>
        <w:autoSpaceDE w:val="0"/>
        <w:autoSpaceDN w:val="0"/>
        <w:adjustRightInd w:val="0"/>
        <w:ind w:left="851"/>
        <w:rPr>
          <w:i/>
          <w:color w:val="auto"/>
          <w:szCs w:val="22"/>
          <w:lang w:val="en-US"/>
        </w:rPr>
      </w:pPr>
      <w:r w:rsidRPr="00077532">
        <w:rPr>
          <w:i/>
          <w:color w:val="auto"/>
          <w:szCs w:val="22"/>
          <w:lang w:val="en-US"/>
        </w:rPr>
        <w:t>Note:</w:t>
      </w:r>
    </w:p>
    <w:p w:rsidR="00077532" w:rsidRDefault="000A1F0F" w:rsidP="00077532">
      <w:pPr>
        <w:tabs>
          <w:tab w:val="clear" w:pos="680"/>
          <w:tab w:val="left" w:pos="851"/>
        </w:tabs>
        <w:autoSpaceDE w:val="0"/>
        <w:autoSpaceDN w:val="0"/>
        <w:adjustRightInd w:val="0"/>
        <w:ind w:left="851"/>
        <w:jc w:val="both"/>
        <w:rPr>
          <w:color w:val="auto"/>
          <w:szCs w:val="22"/>
          <w:lang w:val="en-US"/>
        </w:rPr>
      </w:pPr>
      <w:r w:rsidRPr="00F51AAE">
        <w:rPr>
          <w:color w:val="auto"/>
          <w:szCs w:val="22"/>
          <w:lang w:val="en-US"/>
        </w:rPr>
        <w:t xml:space="preserve">Any turbine meter </w:t>
      </w:r>
      <w:r w:rsidR="00715AED" w:rsidRPr="00F51AAE">
        <w:rPr>
          <w:color w:val="auto"/>
          <w:szCs w:val="22"/>
          <w:lang w:val="en-US"/>
        </w:rPr>
        <w:t>will need</w:t>
      </w:r>
      <w:r w:rsidRPr="00F51AAE">
        <w:rPr>
          <w:color w:val="auto"/>
          <w:szCs w:val="22"/>
          <w:lang w:val="en-US"/>
        </w:rPr>
        <w:t xml:space="preserve"> to be equipped with a flow director</w:t>
      </w:r>
      <w:r w:rsidR="009F0FB1" w:rsidRPr="00F51AAE">
        <w:rPr>
          <w:color w:val="auto"/>
          <w:szCs w:val="22"/>
          <w:lang w:val="en-US"/>
        </w:rPr>
        <w:t xml:space="preserve"> (straightener</w:t>
      </w:r>
      <w:r w:rsidR="00E35E76" w:rsidRPr="00F51AAE">
        <w:rPr>
          <w:color w:val="auto"/>
          <w:szCs w:val="22"/>
          <w:lang w:val="en-US"/>
        </w:rPr>
        <w:t xml:space="preserve"> and nose cone)</w:t>
      </w:r>
      <w:r w:rsidRPr="00F51AAE">
        <w:rPr>
          <w:color w:val="auto"/>
          <w:szCs w:val="22"/>
          <w:lang w:val="en-US"/>
        </w:rPr>
        <w:t xml:space="preserve"> in the upstream part. </w:t>
      </w:r>
      <w:r w:rsidR="009F0FB1" w:rsidRPr="00F51AAE">
        <w:rPr>
          <w:color w:val="auto"/>
          <w:szCs w:val="22"/>
          <w:lang w:val="en-US"/>
        </w:rPr>
        <w:t>For this reason the influence of</w:t>
      </w:r>
      <w:r w:rsidRPr="00F51AAE">
        <w:rPr>
          <w:color w:val="auto"/>
          <w:szCs w:val="22"/>
          <w:lang w:val="en-US"/>
        </w:rPr>
        <w:t xml:space="preserve"> extending the</w:t>
      </w:r>
      <w:r w:rsidR="009F0FB1" w:rsidRPr="00F51AAE">
        <w:rPr>
          <w:color w:val="auto"/>
          <w:szCs w:val="22"/>
          <w:lang w:val="en-US"/>
        </w:rPr>
        <w:t xml:space="preserve"> upstream part with a</w:t>
      </w:r>
      <w:r w:rsidRPr="00F51AAE">
        <w:rPr>
          <w:color w:val="auto"/>
          <w:szCs w:val="22"/>
          <w:lang w:val="en-US"/>
        </w:rPr>
        <w:t xml:space="preserve"> straight line beyond the 10 D value will be negligible.</w:t>
      </w:r>
    </w:p>
    <w:p w:rsidR="00646C6F" w:rsidRPr="00F51AAE" w:rsidRDefault="009C505D" w:rsidP="00077532">
      <w:pPr>
        <w:tabs>
          <w:tab w:val="clear" w:pos="680"/>
          <w:tab w:val="left" w:pos="851"/>
        </w:tabs>
        <w:autoSpaceDE w:val="0"/>
        <w:autoSpaceDN w:val="0"/>
        <w:adjustRightInd w:val="0"/>
        <w:ind w:left="851"/>
        <w:jc w:val="both"/>
        <w:rPr>
          <w:color w:val="auto"/>
          <w:szCs w:val="22"/>
          <w:lang w:val="en-US"/>
        </w:rPr>
      </w:pPr>
      <w:r w:rsidRPr="00F51AAE">
        <w:rPr>
          <w:color w:val="auto"/>
          <w:szCs w:val="22"/>
          <w:lang w:val="en-US"/>
        </w:rPr>
        <w:br w:type="page"/>
      </w:r>
    </w:p>
    <w:p w:rsidR="006C46B4" w:rsidRPr="00F51AAE" w:rsidRDefault="006C46B4" w:rsidP="00CA63F5">
      <w:pPr>
        <w:pStyle w:val="Heading1"/>
        <w:numPr>
          <w:ilvl w:val="0"/>
          <w:numId w:val="0"/>
        </w:numPr>
        <w:spacing w:after="120"/>
        <w:jc w:val="center"/>
      </w:pPr>
      <w:bookmarkStart w:id="625" w:name="_Ref325368084"/>
      <w:bookmarkStart w:id="626" w:name="_Ref325368105"/>
      <w:bookmarkStart w:id="627" w:name="_Ref325368120"/>
      <w:bookmarkStart w:id="628" w:name="_Toc325539699"/>
      <w:bookmarkStart w:id="629" w:name="_Toc362449880"/>
      <w:r w:rsidRPr="00F51AAE">
        <w:t>Annex C:</w:t>
      </w:r>
      <w:r w:rsidR="00756983" w:rsidRPr="00F51AAE">
        <w:t xml:space="preserve"> </w:t>
      </w:r>
      <w:r w:rsidRPr="00F51AAE">
        <w:t xml:space="preserve">Overview of </w:t>
      </w:r>
      <w:r w:rsidR="00871E2A" w:rsidRPr="00F51AAE">
        <w:t xml:space="preserve">requirements and applicable </w:t>
      </w:r>
      <w:r w:rsidRPr="00F51AAE">
        <w:t>tests</w:t>
      </w:r>
      <w:r w:rsidR="00077532">
        <w:br/>
      </w:r>
      <w:r w:rsidRPr="00F51AAE">
        <w:t>for different metering principles</w:t>
      </w:r>
      <w:bookmarkEnd w:id="625"/>
      <w:bookmarkEnd w:id="626"/>
      <w:bookmarkEnd w:id="627"/>
      <w:bookmarkEnd w:id="628"/>
      <w:bookmarkEnd w:id="629"/>
    </w:p>
    <w:p w:rsidR="00BC623D" w:rsidRDefault="006C46B4" w:rsidP="00B63D17">
      <w:pPr>
        <w:tabs>
          <w:tab w:val="clear" w:pos="680"/>
          <w:tab w:val="left" w:pos="851"/>
        </w:tabs>
        <w:autoSpaceDE w:val="0"/>
        <w:autoSpaceDN w:val="0"/>
        <w:adjustRightInd w:val="0"/>
        <w:jc w:val="center"/>
        <w:rPr>
          <w:b/>
          <w:sz w:val="24"/>
          <w:szCs w:val="24"/>
          <w:lang w:val="en-US"/>
        </w:rPr>
      </w:pPr>
      <w:r w:rsidRPr="00F51AAE">
        <w:rPr>
          <w:b/>
          <w:sz w:val="24"/>
          <w:szCs w:val="24"/>
          <w:lang w:val="en-US"/>
        </w:rPr>
        <w:t>(</w:t>
      </w:r>
      <w:r w:rsidR="00B67DEF" w:rsidRPr="00F51AAE">
        <w:rPr>
          <w:b/>
          <w:sz w:val="24"/>
          <w:szCs w:val="24"/>
          <w:lang w:val="en-US"/>
        </w:rPr>
        <w:t>Mandatory</w:t>
      </w:r>
      <w:r w:rsidRPr="00F51AAE">
        <w:rPr>
          <w:b/>
          <w:sz w:val="24"/>
          <w:szCs w:val="24"/>
          <w:lang w:val="en-US"/>
        </w:rPr>
        <w:t>)</w:t>
      </w:r>
    </w:p>
    <w:p w:rsidR="00077532" w:rsidRPr="00F51AAE" w:rsidRDefault="00077532" w:rsidP="00B63D17">
      <w:pPr>
        <w:tabs>
          <w:tab w:val="clear" w:pos="680"/>
          <w:tab w:val="left" w:pos="851"/>
        </w:tabs>
        <w:autoSpaceDE w:val="0"/>
        <w:autoSpaceDN w:val="0"/>
        <w:adjustRightInd w:val="0"/>
        <w:jc w:val="center"/>
        <w:rPr>
          <w:b/>
          <w:bCs/>
          <w:color w:val="auto"/>
          <w:szCs w:val="22"/>
          <w:lang w:val="en-US"/>
        </w:rPr>
      </w:pPr>
    </w:p>
    <w:p w:rsidR="006C46B4" w:rsidRPr="00F51AAE" w:rsidRDefault="006C46B4" w:rsidP="0012417F">
      <w:pPr>
        <w:numPr>
          <w:ilvl w:val="1"/>
          <w:numId w:val="78"/>
        </w:numPr>
        <w:tabs>
          <w:tab w:val="left" w:pos="851"/>
        </w:tabs>
        <w:autoSpaceDE w:val="0"/>
        <w:autoSpaceDN w:val="0"/>
        <w:adjustRightInd w:val="0"/>
        <w:rPr>
          <w:b/>
          <w:bCs/>
          <w:color w:val="auto"/>
          <w:szCs w:val="22"/>
          <w:lang w:val="en-US"/>
        </w:rPr>
      </w:pPr>
      <w:r w:rsidRPr="00F51AAE">
        <w:rPr>
          <w:b/>
          <w:bCs/>
          <w:color w:val="auto"/>
          <w:szCs w:val="22"/>
          <w:lang w:val="en-US"/>
        </w:rPr>
        <w:t>General</w:t>
      </w:r>
    </w:p>
    <w:p w:rsidR="006C46B4" w:rsidRPr="00F51AAE" w:rsidRDefault="006C46B4" w:rsidP="00B63D17">
      <w:pPr>
        <w:tabs>
          <w:tab w:val="clear" w:pos="680"/>
          <w:tab w:val="left" w:pos="851"/>
        </w:tabs>
        <w:autoSpaceDE w:val="0"/>
        <w:autoSpaceDN w:val="0"/>
        <w:adjustRightInd w:val="0"/>
        <w:rPr>
          <w:color w:val="auto"/>
          <w:szCs w:val="22"/>
          <w:lang w:val="en-US"/>
        </w:rPr>
      </w:pPr>
    </w:p>
    <w:p w:rsidR="00382FDF" w:rsidRPr="00F51AAE" w:rsidRDefault="006C46B4" w:rsidP="00077532">
      <w:pPr>
        <w:tabs>
          <w:tab w:val="clear" w:pos="680"/>
        </w:tabs>
        <w:autoSpaceDE w:val="0"/>
        <w:autoSpaceDN w:val="0"/>
        <w:adjustRightInd w:val="0"/>
        <w:spacing w:after="60"/>
        <w:jc w:val="both"/>
        <w:rPr>
          <w:color w:val="auto"/>
          <w:szCs w:val="22"/>
          <w:lang w:val="en-US"/>
        </w:rPr>
      </w:pPr>
      <w:r w:rsidRPr="00F51AAE">
        <w:rPr>
          <w:color w:val="auto"/>
          <w:szCs w:val="22"/>
          <w:lang w:val="en-US"/>
        </w:rPr>
        <w:t xml:space="preserve">This Annex shows the </w:t>
      </w:r>
      <w:r w:rsidR="00FF5AEE" w:rsidRPr="00F51AAE">
        <w:rPr>
          <w:color w:val="auto"/>
          <w:szCs w:val="22"/>
          <w:lang w:val="en-US"/>
        </w:rPr>
        <w:t xml:space="preserve">requirements and applicable </w:t>
      </w:r>
      <w:r w:rsidRPr="00F51AAE">
        <w:rPr>
          <w:color w:val="auto"/>
          <w:szCs w:val="22"/>
          <w:lang w:val="en-US"/>
        </w:rPr>
        <w:t xml:space="preserve">tests required for </w:t>
      </w:r>
      <w:r w:rsidR="002216FF" w:rsidRPr="00F51AAE">
        <w:rPr>
          <w:color w:val="auto"/>
          <w:szCs w:val="22"/>
          <w:lang w:val="en-US"/>
        </w:rPr>
        <w:t>a number of</w:t>
      </w:r>
      <w:r w:rsidRPr="00F51AAE">
        <w:rPr>
          <w:color w:val="auto"/>
          <w:szCs w:val="22"/>
          <w:lang w:val="en-US"/>
        </w:rPr>
        <w:t xml:space="preserve"> different</w:t>
      </w:r>
      <w:r w:rsidR="002216FF" w:rsidRPr="00F51AAE">
        <w:rPr>
          <w:color w:val="auto"/>
          <w:szCs w:val="22"/>
          <w:lang w:val="en-US"/>
        </w:rPr>
        <w:t xml:space="preserve"> </w:t>
      </w:r>
      <w:r w:rsidRPr="00F51AAE">
        <w:rPr>
          <w:color w:val="auto"/>
          <w:szCs w:val="22"/>
          <w:lang w:val="en-US"/>
        </w:rPr>
        <w:t>metering principles.</w:t>
      </w:r>
    </w:p>
    <w:p w:rsidR="00382FDF" w:rsidRPr="00F51AAE" w:rsidRDefault="00130C1B" w:rsidP="00077532">
      <w:pPr>
        <w:tabs>
          <w:tab w:val="clear" w:pos="680"/>
        </w:tabs>
        <w:autoSpaceDE w:val="0"/>
        <w:autoSpaceDN w:val="0"/>
        <w:adjustRightInd w:val="0"/>
        <w:spacing w:after="60"/>
        <w:jc w:val="both"/>
        <w:rPr>
          <w:color w:val="auto"/>
          <w:szCs w:val="22"/>
          <w:lang w:val="en-US"/>
        </w:rPr>
      </w:pPr>
      <w:r w:rsidRPr="00F51AAE">
        <w:rPr>
          <w:color w:val="auto"/>
          <w:szCs w:val="22"/>
          <w:lang w:val="en-US"/>
        </w:rPr>
        <w:t>Requirements appl</w:t>
      </w:r>
      <w:r w:rsidR="009F15BD" w:rsidRPr="00F51AAE">
        <w:rPr>
          <w:color w:val="auto"/>
          <w:szCs w:val="22"/>
          <w:lang w:val="en-US"/>
        </w:rPr>
        <w:t>y to</w:t>
      </w:r>
      <w:r w:rsidRPr="00F51AAE">
        <w:rPr>
          <w:color w:val="auto"/>
          <w:szCs w:val="22"/>
          <w:lang w:val="en-US"/>
        </w:rPr>
        <w:t xml:space="preserve"> all metering principles. The necessity of </w:t>
      </w:r>
      <w:r w:rsidR="007F753E" w:rsidRPr="00F51AAE">
        <w:rPr>
          <w:color w:val="auto"/>
          <w:szCs w:val="22"/>
          <w:lang w:val="en-US"/>
        </w:rPr>
        <w:t>performing</w:t>
      </w:r>
      <w:r w:rsidRPr="00F51AAE">
        <w:rPr>
          <w:color w:val="auto"/>
          <w:szCs w:val="22"/>
          <w:lang w:val="en-US"/>
        </w:rPr>
        <w:t xml:space="preserve"> the </w:t>
      </w:r>
      <w:r w:rsidR="007F753E" w:rsidRPr="00F51AAE">
        <w:rPr>
          <w:color w:val="auto"/>
          <w:szCs w:val="22"/>
          <w:lang w:val="en-US"/>
        </w:rPr>
        <w:t xml:space="preserve">related </w:t>
      </w:r>
      <w:r w:rsidRPr="00F51AAE">
        <w:rPr>
          <w:color w:val="auto"/>
          <w:szCs w:val="22"/>
          <w:lang w:val="en-US"/>
        </w:rPr>
        <w:t xml:space="preserve">tests </w:t>
      </w:r>
      <w:r w:rsidR="00CE6674" w:rsidRPr="00F51AAE">
        <w:rPr>
          <w:color w:val="auto"/>
          <w:szCs w:val="22"/>
          <w:lang w:val="en-US"/>
        </w:rPr>
        <w:t>d</w:t>
      </w:r>
      <w:r w:rsidR="009F15BD" w:rsidRPr="00F51AAE">
        <w:rPr>
          <w:color w:val="auto"/>
          <w:szCs w:val="22"/>
          <w:lang w:val="en-US"/>
        </w:rPr>
        <w:t>epends on the sensitivity of such</w:t>
      </w:r>
      <w:r w:rsidR="00CE6674" w:rsidRPr="00F51AAE">
        <w:rPr>
          <w:color w:val="auto"/>
          <w:szCs w:val="22"/>
          <w:lang w:val="en-US"/>
        </w:rPr>
        <w:t xml:space="preserve"> </w:t>
      </w:r>
      <w:r w:rsidR="007F753E" w:rsidRPr="00F51AAE">
        <w:rPr>
          <w:color w:val="auto"/>
          <w:szCs w:val="22"/>
          <w:lang w:val="en-US"/>
        </w:rPr>
        <w:t xml:space="preserve">physical </w:t>
      </w:r>
      <w:r w:rsidR="00CE6674" w:rsidRPr="00F51AAE">
        <w:rPr>
          <w:color w:val="auto"/>
          <w:szCs w:val="22"/>
          <w:lang w:val="en-US"/>
        </w:rPr>
        <w:t xml:space="preserve">metering principle </w:t>
      </w:r>
      <w:r w:rsidRPr="00F51AAE">
        <w:rPr>
          <w:color w:val="auto"/>
          <w:szCs w:val="22"/>
          <w:lang w:val="en-US"/>
        </w:rPr>
        <w:t xml:space="preserve">to </w:t>
      </w:r>
      <w:r w:rsidR="00CE6674" w:rsidRPr="00F51AAE">
        <w:rPr>
          <w:color w:val="auto"/>
          <w:szCs w:val="22"/>
          <w:lang w:val="en-US"/>
        </w:rPr>
        <w:t>the</w:t>
      </w:r>
      <w:r w:rsidR="007F753E" w:rsidRPr="00F51AAE">
        <w:rPr>
          <w:color w:val="auto"/>
          <w:szCs w:val="22"/>
          <w:lang w:val="en-US"/>
        </w:rPr>
        <w:t xml:space="preserve"> phenomenon</w:t>
      </w:r>
      <w:r w:rsidR="00CE6674" w:rsidRPr="00F51AAE">
        <w:rPr>
          <w:color w:val="auto"/>
          <w:szCs w:val="22"/>
          <w:lang w:val="en-US"/>
        </w:rPr>
        <w:t xml:space="preserve"> as described in the requirement.</w:t>
      </w:r>
    </w:p>
    <w:p w:rsidR="00382FDF" w:rsidRPr="00F51AAE" w:rsidRDefault="009F15BD" w:rsidP="00077532">
      <w:pPr>
        <w:tabs>
          <w:tab w:val="clear" w:pos="680"/>
        </w:tabs>
        <w:autoSpaceDE w:val="0"/>
        <w:autoSpaceDN w:val="0"/>
        <w:adjustRightInd w:val="0"/>
        <w:spacing w:after="60"/>
        <w:jc w:val="both"/>
        <w:rPr>
          <w:color w:val="auto"/>
          <w:szCs w:val="22"/>
          <w:lang w:val="en-US"/>
        </w:rPr>
      </w:pPr>
      <w:r w:rsidRPr="00F51AAE">
        <w:rPr>
          <w:color w:val="auto"/>
          <w:szCs w:val="22"/>
          <w:lang w:val="en-US"/>
        </w:rPr>
        <w:t>The arguments for omitting a t</w:t>
      </w:r>
      <w:r w:rsidR="007F753E" w:rsidRPr="00F51AAE">
        <w:rPr>
          <w:color w:val="auto"/>
          <w:szCs w:val="22"/>
          <w:lang w:val="en-US"/>
        </w:rPr>
        <w:t>est</w:t>
      </w:r>
      <w:r w:rsidRPr="00F51AAE">
        <w:rPr>
          <w:color w:val="auto"/>
          <w:szCs w:val="22"/>
          <w:lang w:val="en-US"/>
        </w:rPr>
        <w:t xml:space="preserve"> shall contain independent and </w:t>
      </w:r>
      <w:r w:rsidR="007F753E" w:rsidRPr="00F51AAE">
        <w:rPr>
          <w:color w:val="auto"/>
          <w:szCs w:val="22"/>
          <w:lang w:val="en-US"/>
        </w:rPr>
        <w:t>international accepted and published evidence of insensitivity of the metering principle to the phenomenon</w:t>
      </w:r>
      <w:r w:rsidRPr="00F51AAE">
        <w:rPr>
          <w:color w:val="auto"/>
          <w:szCs w:val="22"/>
          <w:lang w:val="en-US"/>
        </w:rPr>
        <w:t>.</w:t>
      </w:r>
    </w:p>
    <w:p w:rsidR="007F753E" w:rsidRPr="00F51AAE" w:rsidRDefault="009F15BD" w:rsidP="00077532">
      <w:pPr>
        <w:tabs>
          <w:tab w:val="clear" w:pos="680"/>
        </w:tabs>
        <w:autoSpaceDE w:val="0"/>
        <w:autoSpaceDN w:val="0"/>
        <w:adjustRightInd w:val="0"/>
        <w:spacing w:after="60"/>
        <w:jc w:val="both"/>
        <w:rPr>
          <w:color w:val="auto"/>
          <w:szCs w:val="22"/>
          <w:lang w:val="en-US"/>
        </w:rPr>
      </w:pPr>
      <w:r w:rsidRPr="00F51AAE">
        <w:rPr>
          <w:color w:val="auto"/>
          <w:szCs w:val="22"/>
          <w:lang w:val="en-US"/>
        </w:rPr>
        <w:t>For those metering principles not listed in the table the applicability of each test shall be determined.</w:t>
      </w:r>
    </w:p>
    <w:p w:rsidR="00382FDF" w:rsidRPr="00F51AAE" w:rsidRDefault="006C46B4" w:rsidP="00077532">
      <w:pPr>
        <w:tabs>
          <w:tab w:val="clear" w:pos="680"/>
        </w:tabs>
        <w:autoSpaceDE w:val="0"/>
        <w:autoSpaceDN w:val="0"/>
        <w:adjustRightInd w:val="0"/>
        <w:spacing w:after="60"/>
        <w:jc w:val="both"/>
        <w:rPr>
          <w:color w:val="auto"/>
          <w:szCs w:val="22"/>
          <w:lang w:val="en-US"/>
        </w:rPr>
      </w:pPr>
      <w:r w:rsidRPr="00F51AAE">
        <w:rPr>
          <w:color w:val="auto"/>
          <w:szCs w:val="22"/>
          <w:lang w:val="en-US"/>
        </w:rPr>
        <w:t xml:space="preserve">In </w:t>
      </w:r>
      <w:r w:rsidR="005C4D63">
        <w:rPr>
          <w:color w:val="auto"/>
          <w:szCs w:val="22"/>
          <w:lang w:val="en-US"/>
        </w:rPr>
        <w:fldChar w:fldCharType="begin"/>
      </w:r>
      <w:r w:rsidR="005C4D63">
        <w:rPr>
          <w:color w:val="auto"/>
          <w:szCs w:val="22"/>
          <w:lang w:val="en-US"/>
        </w:rPr>
        <w:instrText xml:space="preserve"> REF _Ref325366649 \h </w:instrText>
      </w:r>
      <w:r w:rsidR="005C4D63">
        <w:rPr>
          <w:color w:val="auto"/>
          <w:szCs w:val="22"/>
          <w:lang w:val="en-US"/>
        </w:rPr>
      </w:r>
      <w:r w:rsidR="005C4D63">
        <w:rPr>
          <w:color w:val="auto"/>
          <w:szCs w:val="22"/>
          <w:lang w:val="en-US"/>
        </w:rPr>
        <w:fldChar w:fldCharType="separate"/>
      </w:r>
      <w:r w:rsidR="00B82D71">
        <w:t>Table C.</w:t>
      </w:r>
      <w:r w:rsidR="00B82D71">
        <w:rPr>
          <w:noProof/>
        </w:rPr>
        <w:t>1</w:t>
      </w:r>
      <w:r w:rsidR="005C4D63">
        <w:rPr>
          <w:color w:val="auto"/>
          <w:szCs w:val="22"/>
          <w:lang w:val="en-US"/>
        </w:rPr>
        <w:fldChar w:fldCharType="end"/>
      </w:r>
      <w:r w:rsidR="005C4D63">
        <w:rPr>
          <w:color w:val="auto"/>
          <w:szCs w:val="22"/>
          <w:lang w:val="en-US"/>
        </w:rPr>
        <w:t xml:space="preserve"> </w:t>
      </w:r>
      <w:r w:rsidRPr="00F51AAE">
        <w:rPr>
          <w:color w:val="auto"/>
          <w:szCs w:val="22"/>
          <w:lang w:val="en-US"/>
        </w:rPr>
        <w:t xml:space="preserve">the diaphragm gas meter, the Temperature Compensated (TC) diaphragm gas meter, the rotary piston gas meter and the turbine gas meter are </w:t>
      </w:r>
      <w:r w:rsidR="002216FF" w:rsidRPr="00F51AAE">
        <w:rPr>
          <w:color w:val="auto"/>
          <w:szCs w:val="22"/>
          <w:lang w:val="en-US"/>
        </w:rPr>
        <w:t xml:space="preserve">considered </w:t>
      </w:r>
      <w:r w:rsidRPr="00F51AAE">
        <w:rPr>
          <w:color w:val="auto"/>
          <w:szCs w:val="22"/>
          <w:lang w:val="en-US"/>
        </w:rPr>
        <w:t>pure mechanical meters.</w:t>
      </w:r>
    </w:p>
    <w:p w:rsidR="006C46B4" w:rsidRPr="00F51AAE" w:rsidRDefault="006C46B4" w:rsidP="00077532">
      <w:pPr>
        <w:tabs>
          <w:tab w:val="clear" w:pos="680"/>
        </w:tabs>
        <w:autoSpaceDE w:val="0"/>
        <w:autoSpaceDN w:val="0"/>
        <w:adjustRightInd w:val="0"/>
        <w:spacing w:after="60"/>
        <w:jc w:val="both"/>
        <w:rPr>
          <w:color w:val="auto"/>
          <w:szCs w:val="22"/>
          <w:lang w:val="en-US"/>
        </w:rPr>
      </w:pPr>
      <w:r w:rsidRPr="00F51AAE">
        <w:rPr>
          <w:color w:val="auto"/>
          <w:szCs w:val="22"/>
          <w:lang w:val="en-US"/>
        </w:rPr>
        <w:t>If electronics</w:t>
      </w:r>
      <w:r w:rsidR="00CE6674" w:rsidRPr="00F51AAE">
        <w:rPr>
          <w:color w:val="auto"/>
          <w:szCs w:val="22"/>
          <w:lang w:val="en-US"/>
        </w:rPr>
        <w:t>,</w:t>
      </w:r>
      <w:r w:rsidRPr="00F51AAE">
        <w:rPr>
          <w:color w:val="auto"/>
          <w:szCs w:val="22"/>
          <w:lang w:val="en-US"/>
        </w:rPr>
        <w:t xml:space="preserve"> software </w:t>
      </w:r>
      <w:r w:rsidR="00E43257" w:rsidRPr="00F51AAE">
        <w:rPr>
          <w:color w:val="auto"/>
          <w:szCs w:val="22"/>
          <w:lang w:val="en-US"/>
        </w:rPr>
        <w:t xml:space="preserve">and/or ancillary devices </w:t>
      </w:r>
      <w:r w:rsidRPr="00F51AAE">
        <w:rPr>
          <w:color w:val="auto"/>
          <w:szCs w:val="22"/>
          <w:lang w:val="en-US"/>
        </w:rPr>
        <w:t xml:space="preserve">are added to these mechanical </w:t>
      </w:r>
      <w:r w:rsidR="00CE6674" w:rsidRPr="00F51AAE">
        <w:rPr>
          <w:color w:val="auto"/>
          <w:szCs w:val="22"/>
          <w:lang w:val="en-US"/>
        </w:rPr>
        <w:t>meters</w:t>
      </w:r>
      <w:r w:rsidRPr="00F51AAE">
        <w:rPr>
          <w:color w:val="auto"/>
          <w:szCs w:val="22"/>
          <w:lang w:val="en-US"/>
        </w:rPr>
        <w:t xml:space="preserve">, the </w:t>
      </w:r>
      <w:r w:rsidR="00E43257" w:rsidRPr="00F51AAE">
        <w:rPr>
          <w:color w:val="auto"/>
          <w:szCs w:val="22"/>
          <w:lang w:val="en-US"/>
        </w:rPr>
        <w:t xml:space="preserve">tests on </w:t>
      </w:r>
      <w:r w:rsidRPr="00F51AAE">
        <w:rPr>
          <w:color w:val="auto"/>
          <w:szCs w:val="22"/>
          <w:lang w:val="en-US"/>
        </w:rPr>
        <w:t>electronic</w:t>
      </w:r>
      <w:r w:rsidR="00E43257" w:rsidRPr="00F51AAE">
        <w:rPr>
          <w:color w:val="auto"/>
          <w:szCs w:val="22"/>
          <w:lang w:val="en-US"/>
        </w:rPr>
        <w:t>s,</w:t>
      </w:r>
      <w:r w:rsidRPr="00F51AAE">
        <w:rPr>
          <w:color w:val="auto"/>
          <w:szCs w:val="22"/>
          <w:lang w:val="en-US"/>
        </w:rPr>
        <w:t xml:space="preserve"> software</w:t>
      </w:r>
      <w:r w:rsidR="00E43257" w:rsidRPr="00F51AAE">
        <w:rPr>
          <w:color w:val="auto"/>
          <w:szCs w:val="22"/>
          <w:lang w:val="en-US"/>
        </w:rPr>
        <w:t xml:space="preserve"> and/or ancillary devices </w:t>
      </w:r>
      <w:r w:rsidRPr="00F51AAE">
        <w:rPr>
          <w:color w:val="auto"/>
          <w:szCs w:val="22"/>
          <w:lang w:val="en-US"/>
        </w:rPr>
        <w:t>apply as well.</w:t>
      </w:r>
    </w:p>
    <w:p w:rsidR="006C46B4" w:rsidRPr="00F51AAE" w:rsidRDefault="006C46B4" w:rsidP="00B63D17">
      <w:pPr>
        <w:tabs>
          <w:tab w:val="clear" w:pos="680"/>
          <w:tab w:val="left" w:pos="851"/>
        </w:tabs>
        <w:autoSpaceDE w:val="0"/>
        <w:autoSpaceDN w:val="0"/>
        <w:adjustRightInd w:val="0"/>
        <w:rPr>
          <w:color w:val="auto"/>
          <w:szCs w:val="22"/>
          <w:lang w:val="en-US"/>
        </w:rPr>
      </w:pPr>
    </w:p>
    <w:p w:rsidR="00DD24D6" w:rsidRPr="00F51AAE" w:rsidRDefault="005942EC" w:rsidP="00B63D17">
      <w:pPr>
        <w:tabs>
          <w:tab w:val="clear" w:pos="680"/>
          <w:tab w:val="left" w:pos="851"/>
        </w:tabs>
        <w:autoSpaceDE w:val="0"/>
        <w:autoSpaceDN w:val="0"/>
        <w:adjustRightInd w:val="0"/>
        <w:rPr>
          <w:color w:val="auto"/>
          <w:szCs w:val="22"/>
          <w:lang w:val="en-US"/>
        </w:rPr>
      </w:pPr>
      <w:r>
        <w:rPr>
          <w:color w:val="auto"/>
          <w:szCs w:val="22"/>
          <w:lang w:val="en-US"/>
        </w:rPr>
        <w:br w:type="page"/>
      </w:r>
      <w:r w:rsidR="005C4D63" w:rsidRPr="00F51AAE" w:rsidDel="005C4D63">
        <w:rPr>
          <w:color w:val="auto"/>
          <w:szCs w:val="22"/>
          <w:lang w:val="en-US"/>
        </w:rPr>
        <w:t xml:space="preserve"> </w:t>
      </w:r>
    </w:p>
    <w:p w:rsidR="005C4D63" w:rsidRDefault="005C4D63" w:rsidP="00BB571E">
      <w:pPr>
        <w:pStyle w:val="Caption"/>
      </w:pPr>
      <w:bookmarkStart w:id="630" w:name="_Ref325366649"/>
      <w:r>
        <w:t>Table C.</w:t>
      </w:r>
      <w:r>
        <w:fldChar w:fldCharType="begin"/>
      </w:r>
      <w:r>
        <w:instrText xml:space="preserve"> SEQ Table_C. \* ARABIC </w:instrText>
      </w:r>
      <w:r>
        <w:fldChar w:fldCharType="separate"/>
      </w:r>
      <w:r w:rsidR="00B82D71">
        <w:rPr>
          <w:noProof/>
        </w:rPr>
        <w:t>1</w:t>
      </w:r>
      <w:r>
        <w:fldChar w:fldCharType="end"/>
      </w:r>
      <w:bookmarkEnd w:id="630"/>
      <w:r>
        <w:t xml:space="preserve"> </w:t>
      </w:r>
      <w:r w:rsidRPr="00F2761B">
        <w:t>Overview of requirements and applicable evaluation tests for the different metering principles</w:t>
      </w:r>
    </w:p>
    <w:p w:rsidR="005C4D63" w:rsidRDefault="005C4D63" w:rsidP="005C4D63">
      <w:pPr>
        <w:tabs>
          <w:tab w:val="clear" w:pos="680"/>
          <w:tab w:val="left" w:pos="851"/>
        </w:tabs>
        <w:autoSpaceDE w:val="0"/>
        <w:autoSpaceDN w:val="0"/>
        <w:adjustRightInd w:val="0"/>
      </w:pPr>
    </w:p>
    <w:tbl>
      <w:tblPr>
        <w:tblW w:w="992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62"/>
        <w:gridCol w:w="869"/>
        <w:gridCol w:w="869"/>
        <w:gridCol w:w="869"/>
        <w:gridCol w:w="869"/>
        <w:gridCol w:w="869"/>
        <w:gridCol w:w="869"/>
        <w:gridCol w:w="870"/>
      </w:tblGrid>
      <w:tr w:rsidR="009F3327" w:rsidRPr="00F51AAE">
        <w:trPr>
          <w:cantSplit/>
          <w:trHeight w:val="994"/>
        </w:trPr>
        <w:tc>
          <w:tcPr>
            <w:tcW w:w="1620" w:type="dxa"/>
          </w:tcPr>
          <w:p w:rsidR="00825D7F" w:rsidRPr="00F51AAE" w:rsidRDefault="00825D7F"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Evaluation</w:t>
            </w:r>
          </w:p>
          <w:p w:rsidR="009F3327" w:rsidRPr="00F51AAE" w:rsidRDefault="00825D7F"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topic</w:t>
            </w:r>
          </w:p>
        </w:tc>
        <w:tc>
          <w:tcPr>
            <w:tcW w:w="1260" w:type="dxa"/>
          </w:tcPr>
          <w:p w:rsidR="009F3327" w:rsidRPr="00F51AAE" w:rsidRDefault="00825D7F"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Requirement</w:t>
            </w:r>
          </w:p>
          <w:p w:rsidR="00825D7F" w:rsidRPr="00F51AAE" w:rsidRDefault="00825D7F"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clause</w:t>
            </w:r>
          </w:p>
        </w:tc>
        <w:tc>
          <w:tcPr>
            <w:tcW w:w="962" w:type="dxa"/>
          </w:tcPr>
          <w:p w:rsidR="00825D7F" w:rsidRPr="00F51AAE" w:rsidRDefault="00825D7F"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Test</w:t>
            </w:r>
          </w:p>
          <w:p w:rsidR="009F3327" w:rsidRPr="00F51AAE" w:rsidRDefault="00825D7F"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c</w:t>
            </w:r>
            <w:r w:rsidR="009F3327" w:rsidRPr="00F51AAE">
              <w:rPr>
                <w:color w:val="auto"/>
                <w:sz w:val="18"/>
                <w:szCs w:val="18"/>
                <w:lang w:val="en-US"/>
              </w:rPr>
              <w:t>lause</w:t>
            </w:r>
          </w:p>
        </w:tc>
        <w:tc>
          <w:tcPr>
            <w:tcW w:w="869" w:type="dxa"/>
            <w:textDirection w:val="btLr"/>
            <w:vAlign w:val="center"/>
          </w:tcPr>
          <w:p w:rsidR="009F3327" w:rsidRPr="00F51AAE" w:rsidRDefault="009F3327" w:rsidP="00B63D17">
            <w:pPr>
              <w:tabs>
                <w:tab w:val="clear" w:pos="680"/>
                <w:tab w:val="left" w:pos="851"/>
              </w:tabs>
              <w:autoSpaceDE w:val="0"/>
              <w:autoSpaceDN w:val="0"/>
              <w:adjustRightInd w:val="0"/>
              <w:ind w:right="113"/>
              <w:rPr>
                <w:b/>
                <w:color w:val="auto"/>
                <w:sz w:val="18"/>
                <w:szCs w:val="18"/>
                <w:lang w:val="en-US"/>
              </w:rPr>
            </w:pPr>
            <w:r w:rsidRPr="00F51AAE">
              <w:rPr>
                <w:b/>
                <w:color w:val="auto"/>
                <w:sz w:val="18"/>
                <w:szCs w:val="18"/>
                <w:lang w:val="en-US"/>
              </w:rPr>
              <w:t>Diaphragm</w:t>
            </w:r>
          </w:p>
        </w:tc>
        <w:tc>
          <w:tcPr>
            <w:tcW w:w="869" w:type="dxa"/>
            <w:textDirection w:val="btLr"/>
            <w:vAlign w:val="center"/>
          </w:tcPr>
          <w:p w:rsidR="009F3327" w:rsidRPr="00F51AAE" w:rsidRDefault="009F3327" w:rsidP="00B63D17">
            <w:pPr>
              <w:tabs>
                <w:tab w:val="clear" w:pos="680"/>
                <w:tab w:val="left" w:pos="851"/>
              </w:tabs>
              <w:autoSpaceDE w:val="0"/>
              <w:autoSpaceDN w:val="0"/>
              <w:adjustRightInd w:val="0"/>
              <w:ind w:right="113"/>
              <w:rPr>
                <w:b/>
                <w:color w:val="auto"/>
                <w:sz w:val="18"/>
                <w:szCs w:val="18"/>
                <w:lang w:val="en-US"/>
              </w:rPr>
            </w:pPr>
            <w:r w:rsidRPr="00F51AAE">
              <w:rPr>
                <w:b/>
                <w:color w:val="auto"/>
                <w:sz w:val="18"/>
                <w:szCs w:val="18"/>
                <w:lang w:val="en-US"/>
              </w:rPr>
              <w:t>Rotary piston</w:t>
            </w:r>
          </w:p>
        </w:tc>
        <w:tc>
          <w:tcPr>
            <w:tcW w:w="869" w:type="dxa"/>
            <w:textDirection w:val="btLr"/>
            <w:vAlign w:val="center"/>
          </w:tcPr>
          <w:p w:rsidR="009F3327" w:rsidRPr="00F51AAE" w:rsidRDefault="009F3327" w:rsidP="00B63D17">
            <w:pPr>
              <w:tabs>
                <w:tab w:val="clear" w:pos="680"/>
                <w:tab w:val="left" w:pos="851"/>
              </w:tabs>
              <w:autoSpaceDE w:val="0"/>
              <w:autoSpaceDN w:val="0"/>
              <w:adjustRightInd w:val="0"/>
              <w:ind w:right="113"/>
              <w:rPr>
                <w:b/>
                <w:color w:val="auto"/>
                <w:sz w:val="18"/>
                <w:szCs w:val="18"/>
                <w:lang w:val="en-US"/>
              </w:rPr>
            </w:pPr>
            <w:r w:rsidRPr="00F51AAE">
              <w:rPr>
                <w:b/>
                <w:color w:val="auto"/>
                <w:sz w:val="18"/>
                <w:szCs w:val="18"/>
                <w:lang w:val="en-US"/>
              </w:rPr>
              <w:t>Turbine</w:t>
            </w:r>
          </w:p>
        </w:tc>
        <w:tc>
          <w:tcPr>
            <w:tcW w:w="869" w:type="dxa"/>
            <w:textDirection w:val="btLr"/>
            <w:vAlign w:val="center"/>
          </w:tcPr>
          <w:p w:rsidR="009F3327" w:rsidRPr="00F51AAE" w:rsidRDefault="009F3327" w:rsidP="00B63D17">
            <w:pPr>
              <w:tabs>
                <w:tab w:val="clear" w:pos="680"/>
                <w:tab w:val="left" w:pos="851"/>
              </w:tabs>
              <w:autoSpaceDE w:val="0"/>
              <w:autoSpaceDN w:val="0"/>
              <w:adjustRightInd w:val="0"/>
              <w:ind w:right="113"/>
              <w:rPr>
                <w:b/>
                <w:color w:val="auto"/>
                <w:sz w:val="18"/>
                <w:szCs w:val="18"/>
                <w:lang w:val="en-US"/>
              </w:rPr>
            </w:pPr>
            <w:r w:rsidRPr="00F51AAE">
              <w:rPr>
                <w:b/>
                <w:color w:val="auto"/>
                <w:sz w:val="18"/>
                <w:szCs w:val="18"/>
                <w:lang w:val="en-US"/>
              </w:rPr>
              <w:t>Ultrasonic</w:t>
            </w:r>
          </w:p>
        </w:tc>
        <w:tc>
          <w:tcPr>
            <w:tcW w:w="869" w:type="dxa"/>
            <w:textDirection w:val="btLr"/>
            <w:vAlign w:val="center"/>
          </w:tcPr>
          <w:p w:rsidR="009F3327" w:rsidRPr="00F51AAE" w:rsidRDefault="009F3327" w:rsidP="00B63D17">
            <w:pPr>
              <w:tabs>
                <w:tab w:val="clear" w:pos="680"/>
                <w:tab w:val="left" w:pos="851"/>
              </w:tabs>
              <w:autoSpaceDE w:val="0"/>
              <w:autoSpaceDN w:val="0"/>
              <w:adjustRightInd w:val="0"/>
              <w:ind w:right="113"/>
              <w:rPr>
                <w:b/>
                <w:color w:val="auto"/>
                <w:sz w:val="18"/>
                <w:szCs w:val="18"/>
                <w:lang w:val="en-US"/>
              </w:rPr>
            </w:pPr>
            <w:r w:rsidRPr="00F51AAE">
              <w:rPr>
                <w:b/>
                <w:color w:val="auto"/>
                <w:sz w:val="18"/>
                <w:szCs w:val="18"/>
                <w:lang w:val="en-US"/>
              </w:rPr>
              <w:t>Coriolis</w:t>
            </w:r>
          </w:p>
        </w:tc>
        <w:tc>
          <w:tcPr>
            <w:tcW w:w="869" w:type="dxa"/>
            <w:textDirection w:val="btLr"/>
            <w:vAlign w:val="center"/>
          </w:tcPr>
          <w:p w:rsidR="009F3327" w:rsidRPr="00F51AAE" w:rsidRDefault="009F3327" w:rsidP="00B63D17">
            <w:pPr>
              <w:tabs>
                <w:tab w:val="clear" w:pos="680"/>
                <w:tab w:val="left" w:pos="851"/>
              </w:tabs>
              <w:autoSpaceDE w:val="0"/>
              <w:autoSpaceDN w:val="0"/>
              <w:adjustRightInd w:val="0"/>
              <w:ind w:right="113"/>
              <w:rPr>
                <w:b/>
                <w:color w:val="auto"/>
                <w:sz w:val="18"/>
                <w:szCs w:val="18"/>
                <w:lang w:val="en-US"/>
              </w:rPr>
            </w:pPr>
            <w:r w:rsidRPr="00F51AAE">
              <w:rPr>
                <w:b/>
                <w:color w:val="auto"/>
                <w:sz w:val="18"/>
                <w:szCs w:val="18"/>
                <w:lang w:val="en-US"/>
              </w:rPr>
              <w:t>Thermal mass</w:t>
            </w:r>
          </w:p>
        </w:tc>
        <w:tc>
          <w:tcPr>
            <w:tcW w:w="870" w:type="dxa"/>
            <w:textDirection w:val="btLr"/>
            <w:vAlign w:val="center"/>
          </w:tcPr>
          <w:p w:rsidR="009F3327" w:rsidRPr="00F51AAE" w:rsidRDefault="009F3327" w:rsidP="00B63D17">
            <w:pPr>
              <w:tabs>
                <w:tab w:val="clear" w:pos="680"/>
                <w:tab w:val="left" w:pos="851"/>
              </w:tabs>
              <w:autoSpaceDE w:val="0"/>
              <w:autoSpaceDN w:val="0"/>
              <w:adjustRightInd w:val="0"/>
              <w:ind w:right="113"/>
              <w:rPr>
                <w:b/>
                <w:color w:val="auto"/>
                <w:sz w:val="18"/>
                <w:szCs w:val="18"/>
                <w:lang w:val="en-US"/>
              </w:rPr>
            </w:pPr>
            <w:r w:rsidRPr="00F51AAE">
              <w:rPr>
                <w:b/>
                <w:color w:val="auto"/>
                <w:sz w:val="18"/>
                <w:szCs w:val="18"/>
                <w:lang w:val="en-US"/>
              </w:rPr>
              <w:t>Vortex</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Design inspection</w:t>
            </w:r>
          </w:p>
        </w:tc>
        <w:tc>
          <w:tcPr>
            <w:tcW w:w="1260" w:type="dxa"/>
            <w:vAlign w:val="center"/>
          </w:tcPr>
          <w:p w:rsidR="009F3327" w:rsidRPr="00F51AAE" w:rsidRDefault="0087315B"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fldChar w:fldCharType="begin"/>
            </w:r>
            <w:r w:rsidRPr="00F51AAE">
              <w:rPr>
                <w:color w:val="auto"/>
                <w:sz w:val="18"/>
                <w:szCs w:val="18"/>
                <w:lang w:val="en-US"/>
              </w:rPr>
              <w:instrText xml:space="preserve"> REF _Ref227137106 \r \h </w:instrText>
            </w:r>
            <w:r w:rsidR="00FD68C4" w:rsidRPr="00F51AAE">
              <w:rPr>
                <w:color w:val="auto"/>
                <w:sz w:val="18"/>
                <w:szCs w:val="18"/>
                <w:lang w:val="en-US"/>
              </w:rPr>
              <w:instrText xml:space="preserve"> \* MERGEFORMAT </w:instrText>
            </w:r>
            <w:r w:rsidRPr="00F51AAE">
              <w:rPr>
                <w:color w:val="auto"/>
                <w:sz w:val="18"/>
                <w:szCs w:val="18"/>
                <w:lang w:val="en-US"/>
              </w:rPr>
            </w:r>
            <w:r w:rsidRPr="00F51AAE">
              <w:rPr>
                <w:color w:val="auto"/>
                <w:sz w:val="18"/>
                <w:szCs w:val="18"/>
                <w:lang w:val="en-US"/>
              </w:rPr>
              <w:fldChar w:fldCharType="separate"/>
            </w:r>
            <w:r w:rsidR="00B82D71">
              <w:rPr>
                <w:color w:val="auto"/>
                <w:sz w:val="18"/>
                <w:szCs w:val="18"/>
                <w:lang w:val="en-US"/>
              </w:rPr>
              <w:t>6</w:t>
            </w:r>
            <w:r w:rsidRPr="00F51AAE">
              <w:rPr>
                <w:color w:val="auto"/>
                <w:sz w:val="18"/>
                <w:szCs w:val="18"/>
                <w:lang w:val="en-US"/>
              </w:rPr>
              <w:fldChar w:fldCharType="end"/>
            </w:r>
          </w:p>
        </w:tc>
        <w:tc>
          <w:tcPr>
            <w:tcW w:w="962" w:type="dxa"/>
            <w:vAlign w:val="center"/>
          </w:tcPr>
          <w:p w:rsidR="009F3327" w:rsidRPr="00F51AAE" w:rsidRDefault="00EF52C2"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fldChar w:fldCharType="begin"/>
            </w:r>
            <w:r w:rsidRPr="00F51AAE">
              <w:rPr>
                <w:color w:val="auto"/>
                <w:sz w:val="18"/>
                <w:szCs w:val="18"/>
                <w:lang w:val="en-US"/>
              </w:rPr>
              <w:instrText xml:space="preserve"> REF _Ref293474818 \r \h </w:instrText>
            </w:r>
            <w:r w:rsidRPr="00F51AAE">
              <w:rPr>
                <w:color w:val="auto"/>
                <w:sz w:val="18"/>
                <w:szCs w:val="18"/>
                <w:lang w:val="en-US"/>
              </w:rPr>
            </w:r>
            <w:r w:rsidRPr="00F51AAE">
              <w:rPr>
                <w:color w:val="auto"/>
                <w:sz w:val="18"/>
                <w:szCs w:val="18"/>
                <w:lang w:val="en-US"/>
              </w:rPr>
              <w:fldChar w:fldCharType="separate"/>
            </w:r>
            <w:r w:rsidR="00B82D71">
              <w:rPr>
                <w:color w:val="auto"/>
                <w:sz w:val="18"/>
                <w:szCs w:val="18"/>
                <w:lang w:val="en-US"/>
              </w:rPr>
              <w:t>12.3</w:t>
            </w:r>
            <w:r w:rsidRPr="00F51AAE">
              <w:rPr>
                <w:color w:val="auto"/>
                <w:sz w:val="18"/>
                <w:szCs w:val="18"/>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Error</w:t>
            </w:r>
          </w:p>
        </w:tc>
        <w:tc>
          <w:tcPr>
            <w:tcW w:w="1260" w:type="dxa"/>
            <w:vAlign w:val="center"/>
          </w:tcPr>
          <w:p w:rsidR="009F3327" w:rsidRPr="00F51AAE" w:rsidRDefault="0087315B"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_Ref227125598 \r \h </w:instrText>
            </w:r>
            <w:r w:rsidR="00FD68C4" w:rsidRPr="00F51AAE">
              <w:rPr>
                <w:sz w:val="18"/>
                <w:szCs w:val="18"/>
                <w:lang w:val="en-US"/>
              </w:rPr>
              <w:instrText xml:space="preserve"> \* MERGEFORMAT </w:instrText>
            </w:r>
            <w:r w:rsidRPr="00F51AAE">
              <w:rPr>
                <w:sz w:val="18"/>
                <w:szCs w:val="18"/>
                <w:lang w:val="en-US"/>
              </w:rPr>
            </w:r>
            <w:r w:rsidRPr="00F51AAE">
              <w:rPr>
                <w:sz w:val="18"/>
                <w:szCs w:val="18"/>
                <w:lang w:val="en-US"/>
              </w:rPr>
              <w:fldChar w:fldCharType="separate"/>
            </w:r>
            <w:r w:rsidR="00B82D71">
              <w:rPr>
                <w:sz w:val="18"/>
                <w:szCs w:val="18"/>
                <w:lang w:val="en-US"/>
              </w:rPr>
              <w:t>5.3</w:t>
            </w:r>
            <w:r w:rsidRPr="00F51AAE">
              <w:rPr>
                <w:sz w:val="18"/>
                <w:szCs w:val="18"/>
                <w:lang w:val="en-US"/>
              </w:rPr>
              <w:fldChar w:fldCharType="end"/>
            </w:r>
            <w:r w:rsidR="00756983" w:rsidRPr="00F51AAE">
              <w:rPr>
                <w:sz w:val="18"/>
                <w:szCs w:val="18"/>
                <w:lang w:val="en-US"/>
              </w:rPr>
              <w:t xml:space="preserve"> </w:t>
            </w:r>
            <w:r w:rsidRPr="00F51AAE">
              <w:rPr>
                <w:sz w:val="18"/>
                <w:szCs w:val="18"/>
                <w:lang w:val="en-US"/>
              </w:rPr>
              <w:fldChar w:fldCharType="begin"/>
            </w:r>
            <w:r w:rsidRPr="00F51AAE">
              <w:rPr>
                <w:sz w:val="18"/>
                <w:szCs w:val="18"/>
                <w:lang w:val="en-US"/>
              </w:rPr>
              <w:instrText xml:space="preserve"> REF _Ref227125614 \r \h </w:instrText>
            </w:r>
            <w:r w:rsidR="00FD68C4" w:rsidRPr="00F51AAE">
              <w:rPr>
                <w:sz w:val="18"/>
                <w:szCs w:val="18"/>
                <w:lang w:val="en-US"/>
              </w:rPr>
              <w:instrText xml:space="preserve"> \* MERGEFORMAT </w:instrText>
            </w:r>
            <w:r w:rsidRPr="00F51AAE">
              <w:rPr>
                <w:sz w:val="18"/>
                <w:szCs w:val="18"/>
                <w:lang w:val="en-US"/>
              </w:rPr>
            </w:r>
            <w:r w:rsidRPr="00F51AAE">
              <w:rPr>
                <w:sz w:val="18"/>
                <w:szCs w:val="18"/>
                <w:lang w:val="en-US"/>
              </w:rPr>
              <w:fldChar w:fldCharType="separate"/>
            </w:r>
            <w:r w:rsidR="00B82D71">
              <w:rPr>
                <w:sz w:val="18"/>
                <w:szCs w:val="18"/>
                <w:lang w:val="en-US"/>
              </w:rPr>
              <w:t>5.4</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_Ref67212711 \r \h  \* MERGEFORMAT </w:instrText>
            </w:r>
            <w:r w:rsidRPr="00F51AAE">
              <w:rPr>
                <w:lang w:val="en-US"/>
              </w:rPr>
            </w:r>
            <w:r w:rsidRPr="00F51AAE">
              <w:rPr>
                <w:lang w:val="en-US"/>
              </w:rPr>
              <w:fldChar w:fldCharType="separate"/>
            </w:r>
            <w:r w:rsidR="00B82D71" w:rsidRPr="00B82D71">
              <w:rPr>
                <w:color w:val="auto"/>
                <w:sz w:val="18"/>
                <w:szCs w:val="18"/>
                <w:lang w:val="en-US"/>
              </w:rPr>
              <w:t>12.6.1</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Reproducibility</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_Ref242005450 \r \h  \* MERGEFORMAT </w:instrText>
            </w:r>
            <w:r w:rsidRPr="00F51AAE">
              <w:rPr>
                <w:sz w:val="18"/>
                <w:szCs w:val="18"/>
                <w:lang w:val="en-US"/>
              </w:rPr>
            </w:r>
            <w:r w:rsidRPr="00F51AAE">
              <w:rPr>
                <w:sz w:val="18"/>
                <w:szCs w:val="18"/>
                <w:lang w:val="en-US"/>
              </w:rPr>
              <w:fldChar w:fldCharType="separate"/>
            </w:r>
            <w:r w:rsidR="00B82D71">
              <w:rPr>
                <w:sz w:val="18"/>
                <w:szCs w:val="18"/>
                <w:lang w:val="en-US"/>
              </w:rPr>
              <w:t>5.6</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_Ref67211981 \r \h  \* MERGEFORMAT </w:instrText>
            </w:r>
            <w:r w:rsidRPr="00F51AAE">
              <w:rPr>
                <w:lang w:val="en-US"/>
              </w:rPr>
            </w:r>
            <w:r w:rsidRPr="00F51AAE">
              <w:rPr>
                <w:lang w:val="en-US"/>
              </w:rPr>
              <w:fldChar w:fldCharType="separate"/>
            </w:r>
            <w:r w:rsidR="00B82D71" w:rsidRPr="00B82D71">
              <w:rPr>
                <w:color w:val="auto"/>
                <w:sz w:val="18"/>
                <w:szCs w:val="18"/>
                <w:lang w:val="en-US"/>
              </w:rPr>
              <w:t>12.6.2</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Repeatability</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_Ref242005470 \r \h  \* MERGEFORMAT </w:instrText>
            </w:r>
            <w:r w:rsidRPr="00F51AAE">
              <w:rPr>
                <w:sz w:val="18"/>
                <w:szCs w:val="18"/>
                <w:lang w:val="en-US"/>
              </w:rPr>
            </w:r>
            <w:r w:rsidRPr="00F51AAE">
              <w:rPr>
                <w:sz w:val="18"/>
                <w:szCs w:val="18"/>
                <w:lang w:val="en-US"/>
              </w:rPr>
              <w:fldChar w:fldCharType="separate"/>
            </w:r>
            <w:r w:rsidR="00B82D71">
              <w:rPr>
                <w:sz w:val="18"/>
                <w:szCs w:val="18"/>
                <w:lang w:val="en-US"/>
              </w:rPr>
              <w:t>5.7</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_Ref53473267 \r \h  \* MERGEFORMAT </w:instrText>
            </w:r>
            <w:r w:rsidRPr="00F51AAE">
              <w:rPr>
                <w:lang w:val="en-US"/>
              </w:rPr>
            </w:r>
            <w:r w:rsidRPr="00F51AAE">
              <w:rPr>
                <w:lang w:val="en-US"/>
              </w:rPr>
              <w:fldChar w:fldCharType="separate"/>
            </w:r>
            <w:r w:rsidR="00B82D71" w:rsidRPr="00B82D71">
              <w:rPr>
                <w:color w:val="auto"/>
                <w:sz w:val="18"/>
                <w:szCs w:val="18"/>
                <w:lang w:val="en-US"/>
              </w:rPr>
              <w:t>12.6.3</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 xml:space="preserve">Orientation </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_Ref227137577 \r \h  \* MERGEFORMAT </w:instrText>
            </w:r>
            <w:r w:rsidRPr="00F51AAE">
              <w:rPr>
                <w:sz w:val="18"/>
                <w:szCs w:val="18"/>
                <w:lang w:val="en-US"/>
              </w:rPr>
            </w:r>
            <w:r w:rsidRPr="00F51AAE">
              <w:rPr>
                <w:sz w:val="18"/>
                <w:szCs w:val="18"/>
                <w:lang w:val="en-US"/>
              </w:rPr>
              <w:fldChar w:fldCharType="separate"/>
            </w:r>
            <w:r w:rsidR="00B82D71">
              <w:rPr>
                <w:sz w:val="18"/>
                <w:szCs w:val="18"/>
                <w:lang w:val="en-US"/>
              </w:rPr>
              <w:t>5.13.1</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_Ref201563495 \r \h  \* MERGEFORMAT </w:instrText>
            </w:r>
            <w:r w:rsidRPr="00F51AAE">
              <w:rPr>
                <w:lang w:val="en-US"/>
              </w:rPr>
            </w:r>
            <w:r w:rsidRPr="00F51AAE">
              <w:rPr>
                <w:lang w:val="en-US"/>
              </w:rPr>
              <w:fldChar w:fldCharType="separate"/>
            </w:r>
            <w:r w:rsidR="00B82D71" w:rsidRPr="00B82D71">
              <w:rPr>
                <w:color w:val="auto"/>
                <w:sz w:val="18"/>
                <w:szCs w:val="18"/>
                <w:lang w:val="en-US"/>
              </w:rPr>
              <w:t>12.6.4</w:t>
            </w:r>
            <w:r w:rsidRPr="00F51AAE">
              <w:rPr>
                <w:lang w:val="en-US"/>
              </w:rPr>
              <w:fldChar w:fldCharType="end"/>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70"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Flow direction</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_Ref227137593 \r \h  \* MERGEFORMAT </w:instrText>
            </w:r>
            <w:r w:rsidRPr="00F51AAE">
              <w:rPr>
                <w:sz w:val="18"/>
                <w:szCs w:val="18"/>
                <w:lang w:val="en-US"/>
              </w:rPr>
            </w:r>
            <w:r w:rsidRPr="00F51AAE">
              <w:rPr>
                <w:sz w:val="18"/>
                <w:szCs w:val="18"/>
                <w:lang w:val="en-US"/>
              </w:rPr>
              <w:fldChar w:fldCharType="separate"/>
            </w:r>
            <w:r w:rsidR="00B82D71">
              <w:rPr>
                <w:sz w:val="18"/>
                <w:szCs w:val="18"/>
                <w:lang w:val="en-US"/>
              </w:rPr>
              <w:t>5.13.2</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_Ref204058249 \r \h  \* MERGEFORMAT </w:instrText>
            </w:r>
            <w:r w:rsidRPr="00F51AAE">
              <w:rPr>
                <w:lang w:val="en-US"/>
              </w:rPr>
            </w:r>
            <w:r w:rsidRPr="00F51AAE">
              <w:rPr>
                <w:lang w:val="en-US"/>
              </w:rPr>
              <w:fldChar w:fldCharType="separate"/>
            </w:r>
            <w:r w:rsidR="00B82D71" w:rsidRPr="00B82D71">
              <w:rPr>
                <w:color w:val="auto"/>
                <w:sz w:val="18"/>
                <w:szCs w:val="18"/>
                <w:lang w:val="en-US"/>
              </w:rPr>
              <w:t>12.6.5</w:t>
            </w:r>
            <w:r w:rsidRPr="00F51AAE">
              <w:rPr>
                <w:lang w:val="en-US"/>
              </w:rPr>
              <w:fldChar w:fldCharType="end"/>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70"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Working pressure</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_Ref242260550 \r \h  \* MERGEFORMAT </w:instrText>
            </w:r>
            <w:r w:rsidRPr="00F51AAE">
              <w:rPr>
                <w:sz w:val="18"/>
                <w:szCs w:val="18"/>
                <w:lang w:val="en-US"/>
              </w:rPr>
            </w:r>
            <w:r w:rsidRPr="00F51AAE">
              <w:rPr>
                <w:sz w:val="18"/>
                <w:szCs w:val="18"/>
                <w:lang w:val="en-US"/>
              </w:rPr>
              <w:fldChar w:fldCharType="separate"/>
            </w:r>
            <w:r w:rsidR="00B82D71">
              <w:rPr>
                <w:sz w:val="18"/>
                <w:szCs w:val="18"/>
                <w:lang w:val="en-US"/>
              </w:rPr>
              <w:t>5.8</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_Ref67999707 \r \h  \* MERGEFORMAT </w:instrText>
            </w:r>
            <w:r w:rsidRPr="00F51AAE">
              <w:rPr>
                <w:lang w:val="en-US"/>
              </w:rPr>
            </w:r>
            <w:r w:rsidRPr="00F51AAE">
              <w:rPr>
                <w:lang w:val="en-US"/>
              </w:rPr>
              <w:fldChar w:fldCharType="separate"/>
            </w:r>
            <w:r w:rsidR="00B82D71" w:rsidRPr="00B82D71">
              <w:rPr>
                <w:color w:val="auto"/>
                <w:sz w:val="18"/>
                <w:szCs w:val="18"/>
                <w:lang w:val="en-US"/>
              </w:rPr>
              <w:t>12.6.6</w:t>
            </w:r>
            <w:r w:rsidRPr="00F51AAE">
              <w:rPr>
                <w:lang w:val="en-US"/>
              </w:rPr>
              <w:fldChar w:fldCharType="end"/>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Temperature</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_Ref242086619 \r \h  \* MERGEFORMAT </w:instrText>
            </w:r>
            <w:r w:rsidRPr="00F51AAE">
              <w:rPr>
                <w:sz w:val="18"/>
                <w:szCs w:val="18"/>
                <w:lang w:val="en-US"/>
              </w:rPr>
            </w:r>
            <w:r w:rsidRPr="00F51AAE">
              <w:rPr>
                <w:sz w:val="18"/>
                <w:szCs w:val="18"/>
                <w:lang w:val="en-US"/>
              </w:rPr>
              <w:fldChar w:fldCharType="separate"/>
            </w:r>
            <w:r w:rsidR="00B82D71">
              <w:rPr>
                <w:sz w:val="18"/>
                <w:szCs w:val="18"/>
                <w:lang w:val="en-US"/>
              </w:rPr>
              <w:t>5.9</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_Ref67999735 \r \h  \* MERGEFORMAT </w:instrText>
            </w:r>
            <w:r w:rsidRPr="00F51AAE">
              <w:rPr>
                <w:lang w:val="en-US"/>
              </w:rPr>
            </w:r>
            <w:r w:rsidRPr="00F51AAE">
              <w:rPr>
                <w:lang w:val="en-US"/>
              </w:rPr>
              <w:fldChar w:fldCharType="separate"/>
            </w:r>
            <w:r w:rsidR="00B82D71" w:rsidRPr="00B82D71">
              <w:rPr>
                <w:color w:val="auto"/>
                <w:sz w:val="18"/>
                <w:szCs w:val="18"/>
                <w:lang w:val="en-US"/>
              </w:rPr>
              <w:t>12.6.7</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Flow disturbance</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_Ref227137697 \r \h  \* MERGEFORMAT </w:instrText>
            </w:r>
            <w:r w:rsidRPr="00F51AAE">
              <w:rPr>
                <w:sz w:val="18"/>
                <w:szCs w:val="18"/>
                <w:lang w:val="en-US"/>
              </w:rPr>
            </w:r>
            <w:r w:rsidRPr="00F51AAE">
              <w:rPr>
                <w:sz w:val="18"/>
                <w:szCs w:val="18"/>
                <w:lang w:val="en-US"/>
              </w:rPr>
              <w:fldChar w:fldCharType="separate"/>
            </w:r>
            <w:r w:rsidR="00B82D71">
              <w:rPr>
                <w:sz w:val="18"/>
                <w:szCs w:val="18"/>
                <w:lang w:val="en-US"/>
              </w:rPr>
              <w:t>5.13.3</w:t>
            </w:r>
            <w:r w:rsidRPr="00F51AAE">
              <w:rPr>
                <w:sz w:val="18"/>
                <w:szCs w:val="18"/>
                <w:lang w:val="en-US"/>
              </w:rPr>
              <w:fldChar w:fldCharType="end"/>
            </w:r>
          </w:p>
        </w:tc>
        <w:tc>
          <w:tcPr>
            <w:tcW w:w="962" w:type="dxa"/>
            <w:vAlign w:val="center"/>
          </w:tcPr>
          <w:p w:rsidR="00510BEB" w:rsidRPr="00F51AAE" w:rsidRDefault="00510BEB"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color w:val="auto"/>
                <w:sz w:val="18"/>
                <w:szCs w:val="18"/>
                <w:lang w:val="en-US"/>
              </w:rPr>
              <w:instrText xml:space="preserve"> REF _Ref323292049 \r \h </w:instrText>
            </w:r>
            <w:r w:rsidRPr="00F51AAE">
              <w:rPr>
                <w:lang w:val="en-US"/>
              </w:rPr>
            </w:r>
            <w:r w:rsidRPr="00F51AAE">
              <w:rPr>
                <w:lang w:val="en-US"/>
              </w:rPr>
              <w:fldChar w:fldCharType="separate"/>
            </w:r>
            <w:r w:rsidR="00B82D71">
              <w:rPr>
                <w:color w:val="auto"/>
                <w:sz w:val="18"/>
                <w:szCs w:val="18"/>
                <w:lang w:val="en-US"/>
              </w:rPr>
              <w:t>12.6.8</w:t>
            </w:r>
            <w:r w:rsidRPr="00F51AAE">
              <w:rPr>
                <w:lang w:val="en-US"/>
              </w:rPr>
              <w:fldChar w:fldCharType="end"/>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Durability</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_Ref242092053 \r \h  \* MERGEFORMAT </w:instrText>
            </w:r>
            <w:r w:rsidRPr="00F51AAE">
              <w:rPr>
                <w:sz w:val="18"/>
                <w:szCs w:val="18"/>
                <w:lang w:val="en-US"/>
              </w:rPr>
            </w:r>
            <w:r w:rsidRPr="00F51AAE">
              <w:rPr>
                <w:sz w:val="18"/>
                <w:szCs w:val="18"/>
                <w:lang w:val="en-US"/>
              </w:rPr>
              <w:fldChar w:fldCharType="separate"/>
            </w:r>
            <w:r w:rsidR="00B82D71">
              <w:rPr>
                <w:sz w:val="18"/>
                <w:szCs w:val="18"/>
                <w:lang w:val="en-US"/>
              </w:rPr>
              <w:t>5.10</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_Ref53462536 \r \h  \* MERGEFORMAT </w:instrText>
            </w:r>
            <w:r w:rsidRPr="00F51AAE">
              <w:rPr>
                <w:lang w:val="en-US"/>
              </w:rPr>
            </w:r>
            <w:r w:rsidRPr="00F51AAE">
              <w:rPr>
                <w:lang w:val="en-US"/>
              </w:rPr>
              <w:fldChar w:fldCharType="separate"/>
            </w:r>
            <w:r w:rsidR="00B82D71" w:rsidRPr="00B82D71">
              <w:rPr>
                <w:color w:val="auto"/>
                <w:sz w:val="18"/>
                <w:szCs w:val="18"/>
                <w:lang w:val="en-US"/>
              </w:rPr>
              <w:t>12.6.9</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4"/>
                <w:szCs w:val="14"/>
                <w:lang w:val="en-US"/>
              </w:rPr>
              <w:t>if applicable</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4"/>
                <w:szCs w:val="14"/>
                <w:lang w:val="en-US"/>
              </w:rPr>
              <w:t>if applicable</w:t>
            </w:r>
          </w:p>
        </w:tc>
        <w:tc>
          <w:tcPr>
            <w:tcW w:w="870"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Drive shaft test (torque)</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_Ref227137785 \r \h  \* MERGEFORMAT </w:instrText>
            </w:r>
            <w:r w:rsidRPr="00F51AAE">
              <w:rPr>
                <w:sz w:val="18"/>
                <w:szCs w:val="18"/>
                <w:lang w:val="en-US"/>
              </w:rPr>
            </w:r>
            <w:r w:rsidRPr="00F51AAE">
              <w:rPr>
                <w:sz w:val="18"/>
                <w:szCs w:val="18"/>
                <w:lang w:val="en-US"/>
              </w:rPr>
              <w:fldChar w:fldCharType="separate"/>
            </w:r>
            <w:r w:rsidR="00B82D71">
              <w:rPr>
                <w:sz w:val="18"/>
                <w:szCs w:val="18"/>
                <w:lang w:val="en-US"/>
              </w:rPr>
              <w:t>5.13.4</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_Ref67999834 \r \h  \* MERGEFORMAT </w:instrText>
            </w:r>
            <w:r w:rsidRPr="00F51AAE">
              <w:rPr>
                <w:lang w:val="en-US"/>
              </w:rPr>
            </w:r>
            <w:r w:rsidRPr="00F51AAE">
              <w:rPr>
                <w:lang w:val="en-US"/>
              </w:rPr>
              <w:fldChar w:fldCharType="separate"/>
            </w:r>
            <w:r w:rsidR="00B82D71" w:rsidRPr="00B82D71">
              <w:rPr>
                <w:color w:val="auto"/>
                <w:sz w:val="18"/>
                <w:szCs w:val="18"/>
                <w:lang w:val="en-US"/>
              </w:rPr>
              <w:t>12.6.10</w:t>
            </w:r>
            <w:r w:rsidRPr="00F51AAE">
              <w:rPr>
                <w:lang w:val="en-US"/>
              </w:rPr>
              <w:fldChar w:fldCharType="end"/>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4"/>
                <w:szCs w:val="14"/>
                <w:lang w:val="en-US"/>
              </w:rPr>
            </w:pPr>
            <w:r w:rsidRPr="00F51AAE">
              <w:rPr>
                <w:color w:val="auto"/>
                <w:sz w:val="14"/>
                <w:szCs w:val="14"/>
                <w:lang w:val="en-US"/>
              </w:rPr>
              <w:t>if applicable</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4"/>
                <w:szCs w:val="14"/>
                <w:lang w:val="en-US"/>
              </w:rPr>
            </w:pPr>
            <w:r w:rsidRPr="00F51AAE">
              <w:rPr>
                <w:color w:val="auto"/>
                <w:sz w:val="14"/>
                <w:szCs w:val="14"/>
                <w:lang w:val="en-US"/>
              </w:rPr>
              <w:t>if applicable</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70"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Overload flow test</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_Ref242093578 \r \h  \* MERGEFORMAT </w:instrText>
            </w:r>
            <w:r w:rsidRPr="00F51AAE">
              <w:rPr>
                <w:sz w:val="18"/>
                <w:szCs w:val="18"/>
                <w:lang w:val="en-US"/>
              </w:rPr>
            </w:r>
            <w:r w:rsidRPr="00F51AAE">
              <w:rPr>
                <w:sz w:val="18"/>
                <w:szCs w:val="18"/>
                <w:lang w:val="en-US"/>
              </w:rPr>
              <w:fldChar w:fldCharType="separate"/>
            </w:r>
            <w:r w:rsidR="00B82D71">
              <w:rPr>
                <w:sz w:val="18"/>
                <w:szCs w:val="18"/>
                <w:lang w:val="en-US"/>
              </w:rPr>
              <w:t>5.11</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_Ref53477317 \r \h  \* MERGEFORMAT </w:instrText>
            </w:r>
            <w:r w:rsidRPr="00F51AAE">
              <w:rPr>
                <w:lang w:val="en-US"/>
              </w:rPr>
            </w:r>
            <w:r w:rsidRPr="00F51AAE">
              <w:rPr>
                <w:lang w:val="en-US"/>
              </w:rPr>
              <w:fldChar w:fldCharType="separate"/>
            </w:r>
            <w:r w:rsidR="00B82D71" w:rsidRPr="00B82D71">
              <w:rPr>
                <w:color w:val="auto"/>
                <w:sz w:val="18"/>
                <w:szCs w:val="18"/>
                <w:lang w:val="en-US"/>
              </w:rPr>
              <w:t>12.6.11</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70"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r>
      <w:tr w:rsidR="009F3327" w:rsidRPr="00F51AAE">
        <w:trPr>
          <w:trHeight w:val="360"/>
        </w:trPr>
        <w:tc>
          <w:tcPr>
            <w:tcW w:w="1620" w:type="dxa"/>
            <w:vAlign w:val="center"/>
          </w:tcPr>
          <w:p w:rsidR="00E4325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Different gases</w:t>
            </w:r>
          </w:p>
          <w:p w:rsidR="00E43257" w:rsidRPr="00F51AAE" w:rsidRDefault="00E43257" w:rsidP="00B63D17">
            <w:pPr>
              <w:tabs>
                <w:tab w:val="clear" w:pos="680"/>
                <w:tab w:val="left" w:pos="851"/>
              </w:tabs>
              <w:autoSpaceDE w:val="0"/>
              <w:autoSpaceDN w:val="0"/>
              <w:adjustRightInd w:val="0"/>
              <w:rPr>
                <w:color w:val="auto"/>
                <w:sz w:val="18"/>
                <w:szCs w:val="18"/>
                <w:lang w:val="en-US"/>
              </w:rPr>
            </w:pPr>
            <w:r w:rsidRPr="00F51AAE">
              <w:rPr>
                <w:color w:val="auto"/>
                <w:sz w:val="14"/>
                <w:szCs w:val="14"/>
                <w:lang w:val="en-US"/>
              </w:rPr>
              <w:t>(if applicable)</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_Ref227137879 \r \h  \* MERGEFORMAT </w:instrText>
            </w:r>
            <w:r w:rsidRPr="00F51AAE">
              <w:rPr>
                <w:sz w:val="18"/>
                <w:szCs w:val="18"/>
                <w:lang w:val="en-US"/>
              </w:rPr>
            </w:r>
            <w:r w:rsidRPr="00F51AAE">
              <w:rPr>
                <w:sz w:val="18"/>
                <w:szCs w:val="18"/>
                <w:lang w:val="en-US"/>
              </w:rPr>
              <w:fldChar w:fldCharType="separate"/>
            </w:r>
            <w:r w:rsidR="00B82D71">
              <w:rPr>
                <w:sz w:val="18"/>
                <w:szCs w:val="18"/>
                <w:lang w:val="en-US"/>
              </w:rPr>
              <w:t>5.13.5</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_Ref67218545 \r \h  \* MERGEFORMAT </w:instrText>
            </w:r>
            <w:r w:rsidRPr="00F51AAE">
              <w:rPr>
                <w:lang w:val="en-US"/>
              </w:rPr>
            </w:r>
            <w:r w:rsidRPr="00F51AAE">
              <w:rPr>
                <w:lang w:val="en-US"/>
              </w:rPr>
              <w:fldChar w:fldCharType="separate"/>
            </w:r>
            <w:r w:rsidR="00B82D71" w:rsidRPr="00B82D71">
              <w:rPr>
                <w:color w:val="auto"/>
                <w:sz w:val="18"/>
                <w:szCs w:val="18"/>
                <w:lang w:val="en-US"/>
              </w:rPr>
              <w:t>12.6.12</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Vibrations and shocks</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_Ref242100746 \r \h  \* MERGEFORMAT </w:instrText>
            </w:r>
            <w:r w:rsidRPr="00F51AAE">
              <w:rPr>
                <w:sz w:val="18"/>
                <w:szCs w:val="18"/>
                <w:lang w:val="en-US"/>
              </w:rPr>
            </w:r>
            <w:r w:rsidRPr="00F51AAE">
              <w:rPr>
                <w:sz w:val="18"/>
                <w:szCs w:val="18"/>
                <w:lang w:val="en-US"/>
              </w:rPr>
              <w:fldChar w:fldCharType="separate"/>
            </w:r>
            <w:r w:rsidR="00B82D71">
              <w:rPr>
                <w:sz w:val="18"/>
                <w:szCs w:val="18"/>
                <w:lang w:val="en-US"/>
              </w:rPr>
              <w:t>5.12</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_Ref67999970 \r \h  \* MERGEFORMAT </w:instrText>
            </w:r>
            <w:r w:rsidRPr="00F51AAE">
              <w:rPr>
                <w:lang w:val="en-US"/>
              </w:rPr>
            </w:r>
            <w:r w:rsidRPr="00F51AAE">
              <w:rPr>
                <w:lang w:val="en-US"/>
              </w:rPr>
              <w:fldChar w:fldCharType="separate"/>
            </w:r>
            <w:r w:rsidR="00B82D71" w:rsidRPr="00B82D71">
              <w:rPr>
                <w:color w:val="auto"/>
                <w:sz w:val="18"/>
                <w:szCs w:val="18"/>
                <w:lang w:val="en-US"/>
              </w:rPr>
              <w:t>12.6.13</w:t>
            </w:r>
            <w:r w:rsidRPr="00F51AAE">
              <w:rPr>
                <w:lang w:val="en-US"/>
              </w:rPr>
              <w:fldChar w:fldCharType="end"/>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Interchangeable components</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_Ref227137938 \r \h  \* MERGEFORMAT </w:instrText>
            </w:r>
            <w:r w:rsidRPr="00F51AAE">
              <w:rPr>
                <w:sz w:val="18"/>
                <w:szCs w:val="18"/>
                <w:lang w:val="en-US"/>
              </w:rPr>
            </w:r>
            <w:r w:rsidRPr="00F51AAE">
              <w:rPr>
                <w:sz w:val="18"/>
                <w:szCs w:val="18"/>
                <w:lang w:val="en-US"/>
              </w:rPr>
              <w:fldChar w:fldCharType="separate"/>
            </w:r>
            <w:r w:rsidR="00B82D71">
              <w:rPr>
                <w:sz w:val="18"/>
                <w:szCs w:val="18"/>
                <w:lang w:val="en-US"/>
              </w:rPr>
              <w:t>5.13.6</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_Ref68000015 \r \h  \* MERGEFORMAT </w:instrText>
            </w:r>
            <w:r w:rsidRPr="00F51AAE">
              <w:rPr>
                <w:lang w:val="en-US"/>
              </w:rPr>
            </w:r>
            <w:r w:rsidRPr="00F51AAE">
              <w:rPr>
                <w:lang w:val="en-US"/>
              </w:rPr>
              <w:fldChar w:fldCharType="separate"/>
            </w:r>
            <w:r w:rsidR="00B82D71" w:rsidRPr="00B82D71">
              <w:rPr>
                <w:color w:val="auto"/>
                <w:sz w:val="18"/>
                <w:szCs w:val="18"/>
                <w:lang w:val="en-US"/>
              </w:rPr>
              <w:t>12.6.14</w:t>
            </w:r>
            <w:r w:rsidRPr="00F51AAE">
              <w:rPr>
                <w:lang w:val="en-US"/>
              </w:rPr>
              <w:fldChar w:fldCharType="end"/>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4"/>
                <w:szCs w:val="14"/>
                <w:lang w:val="en-US"/>
              </w:rPr>
            </w:pPr>
            <w:bookmarkStart w:id="631" w:name="OLE_LINK9"/>
            <w:bookmarkStart w:id="632" w:name="OLE_LINK10"/>
            <w:r w:rsidRPr="00F51AAE">
              <w:rPr>
                <w:color w:val="auto"/>
                <w:sz w:val="14"/>
                <w:szCs w:val="14"/>
                <w:lang w:val="en-US"/>
              </w:rPr>
              <w:t>if applicable</w:t>
            </w:r>
            <w:bookmarkEnd w:id="631"/>
            <w:bookmarkEnd w:id="632"/>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4"/>
                <w:szCs w:val="14"/>
                <w:lang w:val="en-US"/>
              </w:rPr>
            </w:pPr>
            <w:r w:rsidRPr="00F51AAE">
              <w:rPr>
                <w:color w:val="auto"/>
                <w:sz w:val="14"/>
                <w:szCs w:val="14"/>
                <w:lang w:val="en-US"/>
              </w:rPr>
              <w:t>if applicable</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4"/>
                <w:szCs w:val="14"/>
                <w:lang w:val="en-US"/>
              </w:rPr>
            </w:pPr>
            <w:r w:rsidRPr="00F51AAE">
              <w:rPr>
                <w:color w:val="auto"/>
                <w:sz w:val="14"/>
                <w:szCs w:val="14"/>
                <w:lang w:val="en-US"/>
              </w:rPr>
              <w:t>if applicable</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70"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r>
      <w:tr w:rsidR="009F3327" w:rsidRPr="00F51AAE">
        <w:trPr>
          <w:trHeight w:val="360"/>
        </w:trPr>
        <w:tc>
          <w:tcPr>
            <w:tcW w:w="1620"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Electronics</w:t>
            </w:r>
          </w:p>
        </w:tc>
        <w:tc>
          <w:tcPr>
            <w:tcW w:w="1260" w:type="dxa"/>
            <w:vAlign w:val="center"/>
          </w:tcPr>
          <w:p w:rsidR="009F3327" w:rsidRPr="00F51AAE" w:rsidRDefault="009F3327"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_Ref227133617 \r \h  \* MERGEFORMAT </w:instrText>
            </w:r>
            <w:r w:rsidRPr="00F51AAE">
              <w:rPr>
                <w:sz w:val="18"/>
                <w:szCs w:val="18"/>
                <w:lang w:val="en-US"/>
              </w:rPr>
            </w:r>
            <w:r w:rsidRPr="00F51AAE">
              <w:rPr>
                <w:sz w:val="18"/>
                <w:szCs w:val="18"/>
                <w:lang w:val="en-US"/>
              </w:rPr>
              <w:fldChar w:fldCharType="separate"/>
            </w:r>
            <w:r w:rsidR="00B82D71">
              <w:rPr>
                <w:sz w:val="18"/>
                <w:szCs w:val="18"/>
                <w:lang w:val="en-US"/>
              </w:rPr>
              <w:t>5.13.7</w:t>
            </w:r>
            <w:r w:rsidRPr="00F51AAE">
              <w:rPr>
                <w:sz w:val="18"/>
                <w:szCs w:val="18"/>
                <w:lang w:val="en-US"/>
              </w:rPr>
              <w:fldChar w:fldCharType="end"/>
            </w:r>
          </w:p>
        </w:tc>
        <w:tc>
          <w:tcPr>
            <w:tcW w:w="962" w:type="dxa"/>
            <w:vAlign w:val="center"/>
          </w:tcPr>
          <w:p w:rsidR="009F3327" w:rsidRPr="00F51AAE" w:rsidRDefault="009F3327" w:rsidP="00B63D17">
            <w:pPr>
              <w:tabs>
                <w:tab w:val="clear" w:pos="680"/>
                <w:tab w:val="left" w:pos="851"/>
              </w:tabs>
              <w:autoSpaceDE w:val="0"/>
              <w:autoSpaceDN w:val="0"/>
              <w:adjustRightInd w:val="0"/>
              <w:rPr>
                <w:color w:val="auto"/>
                <w:sz w:val="18"/>
                <w:szCs w:val="18"/>
                <w:lang w:val="en-US"/>
              </w:rPr>
            </w:pPr>
            <w:r w:rsidRPr="00F51AAE">
              <w:rPr>
                <w:lang w:val="en-US"/>
              </w:rPr>
              <w:fldChar w:fldCharType="begin"/>
            </w:r>
            <w:r w:rsidRPr="00F51AAE">
              <w:rPr>
                <w:lang w:val="en-US"/>
              </w:rPr>
              <w:instrText xml:space="preserve"> REF _Ref68000109 \r \h  \* MERGEFORMAT </w:instrText>
            </w:r>
            <w:r w:rsidRPr="00F51AAE">
              <w:rPr>
                <w:lang w:val="en-US"/>
              </w:rPr>
            </w:r>
            <w:r w:rsidRPr="00F51AAE">
              <w:rPr>
                <w:lang w:val="en-US"/>
              </w:rPr>
              <w:fldChar w:fldCharType="separate"/>
            </w:r>
            <w:r w:rsidR="00B82D71" w:rsidRPr="00B82D71">
              <w:rPr>
                <w:color w:val="auto"/>
                <w:sz w:val="18"/>
                <w:szCs w:val="18"/>
                <w:lang w:val="en-US"/>
              </w:rPr>
              <w:t>0</w:t>
            </w:r>
            <w:r w:rsidRPr="00F51AAE">
              <w:rPr>
                <w:lang w:val="en-US"/>
              </w:rPr>
              <w:fldChar w:fldCharType="end"/>
            </w:r>
            <w:r w:rsidRPr="00F51AAE">
              <w:rPr>
                <w:color w:val="auto"/>
                <w:sz w:val="18"/>
                <w:szCs w:val="18"/>
                <w:lang w:val="en-US"/>
              </w:rPr>
              <w:t xml:space="preserve"> +</w:t>
            </w:r>
            <w:r w:rsidRPr="00F51AAE">
              <w:rPr>
                <w:color w:val="auto"/>
                <w:sz w:val="18"/>
                <w:szCs w:val="18"/>
                <w:lang w:val="en-US"/>
              </w:rPr>
              <w:br/>
              <w:t>Annex A</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r w:rsidR="009F3327" w:rsidRPr="00F51AAE">
        <w:trPr>
          <w:trHeight w:val="360"/>
        </w:trPr>
        <w:tc>
          <w:tcPr>
            <w:tcW w:w="1620" w:type="dxa"/>
            <w:vAlign w:val="center"/>
          </w:tcPr>
          <w:p w:rsidR="009F3327" w:rsidRPr="00F51AAE" w:rsidRDefault="00330B03" w:rsidP="00B63D17">
            <w:pPr>
              <w:tabs>
                <w:tab w:val="clear" w:pos="680"/>
                <w:tab w:val="left" w:pos="851"/>
              </w:tabs>
              <w:autoSpaceDE w:val="0"/>
              <w:autoSpaceDN w:val="0"/>
              <w:adjustRightInd w:val="0"/>
              <w:rPr>
                <w:color w:val="auto"/>
                <w:sz w:val="18"/>
                <w:szCs w:val="18"/>
                <w:lang w:val="en-US"/>
              </w:rPr>
            </w:pPr>
            <w:r w:rsidRPr="00F51AAE">
              <w:rPr>
                <w:color w:val="auto"/>
                <w:sz w:val="18"/>
                <w:szCs w:val="18"/>
                <w:lang w:val="en-US"/>
              </w:rPr>
              <w:t>Influences from</w:t>
            </w:r>
            <w:r w:rsidR="009F3327" w:rsidRPr="00F51AAE">
              <w:rPr>
                <w:color w:val="auto"/>
                <w:sz w:val="18"/>
                <w:szCs w:val="18"/>
                <w:lang w:val="en-US"/>
              </w:rPr>
              <w:t xml:space="preserve"> </w:t>
            </w:r>
            <w:r w:rsidR="000479C7" w:rsidRPr="00F51AAE">
              <w:rPr>
                <w:color w:val="auto"/>
                <w:sz w:val="18"/>
                <w:szCs w:val="18"/>
                <w:lang w:val="en-US"/>
              </w:rPr>
              <w:t>ancillary devices</w:t>
            </w:r>
          </w:p>
        </w:tc>
        <w:tc>
          <w:tcPr>
            <w:tcW w:w="1260" w:type="dxa"/>
            <w:vAlign w:val="center"/>
          </w:tcPr>
          <w:p w:rsidR="009F3327" w:rsidRPr="00F51AAE" w:rsidRDefault="00510BEB" w:rsidP="00B63D17">
            <w:pPr>
              <w:tabs>
                <w:tab w:val="clear" w:pos="680"/>
                <w:tab w:val="left" w:pos="851"/>
              </w:tabs>
              <w:autoSpaceDE w:val="0"/>
              <w:autoSpaceDN w:val="0"/>
              <w:adjustRightInd w:val="0"/>
              <w:jc w:val="center"/>
              <w:rPr>
                <w:sz w:val="18"/>
                <w:szCs w:val="18"/>
                <w:lang w:val="en-US"/>
              </w:rPr>
            </w:pPr>
            <w:r w:rsidRPr="00F51AAE">
              <w:rPr>
                <w:sz w:val="18"/>
                <w:szCs w:val="18"/>
                <w:lang w:val="en-US"/>
              </w:rPr>
              <w:fldChar w:fldCharType="begin"/>
            </w:r>
            <w:r w:rsidRPr="00F51AAE">
              <w:rPr>
                <w:sz w:val="18"/>
                <w:szCs w:val="18"/>
                <w:lang w:val="en-US"/>
              </w:rPr>
              <w:instrText xml:space="preserve"> REF _Ref323292121 \r \h </w:instrText>
            </w:r>
            <w:r w:rsidRPr="00F51AAE">
              <w:rPr>
                <w:sz w:val="18"/>
                <w:szCs w:val="18"/>
                <w:lang w:val="en-US"/>
              </w:rPr>
            </w:r>
            <w:r w:rsidRPr="00F51AAE">
              <w:rPr>
                <w:sz w:val="18"/>
                <w:szCs w:val="18"/>
                <w:lang w:val="en-US"/>
              </w:rPr>
              <w:fldChar w:fldCharType="separate"/>
            </w:r>
            <w:r w:rsidR="00B82D71">
              <w:rPr>
                <w:sz w:val="18"/>
                <w:szCs w:val="18"/>
                <w:lang w:val="en-US"/>
              </w:rPr>
              <w:t>5.13.8</w:t>
            </w:r>
            <w:r w:rsidRPr="00F51AAE">
              <w:rPr>
                <w:sz w:val="18"/>
                <w:szCs w:val="18"/>
                <w:lang w:val="en-US"/>
              </w:rPr>
              <w:fldChar w:fldCharType="end"/>
            </w:r>
          </w:p>
        </w:tc>
        <w:tc>
          <w:tcPr>
            <w:tcW w:w="962" w:type="dxa"/>
            <w:vAlign w:val="center"/>
          </w:tcPr>
          <w:p w:rsidR="009F3327" w:rsidRPr="00F51AAE" w:rsidRDefault="00F920B9" w:rsidP="00B63D17">
            <w:pPr>
              <w:tabs>
                <w:tab w:val="clear" w:pos="680"/>
                <w:tab w:val="left" w:pos="851"/>
              </w:tabs>
              <w:autoSpaceDE w:val="0"/>
              <w:autoSpaceDN w:val="0"/>
              <w:adjustRightInd w:val="0"/>
              <w:rPr>
                <w:color w:val="auto"/>
                <w:sz w:val="18"/>
                <w:szCs w:val="18"/>
                <w:lang w:val="en-US"/>
              </w:rPr>
            </w:pPr>
            <w:r w:rsidRPr="00F51AAE">
              <w:rPr>
                <w:sz w:val="18"/>
                <w:szCs w:val="18"/>
                <w:lang w:val="en-US"/>
              </w:rPr>
              <w:fldChar w:fldCharType="begin"/>
            </w:r>
            <w:r w:rsidRPr="00F51AAE">
              <w:rPr>
                <w:sz w:val="18"/>
                <w:szCs w:val="18"/>
                <w:lang w:val="en-US"/>
              </w:rPr>
              <w:instrText xml:space="preserve"> REF _Ref272238681 \r \h </w:instrText>
            </w:r>
            <w:r w:rsidR="000B7CFF" w:rsidRPr="00F51AAE">
              <w:rPr>
                <w:sz w:val="18"/>
                <w:szCs w:val="18"/>
                <w:lang w:val="en-US"/>
              </w:rPr>
              <w:instrText xml:space="preserve"> \* MERGEFORMAT </w:instrText>
            </w:r>
            <w:r w:rsidRPr="00F51AAE">
              <w:rPr>
                <w:sz w:val="18"/>
                <w:szCs w:val="18"/>
                <w:lang w:val="en-US"/>
              </w:rPr>
            </w:r>
            <w:r w:rsidRPr="00F51AAE">
              <w:rPr>
                <w:sz w:val="18"/>
                <w:szCs w:val="18"/>
                <w:lang w:val="en-US"/>
              </w:rPr>
              <w:fldChar w:fldCharType="separate"/>
            </w:r>
            <w:r w:rsidR="00B82D71">
              <w:rPr>
                <w:sz w:val="18"/>
                <w:szCs w:val="18"/>
                <w:lang w:val="en-US"/>
              </w:rPr>
              <w:t>12.6.16</w:t>
            </w:r>
            <w:r w:rsidRPr="00F51AAE">
              <w:rPr>
                <w:sz w:val="18"/>
                <w:szCs w:val="18"/>
                <w:lang w:val="en-US"/>
              </w:rPr>
              <w:fldChar w:fldCharType="end"/>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9F3327" w:rsidP="00B63D17">
            <w:pPr>
              <w:tabs>
                <w:tab w:val="clear" w:pos="680"/>
                <w:tab w:val="left" w:pos="851"/>
              </w:tabs>
              <w:autoSpaceDE w:val="0"/>
              <w:autoSpaceDN w:val="0"/>
              <w:adjustRightInd w:val="0"/>
              <w:jc w:val="center"/>
              <w:rPr>
                <w:color w:val="auto"/>
                <w:sz w:val="18"/>
                <w:szCs w:val="18"/>
                <w:lang w:val="en-US"/>
              </w:rPr>
            </w:pPr>
            <w:r w:rsidRPr="00F51AAE">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69"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c>
          <w:tcPr>
            <w:tcW w:w="870" w:type="dxa"/>
            <w:vAlign w:val="center"/>
          </w:tcPr>
          <w:p w:rsidR="009F3327" w:rsidRPr="00F51AAE" w:rsidRDefault="002546EC" w:rsidP="00B63D17">
            <w:pPr>
              <w:tabs>
                <w:tab w:val="clear" w:pos="680"/>
                <w:tab w:val="left" w:pos="851"/>
              </w:tabs>
              <w:autoSpaceDE w:val="0"/>
              <w:autoSpaceDN w:val="0"/>
              <w:adjustRightInd w:val="0"/>
              <w:jc w:val="center"/>
              <w:rPr>
                <w:color w:val="auto"/>
                <w:sz w:val="18"/>
                <w:szCs w:val="18"/>
                <w:lang w:val="en-US"/>
              </w:rPr>
            </w:pPr>
            <w:r>
              <w:rPr>
                <w:color w:val="auto"/>
                <w:sz w:val="18"/>
                <w:szCs w:val="18"/>
                <w:lang w:val="en-US"/>
              </w:rPr>
              <w:t>×</w:t>
            </w:r>
          </w:p>
        </w:tc>
      </w:tr>
    </w:tbl>
    <w:p w:rsidR="00E070BC" w:rsidRPr="00F51AAE" w:rsidRDefault="001649A7" w:rsidP="00CA63F5">
      <w:pPr>
        <w:pStyle w:val="Heading1"/>
        <w:numPr>
          <w:ilvl w:val="0"/>
          <w:numId w:val="0"/>
        </w:numPr>
        <w:spacing w:after="120"/>
        <w:jc w:val="center"/>
      </w:pPr>
      <w:r w:rsidRPr="00F51AAE">
        <w:br w:type="page"/>
      </w:r>
      <w:bookmarkStart w:id="633" w:name="_Ref285723981"/>
      <w:bookmarkStart w:id="634" w:name="_Toc325539700"/>
      <w:bookmarkStart w:id="635" w:name="_Toc362449881"/>
      <w:r w:rsidR="00E070BC" w:rsidRPr="00F51AAE">
        <w:t>A</w:t>
      </w:r>
      <w:r w:rsidR="0088133A" w:rsidRPr="00F51AAE">
        <w:t>nnex</w:t>
      </w:r>
      <w:r w:rsidR="00E070BC" w:rsidRPr="00F51AAE">
        <w:t xml:space="preserve"> D</w:t>
      </w:r>
      <w:r w:rsidR="0088133A" w:rsidRPr="00F51AAE">
        <w:t xml:space="preserve">: </w:t>
      </w:r>
      <w:r w:rsidR="00EF544C" w:rsidRPr="00EF544C">
        <w:rPr>
          <w:color w:val="0000FF"/>
        </w:rPr>
        <w:t>Pattern</w:t>
      </w:r>
      <w:r w:rsidR="0088133A" w:rsidRPr="00F51AAE">
        <w:t xml:space="preserve"> evaluation of a family of </w:t>
      </w:r>
      <w:r w:rsidR="003A4658" w:rsidRPr="00F51AAE">
        <w:t>gas meters</w:t>
      </w:r>
      <w:bookmarkEnd w:id="633"/>
      <w:bookmarkEnd w:id="634"/>
      <w:bookmarkEnd w:id="635"/>
    </w:p>
    <w:p w:rsidR="00E070BC" w:rsidRPr="00F51AAE" w:rsidRDefault="00E070BC" w:rsidP="00B63D17">
      <w:pPr>
        <w:jc w:val="center"/>
        <w:rPr>
          <w:b/>
          <w:sz w:val="24"/>
          <w:szCs w:val="24"/>
          <w:lang w:val="en-US"/>
        </w:rPr>
      </w:pPr>
      <w:r w:rsidRPr="00F51AAE">
        <w:rPr>
          <w:b/>
          <w:sz w:val="24"/>
          <w:szCs w:val="24"/>
          <w:lang w:val="en-US"/>
        </w:rPr>
        <w:t>(Mandatory)</w:t>
      </w:r>
    </w:p>
    <w:p w:rsidR="0064379C" w:rsidRDefault="0064379C" w:rsidP="00B63D17">
      <w:pPr>
        <w:rPr>
          <w:lang w:val="en-US"/>
        </w:rPr>
      </w:pPr>
    </w:p>
    <w:p w:rsidR="005942EC" w:rsidRPr="00F51AAE" w:rsidRDefault="005942EC" w:rsidP="00B63D17">
      <w:pPr>
        <w:rPr>
          <w:lang w:val="en-US"/>
        </w:rPr>
      </w:pPr>
    </w:p>
    <w:p w:rsidR="00E070BC" w:rsidRPr="00F51AAE" w:rsidRDefault="00212878" w:rsidP="00B63D17">
      <w:pPr>
        <w:tabs>
          <w:tab w:val="clear" w:pos="680"/>
        </w:tabs>
        <w:rPr>
          <w:b/>
          <w:bCs/>
          <w:lang w:val="en-US"/>
        </w:rPr>
      </w:pPr>
      <w:r w:rsidRPr="00F51AAE">
        <w:rPr>
          <w:b/>
          <w:bCs/>
          <w:lang w:val="en-US"/>
        </w:rPr>
        <w:t>D</w:t>
      </w:r>
      <w:r w:rsidR="00E070BC" w:rsidRPr="00F51AAE">
        <w:rPr>
          <w:b/>
          <w:bCs/>
          <w:lang w:val="en-US"/>
        </w:rPr>
        <w:t>.1</w:t>
      </w:r>
      <w:r w:rsidR="0064379C" w:rsidRPr="00F51AAE">
        <w:rPr>
          <w:b/>
          <w:bCs/>
          <w:lang w:val="en-US"/>
        </w:rPr>
        <w:tab/>
      </w:r>
      <w:r w:rsidR="00E070BC" w:rsidRPr="00F51AAE">
        <w:rPr>
          <w:b/>
          <w:bCs/>
          <w:lang w:val="en-US"/>
        </w:rPr>
        <w:t xml:space="preserve">Families of </w:t>
      </w:r>
      <w:r w:rsidR="0064379C" w:rsidRPr="00F51AAE">
        <w:rPr>
          <w:b/>
          <w:bCs/>
          <w:lang w:val="en-US"/>
        </w:rPr>
        <w:t>gas</w:t>
      </w:r>
      <w:r w:rsidR="00E070BC" w:rsidRPr="00F51AAE">
        <w:rPr>
          <w:b/>
          <w:bCs/>
          <w:lang w:val="en-US"/>
        </w:rPr>
        <w:t xml:space="preserve"> meters</w:t>
      </w:r>
    </w:p>
    <w:p w:rsidR="0064379C" w:rsidRPr="00F51AAE" w:rsidRDefault="0064379C" w:rsidP="00B63D17">
      <w:pPr>
        <w:tabs>
          <w:tab w:val="clear" w:pos="680"/>
        </w:tabs>
        <w:rPr>
          <w:b/>
          <w:bCs/>
          <w:lang w:val="en-US"/>
        </w:rPr>
      </w:pPr>
    </w:p>
    <w:p w:rsidR="00E070BC" w:rsidRPr="00F51AAE" w:rsidRDefault="00E070BC" w:rsidP="005942EC">
      <w:pPr>
        <w:tabs>
          <w:tab w:val="clear" w:pos="680"/>
        </w:tabs>
        <w:jc w:val="both"/>
        <w:rPr>
          <w:lang w:val="en-US"/>
        </w:rPr>
      </w:pPr>
      <w:r w:rsidRPr="00F51AAE">
        <w:rPr>
          <w:lang w:val="en-US"/>
        </w:rPr>
        <w:t xml:space="preserve">This Annex describes the criteria to be applied by the </w:t>
      </w:r>
      <w:r w:rsidR="0064379C" w:rsidRPr="00F51AAE">
        <w:rPr>
          <w:lang w:val="en-US"/>
        </w:rPr>
        <w:t xml:space="preserve">evaluating </w:t>
      </w:r>
      <w:r w:rsidRPr="00F51AAE">
        <w:rPr>
          <w:lang w:val="en-US"/>
        </w:rPr>
        <w:t>authority in deciding whether a group</w:t>
      </w:r>
      <w:r w:rsidR="0064379C" w:rsidRPr="00F51AAE">
        <w:rPr>
          <w:lang w:val="en-US"/>
        </w:rPr>
        <w:t xml:space="preserve"> of gas</w:t>
      </w:r>
      <w:r w:rsidRPr="00F51AAE">
        <w:rPr>
          <w:lang w:val="en-US"/>
        </w:rPr>
        <w:t xml:space="preserve"> meters can be considered to be from t</w:t>
      </w:r>
      <w:r w:rsidR="0064379C" w:rsidRPr="00F51AAE">
        <w:rPr>
          <w:lang w:val="en-US"/>
        </w:rPr>
        <w:t xml:space="preserve">he same family for </w:t>
      </w:r>
      <w:r w:rsidR="00EF544C" w:rsidRPr="00EF544C">
        <w:rPr>
          <w:color w:val="0000FF"/>
          <w:lang w:val="en-US"/>
        </w:rPr>
        <w:t>pattern</w:t>
      </w:r>
      <w:r w:rsidR="0064379C" w:rsidRPr="00F51AAE">
        <w:rPr>
          <w:lang w:val="en-US"/>
        </w:rPr>
        <w:t xml:space="preserve"> evaluation</w:t>
      </w:r>
      <w:r w:rsidRPr="00F51AAE">
        <w:rPr>
          <w:lang w:val="en-US"/>
        </w:rPr>
        <w:t xml:space="preserve"> purposes, </w:t>
      </w:r>
      <w:r w:rsidR="0064379C" w:rsidRPr="00F51AAE">
        <w:rPr>
          <w:lang w:val="en-US"/>
        </w:rPr>
        <w:t xml:space="preserve">for which </w:t>
      </w:r>
      <w:r w:rsidRPr="00F51AAE">
        <w:rPr>
          <w:lang w:val="en-US"/>
        </w:rPr>
        <w:t>only</w:t>
      </w:r>
      <w:r w:rsidR="0064379C" w:rsidRPr="00F51AAE">
        <w:rPr>
          <w:lang w:val="en-US"/>
        </w:rPr>
        <w:t xml:space="preserve"> </w:t>
      </w:r>
      <w:r w:rsidRPr="00F51AAE">
        <w:rPr>
          <w:lang w:val="en-US"/>
        </w:rPr>
        <w:t xml:space="preserve">selected </w:t>
      </w:r>
      <w:r w:rsidR="0064379C" w:rsidRPr="00F51AAE">
        <w:rPr>
          <w:lang w:val="en-US"/>
        </w:rPr>
        <w:t xml:space="preserve">samples of </w:t>
      </w:r>
      <w:r w:rsidRPr="00F51AAE">
        <w:rPr>
          <w:lang w:val="en-US"/>
        </w:rPr>
        <w:t>meter sizes are to be tested.</w:t>
      </w:r>
    </w:p>
    <w:p w:rsidR="0064379C" w:rsidRDefault="0064379C" w:rsidP="00B63D17">
      <w:pPr>
        <w:tabs>
          <w:tab w:val="clear" w:pos="680"/>
        </w:tabs>
        <w:rPr>
          <w:b/>
          <w:bCs/>
          <w:lang w:val="en-US"/>
        </w:rPr>
      </w:pPr>
    </w:p>
    <w:p w:rsidR="005942EC" w:rsidRPr="00F51AAE" w:rsidRDefault="005942EC" w:rsidP="00B63D17">
      <w:pPr>
        <w:tabs>
          <w:tab w:val="clear" w:pos="680"/>
        </w:tabs>
        <w:rPr>
          <w:b/>
          <w:bCs/>
          <w:lang w:val="en-US"/>
        </w:rPr>
      </w:pPr>
    </w:p>
    <w:p w:rsidR="00E070BC" w:rsidRPr="00F51AAE" w:rsidRDefault="00212878" w:rsidP="00B63D17">
      <w:pPr>
        <w:tabs>
          <w:tab w:val="clear" w:pos="680"/>
        </w:tabs>
        <w:rPr>
          <w:b/>
          <w:bCs/>
          <w:lang w:val="en-US"/>
        </w:rPr>
      </w:pPr>
      <w:r w:rsidRPr="00F51AAE">
        <w:rPr>
          <w:b/>
          <w:bCs/>
          <w:lang w:val="en-US"/>
        </w:rPr>
        <w:t>D</w:t>
      </w:r>
      <w:r w:rsidR="00E070BC" w:rsidRPr="00F51AAE">
        <w:rPr>
          <w:b/>
          <w:bCs/>
          <w:lang w:val="en-US"/>
        </w:rPr>
        <w:t>.2</w:t>
      </w:r>
      <w:r w:rsidR="0064379C" w:rsidRPr="00F51AAE">
        <w:rPr>
          <w:b/>
          <w:bCs/>
          <w:lang w:val="en-US"/>
        </w:rPr>
        <w:tab/>
      </w:r>
      <w:r w:rsidR="00E070BC" w:rsidRPr="00F51AAE">
        <w:rPr>
          <w:b/>
          <w:bCs/>
          <w:lang w:val="en-US"/>
        </w:rPr>
        <w:t>Definition</w:t>
      </w:r>
    </w:p>
    <w:p w:rsidR="0064379C" w:rsidRPr="00F51AAE" w:rsidRDefault="0064379C" w:rsidP="00B63D17">
      <w:pPr>
        <w:tabs>
          <w:tab w:val="clear" w:pos="680"/>
        </w:tabs>
        <w:rPr>
          <w:lang w:val="en-US"/>
        </w:rPr>
      </w:pPr>
    </w:p>
    <w:p w:rsidR="00E070BC" w:rsidRPr="00F51AAE" w:rsidRDefault="00E070BC" w:rsidP="005942EC">
      <w:pPr>
        <w:tabs>
          <w:tab w:val="clear" w:pos="680"/>
        </w:tabs>
        <w:spacing w:after="60"/>
        <w:jc w:val="both"/>
        <w:rPr>
          <w:lang w:val="en-US"/>
        </w:rPr>
      </w:pPr>
      <w:r w:rsidRPr="00F51AAE">
        <w:rPr>
          <w:lang w:val="en-US"/>
        </w:rPr>
        <w:t xml:space="preserve">A family of meters is a group of </w:t>
      </w:r>
      <w:r w:rsidR="00AF4DBC" w:rsidRPr="00F51AAE">
        <w:rPr>
          <w:lang w:val="en-US"/>
        </w:rPr>
        <w:t>gas</w:t>
      </w:r>
      <w:r w:rsidRPr="00F51AAE">
        <w:rPr>
          <w:lang w:val="en-US"/>
        </w:rPr>
        <w:t xml:space="preserve"> meters of different sizes and/or different </w:t>
      </w:r>
      <w:r w:rsidR="00F30340" w:rsidRPr="00F51AAE">
        <w:rPr>
          <w:lang w:val="en-US"/>
        </w:rPr>
        <w:t>flow rate</w:t>
      </w:r>
      <w:r w:rsidRPr="00F51AAE">
        <w:rPr>
          <w:lang w:val="en-US"/>
        </w:rPr>
        <w:t>s, in which all</w:t>
      </w:r>
      <w:r w:rsidR="00AF4DBC" w:rsidRPr="00F51AAE">
        <w:rPr>
          <w:lang w:val="en-US"/>
        </w:rPr>
        <w:t xml:space="preserve"> </w:t>
      </w:r>
      <w:r w:rsidRPr="00F51AAE">
        <w:rPr>
          <w:lang w:val="en-US"/>
        </w:rPr>
        <w:t>the meters shall have the following characteristics:</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the same manufacturer;</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ge</w:t>
      </w:r>
      <w:r w:rsidR="00AF4DBC" w:rsidRPr="00F51AAE">
        <w:rPr>
          <w:lang w:val="en-US"/>
        </w:rPr>
        <w:t xml:space="preserve">ometric similarity of the </w:t>
      </w:r>
      <w:r w:rsidRPr="00F51AAE">
        <w:rPr>
          <w:lang w:val="en-US"/>
        </w:rPr>
        <w:t>parts</w:t>
      </w:r>
      <w:r w:rsidR="00AF4DBC" w:rsidRPr="00F51AAE">
        <w:rPr>
          <w:lang w:val="en-US"/>
        </w:rPr>
        <w:t xml:space="preserve"> in contact with the gas</w:t>
      </w:r>
      <w:r w:rsidRPr="00F51AAE">
        <w:rPr>
          <w:lang w:val="en-US"/>
        </w:rPr>
        <w:t>;</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the same metering principle;</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the same accuracy class;</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 xml:space="preserve">the same temperature </w:t>
      </w:r>
      <w:r w:rsidR="00AF4DBC" w:rsidRPr="00F51AAE">
        <w:rPr>
          <w:lang w:val="en-US"/>
        </w:rPr>
        <w:t>range</w:t>
      </w:r>
      <w:r w:rsidRPr="00F51AAE">
        <w:rPr>
          <w:lang w:val="en-US"/>
        </w:rPr>
        <w:t>;</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the same electronic device for each meter size;</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a similar standard of design and component assembly;</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the same materials for those components that are critical to the performance of the meter;</w:t>
      </w:r>
    </w:p>
    <w:p w:rsidR="00E070BC" w:rsidRPr="00F51AAE" w:rsidRDefault="00E070BC" w:rsidP="005942EC">
      <w:pPr>
        <w:pStyle w:val="ListParagraph"/>
        <w:numPr>
          <w:ilvl w:val="0"/>
          <w:numId w:val="51"/>
        </w:numPr>
        <w:tabs>
          <w:tab w:val="clear" w:pos="680"/>
          <w:tab w:val="left" w:pos="426"/>
        </w:tabs>
        <w:ind w:left="426" w:hanging="426"/>
        <w:jc w:val="both"/>
        <w:rPr>
          <w:lang w:val="en-US"/>
        </w:rPr>
      </w:pPr>
      <w:r w:rsidRPr="00F51AAE">
        <w:rPr>
          <w:lang w:val="en-US"/>
        </w:rPr>
        <w:t>the same installation requirements relative to the meter size, e.g. 10 D (pipe diameter) of straight pipe upstream of the meter and 5 D of straight pipe downstream of the meter.</w:t>
      </w:r>
    </w:p>
    <w:p w:rsidR="0064379C" w:rsidRDefault="0064379C" w:rsidP="00B63D17">
      <w:pPr>
        <w:tabs>
          <w:tab w:val="clear" w:pos="680"/>
        </w:tabs>
        <w:rPr>
          <w:b/>
          <w:bCs/>
          <w:lang w:val="en-US"/>
        </w:rPr>
      </w:pPr>
    </w:p>
    <w:p w:rsidR="005942EC" w:rsidRPr="00F51AAE" w:rsidRDefault="005942EC" w:rsidP="00B63D17">
      <w:pPr>
        <w:tabs>
          <w:tab w:val="clear" w:pos="680"/>
        </w:tabs>
        <w:rPr>
          <w:b/>
          <w:bCs/>
          <w:lang w:val="en-US"/>
        </w:rPr>
      </w:pPr>
    </w:p>
    <w:p w:rsidR="00E070BC" w:rsidRPr="00F51AAE" w:rsidRDefault="00212878" w:rsidP="00B63D17">
      <w:pPr>
        <w:tabs>
          <w:tab w:val="clear" w:pos="680"/>
        </w:tabs>
        <w:rPr>
          <w:b/>
          <w:bCs/>
          <w:lang w:val="en-US"/>
        </w:rPr>
      </w:pPr>
      <w:r w:rsidRPr="00F51AAE">
        <w:rPr>
          <w:b/>
          <w:bCs/>
          <w:lang w:val="en-US"/>
        </w:rPr>
        <w:t>D</w:t>
      </w:r>
      <w:r w:rsidR="00E070BC" w:rsidRPr="00F51AAE">
        <w:rPr>
          <w:b/>
          <w:bCs/>
          <w:lang w:val="en-US"/>
        </w:rPr>
        <w:t>.3</w:t>
      </w:r>
      <w:r w:rsidR="0064379C" w:rsidRPr="00F51AAE">
        <w:rPr>
          <w:b/>
          <w:bCs/>
          <w:lang w:val="en-US"/>
        </w:rPr>
        <w:tab/>
      </w:r>
      <w:r w:rsidR="00E070BC" w:rsidRPr="00F51AAE">
        <w:rPr>
          <w:b/>
          <w:bCs/>
          <w:lang w:val="en-US"/>
        </w:rPr>
        <w:t>Meter selection</w:t>
      </w:r>
    </w:p>
    <w:p w:rsidR="0064379C" w:rsidRPr="00F51AAE" w:rsidRDefault="0064379C" w:rsidP="00B63D17">
      <w:pPr>
        <w:tabs>
          <w:tab w:val="clear" w:pos="680"/>
        </w:tabs>
        <w:rPr>
          <w:lang w:val="en-US"/>
        </w:rPr>
      </w:pPr>
    </w:p>
    <w:p w:rsidR="00E070BC" w:rsidRPr="00F51AAE" w:rsidRDefault="00E070BC" w:rsidP="005942EC">
      <w:pPr>
        <w:tabs>
          <w:tab w:val="clear" w:pos="680"/>
        </w:tabs>
        <w:spacing w:after="60"/>
        <w:jc w:val="both"/>
        <w:rPr>
          <w:lang w:val="en-US"/>
        </w:rPr>
      </w:pPr>
      <w:r w:rsidRPr="00F51AAE">
        <w:rPr>
          <w:lang w:val="en-US"/>
        </w:rPr>
        <w:t xml:space="preserve">When considering </w:t>
      </w:r>
      <w:r w:rsidR="00AF4DBC" w:rsidRPr="00F51AAE">
        <w:rPr>
          <w:lang w:val="en-US"/>
        </w:rPr>
        <w:t>which sizes of a family of gas</w:t>
      </w:r>
      <w:r w:rsidRPr="00F51AAE">
        <w:rPr>
          <w:lang w:val="en-US"/>
        </w:rPr>
        <w:t xml:space="preserve"> meters should be tested, the following rules shall be followed:</w:t>
      </w:r>
    </w:p>
    <w:p w:rsidR="00E070BC" w:rsidRPr="00F51AAE" w:rsidRDefault="005942EC" w:rsidP="005942EC">
      <w:pPr>
        <w:pStyle w:val="ListParagraph"/>
        <w:numPr>
          <w:ilvl w:val="0"/>
          <w:numId w:val="52"/>
        </w:numPr>
        <w:tabs>
          <w:tab w:val="clear" w:pos="680"/>
          <w:tab w:val="left" w:pos="426"/>
        </w:tabs>
        <w:ind w:left="426" w:hanging="426"/>
        <w:jc w:val="both"/>
        <w:rPr>
          <w:lang w:val="en-US"/>
        </w:rPr>
      </w:pPr>
      <w:r>
        <w:rPr>
          <w:lang w:val="en-US"/>
        </w:rPr>
        <w:t>t</w:t>
      </w:r>
      <w:r w:rsidRPr="00F51AAE">
        <w:rPr>
          <w:lang w:val="en-US"/>
        </w:rPr>
        <w:t xml:space="preserve">he </w:t>
      </w:r>
      <w:r w:rsidR="00AF4DBC" w:rsidRPr="00F51AAE">
        <w:rPr>
          <w:lang w:val="en-US"/>
        </w:rPr>
        <w:t>evaluating</w:t>
      </w:r>
      <w:r w:rsidR="00E070BC" w:rsidRPr="00F51AAE">
        <w:rPr>
          <w:lang w:val="en-US"/>
        </w:rPr>
        <w:t xml:space="preserve"> authority shall declare the reasons for including and omitting particular meter sizes from testing;</w:t>
      </w:r>
    </w:p>
    <w:p w:rsidR="00382FDF" w:rsidRPr="00F51AAE" w:rsidRDefault="005942EC" w:rsidP="005942EC">
      <w:pPr>
        <w:pStyle w:val="ListParagraph"/>
        <w:numPr>
          <w:ilvl w:val="0"/>
          <w:numId w:val="52"/>
        </w:numPr>
        <w:tabs>
          <w:tab w:val="clear" w:pos="680"/>
          <w:tab w:val="left" w:pos="426"/>
        </w:tabs>
        <w:ind w:left="426" w:hanging="426"/>
        <w:jc w:val="both"/>
        <w:rPr>
          <w:lang w:val="en-US"/>
        </w:rPr>
      </w:pPr>
      <w:r>
        <w:rPr>
          <w:lang w:val="en-US"/>
        </w:rPr>
        <w:t>t</w:t>
      </w:r>
      <w:r w:rsidRPr="00F51AAE">
        <w:rPr>
          <w:lang w:val="en-US"/>
        </w:rPr>
        <w:t xml:space="preserve">he </w:t>
      </w:r>
      <w:r w:rsidR="00E070BC" w:rsidRPr="00F51AAE">
        <w:rPr>
          <w:lang w:val="en-US"/>
        </w:rPr>
        <w:t>smallest meter in any family of meters shall always be tested;</w:t>
      </w:r>
    </w:p>
    <w:p w:rsidR="00E070BC" w:rsidRPr="00F51AAE" w:rsidRDefault="005942EC" w:rsidP="005942EC">
      <w:pPr>
        <w:pStyle w:val="ListParagraph"/>
        <w:numPr>
          <w:ilvl w:val="0"/>
          <w:numId w:val="52"/>
        </w:numPr>
        <w:tabs>
          <w:tab w:val="clear" w:pos="680"/>
          <w:tab w:val="left" w:pos="426"/>
        </w:tabs>
        <w:ind w:left="426" w:hanging="426"/>
        <w:jc w:val="both"/>
        <w:rPr>
          <w:lang w:val="en-US"/>
        </w:rPr>
      </w:pPr>
      <w:r>
        <w:rPr>
          <w:lang w:val="en-US"/>
        </w:rPr>
        <w:t>m</w:t>
      </w:r>
      <w:r w:rsidRPr="00F51AAE">
        <w:rPr>
          <w:lang w:val="en-US"/>
        </w:rPr>
        <w:t xml:space="preserve">eters </w:t>
      </w:r>
      <w:r w:rsidR="00E070BC" w:rsidRPr="00F51AAE">
        <w:rPr>
          <w:lang w:val="en-US"/>
        </w:rPr>
        <w:t xml:space="preserve">which have the most extreme operating parameters within a family shall be considered for testing, e.g. the largest </w:t>
      </w:r>
      <w:r w:rsidR="00F30340" w:rsidRPr="00F51AAE">
        <w:rPr>
          <w:lang w:val="en-US"/>
        </w:rPr>
        <w:t>flow rate</w:t>
      </w:r>
      <w:r w:rsidR="00E070BC" w:rsidRPr="00F51AAE">
        <w:rPr>
          <w:lang w:val="en-US"/>
        </w:rPr>
        <w:t xml:space="preserve"> range, the highest </w:t>
      </w:r>
      <w:r w:rsidR="00AF4DBC" w:rsidRPr="00F51AAE">
        <w:rPr>
          <w:lang w:val="en-US"/>
        </w:rPr>
        <w:t xml:space="preserve">peripheral </w:t>
      </w:r>
      <w:r w:rsidR="00E070BC" w:rsidRPr="00F51AAE">
        <w:rPr>
          <w:lang w:val="en-US"/>
        </w:rPr>
        <w:t>speed of moving parts, etc;</w:t>
      </w:r>
    </w:p>
    <w:p w:rsidR="00E070BC" w:rsidRPr="00F51AAE" w:rsidRDefault="005942EC" w:rsidP="005942EC">
      <w:pPr>
        <w:pStyle w:val="ListParagraph"/>
        <w:numPr>
          <w:ilvl w:val="0"/>
          <w:numId w:val="52"/>
        </w:numPr>
        <w:tabs>
          <w:tab w:val="clear" w:pos="680"/>
          <w:tab w:val="left" w:pos="426"/>
        </w:tabs>
        <w:ind w:left="426" w:hanging="426"/>
        <w:jc w:val="both"/>
        <w:rPr>
          <w:lang w:val="en-US"/>
        </w:rPr>
      </w:pPr>
      <w:r>
        <w:rPr>
          <w:lang w:val="en-US"/>
        </w:rPr>
        <w:t>i</w:t>
      </w:r>
      <w:r w:rsidRPr="00F51AAE">
        <w:rPr>
          <w:lang w:val="en-US"/>
        </w:rPr>
        <w:t xml:space="preserve">f </w:t>
      </w:r>
      <w:r w:rsidR="00E070BC" w:rsidRPr="00F51AAE">
        <w:rPr>
          <w:lang w:val="en-US"/>
        </w:rPr>
        <w:t>practical, the largest meter in any family of meters should always be tested. However, if the largest meter is not tested, then any meter having</w:t>
      </w:r>
      <w:r w:rsidR="00AF4DBC" w:rsidRPr="00F51AAE">
        <w:rPr>
          <w:lang w:val="en-US"/>
        </w:rPr>
        <w:t xml:space="preserve"> a </w:t>
      </w:r>
      <w:r w:rsidR="00E070BC" w:rsidRPr="00F51AAE">
        <w:rPr>
          <w:i/>
          <w:iCs/>
          <w:lang w:val="en-US"/>
        </w:rPr>
        <w:t>Q</w:t>
      </w:r>
      <w:r w:rsidR="00AF4DBC" w:rsidRPr="00F51AAE">
        <w:rPr>
          <w:vertAlign w:val="subscript"/>
          <w:lang w:val="en-US"/>
        </w:rPr>
        <w:t>max</w:t>
      </w:r>
      <w:r w:rsidR="00E070BC" w:rsidRPr="00F51AAE">
        <w:rPr>
          <w:lang w:val="en-US"/>
        </w:rPr>
        <w:t xml:space="preserve"> &gt; 2 </w:t>
      </w:r>
      <w:r w:rsidR="00E070BC" w:rsidRPr="00F51AAE">
        <w:rPr>
          <w:rFonts w:eastAsia="SymbolMT"/>
          <w:lang w:val="en-US"/>
        </w:rPr>
        <w:t xml:space="preserve">× </w:t>
      </w:r>
      <w:r w:rsidR="00E070BC" w:rsidRPr="00F51AAE">
        <w:rPr>
          <w:i/>
          <w:iCs/>
          <w:lang w:val="en-US"/>
        </w:rPr>
        <w:t>Q</w:t>
      </w:r>
      <w:r w:rsidR="00AF4DBC" w:rsidRPr="00F51AAE">
        <w:rPr>
          <w:vertAlign w:val="subscript"/>
          <w:lang w:val="en-US"/>
        </w:rPr>
        <w:t>max</w:t>
      </w:r>
      <w:r w:rsidR="00E070BC" w:rsidRPr="00F51AAE">
        <w:rPr>
          <w:lang w:val="en-US"/>
        </w:rPr>
        <w:t xml:space="preserve"> of the largest meter tested shall not be </w:t>
      </w:r>
      <w:r w:rsidR="00D5688D" w:rsidRPr="00F51AAE">
        <w:rPr>
          <w:lang w:val="en-US"/>
        </w:rPr>
        <w:t>considered part of the</w:t>
      </w:r>
      <w:r w:rsidR="00E070BC" w:rsidRPr="00F51AAE">
        <w:rPr>
          <w:lang w:val="en-US"/>
        </w:rPr>
        <w:t xml:space="preserve"> family</w:t>
      </w:r>
      <w:r w:rsidR="00D5688D" w:rsidRPr="00F51AAE">
        <w:rPr>
          <w:lang w:val="en-US"/>
        </w:rPr>
        <w:t xml:space="preserve"> concerned</w:t>
      </w:r>
      <w:r w:rsidR="00E070BC" w:rsidRPr="00F51AAE">
        <w:rPr>
          <w:lang w:val="en-US"/>
        </w:rPr>
        <w:t>;</w:t>
      </w:r>
    </w:p>
    <w:p w:rsidR="00E070BC" w:rsidRPr="00F51AAE" w:rsidRDefault="005942EC" w:rsidP="005942EC">
      <w:pPr>
        <w:pStyle w:val="ListParagraph"/>
        <w:numPr>
          <w:ilvl w:val="0"/>
          <w:numId w:val="52"/>
        </w:numPr>
        <w:tabs>
          <w:tab w:val="clear" w:pos="680"/>
          <w:tab w:val="left" w:pos="426"/>
        </w:tabs>
        <w:ind w:left="426" w:hanging="426"/>
        <w:jc w:val="both"/>
        <w:rPr>
          <w:lang w:val="en-US"/>
        </w:rPr>
      </w:pPr>
      <w:r>
        <w:rPr>
          <w:lang w:val="en-US"/>
        </w:rPr>
        <w:t>d</w:t>
      </w:r>
      <w:r w:rsidRPr="00F51AAE">
        <w:rPr>
          <w:lang w:val="en-US"/>
        </w:rPr>
        <w:t xml:space="preserve">urability </w:t>
      </w:r>
      <w:r w:rsidR="00E070BC" w:rsidRPr="00F51AAE">
        <w:rPr>
          <w:lang w:val="en-US"/>
        </w:rPr>
        <w:t>tests shall be applied to meters where the highest wear is expected;</w:t>
      </w:r>
    </w:p>
    <w:p w:rsidR="00E070BC" w:rsidRPr="00F51AAE" w:rsidRDefault="005942EC" w:rsidP="005942EC">
      <w:pPr>
        <w:pStyle w:val="ListParagraph"/>
        <w:numPr>
          <w:ilvl w:val="0"/>
          <w:numId w:val="52"/>
        </w:numPr>
        <w:tabs>
          <w:tab w:val="clear" w:pos="680"/>
          <w:tab w:val="left" w:pos="426"/>
        </w:tabs>
        <w:ind w:left="426" w:hanging="426"/>
        <w:jc w:val="both"/>
        <w:rPr>
          <w:lang w:val="en-US"/>
        </w:rPr>
      </w:pPr>
      <w:r>
        <w:rPr>
          <w:lang w:val="en-US"/>
        </w:rPr>
        <w:t>f</w:t>
      </w:r>
      <w:r w:rsidR="00E070BC" w:rsidRPr="00F51AAE">
        <w:rPr>
          <w:lang w:val="en-US"/>
        </w:rPr>
        <w:t>or meters with no moving parts in the measurement transducer, the smallest size</w:t>
      </w:r>
      <w:r w:rsidR="00AF4DBC" w:rsidRPr="00F51AAE">
        <w:rPr>
          <w:lang w:val="en-US"/>
        </w:rPr>
        <w:t xml:space="preserve"> shall be selected for durability </w:t>
      </w:r>
      <w:r w:rsidR="00E070BC" w:rsidRPr="00F51AAE">
        <w:rPr>
          <w:lang w:val="en-US"/>
        </w:rPr>
        <w:t>tests;</w:t>
      </w:r>
    </w:p>
    <w:p w:rsidR="00E070BC" w:rsidRPr="00F51AAE" w:rsidRDefault="005942EC" w:rsidP="005942EC">
      <w:pPr>
        <w:pStyle w:val="ListParagraph"/>
        <w:numPr>
          <w:ilvl w:val="0"/>
          <w:numId w:val="52"/>
        </w:numPr>
        <w:tabs>
          <w:tab w:val="clear" w:pos="680"/>
          <w:tab w:val="left" w:pos="426"/>
        </w:tabs>
        <w:ind w:left="426" w:hanging="426"/>
        <w:jc w:val="both"/>
        <w:rPr>
          <w:lang w:val="en-US"/>
        </w:rPr>
      </w:pPr>
      <w:r>
        <w:rPr>
          <w:lang w:val="en-US"/>
        </w:rPr>
        <w:t>a</w:t>
      </w:r>
      <w:r w:rsidR="00E070BC" w:rsidRPr="00F51AAE">
        <w:rPr>
          <w:lang w:val="en-US"/>
        </w:rPr>
        <w:t>ll performance tests relating to influence quantities shall be carried out on one size from a family of meters;</w:t>
      </w:r>
    </w:p>
    <w:p w:rsidR="00382FDF" w:rsidRPr="00F51AAE" w:rsidRDefault="005942EC" w:rsidP="005942EC">
      <w:pPr>
        <w:pStyle w:val="ListParagraph"/>
        <w:numPr>
          <w:ilvl w:val="0"/>
          <w:numId w:val="52"/>
        </w:numPr>
        <w:tabs>
          <w:tab w:val="clear" w:pos="680"/>
          <w:tab w:val="left" w:pos="426"/>
        </w:tabs>
        <w:spacing w:after="120"/>
        <w:ind w:left="426" w:hanging="426"/>
        <w:jc w:val="both"/>
        <w:rPr>
          <w:lang w:val="en-US"/>
        </w:rPr>
      </w:pPr>
      <w:r>
        <w:rPr>
          <w:lang w:val="en-US"/>
        </w:rPr>
        <w:t>t</w:t>
      </w:r>
      <w:r w:rsidR="00E070BC" w:rsidRPr="00F51AAE">
        <w:rPr>
          <w:lang w:val="en-US"/>
        </w:rPr>
        <w:t>he family members underlined in Figure D.1 may be considered as an example for testing</w:t>
      </w:r>
    </w:p>
    <w:p w:rsidR="0088133A" w:rsidRPr="00F51AAE" w:rsidRDefault="00E070BC" w:rsidP="005942EC">
      <w:pPr>
        <w:tabs>
          <w:tab w:val="clear" w:pos="680"/>
        </w:tabs>
        <w:jc w:val="both"/>
        <w:rPr>
          <w:lang w:val="en-US"/>
        </w:rPr>
      </w:pPr>
      <w:r w:rsidRPr="00F51AAE">
        <w:rPr>
          <w:lang w:val="en-US"/>
        </w:rPr>
        <w:t>(</w:t>
      </w:r>
      <w:r w:rsidRPr="00F51AAE">
        <w:rPr>
          <w:i/>
          <w:iCs/>
          <w:lang w:val="en-US"/>
        </w:rPr>
        <w:t xml:space="preserve">Note: </w:t>
      </w:r>
      <w:r w:rsidRPr="00F51AAE">
        <w:rPr>
          <w:lang w:val="en-US"/>
        </w:rPr>
        <w:t>Each row represents one family, meter 1 being the smallest).</w:t>
      </w:r>
    </w:p>
    <w:p w:rsidR="00E070BC" w:rsidRPr="00F51AAE" w:rsidRDefault="0088133A" w:rsidP="00B63D17">
      <w:pPr>
        <w:tabs>
          <w:tab w:val="clear" w:pos="680"/>
        </w:tabs>
        <w:rPr>
          <w:lang w:val="en-US"/>
        </w:rPr>
      </w:pPr>
      <w:r w:rsidRPr="00F51AAE">
        <w:rPr>
          <w:lang w:val="en-US"/>
        </w:rPr>
        <w:br w:type="page"/>
      </w:r>
    </w:p>
    <w:p w:rsidR="00AF4DBC" w:rsidRPr="00F51AAE" w:rsidRDefault="00AF4DBC" w:rsidP="00B63D17">
      <w:pPr>
        <w:tabs>
          <w:tab w:val="clear" w:pos="680"/>
        </w:tabs>
        <w:rPr>
          <w:b/>
          <w:bCs/>
          <w:lang w:val="en-US"/>
        </w:rPr>
      </w:pPr>
    </w:p>
    <w:p w:rsidR="00E070BC" w:rsidRPr="00F51AAE" w:rsidRDefault="00E070BC" w:rsidP="00B63D17">
      <w:pPr>
        <w:tabs>
          <w:tab w:val="clear" w:pos="680"/>
        </w:tabs>
        <w:jc w:val="center"/>
        <w:rPr>
          <w:b/>
          <w:bCs/>
          <w:sz w:val="28"/>
          <w:szCs w:val="28"/>
          <w:u w:val="single"/>
          <w:lang w:val="en-US"/>
        </w:rPr>
      </w:pPr>
      <w:r w:rsidRPr="00F51AAE">
        <w:rPr>
          <w:b/>
          <w:bCs/>
          <w:sz w:val="28"/>
          <w:szCs w:val="28"/>
          <w:u w:val="single"/>
          <w:lang w:val="en-US"/>
        </w:rPr>
        <w:t>1</w:t>
      </w:r>
    </w:p>
    <w:p w:rsidR="00212878" w:rsidRPr="00F51AAE" w:rsidRDefault="00212878" w:rsidP="00B63D17">
      <w:pPr>
        <w:tabs>
          <w:tab w:val="clear" w:pos="680"/>
        </w:tabs>
        <w:jc w:val="center"/>
        <w:rPr>
          <w:b/>
          <w:bCs/>
          <w:lang w:val="en-US"/>
        </w:rPr>
      </w:pPr>
    </w:p>
    <w:p w:rsidR="00E070BC" w:rsidRPr="00F51AAE" w:rsidRDefault="00E070BC" w:rsidP="00B63D17">
      <w:pPr>
        <w:tabs>
          <w:tab w:val="clear" w:pos="680"/>
        </w:tabs>
        <w:jc w:val="center"/>
        <w:rPr>
          <w:sz w:val="28"/>
          <w:szCs w:val="28"/>
          <w:lang w:val="en-US"/>
        </w:rPr>
      </w:pPr>
      <w:r w:rsidRPr="00F51AAE">
        <w:rPr>
          <w:b/>
          <w:bCs/>
          <w:sz w:val="28"/>
          <w:szCs w:val="28"/>
          <w:u w:val="single"/>
          <w:lang w:val="en-US"/>
        </w:rPr>
        <w:t>1</w:t>
      </w:r>
      <w:r w:rsidR="00212878" w:rsidRPr="00F51AAE">
        <w:rPr>
          <w:b/>
          <w:bCs/>
          <w:sz w:val="28"/>
          <w:szCs w:val="28"/>
          <w:lang w:val="en-US"/>
        </w:rPr>
        <w:tab/>
      </w:r>
      <w:r w:rsidRPr="00F51AAE">
        <w:rPr>
          <w:b/>
          <w:bCs/>
          <w:sz w:val="28"/>
          <w:szCs w:val="28"/>
          <w:lang w:val="en-US"/>
        </w:rPr>
        <w:t xml:space="preserve"> </w:t>
      </w:r>
      <w:r w:rsidRPr="00F51AAE">
        <w:rPr>
          <w:sz w:val="28"/>
          <w:szCs w:val="28"/>
          <w:lang w:val="en-US"/>
        </w:rPr>
        <w:t>2</w:t>
      </w:r>
    </w:p>
    <w:p w:rsidR="00212878" w:rsidRPr="00F51AAE" w:rsidRDefault="00212878" w:rsidP="00B63D17">
      <w:pPr>
        <w:tabs>
          <w:tab w:val="clear" w:pos="680"/>
        </w:tabs>
        <w:jc w:val="center"/>
        <w:rPr>
          <w:sz w:val="28"/>
          <w:szCs w:val="28"/>
          <w:lang w:val="en-US"/>
        </w:rPr>
      </w:pPr>
    </w:p>
    <w:p w:rsidR="00E070BC" w:rsidRPr="00F51AAE" w:rsidRDefault="00E070BC" w:rsidP="00B63D17">
      <w:pPr>
        <w:tabs>
          <w:tab w:val="clear" w:pos="680"/>
        </w:tabs>
        <w:jc w:val="center"/>
        <w:rPr>
          <w:b/>
          <w:bCs/>
          <w:sz w:val="28"/>
          <w:szCs w:val="28"/>
          <w:lang w:val="en-US"/>
        </w:rPr>
      </w:pPr>
      <w:r w:rsidRPr="00F51AAE">
        <w:rPr>
          <w:b/>
          <w:bCs/>
          <w:sz w:val="28"/>
          <w:szCs w:val="28"/>
          <w:u w:val="single"/>
          <w:lang w:val="en-US"/>
        </w:rPr>
        <w:t>1</w:t>
      </w:r>
      <w:r w:rsidR="00212878" w:rsidRPr="00F51AAE">
        <w:rPr>
          <w:b/>
          <w:bCs/>
          <w:sz w:val="28"/>
          <w:szCs w:val="28"/>
          <w:lang w:val="en-US"/>
        </w:rPr>
        <w:tab/>
      </w:r>
      <w:r w:rsidRPr="00F51AAE">
        <w:rPr>
          <w:b/>
          <w:bCs/>
          <w:sz w:val="28"/>
          <w:szCs w:val="28"/>
          <w:lang w:val="en-US"/>
        </w:rPr>
        <w:t xml:space="preserve"> </w:t>
      </w:r>
      <w:r w:rsidRPr="00F51AAE">
        <w:rPr>
          <w:sz w:val="28"/>
          <w:szCs w:val="28"/>
          <w:lang w:val="en-US"/>
        </w:rPr>
        <w:t xml:space="preserve">2 </w:t>
      </w:r>
      <w:r w:rsidR="00212878" w:rsidRPr="00F51AAE">
        <w:rPr>
          <w:sz w:val="28"/>
          <w:szCs w:val="28"/>
          <w:lang w:val="en-US"/>
        </w:rPr>
        <w:tab/>
      </w:r>
      <w:r w:rsidRPr="00F51AAE">
        <w:rPr>
          <w:b/>
          <w:bCs/>
          <w:sz w:val="28"/>
          <w:szCs w:val="28"/>
          <w:u w:val="single"/>
          <w:lang w:val="en-US"/>
        </w:rPr>
        <w:t>3</w:t>
      </w:r>
    </w:p>
    <w:p w:rsidR="00212878" w:rsidRPr="00F51AAE" w:rsidRDefault="00212878" w:rsidP="00B63D17">
      <w:pPr>
        <w:tabs>
          <w:tab w:val="clear" w:pos="680"/>
        </w:tabs>
        <w:jc w:val="center"/>
        <w:rPr>
          <w:b/>
          <w:bCs/>
          <w:sz w:val="28"/>
          <w:szCs w:val="28"/>
          <w:lang w:val="en-US"/>
        </w:rPr>
      </w:pPr>
    </w:p>
    <w:p w:rsidR="00E070BC" w:rsidRPr="00F51AAE" w:rsidRDefault="00E070BC" w:rsidP="00B63D17">
      <w:pPr>
        <w:tabs>
          <w:tab w:val="clear" w:pos="680"/>
        </w:tabs>
        <w:jc w:val="center"/>
        <w:rPr>
          <w:sz w:val="28"/>
          <w:szCs w:val="28"/>
          <w:lang w:val="en-US"/>
        </w:rPr>
      </w:pPr>
      <w:r w:rsidRPr="00F51AAE">
        <w:rPr>
          <w:b/>
          <w:bCs/>
          <w:sz w:val="28"/>
          <w:szCs w:val="28"/>
          <w:u w:val="single"/>
          <w:lang w:val="en-US"/>
        </w:rPr>
        <w:t>1</w:t>
      </w:r>
      <w:r w:rsidR="00212878" w:rsidRPr="00F51AAE">
        <w:rPr>
          <w:b/>
          <w:bCs/>
          <w:sz w:val="28"/>
          <w:szCs w:val="28"/>
          <w:lang w:val="en-US"/>
        </w:rPr>
        <w:tab/>
      </w:r>
      <w:r w:rsidRPr="00F51AAE">
        <w:rPr>
          <w:b/>
          <w:bCs/>
          <w:sz w:val="28"/>
          <w:szCs w:val="28"/>
          <w:lang w:val="en-US"/>
        </w:rPr>
        <w:t xml:space="preserve"> </w:t>
      </w:r>
      <w:r w:rsidRPr="00F51AAE">
        <w:rPr>
          <w:sz w:val="28"/>
          <w:szCs w:val="28"/>
          <w:lang w:val="en-US"/>
        </w:rPr>
        <w:t xml:space="preserve">2 </w:t>
      </w:r>
      <w:r w:rsidR="00212878" w:rsidRPr="00F51AAE">
        <w:rPr>
          <w:sz w:val="28"/>
          <w:szCs w:val="28"/>
          <w:lang w:val="en-US"/>
        </w:rPr>
        <w:tab/>
      </w:r>
      <w:r w:rsidRPr="00F51AAE">
        <w:rPr>
          <w:b/>
          <w:bCs/>
          <w:sz w:val="28"/>
          <w:szCs w:val="28"/>
          <w:u w:val="single"/>
          <w:lang w:val="en-US"/>
        </w:rPr>
        <w:t>3</w:t>
      </w:r>
      <w:r w:rsidRPr="00F51AAE">
        <w:rPr>
          <w:b/>
          <w:bCs/>
          <w:sz w:val="28"/>
          <w:szCs w:val="28"/>
          <w:lang w:val="en-US"/>
        </w:rPr>
        <w:t xml:space="preserve"> </w:t>
      </w:r>
      <w:r w:rsidR="00212878" w:rsidRPr="00F51AAE">
        <w:rPr>
          <w:b/>
          <w:bCs/>
          <w:sz w:val="28"/>
          <w:szCs w:val="28"/>
          <w:lang w:val="en-US"/>
        </w:rPr>
        <w:tab/>
      </w:r>
      <w:r w:rsidRPr="00F51AAE">
        <w:rPr>
          <w:sz w:val="28"/>
          <w:szCs w:val="28"/>
          <w:lang w:val="en-US"/>
        </w:rPr>
        <w:t>4</w:t>
      </w:r>
    </w:p>
    <w:p w:rsidR="00212878" w:rsidRPr="00F51AAE" w:rsidRDefault="00212878" w:rsidP="00B63D17">
      <w:pPr>
        <w:tabs>
          <w:tab w:val="clear" w:pos="680"/>
        </w:tabs>
        <w:jc w:val="center"/>
        <w:rPr>
          <w:sz w:val="28"/>
          <w:szCs w:val="28"/>
          <w:lang w:val="en-US"/>
        </w:rPr>
      </w:pPr>
    </w:p>
    <w:p w:rsidR="00E070BC" w:rsidRPr="00F51AAE" w:rsidRDefault="00E070BC" w:rsidP="00B63D17">
      <w:pPr>
        <w:tabs>
          <w:tab w:val="clear" w:pos="680"/>
        </w:tabs>
        <w:jc w:val="center"/>
        <w:rPr>
          <w:b/>
          <w:bCs/>
          <w:sz w:val="28"/>
          <w:szCs w:val="28"/>
          <w:lang w:val="en-US"/>
        </w:rPr>
      </w:pPr>
      <w:r w:rsidRPr="00F51AAE">
        <w:rPr>
          <w:b/>
          <w:bCs/>
          <w:sz w:val="28"/>
          <w:szCs w:val="28"/>
          <w:u w:val="single"/>
          <w:lang w:val="en-US"/>
        </w:rPr>
        <w:t>1</w:t>
      </w:r>
      <w:r w:rsidR="00212878" w:rsidRPr="00F51AAE">
        <w:rPr>
          <w:b/>
          <w:bCs/>
          <w:sz w:val="28"/>
          <w:szCs w:val="28"/>
          <w:lang w:val="en-US"/>
        </w:rPr>
        <w:tab/>
      </w:r>
      <w:r w:rsidRPr="00F51AAE">
        <w:rPr>
          <w:b/>
          <w:bCs/>
          <w:sz w:val="28"/>
          <w:szCs w:val="28"/>
          <w:lang w:val="en-US"/>
        </w:rPr>
        <w:t xml:space="preserve"> </w:t>
      </w:r>
      <w:r w:rsidRPr="00F51AAE">
        <w:rPr>
          <w:sz w:val="28"/>
          <w:szCs w:val="28"/>
          <w:lang w:val="en-US"/>
        </w:rPr>
        <w:t xml:space="preserve">2 </w:t>
      </w:r>
      <w:r w:rsidR="00212878" w:rsidRPr="00F51AAE">
        <w:rPr>
          <w:b/>
          <w:bCs/>
          <w:sz w:val="28"/>
          <w:szCs w:val="28"/>
          <w:lang w:val="en-US"/>
        </w:rPr>
        <w:tab/>
      </w:r>
      <w:r w:rsidRPr="00F51AAE">
        <w:rPr>
          <w:b/>
          <w:bCs/>
          <w:sz w:val="28"/>
          <w:szCs w:val="28"/>
          <w:u w:val="single"/>
          <w:lang w:val="en-US"/>
        </w:rPr>
        <w:t>3</w:t>
      </w:r>
      <w:r w:rsidR="00212878" w:rsidRPr="00F51AAE">
        <w:rPr>
          <w:b/>
          <w:bCs/>
          <w:sz w:val="28"/>
          <w:szCs w:val="28"/>
          <w:lang w:val="en-US"/>
        </w:rPr>
        <w:tab/>
      </w:r>
      <w:r w:rsidRPr="00F51AAE">
        <w:rPr>
          <w:b/>
          <w:bCs/>
          <w:sz w:val="28"/>
          <w:szCs w:val="28"/>
          <w:lang w:val="en-US"/>
        </w:rPr>
        <w:t xml:space="preserve"> </w:t>
      </w:r>
      <w:r w:rsidRPr="00F51AAE">
        <w:rPr>
          <w:sz w:val="28"/>
          <w:szCs w:val="28"/>
          <w:lang w:val="en-US"/>
        </w:rPr>
        <w:t>4</w:t>
      </w:r>
      <w:r w:rsidR="00212878" w:rsidRPr="00F51AAE">
        <w:rPr>
          <w:sz w:val="28"/>
          <w:szCs w:val="28"/>
          <w:lang w:val="en-US"/>
        </w:rPr>
        <w:tab/>
      </w:r>
      <w:r w:rsidRPr="00F51AAE">
        <w:rPr>
          <w:b/>
          <w:bCs/>
          <w:sz w:val="28"/>
          <w:szCs w:val="28"/>
          <w:lang w:val="en-US"/>
        </w:rPr>
        <w:t xml:space="preserve"> </w:t>
      </w:r>
      <w:r w:rsidRPr="00F51AAE">
        <w:rPr>
          <w:b/>
          <w:bCs/>
          <w:sz w:val="28"/>
          <w:szCs w:val="28"/>
          <w:u w:val="single"/>
          <w:lang w:val="en-US"/>
        </w:rPr>
        <w:t>5</w:t>
      </w:r>
    </w:p>
    <w:p w:rsidR="00212878" w:rsidRPr="00F51AAE" w:rsidRDefault="00212878" w:rsidP="00B63D17">
      <w:pPr>
        <w:tabs>
          <w:tab w:val="clear" w:pos="680"/>
        </w:tabs>
        <w:jc w:val="center"/>
        <w:rPr>
          <w:b/>
          <w:bCs/>
          <w:sz w:val="28"/>
          <w:szCs w:val="28"/>
          <w:lang w:val="en-US"/>
        </w:rPr>
      </w:pPr>
    </w:p>
    <w:p w:rsidR="00E070BC" w:rsidRPr="00F51AAE" w:rsidRDefault="00E070BC" w:rsidP="00B63D17">
      <w:pPr>
        <w:tabs>
          <w:tab w:val="clear" w:pos="680"/>
        </w:tabs>
        <w:jc w:val="center"/>
        <w:rPr>
          <w:sz w:val="28"/>
          <w:szCs w:val="28"/>
          <w:lang w:val="en-US"/>
        </w:rPr>
      </w:pPr>
      <w:r w:rsidRPr="00F51AAE">
        <w:rPr>
          <w:b/>
          <w:bCs/>
          <w:sz w:val="28"/>
          <w:szCs w:val="28"/>
          <w:u w:val="single"/>
          <w:lang w:val="en-US"/>
        </w:rPr>
        <w:t>1</w:t>
      </w:r>
      <w:r w:rsidRPr="00F51AAE">
        <w:rPr>
          <w:b/>
          <w:bCs/>
          <w:sz w:val="28"/>
          <w:szCs w:val="28"/>
          <w:lang w:val="en-US"/>
        </w:rPr>
        <w:t xml:space="preserve"> </w:t>
      </w:r>
      <w:r w:rsidR="00212878" w:rsidRPr="00F51AAE">
        <w:rPr>
          <w:b/>
          <w:bCs/>
          <w:sz w:val="28"/>
          <w:szCs w:val="28"/>
          <w:lang w:val="en-US"/>
        </w:rPr>
        <w:tab/>
      </w:r>
      <w:r w:rsidRPr="00F51AAE">
        <w:rPr>
          <w:sz w:val="28"/>
          <w:szCs w:val="28"/>
          <w:lang w:val="en-US"/>
        </w:rPr>
        <w:t>2</w:t>
      </w:r>
      <w:r w:rsidR="00212878" w:rsidRPr="00F51AAE">
        <w:rPr>
          <w:sz w:val="28"/>
          <w:szCs w:val="28"/>
          <w:lang w:val="en-US"/>
        </w:rPr>
        <w:tab/>
      </w:r>
      <w:r w:rsidRPr="00F51AAE">
        <w:rPr>
          <w:b/>
          <w:bCs/>
          <w:sz w:val="28"/>
          <w:szCs w:val="28"/>
          <w:lang w:val="en-US"/>
        </w:rPr>
        <w:t xml:space="preserve"> </w:t>
      </w:r>
      <w:r w:rsidRPr="00F51AAE">
        <w:rPr>
          <w:b/>
          <w:bCs/>
          <w:sz w:val="28"/>
          <w:szCs w:val="28"/>
          <w:u w:val="single"/>
          <w:lang w:val="en-US"/>
        </w:rPr>
        <w:t>3</w:t>
      </w:r>
      <w:r w:rsidR="00212878" w:rsidRPr="00F51AAE">
        <w:rPr>
          <w:b/>
          <w:bCs/>
          <w:sz w:val="28"/>
          <w:szCs w:val="28"/>
          <w:lang w:val="en-US"/>
        </w:rPr>
        <w:tab/>
      </w:r>
      <w:r w:rsidRPr="00F51AAE">
        <w:rPr>
          <w:b/>
          <w:bCs/>
          <w:sz w:val="28"/>
          <w:szCs w:val="28"/>
          <w:lang w:val="en-US"/>
        </w:rPr>
        <w:t xml:space="preserve"> </w:t>
      </w:r>
      <w:r w:rsidRPr="00F51AAE">
        <w:rPr>
          <w:sz w:val="28"/>
          <w:szCs w:val="28"/>
          <w:lang w:val="en-US"/>
        </w:rPr>
        <w:t xml:space="preserve">4 </w:t>
      </w:r>
      <w:r w:rsidR="00212878" w:rsidRPr="00F51AAE">
        <w:rPr>
          <w:sz w:val="28"/>
          <w:szCs w:val="28"/>
          <w:lang w:val="en-US"/>
        </w:rPr>
        <w:tab/>
      </w:r>
      <w:r w:rsidRPr="00F51AAE">
        <w:rPr>
          <w:b/>
          <w:bCs/>
          <w:sz w:val="28"/>
          <w:szCs w:val="28"/>
          <w:u w:val="single"/>
          <w:lang w:val="en-US"/>
        </w:rPr>
        <w:t>5</w:t>
      </w:r>
      <w:r w:rsidRPr="00F51AAE">
        <w:rPr>
          <w:b/>
          <w:bCs/>
          <w:sz w:val="28"/>
          <w:szCs w:val="28"/>
          <w:lang w:val="en-US"/>
        </w:rPr>
        <w:t xml:space="preserve"> </w:t>
      </w:r>
      <w:r w:rsidR="00212878" w:rsidRPr="00F51AAE">
        <w:rPr>
          <w:b/>
          <w:bCs/>
          <w:sz w:val="28"/>
          <w:szCs w:val="28"/>
          <w:lang w:val="en-US"/>
        </w:rPr>
        <w:tab/>
      </w:r>
      <w:r w:rsidRPr="00F51AAE">
        <w:rPr>
          <w:sz w:val="28"/>
          <w:szCs w:val="28"/>
          <w:lang w:val="en-US"/>
        </w:rPr>
        <w:t>6</w:t>
      </w:r>
    </w:p>
    <w:p w:rsidR="00AF4DBC" w:rsidRPr="00F51AAE" w:rsidRDefault="00AF4DBC" w:rsidP="00B63D17">
      <w:pPr>
        <w:tabs>
          <w:tab w:val="clear" w:pos="680"/>
        </w:tabs>
        <w:jc w:val="center"/>
        <w:rPr>
          <w:sz w:val="28"/>
          <w:szCs w:val="28"/>
          <w:lang w:val="en-US"/>
        </w:rPr>
      </w:pPr>
    </w:p>
    <w:p w:rsidR="00E070BC" w:rsidRPr="00F51AAE" w:rsidRDefault="00D5688D" w:rsidP="00B63D17">
      <w:pPr>
        <w:tabs>
          <w:tab w:val="clear" w:pos="680"/>
        </w:tabs>
        <w:jc w:val="center"/>
        <w:rPr>
          <w:lang w:val="en-US"/>
        </w:rPr>
      </w:pPr>
      <w:r w:rsidRPr="00F51AAE">
        <w:rPr>
          <w:b/>
          <w:bCs/>
          <w:lang w:val="en-US"/>
        </w:rPr>
        <w:t>Figure D</w:t>
      </w:r>
      <w:r w:rsidR="00E070BC" w:rsidRPr="00F51AAE">
        <w:rPr>
          <w:b/>
          <w:bCs/>
          <w:lang w:val="en-US"/>
        </w:rPr>
        <w:t>.1</w:t>
      </w:r>
      <w:r w:rsidR="003536EB" w:rsidRPr="00F51AAE">
        <w:rPr>
          <w:b/>
          <w:bCs/>
          <w:lang w:val="en-US"/>
        </w:rPr>
        <w:t>:</w:t>
      </w:r>
      <w:r w:rsidR="00756983" w:rsidRPr="00F51AAE">
        <w:rPr>
          <w:b/>
          <w:bCs/>
          <w:lang w:val="en-US"/>
        </w:rPr>
        <w:t xml:space="preserve"> </w:t>
      </w:r>
      <w:r w:rsidR="003536EB" w:rsidRPr="00F51AAE">
        <w:rPr>
          <w:b/>
          <w:bCs/>
          <w:lang w:val="en-US"/>
        </w:rPr>
        <w:t>Family of meters pyramid</w:t>
      </w:r>
    </w:p>
    <w:p w:rsidR="00F85B3A" w:rsidRPr="00F51AAE" w:rsidRDefault="00F85B3A" w:rsidP="00014904">
      <w:pPr>
        <w:pStyle w:val="Heading1"/>
        <w:numPr>
          <w:ilvl w:val="0"/>
          <w:numId w:val="0"/>
        </w:numPr>
        <w:jc w:val="center"/>
        <w:rPr>
          <w:rFonts w:eastAsia="MS Mincho"/>
        </w:rPr>
      </w:pPr>
      <w:r w:rsidRPr="00F51AAE">
        <w:br w:type="page"/>
      </w:r>
      <w:bookmarkStart w:id="636" w:name="_Toc325539701"/>
      <w:bookmarkStart w:id="637" w:name="_Toc362449882"/>
      <w:r w:rsidR="0095798A" w:rsidRPr="00F51AAE">
        <w:rPr>
          <w:rFonts w:eastAsia="MS Mincho"/>
        </w:rPr>
        <w:t>Annex E:</w:t>
      </w:r>
      <w:r w:rsidR="00756983" w:rsidRPr="00F51AAE">
        <w:rPr>
          <w:rFonts w:eastAsia="MS Mincho"/>
        </w:rPr>
        <w:t xml:space="preserve"> </w:t>
      </w:r>
      <w:r w:rsidRPr="00F51AAE">
        <w:rPr>
          <w:rFonts w:eastAsia="MS Mincho"/>
        </w:rPr>
        <w:t>Description of selected validation methods</w:t>
      </w:r>
      <w:bookmarkEnd w:id="636"/>
      <w:bookmarkEnd w:id="637"/>
    </w:p>
    <w:p w:rsidR="0095798A" w:rsidRDefault="0095798A" w:rsidP="00B63D17">
      <w:pPr>
        <w:pStyle w:val="NurText1"/>
        <w:spacing w:after="60"/>
        <w:jc w:val="center"/>
        <w:rPr>
          <w:rFonts w:ascii="Times New Roman" w:eastAsia="MS Mincho" w:hAnsi="Times New Roman" w:cs="Times New Roman"/>
          <w:b/>
          <w:sz w:val="22"/>
          <w:lang w:val="en-US"/>
        </w:rPr>
      </w:pPr>
    </w:p>
    <w:p w:rsidR="005942EC" w:rsidRPr="00F51AAE" w:rsidRDefault="005942EC" w:rsidP="00B63D17">
      <w:pPr>
        <w:pStyle w:val="NurText1"/>
        <w:spacing w:after="60"/>
        <w:jc w:val="center"/>
        <w:rPr>
          <w:rFonts w:ascii="Times New Roman" w:eastAsia="MS Mincho" w:hAnsi="Times New Roman" w:cs="Times New Roman"/>
          <w:b/>
          <w:sz w:val="22"/>
          <w:lang w:val="en-US"/>
        </w:rPr>
      </w:pPr>
    </w:p>
    <w:p w:rsidR="00F85B3A" w:rsidRDefault="0095798A" w:rsidP="00B63D17">
      <w:pPr>
        <w:pStyle w:val="NurText1"/>
        <w:spacing w:after="60"/>
        <w:jc w:val="both"/>
        <w:rPr>
          <w:rFonts w:ascii="Times New Roman" w:eastAsia="MS Mincho" w:hAnsi="Times New Roman" w:cs="Times New Roman"/>
          <w:b/>
          <w:sz w:val="22"/>
          <w:lang w:val="en-US"/>
        </w:rPr>
      </w:pPr>
      <w:bookmarkStart w:id="638" w:name="_Ref85632243"/>
      <w:bookmarkStart w:id="639" w:name="_Ref85633074"/>
      <w:bookmarkStart w:id="640" w:name="_Toc119336219"/>
      <w:r w:rsidRPr="00F51AAE">
        <w:rPr>
          <w:rFonts w:ascii="Times New Roman" w:eastAsia="MS Mincho" w:hAnsi="Times New Roman" w:cs="Times New Roman"/>
          <w:b/>
          <w:sz w:val="22"/>
          <w:lang w:val="en-US"/>
        </w:rPr>
        <w:t>E</w:t>
      </w:r>
      <w:r w:rsidR="00F85B3A" w:rsidRPr="00F51AAE">
        <w:rPr>
          <w:rFonts w:ascii="Times New Roman" w:eastAsia="MS Mincho" w:hAnsi="Times New Roman" w:cs="Times New Roman"/>
          <w:b/>
          <w:sz w:val="22"/>
          <w:lang w:val="en-US"/>
        </w:rPr>
        <w:t>.1</w:t>
      </w:r>
      <w:r w:rsidR="00F85B3A" w:rsidRPr="00F51AAE">
        <w:rPr>
          <w:rFonts w:ascii="Times New Roman" w:eastAsia="MS Mincho" w:hAnsi="Times New Roman" w:cs="Times New Roman"/>
          <w:b/>
          <w:sz w:val="22"/>
          <w:lang w:val="en-US"/>
        </w:rPr>
        <w:tab/>
        <w:t xml:space="preserve">Analysis of </w:t>
      </w:r>
      <w:r w:rsidR="005942EC">
        <w:rPr>
          <w:rFonts w:ascii="Times New Roman" w:eastAsia="MS Mincho" w:hAnsi="Times New Roman" w:cs="Times New Roman"/>
          <w:b/>
          <w:sz w:val="22"/>
          <w:lang w:val="en-US"/>
        </w:rPr>
        <w:t>d</w:t>
      </w:r>
      <w:r w:rsidR="005942EC" w:rsidRPr="00F51AAE">
        <w:rPr>
          <w:rFonts w:ascii="Times New Roman" w:eastAsia="MS Mincho" w:hAnsi="Times New Roman" w:cs="Times New Roman"/>
          <w:b/>
          <w:sz w:val="22"/>
          <w:lang w:val="en-US"/>
        </w:rPr>
        <w:t xml:space="preserve">ocumentation </w:t>
      </w:r>
      <w:r w:rsidR="00F85B3A" w:rsidRPr="00F51AAE">
        <w:rPr>
          <w:rFonts w:ascii="Times New Roman" w:eastAsia="MS Mincho" w:hAnsi="Times New Roman" w:cs="Times New Roman"/>
          <w:b/>
          <w:sz w:val="22"/>
          <w:lang w:val="en-US"/>
        </w:rPr>
        <w:t xml:space="preserve">and </w:t>
      </w:r>
      <w:r w:rsidR="005942EC">
        <w:rPr>
          <w:rFonts w:ascii="Times New Roman" w:eastAsia="MS Mincho" w:hAnsi="Times New Roman" w:cs="Times New Roman"/>
          <w:b/>
          <w:sz w:val="22"/>
          <w:lang w:val="en-US"/>
        </w:rPr>
        <w:t>s</w:t>
      </w:r>
      <w:r w:rsidR="005942EC" w:rsidRPr="00F51AAE">
        <w:rPr>
          <w:rFonts w:ascii="Times New Roman" w:eastAsia="MS Mincho" w:hAnsi="Times New Roman" w:cs="Times New Roman"/>
          <w:b/>
          <w:sz w:val="22"/>
          <w:lang w:val="en-US"/>
        </w:rPr>
        <w:t xml:space="preserve">pecification </w:t>
      </w:r>
      <w:r w:rsidR="00F85B3A" w:rsidRPr="00F51AAE">
        <w:rPr>
          <w:rFonts w:ascii="Times New Roman" w:eastAsia="MS Mincho" w:hAnsi="Times New Roman" w:cs="Times New Roman"/>
          <w:b/>
          <w:sz w:val="22"/>
          <w:lang w:val="en-US"/>
        </w:rPr>
        <w:t xml:space="preserve">and </w:t>
      </w:r>
      <w:r w:rsidR="005942EC">
        <w:rPr>
          <w:rFonts w:ascii="Times New Roman" w:eastAsia="MS Mincho" w:hAnsi="Times New Roman" w:cs="Times New Roman"/>
          <w:b/>
          <w:sz w:val="22"/>
          <w:lang w:val="en-US"/>
        </w:rPr>
        <w:t>v</w:t>
      </w:r>
      <w:r w:rsidR="005942EC" w:rsidRPr="00F51AAE">
        <w:rPr>
          <w:rFonts w:ascii="Times New Roman" w:eastAsia="MS Mincho" w:hAnsi="Times New Roman" w:cs="Times New Roman"/>
          <w:b/>
          <w:sz w:val="22"/>
          <w:lang w:val="en-US"/>
        </w:rPr>
        <w:t xml:space="preserve">alidation </w:t>
      </w:r>
      <w:r w:rsidR="00F85B3A" w:rsidRPr="00F51AAE">
        <w:rPr>
          <w:rFonts w:ascii="Times New Roman" w:eastAsia="MS Mincho" w:hAnsi="Times New Roman" w:cs="Times New Roman"/>
          <w:b/>
          <w:sz w:val="22"/>
          <w:lang w:val="en-US"/>
        </w:rPr>
        <w:t xml:space="preserve">of the </w:t>
      </w:r>
      <w:bookmarkEnd w:id="638"/>
      <w:r w:rsidR="005942EC">
        <w:rPr>
          <w:rFonts w:ascii="Times New Roman" w:eastAsia="MS Mincho" w:hAnsi="Times New Roman" w:cs="Times New Roman"/>
          <w:b/>
          <w:sz w:val="22"/>
          <w:lang w:val="en-US"/>
        </w:rPr>
        <w:t>d</w:t>
      </w:r>
      <w:r w:rsidR="005942EC" w:rsidRPr="00F51AAE">
        <w:rPr>
          <w:rFonts w:ascii="Times New Roman" w:eastAsia="MS Mincho" w:hAnsi="Times New Roman" w:cs="Times New Roman"/>
          <w:b/>
          <w:sz w:val="22"/>
          <w:lang w:val="en-US"/>
        </w:rPr>
        <w:t xml:space="preserve">esign </w:t>
      </w:r>
      <w:r w:rsidR="00F85B3A" w:rsidRPr="00F51AAE">
        <w:rPr>
          <w:rFonts w:ascii="Times New Roman" w:eastAsia="MS Mincho" w:hAnsi="Times New Roman" w:cs="Times New Roman"/>
          <w:b/>
          <w:sz w:val="22"/>
          <w:lang w:val="en-US"/>
        </w:rPr>
        <w:t>(AD)</w:t>
      </w:r>
      <w:bookmarkEnd w:id="639"/>
      <w:bookmarkEnd w:id="640"/>
    </w:p>
    <w:p w:rsidR="001D59B0" w:rsidRPr="00F51AAE" w:rsidRDefault="001811A0"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Applica</w:t>
      </w:r>
      <w:r w:rsidR="00F23BE9" w:rsidRPr="00F51AAE">
        <w:rPr>
          <w:rFonts w:eastAsia="MS Mincho"/>
          <w:lang w:val="en-US" w:eastAsia="ar-SA"/>
        </w:rPr>
        <w:t>tion</w:t>
      </w:r>
      <w:r w:rsidR="00F85B3A" w:rsidRPr="00F51AAE">
        <w:rPr>
          <w:rFonts w:eastAsia="MS Mincho"/>
          <w:lang w:val="en-US" w:eastAsia="ar-SA"/>
        </w:rPr>
        <w:t>:</w:t>
      </w:r>
    </w:p>
    <w:p w:rsidR="001D59B0" w:rsidRPr="00F51AAE" w:rsidRDefault="00116CC3"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ab/>
      </w:r>
      <w:r w:rsidR="00F23BE9" w:rsidRPr="00F51AAE">
        <w:rPr>
          <w:rFonts w:eastAsia="MS Mincho"/>
          <w:lang w:val="en-US" w:eastAsia="ar-SA"/>
        </w:rPr>
        <w:t xml:space="preserve">Basic procedure, applicable </w:t>
      </w:r>
      <w:r w:rsidR="001F5731" w:rsidRPr="00F51AAE">
        <w:rPr>
          <w:rFonts w:eastAsia="MS Mincho"/>
          <w:lang w:val="en-US" w:eastAsia="ar-SA"/>
        </w:rPr>
        <w:t>during</w:t>
      </w:r>
      <w:r w:rsidR="00F23BE9" w:rsidRPr="00F51AAE">
        <w:rPr>
          <w:rFonts w:eastAsia="MS Mincho"/>
          <w:lang w:val="en-US" w:eastAsia="ar-SA"/>
        </w:rPr>
        <w:t xml:space="preserve"> </w:t>
      </w:r>
      <w:r w:rsidR="001F5731" w:rsidRPr="00F51AAE">
        <w:rPr>
          <w:rFonts w:eastAsia="MS Mincho"/>
          <w:lang w:val="en-US" w:eastAsia="ar-SA"/>
        </w:rPr>
        <w:t>all</w:t>
      </w:r>
      <w:r w:rsidR="00F23BE9" w:rsidRPr="00F51AAE">
        <w:rPr>
          <w:rFonts w:eastAsia="MS Mincho"/>
          <w:lang w:val="en-US" w:eastAsia="ar-SA"/>
        </w:rPr>
        <w:t xml:space="preserve"> software</w:t>
      </w:r>
      <w:r w:rsidR="001F5731" w:rsidRPr="00F51AAE">
        <w:rPr>
          <w:rFonts w:eastAsia="MS Mincho"/>
          <w:lang w:val="en-US" w:eastAsia="ar-SA"/>
        </w:rPr>
        <w:t xml:space="preserve"> validation</w:t>
      </w:r>
      <w:r w:rsidR="00F23BE9" w:rsidRPr="00F51AAE">
        <w:rPr>
          <w:rFonts w:eastAsia="MS Mincho"/>
          <w:lang w:val="en-US" w:eastAsia="ar-SA"/>
        </w:rPr>
        <w:t xml:space="preserve"> assessment</w:t>
      </w:r>
      <w:r w:rsidR="001F5731" w:rsidRPr="00F51AAE">
        <w:rPr>
          <w:rFonts w:eastAsia="MS Mincho"/>
          <w:lang w:val="en-US" w:eastAsia="ar-SA"/>
        </w:rPr>
        <w:t>s</w:t>
      </w:r>
      <w:r w:rsidR="00F85B3A" w:rsidRPr="00F51AAE">
        <w:rPr>
          <w:rFonts w:eastAsia="MS Mincho"/>
          <w:lang w:val="en-US" w:eastAsia="ar-SA"/>
        </w:rPr>
        <w:t>.</w:t>
      </w:r>
    </w:p>
    <w:p w:rsidR="00F85B3A" w:rsidRPr="00F51AAE" w:rsidRDefault="00F85B3A"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Description:</w:t>
      </w:r>
    </w:p>
    <w:p w:rsidR="00F85B3A" w:rsidRPr="00F51AAE" w:rsidRDefault="00116CC3"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F85B3A" w:rsidRPr="00F51AAE">
        <w:rPr>
          <w:rFonts w:ascii="Times New Roman" w:eastAsia="MS Mincho" w:hAnsi="Times New Roman" w:cs="Times New Roman"/>
          <w:sz w:val="22"/>
          <w:lang w:val="en-US"/>
        </w:rPr>
        <w:t>The examiner evaluates the functions and features of the measuring instrument using the description</w:t>
      </w:r>
      <w:r w:rsidR="001D59B0" w:rsidRPr="00F51AAE">
        <w:rPr>
          <w:rFonts w:ascii="Times New Roman" w:eastAsia="MS Mincho" w:hAnsi="Times New Roman" w:cs="Times New Roman"/>
          <w:sz w:val="22"/>
          <w:lang w:val="en-US"/>
        </w:rPr>
        <w:t xml:space="preserve"> in text and</w:t>
      </w:r>
      <w:r w:rsidR="00F85B3A" w:rsidRPr="00F51AAE">
        <w:rPr>
          <w:rFonts w:ascii="Times New Roman" w:eastAsia="MS Mincho" w:hAnsi="Times New Roman" w:cs="Times New Roman"/>
          <w:sz w:val="22"/>
          <w:lang w:val="en-US"/>
        </w:rPr>
        <w:t xml:space="preserve"> graphical represen</w:t>
      </w:r>
      <w:r w:rsidR="001D59B0" w:rsidRPr="00F51AAE">
        <w:rPr>
          <w:rFonts w:ascii="Times New Roman" w:eastAsia="MS Mincho" w:hAnsi="Times New Roman" w:cs="Times New Roman"/>
          <w:sz w:val="22"/>
          <w:lang w:val="en-US"/>
        </w:rPr>
        <w:t>tations and decides whether these</w:t>
      </w:r>
      <w:r w:rsidR="00F85B3A" w:rsidRPr="00F51AAE">
        <w:rPr>
          <w:rFonts w:ascii="Times New Roman" w:eastAsia="MS Mincho" w:hAnsi="Times New Roman" w:cs="Times New Roman"/>
          <w:sz w:val="22"/>
          <w:lang w:val="en-US"/>
        </w:rPr>
        <w:t xml:space="preserve"> comply with the requirements of the relevant OIML Recommendation. Metrological requirements as well as software-funct</w:t>
      </w:r>
      <w:r w:rsidR="001D59B0" w:rsidRPr="00F51AAE">
        <w:rPr>
          <w:rFonts w:ascii="Times New Roman" w:eastAsia="MS Mincho" w:hAnsi="Times New Roman" w:cs="Times New Roman"/>
          <w:sz w:val="22"/>
          <w:lang w:val="en-US"/>
        </w:rPr>
        <w:t>ional requirements</w:t>
      </w:r>
      <w:r w:rsidR="00F85B3A" w:rsidRPr="00F51AAE">
        <w:rPr>
          <w:rFonts w:ascii="Times New Roman" w:eastAsia="MS Mincho" w:hAnsi="Times New Roman" w:cs="Times New Roman"/>
          <w:sz w:val="22"/>
          <w:lang w:val="en-US"/>
        </w:rPr>
        <w:t xml:space="preserve"> (e.g. fraud protection, protection of adjustment parameters, disallowed functions, communication with other devices, update of software, fault detection, etc.) have to be considered and evaluated. This task may be supported by the Softwa</w:t>
      </w:r>
      <w:r w:rsidR="001D59B0" w:rsidRPr="00F51AAE">
        <w:rPr>
          <w:rFonts w:ascii="Times New Roman" w:eastAsia="MS Mincho" w:hAnsi="Times New Roman" w:cs="Times New Roman"/>
          <w:sz w:val="22"/>
          <w:lang w:val="en-US"/>
        </w:rPr>
        <w:t xml:space="preserve">re Evaluation Report Format as presented in OIML </w:t>
      </w:r>
      <w:r w:rsidR="00382FDF" w:rsidRPr="00F51AAE">
        <w:rPr>
          <w:rFonts w:ascii="Times New Roman" w:eastAsia="MS Mincho" w:hAnsi="Times New Roman" w:cs="Times New Roman"/>
          <w:sz w:val="22"/>
          <w:lang w:val="en-US"/>
        </w:rPr>
        <w:t>D 31</w:t>
      </w:r>
      <w:r w:rsidR="001D59B0" w:rsidRPr="00F51AAE">
        <w:rPr>
          <w:rFonts w:ascii="Times New Roman" w:eastAsia="MS Mincho" w:hAnsi="Times New Roman" w:cs="Times New Roman"/>
          <w:sz w:val="22"/>
          <w:lang w:val="en-US"/>
        </w:rPr>
        <w:t xml:space="preserve"> Annex B</w:t>
      </w:r>
      <w:r w:rsidR="00F85B3A" w:rsidRPr="00F51AAE">
        <w:rPr>
          <w:rFonts w:ascii="Times New Roman" w:eastAsia="MS Mincho" w:hAnsi="Times New Roman" w:cs="Times New Roman"/>
          <w:sz w:val="22"/>
          <w:lang w:val="en-US"/>
        </w:rPr>
        <w:t>.</w:t>
      </w:r>
    </w:p>
    <w:p w:rsidR="001D59B0" w:rsidRPr="00F51AAE" w:rsidRDefault="001D59B0"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References:</w:t>
      </w:r>
    </w:p>
    <w:p w:rsidR="00F85B3A" w:rsidRPr="00F51AAE" w:rsidRDefault="00116CC3"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ab/>
      </w:r>
      <w:r w:rsidR="001D59B0" w:rsidRPr="00F51AAE">
        <w:rPr>
          <w:rFonts w:eastAsia="MS Mincho"/>
          <w:lang w:val="en-US" w:eastAsia="ar-SA"/>
        </w:rPr>
        <w:t xml:space="preserve">For further details refer to </w:t>
      </w:r>
      <w:r w:rsidR="001D59B0" w:rsidRPr="00F51AAE">
        <w:rPr>
          <w:rFonts w:eastAsia="MS Mincho"/>
          <w:lang w:val="en-US"/>
        </w:rPr>
        <w:t xml:space="preserve">OIML </w:t>
      </w:r>
      <w:r w:rsidR="00382FDF" w:rsidRPr="00F51AAE">
        <w:rPr>
          <w:rFonts w:eastAsia="MS Mincho"/>
          <w:lang w:val="en-US"/>
        </w:rPr>
        <w:t>D 31</w:t>
      </w:r>
      <w:r w:rsidR="001D59B0" w:rsidRPr="00F51AAE">
        <w:rPr>
          <w:rFonts w:eastAsia="MS Mincho"/>
          <w:lang w:val="en-US"/>
        </w:rPr>
        <w:t xml:space="preserve"> 6.3.2.1</w:t>
      </w:r>
      <w:r w:rsidR="00BD04DE">
        <w:rPr>
          <w:rFonts w:eastAsia="MS Mincho"/>
          <w:lang w:val="en-US"/>
        </w:rPr>
        <w:t>.</w:t>
      </w:r>
    </w:p>
    <w:p w:rsidR="001811A0" w:rsidRDefault="001811A0" w:rsidP="00B63D17">
      <w:pPr>
        <w:pStyle w:val="NurText1"/>
        <w:tabs>
          <w:tab w:val="left" w:pos="1080"/>
        </w:tabs>
        <w:spacing w:after="60"/>
        <w:ind w:left="1080" w:hanging="1080"/>
        <w:jc w:val="both"/>
        <w:rPr>
          <w:rFonts w:ascii="Times New Roman" w:eastAsia="MS Mincho" w:hAnsi="Times New Roman" w:cs="Times New Roman"/>
          <w:sz w:val="22"/>
          <w:lang w:val="en-US"/>
        </w:rPr>
      </w:pPr>
      <w:bookmarkStart w:id="641" w:name="_Ref85632276"/>
      <w:bookmarkStart w:id="642" w:name="_Toc119336220"/>
    </w:p>
    <w:p w:rsidR="005942EC" w:rsidRPr="00F51AAE" w:rsidRDefault="005942EC" w:rsidP="00B63D17">
      <w:pPr>
        <w:pStyle w:val="NurText1"/>
        <w:tabs>
          <w:tab w:val="left" w:pos="1080"/>
        </w:tabs>
        <w:spacing w:after="60"/>
        <w:ind w:left="1080" w:hanging="1080"/>
        <w:jc w:val="both"/>
        <w:rPr>
          <w:rFonts w:ascii="Times New Roman" w:eastAsia="MS Mincho" w:hAnsi="Times New Roman" w:cs="Times New Roman"/>
          <w:sz w:val="22"/>
          <w:lang w:val="en-US"/>
        </w:rPr>
      </w:pPr>
    </w:p>
    <w:p w:rsidR="00F85B3A" w:rsidRPr="00F51AAE" w:rsidRDefault="0095798A" w:rsidP="00B63D17">
      <w:pPr>
        <w:pStyle w:val="NurText1"/>
        <w:tabs>
          <w:tab w:val="left" w:pos="1080"/>
        </w:tabs>
        <w:spacing w:after="60"/>
        <w:ind w:left="1080" w:hanging="1080"/>
        <w:jc w:val="both"/>
        <w:rPr>
          <w:rFonts w:ascii="Times New Roman" w:eastAsia="MS Mincho" w:hAnsi="Times New Roman" w:cs="Times New Roman"/>
          <w:b/>
          <w:sz w:val="22"/>
          <w:lang w:val="en-US"/>
        </w:rPr>
      </w:pPr>
      <w:r w:rsidRPr="00F51AAE">
        <w:rPr>
          <w:rFonts w:ascii="Times New Roman" w:eastAsia="MS Mincho" w:hAnsi="Times New Roman" w:cs="Times New Roman"/>
          <w:b/>
          <w:sz w:val="22"/>
          <w:lang w:val="en-US"/>
        </w:rPr>
        <w:t>E</w:t>
      </w:r>
      <w:r w:rsidR="00F85B3A" w:rsidRPr="00F51AAE">
        <w:rPr>
          <w:rFonts w:ascii="Times New Roman" w:eastAsia="MS Mincho" w:hAnsi="Times New Roman" w:cs="Times New Roman"/>
          <w:b/>
          <w:sz w:val="22"/>
          <w:lang w:val="en-US"/>
        </w:rPr>
        <w:t>.2</w:t>
      </w:r>
      <w:r w:rsidR="00F85B3A" w:rsidRPr="00F51AAE">
        <w:rPr>
          <w:rFonts w:ascii="Times New Roman" w:eastAsia="MS Mincho" w:hAnsi="Times New Roman" w:cs="Times New Roman"/>
          <w:b/>
          <w:sz w:val="22"/>
          <w:lang w:val="en-US"/>
        </w:rPr>
        <w:tab/>
        <w:t xml:space="preserve">Validation by </w:t>
      </w:r>
      <w:r w:rsidR="005942EC">
        <w:rPr>
          <w:rFonts w:ascii="Times New Roman" w:eastAsia="MS Mincho" w:hAnsi="Times New Roman" w:cs="Times New Roman"/>
          <w:b/>
          <w:sz w:val="22"/>
          <w:lang w:val="en-US"/>
        </w:rPr>
        <w:t>f</w:t>
      </w:r>
      <w:r w:rsidR="005942EC" w:rsidRPr="00F51AAE">
        <w:rPr>
          <w:rFonts w:ascii="Times New Roman" w:eastAsia="MS Mincho" w:hAnsi="Times New Roman" w:cs="Times New Roman"/>
          <w:b/>
          <w:sz w:val="22"/>
          <w:lang w:val="en-US"/>
        </w:rPr>
        <w:t xml:space="preserve">unctional </w:t>
      </w:r>
      <w:r w:rsidR="005942EC">
        <w:rPr>
          <w:rFonts w:ascii="Times New Roman" w:eastAsia="MS Mincho" w:hAnsi="Times New Roman" w:cs="Times New Roman"/>
          <w:b/>
          <w:sz w:val="22"/>
          <w:lang w:val="en-US"/>
        </w:rPr>
        <w:t>t</w:t>
      </w:r>
      <w:r w:rsidR="005942EC" w:rsidRPr="00F51AAE">
        <w:rPr>
          <w:rFonts w:ascii="Times New Roman" w:eastAsia="MS Mincho" w:hAnsi="Times New Roman" w:cs="Times New Roman"/>
          <w:b/>
          <w:sz w:val="22"/>
          <w:lang w:val="en-US"/>
        </w:rPr>
        <w:t xml:space="preserve">esting </w:t>
      </w:r>
      <w:r w:rsidR="00F85B3A" w:rsidRPr="00F51AAE">
        <w:rPr>
          <w:rFonts w:ascii="Times New Roman" w:eastAsia="MS Mincho" w:hAnsi="Times New Roman" w:cs="Times New Roman"/>
          <w:b/>
          <w:sz w:val="22"/>
          <w:lang w:val="en-US"/>
        </w:rPr>
        <w:t xml:space="preserve">of the </w:t>
      </w:r>
      <w:r w:rsidR="005942EC">
        <w:rPr>
          <w:rFonts w:ascii="Times New Roman" w:eastAsia="MS Mincho" w:hAnsi="Times New Roman" w:cs="Times New Roman"/>
          <w:b/>
          <w:sz w:val="22"/>
          <w:lang w:val="en-US"/>
        </w:rPr>
        <w:t>m</w:t>
      </w:r>
      <w:r w:rsidR="005942EC" w:rsidRPr="00F51AAE">
        <w:rPr>
          <w:rFonts w:ascii="Times New Roman" w:eastAsia="MS Mincho" w:hAnsi="Times New Roman" w:cs="Times New Roman"/>
          <w:b/>
          <w:sz w:val="22"/>
          <w:lang w:val="en-US"/>
        </w:rPr>
        <w:t xml:space="preserve">etrological </w:t>
      </w:r>
      <w:r w:rsidR="005942EC">
        <w:rPr>
          <w:rFonts w:ascii="Times New Roman" w:eastAsia="MS Mincho" w:hAnsi="Times New Roman" w:cs="Times New Roman"/>
          <w:b/>
          <w:sz w:val="22"/>
          <w:lang w:val="en-US"/>
        </w:rPr>
        <w:t>f</w:t>
      </w:r>
      <w:r w:rsidR="005942EC" w:rsidRPr="00F51AAE">
        <w:rPr>
          <w:rFonts w:ascii="Times New Roman" w:eastAsia="MS Mincho" w:hAnsi="Times New Roman" w:cs="Times New Roman"/>
          <w:b/>
          <w:sz w:val="22"/>
          <w:lang w:val="en-US"/>
        </w:rPr>
        <w:t xml:space="preserve">unctions </w:t>
      </w:r>
      <w:r w:rsidR="00F85B3A" w:rsidRPr="00F51AAE">
        <w:rPr>
          <w:rFonts w:ascii="Times New Roman" w:eastAsia="MS Mincho" w:hAnsi="Times New Roman" w:cs="Times New Roman"/>
          <w:b/>
          <w:sz w:val="22"/>
          <w:lang w:val="en-US"/>
        </w:rPr>
        <w:t>(VFTM)</w:t>
      </w:r>
      <w:bookmarkEnd w:id="641"/>
      <w:bookmarkEnd w:id="642"/>
    </w:p>
    <w:p w:rsidR="00F85B3A" w:rsidRPr="00F51AAE" w:rsidRDefault="001811A0"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Applica</w:t>
      </w:r>
      <w:r w:rsidR="00F23BE9" w:rsidRPr="00F51AAE">
        <w:rPr>
          <w:rFonts w:eastAsia="MS Mincho"/>
          <w:lang w:val="en-US" w:eastAsia="ar-SA"/>
        </w:rPr>
        <w:t>tion</w:t>
      </w:r>
      <w:r w:rsidR="00F85B3A" w:rsidRPr="00F51AAE">
        <w:rPr>
          <w:rFonts w:eastAsia="MS Mincho"/>
          <w:lang w:val="en-US" w:eastAsia="ar-SA"/>
        </w:rPr>
        <w:t>:</w:t>
      </w:r>
    </w:p>
    <w:p w:rsidR="00F85B3A" w:rsidRPr="00F51AAE" w:rsidRDefault="00F85B3A"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5942EC">
        <w:rPr>
          <w:rFonts w:ascii="Times New Roman" w:eastAsia="MS Mincho" w:hAnsi="Times New Roman" w:cs="Times New Roman"/>
          <w:sz w:val="22"/>
          <w:lang w:val="en-US"/>
        </w:rPr>
        <w:t>To</w:t>
      </w:r>
      <w:r w:rsidR="005942EC" w:rsidRPr="00F51AAE">
        <w:rPr>
          <w:rFonts w:ascii="Times New Roman" w:eastAsia="MS Mincho" w:hAnsi="Times New Roman" w:cs="Times New Roman"/>
          <w:sz w:val="22"/>
          <w:lang w:val="en-US"/>
        </w:rPr>
        <w:t xml:space="preserve"> </w:t>
      </w:r>
      <w:r w:rsidR="00F23BE9" w:rsidRPr="00F51AAE">
        <w:rPr>
          <w:rFonts w:ascii="Times New Roman" w:eastAsia="MS Mincho" w:hAnsi="Times New Roman" w:cs="Times New Roman"/>
          <w:sz w:val="22"/>
          <w:lang w:val="en-US"/>
        </w:rPr>
        <w:t>validat</w:t>
      </w:r>
      <w:r w:rsidR="005942EC">
        <w:rPr>
          <w:rFonts w:ascii="Times New Roman" w:eastAsia="MS Mincho" w:hAnsi="Times New Roman" w:cs="Times New Roman"/>
          <w:sz w:val="22"/>
          <w:lang w:val="en-US"/>
        </w:rPr>
        <w:t>e</w:t>
      </w:r>
      <w:r w:rsidR="00F23BE9" w:rsidRPr="00F51AAE">
        <w:rPr>
          <w:rFonts w:ascii="Times New Roman" w:eastAsia="MS Mincho" w:hAnsi="Times New Roman" w:cs="Times New Roman"/>
          <w:sz w:val="22"/>
          <w:lang w:val="en-US"/>
        </w:rPr>
        <w:t xml:space="preserve"> the</w:t>
      </w:r>
      <w:r w:rsidR="001811A0" w:rsidRPr="00F51AAE">
        <w:rPr>
          <w:rFonts w:ascii="Times New Roman" w:eastAsia="MS Mincho" w:hAnsi="Times New Roman" w:cs="Times New Roman"/>
          <w:sz w:val="22"/>
          <w:lang w:val="en-US"/>
        </w:rPr>
        <w:t xml:space="preserve"> c</w:t>
      </w:r>
      <w:r w:rsidRPr="00F51AAE">
        <w:rPr>
          <w:rFonts w:ascii="Times New Roman" w:eastAsia="MS Mincho" w:hAnsi="Times New Roman" w:cs="Times New Roman"/>
          <w:sz w:val="22"/>
          <w:lang w:val="en-US"/>
        </w:rPr>
        <w:t xml:space="preserve">orrectness of algorithms for calculating the measurement value from raw data, for </w:t>
      </w:r>
      <w:r w:rsidRPr="00E84F61">
        <w:rPr>
          <w:rFonts w:ascii="Times New Roman" w:eastAsia="MS Mincho" w:hAnsi="Times New Roman" w:cs="Times New Roman"/>
          <w:sz w:val="22"/>
          <w:lang w:val="en-AU"/>
        </w:rPr>
        <w:t>lin</w:t>
      </w:r>
      <w:r w:rsidR="00E84F61" w:rsidRPr="00E84F61">
        <w:rPr>
          <w:rFonts w:ascii="Times New Roman" w:eastAsia="MS Mincho" w:hAnsi="Times New Roman" w:cs="Times New Roman"/>
          <w:sz w:val="22"/>
          <w:lang w:val="en-AU"/>
        </w:rPr>
        <w:t>eari</w:t>
      </w:r>
      <w:r w:rsidR="00E84F61">
        <w:rPr>
          <w:rFonts w:ascii="Times New Roman" w:eastAsia="MS Mincho" w:hAnsi="Times New Roman" w:cs="Times New Roman"/>
          <w:sz w:val="22"/>
          <w:lang w:val="en-AU"/>
        </w:rPr>
        <w:t>z</w:t>
      </w:r>
      <w:r w:rsidRPr="00E84F61">
        <w:rPr>
          <w:rFonts w:ascii="Times New Roman" w:eastAsia="MS Mincho" w:hAnsi="Times New Roman" w:cs="Times New Roman"/>
          <w:sz w:val="22"/>
          <w:lang w:val="en-AU"/>
        </w:rPr>
        <w:t>ation</w:t>
      </w:r>
      <w:r w:rsidRPr="00F51AAE">
        <w:rPr>
          <w:rFonts w:ascii="Times New Roman" w:eastAsia="MS Mincho" w:hAnsi="Times New Roman" w:cs="Times New Roman"/>
          <w:sz w:val="22"/>
          <w:lang w:val="en-US"/>
        </w:rPr>
        <w:t xml:space="preserve"> of a characteristic, compensation of environmental influences, rounding in price calculation, etc.</w:t>
      </w:r>
    </w:p>
    <w:p w:rsidR="00F85B3A" w:rsidRPr="00F51AAE" w:rsidRDefault="00F85B3A"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Description:</w:t>
      </w:r>
    </w:p>
    <w:p w:rsidR="00F85B3A" w:rsidRPr="00F51AAE" w:rsidRDefault="001811A0"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t>Most of the evaluation</w:t>
      </w:r>
      <w:r w:rsidR="00F85B3A" w:rsidRPr="00F51AAE">
        <w:rPr>
          <w:rFonts w:ascii="Times New Roman" w:eastAsia="MS Mincho" w:hAnsi="Times New Roman" w:cs="Times New Roman"/>
          <w:sz w:val="22"/>
          <w:lang w:val="en-US"/>
        </w:rPr>
        <w:t xml:space="preserve"> and test methods described in OIML Recommendations are based on reference measurements under various conditions. Their application is not restricted to a certain technology of the instrument. Although </w:t>
      </w:r>
      <w:r w:rsidRPr="00F51AAE">
        <w:rPr>
          <w:rFonts w:ascii="Times New Roman" w:eastAsia="MS Mincho" w:hAnsi="Times New Roman" w:cs="Times New Roman"/>
          <w:sz w:val="22"/>
          <w:lang w:val="en-US"/>
        </w:rPr>
        <w:t>n</w:t>
      </w:r>
      <w:r w:rsidR="00F85B3A" w:rsidRPr="00F51AAE">
        <w:rPr>
          <w:rFonts w:ascii="Times New Roman" w:eastAsia="MS Mincho" w:hAnsi="Times New Roman" w:cs="Times New Roman"/>
          <w:sz w:val="22"/>
          <w:lang w:val="en-US"/>
        </w:rPr>
        <w:t>ot aim</w:t>
      </w:r>
      <w:r w:rsidRPr="00F51AAE">
        <w:rPr>
          <w:rFonts w:ascii="Times New Roman" w:eastAsia="MS Mincho" w:hAnsi="Times New Roman" w:cs="Times New Roman"/>
          <w:sz w:val="22"/>
          <w:lang w:val="en-US"/>
        </w:rPr>
        <w:t>ed</w:t>
      </w:r>
      <w:r w:rsidR="00F85B3A" w:rsidRPr="00F51AAE">
        <w:rPr>
          <w:rFonts w:ascii="Times New Roman" w:eastAsia="MS Mincho" w:hAnsi="Times New Roman" w:cs="Times New Roman"/>
          <w:sz w:val="22"/>
          <w:lang w:val="en-US"/>
        </w:rPr>
        <w:t xml:space="preserve"> primarily at validating the software, the test result</w:t>
      </w:r>
      <w:r w:rsidR="001D59B0" w:rsidRPr="00F51AAE">
        <w:rPr>
          <w:rFonts w:ascii="Times New Roman" w:eastAsia="MS Mincho" w:hAnsi="Times New Roman" w:cs="Times New Roman"/>
          <w:sz w:val="22"/>
          <w:lang w:val="en-US"/>
        </w:rPr>
        <w:t>s</w:t>
      </w:r>
      <w:r w:rsidR="00F85B3A" w:rsidRPr="00F51AAE">
        <w:rPr>
          <w:rFonts w:ascii="Times New Roman" w:eastAsia="MS Mincho" w:hAnsi="Times New Roman" w:cs="Times New Roman"/>
          <w:sz w:val="22"/>
          <w:lang w:val="en-US"/>
        </w:rPr>
        <w:t xml:space="preserve"> can be interpreted as a validation of some </w:t>
      </w:r>
      <w:r w:rsidRPr="00F51AAE">
        <w:rPr>
          <w:rFonts w:ascii="Times New Roman" w:eastAsia="MS Mincho" w:hAnsi="Times New Roman" w:cs="Times New Roman"/>
          <w:sz w:val="22"/>
          <w:lang w:val="en-US"/>
        </w:rPr>
        <w:t xml:space="preserve">parts of the </w:t>
      </w:r>
      <w:r w:rsidR="00F85B3A" w:rsidRPr="00F51AAE">
        <w:rPr>
          <w:rFonts w:ascii="Times New Roman" w:eastAsia="MS Mincho" w:hAnsi="Times New Roman" w:cs="Times New Roman"/>
          <w:sz w:val="22"/>
          <w:lang w:val="en-US"/>
        </w:rPr>
        <w:t>software</w:t>
      </w:r>
      <w:r w:rsidR="005942EC">
        <w:rPr>
          <w:rFonts w:ascii="Times New Roman" w:eastAsia="MS Mincho" w:hAnsi="Times New Roman" w:cs="Times New Roman"/>
          <w:sz w:val="22"/>
          <w:lang w:val="en-US"/>
        </w:rPr>
        <w:t>,</w:t>
      </w:r>
      <w:r w:rsidR="001D59B0" w:rsidRPr="00F51AAE">
        <w:rPr>
          <w:rFonts w:ascii="Times New Roman" w:eastAsia="MS Mincho" w:hAnsi="Times New Roman" w:cs="Times New Roman"/>
          <w:sz w:val="22"/>
          <w:lang w:val="en-US"/>
        </w:rPr>
        <w:t xml:space="preserve"> </w:t>
      </w:r>
      <w:r w:rsidR="00F85B3A" w:rsidRPr="00F51AAE">
        <w:rPr>
          <w:rFonts w:ascii="Times New Roman" w:eastAsia="MS Mincho" w:hAnsi="Times New Roman" w:cs="Times New Roman"/>
          <w:sz w:val="22"/>
          <w:lang w:val="en-US"/>
        </w:rPr>
        <w:t xml:space="preserve">in general </w:t>
      </w:r>
      <w:r w:rsidR="001D59B0" w:rsidRPr="00F51AAE">
        <w:rPr>
          <w:rFonts w:ascii="Times New Roman" w:eastAsia="MS Mincho" w:hAnsi="Times New Roman" w:cs="Times New Roman"/>
          <w:sz w:val="22"/>
          <w:lang w:val="en-US"/>
        </w:rPr>
        <w:t>those</w:t>
      </w:r>
      <w:r w:rsidR="00F85B3A" w:rsidRPr="00F51AAE">
        <w:rPr>
          <w:rFonts w:ascii="Times New Roman" w:eastAsia="MS Mincho" w:hAnsi="Times New Roman" w:cs="Times New Roman"/>
          <w:sz w:val="22"/>
          <w:lang w:val="en-US"/>
        </w:rPr>
        <w:t xml:space="preserve"> </w:t>
      </w:r>
      <w:r w:rsidR="005942EC">
        <w:rPr>
          <w:rFonts w:ascii="Times New Roman" w:eastAsia="MS Mincho" w:hAnsi="Times New Roman" w:cs="Times New Roman"/>
          <w:sz w:val="22"/>
          <w:lang w:val="en-US"/>
        </w:rPr>
        <w:t xml:space="preserve">that are </w:t>
      </w:r>
      <w:r w:rsidR="00F85B3A" w:rsidRPr="00BB571E">
        <w:rPr>
          <w:rFonts w:ascii="Times New Roman" w:eastAsia="MS Mincho" w:hAnsi="Times New Roman" w:cs="Times New Roman"/>
          <w:sz w:val="22"/>
          <w:lang w:val="en-US"/>
        </w:rPr>
        <w:t xml:space="preserve">metrologically </w:t>
      </w:r>
      <w:r w:rsidR="005942EC" w:rsidRPr="00BB571E">
        <w:rPr>
          <w:rFonts w:ascii="Times New Roman" w:eastAsia="MS Mincho" w:hAnsi="Times New Roman" w:cs="Times New Roman"/>
          <w:sz w:val="22"/>
          <w:lang w:val="en-US"/>
        </w:rPr>
        <w:t xml:space="preserve">the </w:t>
      </w:r>
      <w:r w:rsidR="00F85B3A" w:rsidRPr="00BB571E">
        <w:rPr>
          <w:rFonts w:ascii="Times New Roman" w:eastAsia="MS Mincho" w:hAnsi="Times New Roman" w:cs="Times New Roman"/>
          <w:sz w:val="22"/>
          <w:lang w:val="en-US"/>
        </w:rPr>
        <w:t>most important</w:t>
      </w:r>
      <w:r w:rsidR="001D59B0" w:rsidRPr="00BB571E">
        <w:rPr>
          <w:rFonts w:ascii="Times New Roman" w:eastAsia="MS Mincho" w:hAnsi="Times New Roman" w:cs="Times New Roman"/>
          <w:sz w:val="22"/>
          <w:lang w:val="en-US"/>
        </w:rPr>
        <w:t xml:space="preserve"> ones</w:t>
      </w:r>
      <w:r w:rsidR="00F85B3A" w:rsidRPr="00BB571E">
        <w:rPr>
          <w:rFonts w:ascii="Times New Roman" w:eastAsia="MS Mincho" w:hAnsi="Times New Roman" w:cs="Times New Roman"/>
          <w:sz w:val="22"/>
          <w:lang w:val="en-US"/>
        </w:rPr>
        <w:t>. If the</w:t>
      </w:r>
      <w:r w:rsidR="00F85B3A" w:rsidRPr="00F51AAE">
        <w:rPr>
          <w:rFonts w:ascii="Times New Roman" w:eastAsia="MS Mincho" w:hAnsi="Times New Roman" w:cs="Times New Roman"/>
          <w:sz w:val="22"/>
          <w:lang w:val="en-US"/>
        </w:rPr>
        <w:t xml:space="preserve"> tests described in the relevant OIML Recommendation cover all the metrologically relevant features of the instrument, the corresponding software parts can be regarded as being validated. In general, no additional software analysis or test has to be applied to validate the metrological features of the measuring instrument.</w:t>
      </w:r>
    </w:p>
    <w:p w:rsidR="000D210F" w:rsidRPr="00F51AAE" w:rsidRDefault="000D210F" w:rsidP="00B63D17">
      <w:pPr>
        <w:tabs>
          <w:tab w:val="clear" w:pos="680"/>
          <w:tab w:val="left" w:pos="1080"/>
        </w:tabs>
        <w:spacing w:after="60"/>
        <w:ind w:left="1080" w:hanging="1080"/>
        <w:rPr>
          <w:rFonts w:eastAsia="MS Mincho"/>
          <w:lang w:val="en-US" w:eastAsia="ar-SA"/>
        </w:rPr>
      </w:pPr>
      <w:bookmarkStart w:id="643" w:name="OLE_LINK1"/>
      <w:bookmarkStart w:id="644" w:name="OLE_LINK2"/>
      <w:r w:rsidRPr="00F51AAE">
        <w:rPr>
          <w:rFonts w:eastAsia="MS Mincho"/>
          <w:lang w:val="en-US" w:eastAsia="ar-SA"/>
        </w:rPr>
        <w:t>References:</w:t>
      </w:r>
    </w:p>
    <w:p w:rsidR="00F85B3A" w:rsidRPr="00F51AAE" w:rsidRDefault="00116CC3" w:rsidP="005942EC">
      <w:pPr>
        <w:tabs>
          <w:tab w:val="clear" w:pos="680"/>
          <w:tab w:val="left" w:pos="1080"/>
        </w:tabs>
        <w:spacing w:after="60"/>
        <w:ind w:left="1080" w:hanging="1080"/>
        <w:jc w:val="both"/>
        <w:rPr>
          <w:rFonts w:eastAsia="MS Mincho"/>
          <w:lang w:val="en-US"/>
        </w:rPr>
      </w:pPr>
      <w:r w:rsidRPr="00F51AAE">
        <w:rPr>
          <w:rFonts w:eastAsia="MS Mincho"/>
          <w:lang w:val="en-US" w:eastAsia="ar-SA"/>
        </w:rPr>
        <w:tab/>
      </w:r>
      <w:r w:rsidR="000D210F" w:rsidRPr="00F51AAE">
        <w:rPr>
          <w:rFonts w:eastAsia="MS Mincho"/>
          <w:lang w:val="en-US" w:eastAsia="ar-SA"/>
        </w:rPr>
        <w:t xml:space="preserve">For further details refer to </w:t>
      </w:r>
      <w:r w:rsidR="000D210F" w:rsidRPr="00F51AAE">
        <w:rPr>
          <w:rFonts w:eastAsia="MS Mincho"/>
          <w:lang w:val="en-US"/>
        </w:rPr>
        <w:t xml:space="preserve">OIML </w:t>
      </w:r>
      <w:r w:rsidR="00382FDF" w:rsidRPr="00F51AAE">
        <w:rPr>
          <w:rFonts w:eastAsia="MS Mincho"/>
          <w:lang w:val="en-US"/>
        </w:rPr>
        <w:t>D</w:t>
      </w:r>
      <w:r w:rsidR="00537576">
        <w:rPr>
          <w:rFonts w:eastAsia="MS Mincho"/>
          <w:lang w:val="en-US"/>
        </w:rPr>
        <w:t> </w:t>
      </w:r>
      <w:r w:rsidR="00382FDF" w:rsidRPr="00F51AAE">
        <w:rPr>
          <w:rFonts w:eastAsia="MS Mincho"/>
          <w:lang w:val="en-US"/>
        </w:rPr>
        <w:t>31</w:t>
      </w:r>
      <w:r w:rsidR="000D210F" w:rsidRPr="00F51AAE">
        <w:rPr>
          <w:rFonts w:eastAsia="MS Mincho"/>
          <w:lang w:val="en-US"/>
        </w:rPr>
        <w:t xml:space="preserve"> 6.3.2.2 </w:t>
      </w:r>
      <w:bookmarkEnd w:id="643"/>
      <w:bookmarkEnd w:id="644"/>
      <w:r w:rsidR="000D210F" w:rsidRPr="00F51AAE">
        <w:rPr>
          <w:rFonts w:eastAsia="MS Mincho"/>
          <w:lang w:val="en-US"/>
        </w:rPr>
        <w:t>and the v</w:t>
      </w:r>
      <w:r w:rsidR="00F85B3A" w:rsidRPr="00F51AAE">
        <w:rPr>
          <w:rFonts w:eastAsia="MS Mincho"/>
          <w:lang w:val="en-US"/>
        </w:rPr>
        <w:t>arious specific OIML Recommendations.</w:t>
      </w:r>
    </w:p>
    <w:p w:rsidR="00116CC3" w:rsidRDefault="00116CC3" w:rsidP="00B63D17">
      <w:pPr>
        <w:pStyle w:val="NurText1"/>
        <w:tabs>
          <w:tab w:val="left" w:pos="1080"/>
        </w:tabs>
        <w:spacing w:after="60"/>
        <w:ind w:left="1080" w:hanging="1080"/>
        <w:jc w:val="both"/>
        <w:rPr>
          <w:rFonts w:ascii="Times New Roman" w:eastAsia="MS Mincho" w:hAnsi="Times New Roman" w:cs="Times New Roman"/>
          <w:sz w:val="22"/>
          <w:lang w:val="en-US"/>
        </w:rPr>
      </w:pPr>
      <w:bookmarkStart w:id="645" w:name="_Ref85632288"/>
      <w:bookmarkStart w:id="646" w:name="_Toc119336221"/>
    </w:p>
    <w:p w:rsidR="00FF35F3" w:rsidRPr="00F51AAE" w:rsidRDefault="00FF35F3" w:rsidP="00B63D17">
      <w:pPr>
        <w:pStyle w:val="NurText1"/>
        <w:tabs>
          <w:tab w:val="left" w:pos="1080"/>
        </w:tabs>
        <w:spacing w:after="60"/>
        <w:ind w:left="1080" w:hanging="1080"/>
        <w:jc w:val="both"/>
        <w:rPr>
          <w:rFonts w:ascii="Times New Roman" w:eastAsia="MS Mincho" w:hAnsi="Times New Roman" w:cs="Times New Roman"/>
          <w:sz w:val="22"/>
          <w:lang w:val="en-US"/>
        </w:rPr>
      </w:pPr>
    </w:p>
    <w:p w:rsidR="00F85B3A" w:rsidRPr="00F51AAE" w:rsidRDefault="00FF35F3" w:rsidP="00B63D17">
      <w:pPr>
        <w:pStyle w:val="NurText1"/>
        <w:tabs>
          <w:tab w:val="left" w:pos="1080"/>
        </w:tabs>
        <w:spacing w:after="60"/>
        <w:ind w:left="1080" w:hanging="1080"/>
        <w:jc w:val="both"/>
        <w:rPr>
          <w:rFonts w:ascii="Times New Roman" w:eastAsia="MS Mincho" w:hAnsi="Times New Roman" w:cs="Times New Roman"/>
          <w:b/>
          <w:sz w:val="22"/>
          <w:lang w:val="en-US"/>
        </w:rPr>
      </w:pPr>
      <w:r>
        <w:rPr>
          <w:rFonts w:ascii="Times New Roman" w:eastAsia="MS Mincho" w:hAnsi="Times New Roman" w:cs="Times New Roman"/>
          <w:b/>
          <w:sz w:val="22"/>
          <w:lang w:val="en-US"/>
        </w:rPr>
        <w:br w:type="page"/>
      </w:r>
      <w:r w:rsidR="0095798A" w:rsidRPr="00F51AAE">
        <w:rPr>
          <w:rFonts w:ascii="Times New Roman" w:eastAsia="MS Mincho" w:hAnsi="Times New Roman" w:cs="Times New Roman"/>
          <w:b/>
          <w:sz w:val="22"/>
          <w:lang w:val="en-US"/>
        </w:rPr>
        <w:t>E</w:t>
      </w:r>
      <w:r w:rsidR="00F85B3A" w:rsidRPr="00F51AAE">
        <w:rPr>
          <w:rFonts w:ascii="Times New Roman" w:eastAsia="MS Mincho" w:hAnsi="Times New Roman" w:cs="Times New Roman"/>
          <w:b/>
          <w:sz w:val="22"/>
          <w:lang w:val="en-US"/>
        </w:rPr>
        <w:t>.3</w:t>
      </w:r>
      <w:r w:rsidR="00F85B3A" w:rsidRPr="00F51AAE">
        <w:rPr>
          <w:rFonts w:ascii="Times New Roman" w:eastAsia="MS Mincho" w:hAnsi="Times New Roman" w:cs="Times New Roman"/>
          <w:b/>
          <w:sz w:val="22"/>
          <w:lang w:val="en-US"/>
        </w:rPr>
        <w:tab/>
        <w:t xml:space="preserve">Validation by </w:t>
      </w:r>
      <w:r>
        <w:rPr>
          <w:rFonts w:ascii="Times New Roman" w:eastAsia="MS Mincho" w:hAnsi="Times New Roman" w:cs="Times New Roman"/>
          <w:b/>
          <w:sz w:val="22"/>
          <w:lang w:val="en-US"/>
        </w:rPr>
        <w:t>f</w:t>
      </w:r>
      <w:r w:rsidRPr="00F51AAE">
        <w:rPr>
          <w:rFonts w:ascii="Times New Roman" w:eastAsia="MS Mincho" w:hAnsi="Times New Roman" w:cs="Times New Roman"/>
          <w:b/>
          <w:sz w:val="22"/>
          <w:lang w:val="en-US"/>
        </w:rPr>
        <w:t xml:space="preserve">unctional </w:t>
      </w:r>
      <w:r>
        <w:rPr>
          <w:rFonts w:ascii="Times New Roman" w:eastAsia="MS Mincho" w:hAnsi="Times New Roman" w:cs="Times New Roman"/>
          <w:b/>
          <w:sz w:val="22"/>
          <w:lang w:val="en-US"/>
        </w:rPr>
        <w:t>t</w:t>
      </w:r>
      <w:r w:rsidRPr="00F51AAE">
        <w:rPr>
          <w:rFonts w:ascii="Times New Roman" w:eastAsia="MS Mincho" w:hAnsi="Times New Roman" w:cs="Times New Roman"/>
          <w:b/>
          <w:sz w:val="22"/>
          <w:lang w:val="en-US"/>
        </w:rPr>
        <w:t xml:space="preserve">esting </w:t>
      </w:r>
      <w:r w:rsidR="00F85B3A" w:rsidRPr="00F51AAE">
        <w:rPr>
          <w:rFonts w:ascii="Times New Roman" w:eastAsia="MS Mincho" w:hAnsi="Times New Roman" w:cs="Times New Roman"/>
          <w:b/>
          <w:sz w:val="22"/>
          <w:lang w:val="en-US"/>
        </w:rPr>
        <w:t xml:space="preserve">of the </w:t>
      </w:r>
      <w:r>
        <w:rPr>
          <w:rFonts w:ascii="Times New Roman" w:eastAsia="MS Mincho" w:hAnsi="Times New Roman" w:cs="Times New Roman"/>
          <w:b/>
          <w:sz w:val="22"/>
          <w:lang w:val="en-US"/>
        </w:rPr>
        <w:t>s</w:t>
      </w:r>
      <w:r w:rsidRPr="00F51AAE">
        <w:rPr>
          <w:rFonts w:ascii="Times New Roman" w:eastAsia="MS Mincho" w:hAnsi="Times New Roman" w:cs="Times New Roman"/>
          <w:b/>
          <w:sz w:val="22"/>
          <w:lang w:val="en-US"/>
        </w:rPr>
        <w:t xml:space="preserve">oftware </w:t>
      </w:r>
      <w:r>
        <w:rPr>
          <w:rFonts w:ascii="Times New Roman" w:eastAsia="MS Mincho" w:hAnsi="Times New Roman" w:cs="Times New Roman"/>
          <w:b/>
          <w:sz w:val="22"/>
          <w:lang w:val="en-US"/>
        </w:rPr>
        <w:t>f</w:t>
      </w:r>
      <w:r w:rsidRPr="00F51AAE">
        <w:rPr>
          <w:rFonts w:ascii="Times New Roman" w:eastAsia="MS Mincho" w:hAnsi="Times New Roman" w:cs="Times New Roman"/>
          <w:b/>
          <w:sz w:val="22"/>
          <w:lang w:val="en-US"/>
        </w:rPr>
        <w:t xml:space="preserve">unctions </w:t>
      </w:r>
      <w:r w:rsidR="00F85B3A" w:rsidRPr="00F51AAE">
        <w:rPr>
          <w:rFonts w:ascii="Times New Roman" w:eastAsia="MS Mincho" w:hAnsi="Times New Roman" w:cs="Times New Roman"/>
          <w:b/>
          <w:sz w:val="22"/>
          <w:lang w:val="en-US"/>
        </w:rPr>
        <w:t>(VFTSw)</w:t>
      </w:r>
      <w:bookmarkEnd w:id="645"/>
      <w:bookmarkEnd w:id="646"/>
    </w:p>
    <w:p w:rsidR="00F85B3A" w:rsidRPr="00F51AAE" w:rsidRDefault="000D210F"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Applica</w:t>
      </w:r>
      <w:r w:rsidR="00F23BE9" w:rsidRPr="00F51AAE">
        <w:rPr>
          <w:rFonts w:eastAsia="MS Mincho"/>
          <w:lang w:val="en-US" w:eastAsia="ar-SA"/>
        </w:rPr>
        <w:t>tion</w:t>
      </w:r>
      <w:r w:rsidR="00F85B3A" w:rsidRPr="00F51AAE">
        <w:rPr>
          <w:rFonts w:eastAsia="MS Mincho"/>
          <w:lang w:val="en-US" w:eastAsia="ar-SA"/>
        </w:rPr>
        <w:t>:</w:t>
      </w:r>
    </w:p>
    <w:p w:rsidR="00F85B3A" w:rsidRPr="00F51AAE" w:rsidRDefault="00116CC3"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F23BE9" w:rsidRPr="00F51AAE">
        <w:rPr>
          <w:rFonts w:ascii="Times New Roman" w:eastAsia="MS Mincho" w:hAnsi="Times New Roman" w:cs="Times New Roman"/>
          <w:sz w:val="22"/>
          <w:lang w:val="en-US"/>
        </w:rPr>
        <w:t>For v</w:t>
      </w:r>
      <w:r w:rsidR="00F85B3A" w:rsidRPr="00F51AAE">
        <w:rPr>
          <w:rFonts w:ascii="Times New Roman" w:eastAsia="MS Mincho" w:hAnsi="Times New Roman" w:cs="Times New Roman"/>
          <w:sz w:val="22"/>
          <w:lang w:val="en-US"/>
        </w:rPr>
        <w:t>alidation of e.g. protection of parameters, indication of a software identification, software supported fault detection, configuration of the system (especially of the software environment), etc.</w:t>
      </w:r>
    </w:p>
    <w:p w:rsidR="000D210F" w:rsidRPr="00F51AAE" w:rsidRDefault="00F85B3A"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Description:</w:t>
      </w:r>
    </w:p>
    <w:p w:rsidR="00382FDF" w:rsidRPr="00F51AAE" w:rsidRDefault="008D629B" w:rsidP="00FF35F3">
      <w:pPr>
        <w:tabs>
          <w:tab w:val="clear" w:pos="680"/>
          <w:tab w:val="left" w:pos="1080"/>
        </w:tabs>
        <w:spacing w:after="60"/>
        <w:ind w:left="1080" w:hanging="1080"/>
        <w:jc w:val="both"/>
        <w:rPr>
          <w:rFonts w:eastAsia="MS Mincho"/>
          <w:lang w:val="en-US"/>
        </w:rPr>
      </w:pPr>
      <w:r w:rsidRPr="00F51AAE">
        <w:rPr>
          <w:rFonts w:eastAsia="MS Mincho"/>
          <w:lang w:val="en-US"/>
        </w:rPr>
        <w:tab/>
      </w:r>
      <w:r w:rsidR="00F85B3A" w:rsidRPr="00F51AAE">
        <w:rPr>
          <w:rFonts w:eastAsia="MS Mincho"/>
          <w:lang w:val="en-US"/>
        </w:rPr>
        <w:t>Required features described in the operating manual, instrument documentation or software docum</w:t>
      </w:r>
      <w:r w:rsidR="00807740" w:rsidRPr="00F51AAE">
        <w:rPr>
          <w:rFonts w:eastAsia="MS Mincho"/>
          <w:lang w:val="en-US"/>
        </w:rPr>
        <w:t>entation is checked in</w:t>
      </w:r>
      <w:r w:rsidR="000D210F" w:rsidRPr="00F51AAE">
        <w:rPr>
          <w:rFonts w:eastAsia="MS Mincho"/>
          <w:lang w:val="en-US"/>
        </w:rPr>
        <w:t xml:space="preserve"> practice. If software controlled</w:t>
      </w:r>
      <w:r w:rsidRPr="00F51AAE">
        <w:rPr>
          <w:rFonts w:eastAsia="MS Mincho"/>
          <w:lang w:val="en-US"/>
        </w:rPr>
        <w:t xml:space="preserve"> and functioning correctly</w:t>
      </w:r>
      <w:r w:rsidR="000D210F" w:rsidRPr="00F51AAE">
        <w:rPr>
          <w:rFonts w:eastAsia="MS Mincho"/>
          <w:lang w:val="en-US"/>
        </w:rPr>
        <w:t>, the</w:t>
      </w:r>
      <w:r w:rsidR="00807740" w:rsidRPr="00F51AAE">
        <w:rPr>
          <w:rFonts w:eastAsia="MS Mincho"/>
          <w:lang w:val="en-US"/>
        </w:rPr>
        <w:t>y</w:t>
      </w:r>
      <w:r w:rsidR="00F85B3A" w:rsidRPr="00F51AAE">
        <w:rPr>
          <w:rFonts w:eastAsia="MS Mincho"/>
          <w:lang w:val="en-US"/>
        </w:rPr>
        <w:t xml:space="preserve"> are </w:t>
      </w:r>
      <w:r w:rsidR="000D210F" w:rsidRPr="00F51AAE">
        <w:rPr>
          <w:rFonts w:eastAsia="MS Mincho"/>
          <w:lang w:val="en-US"/>
        </w:rPr>
        <w:t xml:space="preserve">to be regarded as validated </w:t>
      </w:r>
      <w:r w:rsidRPr="00F51AAE">
        <w:rPr>
          <w:rFonts w:eastAsia="MS Mincho"/>
          <w:lang w:val="en-US"/>
        </w:rPr>
        <w:t>without any further software analysis</w:t>
      </w:r>
      <w:r w:rsidR="00F85B3A" w:rsidRPr="00F51AAE">
        <w:rPr>
          <w:rFonts w:eastAsia="MS Mincho"/>
          <w:lang w:val="en-US"/>
        </w:rPr>
        <w:t>.</w:t>
      </w:r>
    </w:p>
    <w:p w:rsidR="008D629B" w:rsidRPr="00F51AAE" w:rsidRDefault="00F85B3A" w:rsidP="00FF35F3">
      <w:pPr>
        <w:tabs>
          <w:tab w:val="clear" w:pos="680"/>
          <w:tab w:val="left" w:pos="1080"/>
        </w:tabs>
        <w:spacing w:after="60"/>
        <w:ind w:left="1080" w:hanging="1080"/>
        <w:jc w:val="both"/>
        <w:rPr>
          <w:rFonts w:eastAsia="MS Mincho"/>
          <w:lang w:val="en-US" w:eastAsia="ar-SA"/>
        </w:rPr>
      </w:pPr>
      <w:r w:rsidRPr="00F51AAE">
        <w:rPr>
          <w:rFonts w:eastAsia="MS Mincho"/>
          <w:lang w:val="en-US" w:eastAsia="ar-SA"/>
        </w:rPr>
        <w:t>References:</w:t>
      </w:r>
    </w:p>
    <w:p w:rsidR="000D210F" w:rsidRPr="00F51AAE" w:rsidRDefault="00116CC3" w:rsidP="00FF35F3">
      <w:pPr>
        <w:tabs>
          <w:tab w:val="clear" w:pos="680"/>
          <w:tab w:val="left" w:pos="1080"/>
        </w:tabs>
        <w:spacing w:after="60"/>
        <w:ind w:left="1080" w:hanging="1080"/>
        <w:jc w:val="both"/>
        <w:rPr>
          <w:rFonts w:eastAsia="MS Mincho"/>
          <w:lang w:val="en-US"/>
        </w:rPr>
      </w:pPr>
      <w:r w:rsidRPr="00F51AAE">
        <w:rPr>
          <w:rFonts w:eastAsia="MS Mincho"/>
          <w:lang w:val="en-US" w:eastAsia="ar-SA"/>
        </w:rPr>
        <w:tab/>
      </w:r>
      <w:r w:rsidR="008D629B" w:rsidRPr="00F51AAE">
        <w:rPr>
          <w:rFonts w:eastAsia="MS Mincho"/>
          <w:lang w:val="en-US" w:eastAsia="ar-SA"/>
        </w:rPr>
        <w:t xml:space="preserve">For further details refer to </w:t>
      </w:r>
      <w:r w:rsidR="008D629B" w:rsidRPr="00F51AAE">
        <w:rPr>
          <w:rFonts w:eastAsia="MS Mincho"/>
          <w:lang w:val="en-US"/>
        </w:rPr>
        <w:t xml:space="preserve">OIML </w:t>
      </w:r>
      <w:r w:rsidR="00FF35F3" w:rsidRPr="00F51AAE">
        <w:rPr>
          <w:rFonts w:eastAsia="MS Mincho"/>
          <w:lang w:val="en-US"/>
        </w:rPr>
        <w:t>D</w:t>
      </w:r>
      <w:r w:rsidR="00FF35F3">
        <w:rPr>
          <w:rFonts w:eastAsia="MS Mincho"/>
          <w:lang w:val="en-US"/>
        </w:rPr>
        <w:t> </w:t>
      </w:r>
      <w:r w:rsidR="00382FDF" w:rsidRPr="00F51AAE">
        <w:rPr>
          <w:rFonts w:eastAsia="MS Mincho"/>
          <w:lang w:val="en-US"/>
        </w:rPr>
        <w:t>31</w:t>
      </w:r>
      <w:r w:rsidR="008D629B" w:rsidRPr="00F51AAE">
        <w:rPr>
          <w:rFonts w:eastAsia="MS Mincho"/>
          <w:lang w:val="en-US"/>
        </w:rPr>
        <w:t xml:space="preserve"> 6.3.2.3 and the various specific OIML Recommendations</w:t>
      </w:r>
      <w:bookmarkStart w:id="647" w:name="_Ref85632299"/>
      <w:bookmarkStart w:id="648" w:name="_Toc119336222"/>
      <w:r w:rsidR="00BD04DE">
        <w:rPr>
          <w:rFonts w:eastAsia="MS Mincho"/>
          <w:lang w:val="en-US"/>
        </w:rPr>
        <w:t>.</w:t>
      </w:r>
    </w:p>
    <w:p w:rsidR="008D629B" w:rsidRPr="00F51AAE" w:rsidRDefault="008D629B" w:rsidP="00B63D17">
      <w:pPr>
        <w:tabs>
          <w:tab w:val="clear" w:pos="680"/>
          <w:tab w:val="left" w:pos="1080"/>
        </w:tabs>
        <w:spacing w:after="60"/>
        <w:ind w:left="1080" w:hanging="1080"/>
        <w:rPr>
          <w:rFonts w:eastAsia="MS Mincho"/>
          <w:lang w:val="en-US"/>
        </w:rPr>
      </w:pPr>
    </w:p>
    <w:p w:rsidR="00F85B3A" w:rsidRPr="00F51AAE" w:rsidRDefault="0095798A" w:rsidP="00B63D17">
      <w:pPr>
        <w:pStyle w:val="NurText1"/>
        <w:tabs>
          <w:tab w:val="left" w:pos="1080"/>
        </w:tabs>
        <w:spacing w:after="60"/>
        <w:ind w:left="1080" w:hanging="1080"/>
        <w:jc w:val="both"/>
        <w:rPr>
          <w:rFonts w:ascii="Times New Roman" w:eastAsia="MS Mincho" w:hAnsi="Times New Roman" w:cs="Times New Roman"/>
          <w:b/>
          <w:sz w:val="22"/>
          <w:lang w:val="en-US"/>
        </w:rPr>
      </w:pPr>
      <w:r w:rsidRPr="00F51AAE">
        <w:rPr>
          <w:rFonts w:ascii="Times New Roman" w:eastAsia="MS Mincho" w:hAnsi="Times New Roman" w:cs="Times New Roman"/>
          <w:b/>
          <w:sz w:val="22"/>
          <w:lang w:val="en-US"/>
        </w:rPr>
        <w:t>E</w:t>
      </w:r>
      <w:r w:rsidR="00F85B3A" w:rsidRPr="00F51AAE">
        <w:rPr>
          <w:rFonts w:ascii="Times New Roman" w:eastAsia="MS Mincho" w:hAnsi="Times New Roman" w:cs="Times New Roman"/>
          <w:b/>
          <w:sz w:val="22"/>
          <w:lang w:val="en-US"/>
        </w:rPr>
        <w:t>.4</w:t>
      </w:r>
      <w:r w:rsidR="00F85B3A" w:rsidRPr="00F51AAE">
        <w:rPr>
          <w:rFonts w:ascii="Times New Roman" w:eastAsia="MS Mincho" w:hAnsi="Times New Roman" w:cs="Times New Roman"/>
          <w:b/>
          <w:sz w:val="22"/>
          <w:lang w:val="en-US"/>
        </w:rPr>
        <w:tab/>
        <w:t xml:space="preserve">Metrological </w:t>
      </w:r>
      <w:r w:rsidR="00FF35F3">
        <w:rPr>
          <w:rFonts w:ascii="Times New Roman" w:eastAsia="MS Mincho" w:hAnsi="Times New Roman" w:cs="Times New Roman"/>
          <w:b/>
          <w:sz w:val="22"/>
          <w:lang w:val="en-US"/>
        </w:rPr>
        <w:t>d</w:t>
      </w:r>
      <w:r w:rsidR="00FF35F3" w:rsidRPr="00F51AAE">
        <w:rPr>
          <w:rFonts w:ascii="Times New Roman" w:eastAsia="MS Mincho" w:hAnsi="Times New Roman" w:cs="Times New Roman"/>
          <w:b/>
          <w:sz w:val="22"/>
          <w:lang w:val="en-US"/>
        </w:rPr>
        <w:t xml:space="preserve">ataflow </w:t>
      </w:r>
      <w:r w:rsidR="00FF35F3">
        <w:rPr>
          <w:rFonts w:ascii="Times New Roman" w:eastAsia="MS Mincho" w:hAnsi="Times New Roman" w:cs="Times New Roman"/>
          <w:b/>
          <w:sz w:val="22"/>
          <w:lang w:val="en-US"/>
        </w:rPr>
        <w:t>a</w:t>
      </w:r>
      <w:r w:rsidR="00FF35F3" w:rsidRPr="00F51AAE">
        <w:rPr>
          <w:rFonts w:ascii="Times New Roman" w:eastAsia="MS Mincho" w:hAnsi="Times New Roman" w:cs="Times New Roman"/>
          <w:b/>
          <w:sz w:val="22"/>
          <w:lang w:val="en-US"/>
        </w:rPr>
        <w:t xml:space="preserve">nalysis </w:t>
      </w:r>
      <w:r w:rsidR="00F85B3A" w:rsidRPr="00F51AAE">
        <w:rPr>
          <w:rFonts w:ascii="Times New Roman" w:eastAsia="MS Mincho" w:hAnsi="Times New Roman" w:cs="Times New Roman"/>
          <w:b/>
          <w:sz w:val="22"/>
          <w:lang w:val="en-US"/>
        </w:rPr>
        <w:t>(DFA)</w:t>
      </w:r>
      <w:bookmarkEnd w:id="647"/>
      <w:bookmarkEnd w:id="648"/>
    </w:p>
    <w:p w:rsidR="00F85B3A" w:rsidRPr="00F51AAE" w:rsidRDefault="008D629B"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Applica</w:t>
      </w:r>
      <w:r w:rsidR="00807740" w:rsidRPr="00F51AAE">
        <w:rPr>
          <w:rFonts w:eastAsia="MS Mincho"/>
          <w:lang w:val="en-US" w:eastAsia="ar-SA"/>
        </w:rPr>
        <w:t>tion</w:t>
      </w:r>
      <w:r w:rsidR="00F85B3A" w:rsidRPr="00F51AAE">
        <w:rPr>
          <w:rFonts w:eastAsia="MS Mincho"/>
          <w:lang w:val="en-US" w:eastAsia="ar-SA"/>
        </w:rPr>
        <w:t>:</w:t>
      </w:r>
    </w:p>
    <w:p w:rsidR="00F85B3A" w:rsidRPr="00F51AAE" w:rsidRDefault="00116CC3" w:rsidP="00FF35F3">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070CEC" w:rsidRPr="00F51AAE">
        <w:rPr>
          <w:rFonts w:ascii="Times New Roman" w:eastAsia="MS Mincho" w:hAnsi="Times New Roman" w:cs="Times New Roman"/>
          <w:sz w:val="22"/>
          <w:lang w:val="en-US"/>
        </w:rPr>
        <w:t xml:space="preserve">For </w:t>
      </w:r>
      <w:r w:rsidR="00067B3C" w:rsidRPr="00F51AAE">
        <w:rPr>
          <w:rFonts w:ascii="Times New Roman" w:eastAsia="MS Mincho" w:hAnsi="Times New Roman" w:cs="Times New Roman"/>
          <w:sz w:val="22"/>
          <w:lang w:val="en-US"/>
        </w:rPr>
        <w:t>analysis of the software design concerning the control of the</w:t>
      </w:r>
      <w:r w:rsidR="00F85B3A" w:rsidRPr="00F51AAE">
        <w:rPr>
          <w:rFonts w:ascii="Times New Roman" w:eastAsia="MS Mincho" w:hAnsi="Times New Roman" w:cs="Times New Roman"/>
          <w:sz w:val="22"/>
          <w:lang w:val="en-US"/>
        </w:rPr>
        <w:t xml:space="preserve"> </w:t>
      </w:r>
      <w:r w:rsidR="00070CEC" w:rsidRPr="00F51AAE">
        <w:rPr>
          <w:rFonts w:ascii="Times New Roman" w:eastAsia="MS Mincho" w:hAnsi="Times New Roman" w:cs="Times New Roman"/>
          <w:sz w:val="22"/>
          <w:lang w:val="en-US"/>
        </w:rPr>
        <w:t xml:space="preserve">data </w:t>
      </w:r>
      <w:r w:rsidR="00F85B3A" w:rsidRPr="00F51AAE">
        <w:rPr>
          <w:rFonts w:ascii="Times New Roman" w:eastAsia="MS Mincho" w:hAnsi="Times New Roman" w:cs="Times New Roman"/>
          <w:sz w:val="22"/>
          <w:lang w:val="en-US"/>
        </w:rPr>
        <w:t>flow of measurement values through the data do</w:t>
      </w:r>
      <w:r w:rsidR="00070CEC" w:rsidRPr="00F51AAE">
        <w:rPr>
          <w:rFonts w:ascii="Times New Roman" w:eastAsia="MS Mincho" w:hAnsi="Times New Roman" w:cs="Times New Roman"/>
          <w:sz w:val="22"/>
          <w:lang w:val="en-US"/>
        </w:rPr>
        <w:t xml:space="preserve">mains </w:t>
      </w:r>
      <w:r w:rsidR="00FF35F3">
        <w:rPr>
          <w:rFonts w:ascii="Times New Roman" w:eastAsia="MS Mincho" w:hAnsi="Times New Roman" w:cs="Times New Roman"/>
          <w:sz w:val="22"/>
          <w:lang w:val="en-US"/>
        </w:rPr>
        <w:t>that are</w:t>
      </w:r>
      <w:r w:rsidR="00FF35F3" w:rsidRPr="00F51AAE">
        <w:rPr>
          <w:rFonts w:ascii="Times New Roman" w:eastAsia="MS Mincho" w:hAnsi="Times New Roman" w:cs="Times New Roman"/>
          <w:sz w:val="22"/>
          <w:lang w:val="en-US"/>
        </w:rPr>
        <w:t xml:space="preserve"> </w:t>
      </w:r>
      <w:r w:rsidR="00070CEC" w:rsidRPr="00F51AAE">
        <w:rPr>
          <w:rFonts w:ascii="Times New Roman" w:eastAsia="MS Mincho" w:hAnsi="Times New Roman" w:cs="Times New Roman"/>
          <w:sz w:val="22"/>
          <w:lang w:val="en-US"/>
        </w:rPr>
        <w:t>subject to legal control</w:t>
      </w:r>
      <w:r w:rsidR="00FF35F3">
        <w:rPr>
          <w:rFonts w:ascii="Times New Roman" w:eastAsia="MS Mincho" w:hAnsi="Times New Roman" w:cs="Times New Roman"/>
          <w:sz w:val="22"/>
          <w:lang w:val="en-US"/>
        </w:rPr>
        <w:t>,</w:t>
      </w:r>
      <w:r w:rsidR="00070CEC" w:rsidRPr="00F51AAE">
        <w:rPr>
          <w:rFonts w:ascii="Times New Roman" w:eastAsia="MS Mincho" w:hAnsi="Times New Roman" w:cs="Times New Roman"/>
          <w:sz w:val="22"/>
          <w:lang w:val="en-US"/>
        </w:rPr>
        <w:t xml:space="preserve"> including the e</w:t>
      </w:r>
      <w:r w:rsidR="00F85B3A" w:rsidRPr="00F51AAE">
        <w:rPr>
          <w:rFonts w:ascii="Times New Roman" w:eastAsia="MS Mincho" w:hAnsi="Times New Roman" w:cs="Times New Roman"/>
          <w:sz w:val="22"/>
          <w:lang w:val="en-US"/>
        </w:rPr>
        <w:t>xamination of the software separation.</w:t>
      </w:r>
    </w:p>
    <w:p w:rsidR="00F85B3A" w:rsidRPr="00F51AAE" w:rsidRDefault="00F85B3A" w:rsidP="00FF35F3">
      <w:pPr>
        <w:tabs>
          <w:tab w:val="clear" w:pos="680"/>
          <w:tab w:val="left" w:pos="1080"/>
        </w:tabs>
        <w:spacing w:after="60"/>
        <w:ind w:left="1080" w:hanging="1080"/>
        <w:jc w:val="both"/>
        <w:rPr>
          <w:rFonts w:eastAsia="MS Mincho"/>
          <w:lang w:val="en-US" w:eastAsia="ar-SA"/>
        </w:rPr>
      </w:pPr>
      <w:r w:rsidRPr="00F51AAE">
        <w:rPr>
          <w:rFonts w:eastAsia="MS Mincho"/>
          <w:lang w:val="en-US" w:eastAsia="ar-SA"/>
        </w:rPr>
        <w:t>Description:</w:t>
      </w:r>
    </w:p>
    <w:p w:rsidR="00382FDF" w:rsidRPr="00F51AAE" w:rsidRDefault="00116CC3" w:rsidP="00FF35F3">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070CEC" w:rsidRPr="00F51AAE">
        <w:rPr>
          <w:rFonts w:ascii="Times New Roman" w:eastAsia="MS Mincho" w:hAnsi="Times New Roman" w:cs="Times New Roman"/>
          <w:sz w:val="22"/>
          <w:lang w:val="en-US"/>
        </w:rPr>
        <w:t>It is the aim of this analysis</w:t>
      </w:r>
      <w:r w:rsidR="00F85B3A" w:rsidRPr="00F51AAE">
        <w:rPr>
          <w:rFonts w:ascii="Times New Roman" w:eastAsia="MS Mincho" w:hAnsi="Times New Roman" w:cs="Times New Roman"/>
          <w:sz w:val="22"/>
          <w:lang w:val="en-US"/>
        </w:rPr>
        <w:t xml:space="preserve"> to find all parts of the software that are involved in the calculation of the measurement value</w:t>
      </w:r>
      <w:r w:rsidR="00067B3C" w:rsidRPr="00F51AAE">
        <w:rPr>
          <w:rFonts w:ascii="Times New Roman" w:eastAsia="MS Mincho" w:hAnsi="Times New Roman" w:cs="Times New Roman"/>
          <w:sz w:val="22"/>
          <w:lang w:val="en-US"/>
        </w:rPr>
        <w:t>s</w:t>
      </w:r>
      <w:r w:rsidR="00F85B3A" w:rsidRPr="00F51AAE">
        <w:rPr>
          <w:rFonts w:ascii="Times New Roman" w:eastAsia="MS Mincho" w:hAnsi="Times New Roman" w:cs="Times New Roman"/>
          <w:sz w:val="22"/>
          <w:lang w:val="en-US"/>
        </w:rPr>
        <w:t xml:space="preserve"> or that may have an impact on it.</w:t>
      </w:r>
    </w:p>
    <w:p w:rsidR="00067B3C" w:rsidRPr="00F51AAE" w:rsidRDefault="00067B3C" w:rsidP="00FF35F3">
      <w:pPr>
        <w:tabs>
          <w:tab w:val="clear" w:pos="680"/>
          <w:tab w:val="left" w:pos="1080"/>
        </w:tabs>
        <w:spacing w:after="60"/>
        <w:ind w:left="1080" w:hanging="1080"/>
        <w:jc w:val="both"/>
        <w:rPr>
          <w:rFonts w:eastAsia="MS Mincho"/>
          <w:lang w:val="en-US" w:eastAsia="ar-SA"/>
        </w:rPr>
      </w:pPr>
      <w:bookmarkStart w:id="649" w:name="_Ref85632310"/>
      <w:bookmarkStart w:id="650" w:name="_Toc119336223"/>
      <w:r w:rsidRPr="00F51AAE">
        <w:rPr>
          <w:rFonts w:eastAsia="MS Mincho"/>
          <w:lang w:val="en-US" w:eastAsia="ar-SA"/>
        </w:rPr>
        <w:t>References:</w:t>
      </w:r>
    </w:p>
    <w:p w:rsidR="00067B3C" w:rsidRPr="00F51AAE" w:rsidRDefault="00116CC3" w:rsidP="00FF35F3">
      <w:pPr>
        <w:tabs>
          <w:tab w:val="clear" w:pos="680"/>
          <w:tab w:val="left" w:pos="1080"/>
        </w:tabs>
        <w:spacing w:after="60"/>
        <w:ind w:left="1080" w:hanging="1080"/>
        <w:jc w:val="both"/>
        <w:rPr>
          <w:rFonts w:eastAsia="MS Mincho"/>
          <w:lang w:val="en-US"/>
        </w:rPr>
      </w:pPr>
      <w:r w:rsidRPr="00F51AAE">
        <w:rPr>
          <w:rFonts w:eastAsia="MS Mincho"/>
          <w:lang w:val="en-US" w:eastAsia="ar-SA"/>
        </w:rPr>
        <w:tab/>
      </w:r>
      <w:r w:rsidR="00067B3C" w:rsidRPr="00F51AAE">
        <w:rPr>
          <w:rFonts w:eastAsia="MS Mincho"/>
          <w:lang w:val="en-US" w:eastAsia="ar-SA"/>
        </w:rPr>
        <w:t xml:space="preserve">For further details refer to </w:t>
      </w:r>
      <w:r w:rsidRPr="00F51AAE">
        <w:rPr>
          <w:rFonts w:eastAsia="MS Mincho"/>
          <w:lang w:val="en-US"/>
        </w:rPr>
        <w:t xml:space="preserve">OIML </w:t>
      </w:r>
      <w:r w:rsidR="00382FDF" w:rsidRPr="00F51AAE">
        <w:rPr>
          <w:rFonts w:eastAsia="MS Mincho"/>
          <w:lang w:val="en-US"/>
        </w:rPr>
        <w:t>D 31</w:t>
      </w:r>
      <w:r w:rsidRPr="00F51AAE">
        <w:rPr>
          <w:rFonts w:eastAsia="MS Mincho"/>
          <w:lang w:val="en-US"/>
        </w:rPr>
        <w:t xml:space="preserve"> 6.3.2.4</w:t>
      </w:r>
      <w:r w:rsidR="00BD04DE">
        <w:rPr>
          <w:rFonts w:eastAsia="MS Mincho"/>
          <w:lang w:val="en-US"/>
        </w:rPr>
        <w:t>.</w:t>
      </w:r>
    </w:p>
    <w:p w:rsidR="00067B3C" w:rsidRPr="00F51AAE" w:rsidRDefault="00067B3C" w:rsidP="00FF35F3">
      <w:pPr>
        <w:tabs>
          <w:tab w:val="clear" w:pos="680"/>
          <w:tab w:val="left" w:pos="1080"/>
        </w:tabs>
        <w:spacing w:after="60"/>
        <w:ind w:left="1080" w:hanging="1080"/>
        <w:jc w:val="both"/>
        <w:rPr>
          <w:rFonts w:eastAsia="MS Mincho"/>
          <w:lang w:val="en-US"/>
        </w:rPr>
      </w:pPr>
    </w:p>
    <w:p w:rsidR="00FF35F3" w:rsidRDefault="00FF35F3" w:rsidP="00FF35F3">
      <w:pPr>
        <w:pStyle w:val="NurText1"/>
        <w:tabs>
          <w:tab w:val="left" w:pos="1080"/>
        </w:tabs>
        <w:spacing w:after="60"/>
        <w:ind w:left="1080" w:hanging="1080"/>
        <w:jc w:val="both"/>
        <w:rPr>
          <w:rFonts w:ascii="Times New Roman" w:eastAsia="MS Mincho" w:hAnsi="Times New Roman" w:cs="Times New Roman"/>
          <w:b/>
          <w:sz w:val="22"/>
          <w:lang w:val="en-US"/>
        </w:rPr>
      </w:pPr>
    </w:p>
    <w:p w:rsidR="00F85B3A" w:rsidRPr="00FF35F3" w:rsidRDefault="0095798A" w:rsidP="00FF35F3">
      <w:pPr>
        <w:pStyle w:val="NurText1"/>
        <w:tabs>
          <w:tab w:val="left" w:pos="1080"/>
        </w:tabs>
        <w:spacing w:after="60"/>
        <w:ind w:left="1080" w:hanging="1080"/>
        <w:jc w:val="both"/>
        <w:rPr>
          <w:rFonts w:ascii="Times New Roman" w:eastAsia="MS Mincho" w:hAnsi="Times New Roman" w:cs="Times New Roman"/>
          <w:b/>
          <w:sz w:val="22"/>
          <w:lang w:val="en-US"/>
        </w:rPr>
      </w:pPr>
      <w:r w:rsidRPr="00FF35F3">
        <w:rPr>
          <w:rFonts w:ascii="Times New Roman" w:eastAsia="MS Mincho" w:hAnsi="Times New Roman" w:cs="Times New Roman"/>
          <w:b/>
          <w:sz w:val="22"/>
          <w:lang w:val="en-US"/>
        </w:rPr>
        <w:t>E.</w:t>
      </w:r>
      <w:r w:rsidR="00F85B3A" w:rsidRPr="00FF35F3">
        <w:rPr>
          <w:rFonts w:ascii="Times New Roman" w:eastAsia="MS Mincho" w:hAnsi="Times New Roman" w:cs="Times New Roman"/>
          <w:b/>
          <w:sz w:val="22"/>
          <w:lang w:val="en-US"/>
        </w:rPr>
        <w:t>5</w:t>
      </w:r>
      <w:r w:rsidR="00F85B3A" w:rsidRPr="00FF35F3">
        <w:rPr>
          <w:rFonts w:ascii="Times New Roman" w:eastAsia="MS Mincho" w:hAnsi="Times New Roman" w:cs="Times New Roman"/>
          <w:b/>
          <w:sz w:val="22"/>
          <w:lang w:val="en-US"/>
        </w:rPr>
        <w:tab/>
        <w:t xml:space="preserve">Code </w:t>
      </w:r>
      <w:r w:rsidR="00FF35F3">
        <w:rPr>
          <w:rFonts w:ascii="Times New Roman" w:eastAsia="MS Mincho" w:hAnsi="Times New Roman" w:cs="Times New Roman"/>
          <w:b/>
          <w:sz w:val="22"/>
          <w:lang w:val="en-US"/>
        </w:rPr>
        <w:t>i</w:t>
      </w:r>
      <w:r w:rsidR="00F85B3A" w:rsidRPr="00FF35F3">
        <w:rPr>
          <w:rFonts w:ascii="Times New Roman" w:eastAsia="MS Mincho" w:hAnsi="Times New Roman" w:cs="Times New Roman"/>
          <w:b/>
          <w:sz w:val="22"/>
          <w:lang w:val="en-US"/>
        </w:rPr>
        <w:t xml:space="preserve">nspection and </w:t>
      </w:r>
      <w:r w:rsidR="00FF35F3">
        <w:rPr>
          <w:rFonts w:ascii="Times New Roman" w:eastAsia="MS Mincho" w:hAnsi="Times New Roman" w:cs="Times New Roman"/>
          <w:b/>
          <w:sz w:val="22"/>
          <w:lang w:val="en-US"/>
        </w:rPr>
        <w:t>w</w:t>
      </w:r>
      <w:r w:rsidR="00F85B3A" w:rsidRPr="00FF35F3">
        <w:rPr>
          <w:rFonts w:ascii="Times New Roman" w:eastAsia="MS Mincho" w:hAnsi="Times New Roman" w:cs="Times New Roman"/>
          <w:b/>
          <w:sz w:val="22"/>
          <w:lang w:val="en-US"/>
        </w:rPr>
        <w:t xml:space="preserve">alk </w:t>
      </w:r>
      <w:r w:rsidR="00FF35F3">
        <w:rPr>
          <w:rFonts w:ascii="Times New Roman" w:eastAsia="MS Mincho" w:hAnsi="Times New Roman" w:cs="Times New Roman"/>
          <w:b/>
          <w:sz w:val="22"/>
          <w:lang w:val="en-US"/>
        </w:rPr>
        <w:t>t</w:t>
      </w:r>
      <w:r w:rsidR="00F85B3A" w:rsidRPr="00FF35F3">
        <w:rPr>
          <w:rFonts w:ascii="Times New Roman" w:eastAsia="MS Mincho" w:hAnsi="Times New Roman" w:cs="Times New Roman"/>
          <w:b/>
          <w:sz w:val="22"/>
          <w:lang w:val="en-US"/>
        </w:rPr>
        <w:t>hrough (CIWT)</w:t>
      </w:r>
      <w:bookmarkEnd w:id="649"/>
      <w:bookmarkEnd w:id="650"/>
    </w:p>
    <w:p w:rsidR="00F85B3A" w:rsidRPr="00F51AAE" w:rsidRDefault="00F85B3A" w:rsidP="00FF35F3">
      <w:pPr>
        <w:tabs>
          <w:tab w:val="clear" w:pos="680"/>
          <w:tab w:val="left" w:pos="1080"/>
        </w:tabs>
        <w:spacing w:after="60"/>
        <w:ind w:left="1080" w:hanging="1080"/>
        <w:jc w:val="both"/>
        <w:rPr>
          <w:rFonts w:eastAsia="MS Mincho"/>
          <w:lang w:val="en-US" w:eastAsia="ar-SA"/>
        </w:rPr>
      </w:pPr>
      <w:r w:rsidRPr="00F51AAE">
        <w:rPr>
          <w:rFonts w:eastAsia="MS Mincho"/>
          <w:lang w:val="en-US" w:eastAsia="ar-SA"/>
        </w:rPr>
        <w:t>Application:</w:t>
      </w:r>
    </w:p>
    <w:p w:rsidR="00F85B3A" w:rsidRPr="00F51AAE" w:rsidRDefault="00F85B3A" w:rsidP="00FF35F3">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067B3C" w:rsidRPr="00F51AAE">
        <w:rPr>
          <w:rFonts w:ascii="Times New Roman" w:eastAsia="MS Mincho" w:hAnsi="Times New Roman" w:cs="Times New Roman"/>
          <w:sz w:val="22"/>
          <w:lang w:val="en-US"/>
        </w:rPr>
        <w:t>A</w:t>
      </w:r>
      <w:r w:rsidRPr="00F51AAE">
        <w:rPr>
          <w:rFonts w:ascii="Times New Roman" w:eastAsia="MS Mincho" w:hAnsi="Times New Roman" w:cs="Times New Roman"/>
          <w:sz w:val="22"/>
          <w:lang w:val="en-US"/>
        </w:rPr>
        <w:t xml:space="preserve">ny feature of the software may be validated with this method if enhanced examination intensity is </w:t>
      </w:r>
      <w:r w:rsidR="00067B3C" w:rsidRPr="00F51AAE">
        <w:rPr>
          <w:rFonts w:ascii="Times New Roman" w:eastAsia="MS Mincho" w:hAnsi="Times New Roman" w:cs="Times New Roman"/>
          <w:sz w:val="22"/>
          <w:lang w:val="en-US"/>
        </w:rPr>
        <w:t xml:space="preserve">considered </w:t>
      </w:r>
      <w:r w:rsidRPr="00F51AAE">
        <w:rPr>
          <w:rFonts w:ascii="Times New Roman" w:eastAsia="MS Mincho" w:hAnsi="Times New Roman" w:cs="Times New Roman"/>
          <w:sz w:val="22"/>
          <w:lang w:val="en-US"/>
        </w:rPr>
        <w:t>necessary.</w:t>
      </w:r>
    </w:p>
    <w:p w:rsidR="00F85B3A" w:rsidRPr="00F51AAE" w:rsidRDefault="00F85B3A" w:rsidP="00FF35F3">
      <w:pPr>
        <w:tabs>
          <w:tab w:val="clear" w:pos="680"/>
          <w:tab w:val="left" w:pos="1080"/>
        </w:tabs>
        <w:spacing w:after="60"/>
        <w:ind w:left="1080" w:hanging="1080"/>
        <w:jc w:val="both"/>
        <w:rPr>
          <w:rFonts w:eastAsia="MS Mincho"/>
          <w:lang w:val="en-US" w:eastAsia="ar-SA"/>
        </w:rPr>
      </w:pPr>
      <w:r w:rsidRPr="00F51AAE">
        <w:rPr>
          <w:rFonts w:eastAsia="MS Mincho"/>
          <w:lang w:val="en-US" w:eastAsia="ar-SA"/>
        </w:rPr>
        <w:t>Description:</w:t>
      </w:r>
    </w:p>
    <w:p w:rsidR="00382FDF" w:rsidRPr="00F51AAE" w:rsidRDefault="00116CC3" w:rsidP="00FF35F3">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F85B3A" w:rsidRPr="00F51AAE">
        <w:rPr>
          <w:rFonts w:ascii="Times New Roman" w:eastAsia="MS Mincho" w:hAnsi="Times New Roman" w:cs="Times New Roman"/>
          <w:sz w:val="22"/>
          <w:lang w:val="en-US"/>
        </w:rPr>
        <w:t>The examiner walks through the source code assignment by assignment, evaluating the respective part of the code to determine whether the requirements are fulfilled and whether the program functions and features are in compliance with the documentation.</w:t>
      </w:r>
    </w:p>
    <w:p w:rsidR="00382FDF" w:rsidRPr="00F51AAE" w:rsidRDefault="00116CC3"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F85B3A" w:rsidRPr="00F51AAE">
        <w:rPr>
          <w:rFonts w:ascii="Times New Roman" w:eastAsia="MS Mincho" w:hAnsi="Times New Roman" w:cs="Times New Roman"/>
          <w:sz w:val="22"/>
          <w:lang w:val="en-US"/>
        </w:rPr>
        <w:t>The examiner may also concentrate on algorithms or functions that he has identified as complex, error-prone, insufficiently documented, etc. and inspect the respective part of the source code by analyzing and checking.</w:t>
      </w:r>
    </w:p>
    <w:p w:rsidR="00116CC3" w:rsidRPr="00F51AAE" w:rsidRDefault="00116CC3"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References:</w:t>
      </w:r>
    </w:p>
    <w:p w:rsidR="00116CC3" w:rsidRPr="00F51AAE" w:rsidRDefault="00116CC3" w:rsidP="00B63D17">
      <w:pPr>
        <w:tabs>
          <w:tab w:val="clear" w:pos="680"/>
          <w:tab w:val="left" w:pos="1080"/>
        </w:tabs>
        <w:spacing w:after="60"/>
        <w:ind w:left="1080" w:hanging="1080"/>
        <w:rPr>
          <w:rFonts w:eastAsia="MS Mincho"/>
          <w:lang w:val="en-US"/>
        </w:rPr>
      </w:pPr>
      <w:r w:rsidRPr="00F51AAE">
        <w:rPr>
          <w:rFonts w:eastAsia="MS Mincho"/>
          <w:lang w:val="en-US" w:eastAsia="ar-SA"/>
        </w:rPr>
        <w:tab/>
        <w:t xml:space="preserve">For further details refer to </w:t>
      </w:r>
      <w:r w:rsidRPr="00F51AAE">
        <w:rPr>
          <w:rFonts w:eastAsia="MS Mincho"/>
          <w:lang w:val="en-US"/>
        </w:rPr>
        <w:t xml:space="preserve">OIML </w:t>
      </w:r>
      <w:r w:rsidR="00382FDF" w:rsidRPr="00F51AAE">
        <w:rPr>
          <w:rFonts w:eastAsia="MS Mincho"/>
          <w:lang w:val="en-US"/>
        </w:rPr>
        <w:t>D 31</w:t>
      </w:r>
      <w:r w:rsidRPr="00F51AAE">
        <w:rPr>
          <w:rFonts w:eastAsia="MS Mincho"/>
          <w:lang w:val="en-US"/>
        </w:rPr>
        <w:t xml:space="preserve"> 6.3.2.5</w:t>
      </w:r>
      <w:r w:rsidR="00BD04DE">
        <w:rPr>
          <w:rFonts w:eastAsia="MS Mincho"/>
          <w:lang w:val="en-US"/>
        </w:rPr>
        <w:t>.</w:t>
      </w:r>
    </w:p>
    <w:p w:rsidR="00116CC3" w:rsidRPr="00F51AAE" w:rsidRDefault="00116CC3" w:rsidP="00B63D17">
      <w:pPr>
        <w:pStyle w:val="NurText1"/>
        <w:tabs>
          <w:tab w:val="left" w:pos="1080"/>
        </w:tabs>
        <w:spacing w:after="60"/>
        <w:ind w:left="1080" w:hanging="1080"/>
        <w:jc w:val="both"/>
        <w:rPr>
          <w:rFonts w:ascii="Times New Roman" w:eastAsia="MS Mincho" w:hAnsi="Times New Roman" w:cs="Times New Roman"/>
          <w:sz w:val="22"/>
          <w:lang w:val="en-US"/>
        </w:rPr>
      </w:pPr>
    </w:p>
    <w:p w:rsidR="00F85B3A" w:rsidRPr="00F51AAE" w:rsidRDefault="00BD04DE" w:rsidP="00B63D17">
      <w:pPr>
        <w:pStyle w:val="NurText1"/>
        <w:tabs>
          <w:tab w:val="left" w:pos="1080"/>
        </w:tabs>
        <w:spacing w:after="60"/>
        <w:ind w:left="1080" w:hanging="1080"/>
        <w:jc w:val="both"/>
        <w:rPr>
          <w:rFonts w:ascii="Times New Roman" w:eastAsia="MS Mincho" w:hAnsi="Times New Roman" w:cs="Times New Roman"/>
          <w:b/>
          <w:sz w:val="22"/>
          <w:lang w:val="en-US"/>
        </w:rPr>
      </w:pPr>
      <w:bookmarkStart w:id="651" w:name="_Ref113190284"/>
      <w:bookmarkStart w:id="652" w:name="_Toc119336224"/>
      <w:r>
        <w:rPr>
          <w:rFonts w:ascii="Times New Roman" w:eastAsia="MS Mincho" w:hAnsi="Times New Roman" w:cs="Times New Roman"/>
          <w:b/>
          <w:sz w:val="22"/>
          <w:lang w:val="en-US"/>
        </w:rPr>
        <w:br w:type="page"/>
      </w:r>
      <w:r w:rsidR="0095798A" w:rsidRPr="00F51AAE">
        <w:rPr>
          <w:rFonts w:ascii="Times New Roman" w:eastAsia="MS Mincho" w:hAnsi="Times New Roman" w:cs="Times New Roman"/>
          <w:b/>
          <w:sz w:val="22"/>
          <w:lang w:val="en-US"/>
        </w:rPr>
        <w:t>E</w:t>
      </w:r>
      <w:r w:rsidR="00F85B3A" w:rsidRPr="00F51AAE">
        <w:rPr>
          <w:rFonts w:ascii="Times New Roman" w:eastAsia="MS Mincho" w:hAnsi="Times New Roman" w:cs="Times New Roman"/>
          <w:b/>
          <w:sz w:val="22"/>
          <w:lang w:val="en-US"/>
        </w:rPr>
        <w:t>.6</w:t>
      </w:r>
      <w:r w:rsidR="00F85B3A" w:rsidRPr="00F51AAE">
        <w:rPr>
          <w:rFonts w:ascii="Times New Roman" w:eastAsia="MS Mincho" w:hAnsi="Times New Roman" w:cs="Times New Roman"/>
          <w:b/>
          <w:sz w:val="22"/>
          <w:lang w:val="en-US"/>
        </w:rPr>
        <w:tab/>
        <w:t xml:space="preserve">Software </w:t>
      </w:r>
      <w:r>
        <w:rPr>
          <w:rFonts w:ascii="Times New Roman" w:eastAsia="MS Mincho" w:hAnsi="Times New Roman" w:cs="Times New Roman"/>
          <w:b/>
          <w:sz w:val="22"/>
          <w:lang w:val="en-US"/>
        </w:rPr>
        <w:t>m</w:t>
      </w:r>
      <w:r w:rsidRPr="00F51AAE">
        <w:rPr>
          <w:rFonts w:ascii="Times New Roman" w:eastAsia="MS Mincho" w:hAnsi="Times New Roman" w:cs="Times New Roman"/>
          <w:b/>
          <w:sz w:val="22"/>
          <w:lang w:val="en-US"/>
        </w:rPr>
        <w:t xml:space="preserve">odule </w:t>
      </w:r>
      <w:r>
        <w:rPr>
          <w:rFonts w:ascii="Times New Roman" w:eastAsia="MS Mincho" w:hAnsi="Times New Roman" w:cs="Times New Roman"/>
          <w:b/>
          <w:sz w:val="22"/>
          <w:lang w:val="en-US"/>
        </w:rPr>
        <w:t>t</w:t>
      </w:r>
      <w:r w:rsidRPr="00F51AAE">
        <w:rPr>
          <w:rFonts w:ascii="Times New Roman" w:eastAsia="MS Mincho" w:hAnsi="Times New Roman" w:cs="Times New Roman"/>
          <w:b/>
          <w:sz w:val="22"/>
          <w:lang w:val="en-US"/>
        </w:rPr>
        <w:t xml:space="preserve">esting </w:t>
      </w:r>
      <w:r w:rsidR="00F85B3A" w:rsidRPr="00F51AAE">
        <w:rPr>
          <w:rFonts w:ascii="Times New Roman" w:eastAsia="MS Mincho" w:hAnsi="Times New Roman" w:cs="Times New Roman"/>
          <w:b/>
          <w:sz w:val="22"/>
          <w:lang w:val="en-US"/>
        </w:rPr>
        <w:t>(SMT)</w:t>
      </w:r>
      <w:bookmarkEnd w:id="651"/>
      <w:bookmarkEnd w:id="652"/>
    </w:p>
    <w:p w:rsidR="00F85B3A" w:rsidRPr="00F51AAE" w:rsidRDefault="00F85B3A" w:rsidP="00B63D17">
      <w:pPr>
        <w:tabs>
          <w:tab w:val="clear" w:pos="680"/>
          <w:tab w:val="left" w:pos="1080"/>
        </w:tabs>
        <w:spacing w:after="60"/>
        <w:ind w:left="1080" w:hanging="1080"/>
        <w:rPr>
          <w:rFonts w:eastAsia="MS Mincho"/>
          <w:lang w:val="en-US" w:eastAsia="ar-SA"/>
        </w:rPr>
      </w:pPr>
      <w:r w:rsidRPr="00F51AAE">
        <w:rPr>
          <w:rFonts w:eastAsia="MS Mincho"/>
          <w:lang w:val="en-US" w:eastAsia="ar-SA"/>
        </w:rPr>
        <w:t>Application:</w:t>
      </w:r>
    </w:p>
    <w:p w:rsidR="00F85B3A" w:rsidRPr="00F51AAE" w:rsidRDefault="00F85B3A"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t xml:space="preserve">Only if a high </w:t>
      </w:r>
      <w:r w:rsidR="00B77E71" w:rsidRPr="00F51AAE">
        <w:rPr>
          <w:rFonts w:ascii="Times New Roman" w:eastAsia="MS Mincho" w:hAnsi="Times New Roman" w:cs="Times New Roman"/>
          <w:sz w:val="22"/>
          <w:lang w:val="en-US"/>
        </w:rPr>
        <w:t>level of security and</w:t>
      </w:r>
      <w:r w:rsidRPr="00F51AAE">
        <w:rPr>
          <w:rFonts w:ascii="Times New Roman" w:eastAsia="MS Mincho" w:hAnsi="Times New Roman" w:cs="Times New Roman"/>
          <w:sz w:val="22"/>
          <w:lang w:val="en-US"/>
        </w:rPr>
        <w:t xml:space="preserve"> protection against fraud is required. This method is </w:t>
      </w:r>
      <w:r w:rsidR="00B77E71" w:rsidRPr="00F51AAE">
        <w:rPr>
          <w:rFonts w:ascii="Times New Roman" w:eastAsia="MS Mincho" w:hAnsi="Times New Roman" w:cs="Times New Roman"/>
          <w:sz w:val="22"/>
          <w:lang w:val="en-US"/>
        </w:rPr>
        <w:t xml:space="preserve">to be </w:t>
      </w:r>
      <w:r w:rsidRPr="00F51AAE">
        <w:rPr>
          <w:rFonts w:ascii="Times New Roman" w:eastAsia="MS Mincho" w:hAnsi="Times New Roman" w:cs="Times New Roman"/>
          <w:sz w:val="22"/>
          <w:lang w:val="en-US"/>
        </w:rPr>
        <w:t xml:space="preserve">applied </w:t>
      </w:r>
      <w:r w:rsidR="00B77E71" w:rsidRPr="00F51AAE">
        <w:rPr>
          <w:rFonts w:ascii="Times New Roman" w:eastAsia="MS Mincho" w:hAnsi="Times New Roman" w:cs="Times New Roman"/>
          <w:sz w:val="22"/>
          <w:lang w:val="en-US"/>
        </w:rPr>
        <w:t>when routines</w:t>
      </w:r>
      <w:r w:rsidRPr="00F51AAE">
        <w:rPr>
          <w:rFonts w:ascii="Times New Roman" w:eastAsia="MS Mincho" w:hAnsi="Times New Roman" w:cs="Times New Roman"/>
          <w:sz w:val="22"/>
          <w:lang w:val="en-US"/>
        </w:rPr>
        <w:t xml:space="preserve"> of a program cannot be examined exclusively on the </w:t>
      </w:r>
      <w:r w:rsidR="00B77E71" w:rsidRPr="00F51AAE">
        <w:rPr>
          <w:rFonts w:ascii="Times New Roman" w:eastAsia="MS Mincho" w:hAnsi="Times New Roman" w:cs="Times New Roman"/>
          <w:sz w:val="22"/>
          <w:lang w:val="en-US"/>
        </w:rPr>
        <w:t>basis of written information and</w:t>
      </w:r>
      <w:r w:rsidRPr="00F51AAE">
        <w:rPr>
          <w:rFonts w:ascii="Times New Roman" w:eastAsia="MS Mincho" w:hAnsi="Times New Roman" w:cs="Times New Roman"/>
          <w:sz w:val="22"/>
          <w:lang w:val="en-US"/>
        </w:rPr>
        <w:t xml:space="preserve"> is appropriate and economically advantageous in validatin</w:t>
      </w:r>
      <w:r w:rsidR="00BD04DE">
        <w:rPr>
          <w:rFonts w:ascii="Times New Roman" w:eastAsia="MS Mincho" w:hAnsi="Times New Roman" w:cs="Times New Roman"/>
          <w:sz w:val="22"/>
          <w:lang w:val="en-US"/>
        </w:rPr>
        <w:t>g</w:t>
      </w:r>
      <w:r w:rsidRPr="00F51AAE">
        <w:rPr>
          <w:rFonts w:ascii="Times New Roman" w:eastAsia="MS Mincho" w:hAnsi="Times New Roman" w:cs="Times New Roman"/>
          <w:sz w:val="22"/>
          <w:lang w:val="en-US"/>
        </w:rPr>
        <w:t xml:space="preserve"> dynamic measurement algorithms.</w:t>
      </w:r>
    </w:p>
    <w:p w:rsidR="00F85B3A" w:rsidRPr="00F51AAE" w:rsidRDefault="00F85B3A" w:rsidP="00B63D17">
      <w:pPr>
        <w:tabs>
          <w:tab w:val="clear" w:pos="680"/>
          <w:tab w:val="left" w:pos="1080"/>
        </w:tabs>
        <w:spacing w:after="60"/>
        <w:ind w:left="1080" w:hanging="1080"/>
        <w:rPr>
          <w:rFonts w:eastAsia="MS Mincho"/>
          <w:color w:val="auto"/>
          <w:lang w:val="en-US" w:eastAsia="ar-SA"/>
        </w:rPr>
      </w:pPr>
      <w:r w:rsidRPr="00F51AAE">
        <w:rPr>
          <w:rFonts w:eastAsia="MS Mincho"/>
          <w:color w:val="auto"/>
          <w:lang w:val="en-US" w:eastAsia="ar-SA"/>
        </w:rPr>
        <w:t>Description:</w:t>
      </w:r>
    </w:p>
    <w:p w:rsidR="00F85B3A" w:rsidRPr="00F51AAE" w:rsidRDefault="00F85B3A"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t xml:space="preserve">The software module under test is integrated in a test environment, i.e. a specific test program module that calls the module under test and provides it with all necessary input data. </w:t>
      </w:r>
      <w:r w:rsidR="00B77E71" w:rsidRPr="00F51AAE">
        <w:rPr>
          <w:rFonts w:ascii="Times New Roman" w:eastAsia="MS Mincho" w:hAnsi="Times New Roman" w:cs="Times New Roman"/>
          <w:sz w:val="22"/>
          <w:lang w:val="en-US"/>
        </w:rPr>
        <w:t>The</w:t>
      </w:r>
      <w:r w:rsidR="00854704" w:rsidRPr="00F51AAE">
        <w:rPr>
          <w:rFonts w:ascii="Times New Roman" w:eastAsia="MS Mincho" w:hAnsi="Times New Roman" w:cs="Times New Roman"/>
          <w:sz w:val="22"/>
          <w:lang w:val="en-US"/>
        </w:rPr>
        <w:t xml:space="preserve"> test program compares the </w:t>
      </w:r>
      <w:r w:rsidRPr="00F51AAE">
        <w:rPr>
          <w:rFonts w:ascii="Times New Roman" w:eastAsia="MS Mincho" w:hAnsi="Times New Roman" w:cs="Times New Roman"/>
          <w:sz w:val="22"/>
          <w:lang w:val="en-US"/>
        </w:rPr>
        <w:t>output data from the mod</w:t>
      </w:r>
      <w:r w:rsidR="00B77E71" w:rsidRPr="00F51AAE">
        <w:rPr>
          <w:rFonts w:ascii="Times New Roman" w:eastAsia="MS Mincho" w:hAnsi="Times New Roman" w:cs="Times New Roman"/>
          <w:sz w:val="22"/>
          <w:lang w:val="en-US"/>
        </w:rPr>
        <w:t xml:space="preserve">ule under test </w:t>
      </w:r>
      <w:r w:rsidR="00854704" w:rsidRPr="00F51AAE">
        <w:rPr>
          <w:rFonts w:ascii="Times New Roman" w:eastAsia="MS Mincho" w:hAnsi="Times New Roman" w:cs="Times New Roman"/>
          <w:sz w:val="22"/>
          <w:lang w:val="en-US"/>
        </w:rPr>
        <w:t>with t</w:t>
      </w:r>
      <w:r w:rsidRPr="00F51AAE">
        <w:rPr>
          <w:rFonts w:ascii="Times New Roman" w:eastAsia="MS Mincho" w:hAnsi="Times New Roman" w:cs="Times New Roman"/>
          <w:sz w:val="22"/>
          <w:lang w:val="en-US"/>
        </w:rPr>
        <w:t>he expected reference values.</w:t>
      </w:r>
    </w:p>
    <w:p w:rsidR="00854704" w:rsidRPr="00F51AAE" w:rsidRDefault="00854704" w:rsidP="00B63D17">
      <w:pPr>
        <w:tabs>
          <w:tab w:val="clear" w:pos="680"/>
          <w:tab w:val="left" w:pos="1080"/>
        </w:tabs>
        <w:spacing w:after="60"/>
        <w:ind w:left="1080" w:hanging="1080"/>
        <w:rPr>
          <w:rFonts w:eastAsia="MS Mincho"/>
          <w:color w:val="auto"/>
          <w:lang w:val="en-US" w:eastAsia="ar-SA"/>
        </w:rPr>
      </w:pPr>
      <w:r w:rsidRPr="00F51AAE">
        <w:rPr>
          <w:rFonts w:eastAsia="MS Mincho"/>
          <w:color w:val="auto"/>
          <w:lang w:val="en-US" w:eastAsia="ar-SA"/>
        </w:rPr>
        <w:t>References:</w:t>
      </w:r>
    </w:p>
    <w:p w:rsidR="000E756B" w:rsidRPr="00F51AAE" w:rsidRDefault="00116CC3" w:rsidP="00B63D17">
      <w:pPr>
        <w:pStyle w:val="NurText1"/>
        <w:tabs>
          <w:tab w:val="left" w:pos="1080"/>
        </w:tabs>
        <w:spacing w:after="60"/>
        <w:ind w:left="1080" w:hanging="1080"/>
        <w:jc w:val="both"/>
        <w:rPr>
          <w:rFonts w:ascii="Times New Roman" w:eastAsia="MS Mincho" w:hAnsi="Times New Roman" w:cs="Times New Roman"/>
          <w:sz w:val="22"/>
          <w:lang w:val="en-US"/>
        </w:rPr>
      </w:pPr>
      <w:r w:rsidRPr="00F51AAE">
        <w:rPr>
          <w:rFonts w:ascii="Times New Roman" w:eastAsia="MS Mincho" w:hAnsi="Times New Roman" w:cs="Times New Roman"/>
          <w:sz w:val="22"/>
          <w:lang w:val="en-US"/>
        </w:rPr>
        <w:tab/>
      </w:r>
      <w:r w:rsidR="00854704" w:rsidRPr="00F51AAE">
        <w:rPr>
          <w:rFonts w:ascii="Times New Roman" w:eastAsia="MS Mincho" w:hAnsi="Times New Roman" w:cs="Times New Roman"/>
          <w:sz w:val="22"/>
          <w:lang w:val="en-US"/>
        </w:rPr>
        <w:t xml:space="preserve">For further details refer to OIML </w:t>
      </w:r>
      <w:r w:rsidR="00382FDF" w:rsidRPr="00F51AAE">
        <w:rPr>
          <w:rFonts w:ascii="Times New Roman" w:eastAsia="MS Mincho" w:hAnsi="Times New Roman" w:cs="Times New Roman"/>
          <w:sz w:val="22"/>
          <w:lang w:val="en-US"/>
        </w:rPr>
        <w:t>D 31</w:t>
      </w:r>
      <w:r w:rsidR="00854704" w:rsidRPr="00F51AAE">
        <w:rPr>
          <w:rFonts w:ascii="Times New Roman" w:eastAsia="MS Mincho" w:hAnsi="Times New Roman" w:cs="Times New Roman"/>
          <w:sz w:val="22"/>
          <w:lang w:val="en-US"/>
        </w:rPr>
        <w:t xml:space="preserve"> 6.3.2.</w:t>
      </w:r>
      <w:r w:rsidRPr="00F51AAE">
        <w:rPr>
          <w:rFonts w:ascii="Times New Roman" w:eastAsia="MS Mincho" w:hAnsi="Times New Roman" w:cs="Times New Roman"/>
          <w:sz w:val="22"/>
          <w:lang w:val="en-US"/>
        </w:rPr>
        <w:t>6</w:t>
      </w:r>
      <w:r w:rsidR="00BD04DE">
        <w:rPr>
          <w:rFonts w:ascii="Times New Roman" w:eastAsia="MS Mincho" w:hAnsi="Times New Roman" w:cs="Times New Roman"/>
          <w:sz w:val="22"/>
          <w:lang w:val="en-US"/>
        </w:rPr>
        <w:t>.</w:t>
      </w:r>
    </w:p>
    <w:p w:rsidR="00854704" w:rsidRPr="00F51AAE" w:rsidRDefault="00854704" w:rsidP="00B63D17">
      <w:pPr>
        <w:pStyle w:val="NurText1"/>
        <w:tabs>
          <w:tab w:val="left" w:pos="1080"/>
        </w:tabs>
        <w:spacing w:after="60"/>
        <w:ind w:left="1080" w:hanging="1080"/>
        <w:jc w:val="both"/>
        <w:rPr>
          <w:rFonts w:ascii="Times New Roman" w:eastAsia="MS Mincho" w:hAnsi="Times New Roman" w:cs="Times New Roman"/>
          <w:sz w:val="22"/>
          <w:lang w:val="en-US"/>
        </w:rPr>
      </w:pPr>
    </w:p>
    <w:p w:rsidR="006C46B4" w:rsidRDefault="00BD04DE" w:rsidP="00014904">
      <w:pPr>
        <w:pStyle w:val="Heading1"/>
        <w:numPr>
          <w:ilvl w:val="0"/>
          <w:numId w:val="0"/>
        </w:numPr>
        <w:jc w:val="center"/>
      </w:pPr>
      <w:r>
        <w:br w:type="page"/>
      </w:r>
      <w:bookmarkStart w:id="653" w:name="_Toc325539702"/>
      <w:bookmarkStart w:id="654" w:name="_Toc362449883"/>
      <w:r w:rsidR="0088133A" w:rsidRPr="00F51AAE">
        <w:t xml:space="preserve">Annex </w:t>
      </w:r>
      <w:r w:rsidR="0095798A" w:rsidRPr="00F51AAE">
        <w:t>F</w:t>
      </w:r>
      <w:r w:rsidR="006C46B4" w:rsidRPr="00F51AAE">
        <w:t>:</w:t>
      </w:r>
      <w:r w:rsidR="00756983" w:rsidRPr="00F51AAE">
        <w:t xml:space="preserve"> </w:t>
      </w:r>
      <w:r w:rsidR="006C46B4" w:rsidRPr="00F51AAE">
        <w:t>Bibliography</w:t>
      </w:r>
      <w:bookmarkEnd w:id="653"/>
      <w:bookmarkEnd w:id="654"/>
    </w:p>
    <w:p w:rsidR="00BD04DE" w:rsidRPr="00BD04DE" w:rsidRDefault="00BD04DE" w:rsidP="00BD04DE">
      <w:pPr>
        <w:rPr>
          <w:lang w:val="en-US"/>
        </w:rPr>
      </w:pPr>
    </w:p>
    <w:p w:rsidR="001B1596" w:rsidRPr="00F51AAE" w:rsidRDefault="001B1596" w:rsidP="00B63D17">
      <w:pPr>
        <w:tabs>
          <w:tab w:val="clear" w:pos="680"/>
          <w:tab w:val="left" w:pos="851"/>
        </w:tabs>
        <w:autoSpaceDE w:val="0"/>
        <w:autoSpaceDN w:val="0"/>
        <w:adjustRightInd w:val="0"/>
        <w:ind w:left="851" w:hanging="851"/>
        <w:jc w:val="center"/>
        <w:rPr>
          <w:color w:val="auto"/>
          <w:lang w:val="en-US"/>
        </w:rPr>
      </w:pPr>
    </w:p>
    <w:p w:rsidR="00382FDF"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55" w:name="_Ref50271206"/>
      <w:r w:rsidRPr="00BD04DE">
        <w:rPr>
          <w:color w:val="auto"/>
          <w:szCs w:val="22"/>
          <w:lang w:val="en-US"/>
        </w:rPr>
        <w:t>OIML V 2-200:</w:t>
      </w:r>
      <w:r w:rsidR="00537576">
        <w:rPr>
          <w:color w:val="auto"/>
          <w:szCs w:val="22"/>
          <w:lang w:val="en-US"/>
        </w:rPr>
        <w:t>2012</w:t>
      </w:r>
      <w:r w:rsidRPr="00BD04DE">
        <w:rPr>
          <w:color w:val="auto"/>
          <w:szCs w:val="22"/>
          <w:lang w:val="en-US"/>
        </w:rPr>
        <w:t xml:space="preserve"> International Vocabulary of Metrology - Basic and </w:t>
      </w:r>
      <w:r w:rsidR="00537576">
        <w:rPr>
          <w:color w:val="auto"/>
          <w:szCs w:val="22"/>
          <w:lang w:val="en-US"/>
        </w:rPr>
        <w:t>G</w:t>
      </w:r>
      <w:r w:rsidR="00537576" w:rsidRPr="00BD04DE">
        <w:rPr>
          <w:color w:val="auto"/>
          <w:szCs w:val="22"/>
          <w:lang w:val="en-US"/>
        </w:rPr>
        <w:t xml:space="preserve">eneral </w:t>
      </w:r>
      <w:r w:rsidR="00537576">
        <w:rPr>
          <w:color w:val="auto"/>
          <w:szCs w:val="22"/>
          <w:lang w:val="en-US"/>
        </w:rPr>
        <w:t>C</w:t>
      </w:r>
      <w:r w:rsidRPr="00BD04DE">
        <w:rPr>
          <w:color w:val="auto"/>
          <w:szCs w:val="22"/>
          <w:lang w:val="en-US"/>
        </w:rPr>
        <w:t xml:space="preserve">oncepts and </w:t>
      </w:r>
      <w:r w:rsidR="00537576">
        <w:rPr>
          <w:color w:val="auto"/>
          <w:szCs w:val="22"/>
          <w:lang w:val="en-US"/>
        </w:rPr>
        <w:t>A</w:t>
      </w:r>
      <w:r w:rsidRPr="00BD04DE">
        <w:rPr>
          <w:color w:val="auto"/>
          <w:szCs w:val="22"/>
          <w:lang w:val="en-US"/>
        </w:rPr>
        <w:t xml:space="preserve">ssociated </w:t>
      </w:r>
      <w:r w:rsidR="00537576">
        <w:rPr>
          <w:color w:val="auto"/>
          <w:szCs w:val="22"/>
          <w:lang w:val="en-US"/>
        </w:rPr>
        <w:t>T</w:t>
      </w:r>
      <w:r w:rsidRPr="00BD04DE">
        <w:rPr>
          <w:color w:val="auto"/>
          <w:szCs w:val="22"/>
          <w:lang w:val="en-US"/>
        </w:rPr>
        <w:t>erms (VIM)</w:t>
      </w:r>
      <w:bookmarkEnd w:id="655"/>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56" w:name="_Ref50271239"/>
      <w:r w:rsidRPr="00BD04DE">
        <w:rPr>
          <w:color w:val="auto"/>
          <w:szCs w:val="22"/>
          <w:lang w:val="en-US"/>
        </w:rPr>
        <w:t>OIML V 1</w:t>
      </w:r>
      <w:r w:rsidR="00537576">
        <w:rPr>
          <w:color w:val="auto"/>
          <w:szCs w:val="22"/>
          <w:lang w:val="en-US"/>
        </w:rPr>
        <w:t>:</w:t>
      </w:r>
      <w:r w:rsidRPr="00BD04DE">
        <w:rPr>
          <w:color w:val="auto"/>
          <w:szCs w:val="22"/>
          <w:lang w:val="en-US"/>
        </w:rPr>
        <w:t>2000 International vocabulary of terms in legal metrology (VIML)</w:t>
      </w:r>
      <w:bookmarkEnd w:id="656"/>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57" w:name="_Ref110077166"/>
      <w:r w:rsidRPr="00BD04DE">
        <w:rPr>
          <w:color w:val="auto"/>
          <w:szCs w:val="22"/>
          <w:lang w:val="en-US"/>
        </w:rPr>
        <w:t xml:space="preserve">The International System of Units (SI), 8th edition, BIPM, Paris, </w:t>
      </w:r>
      <w:bookmarkEnd w:id="657"/>
      <w:r w:rsidRPr="00BD04DE">
        <w:rPr>
          <w:color w:val="auto"/>
          <w:szCs w:val="22"/>
          <w:lang w:val="en-US"/>
        </w:rPr>
        <w:t>2006</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58" w:name="_Ref110077256"/>
      <w:r w:rsidRPr="00BD04DE">
        <w:rPr>
          <w:color w:val="auto"/>
          <w:szCs w:val="22"/>
          <w:lang w:val="en-US"/>
        </w:rPr>
        <w:t>OIML D 2</w:t>
      </w:r>
      <w:r w:rsidR="00537576">
        <w:rPr>
          <w:color w:val="auto"/>
          <w:szCs w:val="22"/>
          <w:lang w:val="en-US"/>
        </w:rPr>
        <w:t>:2007</w:t>
      </w:r>
      <w:r w:rsidRPr="00BD04DE">
        <w:rPr>
          <w:color w:val="auto"/>
          <w:szCs w:val="22"/>
          <w:lang w:val="en-US"/>
        </w:rPr>
        <w:t xml:space="preserve"> (</w:t>
      </w:r>
      <w:r w:rsidR="00510BEB" w:rsidRPr="00BD04DE">
        <w:rPr>
          <w:color w:val="auto"/>
          <w:szCs w:val="22"/>
          <w:lang w:val="en-US"/>
        </w:rPr>
        <w:t>Consolidated Edition 2007</w:t>
      </w:r>
      <w:r w:rsidRPr="00BD04DE">
        <w:rPr>
          <w:color w:val="auto"/>
          <w:szCs w:val="22"/>
          <w:lang w:val="en-US"/>
        </w:rPr>
        <w:t>): Legal units of measurement</w:t>
      </w:r>
      <w:r w:rsidR="00537576" w:rsidRPr="00BD04DE" w:rsidDel="00537576">
        <w:rPr>
          <w:color w:val="auto"/>
          <w:szCs w:val="22"/>
          <w:lang w:val="en-US"/>
        </w:rPr>
        <w:t xml:space="preserve"> </w:t>
      </w:r>
      <w:bookmarkEnd w:id="658"/>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59" w:name="_Ref117930793"/>
      <w:r w:rsidRPr="00BD04DE">
        <w:rPr>
          <w:color w:val="auto"/>
          <w:szCs w:val="22"/>
          <w:lang w:val="en-US"/>
        </w:rPr>
        <w:t>OIML D 11</w:t>
      </w:r>
      <w:r w:rsidR="00537576">
        <w:rPr>
          <w:color w:val="auto"/>
          <w:szCs w:val="22"/>
          <w:lang w:val="en-US"/>
        </w:rPr>
        <w:t>:</w:t>
      </w:r>
      <w:r w:rsidRPr="00BD04DE">
        <w:rPr>
          <w:color w:val="auto"/>
          <w:szCs w:val="22"/>
          <w:lang w:val="en-US"/>
        </w:rPr>
        <w:t>2004: General requirements for electronic measuring instruments</w:t>
      </w:r>
      <w:bookmarkEnd w:id="659"/>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0" w:name="_Ref50271126"/>
      <w:r w:rsidRPr="00BD04DE">
        <w:rPr>
          <w:color w:val="auto"/>
          <w:szCs w:val="22"/>
          <w:lang w:val="en-US"/>
        </w:rPr>
        <w:t>OIML G 1</w:t>
      </w:r>
      <w:r w:rsidR="00BD04DE" w:rsidRPr="00BD04DE">
        <w:rPr>
          <w:color w:val="auto"/>
          <w:szCs w:val="22"/>
          <w:lang w:val="en-US"/>
        </w:rPr>
        <w:t>-</w:t>
      </w:r>
      <w:r w:rsidRPr="00BD04DE">
        <w:rPr>
          <w:color w:val="auto"/>
          <w:szCs w:val="22"/>
          <w:lang w:val="en-US"/>
        </w:rPr>
        <w:t>1</w:t>
      </w:r>
      <w:r w:rsidR="00E2043D" w:rsidRPr="00BD04DE">
        <w:rPr>
          <w:color w:val="auto"/>
          <w:szCs w:val="22"/>
          <w:lang w:val="en-US"/>
        </w:rPr>
        <w:t>00</w:t>
      </w:r>
      <w:r w:rsidR="00BD04DE" w:rsidRPr="00BD04DE">
        <w:rPr>
          <w:color w:val="auto"/>
          <w:szCs w:val="22"/>
          <w:lang w:val="en-US"/>
        </w:rPr>
        <w:t>:</w:t>
      </w:r>
      <w:r w:rsidR="00E2043D" w:rsidRPr="00BD04DE">
        <w:rPr>
          <w:color w:val="auto"/>
          <w:szCs w:val="22"/>
          <w:lang w:val="en-US"/>
        </w:rPr>
        <w:t xml:space="preserve">2008 </w:t>
      </w:r>
      <w:r w:rsidRPr="00BD04DE">
        <w:rPr>
          <w:color w:val="auto"/>
          <w:szCs w:val="22"/>
          <w:lang w:val="en-US"/>
        </w:rPr>
        <w:t xml:space="preserve">Guide to the expression of uncertainty in measurement </w:t>
      </w:r>
      <w:r w:rsidR="00E2043D" w:rsidRPr="00BD04DE">
        <w:rPr>
          <w:color w:val="auto"/>
          <w:szCs w:val="22"/>
          <w:lang w:val="en-US"/>
        </w:rPr>
        <w:t>(GU</w:t>
      </w:r>
      <w:bookmarkEnd w:id="660"/>
      <w:r w:rsidR="00E2043D" w:rsidRPr="00BD04DE">
        <w:rPr>
          <w:color w:val="auto"/>
          <w:szCs w:val="22"/>
          <w:lang w:val="en-US"/>
        </w:rPr>
        <w:t>M); first edition published under the Charter of the Joint Committee on Guides in Metrology (JCGM)</w:t>
      </w:r>
      <w:r w:rsidR="00BD04DE" w:rsidRPr="00BD04DE">
        <w:rPr>
          <w:color w:val="auto"/>
          <w:szCs w:val="22"/>
          <w:lang w:val="en-US"/>
        </w:rPr>
        <w:t>. This</w:t>
      </w:r>
      <w:r w:rsidR="00E2043D" w:rsidRPr="00BD04DE">
        <w:rPr>
          <w:color w:val="auto"/>
          <w:szCs w:val="22"/>
          <w:lang w:val="en-US"/>
        </w:rPr>
        <w:t xml:space="preserve"> is the 1995 version of the GUM with minor corrections</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1" w:name="_Ref142881834"/>
      <w:r w:rsidRPr="00BD04DE">
        <w:rPr>
          <w:color w:val="auto"/>
          <w:szCs w:val="22"/>
          <w:lang w:val="en-US"/>
        </w:rPr>
        <w:t>OIML R 140</w:t>
      </w:r>
      <w:r w:rsidR="00BD04DE" w:rsidRPr="00BD04DE">
        <w:rPr>
          <w:color w:val="auto"/>
          <w:szCs w:val="22"/>
          <w:lang w:val="en-US"/>
        </w:rPr>
        <w:t>:</w:t>
      </w:r>
      <w:r w:rsidRPr="00BD04DE">
        <w:rPr>
          <w:color w:val="auto"/>
          <w:szCs w:val="22"/>
          <w:lang w:val="en-US"/>
        </w:rPr>
        <w:t>2007 Measuring systems for gaseous fu</w:t>
      </w:r>
      <w:r w:rsidR="00E02283" w:rsidRPr="00BD04DE">
        <w:rPr>
          <w:color w:val="auto"/>
          <w:szCs w:val="22"/>
          <w:lang w:val="en-US"/>
        </w:rPr>
        <w:t>el</w:t>
      </w:r>
      <w:bookmarkEnd w:id="661"/>
    </w:p>
    <w:p w:rsidR="00382FDF" w:rsidRPr="00792F32" w:rsidRDefault="00EF544C"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0000FF"/>
          <w:szCs w:val="22"/>
          <w:lang w:val="en-US"/>
        </w:rPr>
      </w:pPr>
      <w:bookmarkStart w:id="662" w:name="_Ref50364191"/>
      <w:r w:rsidRPr="00792F32">
        <w:rPr>
          <w:color w:val="0000FF"/>
          <w:szCs w:val="22"/>
          <w:lang w:val="en-US"/>
        </w:rPr>
        <w:t xml:space="preserve">NITP 14 </w:t>
      </w:r>
      <w:r w:rsidR="005A7A15" w:rsidRPr="00792F32">
        <w:rPr>
          <w:color w:val="0000FF"/>
          <w:szCs w:val="22"/>
          <w:lang w:val="en-US"/>
        </w:rPr>
        <w:t xml:space="preserve">National Instrument Test Procedures for </w:t>
      </w:r>
      <w:r w:rsidRPr="00792F32">
        <w:rPr>
          <w:color w:val="0000FF"/>
          <w:szCs w:val="22"/>
          <w:lang w:val="en-US"/>
        </w:rPr>
        <w:t>Utility Meters</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3" w:name="_Ref117930248"/>
      <w:r w:rsidRPr="00BD04DE">
        <w:rPr>
          <w:color w:val="auto"/>
          <w:szCs w:val="22"/>
          <w:lang w:val="en-US"/>
        </w:rPr>
        <w:t xml:space="preserve">IEC 60068-2-1 </w:t>
      </w:r>
      <w:r w:rsidR="00F55D08" w:rsidRPr="00BD04DE">
        <w:rPr>
          <w:color w:val="auto"/>
          <w:szCs w:val="22"/>
          <w:lang w:val="en-US"/>
        </w:rPr>
        <w:t>Ed. 6.0 (</w:t>
      </w:r>
      <w:r w:rsidRPr="00BD04DE">
        <w:rPr>
          <w:color w:val="auto"/>
          <w:szCs w:val="22"/>
          <w:lang w:val="en-US"/>
        </w:rPr>
        <w:t>2007-03) Environmental testing, Part</w:t>
      </w:r>
      <w:r w:rsidR="00F400EB" w:rsidRPr="00BD04DE">
        <w:rPr>
          <w:color w:val="auto"/>
          <w:szCs w:val="22"/>
          <w:lang w:val="en-US"/>
        </w:rPr>
        <w:t xml:space="preserve"> </w:t>
      </w:r>
      <w:r w:rsidRPr="00BD04DE">
        <w:rPr>
          <w:color w:val="auto"/>
          <w:szCs w:val="22"/>
          <w:lang w:val="en-US"/>
        </w:rPr>
        <w:t>2</w:t>
      </w:r>
      <w:r w:rsidR="00684868" w:rsidRPr="00BD04DE">
        <w:rPr>
          <w:color w:val="auto"/>
          <w:szCs w:val="22"/>
          <w:lang w:val="en-US"/>
        </w:rPr>
        <w:t>:</w:t>
      </w:r>
      <w:r w:rsidR="00224B2A" w:rsidRPr="00BD04DE">
        <w:rPr>
          <w:color w:val="auto"/>
          <w:szCs w:val="22"/>
          <w:lang w:val="en-US"/>
        </w:rPr>
        <w:t xml:space="preserve"> Tests, Section </w:t>
      </w:r>
      <w:r w:rsidR="00F400EB" w:rsidRPr="00BD04DE">
        <w:rPr>
          <w:color w:val="auto"/>
          <w:szCs w:val="22"/>
          <w:lang w:val="en-US"/>
        </w:rPr>
        <w:t>1</w:t>
      </w:r>
      <w:r w:rsidR="00224B2A" w:rsidRPr="00BD04DE">
        <w:rPr>
          <w:color w:val="auto"/>
          <w:szCs w:val="22"/>
          <w:lang w:val="en-US"/>
        </w:rPr>
        <w:t xml:space="preserve"> </w:t>
      </w:r>
      <w:r w:rsidRPr="00BD04DE">
        <w:rPr>
          <w:color w:val="auto"/>
          <w:szCs w:val="22"/>
          <w:lang w:val="en-US"/>
        </w:rPr>
        <w:t>Test A: Cold</w:t>
      </w:r>
      <w:bookmarkEnd w:id="663"/>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4" w:name="_Ref117930229"/>
      <w:r w:rsidRPr="00BD04DE">
        <w:rPr>
          <w:color w:val="auto"/>
          <w:szCs w:val="22"/>
          <w:lang w:val="en-US"/>
        </w:rPr>
        <w:t xml:space="preserve">IEC 60068-2-2 </w:t>
      </w:r>
      <w:r w:rsidR="00F55D08" w:rsidRPr="00BD04DE">
        <w:rPr>
          <w:color w:val="auto"/>
          <w:szCs w:val="22"/>
          <w:lang w:val="en-US"/>
        </w:rPr>
        <w:t xml:space="preserve">Ed. 5.0 (2007-07) </w:t>
      </w:r>
      <w:r w:rsidRPr="00BD04DE">
        <w:rPr>
          <w:color w:val="auto"/>
          <w:szCs w:val="22"/>
          <w:lang w:val="en-US"/>
        </w:rPr>
        <w:t>Environmental testing</w:t>
      </w:r>
      <w:r w:rsidR="00684868" w:rsidRPr="00BD04DE">
        <w:rPr>
          <w:color w:val="auto"/>
          <w:szCs w:val="22"/>
          <w:lang w:val="en-US"/>
        </w:rPr>
        <w:t>,</w:t>
      </w:r>
      <w:r w:rsidRPr="00BD04DE">
        <w:rPr>
          <w:color w:val="auto"/>
          <w:szCs w:val="22"/>
          <w:lang w:val="en-US"/>
        </w:rPr>
        <w:t xml:space="preserve"> Part</w:t>
      </w:r>
      <w:r w:rsidR="00224B2A" w:rsidRPr="00BD04DE">
        <w:rPr>
          <w:color w:val="auto"/>
          <w:szCs w:val="22"/>
          <w:lang w:val="en-US"/>
        </w:rPr>
        <w:t xml:space="preserve"> </w:t>
      </w:r>
      <w:r w:rsidR="00A1192D" w:rsidRPr="00BD04DE">
        <w:rPr>
          <w:color w:val="auto"/>
          <w:szCs w:val="22"/>
          <w:lang w:val="en-US"/>
        </w:rPr>
        <w:t>2: Tests,</w:t>
      </w:r>
      <w:r w:rsidRPr="00BD04DE">
        <w:rPr>
          <w:color w:val="auto"/>
          <w:szCs w:val="22"/>
          <w:lang w:val="en-US"/>
        </w:rPr>
        <w:t xml:space="preserve"> </w:t>
      </w:r>
      <w:r w:rsidR="00224B2A" w:rsidRPr="00BD04DE">
        <w:rPr>
          <w:color w:val="auto"/>
          <w:szCs w:val="22"/>
          <w:lang w:val="en-US"/>
        </w:rPr>
        <w:t xml:space="preserve">Section 2 </w:t>
      </w:r>
      <w:r w:rsidRPr="00BD04DE">
        <w:rPr>
          <w:color w:val="auto"/>
          <w:szCs w:val="22"/>
          <w:lang w:val="en-US"/>
        </w:rPr>
        <w:t>Test B: Dry heat</w:t>
      </w:r>
      <w:bookmarkEnd w:id="664"/>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5" w:name="_Ref117930314"/>
      <w:r w:rsidRPr="00BD04DE">
        <w:rPr>
          <w:color w:val="auto"/>
          <w:szCs w:val="22"/>
          <w:lang w:val="en-US"/>
        </w:rPr>
        <w:t xml:space="preserve">IEC 60068-2-30 </w:t>
      </w:r>
      <w:r w:rsidR="00F55D08" w:rsidRPr="00BD04DE">
        <w:rPr>
          <w:color w:val="auto"/>
          <w:szCs w:val="22"/>
          <w:lang w:val="en-US"/>
        </w:rPr>
        <w:t xml:space="preserve">Ed. 3.0 </w:t>
      </w:r>
      <w:r w:rsidRPr="00BD04DE">
        <w:rPr>
          <w:color w:val="auto"/>
          <w:szCs w:val="22"/>
          <w:lang w:val="en-US"/>
        </w:rPr>
        <w:t>(2005-08) Envi</w:t>
      </w:r>
      <w:r w:rsidR="00A1192D" w:rsidRPr="00BD04DE">
        <w:rPr>
          <w:color w:val="auto"/>
          <w:szCs w:val="22"/>
          <w:lang w:val="en-US"/>
        </w:rPr>
        <w:t>ronmental testing</w:t>
      </w:r>
      <w:r w:rsidR="00684868" w:rsidRPr="00BD04DE">
        <w:rPr>
          <w:color w:val="auto"/>
          <w:szCs w:val="22"/>
          <w:lang w:val="en-US"/>
        </w:rPr>
        <w:t>,</w:t>
      </w:r>
      <w:r w:rsidR="00A1192D" w:rsidRPr="00BD04DE">
        <w:rPr>
          <w:color w:val="auto"/>
          <w:szCs w:val="22"/>
          <w:lang w:val="en-US"/>
        </w:rPr>
        <w:t xml:space="preserve"> Part 2: Tests,</w:t>
      </w:r>
      <w:r w:rsidR="00F55D08" w:rsidRPr="00BD04DE">
        <w:rPr>
          <w:color w:val="auto"/>
          <w:szCs w:val="22"/>
          <w:lang w:val="en-US"/>
        </w:rPr>
        <w:t xml:space="preserve"> Section</w:t>
      </w:r>
      <w:r w:rsidR="00A1192D" w:rsidRPr="00BD04DE">
        <w:rPr>
          <w:color w:val="auto"/>
          <w:szCs w:val="22"/>
          <w:lang w:val="en-US"/>
        </w:rPr>
        <w:t xml:space="preserve"> </w:t>
      </w:r>
      <w:r w:rsidR="00F55D08" w:rsidRPr="00BD04DE">
        <w:rPr>
          <w:color w:val="auto"/>
          <w:szCs w:val="22"/>
          <w:lang w:val="en-US"/>
        </w:rPr>
        <w:t>30 Test Db</w:t>
      </w:r>
      <w:r w:rsidRPr="00BD04DE">
        <w:rPr>
          <w:color w:val="auto"/>
          <w:szCs w:val="22"/>
          <w:lang w:val="en-US"/>
        </w:rPr>
        <w:t xml:space="preserve">: Damp heat, cyclic (12 </w:t>
      </w:r>
      <w:r w:rsidR="00F55D08" w:rsidRPr="00BD04DE">
        <w:rPr>
          <w:color w:val="auto"/>
          <w:szCs w:val="22"/>
          <w:lang w:val="en-US"/>
        </w:rPr>
        <w:t>h+ 12 h</w:t>
      </w:r>
      <w:r w:rsidRPr="00BD04DE">
        <w:rPr>
          <w:color w:val="auto"/>
          <w:szCs w:val="22"/>
          <w:lang w:val="en-US"/>
        </w:rPr>
        <w:t xml:space="preserve"> cycle)</w:t>
      </w:r>
      <w:bookmarkEnd w:id="665"/>
    </w:p>
    <w:p w:rsidR="006C46B4" w:rsidRPr="00BD04DE" w:rsidRDefault="00A1192D"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6" w:name="_Ref117930407"/>
      <w:r w:rsidRPr="00BD04DE">
        <w:rPr>
          <w:color w:val="auto"/>
          <w:szCs w:val="22"/>
          <w:lang w:val="en-US"/>
        </w:rPr>
        <w:t>IEC 60068-2-31 Ed. 2.0 (2008-05</w:t>
      </w:r>
      <w:r w:rsidR="006C46B4" w:rsidRPr="00BD04DE">
        <w:rPr>
          <w:color w:val="auto"/>
          <w:szCs w:val="22"/>
          <w:lang w:val="en-US"/>
        </w:rPr>
        <w:t>) Environmental testing</w:t>
      </w:r>
      <w:r w:rsidR="00684868" w:rsidRPr="00BD04DE">
        <w:rPr>
          <w:color w:val="auto"/>
          <w:szCs w:val="22"/>
          <w:lang w:val="en-US"/>
        </w:rPr>
        <w:t>,</w:t>
      </w:r>
      <w:r w:rsidR="006C46B4" w:rsidRPr="00BD04DE">
        <w:rPr>
          <w:color w:val="auto"/>
          <w:szCs w:val="22"/>
          <w:lang w:val="en-US"/>
        </w:rPr>
        <w:t xml:space="preserve"> Part 2: Tests</w:t>
      </w:r>
      <w:r w:rsidRPr="00BD04DE">
        <w:rPr>
          <w:color w:val="auto"/>
          <w:szCs w:val="22"/>
          <w:lang w:val="en-US"/>
        </w:rPr>
        <w:t>,</w:t>
      </w:r>
      <w:r w:rsidR="006C46B4" w:rsidRPr="00BD04DE">
        <w:rPr>
          <w:color w:val="auto"/>
          <w:szCs w:val="22"/>
          <w:lang w:val="en-US"/>
        </w:rPr>
        <w:t xml:space="preserve"> </w:t>
      </w:r>
      <w:r w:rsidRPr="00BD04DE">
        <w:rPr>
          <w:color w:val="auto"/>
          <w:szCs w:val="22"/>
          <w:lang w:val="en-US"/>
        </w:rPr>
        <w:t xml:space="preserve">Section 31 </w:t>
      </w:r>
      <w:r w:rsidR="006C46B4" w:rsidRPr="00BD04DE">
        <w:rPr>
          <w:color w:val="auto"/>
          <w:szCs w:val="22"/>
          <w:lang w:val="en-US"/>
        </w:rPr>
        <w:t xml:space="preserve">Test Ec: </w:t>
      </w:r>
      <w:r w:rsidRPr="00BD04DE">
        <w:rPr>
          <w:color w:val="auto"/>
          <w:szCs w:val="22"/>
          <w:lang w:val="en-US"/>
        </w:rPr>
        <w:t>Rough handling shocks</w:t>
      </w:r>
      <w:r w:rsidR="006C46B4" w:rsidRPr="00BD04DE">
        <w:rPr>
          <w:color w:val="auto"/>
          <w:szCs w:val="22"/>
          <w:lang w:val="en-US"/>
        </w:rPr>
        <w:t>, primarily for equipment-type specimens</w:t>
      </w:r>
      <w:bookmarkEnd w:id="666"/>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7" w:name="_Ref117930348"/>
      <w:r w:rsidRPr="00BD04DE">
        <w:rPr>
          <w:szCs w:val="22"/>
          <w:lang w:val="en-US"/>
        </w:rPr>
        <w:t xml:space="preserve">IEC 60068-2-47 </w:t>
      </w:r>
      <w:r w:rsidR="00A1192D" w:rsidRPr="00BD04DE">
        <w:rPr>
          <w:szCs w:val="22"/>
          <w:lang w:val="en-US"/>
        </w:rPr>
        <w:t xml:space="preserve">Ed. 3.0 </w:t>
      </w:r>
      <w:r w:rsidRPr="00BD04DE">
        <w:rPr>
          <w:szCs w:val="22"/>
          <w:lang w:val="en-US"/>
        </w:rPr>
        <w:t>(2005-04) Environmental testing</w:t>
      </w:r>
      <w:r w:rsidR="00684868" w:rsidRPr="00BD04DE">
        <w:rPr>
          <w:szCs w:val="22"/>
          <w:lang w:val="en-US"/>
        </w:rPr>
        <w:t>,</w:t>
      </w:r>
      <w:r w:rsidRPr="00BD04DE">
        <w:rPr>
          <w:szCs w:val="22"/>
          <w:lang w:val="en-US"/>
        </w:rPr>
        <w:t xml:space="preserve"> Part 2</w:t>
      </w:r>
      <w:r w:rsidR="00A1192D" w:rsidRPr="00BD04DE">
        <w:rPr>
          <w:color w:val="auto"/>
          <w:szCs w:val="22"/>
          <w:lang w:val="en-US"/>
        </w:rPr>
        <w:t xml:space="preserve">:Tests, Section </w:t>
      </w:r>
      <w:r w:rsidRPr="00BD04DE">
        <w:rPr>
          <w:szCs w:val="22"/>
          <w:lang w:val="en-US"/>
        </w:rPr>
        <w:t xml:space="preserve">47: </w:t>
      </w:r>
      <w:bookmarkEnd w:id="667"/>
      <w:r w:rsidR="00A1192D" w:rsidRPr="00BD04DE">
        <w:rPr>
          <w:szCs w:val="22"/>
          <w:lang w:val="en-US"/>
        </w:rPr>
        <w:t>Mounting of specimens for vibration, impact and similar dynamic tests</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jc w:val="both"/>
        <w:rPr>
          <w:szCs w:val="22"/>
          <w:lang w:val="en-US"/>
        </w:rPr>
      </w:pPr>
      <w:bookmarkStart w:id="668" w:name="_Ref117930366"/>
      <w:r w:rsidRPr="00BD04DE">
        <w:rPr>
          <w:szCs w:val="22"/>
          <w:lang w:val="en-US"/>
        </w:rPr>
        <w:t xml:space="preserve">IEC 60068-2-64 </w:t>
      </w:r>
      <w:r w:rsidR="00964F36" w:rsidRPr="00BD04DE">
        <w:rPr>
          <w:szCs w:val="22"/>
          <w:lang w:val="en-US"/>
        </w:rPr>
        <w:t>Ed. 2.0 (2008-04)</w:t>
      </w:r>
      <w:r w:rsidR="00684868" w:rsidRPr="00BD04DE">
        <w:rPr>
          <w:szCs w:val="22"/>
          <w:lang w:val="en-US"/>
        </w:rPr>
        <w:t xml:space="preserve"> Environmental testing, </w:t>
      </w:r>
      <w:r w:rsidRPr="00BD04DE">
        <w:rPr>
          <w:szCs w:val="22"/>
          <w:lang w:val="en-US"/>
        </w:rPr>
        <w:t>Part 2: Test</w:t>
      </w:r>
      <w:r w:rsidR="00964F36" w:rsidRPr="00BD04DE">
        <w:rPr>
          <w:szCs w:val="22"/>
          <w:lang w:val="en-US"/>
        </w:rPr>
        <w:t>s</w:t>
      </w:r>
      <w:r w:rsidRPr="00BD04DE">
        <w:rPr>
          <w:szCs w:val="22"/>
          <w:lang w:val="en-US"/>
        </w:rPr>
        <w:t xml:space="preserve"> </w:t>
      </w:r>
      <w:r w:rsidR="00964F36" w:rsidRPr="00BD04DE">
        <w:rPr>
          <w:szCs w:val="22"/>
          <w:lang w:val="en-US"/>
        </w:rPr>
        <w:t>Section 64</w:t>
      </w:r>
      <w:r w:rsidRPr="00BD04DE">
        <w:rPr>
          <w:szCs w:val="22"/>
          <w:lang w:val="en-US"/>
        </w:rPr>
        <w:t>, Test Fh: Vibration, broad-band random and guidance</w:t>
      </w:r>
    </w:p>
    <w:p w:rsidR="00382FDF"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69" w:name="_Ref117930281"/>
      <w:bookmarkEnd w:id="668"/>
      <w:r w:rsidRPr="00BD04DE">
        <w:rPr>
          <w:color w:val="auto"/>
          <w:szCs w:val="22"/>
          <w:lang w:val="en-US"/>
        </w:rPr>
        <w:t xml:space="preserve">IEC 60068-2-78 </w:t>
      </w:r>
      <w:r w:rsidR="00890F8F" w:rsidRPr="00BD04DE">
        <w:rPr>
          <w:szCs w:val="22"/>
          <w:lang w:val="en-US"/>
        </w:rPr>
        <w:t xml:space="preserve">Ed. 1.0 </w:t>
      </w:r>
      <w:r w:rsidRPr="00BD04DE">
        <w:rPr>
          <w:color w:val="auto"/>
          <w:szCs w:val="22"/>
          <w:lang w:val="en-US"/>
        </w:rPr>
        <w:t>(2</w:t>
      </w:r>
      <w:r w:rsidR="00684868" w:rsidRPr="00BD04DE">
        <w:rPr>
          <w:color w:val="auto"/>
          <w:szCs w:val="22"/>
          <w:lang w:val="en-US"/>
        </w:rPr>
        <w:t xml:space="preserve">001-08) Environmental testing, </w:t>
      </w:r>
      <w:r w:rsidRPr="00BD04DE">
        <w:rPr>
          <w:color w:val="auto"/>
          <w:szCs w:val="22"/>
          <w:lang w:val="en-US"/>
        </w:rPr>
        <w:t>Part 2</w:t>
      </w:r>
      <w:r w:rsidR="00890F8F" w:rsidRPr="00BD04DE">
        <w:rPr>
          <w:color w:val="auto"/>
          <w:szCs w:val="22"/>
          <w:lang w:val="en-US"/>
        </w:rPr>
        <w:t xml:space="preserve">: Tests Section </w:t>
      </w:r>
      <w:r w:rsidRPr="00BD04DE">
        <w:rPr>
          <w:color w:val="auto"/>
          <w:szCs w:val="22"/>
          <w:lang w:val="en-US"/>
        </w:rPr>
        <w:t>78: - Test Cab: Damp heat, steady state</w:t>
      </w:r>
      <w:bookmarkEnd w:id="669"/>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0" w:name="_Ref117930564"/>
      <w:r w:rsidRPr="00BD04DE">
        <w:rPr>
          <w:color w:val="auto"/>
          <w:szCs w:val="22"/>
          <w:lang w:val="en-US"/>
        </w:rPr>
        <w:t xml:space="preserve">IEC 60654-2 </w:t>
      </w:r>
      <w:r w:rsidR="00890F8F" w:rsidRPr="00BD04DE">
        <w:rPr>
          <w:color w:val="auto"/>
          <w:szCs w:val="22"/>
          <w:lang w:val="en-US"/>
        </w:rPr>
        <w:t xml:space="preserve">Ed. 1.0 </w:t>
      </w:r>
      <w:r w:rsidRPr="00BD04DE">
        <w:rPr>
          <w:color w:val="auto"/>
          <w:szCs w:val="22"/>
          <w:lang w:val="en-US"/>
        </w:rPr>
        <w:t>(1979-01), with amendment 1 (1992-09) Operating conditions for industrial-process measurement and control equipment Part 2: Power</w:t>
      </w:r>
      <w:bookmarkEnd w:id="670"/>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1" w:name="_Ref117930583"/>
      <w:r w:rsidRPr="00BD04DE">
        <w:rPr>
          <w:szCs w:val="22"/>
          <w:lang w:val="en-US"/>
        </w:rPr>
        <w:t xml:space="preserve">IEC/TR 61000-2-1 </w:t>
      </w:r>
      <w:r w:rsidR="00890F8F" w:rsidRPr="00BD04DE">
        <w:rPr>
          <w:color w:val="auto"/>
          <w:szCs w:val="22"/>
          <w:lang w:val="en-US"/>
        </w:rPr>
        <w:t xml:space="preserve">Ed. 1.0 </w:t>
      </w:r>
      <w:r w:rsidRPr="00BD04DE">
        <w:rPr>
          <w:szCs w:val="22"/>
          <w:lang w:val="en-US"/>
        </w:rPr>
        <w:t>(1990-05) Electr</w:t>
      </w:r>
      <w:r w:rsidR="00560299" w:rsidRPr="00BD04DE">
        <w:rPr>
          <w:szCs w:val="22"/>
          <w:lang w:val="en-US"/>
        </w:rPr>
        <w:t xml:space="preserve">omagnetic compatibility (EMC), </w:t>
      </w:r>
      <w:r w:rsidRPr="00BD04DE">
        <w:rPr>
          <w:szCs w:val="22"/>
          <w:lang w:val="en-US"/>
        </w:rPr>
        <w:t>Part 2: Environment - Section 1: Description of the environment - Electromagnetic environment</w:t>
      </w:r>
      <w:r w:rsidR="00756983" w:rsidRPr="00BD04DE">
        <w:rPr>
          <w:szCs w:val="22"/>
          <w:lang w:val="en-US"/>
        </w:rPr>
        <w:t xml:space="preserve"> </w:t>
      </w:r>
      <w:r w:rsidRPr="00BD04DE">
        <w:rPr>
          <w:szCs w:val="22"/>
          <w:lang w:val="en-US"/>
        </w:rPr>
        <w:t>for low-frequency conducted disturbances and signalling in public power supply systems.</w:t>
      </w:r>
      <w:bookmarkEnd w:id="671"/>
      <w:r w:rsidR="009D1C76" w:rsidRPr="00BD04DE">
        <w:rPr>
          <w:szCs w:val="22"/>
          <w:lang w:val="en-US"/>
        </w:rPr>
        <w:t xml:space="preserve"> (Technical Report)</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2" w:name="_Ref117930472"/>
      <w:r w:rsidRPr="00BD04DE">
        <w:rPr>
          <w:color w:val="auto"/>
          <w:szCs w:val="22"/>
          <w:lang w:val="en-US"/>
        </w:rPr>
        <w:t xml:space="preserve">IEC </w:t>
      </w:r>
      <w:r w:rsidR="00890F8F" w:rsidRPr="00BD04DE">
        <w:rPr>
          <w:color w:val="auto"/>
          <w:szCs w:val="22"/>
          <w:lang w:val="en-US"/>
        </w:rPr>
        <w:t>61000-4-2 Ed. 2.0 (2008-12</w:t>
      </w:r>
      <w:r w:rsidRPr="00BD04DE">
        <w:rPr>
          <w:color w:val="auto"/>
          <w:szCs w:val="22"/>
          <w:lang w:val="en-US"/>
        </w:rPr>
        <w:t>)</w:t>
      </w:r>
      <w:r w:rsidR="00167C57" w:rsidRPr="00BD04DE">
        <w:rPr>
          <w:color w:val="auto"/>
          <w:szCs w:val="22"/>
          <w:lang w:val="en-US"/>
        </w:rPr>
        <w:t xml:space="preserve"> </w:t>
      </w:r>
      <w:r w:rsidRPr="00BD04DE">
        <w:rPr>
          <w:color w:val="auto"/>
          <w:szCs w:val="22"/>
          <w:lang w:val="en-US"/>
        </w:rPr>
        <w:t>Electromagnetic compatibility (EMC)</w:t>
      </w:r>
      <w:r w:rsidR="004067D6" w:rsidRPr="00BD04DE">
        <w:rPr>
          <w:color w:val="auto"/>
          <w:szCs w:val="22"/>
          <w:lang w:val="en-US"/>
        </w:rPr>
        <w:t>,</w:t>
      </w:r>
      <w:r w:rsidRPr="00BD04DE">
        <w:rPr>
          <w:color w:val="auto"/>
          <w:szCs w:val="22"/>
          <w:lang w:val="en-US"/>
        </w:rPr>
        <w:t xml:space="preserve"> Part 4: Testing and measurement techniques, Section 2: Electrostatic discharge immunity test.</w:t>
      </w:r>
      <w:bookmarkEnd w:id="672"/>
      <w:r w:rsidR="00167C57" w:rsidRPr="00BD04DE">
        <w:rPr>
          <w:color w:val="auto"/>
          <w:szCs w:val="22"/>
          <w:lang w:val="en-US"/>
        </w:rPr>
        <w:t xml:space="preserve"> (Basic EMC Publication)</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3" w:name="_Ref117930425"/>
      <w:r w:rsidRPr="00BD04DE">
        <w:rPr>
          <w:szCs w:val="22"/>
          <w:lang w:val="en-US"/>
        </w:rPr>
        <w:t xml:space="preserve">IEC 61000-4-3 </w:t>
      </w:r>
      <w:r w:rsidR="00167C57" w:rsidRPr="00BD04DE">
        <w:rPr>
          <w:szCs w:val="22"/>
          <w:lang w:val="en-US"/>
        </w:rPr>
        <w:t>Ed. 3.</w:t>
      </w:r>
      <w:r w:rsidR="00471921">
        <w:rPr>
          <w:szCs w:val="22"/>
          <w:lang w:val="en-US"/>
        </w:rPr>
        <w:t>2</w:t>
      </w:r>
      <w:r w:rsidR="00167C57" w:rsidRPr="00BD04DE">
        <w:rPr>
          <w:szCs w:val="22"/>
          <w:lang w:val="en-US"/>
        </w:rPr>
        <w:t xml:space="preserve"> (20</w:t>
      </w:r>
      <w:r w:rsidR="00471921">
        <w:rPr>
          <w:szCs w:val="22"/>
          <w:lang w:val="en-US"/>
        </w:rPr>
        <w:t>10</w:t>
      </w:r>
      <w:r w:rsidR="00167C57" w:rsidRPr="00BD04DE">
        <w:rPr>
          <w:szCs w:val="22"/>
          <w:lang w:val="en-US"/>
        </w:rPr>
        <w:t>-04</w:t>
      </w:r>
      <w:r w:rsidRPr="00BD04DE">
        <w:rPr>
          <w:szCs w:val="22"/>
          <w:lang w:val="en-US"/>
        </w:rPr>
        <w:t>) Electromagne</w:t>
      </w:r>
      <w:r w:rsidR="004067D6" w:rsidRPr="00BD04DE">
        <w:rPr>
          <w:szCs w:val="22"/>
          <w:lang w:val="en-US"/>
        </w:rPr>
        <w:t>tic compatibility (EMC),</w:t>
      </w:r>
      <w:r w:rsidR="00167C57" w:rsidRPr="00BD04DE">
        <w:rPr>
          <w:szCs w:val="22"/>
          <w:lang w:val="en-US"/>
        </w:rPr>
        <w:t xml:space="preserve"> Part 4</w:t>
      </w:r>
      <w:r w:rsidRPr="00BD04DE">
        <w:rPr>
          <w:szCs w:val="22"/>
          <w:lang w:val="en-US"/>
        </w:rPr>
        <w:t>: Testing and measurement techniques</w:t>
      </w:r>
      <w:r w:rsidR="00167C57" w:rsidRPr="00BD04DE">
        <w:rPr>
          <w:szCs w:val="22"/>
          <w:lang w:val="en-US"/>
        </w:rPr>
        <w:t>, Section 3:</w:t>
      </w:r>
      <w:r w:rsidRPr="00BD04DE">
        <w:rPr>
          <w:szCs w:val="22"/>
          <w:lang w:val="en-US"/>
        </w:rPr>
        <w:t xml:space="preserve"> Radiated, radio-frequency, electromagnetic field immunity test</w:t>
      </w:r>
      <w:r w:rsidRPr="00BD04DE">
        <w:rPr>
          <w:color w:val="auto"/>
          <w:szCs w:val="22"/>
          <w:lang w:val="en-US"/>
        </w:rPr>
        <w:t>.</w:t>
      </w:r>
      <w:bookmarkEnd w:id="673"/>
      <w:r w:rsidR="00167C57" w:rsidRPr="00BD04DE">
        <w:rPr>
          <w:color w:val="auto"/>
          <w:szCs w:val="22"/>
          <w:lang w:val="en-US"/>
        </w:rPr>
        <w:t xml:space="preserve"> (Basic EMC Publication)</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4" w:name="_Ref117930504"/>
      <w:r w:rsidRPr="00BD04DE">
        <w:rPr>
          <w:szCs w:val="22"/>
          <w:lang w:val="en-US"/>
        </w:rPr>
        <w:t xml:space="preserve">IEC 61000-4-4 </w:t>
      </w:r>
      <w:r w:rsidR="00167C57" w:rsidRPr="00BD04DE">
        <w:rPr>
          <w:szCs w:val="22"/>
          <w:lang w:val="en-US"/>
        </w:rPr>
        <w:t xml:space="preserve">Ed. </w:t>
      </w:r>
      <w:r w:rsidR="00471921">
        <w:rPr>
          <w:szCs w:val="22"/>
          <w:lang w:val="en-US"/>
        </w:rPr>
        <w:t>3</w:t>
      </w:r>
      <w:r w:rsidR="00167C57" w:rsidRPr="00BD04DE">
        <w:rPr>
          <w:szCs w:val="22"/>
          <w:lang w:val="en-US"/>
        </w:rPr>
        <w:t xml:space="preserve"> </w:t>
      </w:r>
      <w:r w:rsidRPr="00BD04DE">
        <w:rPr>
          <w:szCs w:val="22"/>
          <w:lang w:val="en-US"/>
        </w:rPr>
        <w:t>(20</w:t>
      </w:r>
      <w:r w:rsidR="00471921">
        <w:rPr>
          <w:szCs w:val="22"/>
          <w:lang w:val="en-US"/>
        </w:rPr>
        <w:t>12</w:t>
      </w:r>
      <w:r w:rsidRPr="00BD04DE">
        <w:rPr>
          <w:szCs w:val="22"/>
          <w:lang w:val="en-US"/>
        </w:rPr>
        <w:t>-0</w:t>
      </w:r>
      <w:r w:rsidR="00471921">
        <w:rPr>
          <w:szCs w:val="22"/>
          <w:lang w:val="en-US"/>
        </w:rPr>
        <w:t>4</w:t>
      </w:r>
      <w:r w:rsidRPr="00BD04DE">
        <w:rPr>
          <w:szCs w:val="22"/>
          <w:lang w:val="en-US"/>
        </w:rPr>
        <w:t>) Elect</w:t>
      </w:r>
      <w:r w:rsidR="004067D6" w:rsidRPr="00BD04DE">
        <w:rPr>
          <w:szCs w:val="22"/>
          <w:lang w:val="en-US"/>
        </w:rPr>
        <w:t>romagnetic compatibility (EMC),</w:t>
      </w:r>
      <w:r w:rsidRPr="00BD04DE">
        <w:rPr>
          <w:szCs w:val="22"/>
          <w:lang w:val="en-US"/>
        </w:rPr>
        <w:t xml:space="preserve"> Part 4: Testing and measurement techniques - Section 4: Electrical fast transient/burst immunity test. Basic EMC Publication</w:t>
      </w:r>
      <w:bookmarkEnd w:id="674"/>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5" w:name="_Ref117930525"/>
      <w:r w:rsidRPr="00BD04DE">
        <w:rPr>
          <w:szCs w:val="22"/>
          <w:lang w:val="en-US"/>
        </w:rPr>
        <w:t xml:space="preserve">IEC 61000-4-5 </w:t>
      </w:r>
      <w:r w:rsidR="00167C57" w:rsidRPr="00BD04DE">
        <w:rPr>
          <w:szCs w:val="22"/>
          <w:lang w:val="en-US"/>
        </w:rPr>
        <w:t xml:space="preserve">Ed. 2.0 </w:t>
      </w:r>
      <w:r w:rsidRPr="00BD04DE">
        <w:rPr>
          <w:szCs w:val="22"/>
          <w:lang w:val="en-US"/>
        </w:rPr>
        <w:t>(2005-11) Electromagnet</w:t>
      </w:r>
      <w:r w:rsidR="004067D6" w:rsidRPr="00BD04DE">
        <w:rPr>
          <w:szCs w:val="22"/>
          <w:lang w:val="en-US"/>
        </w:rPr>
        <w:t>ic compatibility (EMC), Part 4</w:t>
      </w:r>
      <w:r w:rsidRPr="00BD04DE">
        <w:rPr>
          <w:szCs w:val="22"/>
          <w:lang w:val="en-US"/>
        </w:rPr>
        <w:t xml:space="preserve"> Test</w:t>
      </w:r>
      <w:r w:rsidR="00167C57" w:rsidRPr="00BD04DE">
        <w:rPr>
          <w:szCs w:val="22"/>
          <w:lang w:val="en-US"/>
        </w:rPr>
        <w:t>ing and measurement techniques</w:t>
      </w:r>
      <w:r w:rsidR="00756983" w:rsidRPr="00BD04DE">
        <w:rPr>
          <w:szCs w:val="22"/>
          <w:lang w:val="en-US"/>
        </w:rPr>
        <w:t>,</w:t>
      </w:r>
      <w:r w:rsidR="00167C57" w:rsidRPr="00BD04DE">
        <w:rPr>
          <w:szCs w:val="22"/>
          <w:lang w:val="en-US"/>
        </w:rPr>
        <w:t xml:space="preserve"> Section 3: </w:t>
      </w:r>
      <w:r w:rsidRPr="00BD04DE">
        <w:rPr>
          <w:szCs w:val="22"/>
          <w:lang w:val="en-US"/>
        </w:rPr>
        <w:t>Surge immunity test.</w:t>
      </w:r>
      <w:bookmarkEnd w:id="675"/>
      <w:r w:rsidR="00167C57" w:rsidRPr="00BD04DE">
        <w:rPr>
          <w:szCs w:val="22"/>
          <w:lang w:val="en-US"/>
        </w:rPr>
        <w:t xml:space="preserve"> </w:t>
      </w:r>
      <w:r w:rsidR="00167C57" w:rsidRPr="00BD04DE">
        <w:rPr>
          <w:color w:val="auto"/>
          <w:szCs w:val="22"/>
          <w:lang w:val="en-US"/>
        </w:rPr>
        <w:t>(Basic EMC Publication)</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6" w:name="_Ref117930453"/>
      <w:r w:rsidRPr="00BD04DE">
        <w:rPr>
          <w:szCs w:val="22"/>
          <w:lang w:val="en-US"/>
        </w:rPr>
        <w:t xml:space="preserve">IEC 61000-4-6 </w:t>
      </w:r>
      <w:r w:rsidR="009D1C76" w:rsidRPr="00BD04DE">
        <w:rPr>
          <w:szCs w:val="22"/>
          <w:lang w:val="en-US"/>
        </w:rPr>
        <w:t>Ed. 3.0 (2008-10</w:t>
      </w:r>
      <w:r w:rsidRPr="00BD04DE">
        <w:rPr>
          <w:szCs w:val="22"/>
          <w:lang w:val="en-US"/>
        </w:rPr>
        <w:t>)</w:t>
      </w:r>
      <w:r w:rsidR="009D1C76" w:rsidRPr="00BD04DE">
        <w:rPr>
          <w:szCs w:val="22"/>
          <w:lang w:val="en-US"/>
        </w:rPr>
        <w:t xml:space="preserve"> </w:t>
      </w:r>
      <w:r w:rsidRPr="00BD04DE">
        <w:rPr>
          <w:szCs w:val="22"/>
          <w:lang w:val="en-US"/>
        </w:rPr>
        <w:t>Elec</w:t>
      </w:r>
      <w:r w:rsidR="004067D6" w:rsidRPr="00BD04DE">
        <w:rPr>
          <w:szCs w:val="22"/>
          <w:lang w:val="en-US"/>
        </w:rPr>
        <w:t>tromagnetic compatibility (EMC),</w:t>
      </w:r>
      <w:r w:rsidRPr="00BD04DE">
        <w:rPr>
          <w:szCs w:val="22"/>
          <w:lang w:val="en-US"/>
        </w:rPr>
        <w:t xml:space="preserve"> Part 4: Testing and measurement techniques, Section 6: Immunity to conducted disturbances, induced by radio-frequency fields.</w:t>
      </w:r>
      <w:bookmarkEnd w:id="676"/>
      <w:r w:rsidR="004067D6" w:rsidRPr="00BD04DE">
        <w:rPr>
          <w:color w:val="auto"/>
          <w:szCs w:val="22"/>
          <w:lang w:val="en-US"/>
        </w:rPr>
        <w:t xml:space="preserve"> (Basic EMC Publication)</w:t>
      </w:r>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7" w:name="_Ref117930604"/>
      <w:r w:rsidRPr="00BD04DE">
        <w:rPr>
          <w:szCs w:val="22"/>
          <w:lang w:val="en-US"/>
        </w:rPr>
        <w:t xml:space="preserve">IEC 61000-4-11 </w:t>
      </w:r>
      <w:r w:rsidR="004067D6" w:rsidRPr="00BD04DE">
        <w:rPr>
          <w:szCs w:val="22"/>
          <w:lang w:val="en-US"/>
        </w:rPr>
        <w:t>Ed.2.0 (2004-03) Electromagnetic compatibility (EMC), Part 4</w:t>
      </w:r>
      <w:r w:rsidRPr="00BD04DE">
        <w:rPr>
          <w:szCs w:val="22"/>
          <w:lang w:val="en-US"/>
        </w:rPr>
        <w:t>: Te</w:t>
      </w:r>
      <w:r w:rsidR="004067D6" w:rsidRPr="00BD04DE">
        <w:rPr>
          <w:szCs w:val="22"/>
          <w:lang w:val="en-US"/>
        </w:rPr>
        <w:t>sting and measuring techniques, Section 11:</w:t>
      </w:r>
      <w:r w:rsidRPr="00BD04DE">
        <w:rPr>
          <w:szCs w:val="22"/>
          <w:lang w:val="en-US"/>
        </w:rPr>
        <w:t xml:space="preserve"> Voltage dips, short interruptions and voltage variations immunity tests.</w:t>
      </w:r>
      <w:bookmarkEnd w:id="677"/>
      <w:r w:rsidR="004067D6" w:rsidRPr="00BD04DE">
        <w:rPr>
          <w:color w:val="auto"/>
          <w:szCs w:val="22"/>
          <w:lang w:val="en-US"/>
        </w:rPr>
        <w:t xml:space="preserve"> (Basic EMC Publication)</w:t>
      </w:r>
    </w:p>
    <w:p w:rsidR="00DE02DA" w:rsidRPr="00BD04DE" w:rsidRDefault="00DE02DA"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8" w:name="_Ref242238106"/>
      <w:r w:rsidRPr="00BD04DE">
        <w:rPr>
          <w:szCs w:val="22"/>
          <w:lang w:val="en-US"/>
        </w:rPr>
        <w:t xml:space="preserve">IEC 61000-4-17 </w:t>
      </w:r>
      <w:r w:rsidR="00BB3680" w:rsidRPr="00BD04DE">
        <w:rPr>
          <w:szCs w:val="22"/>
          <w:lang w:val="en-US"/>
        </w:rPr>
        <w:t>Ed.1.2 (2009-01</w:t>
      </w:r>
      <w:r w:rsidRPr="00BD04DE">
        <w:rPr>
          <w:szCs w:val="22"/>
          <w:lang w:val="en-US"/>
        </w:rPr>
        <w:t xml:space="preserve">) Electromagnetic compatibility (EMC), Part 4: Testing and measuring techniques, </w:t>
      </w:r>
      <w:r w:rsidR="00BB3680" w:rsidRPr="00BD04DE">
        <w:rPr>
          <w:szCs w:val="22"/>
          <w:lang w:val="en-US"/>
        </w:rPr>
        <w:t>Section 17</w:t>
      </w:r>
      <w:r w:rsidRPr="00BD04DE">
        <w:rPr>
          <w:szCs w:val="22"/>
          <w:lang w:val="en-US"/>
        </w:rPr>
        <w:t xml:space="preserve">: </w:t>
      </w:r>
      <w:r w:rsidR="00BB3680" w:rsidRPr="00BD04DE">
        <w:rPr>
          <w:szCs w:val="22"/>
          <w:lang w:val="en-US"/>
        </w:rPr>
        <w:t>Ripple on d.c. input power port immunity test</w:t>
      </w:r>
      <w:r w:rsidRPr="00BD04DE">
        <w:rPr>
          <w:szCs w:val="22"/>
          <w:lang w:val="en-US"/>
        </w:rPr>
        <w:t>.</w:t>
      </w:r>
      <w:r w:rsidRPr="00BD04DE">
        <w:rPr>
          <w:color w:val="auto"/>
          <w:szCs w:val="22"/>
          <w:lang w:val="en-US"/>
        </w:rPr>
        <w:t xml:space="preserve"> (Basic EMC Publication)</w:t>
      </w:r>
      <w:bookmarkEnd w:id="678"/>
    </w:p>
    <w:p w:rsidR="00BB3680" w:rsidRPr="00BD04DE" w:rsidRDefault="00BB3680"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79" w:name="_Ref242238503"/>
      <w:r w:rsidRPr="00BD04DE">
        <w:rPr>
          <w:szCs w:val="22"/>
          <w:lang w:val="en-US"/>
        </w:rPr>
        <w:t>IEC 61000-4-29 Ed.1.</w:t>
      </w:r>
      <w:r w:rsidR="005231BF">
        <w:rPr>
          <w:szCs w:val="22"/>
          <w:lang w:val="en-US"/>
        </w:rPr>
        <w:t>0</w:t>
      </w:r>
      <w:r w:rsidRPr="00BD04DE">
        <w:rPr>
          <w:szCs w:val="22"/>
          <w:lang w:val="en-US"/>
        </w:rPr>
        <w:t xml:space="preserve"> (2000-08) Electromagnetic compatibility (EMC), Part 4: Testing and measuring techniques, Section 29: Voltage dips, short interruptions and voltage variations on d.c. input.</w:t>
      </w:r>
      <w:r w:rsidRPr="00BD04DE">
        <w:rPr>
          <w:color w:val="auto"/>
          <w:szCs w:val="22"/>
          <w:lang w:val="en-US"/>
        </w:rPr>
        <w:t xml:space="preserve"> (Basic EMC Publication)</w:t>
      </w:r>
      <w:bookmarkEnd w:id="679"/>
    </w:p>
    <w:p w:rsidR="006C46B4" w:rsidRPr="00BD04DE" w:rsidRDefault="006C46B4" w:rsidP="00B63D1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80" w:name="_Ref117930626"/>
      <w:r w:rsidRPr="00BD04DE">
        <w:rPr>
          <w:szCs w:val="22"/>
          <w:lang w:val="en-US"/>
        </w:rPr>
        <w:t xml:space="preserve">IEC 61000-6-1 </w:t>
      </w:r>
      <w:r w:rsidR="004067D6" w:rsidRPr="00BD04DE">
        <w:rPr>
          <w:szCs w:val="22"/>
          <w:lang w:val="en-US"/>
        </w:rPr>
        <w:t xml:space="preserve">Ed.2.0 </w:t>
      </w:r>
      <w:r w:rsidRPr="00BD04DE">
        <w:rPr>
          <w:szCs w:val="22"/>
          <w:lang w:val="en-US"/>
        </w:rPr>
        <w:t>(2005-03) Electromagneti</w:t>
      </w:r>
      <w:r w:rsidR="004067D6" w:rsidRPr="00BD04DE">
        <w:rPr>
          <w:szCs w:val="22"/>
          <w:lang w:val="en-US"/>
        </w:rPr>
        <w:t>c compatibility (EMC), Part 6</w:t>
      </w:r>
      <w:r w:rsidRPr="00BD04DE">
        <w:rPr>
          <w:szCs w:val="22"/>
          <w:lang w:val="en-US"/>
        </w:rPr>
        <w:t>: Generic sta</w:t>
      </w:r>
      <w:r w:rsidR="004067D6" w:rsidRPr="00BD04DE">
        <w:rPr>
          <w:szCs w:val="22"/>
          <w:lang w:val="en-US"/>
        </w:rPr>
        <w:t>ndards,</w:t>
      </w:r>
      <w:r w:rsidRPr="00BD04DE">
        <w:rPr>
          <w:szCs w:val="22"/>
          <w:lang w:val="en-US"/>
        </w:rPr>
        <w:t xml:space="preserve"> Section 1: Immunity for residential, commercial and light-industrial environments</w:t>
      </w:r>
      <w:bookmarkEnd w:id="680"/>
    </w:p>
    <w:p w:rsidR="0000223F" w:rsidRPr="00601EE7" w:rsidRDefault="006C46B4" w:rsidP="00601EE7">
      <w:pPr>
        <w:numPr>
          <w:ilvl w:val="0"/>
          <w:numId w:val="18"/>
        </w:numPr>
        <w:tabs>
          <w:tab w:val="clear" w:pos="450"/>
          <w:tab w:val="clear" w:pos="680"/>
          <w:tab w:val="left" w:pos="426"/>
          <w:tab w:val="num" w:pos="851"/>
        </w:tabs>
        <w:autoSpaceDE w:val="0"/>
        <w:autoSpaceDN w:val="0"/>
        <w:adjustRightInd w:val="0"/>
        <w:spacing w:after="120"/>
        <w:ind w:left="425" w:hanging="425"/>
        <w:rPr>
          <w:color w:val="auto"/>
          <w:szCs w:val="22"/>
          <w:lang w:val="en-US"/>
        </w:rPr>
      </w:pPr>
      <w:bookmarkStart w:id="681" w:name="_Ref117930639"/>
      <w:r w:rsidRPr="00BD04DE">
        <w:rPr>
          <w:szCs w:val="22"/>
          <w:lang w:val="en-US"/>
        </w:rPr>
        <w:t xml:space="preserve">IEC 61000-6-2 </w:t>
      </w:r>
      <w:r w:rsidR="004067D6" w:rsidRPr="00BD04DE">
        <w:rPr>
          <w:szCs w:val="22"/>
          <w:lang w:val="en-US"/>
        </w:rPr>
        <w:t xml:space="preserve">Ed.2.0 </w:t>
      </w:r>
      <w:r w:rsidRPr="00BD04DE">
        <w:rPr>
          <w:szCs w:val="22"/>
          <w:lang w:val="en-US"/>
        </w:rPr>
        <w:t xml:space="preserve">(2005-01) </w:t>
      </w:r>
      <w:r w:rsidR="004067D6" w:rsidRPr="00BD04DE">
        <w:rPr>
          <w:szCs w:val="22"/>
          <w:lang w:val="en-US"/>
        </w:rPr>
        <w:t xml:space="preserve">Electromagnetic compatibility (EMC), Part 6: Generic standards, Section </w:t>
      </w:r>
      <w:r w:rsidRPr="00BD04DE">
        <w:rPr>
          <w:szCs w:val="22"/>
          <w:lang w:val="en-US"/>
        </w:rPr>
        <w:t>2: Immunity for industrial environments</w:t>
      </w:r>
      <w:bookmarkEnd w:id="662"/>
      <w:bookmarkEnd w:id="681"/>
    </w:p>
    <w:sectPr w:rsidR="0000223F" w:rsidRPr="00601EE7" w:rsidSect="00375449">
      <w:headerReference w:type="even" r:id="rId33"/>
      <w:headerReference w:type="default" r:id="rId34"/>
      <w:footerReference w:type="even" r:id="rId35"/>
      <w:footerReference w:type="default" r:id="rId36"/>
      <w:type w:val="continuous"/>
      <w:pgSz w:w="11906" w:h="16838" w:code="158"/>
      <w:pgMar w:top="1985" w:right="1418" w:bottom="1418" w:left="1418" w:header="1157" w:footer="30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065" w:rsidRDefault="007C7065">
      <w:r>
        <w:separator/>
      </w:r>
    </w:p>
  </w:endnote>
  <w:endnote w:type="continuationSeparator" w:id="0">
    <w:p w:rsidR="007C7065" w:rsidRDefault="007C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C1" w:rsidRPr="00D568A6" w:rsidRDefault="00B832C1" w:rsidP="00375449">
    <w:pPr>
      <w:pStyle w:val="Footer"/>
      <w:pBdr>
        <w:top w:val="single" w:sz="4" w:space="1" w:color="auto"/>
      </w:pBdr>
      <w:jc w:val="center"/>
    </w:pPr>
    <w:r>
      <w:fldChar w:fldCharType="begin"/>
    </w:r>
    <w:r>
      <w:instrText xml:space="preserve"> PAGE   \* MERGEFORMAT </w:instrText>
    </w:r>
    <w:r>
      <w:fldChar w:fldCharType="separate"/>
    </w:r>
    <w:r w:rsidR="005F3B85">
      <w:rPr>
        <w:noProof/>
      </w:rPr>
      <w:t>70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C1" w:rsidRPr="00EE18F5" w:rsidRDefault="00B832C1" w:rsidP="00375449">
    <w:pPr>
      <w:pStyle w:val="Footer"/>
      <w:pBdr>
        <w:top w:val="single" w:sz="4" w:space="1" w:color="auto"/>
      </w:pBdr>
      <w:jc w:val="center"/>
    </w:pPr>
    <w:r>
      <w:fldChar w:fldCharType="begin"/>
    </w:r>
    <w:r>
      <w:instrText xml:space="preserve"> PAGE   \* MERGEFORMAT </w:instrText>
    </w:r>
    <w:r>
      <w:fldChar w:fldCharType="separate"/>
    </w:r>
    <w:r w:rsidR="005F3B85">
      <w:rPr>
        <w:noProof/>
      </w:rPr>
      <w:t>69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065" w:rsidRDefault="007C7065">
      <w:r>
        <w:separator/>
      </w:r>
    </w:p>
  </w:footnote>
  <w:footnote w:type="continuationSeparator" w:id="0">
    <w:p w:rsidR="007C7065" w:rsidRDefault="007C7065">
      <w:r>
        <w:continuationSeparator/>
      </w:r>
    </w:p>
  </w:footnote>
  <w:footnote w:id="1">
    <w:p w:rsidR="00B832C1" w:rsidRPr="00213A9E" w:rsidRDefault="00B832C1" w:rsidP="00EF3E54">
      <w:pPr>
        <w:pStyle w:val="FootnoteText"/>
        <w:rPr>
          <w:lang w:val="en-US"/>
        </w:rPr>
      </w:pPr>
      <w:r>
        <w:rPr>
          <w:rStyle w:val="FootnoteReference"/>
        </w:rPr>
        <w:footnoteRef/>
      </w:r>
      <w:r>
        <w:t xml:space="preserve"> </w:t>
      </w:r>
      <w:r w:rsidRPr="00213A9E">
        <w:rPr>
          <w:lang w:val="en-US"/>
        </w:rPr>
        <w:t xml:space="preserve">As defined in </w:t>
      </w:r>
      <w:r w:rsidRPr="00EF3E54">
        <w:rPr>
          <w:lang w:val="en-US"/>
        </w:rPr>
        <w:t>OIML</w:t>
      </w:r>
      <w:r>
        <w:rPr>
          <w:lang w:val="en-US"/>
        </w:rPr>
        <w:t xml:space="preserve"> </w:t>
      </w:r>
      <w:r w:rsidRPr="00EF3E54">
        <w:rPr>
          <w:lang w:val="en-US"/>
        </w:rPr>
        <w:t>G 001-100 clause 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C1" w:rsidRPr="00A75617" w:rsidRDefault="0024565E" w:rsidP="0068630A">
    <w:pPr>
      <w:pStyle w:val="Header"/>
      <w:rPr>
        <w:rFonts w:ascii="Arial" w:hAnsi="Arial" w:cs="Arial"/>
        <w:sz w:val="18"/>
        <w:szCs w:val="18"/>
      </w:rPr>
    </w:pPr>
    <w:r>
      <w:rPr>
        <w:rFonts w:ascii="Arial" w:hAnsi="Arial" w:cs="Arial"/>
        <w:sz w:val="18"/>
        <w:szCs w:val="18"/>
      </w:rPr>
      <w:t>OIML</w:t>
    </w:r>
    <w:r w:rsidR="00B832C1" w:rsidRPr="00A75617">
      <w:rPr>
        <w:rFonts w:ascii="Arial" w:hAnsi="Arial" w:cs="Arial"/>
        <w:sz w:val="18"/>
        <w:szCs w:val="18"/>
      </w:rPr>
      <w:t xml:space="preserve"> R 137-1&amp;2:201</w:t>
    </w:r>
    <w:r>
      <w:rPr>
        <w:rFonts w:ascii="Arial" w:hAnsi="Arial" w:cs="Arial"/>
        <w:sz w:val="18"/>
        <w:szCs w:val="18"/>
      </w:rPr>
      <w:t>2</w:t>
    </w:r>
    <w:r w:rsidR="00B832C1" w:rsidRPr="00A75617">
      <w:rPr>
        <w:rFonts w:ascii="Arial" w:hAnsi="Arial" w:cs="Arial"/>
        <w:sz w:val="18"/>
        <w:szCs w:val="18"/>
      </w:rPr>
      <w:t xml:space="preserve"> (E)</w:t>
    </w:r>
  </w:p>
  <w:p w:rsidR="00B832C1" w:rsidRPr="00A75617" w:rsidRDefault="00B832C1" w:rsidP="00EE5142">
    <w:pPr>
      <w:pStyle w:val="Header"/>
      <w:pBdr>
        <w:bottom w:val="single" w:sz="4" w:space="1" w:color="auto"/>
      </w:pBdr>
      <w:rPr>
        <w:sz w:val="18"/>
        <w:szCs w:val="18"/>
      </w:rPr>
    </w:pPr>
  </w:p>
  <w:p w:rsidR="00B832C1" w:rsidRPr="00A75617" w:rsidRDefault="00B832C1" w:rsidP="00D568A6">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C1" w:rsidRPr="00A75617" w:rsidRDefault="0024565E" w:rsidP="0068630A">
    <w:pPr>
      <w:pStyle w:val="Header"/>
      <w:jc w:val="right"/>
      <w:rPr>
        <w:rFonts w:ascii="Arial" w:hAnsi="Arial" w:cs="Arial"/>
        <w:sz w:val="18"/>
        <w:szCs w:val="18"/>
      </w:rPr>
    </w:pPr>
    <w:r>
      <w:rPr>
        <w:rFonts w:ascii="Arial" w:hAnsi="Arial" w:cs="Arial"/>
        <w:sz w:val="18"/>
        <w:szCs w:val="18"/>
      </w:rPr>
      <w:t>OIML</w:t>
    </w:r>
    <w:r w:rsidR="00BE51C9">
      <w:rPr>
        <w:rFonts w:ascii="Arial" w:hAnsi="Arial" w:cs="Arial"/>
        <w:sz w:val="18"/>
        <w:szCs w:val="18"/>
      </w:rPr>
      <w:t xml:space="preserve"> R 137-1&amp;2:201</w:t>
    </w:r>
    <w:r>
      <w:rPr>
        <w:rFonts w:ascii="Arial" w:hAnsi="Arial" w:cs="Arial"/>
        <w:sz w:val="18"/>
        <w:szCs w:val="18"/>
      </w:rPr>
      <w:t>2</w:t>
    </w:r>
    <w:r w:rsidR="00B832C1" w:rsidRPr="00A75617">
      <w:rPr>
        <w:rFonts w:ascii="Arial" w:hAnsi="Arial" w:cs="Arial"/>
        <w:sz w:val="18"/>
        <w:szCs w:val="18"/>
      </w:rPr>
      <w:t xml:space="preserve"> (E)</w:t>
    </w:r>
  </w:p>
  <w:p w:rsidR="00B832C1" w:rsidRPr="00A75617" w:rsidRDefault="00B832C1" w:rsidP="00EE5142">
    <w:pPr>
      <w:pBdr>
        <w:bottom w:val="single" w:sz="4" w:space="1" w:color="auto"/>
      </w:pBdr>
      <w:ind w:firstLine="708"/>
      <w:jc w:val="right"/>
      <w:rPr>
        <w:rFonts w:ascii="Arial" w:hAnsi="Arial" w:cs="Arial"/>
        <w:sz w:val="18"/>
        <w:szCs w:val="18"/>
      </w:rPr>
    </w:pPr>
  </w:p>
  <w:p w:rsidR="00B832C1" w:rsidRPr="00A75617" w:rsidRDefault="00B832C1" w:rsidP="00D568A6">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9C29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0C33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0CCF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0294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F668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E2EE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4ED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DAFD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A8455C"/>
    <w:lvl w:ilvl="0">
      <w:start w:val="1"/>
      <w:numFmt w:val="decimal"/>
      <w:pStyle w:val="ListNumber"/>
      <w:lvlText w:val="%1."/>
      <w:lvlJc w:val="left"/>
      <w:pPr>
        <w:tabs>
          <w:tab w:val="num" w:pos="360"/>
        </w:tabs>
        <w:ind w:left="360" w:hanging="360"/>
      </w:pPr>
    </w:lvl>
  </w:abstractNum>
  <w:abstractNum w:abstractNumId="9" w15:restartNumberingAfterBreak="0">
    <w:nsid w:val="0444428C"/>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10" w15:restartNumberingAfterBreak="0">
    <w:nsid w:val="05DC03B0"/>
    <w:multiLevelType w:val="hybridMultilevel"/>
    <w:tmpl w:val="37288220"/>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11" w15:restartNumberingAfterBreak="0">
    <w:nsid w:val="07474E14"/>
    <w:multiLevelType w:val="hybridMultilevel"/>
    <w:tmpl w:val="3834B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774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763B14"/>
    <w:multiLevelType w:val="hybridMultilevel"/>
    <w:tmpl w:val="821E5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A55008"/>
    <w:multiLevelType w:val="multilevel"/>
    <w:tmpl w:val="6F129B2A"/>
    <w:lvl w:ilvl="0">
      <w:start w:val="1"/>
      <w:numFmt w:val="upperLetter"/>
      <w:pStyle w:val="ANNEX"/>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0A3D744A"/>
    <w:multiLevelType w:val="hybridMultilevel"/>
    <w:tmpl w:val="987AF42C"/>
    <w:lvl w:ilvl="0" w:tplc="D9E25384">
      <w:start w:val="1"/>
      <w:numFmt w:val="lowerLetter"/>
      <w:lvlText w:val="%1)"/>
      <w:lvlJc w:val="left"/>
      <w:pPr>
        <w:tabs>
          <w:tab w:val="num" w:pos="1684"/>
        </w:tabs>
        <w:ind w:left="1684" w:hanging="360"/>
      </w:pPr>
      <w:rPr>
        <w:rFonts w:ascii="Times New Roman" w:eastAsia="Times New Roman" w:hAnsi="Times New Roman" w:cs="Times New Roman"/>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16" w15:restartNumberingAfterBreak="0">
    <w:nsid w:val="0C3153BE"/>
    <w:multiLevelType w:val="hybridMultilevel"/>
    <w:tmpl w:val="F0BAD822"/>
    <w:lvl w:ilvl="0" w:tplc="C26A12C6">
      <w:start w:val="3"/>
      <w:numFmt w:val="bullet"/>
      <w:lvlText w:val="-"/>
      <w:lvlJc w:val="left"/>
      <w:pPr>
        <w:tabs>
          <w:tab w:val="num" w:pos="3058"/>
        </w:tabs>
        <w:ind w:left="3058" w:hanging="360"/>
      </w:pPr>
      <w:rPr>
        <w:rFonts w:ascii="Times New Roman" w:eastAsia="Times New Roman" w:hAnsi="Times New Roman"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0FFA1C22"/>
    <w:multiLevelType w:val="hybridMultilevel"/>
    <w:tmpl w:val="1AB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E35861"/>
    <w:multiLevelType w:val="hybridMultilevel"/>
    <w:tmpl w:val="06D67C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0A70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6F2B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D57444"/>
    <w:multiLevelType w:val="multilevel"/>
    <w:tmpl w:val="4B6269D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70"/>
        </w:tabs>
        <w:ind w:left="770" w:hanging="68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680"/>
        </w:tabs>
        <w:ind w:left="680" w:hanging="680"/>
      </w:pPr>
      <w:rPr>
        <w:rFonts w:ascii="Symbol" w:hAnsi="Symbol" w:hint="default"/>
      </w:rPr>
    </w:lvl>
    <w:lvl w:ilvl="3">
      <w:start w:val="1"/>
      <w:numFmt w:val="decimal"/>
      <w:lvlText w:val="%1.%2.%3.%4"/>
      <w:lvlJc w:val="left"/>
      <w:pPr>
        <w:tabs>
          <w:tab w:val="num" w:pos="680"/>
        </w:tabs>
        <w:ind w:left="680" w:hanging="680"/>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T.%6."/>
      <w:lvlJc w:val="left"/>
      <w:pPr>
        <w:tabs>
          <w:tab w:val="num" w:pos="964"/>
        </w:tabs>
        <w:ind w:left="964" w:hanging="964"/>
      </w:pPr>
      <w:rPr>
        <w:rFonts w:hint="default"/>
      </w:rPr>
    </w:lvl>
    <w:lvl w:ilvl="6">
      <w:start w:val="1"/>
      <w:numFmt w:val="decimal"/>
      <w:lvlText w:val="T.%6.%7."/>
      <w:lvlJc w:val="left"/>
      <w:pPr>
        <w:tabs>
          <w:tab w:val="num" w:pos="680"/>
        </w:tabs>
        <w:ind w:left="680" w:hanging="680"/>
      </w:pPr>
      <w:rPr>
        <w:rFonts w:hint="default"/>
      </w:rPr>
    </w:lvl>
    <w:lvl w:ilvl="7">
      <w:start w:val="1"/>
      <w:numFmt w:val="decimal"/>
      <w:lvlText w:val="A.%8."/>
      <w:lvlJc w:val="left"/>
      <w:pPr>
        <w:tabs>
          <w:tab w:val="num" w:pos="1582"/>
        </w:tabs>
        <w:ind w:left="1582" w:hanging="1440"/>
      </w:pPr>
      <w:rPr>
        <w:rFonts w:hint="default"/>
      </w:rPr>
    </w:lvl>
    <w:lvl w:ilvl="8">
      <w:start w:val="1"/>
      <w:numFmt w:val="decimal"/>
      <w:lvlText w:val="I.%9."/>
      <w:lvlJc w:val="left"/>
      <w:pPr>
        <w:tabs>
          <w:tab w:val="num" w:pos="680"/>
        </w:tabs>
        <w:ind w:left="680" w:hanging="680"/>
      </w:pPr>
      <w:rPr>
        <w:rFonts w:hint="default"/>
      </w:rPr>
    </w:lvl>
  </w:abstractNum>
  <w:abstractNum w:abstractNumId="22" w15:restartNumberingAfterBreak="0">
    <w:nsid w:val="156A253C"/>
    <w:multiLevelType w:val="hybridMultilevel"/>
    <w:tmpl w:val="6F8EFC70"/>
    <w:lvl w:ilvl="0" w:tplc="040C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5A468AE"/>
    <w:multiLevelType w:val="hybridMultilevel"/>
    <w:tmpl w:val="2034DA46"/>
    <w:lvl w:ilvl="0" w:tplc="04090001">
      <w:start w:val="1"/>
      <w:numFmt w:val="bullet"/>
      <w:lvlText w:val=""/>
      <w:lvlJc w:val="left"/>
      <w:pPr>
        <w:ind w:left="1035" w:hanging="675"/>
      </w:pPr>
      <w:rPr>
        <w:rFonts w:ascii="Symbol" w:hAnsi="Symbol" w:hint="default"/>
      </w:rPr>
    </w:lvl>
    <w:lvl w:ilvl="1" w:tplc="C26A12C6">
      <w:start w:val="3"/>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223A74"/>
    <w:multiLevelType w:val="hybridMultilevel"/>
    <w:tmpl w:val="BEF42594"/>
    <w:lvl w:ilvl="0" w:tplc="08090017">
      <w:start w:val="1"/>
      <w:numFmt w:val="lowerLetter"/>
      <w:lvlText w:val="%1)"/>
      <w:lvlJc w:val="left"/>
      <w:pPr>
        <w:tabs>
          <w:tab w:val="num" w:pos="1684"/>
        </w:tabs>
        <w:ind w:left="1684" w:hanging="360"/>
      </w:pPr>
    </w:lvl>
    <w:lvl w:ilvl="1" w:tplc="04090003" w:tentative="1">
      <w:start w:val="1"/>
      <w:numFmt w:val="bullet"/>
      <w:lvlText w:val="o"/>
      <w:lvlJc w:val="left"/>
      <w:pPr>
        <w:tabs>
          <w:tab w:val="num" w:pos="2433"/>
        </w:tabs>
        <w:ind w:left="2433" w:hanging="360"/>
      </w:pPr>
      <w:rPr>
        <w:rFonts w:ascii="Courier New" w:hAnsi="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5" w15:restartNumberingAfterBreak="0">
    <w:nsid w:val="176F2E2F"/>
    <w:multiLevelType w:val="hybridMultilevel"/>
    <w:tmpl w:val="EE62B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93253C"/>
    <w:multiLevelType w:val="hybridMultilevel"/>
    <w:tmpl w:val="4060FB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7B35800"/>
    <w:multiLevelType w:val="hybridMultilevel"/>
    <w:tmpl w:val="6B3AF68C"/>
    <w:lvl w:ilvl="0" w:tplc="04090001">
      <w:start w:val="1"/>
      <w:numFmt w:val="bullet"/>
      <w:lvlText w:val=""/>
      <w:lvlJc w:val="left"/>
      <w:pPr>
        <w:tabs>
          <w:tab w:val="num" w:pos="2518"/>
        </w:tabs>
        <w:ind w:left="2518" w:hanging="360"/>
      </w:pPr>
      <w:rPr>
        <w:rFonts w:ascii="Symbol" w:hAnsi="Symbol" w:hint="default"/>
      </w:rPr>
    </w:lvl>
    <w:lvl w:ilvl="1" w:tplc="04090003" w:tentative="1">
      <w:start w:val="1"/>
      <w:numFmt w:val="bullet"/>
      <w:lvlText w:val="o"/>
      <w:lvlJc w:val="left"/>
      <w:pPr>
        <w:tabs>
          <w:tab w:val="num" w:pos="3238"/>
        </w:tabs>
        <w:ind w:left="3238" w:hanging="360"/>
      </w:pPr>
      <w:rPr>
        <w:rFonts w:ascii="Courier New" w:hAnsi="Courier New" w:cs="Courier New" w:hint="default"/>
      </w:rPr>
    </w:lvl>
    <w:lvl w:ilvl="2" w:tplc="04090005" w:tentative="1">
      <w:start w:val="1"/>
      <w:numFmt w:val="bullet"/>
      <w:lvlText w:val=""/>
      <w:lvlJc w:val="left"/>
      <w:pPr>
        <w:tabs>
          <w:tab w:val="num" w:pos="3958"/>
        </w:tabs>
        <w:ind w:left="3958" w:hanging="360"/>
      </w:pPr>
      <w:rPr>
        <w:rFonts w:ascii="Wingdings" w:hAnsi="Wingdings" w:hint="default"/>
      </w:rPr>
    </w:lvl>
    <w:lvl w:ilvl="3" w:tplc="04090001" w:tentative="1">
      <w:start w:val="1"/>
      <w:numFmt w:val="bullet"/>
      <w:lvlText w:val=""/>
      <w:lvlJc w:val="left"/>
      <w:pPr>
        <w:tabs>
          <w:tab w:val="num" w:pos="4678"/>
        </w:tabs>
        <w:ind w:left="4678" w:hanging="360"/>
      </w:pPr>
      <w:rPr>
        <w:rFonts w:ascii="Symbol" w:hAnsi="Symbol" w:hint="default"/>
      </w:rPr>
    </w:lvl>
    <w:lvl w:ilvl="4" w:tplc="04090003" w:tentative="1">
      <w:start w:val="1"/>
      <w:numFmt w:val="bullet"/>
      <w:lvlText w:val="o"/>
      <w:lvlJc w:val="left"/>
      <w:pPr>
        <w:tabs>
          <w:tab w:val="num" w:pos="5398"/>
        </w:tabs>
        <w:ind w:left="5398" w:hanging="360"/>
      </w:pPr>
      <w:rPr>
        <w:rFonts w:ascii="Courier New" w:hAnsi="Courier New" w:cs="Courier New" w:hint="default"/>
      </w:rPr>
    </w:lvl>
    <w:lvl w:ilvl="5" w:tplc="04090005" w:tentative="1">
      <w:start w:val="1"/>
      <w:numFmt w:val="bullet"/>
      <w:lvlText w:val=""/>
      <w:lvlJc w:val="left"/>
      <w:pPr>
        <w:tabs>
          <w:tab w:val="num" w:pos="6118"/>
        </w:tabs>
        <w:ind w:left="6118" w:hanging="360"/>
      </w:pPr>
      <w:rPr>
        <w:rFonts w:ascii="Wingdings" w:hAnsi="Wingdings" w:hint="default"/>
      </w:rPr>
    </w:lvl>
    <w:lvl w:ilvl="6" w:tplc="04090001" w:tentative="1">
      <w:start w:val="1"/>
      <w:numFmt w:val="bullet"/>
      <w:lvlText w:val=""/>
      <w:lvlJc w:val="left"/>
      <w:pPr>
        <w:tabs>
          <w:tab w:val="num" w:pos="6838"/>
        </w:tabs>
        <w:ind w:left="6838" w:hanging="360"/>
      </w:pPr>
      <w:rPr>
        <w:rFonts w:ascii="Symbol" w:hAnsi="Symbol" w:hint="default"/>
      </w:rPr>
    </w:lvl>
    <w:lvl w:ilvl="7" w:tplc="04090003" w:tentative="1">
      <w:start w:val="1"/>
      <w:numFmt w:val="bullet"/>
      <w:lvlText w:val="o"/>
      <w:lvlJc w:val="left"/>
      <w:pPr>
        <w:tabs>
          <w:tab w:val="num" w:pos="7558"/>
        </w:tabs>
        <w:ind w:left="7558" w:hanging="360"/>
      </w:pPr>
      <w:rPr>
        <w:rFonts w:ascii="Courier New" w:hAnsi="Courier New" w:cs="Courier New" w:hint="default"/>
      </w:rPr>
    </w:lvl>
    <w:lvl w:ilvl="8" w:tplc="04090005" w:tentative="1">
      <w:start w:val="1"/>
      <w:numFmt w:val="bullet"/>
      <w:lvlText w:val=""/>
      <w:lvlJc w:val="left"/>
      <w:pPr>
        <w:tabs>
          <w:tab w:val="num" w:pos="8278"/>
        </w:tabs>
        <w:ind w:left="8278" w:hanging="360"/>
      </w:pPr>
      <w:rPr>
        <w:rFonts w:ascii="Wingdings" w:hAnsi="Wingdings" w:hint="default"/>
      </w:rPr>
    </w:lvl>
  </w:abstractNum>
  <w:abstractNum w:abstractNumId="28" w15:restartNumberingAfterBreak="0">
    <w:nsid w:val="18390B2E"/>
    <w:multiLevelType w:val="multilevel"/>
    <w:tmpl w:val="7AC8AE4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70"/>
        </w:tabs>
        <w:ind w:left="770" w:hanging="68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T.%6."/>
      <w:lvlJc w:val="left"/>
      <w:pPr>
        <w:tabs>
          <w:tab w:val="num" w:pos="964"/>
        </w:tabs>
        <w:ind w:left="964" w:hanging="964"/>
      </w:pPr>
      <w:rPr>
        <w:rFonts w:hint="default"/>
      </w:rPr>
    </w:lvl>
    <w:lvl w:ilvl="6">
      <w:start w:val="1"/>
      <w:numFmt w:val="decimal"/>
      <w:lvlText w:val="T.%6.%7."/>
      <w:lvlJc w:val="left"/>
      <w:pPr>
        <w:tabs>
          <w:tab w:val="num" w:pos="680"/>
        </w:tabs>
        <w:ind w:left="680" w:hanging="680"/>
      </w:pPr>
      <w:rPr>
        <w:rFonts w:hint="default"/>
      </w:rPr>
    </w:lvl>
    <w:lvl w:ilvl="7">
      <w:start w:val="1"/>
      <w:numFmt w:val="decimal"/>
      <w:lvlText w:val="A.%8."/>
      <w:lvlJc w:val="left"/>
      <w:pPr>
        <w:tabs>
          <w:tab w:val="num" w:pos="1440"/>
        </w:tabs>
        <w:ind w:left="1440" w:hanging="1440"/>
      </w:pPr>
      <w:rPr>
        <w:rFonts w:hint="default"/>
      </w:rPr>
    </w:lvl>
    <w:lvl w:ilvl="8">
      <w:start w:val="1"/>
      <w:numFmt w:val="decimal"/>
      <w:pStyle w:val="Heading11"/>
      <w:lvlText w:val="I.%9."/>
      <w:lvlJc w:val="left"/>
      <w:pPr>
        <w:tabs>
          <w:tab w:val="num" w:pos="680"/>
        </w:tabs>
        <w:ind w:left="680" w:hanging="680"/>
      </w:pPr>
      <w:rPr>
        <w:rFonts w:hint="default"/>
      </w:rPr>
    </w:lvl>
  </w:abstractNum>
  <w:abstractNum w:abstractNumId="29" w15:restartNumberingAfterBreak="0">
    <w:nsid w:val="18604736"/>
    <w:multiLevelType w:val="hybridMultilevel"/>
    <w:tmpl w:val="5DCE2A26"/>
    <w:lvl w:ilvl="0" w:tplc="268E9A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903B06"/>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31" w15:restartNumberingAfterBreak="0">
    <w:nsid w:val="1A9C1B21"/>
    <w:multiLevelType w:val="hybridMultilevel"/>
    <w:tmpl w:val="13D09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EE145FB"/>
    <w:multiLevelType w:val="hybridMultilevel"/>
    <w:tmpl w:val="A656B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414679"/>
    <w:multiLevelType w:val="hybridMultilevel"/>
    <w:tmpl w:val="B8AC1E4C"/>
    <w:lvl w:ilvl="0" w:tplc="040C0001">
      <w:start w:val="1"/>
      <w:numFmt w:val="bullet"/>
      <w:lvlText w:val=""/>
      <w:lvlJc w:val="left"/>
      <w:pPr>
        <w:tabs>
          <w:tab w:val="num" w:pos="2518"/>
        </w:tabs>
        <w:ind w:left="251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475B90"/>
    <w:multiLevelType w:val="hybridMultilevel"/>
    <w:tmpl w:val="B412A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465DFB"/>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36" w15:restartNumberingAfterBreak="0">
    <w:nsid w:val="23AB0029"/>
    <w:multiLevelType w:val="hybridMultilevel"/>
    <w:tmpl w:val="8EAE1826"/>
    <w:lvl w:ilvl="0" w:tplc="040C0001">
      <w:start w:val="1"/>
      <w:numFmt w:val="bullet"/>
      <w:lvlText w:val=""/>
      <w:lvlJc w:val="left"/>
      <w:pPr>
        <w:tabs>
          <w:tab w:val="num" w:pos="2518"/>
        </w:tabs>
        <w:ind w:left="251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B643B2"/>
    <w:multiLevelType w:val="hybridMultilevel"/>
    <w:tmpl w:val="8F6A45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59703D"/>
    <w:multiLevelType w:val="hybridMultilevel"/>
    <w:tmpl w:val="6E1E09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79541B7"/>
    <w:multiLevelType w:val="hybridMultilevel"/>
    <w:tmpl w:val="89F89AB2"/>
    <w:lvl w:ilvl="0" w:tplc="8D86DD3A">
      <w:start w:val="1"/>
      <w:numFmt w:val="bullet"/>
      <w:lvlText w:val=""/>
      <w:lvlJc w:val="left"/>
      <w:pPr>
        <w:tabs>
          <w:tab w:val="num" w:pos="709"/>
        </w:tabs>
        <w:ind w:left="709"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6B183C"/>
    <w:multiLevelType w:val="hybridMultilevel"/>
    <w:tmpl w:val="8CD66406"/>
    <w:lvl w:ilvl="0" w:tplc="06F64CEC">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2B232B4E"/>
    <w:multiLevelType w:val="hybridMultilevel"/>
    <w:tmpl w:val="11F8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464660"/>
    <w:multiLevelType w:val="hybridMultilevel"/>
    <w:tmpl w:val="27EAAF5E"/>
    <w:lvl w:ilvl="0" w:tplc="3A9823E6">
      <w:start w:val="1"/>
      <w:numFmt w:val="decimal"/>
      <w:lvlText w:val="[%1]"/>
      <w:lvlJc w:val="left"/>
      <w:pPr>
        <w:tabs>
          <w:tab w:val="num" w:pos="450"/>
        </w:tabs>
        <w:ind w:left="43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F0A4DCB"/>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44" w15:restartNumberingAfterBreak="0">
    <w:nsid w:val="2F311BD2"/>
    <w:multiLevelType w:val="hybridMultilevel"/>
    <w:tmpl w:val="FE42B226"/>
    <w:lvl w:ilvl="0" w:tplc="7A14D2C2">
      <w:start w:val="1"/>
      <w:numFmt w:val="lowerLetter"/>
      <w:lvlText w:val="%1)"/>
      <w:lvlJc w:val="left"/>
      <w:pPr>
        <w:tabs>
          <w:tab w:val="num" w:pos="1080"/>
        </w:tabs>
        <w:ind w:left="108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F73067B"/>
    <w:multiLevelType w:val="hybridMultilevel"/>
    <w:tmpl w:val="29760F88"/>
    <w:lvl w:ilvl="0" w:tplc="268E9A70">
      <w:start w:val="1"/>
      <w:numFmt w:val="bullet"/>
      <w:lvlText w:val=""/>
      <w:lvlJc w:val="left"/>
      <w:pPr>
        <w:tabs>
          <w:tab w:val="num" w:pos="720"/>
        </w:tabs>
        <w:ind w:left="720" w:hanging="360"/>
      </w:pPr>
      <w:rPr>
        <w:rFonts w:ascii="Symbol" w:hAnsi="Symbol" w:hint="default"/>
      </w:rPr>
    </w:lvl>
    <w:lvl w:ilvl="1" w:tplc="C26A12C6">
      <w:start w:val="3"/>
      <w:numFmt w:val="bullet"/>
      <w:lvlText w:val="-"/>
      <w:lvlJc w:val="left"/>
      <w:pPr>
        <w:tabs>
          <w:tab w:val="num" w:pos="1440"/>
        </w:tabs>
        <w:ind w:left="1440" w:hanging="360"/>
      </w:pPr>
      <w:rPr>
        <w:rFonts w:ascii="Times New Roman" w:eastAsia="Times New Roman" w:hAnsi="Times New Roman" w:cs="Times New Roman" w:hint="default"/>
      </w:rPr>
    </w:lvl>
    <w:lvl w:ilvl="2" w:tplc="578E5B38">
      <w:start w:val="1"/>
      <w:numFmt w:val="bullet"/>
      <w:lvlText w:val=""/>
      <w:lvlJc w:val="left"/>
      <w:pPr>
        <w:ind w:left="2160" w:hanging="360"/>
      </w:pPr>
      <w:rPr>
        <w:rFonts w:ascii="Symbol" w:eastAsia="Times New Roman" w:hAnsi="Symbol" w:cs="Times New Roman" w:hint="default"/>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E127AF"/>
    <w:multiLevelType w:val="hybridMultilevel"/>
    <w:tmpl w:val="6422D3D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2A0CD9"/>
    <w:multiLevelType w:val="hybridMultilevel"/>
    <w:tmpl w:val="00F41126"/>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48" w15:restartNumberingAfterBreak="0">
    <w:nsid w:val="364D663D"/>
    <w:multiLevelType w:val="singleLevel"/>
    <w:tmpl w:val="6B54CCD8"/>
    <w:lvl w:ilvl="0">
      <w:start w:val="1"/>
      <w:numFmt w:val="lowerLetter"/>
      <w:pStyle w:val="List"/>
      <w:lvlText w:val="%1)"/>
      <w:lvlJc w:val="left"/>
      <w:pPr>
        <w:tabs>
          <w:tab w:val="num" w:pos="540"/>
        </w:tabs>
        <w:ind w:left="503" w:hanging="323"/>
      </w:pPr>
      <w:rPr>
        <w:rFonts w:ascii="Times New Roman" w:hAnsi="Times New Roman" w:hint="default"/>
        <w:b w:val="0"/>
        <w:i w:val="0"/>
        <w:sz w:val="22"/>
      </w:rPr>
    </w:lvl>
  </w:abstractNum>
  <w:abstractNum w:abstractNumId="49" w15:restartNumberingAfterBreak="0">
    <w:nsid w:val="37C66B90"/>
    <w:multiLevelType w:val="hybridMultilevel"/>
    <w:tmpl w:val="7AD6DEEE"/>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50" w15:restartNumberingAfterBreak="0">
    <w:nsid w:val="387D4433"/>
    <w:multiLevelType w:val="multilevel"/>
    <w:tmpl w:val="B5E481EE"/>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3B172266"/>
    <w:multiLevelType w:val="hybridMultilevel"/>
    <w:tmpl w:val="CF72BE90"/>
    <w:lvl w:ilvl="0" w:tplc="7A881F9C">
      <w:start w:val="1"/>
      <w:numFmt w:val="bullet"/>
      <w:lvlText w:val=""/>
      <w:lvlJc w:val="left"/>
      <w:pPr>
        <w:tabs>
          <w:tab w:val="num" w:pos="870"/>
        </w:tabs>
        <w:ind w:left="72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B73657C"/>
    <w:multiLevelType w:val="hybridMultilevel"/>
    <w:tmpl w:val="3512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F01C6E"/>
    <w:multiLevelType w:val="hybridMultilevel"/>
    <w:tmpl w:val="9A763806"/>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54" w15:restartNumberingAfterBreak="0">
    <w:nsid w:val="3D1510A3"/>
    <w:multiLevelType w:val="hybridMultilevel"/>
    <w:tmpl w:val="D37E4336"/>
    <w:lvl w:ilvl="0" w:tplc="040C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3D551BFF"/>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56" w15:restartNumberingAfterBreak="0">
    <w:nsid w:val="3F0C7B85"/>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57" w15:restartNumberingAfterBreak="0">
    <w:nsid w:val="3F2B19A1"/>
    <w:multiLevelType w:val="hybridMultilevel"/>
    <w:tmpl w:val="CD7A3696"/>
    <w:lvl w:ilvl="0" w:tplc="C26A12C6">
      <w:start w:val="3"/>
      <w:numFmt w:val="bullet"/>
      <w:lvlText w:val="-"/>
      <w:lvlJc w:val="left"/>
      <w:pPr>
        <w:tabs>
          <w:tab w:val="num" w:pos="2518"/>
        </w:tabs>
        <w:ind w:left="251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BE1507"/>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59" w15:restartNumberingAfterBreak="0">
    <w:nsid w:val="430A2C04"/>
    <w:multiLevelType w:val="multilevel"/>
    <w:tmpl w:val="1B4A382C"/>
    <w:lvl w:ilvl="0">
      <w:start w:val="1"/>
      <w:numFmt w:val="decimal"/>
      <w:lvlText w:val="B.%1"/>
      <w:lvlJc w:val="left"/>
      <w:pPr>
        <w:tabs>
          <w:tab w:val="num" w:pos="1357"/>
        </w:tabs>
        <w:ind w:left="1354" w:hanging="677"/>
      </w:pPr>
      <w:rPr>
        <w:rFonts w:ascii="Times New Roman" w:hAnsi="Times New Roman" w:hint="default"/>
        <w:sz w:val="22"/>
      </w:rPr>
    </w:lvl>
    <w:lvl w:ilvl="1">
      <w:start w:val="1"/>
      <w:numFmt w:val="decimal"/>
      <w:lvlText w:val="B.%1.%2"/>
      <w:lvlJc w:val="left"/>
      <w:pPr>
        <w:tabs>
          <w:tab w:val="num" w:pos="1357"/>
        </w:tabs>
        <w:ind w:left="1354"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57"/>
        </w:tabs>
        <w:ind w:left="1354" w:hanging="677"/>
      </w:pPr>
      <w:rPr>
        <w:rFonts w:ascii="Times New Roman" w:hAnsi="Times New Roman" w:hint="default"/>
        <w:sz w:val="22"/>
      </w:rPr>
    </w:lvl>
    <w:lvl w:ilvl="3">
      <w:start w:val="1"/>
      <w:numFmt w:val="decimal"/>
      <w:lvlText w:val="%1.%2.%3.%4"/>
      <w:lvlJc w:val="left"/>
      <w:pPr>
        <w:tabs>
          <w:tab w:val="num" w:pos="1357"/>
        </w:tabs>
        <w:ind w:left="1354"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57"/>
        </w:tabs>
        <w:ind w:left="1354" w:hanging="677"/>
      </w:pPr>
      <w:rPr>
        <w:rFonts w:hint="default"/>
      </w:rPr>
    </w:lvl>
    <w:lvl w:ilvl="5">
      <w:start w:val="1"/>
      <w:numFmt w:val="decimal"/>
      <w:lvlText w:val="T.%6."/>
      <w:lvlJc w:val="left"/>
      <w:pPr>
        <w:tabs>
          <w:tab w:val="num" w:pos="1357"/>
        </w:tabs>
        <w:ind w:left="1354" w:hanging="677"/>
      </w:pPr>
      <w:rPr>
        <w:rFonts w:hint="default"/>
      </w:rPr>
    </w:lvl>
    <w:lvl w:ilvl="6">
      <w:start w:val="1"/>
      <w:numFmt w:val="decimal"/>
      <w:lvlText w:val="T.%6.%7."/>
      <w:lvlJc w:val="left"/>
      <w:pPr>
        <w:tabs>
          <w:tab w:val="num" w:pos="1357"/>
        </w:tabs>
        <w:ind w:left="1354" w:hanging="677"/>
      </w:pPr>
      <w:rPr>
        <w:rFonts w:hint="default"/>
      </w:rPr>
    </w:lvl>
    <w:lvl w:ilvl="7">
      <w:start w:val="1"/>
      <w:numFmt w:val="decimal"/>
      <w:lvlText w:val="A.%8."/>
      <w:lvlJc w:val="left"/>
      <w:pPr>
        <w:tabs>
          <w:tab w:val="num" w:pos="1357"/>
        </w:tabs>
        <w:ind w:left="1354" w:hanging="677"/>
      </w:pPr>
      <w:rPr>
        <w:rFonts w:hint="default"/>
      </w:rPr>
    </w:lvl>
    <w:lvl w:ilvl="8">
      <w:start w:val="1"/>
      <w:numFmt w:val="decimal"/>
      <w:lvlText w:val="I.%9."/>
      <w:lvlJc w:val="left"/>
      <w:pPr>
        <w:tabs>
          <w:tab w:val="num" w:pos="1357"/>
        </w:tabs>
        <w:ind w:left="1354" w:hanging="677"/>
      </w:pPr>
      <w:rPr>
        <w:rFonts w:hint="default"/>
      </w:rPr>
    </w:lvl>
  </w:abstractNum>
  <w:abstractNum w:abstractNumId="60" w15:restartNumberingAfterBreak="0">
    <w:nsid w:val="44320468"/>
    <w:multiLevelType w:val="hybridMultilevel"/>
    <w:tmpl w:val="57AE1AC2"/>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1" w15:restartNumberingAfterBreak="0">
    <w:nsid w:val="448602F9"/>
    <w:multiLevelType w:val="hybridMultilevel"/>
    <w:tmpl w:val="7E6A2730"/>
    <w:lvl w:ilvl="0" w:tplc="040C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4D42E21"/>
    <w:multiLevelType w:val="hybridMultilevel"/>
    <w:tmpl w:val="B380DEB0"/>
    <w:lvl w:ilvl="0" w:tplc="040C0001">
      <w:start w:val="1"/>
      <w:numFmt w:val="bullet"/>
      <w:lvlText w:val=""/>
      <w:lvlJc w:val="left"/>
      <w:pPr>
        <w:tabs>
          <w:tab w:val="num" w:pos="1040"/>
        </w:tabs>
        <w:ind w:left="1040" w:hanging="360"/>
      </w:pPr>
      <w:rPr>
        <w:rFonts w:ascii="Symbol" w:hAnsi="Symbol" w:hint="default"/>
      </w:rPr>
    </w:lvl>
    <w:lvl w:ilvl="1" w:tplc="08090003" w:tentative="1">
      <w:start w:val="1"/>
      <w:numFmt w:val="bullet"/>
      <w:lvlText w:val="o"/>
      <w:lvlJc w:val="left"/>
      <w:pPr>
        <w:ind w:left="-38" w:hanging="360"/>
      </w:pPr>
      <w:rPr>
        <w:rFonts w:ascii="Courier New" w:hAnsi="Courier New" w:cs="Courier New" w:hint="default"/>
      </w:rPr>
    </w:lvl>
    <w:lvl w:ilvl="2" w:tplc="08090005" w:tentative="1">
      <w:start w:val="1"/>
      <w:numFmt w:val="bullet"/>
      <w:lvlText w:val=""/>
      <w:lvlJc w:val="left"/>
      <w:pPr>
        <w:ind w:left="682" w:hanging="360"/>
      </w:pPr>
      <w:rPr>
        <w:rFonts w:ascii="Wingdings" w:hAnsi="Wingdings" w:hint="default"/>
      </w:rPr>
    </w:lvl>
    <w:lvl w:ilvl="3" w:tplc="08090001" w:tentative="1">
      <w:start w:val="1"/>
      <w:numFmt w:val="bullet"/>
      <w:lvlText w:val=""/>
      <w:lvlJc w:val="left"/>
      <w:pPr>
        <w:ind w:left="1402" w:hanging="360"/>
      </w:pPr>
      <w:rPr>
        <w:rFonts w:ascii="Symbol" w:hAnsi="Symbol" w:hint="default"/>
      </w:rPr>
    </w:lvl>
    <w:lvl w:ilvl="4" w:tplc="08090003" w:tentative="1">
      <w:start w:val="1"/>
      <w:numFmt w:val="bullet"/>
      <w:lvlText w:val="o"/>
      <w:lvlJc w:val="left"/>
      <w:pPr>
        <w:ind w:left="2122" w:hanging="360"/>
      </w:pPr>
      <w:rPr>
        <w:rFonts w:ascii="Courier New" w:hAnsi="Courier New" w:cs="Courier New" w:hint="default"/>
      </w:rPr>
    </w:lvl>
    <w:lvl w:ilvl="5" w:tplc="08090005" w:tentative="1">
      <w:start w:val="1"/>
      <w:numFmt w:val="bullet"/>
      <w:lvlText w:val=""/>
      <w:lvlJc w:val="left"/>
      <w:pPr>
        <w:ind w:left="2842" w:hanging="360"/>
      </w:pPr>
      <w:rPr>
        <w:rFonts w:ascii="Wingdings" w:hAnsi="Wingdings" w:hint="default"/>
      </w:rPr>
    </w:lvl>
    <w:lvl w:ilvl="6" w:tplc="08090001" w:tentative="1">
      <w:start w:val="1"/>
      <w:numFmt w:val="bullet"/>
      <w:lvlText w:val=""/>
      <w:lvlJc w:val="left"/>
      <w:pPr>
        <w:ind w:left="3562" w:hanging="360"/>
      </w:pPr>
      <w:rPr>
        <w:rFonts w:ascii="Symbol" w:hAnsi="Symbol" w:hint="default"/>
      </w:rPr>
    </w:lvl>
    <w:lvl w:ilvl="7" w:tplc="08090003" w:tentative="1">
      <w:start w:val="1"/>
      <w:numFmt w:val="bullet"/>
      <w:lvlText w:val="o"/>
      <w:lvlJc w:val="left"/>
      <w:pPr>
        <w:ind w:left="4282" w:hanging="360"/>
      </w:pPr>
      <w:rPr>
        <w:rFonts w:ascii="Courier New" w:hAnsi="Courier New" w:cs="Courier New" w:hint="default"/>
      </w:rPr>
    </w:lvl>
    <w:lvl w:ilvl="8" w:tplc="08090005" w:tentative="1">
      <w:start w:val="1"/>
      <w:numFmt w:val="bullet"/>
      <w:lvlText w:val=""/>
      <w:lvlJc w:val="left"/>
      <w:pPr>
        <w:ind w:left="5002" w:hanging="360"/>
      </w:pPr>
      <w:rPr>
        <w:rFonts w:ascii="Wingdings" w:hAnsi="Wingdings" w:hint="default"/>
      </w:rPr>
    </w:lvl>
  </w:abstractNum>
  <w:abstractNum w:abstractNumId="63" w15:restartNumberingAfterBreak="0">
    <w:nsid w:val="4529661F"/>
    <w:multiLevelType w:val="hybridMultilevel"/>
    <w:tmpl w:val="2022176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6F730CE"/>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65" w15:restartNumberingAfterBreak="0">
    <w:nsid w:val="473743BA"/>
    <w:multiLevelType w:val="singleLevel"/>
    <w:tmpl w:val="623E6B08"/>
    <w:lvl w:ilvl="0">
      <w:start w:val="1"/>
      <w:numFmt w:val="bullet"/>
      <w:pStyle w:val="ListBullet"/>
      <w:lvlText w:val=""/>
      <w:lvlJc w:val="left"/>
      <w:pPr>
        <w:tabs>
          <w:tab w:val="num" w:pos="1940"/>
        </w:tabs>
        <w:ind w:left="1940" w:hanging="380"/>
      </w:pPr>
      <w:rPr>
        <w:rFonts w:ascii="Symbol" w:hAnsi="Symbol" w:hint="default"/>
      </w:rPr>
    </w:lvl>
  </w:abstractNum>
  <w:abstractNum w:abstractNumId="66" w15:restartNumberingAfterBreak="0">
    <w:nsid w:val="4B0D0451"/>
    <w:multiLevelType w:val="hybridMultilevel"/>
    <w:tmpl w:val="9844F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D1A1943"/>
    <w:multiLevelType w:val="multilevel"/>
    <w:tmpl w:val="4B6269D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70"/>
        </w:tabs>
        <w:ind w:left="770" w:hanging="68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680"/>
        </w:tabs>
        <w:ind w:left="680" w:hanging="680"/>
      </w:pPr>
      <w:rPr>
        <w:rFonts w:ascii="Symbol" w:hAnsi="Symbol" w:hint="default"/>
      </w:rPr>
    </w:lvl>
    <w:lvl w:ilvl="3">
      <w:start w:val="1"/>
      <w:numFmt w:val="decimal"/>
      <w:lvlText w:val="%1.%2.%3.%4"/>
      <w:lvlJc w:val="left"/>
      <w:pPr>
        <w:tabs>
          <w:tab w:val="num" w:pos="680"/>
        </w:tabs>
        <w:ind w:left="680" w:hanging="680"/>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T.%6."/>
      <w:lvlJc w:val="left"/>
      <w:pPr>
        <w:tabs>
          <w:tab w:val="num" w:pos="964"/>
        </w:tabs>
        <w:ind w:left="964" w:hanging="964"/>
      </w:pPr>
      <w:rPr>
        <w:rFonts w:hint="default"/>
      </w:rPr>
    </w:lvl>
    <w:lvl w:ilvl="6">
      <w:start w:val="1"/>
      <w:numFmt w:val="decimal"/>
      <w:lvlText w:val="T.%6.%7."/>
      <w:lvlJc w:val="left"/>
      <w:pPr>
        <w:tabs>
          <w:tab w:val="num" w:pos="680"/>
        </w:tabs>
        <w:ind w:left="680" w:hanging="680"/>
      </w:pPr>
      <w:rPr>
        <w:rFonts w:hint="default"/>
      </w:rPr>
    </w:lvl>
    <w:lvl w:ilvl="7">
      <w:start w:val="1"/>
      <w:numFmt w:val="decimal"/>
      <w:lvlText w:val="A.%8."/>
      <w:lvlJc w:val="left"/>
      <w:pPr>
        <w:tabs>
          <w:tab w:val="num" w:pos="1582"/>
        </w:tabs>
        <w:ind w:left="1582" w:hanging="1440"/>
      </w:pPr>
      <w:rPr>
        <w:rFonts w:hint="default"/>
      </w:rPr>
    </w:lvl>
    <w:lvl w:ilvl="8">
      <w:start w:val="1"/>
      <w:numFmt w:val="decimal"/>
      <w:lvlText w:val="I.%9."/>
      <w:lvlJc w:val="left"/>
      <w:pPr>
        <w:tabs>
          <w:tab w:val="num" w:pos="680"/>
        </w:tabs>
        <w:ind w:left="680" w:hanging="680"/>
      </w:pPr>
      <w:rPr>
        <w:rFonts w:hint="default"/>
      </w:rPr>
    </w:lvl>
  </w:abstractNum>
  <w:abstractNum w:abstractNumId="68" w15:restartNumberingAfterBreak="0">
    <w:nsid w:val="50366BDC"/>
    <w:multiLevelType w:val="hybridMultilevel"/>
    <w:tmpl w:val="24B492EC"/>
    <w:lvl w:ilvl="0" w:tplc="8D86DD3A">
      <w:start w:val="1"/>
      <w:numFmt w:val="bullet"/>
      <w:lvlText w:val=""/>
      <w:lvlJc w:val="left"/>
      <w:pPr>
        <w:tabs>
          <w:tab w:val="num" w:pos="709"/>
        </w:tabs>
        <w:ind w:left="709"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755191"/>
    <w:multiLevelType w:val="hybridMultilevel"/>
    <w:tmpl w:val="F64A1576"/>
    <w:lvl w:ilvl="0" w:tplc="D78E108A">
      <w:start w:val="1"/>
      <w:numFmt w:val="decimal"/>
      <w:pStyle w:val="References"/>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3511003"/>
    <w:multiLevelType w:val="hybridMultilevel"/>
    <w:tmpl w:val="9BF20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4C55F76"/>
    <w:multiLevelType w:val="hybridMultilevel"/>
    <w:tmpl w:val="0A1E82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6E25EB5"/>
    <w:multiLevelType w:val="hybridMultilevel"/>
    <w:tmpl w:val="E29E7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175F4F"/>
    <w:multiLevelType w:val="hybridMultilevel"/>
    <w:tmpl w:val="6734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9D6FBE"/>
    <w:multiLevelType w:val="hybridMultilevel"/>
    <w:tmpl w:val="4F24A4C6"/>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75" w15:restartNumberingAfterBreak="0">
    <w:nsid w:val="599D2037"/>
    <w:multiLevelType w:val="hybridMultilevel"/>
    <w:tmpl w:val="6604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D0C9A"/>
    <w:multiLevelType w:val="hybridMultilevel"/>
    <w:tmpl w:val="225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BD7E95"/>
    <w:multiLevelType w:val="hybridMultilevel"/>
    <w:tmpl w:val="DAC8D4F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8" w15:restartNumberingAfterBreak="0">
    <w:nsid w:val="61B52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B109A1"/>
    <w:multiLevelType w:val="hybridMultilevel"/>
    <w:tmpl w:val="125259B0"/>
    <w:lvl w:ilvl="0" w:tplc="0409000F">
      <w:start w:val="1"/>
      <w:numFmt w:val="decimal"/>
      <w:lvlText w:val="%1."/>
      <w:lvlJc w:val="left"/>
      <w:pPr>
        <w:tabs>
          <w:tab w:val="num" w:pos="6220"/>
        </w:tabs>
        <w:ind w:left="6220" w:hanging="360"/>
      </w:pPr>
    </w:lvl>
    <w:lvl w:ilvl="1" w:tplc="04090019" w:tentative="1">
      <w:start w:val="1"/>
      <w:numFmt w:val="lowerLetter"/>
      <w:lvlText w:val="%2."/>
      <w:lvlJc w:val="left"/>
      <w:pPr>
        <w:tabs>
          <w:tab w:val="num" w:pos="6940"/>
        </w:tabs>
        <w:ind w:left="6940" w:hanging="360"/>
      </w:pPr>
    </w:lvl>
    <w:lvl w:ilvl="2" w:tplc="0409001B" w:tentative="1">
      <w:start w:val="1"/>
      <w:numFmt w:val="lowerRoman"/>
      <w:lvlText w:val="%3."/>
      <w:lvlJc w:val="right"/>
      <w:pPr>
        <w:tabs>
          <w:tab w:val="num" w:pos="7660"/>
        </w:tabs>
        <w:ind w:left="7660" w:hanging="180"/>
      </w:pPr>
    </w:lvl>
    <w:lvl w:ilvl="3" w:tplc="0409000F" w:tentative="1">
      <w:start w:val="1"/>
      <w:numFmt w:val="decimal"/>
      <w:lvlText w:val="%4."/>
      <w:lvlJc w:val="left"/>
      <w:pPr>
        <w:tabs>
          <w:tab w:val="num" w:pos="8380"/>
        </w:tabs>
        <w:ind w:left="8380" w:hanging="360"/>
      </w:pPr>
    </w:lvl>
    <w:lvl w:ilvl="4" w:tplc="04090019" w:tentative="1">
      <w:start w:val="1"/>
      <w:numFmt w:val="lowerLetter"/>
      <w:lvlText w:val="%5."/>
      <w:lvlJc w:val="left"/>
      <w:pPr>
        <w:tabs>
          <w:tab w:val="num" w:pos="9100"/>
        </w:tabs>
        <w:ind w:left="9100" w:hanging="360"/>
      </w:pPr>
    </w:lvl>
    <w:lvl w:ilvl="5" w:tplc="0409001B" w:tentative="1">
      <w:start w:val="1"/>
      <w:numFmt w:val="lowerRoman"/>
      <w:lvlText w:val="%6."/>
      <w:lvlJc w:val="right"/>
      <w:pPr>
        <w:tabs>
          <w:tab w:val="num" w:pos="9820"/>
        </w:tabs>
        <w:ind w:left="9820" w:hanging="180"/>
      </w:pPr>
    </w:lvl>
    <w:lvl w:ilvl="6" w:tplc="0409000F" w:tentative="1">
      <w:start w:val="1"/>
      <w:numFmt w:val="decimal"/>
      <w:lvlText w:val="%7."/>
      <w:lvlJc w:val="left"/>
      <w:pPr>
        <w:tabs>
          <w:tab w:val="num" w:pos="10540"/>
        </w:tabs>
        <w:ind w:left="10540" w:hanging="360"/>
      </w:pPr>
    </w:lvl>
    <w:lvl w:ilvl="7" w:tplc="04090019" w:tentative="1">
      <w:start w:val="1"/>
      <w:numFmt w:val="lowerLetter"/>
      <w:lvlText w:val="%8."/>
      <w:lvlJc w:val="left"/>
      <w:pPr>
        <w:tabs>
          <w:tab w:val="num" w:pos="11260"/>
        </w:tabs>
        <w:ind w:left="11260" w:hanging="360"/>
      </w:pPr>
    </w:lvl>
    <w:lvl w:ilvl="8" w:tplc="0409001B" w:tentative="1">
      <w:start w:val="1"/>
      <w:numFmt w:val="lowerRoman"/>
      <w:lvlText w:val="%9."/>
      <w:lvlJc w:val="right"/>
      <w:pPr>
        <w:tabs>
          <w:tab w:val="num" w:pos="11980"/>
        </w:tabs>
        <w:ind w:left="11980" w:hanging="180"/>
      </w:pPr>
    </w:lvl>
  </w:abstractNum>
  <w:abstractNum w:abstractNumId="80" w15:restartNumberingAfterBreak="0">
    <w:nsid w:val="65EC640C"/>
    <w:multiLevelType w:val="hybridMultilevel"/>
    <w:tmpl w:val="C2A854F0"/>
    <w:name w:val="WW8Num112"/>
    <w:lvl w:ilvl="0" w:tplc="040C0005">
      <w:start w:val="1"/>
      <w:numFmt w:val="bullet"/>
      <w:lvlText w:val=""/>
      <w:lvlJc w:val="left"/>
      <w:pPr>
        <w:tabs>
          <w:tab w:val="num" w:pos="1429"/>
        </w:tabs>
        <w:ind w:left="1429" w:hanging="360"/>
      </w:pPr>
      <w:rPr>
        <w:rFonts w:ascii="Wingdings" w:hAnsi="Wingdings"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667A2B17"/>
    <w:multiLevelType w:val="hybridMultilevel"/>
    <w:tmpl w:val="9DEC1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166416"/>
    <w:multiLevelType w:val="hybridMultilevel"/>
    <w:tmpl w:val="C69E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4378C5"/>
    <w:multiLevelType w:val="multilevel"/>
    <w:tmpl w:val="4E6CF99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70"/>
        </w:tabs>
        <w:ind w:left="770" w:hanging="68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T.%6."/>
      <w:lvlJc w:val="left"/>
      <w:pPr>
        <w:tabs>
          <w:tab w:val="num" w:pos="964"/>
        </w:tabs>
        <w:ind w:left="964" w:hanging="964"/>
      </w:pPr>
      <w:rPr>
        <w:rFonts w:hint="default"/>
      </w:rPr>
    </w:lvl>
    <w:lvl w:ilvl="6">
      <w:start w:val="1"/>
      <w:numFmt w:val="decimal"/>
      <w:lvlText w:val="T.%6.%7."/>
      <w:lvlJc w:val="left"/>
      <w:pPr>
        <w:tabs>
          <w:tab w:val="num" w:pos="680"/>
        </w:tabs>
        <w:ind w:left="680" w:hanging="680"/>
      </w:pPr>
      <w:rPr>
        <w:rFonts w:hint="default"/>
      </w:rPr>
    </w:lvl>
    <w:lvl w:ilvl="7">
      <w:start w:val="1"/>
      <w:numFmt w:val="decimal"/>
      <w:lvlText w:val="A.%8."/>
      <w:lvlJc w:val="left"/>
      <w:pPr>
        <w:tabs>
          <w:tab w:val="num" w:pos="1440"/>
        </w:tabs>
        <w:ind w:left="1440" w:hanging="1440"/>
      </w:pPr>
      <w:rPr>
        <w:rFonts w:hint="default"/>
      </w:rPr>
    </w:lvl>
    <w:lvl w:ilvl="8">
      <w:start w:val="1"/>
      <w:numFmt w:val="decimal"/>
      <w:pStyle w:val="Heading10"/>
      <w:lvlText w:val="B.%9."/>
      <w:lvlJc w:val="left"/>
      <w:pPr>
        <w:tabs>
          <w:tab w:val="num" w:pos="680"/>
        </w:tabs>
        <w:ind w:left="680" w:hanging="680"/>
      </w:pPr>
      <w:rPr>
        <w:rFonts w:hint="default"/>
      </w:rPr>
    </w:lvl>
  </w:abstractNum>
  <w:abstractNum w:abstractNumId="84" w15:restartNumberingAfterBreak="0">
    <w:nsid w:val="6CED0596"/>
    <w:multiLevelType w:val="hybridMultilevel"/>
    <w:tmpl w:val="E34C7286"/>
    <w:lvl w:ilvl="0" w:tplc="C26A12C6">
      <w:start w:val="3"/>
      <w:numFmt w:val="bullet"/>
      <w:lvlText w:val="-"/>
      <w:lvlJc w:val="left"/>
      <w:pPr>
        <w:tabs>
          <w:tab w:val="num" w:pos="2428"/>
        </w:tabs>
        <w:ind w:left="242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0D5924"/>
    <w:multiLevelType w:val="hybridMultilevel"/>
    <w:tmpl w:val="BC48B428"/>
    <w:lvl w:ilvl="0" w:tplc="C26A12C6">
      <w:start w:val="3"/>
      <w:numFmt w:val="bullet"/>
      <w:lvlText w:val="-"/>
      <w:lvlJc w:val="left"/>
      <w:pPr>
        <w:tabs>
          <w:tab w:val="num" w:pos="3300"/>
        </w:tabs>
        <w:ind w:left="3300" w:hanging="360"/>
      </w:pPr>
      <w:rPr>
        <w:rFonts w:ascii="Times New Roman" w:eastAsia="Times New Roman" w:hAnsi="Times New Roman" w:cs="Times New Roman" w:hint="default"/>
      </w:rPr>
    </w:lvl>
    <w:lvl w:ilvl="1" w:tplc="04090003" w:tentative="1">
      <w:start w:val="1"/>
      <w:numFmt w:val="bullet"/>
      <w:lvlText w:val="o"/>
      <w:lvlJc w:val="left"/>
      <w:pPr>
        <w:tabs>
          <w:tab w:val="num" w:pos="4020"/>
        </w:tabs>
        <w:ind w:left="4020" w:hanging="360"/>
      </w:pPr>
      <w:rPr>
        <w:rFonts w:ascii="Courier New" w:hAnsi="Courier New" w:cs="Courier New" w:hint="default"/>
      </w:rPr>
    </w:lvl>
    <w:lvl w:ilvl="2" w:tplc="04090005" w:tentative="1">
      <w:start w:val="1"/>
      <w:numFmt w:val="bullet"/>
      <w:lvlText w:val=""/>
      <w:lvlJc w:val="left"/>
      <w:pPr>
        <w:tabs>
          <w:tab w:val="num" w:pos="4740"/>
        </w:tabs>
        <w:ind w:left="4740" w:hanging="360"/>
      </w:pPr>
      <w:rPr>
        <w:rFonts w:ascii="Wingdings" w:hAnsi="Wingdings" w:hint="default"/>
      </w:rPr>
    </w:lvl>
    <w:lvl w:ilvl="3" w:tplc="04090001" w:tentative="1">
      <w:start w:val="1"/>
      <w:numFmt w:val="bullet"/>
      <w:lvlText w:val=""/>
      <w:lvlJc w:val="left"/>
      <w:pPr>
        <w:tabs>
          <w:tab w:val="num" w:pos="5460"/>
        </w:tabs>
        <w:ind w:left="5460" w:hanging="360"/>
      </w:pPr>
      <w:rPr>
        <w:rFonts w:ascii="Symbol" w:hAnsi="Symbol" w:hint="default"/>
      </w:rPr>
    </w:lvl>
    <w:lvl w:ilvl="4" w:tplc="04090003" w:tentative="1">
      <w:start w:val="1"/>
      <w:numFmt w:val="bullet"/>
      <w:lvlText w:val="o"/>
      <w:lvlJc w:val="left"/>
      <w:pPr>
        <w:tabs>
          <w:tab w:val="num" w:pos="6180"/>
        </w:tabs>
        <w:ind w:left="6180" w:hanging="360"/>
      </w:pPr>
      <w:rPr>
        <w:rFonts w:ascii="Courier New" w:hAnsi="Courier New" w:cs="Courier New" w:hint="default"/>
      </w:rPr>
    </w:lvl>
    <w:lvl w:ilvl="5" w:tplc="04090005" w:tentative="1">
      <w:start w:val="1"/>
      <w:numFmt w:val="bullet"/>
      <w:lvlText w:val=""/>
      <w:lvlJc w:val="left"/>
      <w:pPr>
        <w:tabs>
          <w:tab w:val="num" w:pos="6900"/>
        </w:tabs>
        <w:ind w:left="6900" w:hanging="360"/>
      </w:pPr>
      <w:rPr>
        <w:rFonts w:ascii="Wingdings" w:hAnsi="Wingdings" w:hint="default"/>
      </w:rPr>
    </w:lvl>
    <w:lvl w:ilvl="6" w:tplc="04090001" w:tentative="1">
      <w:start w:val="1"/>
      <w:numFmt w:val="bullet"/>
      <w:lvlText w:val=""/>
      <w:lvlJc w:val="left"/>
      <w:pPr>
        <w:tabs>
          <w:tab w:val="num" w:pos="7620"/>
        </w:tabs>
        <w:ind w:left="7620" w:hanging="360"/>
      </w:pPr>
      <w:rPr>
        <w:rFonts w:ascii="Symbol" w:hAnsi="Symbol" w:hint="default"/>
      </w:rPr>
    </w:lvl>
    <w:lvl w:ilvl="7" w:tplc="04090003" w:tentative="1">
      <w:start w:val="1"/>
      <w:numFmt w:val="bullet"/>
      <w:lvlText w:val="o"/>
      <w:lvlJc w:val="left"/>
      <w:pPr>
        <w:tabs>
          <w:tab w:val="num" w:pos="8340"/>
        </w:tabs>
        <w:ind w:left="8340" w:hanging="360"/>
      </w:pPr>
      <w:rPr>
        <w:rFonts w:ascii="Courier New" w:hAnsi="Courier New" w:cs="Courier New" w:hint="default"/>
      </w:rPr>
    </w:lvl>
    <w:lvl w:ilvl="8" w:tplc="04090005" w:tentative="1">
      <w:start w:val="1"/>
      <w:numFmt w:val="bullet"/>
      <w:lvlText w:val=""/>
      <w:lvlJc w:val="left"/>
      <w:pPr>
        <w:tabs>
          <w:tab w:val="num" w:pos="9060"/>
        </w:tabs>
        <w:ind w:left="9060" w:hanging="360"/>
      </w:pPr>
      <w:rPr>
        <w:rFonts w:ascii="Wingdings" w:hAnsi="Wingdings" w:hint="default"/>
      </w:rPr>
    </w:lvl>
  </w:abstractNum>
  <w:abstractNum w:abstractNumId="86" w15:restartNumberingAfterBreak="0">
    <w:nsid w:val="6D14570B"/>
    <w:multiLevelType w:val="multilevel"/>
    <w:tmpl w:val="D2A47520"/>
    <w:lvl w:ilvl="0">
      <w:start w:val="3"/>
      <w:numFmt w:val="upperLetter"/>
      <w:lvlText w:val="%1"/>
      <w:lvlJc w:val="left"/>
      <w:pPr>
        <w:tabs>
          <w:tab w:val="num" w:pos="680"/>
        </w:tabs>
        <w:ind w:left="677" w:hanging="677"/>
      </w:pPr>
      <w:rPr>
        <w:rFonts w:ascii="Times New Roman" w:hAnsi="Times New Roman" w:hint="default"/>
        <w:sz w:val="22"/>
      </w:rPr>
    </w:lvl>
    <w:lvl w:ilvl="1">
      <w:start w:val="1"/>
      <w:numFmt w:val="decimal"/>
      <w:lvlText w:val="%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abstractNum w:abstractNumId="87" w15:restartNumberingAfterBreak="0">
    <w:nsid w:val="6F4C0FE3"/>
    <w:multiLevelType w:val="hybridMultilevel"/>
    <w:tmpl w:val="3208C9E0"/>
    <w:lvl w:ilvl="0" w:tplc="04090001">
      <w:start w:val="1"/>
      <w:numFmt w:val="bullet"/>
      <w:lvlText w:val=""/>
      <w:lvlJc w:val="left"/>
      <w:pPr>
        <w:tabs>
          <w:tab w:val="num" w:pos="1324"/>
        </w:tabs>
        <w:ind w:left="1324" w:hanging="360"/>
      </w:pPr>
      <w:rPr>
        <w:rFonts w:ascii="Symbol" w:hAnsi="Symbol" w:hint="default"/>
      </w:rPr>
    </w:lvl>
    <w:lvl w:ilvl="1" w:tplc="04090003" w:tentative="1">
      <w:start w:val="1"/>
      <w:numFmt w:val="bullet"/>
      <w:lvlText w:val="o"/>
      <w:lvlJc w:val="left"/>
      <w:pPr>
        <w:tabs>
          <w:tab w:val="num" w:pos="2044"/>
        </w:tabs>
        <w:ind w:left="2044" w:hanging="360"/>
      </w:pPr>
      <w:rPr>
        <w:rFonts w:ascii="Courier New" w:hAnsi="Courier New" w:hint="default"/>
      </w:rPr>
    </w:lvl>
    <w:lvl w:ilvl="2" w:tplc="04090005" w:tentative="1">
      <w:start w:val="1"/>
      <w:numFmt w:val="bullet"/>
      <w:lvlText w:val=""/>
      <w:lvlJc w:val="left"/>
      <w:pPr>
        <w:tabs>
          <w:tab w:val="num" w:pos="2764"/>
        </w:tabs>
        <w:ind w:left="2764" w:hanging="360"/>
      </w:pPr>
      <w:rPr>
        <w:rFonts w:ascii="Wingdings" w:hAnsi="Wingdings" w:hint="default"/>
      </w:rPr>
    </w:lvl>
    <w:lvl w:ilvl="3" w:tplc="04090001" w:tentative="1">
      <w:start w:val="1"/>
      <w:numFmt w:val="bullet"/>
      <w:lvlText w:val=""/>
      <w:lvlJc w:val="left"/>
      <w:pPr>
        <w:tabs>
          <w:tab w:val="num" w:pos="3484"/>
        </w:tabs>
        <w:ind w:left="3484" w:hanging="360"/>
      </w:pPr>
      <w:rPr>
        <w:rFonts w:ascii="Symbol" w:hAnsi="Symbol" w:hint="default"/>
      </w:rPr>
    </w:lvl>
    <w:lvl w:ilvl="4" w:tplc="04090003" w:tentative="1">
      <w:start w:val="1"/>
      <w:numFmt w:val="bullet"/>
      <w:lvlText w:val="o"/>
      <w:lvlJc w:val="left"/>
      <w:pPr>
        <w:tabs>
          <w:tab w:val="num" w:pos="4204"/>
        </w:tabs>
        <w:ind w:left="4204" w:hanging="360"/>
      </w:pPr>
      <w:rPr>
        <w:rFonts w:ascii="Courier New" w:hAnsi="Courier New" w:hint="default"/>
      </w:rPr>
    </w:lvl>
    <w:lvl w:ilvl="5" w:tplc="04090005" w:tentative="1">
      <w:start w:val="1"/>
      <w:numFmt w:val="bullet"/>
      <w:lvlText w:val=""/>
      <w:lvlJc w:val="left"/>
      <w:pPr>
        <w:tabs>
          <w:tab w:val="num" w:pos="4924"/>
        </w:tabs>
        <w:ind w:left="4924" w:hanging="360"/>
      </w:pPr>
      <w:rPr>
        <w:rFonts w:ascii="Wingdings" w:hAnsi="Wingdings" w:hint="default"/>
      </w:rPr>
    </w:lvl>
    <w:lvl w:ilvl="6" w:tplc="04090001" w:tentative="1">
      <w:start w:val="1"/>
      <w:numFmt w:val="bullet"/>
      <w:lvlText w:val=""/>
      <w:lvlJc w:val="left"/>
      <w:pPr>
        <w:tabs>
          <w:tab w:val="num" w:pos="5644"/>
        </w:tabs>
        <w:ind w:left="5644" w:hanging="360"/>
      </w:pPr>
      <w:rPr>
        <w:rFonts w:ascii="Symbol" w:hAnsi="Symbol" w:hint="default"/>
      </w:rPr>
    </w:lvl>
    <w:lvl w:ilvl="7" w:tplc="04090003" w:tentative="1">
      <w:start w:val="1"/>
      <w:numFmt w:val="bullet"/>
      <w:lvlText w:val="o"/>
      <w:lvlJc w:val="left"/>
      <w:pPr>
        <w:tabs>
          <w:tab w:val="num" w:pos="6364"/>
        </w:tabs>
        <w:ind w:left="6364" w:hanging="360"/>
      </w:pPr>
      <w:rPr>
        <w:rFonts w:ascii="Courier New" w:hAnsi="Courier New" w:hint="default"/>
      </w:rPr>
    </w:lvl>
    <w:lvl w:ilvl="8" w:tplc="04090005" w:tentative="1">
      <w:start w:val="1"/>
      <w:numFmt w:val="bullet"/>
      <w:lvlText w:val=""/>
      <w:lvlJc w:val="left"/>
      <w:pPr>
        <w:tabs>
          <w:tab w:val="num" w:pos="7084"/>
        </w:tabs>
        <w:ind w:left="7084" w:hanging="360"/>
      </w:pPr>
      <w:rPr>
        <w:rFonts w:ascii="Wingdings" w:hAnsi="Wingdings" w:hint="default"/>
      </w:rPr>
    </w:lvl>
  </w:abstractNum>
  <w:abstractNum w:abstractNumId="88" w15:restartNumberingAfterBreak="0">
    <w:nsid w:val="729B77DA"/>
    <w:multiLevelType w:val="hybridMultilevel"/>
    <w:tmpl w:val="0A00E7FC"/>
    <w:lvl w:ilvl="0" w:tplc="8D86DD3A">
      <w:start w:val="1"/>
      <w:numFmt w:val="bullet"/>
      <w:lvlText w:val=""/>
      <w:lvlJc w:val="left"/>
      <w:pPr>
        <w:tabs>
          <w:tab w:val="num" w:pos="709"/>
        </w:tabs>
        <w:ind w:left="709"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5643F73"/>
    <w:multiLevelType w:val="hybridMultilevel"/>
    <w:tmpl w:val="9CDC0C56"/>
    <w:lvl w:ilvl="0" w:tplc="040C0001">
      <w:start w:val="1"/>
      <w:numFmt w:val="bullet"/>
      <w:lvlText w:val=""/>
      <w:lvlJc w:val="left"/>
      <w:pPr>
        <w:tabs>
          <w:tab w:val="num" w:pos="2428"/>
        </w:tabs>
        <w:ind w:left="2428" w:hanging="360"/>
      </w:pPr>
      <w:rPr>
        <w:rFonts w:ascii="Symbol" w:hAnsi="Symbol" w:hint="default"/>
      </w:rPr>
    </w:lvl>
    <w:lvl w:ilvl="1" w:tplc="04090003" w:tentative="1">
      <w:start w:val="1"/>
      <w:numFmt w:val="bullet"/>
      <w:lvlText w:val="o"/>
      <w:lvlJc w:val="left"/>
      <w:pPr>
        <w:tabs>
          <w:tab w:val="num" w:pos="3148"/>
        </w:tabs>
        <w:ind w:left="3148" w:hanging="360"/>
      </w:pPr>
      <w:rPr>
        <w:rFonts w:ascii="Courier New" w:hAnsi="Courier New" w:cs="Courier New" w:hint="default"/>
      </w:rPr>
    </w:lvl>
    <w:lvl w:ilvl="2" w:tplc="04090005" w:tentative="1">
      <w:start w:val="1"/>
      <w:numFmt w:val="bullet"/>
      <w:lvlText w:val=""/>
      <w:lvlJc w:val="left"/>
      <w:pPr>
        <w:tabs>
          <w:tab w:val="num" w:pos="3868"/>
        </w:tabs>
        <w:ind w:left="3868" w:hanging="360"/>
      </w:pPr>
      <w:rPr>
        <w:rFonts w:ascii="Wingdings" w:hAnsi="Wingdings" w:hint="default"/>
      </w:rPr>
    </w:lvl>
    <w:lvl w:ilvl="3" w:tplc="04090001" w:tentative="1">
      <w:start w:val="1"/>
      <w:numFmt w:val="bullet"/>
      <w:lvlText w:val=""/>
      <w:lvlJc w:val="left"/>
      <w:pPr>
        <w:tabs>
          <w:tab w:val="num" w:pos="4588"/>
        </w:tabs>
        <w:ind w:left="4588" w:hanging="360"/>
      </w:pPr>
      <w:rPr>
        <w:rFonts w:ascii="Symbol" w:hAnsi="Symbol" w:hint="default"/>
      </w:rPr>
    </w:lvl>
    <w:lvl w:ilvl="4" w:tplc="04090003" w:tentative="1">
      <w:start w:val="1"/>
      <w:numFmt w:val="bullet"/>
      <w:lvlText w:val="o"/>
      <w:lvlJc w:val="left"/>
      <w:pPr>
        <w:tabs>
          <w:tab w:val="num" w:pos="5308"/>
        </w:tabs>
        <w:ind w:left="5308" w:hanging="360"/>
      </w:pPr>
      <w:rPr>
        <w:rFonts w:ascii="Courier New" w:hAnsi="Courier New" w:cs="Courier New" w:hint="default"/>
      </w:rPr>
    </w:lvl>
    <w:lvl w:ilvl="5" w:tplc="04090005" w:tentative="1">
      <w:start w:val="1"/>
      <w:numFmt w:val="bullet"/>
      <w:lvlText w:val=""/>
      <w:lvlJc w:val="left"/>
      <w:pPr>
        <w:tabs>
          <w:tab w:val="num" w:pos="6028"/>
        </w:tabs>
        <w:ind w:left="6028" w:hanging="360"/>
      </w:pPr>
      <w:rPr>
        <w:rFonts w:ascii="Wingdings" w:hAnsi="Wingdings" w:hint="default"/>
      </w:rPr>
    </w:lvl>
    <w:lvl w:ilvl="6" w:tplc="04090001" w:tentative="1">
      <w:start w:val="1"/>
      <w:numFmt w:val="bullet"/>
      <w:lvlText w:val=""/>
      <w:lvlJc w:val="left"/>
      <w:pPr>
        <w:tabs>
          <w:tab w:val="num" w:pos="6748"/>
        </w:tabs>
        <w:ind w:left="6748" w:hanging="360"/>
      </w:pPr>
      <w:rPr>
        <w:rFonts w:ascii="Symbol" w:hAnsi="Symbol" w:hint="default"/>
      </w:rPr>
    </w:lvl>
    <w:lvl w:ilvl="7" w:tplc="04090003" w:tentative="1">
      <w:start w:val="1"/>
      <w:numFmt w:val="bullet"/>
      <w:lvlText w:val="o"/>
      <w:lvlJc w:val="left"/>
      <w:pPr>
        <w:tabs>
          <w:tab w:val="num" w:pos="7468"/>
        </w:tabs>
        <w:ind w:left="7468" w:hanging="360"/>
      </w:pPr>
      <w:rPr>
        <w:rFonts w:ascii="Courier New" w:hAnsi="Courier New" w:cs="Courier New" w:hint="default"/>
      </w:rPr>
    </w:lvl>
    <w:lvl w:ilvl="8" w:tplc="04090005" w:tentative="1">
      <w:start w:val="1"/>
      <w:numFmt w:val="bullet"/>
      <w:lvlText w:val=""/>
      <w:lvlJc w:val="left"/>
      <w:pPr>
        <w:tabs>
          <w:tab w:val="num" w:pos="8188"/>
        </w:tabs>
        <w:ind w:left="8188" w:hanging="360"/>
      </w:pPr>
      <w:rPr>
        <w:rFonts w:ascii="Wingdings" w:hAnsi="Wingdings" w:hint="default"/>
      </w:rPr>
    </w:lvl>
  </w:abstractNum>
  <w:abstractNum w:abstractNumId="90" w15:restartNumberingAfterBreak="0">
    <w:nsid w:val="76E758D5"/>
    <w:multiLevelType w:val="hybridMultilevel"/>
    <w:tmpl w:val="4296F092"/>
    <w:lvl w:ilvl="0" w:tplc="040C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91" w15:restartNumberingAfterBreak="0">
    <w:nsid w:val="78AC30EF"/>
    <w:multiLevelType w:val="hybridMultilevel"/>
    <w:tmpl w:val="F548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8D7186B"/>
    <w:multiLevelType w:val="multilevel"/>
    <w:tmpl w:val="8BCC84AA"/>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770"/>
        </w:tabs>
        <w:ind w:left="770" w:hanging="68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680" w:hanging="68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680"/>
        </w:tabs>
        <w:ind w:left="680" w:hanging="680"/>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T.%6."/>
      <w:lvlJc w:val="left"/>
      <w:pPr>
        <w:tabs>
          <w:tab w:val="num" w:pos="964"/>
        </w:tabs>
        <w:ind w:left="964" w:hanging="964"/>
      </w:pPr>
      <w:rPr>
        <w:rFonts w:hint="default"/>
      </w:rPr>
    </w:lvl>
    <w:lvl w:ilvl="6">
      <w:start w:val="1"/>
      <w:numFmt w:val="decimal"/>
      <w:pStyle w:val="Heading7"/>
      <w:lvlText w:val="T.%6.%7."/>
      <w:lvlJc w:val="left"/>
      <w:pPr>
        <w:tabs>
          <w:tab w:val="num" w:pos="680"/>
        </w:tabs>
        <w:ind w:left="680" w:hanging="680"/>
      </w:pPr>
      <w:rPr>
        <w:rFonts w:hint="default"/>
      </w:rPr>
    </w:lvl>
    <w:lvl w:ilvl="7">
      <w:start w:val="1"/>
      <w:numFmt w:val="decimal"/>
      <w:lvlText w:val="A.%8."/>
      <w:lvlJc w:val="left"/>
      <w:pPr>
        <w:tabs>
          <w:tab w:val="num" w:pos="1582"/>
        </w:tabs>
        <w:ind w:left="1582" w:hanging="1440"/>
      </w:pPr>
      <w:rPr>
        <w:rFonts w:hint="default"/>
      </w:rPr>
    </w:lvl>
    <w:lvl w:ilvl="8">
      <w:start w:val="1"/>
      <w:numFmt w:val="decimal"/>
      <w:pStyle w:val="Heading12"/>
      <w:lvlText w:val="I.%9."/>
      <w:lvlJc w:val="left"/>
      <w:pPr>
        <w:tabs>
          <w:tab w:val="num" w:pos="680"/>
        </w:tabs>
        <w:ind w:left="680" w:hanging="680"/>
      </w:pPr>
      <w:rPr>
        <w:rFonts w:hint="default"/>
      </w:rPr>
    </w:lvl>
  </w:abstractNum>
  <w:abstractNum w:abstractNumId="93" w15:restartNumberingAfterBreak="0">
    <w:nsid w:val="7E171BD1"/>
    <w:multiLevelType w:val="multilevel"/>
    <w:tmpl w:val="1B4A382C"/>
    <w:lvl w:ilvl="0">
      <w:start w:val="1"/>
      <w:numFmt w:val="decimal"/>
      <w:lvlText w:val="B.%1"/>
      <w:lvlJc w:val="left"/>
      <w:pPr>
        <w:tabs>
          <w:tab w:val="num" w:pos="680"/>
        </w:tabs>
        <w:ind w:left="677" w:hanging="677"/>
      </w:pPr>
      <w:rPr>
        <w:rFonts w:ascii="Times New Roman" w:hAnsi="Times New Roman" w:hint="default"/>
        <w:sz w:val="22"/>
      </w:rPr>
    </w:lvl>
    <w:lvl w:ilvl="1">
      <w:start w:val="1"/>
      <w:numFmt w:val="decimal"/>
      <w:lvlText w:val="B.%1.%2"/>
      <w:lvlJc w:val="left"/>
      <w:pPr>
        <w:tabs>
          <w:tab w:val="num" w:pos="680"/>
        </w:tabs>
        <w:ind w:left="677" w:hanging="67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77" w:hanging="677"/>
      </w:pPr>
      <w:rPr>
        <w:rFonts w:ascii="Times New Roman" w:hAnsi="Times New Roman" w:hint="default"/>
        <w:sz w:val="22"/>
      </w:rPr>
    </w:lvl>
    <w:lvl w:ilvl="3">
      <w:start w:val="1"/>
      <w:numFmt w:val="decimal"/>
      <w:lvlText w:val="%1.%2.%3.%4"/>
      <w:lvlJc w:val="left"/>
      <w:pPr>
        <w:tabs>
          <w:tab w:val="num" w:pos="680"/>
        </w:tabs>
        <w:ind w:left="677" w:hanging="677"/>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77" w:hanging="677"/>
      </w:pPr>
      <w:rPr>
        <w:rFonts w:hint="default"/>
      </w:rPr>
    </w:lvl>
    <w:lvl w:ilvl="5">
      <w:start w:val="1"/>
      <w:numFmt w:val="decimal"/>
      <w:lvlText w:val="T.%6."/>
      <w:lvlJc w:val="left"/>
      <w:pPr>
        <w:tabs>
          <w:tab w:val="num" w:pos="680"/>
        </w:tabs>
        <w:ind w:left="677" w:hanging="677"/>
      </w:pPr>
      <w:rPr>
        <w:rFonts w:hint="default"/>
      </w:rPr>
    </w:lvl>
    <w:lvl w:ilvl="6">
      <w:start w:val="1"/>
      <w:numFmt w:val="decimal"/>
      <w:lvlText w:val="T.%6.%7."/>
      <w:lvlJc w:val="left"/>
      <w:pPr>
        <w:tabs>
          <w:tab w:val="num" w:pos="680"/>
        </w:tabs>
        <w:ind w:left="677" w:hanging="677"/>
      </w:pPr>
      <w:rPr>
        <w:rFonts w:hint="default"/>
      </w:rPr>
    </w:lvl>
    <w:lvl w:ilvl="7">
      <w:start w:val="1"/>
      <w:numFmt w:val="decimal"/>
      <w:lvlText w:val="A.%8."/>
      <w:lvlJc w:val="left"/>
      <w:pPr>
        <w:tabs>
          <w:tab w:val="num" w:pos="680"/>
        </w:tabs>
        <w:ind w:left="677" w:hanging="677"/>
      </w:pPr>
      <w:rPr>
        <w:rFonts w:hint="default"/>
      </w:rPr>
    </w:lvl>
    <w:lvl w:ilvl="8">
      <w:start w:val="1"/>
      <w:numFmt w:val="decimal"/>
      <w:lvlText w:val="I.%9."/>
      <w:lvlJc w:val="left"/>
      <w:pPr>
        <w:tabs>
          <w:tab w:val="num" w:pos="680"/>
        </w:tabs>
        <w:ind w:left="677" w:hanging="677"/>
      </w:pPr>
      <w:rPr>
        <w:rFonts w:hint="default"/>
      </w:rPr>
    </w:lvl>
  </w:abstractNum>
  <w:num w:numId="1">
    <w:abstractNumId w:val="65"/>
  </w:num>
  <w:num w:numId="2">
    <w:abstractNumId w:val="48"/>
    <w:lvlOverride w:ilvl="0">
      <w:startOverride w:val="1"/>
    </w:lvlOverride>
  </w:num>
  <w:num w:numId="3">
    <w:abstractNumId w:val="48"/>
    <w:lvlOverride w:ilvl="0">
      <w:startOverride w:val="1"/>
    </w:lvlOverride>
  </w:num>
  <w:num w:numId="4">
    <w:abstractNumId w:val="83"/>
  </w:num>
  <w:num w:numId="5">
    <w:abstractNumId w:val="48"/>
    <w:lvlOverride w:ilvl="0">
      <w:startOverride w:val="1"/>
    </w:lvlOverride>
  </w:num>
  <w:num w:numId="6">
    <w:abstractNumId w:val="48"/>
  </w:num>
  <w:num w:numId="7">
    <w:abstractNumId w:val="4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8"/>
    <w:lvlOverride w:ilvl="0">
      <w:startOverride w:val="1"/>
    </w:lvlOverride>
  </w:num>
  <w:num w:numId="18">
    <w:abstractNumId w:val="42"/>
  </w:num>
  <w:num w:numId="19">
    <w:abstractNumId w:val="85"/>
  </w:num>
  <w:num w:numId="20">
    <w:abstractNumId w:val="40"/>
  </w:num>
  <w:num w:numId="21">
    <w:abstractNumId w:val="14"/>
  </w:num>
  <w:num w:numId="22">
    <w:abstractNumId w:val="50"/>
  </w:num>
  <w:num w:numId="23">
    <w:abstractNumId w:val="69"/>
  </w:num>
  <w:num w:numId="24">
    <w:abstractNumId w:val="15"/>
  </w:num>
  <w:num w:numId="25">
    <w:abstractNumId w:val="47"/>
  </w:num>
  <w:num w:numId="26">
    <w:abstractNumId w:val="87"/>
  </w:num>
  <w:num w:numId="27">
    <w:abstractNumId w:val="74"/>
  </w:num>
  <w:num w:numId="28">
    <w:abstractNumId w:val="24"/>
  </w:num>
  <w:num w:numId="29">
    <w:abstractNumId w:val="79"/>
  </w:num>
  <w:num w:numId="30">
    <w:abstractNumId w:val="10"/>
  </w:num>
  <w:num w:numId="31">
    <w:abstractNumId w:val="49"/>
  </w:num>
  <w:num w:numId="32">
    <w:abstractNumId w:val="37"/>
  </w:num>
  <w:num w:numId="33">
    <w:abstractNumId w:val="89"/>
  </w:num>
  <w:num w:numId="34">
    <w:abstractNumId w:val="51"/>
  </w:num>
  <w:num w:numId="35">
    <w:abstractNumId w:val="72"/>
  </w:num>
  <w:num w:numId="36">
    <w:abstractNumId w:val="32"/>
  </w:num>
  <w:num w:numId="37">
    <w:abstractNumId w:val="18"/>
  </w:num>
  <w:num w:numId="38">
    <w:abstractNumId w:val="82"/>
  </w:num>
  <w:num w:numId="39">
    <w:abstractNumId w:val="76"/>
  </w:num>
  <w:num w:numId="40">
    <w:abstractNumId w:val="73"/>
  </w:num>
  <w:num w:numId="41">
    <w:abstractNumId w:val="41"/>
  </w:num>
  <w:num w:numId="42">
    <w:abstractNumId w:val="29"/>
  </w:num>
  <w:num w:numId="43">
    <w:abstractNumId w:val="44"/>
  </w:num>
  <w:num w:numId="44">
    <w:abstractNumId w:val="70"/>
  </w:num>
  <w:num w:numId="45">
    <w:abstractNumId w:val="48"/>
    <w:lvlOverride w:ilvl="0">
      <w:startOverride w:val="1"/>
    </w:lvlOverride>
  </w:num>
  <w:num w:numId="46">
    <w:abstractNumId w:val="48"/>
    <w:lvlOverride w:ilvl="0">
      <w:startOverride w:val="1"/>
    </w:lvlOverride>
  </w:num>
  <w:num w:numId="47">
    <w:abstractNumId w:val="48"/>
    <w:lvlOverride w:ilvl="0">
      <w:startOverride w:val="1"/>
    </w:lvlOverride>
  </w:num>
  <w:num w:numId="48">
    <w:abstractNumId w:val="80"/>
  </w:num>
  <w:num w:numId="49">
    <w:abstractNumId w:val="28"/>
  </w:num>
  <w:num w:numId="50">
    <w:abstractNumId w:val="92"/>
  </w:num>
  <w:num w:numId="51">
    <w:abstractNumId w:val="17"/>
  </w:num>
  <w:num w:numId="52">
    <w:abstractNumId w:val="52"/>
  </w:num>
  <w:num w:numId="53">
    <w:abstractNumId w:val="21"/>
  </w:num>
  <w:num w:numId="54">
    <w:abstractNumId w:val="84"/>
  </w:num>
  <w:num w:numId="55">
    <w:abstractNumId w:val="91"/>
  </w:num>
  <w:num w:numId="56">
    <w:abstractNumId w:val="57"/>
  </w:num>
  <w:num w:numId="57">
    <w:abstractNumId w:val="23"/>
  </w:num>
  <w:num w:numId="58">
    <w:abstractNumId w:val="16"/>
  </w:num>
  <w:num w:numId="59">
    <w:abstractNumId w:val="20"/>
  </w:num>
  <w:num w:numId="60">
    <w:abstractNumId w:val="19"/>
  </w:num>
  <w:num w:numId="61">
    <w:abstractNumId w:val="78"/>
  </w:num>
  <w:num w:numId="62">
    <w:abstractNumId w:val="12"/>
  </w:num>
  <w:num w:numId="63">
    <w:abstractNumId w:val="45"/>
  </w:num>
  <w:num w:numId="64">
    <w:abstractNumId w:val="54"/>
  </w:num>
  <w:num w:numId="65">
    <w:abstractNumId w:val="22"/>
  </w:num>
  <w:num w:numId="66">
    <w:abstractNumId w:val="61"/>
  </w:num>
  <w:num w:numId="67">
    <w:abstractNumId w:val="71"/>
  </w:num>
  <w:num w:numId="68">
    <w:abstractNumId w:val="63"/>
  </w:num>
  <w:num w:numId="69">
    <w:abstractNumId w:val="13"/>
  </w:num>
  <w:num w:numId="70">
    <w:abstractNumId w:val="62"/>
  </w:num>
  <w:num w:numId="71">
    <w:abstractNumId w:val="60"/>
  </w:num>
  <w:num w:numId="72">
    <w:abstractNumId w:val="90"/>
  </w:num>
  <w:num w:numId="73">
    <w:abstractNumId w:val="53"/>
  </w:num>
  <w:num w:numId="74">
    <w:abstractNumId w:val="27"/>
  </w:num>
  <w:num w:numId="75">
    <w:abstractNumId w:val="36"/>
  </w:num>
  <w:num w:numId="76">
    <w:abstractNumId w:val="33"/>
  </w:num>
  <w:num w:numId="77">
    <w:abstractNumId w:val="77"/>
  </w:num>
  <w:num w:numId="78">
    <w:abstractNumId w:val="86"/>
  </w:num>
  <w:num w:numId="79">
    <w:abstractNumId w:val="43"/>
  </w:num>
  <w:num w:numId="80">
    <w:abstractNumId w:val="9"/>
  </w:num>
  <w:num w:numId="81">
    <w:abstractNumId w:val="56"/>
  </w:num>
  <w:num w:numId="82">
    <w:abstractNumId w:val="93"/>
  </w:num>
  <w:num w:numId="83">
    <w:abstractNumId w:val="55"/>
  </w:num>
  <w:num w:numId="84">
    <w:abstractNumId w:val="59"/>
  </w:num>
  <w:num w:numId="85">
    <w:abstractNumId w:val="64"/>
  </w:num>
  <w:num w:numId="86">
    <w:abstractNumId w:val="30"/>
  </w:num>
  <w:num w:numId="87">
    <w:abstractNumId w:val="35"/>
  </w:num>
  <w:num w:numId="88">
    <w:abstractNumId w:val="58"/>
  </w:num>
  <w:num w:numId="89">
    <w:abstractNumId w:val="25"/>
  </w:num>
  <w:num w:numId="90">
    <w:abstractNumId w:val="66"/>
  </w:num>
  <w:num w:numId="91">
    <w:abstractNumId w:val="31"/>
  </w:num>
  <w:num w:numId="92">
    <w:abstractNumId w:val="67"/>
  </w:num>
  <w:num w:numId="93">
    <w:abstractNumId w:val="92"/>
  </w:num>
  <w:num w:numId="94">
    <w:abstractNumId w:val="48"/>
  </w:num>
  <w:num w:numId="95">
    <w:abstractNumId w:val="48"/>
  </w:num>
  <w:num w:numId="96">
    <w:abstractNumId w:val="81"/>
  </w:num>
  <w:num w:numId="97">
    <w:abstractNumId w:val="48"/>
  </w:num>
  <w:num w:numId="98">
    <w:abstractNumId w:val="38"/>
  </w:num>
  <w:num w:numId="99">
    <w:abstractNumId w:val="11"/>
  </w:num>
  <w:num w:numId="100">
    <w:abstractNumId w:val="75"/>
  </w:num>
  <w:num w:numId="101">
    <w:abstractNumId w:val="34"/>
  </w:num>
  <w:num w:numId="102">
    <w:abstractNumId w:val="46"/>
  </w:num>
  <w:num w:numId="103">
    <w:abstractNumId w:val="65"/>
  </w:num>
  <w:num w:numId="104">
    <w:abstractNumId w:val="65"/>
  </w:num>
  <w:num w:numId="105">
    <w:abstractNumId w:val="65"/>
  </w:num>
  <w:num w:numId="106">
    <w:abstractNumId w:val="65"/>
  </w:num>
  <w:num w:numId="107">
    <w:abstractNumId w:val="26"/>
  </w:num>
  <w:num w:numId="108">
    <w:abstractNumId w:val="39"/>
  </w:num>
  <w:num w:numId="109">
    <w:abstractNumId w:val="68"/>
  </w:num>
  <w:num w:numId="110">
    <w:abstractNumId w:val="8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20"/>
  <w:evenAndOddHeaders/>
  <w:drawingGridHorizontalSpacing w:val="110"/>
  <w:drawingGridVerticalSpacing w:val="181"/>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C"/>
    <w:rsid w:val="0000223F"/>
    <w:rsid w:val="00003E8A"/>
    <w:rsid w:val="000041CF"/>
    <w:rsid w:val="00005F35"/>
    <w:rsid w:val="00006173"/>
    <w:rsid w:val="00011196"/>
    <w:rsid w:val="000114E9"/>
    <w:rsid w:val="000123F4"/>
    <w:rsid w:val="00013A1E"/>
    <w:rsid w:val="00014904"/>
    <w:rsid w:val="00015E40"/>
    <w:rsid w:val="00015E6C"/>
    <w:rsid w:val="00020BDC"/>
    <w:rsid w:val="00021774"/>
    <w:rsid w:val="00023611"/>
    <w:rsid w:val="000238D2"/>
    <w:rsid w:val="00024A1E"/>
    <w:rsid w:val="00025C03"/>
    <w:rsid w:val="000306C3"/>
    <w:rsid w:val="000317FF"/>
    <w:rsid w:val="000320D9"/>
    <w:rsid w:val="00032A70"/>
    <w:rsid w:val="00032EC2"/>
    <w:rsid w:val="00033F9A"/>
    <w:rsid w:val="0003451A"/>
    <w:rsid w:val="000349C3"/>
    <w:rsid w:val="00034C63"/>
    <w:rsid w:val="000372E0"/>
    <w:rsid w:val="0004651B"/>
    <w:rsid w:val="0004745E"/>
    <w:rsid w:val="000479C7"/>
    <w:rsid w:val="000518F7"/>
    <w:rsid w:val="0005354C"/>
    <w:rsid w:val="00054B36"/>
    <w:rsid w:val="00055103"/>
    <w:rsid w:val="00057BB7"/>
    <w:rsid w:val="00060CB6"/>
    <w:rsid w:val="00062EDB"/>
    <w:rsid w:val="000636E8"/>
    <w:rsid w:val="00063E5D"/>
    <w:rsid w:val="00067073"/>
    <w:rsid w:val="00067B3C"/>
    <w:rsid w:val="00070CEC"/>
    <w:rsid w:val="00070CF5"/>
    <w:rsid w:val="00070D4F"/>
    <w:rsid w:val="000712A8"/>
    <w:rsid w:val="0007148A"/>
    <w:rsid w:val="000747BF"/>
    <w:rsid w:val="00077532"/>
    <w:rsid w:val="00085D3F"/>
    <w:rsid w:val="00086D92"/>
    <w:rsid w:val="00090992"/>
    <w:rsid w:val="00094DE9"/>
    <w:rsid w:val="000955B2"/>
    <w:rsid w:val="00095D39"/>
    <w:rsid w:val="000960D5"/>
    <w:rsid w:val="00096A5C"/>
    <w:rsid w:val="000A0A76"/>
    <w:rsid w:val="000A1F0F"/>
    <w:rsid w:val="000A2468"/>
    <w:rsid w:val="000A31E7"/>
    <w:rsid w:val="000A3945"/>
    <w:rsid w:val="000A3C1D"/>
    <w:rsid w:val="000A4359"/>
    <w:rsid w:val="000A7009"/>
    <w:rsid w:val="000B11CF"/>
    <w:rsid w:val="000B39CA"/>
    <w:rsid w:val="000B3E29"/>
    <w:rsid w:val="000B5329"/>
    <w:rsid w:val="000B7CFF"/>
    <w:rsid w:val="000C0B3E"/>
    <w:rsid w:val="000C2F2A"/>
    <w:rsid w:val="000C35C4"/>
    <w:rsid w:val="000C5E96"/>
    <w:rsid w:val="000C64CB"/>
    <w:rsid w:val="000C6EFC"/>
    <w:rsid w:val="000D1794"/>
    <w:rsid w:val="000D210F"/>
    <w:rsid w:val="000D3E91"/>
    <w:rsid w:val="000D4188"/>
    <w:rsid w:val="000E05EF"/>
    <w:rsid w:val="000E51C7"/>
    <w:rsid w:val="000E5ECE"/>
    <w:rsid w:val="000E756B"/>
    <w:rsid w:val="000F08C5"/>
    <w:rsid w:val="000F09D8"/>
    <w:rsid w:val="000F1CD2"/>
    <w:rsid w:val="000F3693"/>
    <w:rsid w:val="000F3B5B"/>
    <w:rsid w:val="000F4B10"/>
    <w:rsid w:val="000F633B"/>
    <w:rsid w:val="00100C6D"/>
    <w:rsid w:val="001011D5"/>
    <w:rsid w:val="0010125B"/>
    <w:rsid w:val="00101996"/>
    <w:rsid w:val="00102387"/>
    <w:rsid w:val="001024EC"/>
    <w:rsid w:val="001033B6"/>
    <w:rsid w:val="00104F8B"/>
    <w:rsid w:val="001056B2"/>
    <w:rsid w:val="00106F92"/>
    <w:rsid w:val="001105BE"/>
    <w:rsid w:val="001115D3"/>
    <w:rsid w:val="0011306A"/>
    <w:rsid w:val="00113981"/>
    <w:rsid w:val="00113F9B"/>
    <w:rsid w:val="001152DD"/>
    <w:rsid w:val="0011698F"/>
    <w:rsid w:val="00116CC3"/>
    <w:rsid w:val="001218E3"/>
    <w:rsid w:val="0012209B"/>
    <w:rsid w:val="001222FC"/>
    <w:rsid w:val="00123310"/>
    <w:rsid w:val="0012417F"/>
    <w:rsid w:val="00125538"/>
    <w:rsid w:val="00130C1B"/>
    <w:rsid w:val="00130F05"/>
    <w:rsid w:val="00135357"/>
    <w:rsid w:val="001372EB"/>
    <w:rsid w:val="00137B54"/>
    <w:rsid w:val="001409E6"/>
    <w:rsid w:val="001422CD"/>
    <w:rsid w:val="00143396"/>
    <w:rsid w:val="0014514F"/>
    <w:rsid w:val="00145304"/>
    <w:rsid w:val="00146FED"/>
    <w:rsid w:val="001563AB"/>
    <w:rsid w:val="00157127"/>
    <w:rsid w:val="00161C5E"/>
    <w:rsid w:val="001649A7"/>
    <w:rsid w:val="001677D9"/>
    <w:rsid w:val="001679A1"/>
    <w:rsid w:val="00167B37"/>
    <w:rsid w:val="00167C57"/>
    <w:rsid w:val="00167DBC"/>
    <w:rsid w:val="00167FE4"/>
    <w:rsid w:val="00170F45"/>
    <w:rsid w:val="001737AC"/>
    <w:rsid w:val="0017481F"/>
    <w:rsid w:val="0017660A"/>
    <w:rsid w:val="00176621"/>
    <w:rsid w:val="00176D44"/>
    <w:rsid w:val="001811A0"/>
    <w:rsid w:val="00181F6A"/>
    <w:rsid w:val="001833F1"/>
    <w:rsid w:val="0018384C"/>
    <w:rsid w:val="00185967"/>
    <w:rsid w:val="00185FE8"/>
    <w:rsid w:val="00186A06"/>
    <w:rsid w:val="0018719B"/>
    <w:rsid w:val="00187B3D"/>
    <w:rsid w:val="00187DBC"/>
    <w:rsid w:val="00194619"/>
    <w:rsid w:val="00194C67"/>
    <w:rsid w:val="00195BFA"/>
    <w:rsid w:val="00196027"/>
    <w:rsid w:val="001A3F9F"/>
    <w:rsid w:val="001A431B"/>
    <w:rsid w:val="001A4BBE"/>
    <w:rsid w:val="001A61CA"/>
    <w:rsid w:val="001A6784"/>
    <w:rsid w:val="001B084A"/>
    <w:rsid w:val="001B1160"/>
    <w:rsid w:val="001B11D1"/>
    <w:rsid w:val="001B1596"/>
    <w:rsid w:val="001B1EA5"/>
    <w:rsid w:val="001B2308"/>
    <w:rsid w:val="001B4138"/>
    <w:rsid w:val="001B4CC7"/>
    <w:rsid w:val="001B6167"/>
    <w:rsid w:val="001C1B57"/>
    <w:rsid w:val="001C2828"/>
    <w:rsid w:val="001C3B78"/>
    <w:rsid w:val="001C3D5F"/>
    <w:rsid w:val="001C3E88"/>
    <w:rsid w:val="001C63A6"/>
    <w:rsid w:val="001C69F0"/>
    <w:rsid w:val="001C6FD2"/>
    <w:rsid w:val="001C76D4"/>
    <w:rsid w:val="001D072A"/>
    <w:rsid w:val="001D1347"/>
    <w:rsid w:val="001D59B0"/>
    <w:rsid w:val="001E0F0F"/>
    <w:rsid w:val="001E2A0F"/>
    <w:rsid w:val="001E2C7B"/>
    <w:rsid w:val="001E3CBA"/>
    <w:rsid w:val="001E47E6"/>
    <w:rsid w:val="001F0C8B"/>
    <w:rsid w:val="001F1834"/>
    <w:rsid w:val="001F1B3F"/>
    <w:rsid w:val="001F2EFC"/>
    <w:rsid w:val="001F3210"/>
    <w:rsid w:val="001F55D5"/>
    <w:rsid w:val="001F5731"/>
    <w:rsid w:val="00212878"/>
    <w:rsid w:val="00213A9E"/>
    <w:rsid w:val="00215D46"/>
    <w:rsid w:val="002207EA"/>
    <w:rsid w:val="002216FF"/>
    <w:rsid w:val="0022377B"/>
    <w:rsid w:val="0022379E"/>
    <w:rsid w:val="0022440B"/>
    <w:rsid w:val="00224B2A"/>
    <w:rsid w:val="00226DD8"/>
    <w:rsid w:val="00230009"/>
    <w:rsid w:val="002306D3"/>
    <w:rsid w:val="00230F52"/>
    <w:rsid w:val="00231100"/>
    <w:rsid w:val="002315A9"/>
    <w:rsid w:val="00236744"/>
    <w:rsid w:val="00236BA9"/>
    <w:rsid w:val="00240FBD"/>
    <w:rsid w:val="0024177A"/>
    <w:rsid w:val="00241792"/>
    <w:rsid w:val="00241BC5"/>
    <w:rsid w:val="00242904"/>
    <w:rsid w:val="00243F74"/>
    <w:rsid w:val="0024565E"/>
    <w:rsid w:val="00247234"/>
    <w:rsid w:val="002502C0"/>
    <w:rsid w:val="002518A8"/>
    <w:rsid w:val="002528D7"/>
    <w:rsid w:val="002546EC"/>
    <w:rsid w:val="00255219"/>
    <w:rsid w:val="00256E23"/>
    <w:rsid w:val="00257A5D"/>
    <w:rsid w:val="002602A9"/>
    <w:rsid w:val="00266A17"/>
    <w:rsid w:val="002673A1"/>
    <w:rsid w:val="00270022"/>
    <w:rsid w:val="00271640"/>
    <w:rsid w:val="00271FF4"/>
    <w:rsid w:val="00274881"/>
    <w:rsid w:val="00274CC4"/>
    <w:rsid w:val="002767E6"/>
    <w:rsid w:val="0028090B"/>
    <w:rsid w:val="00280B1E"/>
    <w:rsid w:val="00281A5F"/>
    <w:rsid w:val="00281EA3"/>
    <w:rsid w:val="00282EFA"/>
    <w:rsid w:val="0028570D"/>
    <w:rsid w:val="00286161"/>
    <w:rsid w:val="00286F45"/>
    <w:rsid w:val="00290CC0"/>
    <w:rsid w:val="00293055"/>
    <w:rsid w:val="00297AF0"/>
    <w:rsid w:val="00297C07"/>
    <w:rsid w:val="002A301D"/>
    <w:rsid w:val="002A31B5"/>
    <w:rsid w:val="002A6F62"/>
    <w:rsid w:val="002A7B08"/>
    <w:rsid w:val="002A7F1E"/>
    <w:rsid w:val="002B472D"/>
    <w:rsid w:val="002B7E52"/>
    <w:rsid w:val="002B7EF2"/>
    <w:rsid w:val="002C22E8"/>
    <w:rsid w:val="002C251E"/>
    <w:rsid w:val="002C4B92"/>
    <w:rsid w:val="002C6FB7"/>
    <w:rsid w:val="002D0347"/>
    <w:rsid w:val="002D10B9"/>
    <w:rsid w:val="002D1186"/>
    <w:rsid w:val="002D42B3"/>
    <w:rsid w:val="002D52E4"/>
    <w:rsid w:val="002D5CEC"/>
    <w:rsid w:val="002E0233"/>
    <w:rsid w:val="002E121A"/>
    <w:rsid w:val="002E1940"/>
    <w:rsid w:val="002F0777"/>
    <w:rsid w:val="002F0AF6"/>
    <w:rsid w:val="002F0BE9"/>
    <w:rsid w:val="002F1923"/>
    <w:rsid w:val="002F5084"/>
    <w:rsid w:val="0030166A"/>
    <w:rsid w:val="0030479C"/>
    <w:rsid w:val="0030649B"/>
    <w:rsid w:val="00307B42"/>
    <w:rsid w:val="00311397"/>
    <w:rsid w:val="00312243"/>
    <w:rsid w:val="00314E15"/>
    <w:rsid w:val="003169FD"/>
    <w:rsid w:val="003172CE"/>
    <w:rsid w:val="003172DE"/>
    <w:rsid w:val="00325257"/>
    <w:rsid w:val="00325BEE"/>
    <w:rsid w:val="00326214"/>
    <w:rsid w:val="00326CA7"/>
    <w:rsid w:val="003273B4"/>
    <w:rsid w:val="00330B03"/>
    <w:rsid w:val="00331689"/>
    <w:rsid w:val="00334017"/>
    <w:rsid w:val="003359EE"/>
    <w:rsid w:val="00335BA3"/>
    <w:rsid w:val="00341C02"/>
    <w:rsid w:val="00342C2A"/>
    <w:rsid w:val="0034611A"/>
    <w:rsid w:val="003465AB"/>
    <w:rsid w:val="003503CD"/>
    <w:rsid w:val="003504F0"/>
    <w:rsid w:val="00350D25"/>
    <w:rsid w:val="00350EA7"/>
    <w:rsid w:val="003536EB"/>
    <w:rsid w:val="00354D2B"/>
    <w:rsid w:val="0035522A"/>
    <w:rsid w:val="00355C85"/>
    <w:rsid w:val="003611AA"/>
    <w:rsid w:val="003613A5"/>
    <w:rsid w:val="00361701"/>
    <w:rsid w:val="003627F9"/>
    <w:rsid w:val="00362E6F"/>
    <w:rsid w:val="003635C2"/>
    <w:rsid w:val="003642B2"/>
    <w:rsid w:val="00364FFC"/>
    <w:rsid w:val="003670FF"/>
    <w:rsid w:val="00371AEA"/>
    <w:rsid w:val="00371F3F"/>
    <w:rsid w:val="00373386"/>
    <w:rsid w:val="00375449"/>
    <w:rsid w:val="00375974"/>
    <w:rsid w:val="00376ED7"/>
    <w:rsid w:val="003771D9"/>
    <w:rsid w:val="00377514"/>
    <w:rsid w:val="003806F0"/>
    <w:rsid w:val="0038161C"/>
    <w:rsid w:val="00382FDF"/>
    <w:rsid w:val="00384E56"/>
    <w:rsid w:val="0038755F"/>
    <w:rsid w:val="00394390"/>
    <w:rsid w:val="00395880"/>
    <w:rsid w:val="0039634D"/>
    <w:rsid w:val="00396B90"/>
    <w:rsid w:val="00397598"/>
    <w:rsid w:val="003A4647"/>
    <w:rsid w:val="003A4658"/>
    <w:rsid w:val="003A478E"/>
    <w:rsid w:val="003B0110"/>
    <w:rsid w:val="003B4A7E"/>
    <w:rsid w:val="003B4D22"/>
    <w:rsid w:val="003B5085"/>
    <w:rsid w:val="003B50BC"/>
    <w:rsid w:val="003B51E7"/>
    <w:rsid w:val="003B7048"/>
    <w:rsid w:val="003C1197"/>
    <w:rsid w:val="003C13FB"/>
    <w:rsid w:val="003C3516"/>
    <w:rsid w:val="003C4CAA"/>
    <w:rsid w:val="003C54B1"/>
    <w:rsid w:val="003D0411"/>
    <w:rsid w:val="003D2DB5"/>
    <w:rsid w:val="003D324E"/>
    <w:rsid w:val="003D4449"/>
    <w:rsid w:val="003D472F"/>
    <w:rsid w:val="003D6DA3"/>
    <w:rsid w:val="003E235A"/>
    <w:rsid w:val="003E2616"/>
    <w:rsid w:val="003E2B92"/>
    <w:rsid w:val="003E376C"/>
    <w:rsid w:val="003E420C"/>
    <w:rsid w:val="003E55E2"/>
    <w:rsid w:val="003E64D7"/>
    <w:rsid w:val="003F12FE"/>
    <w:rsid w:val="003F25EB"/>
    <w:rsid w:val="003F2DF3"/>
    <w:rsid w:val="003F30E5"/>
    <w:rsid w:val="003F481E"/>
    <w:rsid w:val="003F671A"/>
    <w:rsid w:val="003F7212"/>
    <w:rsid w:val="00400042"/>
    <w:rsid w:val="00400343"/>
    <w:rsid w:val="004005A8"/>
    <w:rsid w:val="00401D1C"/>
    <w:rsid w:val="004067D6"/>
    <w:rsid w:val="00406D17"/>
    <w:rsid w:val="00407D26"/>
    <w:rsid w:val="00411424"/>
    <w:rsid w:val="004117FD"/>
    <w:rsid w:val="00412E4B"/>
    <w:rsid w:val="004130FF"/>
    <w:rsid w:val="004149BC"/>
    <w:rsid w:val="00415124"/>
    <w:rsid w:val="004158D9"/>
    <w:rsid w:val="0041652E"/>
    <w:rsid w:val="004169E7"/>
    <w:rsid w:val="004173E6"/>
    <w:rsid w:val="00417DD7"/>
    <w:rsid w:val="00421AE3"/>
    <w:rsid w:val="00422581"/>
    <w:rsid w:val="00432CD8"/>
    <w:rsid w:val="0043419E"/>
    <w:rsid w:val="0043597A"/>
    <w:rsid w:val="00435CCD"/>
    <w:rsid w:val="00436106"/>
    <w:rsid w:val="0043670C"/>
    <w:rsid w:val="00436B17"/>
    <w:rsid w:val="00440B9E"/>
    <w:rsid w:val="00440D45"/>
    <w:rsid w:val="00441756"/>
    <w:rsid w:val="0044196F"/>
    <w:rsid w:val="00443D62"/>
    <w:rsid w:val="004440F5"/>
    <w:rsid w:val="00444188"/>
    <w:rsid w:val="0044542B"/>
    <w:rsid w:val="00445475"/>
    <w:rsid w:val="00445CAD"/>
    <w:rsid w:val="00447BBD"/>
    <w:rsid w:val="00447F07"/>
    <w:rsid w:val="00450C76"/>
    <w:rsid w:val="0045139F"/>
    <w:rsid w:val="0045504A"/>
    <w:rsid w:val="004568B1"/>
    <w:rsid w:val="004570A2"/>
    <w:rsid w:val="00460472"/>
    <w:rsid w:val="00460635"/>
    <w:rsid w:val="00460AD8"/>
    <w:rsid w:val="00462CB9"/>
    <w:rsid w:val="00463530"/>
    <w:rsid w:val="004640FC"/>
    <w:rsid w:val="00465859"/>
    <w:rsid w:val="00470F22"/>
    <w:rsid w:val="00471235"/>
    <w:rsid w:val="00471921"/>
    <w:rsid w:val="00471CB3"/>
    <w:rsid w:val="0047566A"/>
    <w:rsid w:val="0047691F"/>
    <w:rsid w:val="00484159"/>
    <w:rsid w:val="00484EC2"/>
    <w:rsid w:val="00487413"/>
    <w:rsid w:val="004879E3"/>
    <w:rsid w:val="0049238E"/>
    <w:rsid w:val="00492C6A"/>
    <w:rsid w:val="00494DDA"/>
    <w:rsid w:val="00494F7B"/>
    <w:rsid w:val="00497098"/>
    <w:rsid w:val="0049760A"/>
    <w:rsid w:val="004A1860"/>
    <w:rsid w:val="004A20F8"/>
    <w:rsid w:val="004A2AC3"/>
    <w:rsid w:val="004A2BBA"/>
    <w:rsid w:val="004A2C93"/>
    <w:rsid w:val="004A526C"/>
    <w:rsid w:val="004B0FE5"/>
    <w:rsid w:val="004B104B"/>
    <w:rsid w:val="004B10A0"/>
    <w:rsid w:val="004B2506"/>
    <w:rsid w:val="004B3B7C"/>
    <w:rsid w:val="004B560E"/>
    <w:rsid w:val="004B5A4E"/>
    <w:rsid w:val="004B7FD5"/>
    <w:rsid w:val="004C03A3"/>
    <w:rsid w:val="004C0631"/>
    <w:rsid w:val="004C1ACB"/>
    <w:rsid w:val="004C3F17"/>
    <w:rsid w:val="004C4FD0"/>
    <w:rsid w:val="004C5769"/>
    <w:rsid w:val="004D0F9A"/>
    <w:rsid w:val="004D2FF6"/>
    <w:rsid w:val="004D3190"/>
    <w:rsid w:val="004D3DF0"/>
    <w:rsid w:val="004D3F45"/>
    <w:rsid w:val="004D544B"/>
    <w:rsid w:val="004D65CC"/>
    <w:rsid w:val="004D74E5"/>
    <w:rsid w:val="004D7EB0"/>
    <w:rsid w:val="004E2E51"/>
    <w:rsid w:val="004E4A63"/>
    <w:rsid w:val="004E7DB8"/>
    <w:rsid w:val="004F1598"/>
    <w:rsid w:val="004F1D84"/>
    <w:rsid w:val="004F645A"/>
    <w:rsid w:val="0050087D"/>
    <w:rsid w:val="00500A51"/>
    <w:rsid w:val="0050201A"/>
    <w:rsid w:val="00502463"/>
    <w:rsid w:val="00503092"/>
    <w:rsid w:val="0050309E"/>
    <w:rsid w:val="005055E8"/>
    <w:rsid w:val="00505C79"/>
    <w:rsid w:val="005077BE"/>
    <w:rsid w:val="005105B0"/>
    <w:rsid w:val="00510B03"/>
    <w:rsid w:val="00510BEB"/>
    <w:rsid w:val="00512E6F"/>
    <w:rsid w:val="00513FF9"/>
    <w:rsid w:val="005172CE"/>
    <w:rsid w:val="00520336"/>
    <w:rsid w:val="00520B7A"/>
    <w:rsid w:val="00522DCD"/>
    <w:rsid w:val="005231BF"/>
    <w:rsid w:val="00523A3B"/>
    <w:rsid w:val="00533F68"/>
    <w:rsid w:val="00534A34"/>
    <w:rsid w:val="00537576"/>
    <w:rsid w:val="00540ACA"/>
    <w:rsid w:val="00541951"/>
    <w:rsid w:val="00542588"/>
    <w:rsid w:val="0054662D"/>
    <w:rsid w:val="00550152"/>
    <w:rsid w:val="00551E3E"/>
    <w:rsid w:val="005543AF"/>
    <w:rsid w:val="0055443B"/>
    <w:rsid w:val="0055632C"/>
    <w:rsid w:val="0055663B"/>
    <w:rsid w:val="00560299"/>
    <w:rsid w:val="00560618"/>
    <w:rsid w:val="005608B8"/>
    <w:rsid w:val="00562086"/>
    <w:rsid w:val="00562806"/>
    <w:rsid w:val="005628A7"/>
    <w:rsid w:val="00563BE0"/>
    <w:rsid w:val="00564CFA"/>
    <w:rsid w:val="00565A36"/>
    <w:rsid w:val="00565B64"/>
    <w:rsid w:val="00566961"/>
    <w:rsid w:val="005707EA"/>
    <w:rsid w:val="00572626"/>
    <w:rsid w:val="005735B5"/>
    <w:rsid w:val="00575E8C"/>
    <w:rsid w:val="00576F36"/>
    <w:rsid w:val="00577318"/>
    <w:rsid w:val="00581465"/>
    <w:rsid w:val="005846E3"/>
    <w:rsid w:val="005871F4"/>
    <w:rsid w:val="00587EAA"/>
    <w:rsid w:val="00590F23"/>
    <w:rsid w:val="00592955"/>
    <w:rsid w:val="005935BA"/>
    <w:rsid w:val="005942EC"/>
    <w:rsid w:val="00594556"/>
    <w:rsid w:val="00595837"/>
    <w:rsid w:val="005A00BB"/>
    <w:rsid w:val="005A17B6"/>
    <w:rsid w:val="005A2714"/>
    <w:rsid w:val="005A34A8"/>
    <w:rsid w:val="005A5571"/>
    <w:rsid w:val="005A7A15"/>
    <w:rsid w:val="005B0595"/>
    <w:rsid w:val="005B0E9A"/>
    <w:rsid w:val="005B206B"/>
    <w:rsid w:val="005B20A7"/>
    <w:rsid w:val="005B2C89"/>
    <w:rsid w:val="005B3C42"/>
    <w:rsid w:val="005B475F"/>
    <w:rsid w:val="005B6064"/>
    <w:rsid w:val="005B6DDF"/>
    <w:rsid w:val="005B6FAD"/>
    <w:rsid w:val="005C1270"/>
    <w:rsid w:val="005C16BD"/>
    <w:rsid w:val="005C2BD7"/>
    <w:rsid w:val="005C37B2"/>
    <w:rsid w:val="005C3808"/>
    <w:rsid w:val="005C4D63"/>
    <w:rsid w:val="005C50AA"/>
    <w:rsid w:val="005C57E1"/>
    <w:rsid w:val="005C6682"/>
    <w:rsid w:val="005C741D"/>
    <w:rsid w:val="005C78A9"/>
    <w:rsid w:val="005D2335"/>
    <w:rsid w:val="005D2390"/>
    <w:rsid w:val="005D4570"/>
    <w:rsid w:val="005D4E1D"/>
    <w:rsid w:val="005D559B"/>
    <w:rsid w:val="005D6357"/>
    <w:rsid w:val="005E2053"/>
    <w:rsid w:val="005E24D9"/>
    <w:rsid w:val="005E3F16"/>
    <w:rsid w:val="005E7734"/>
    <w:rsid w:val="005F33BB"/>
    <w:rsid w:val="005F34A5"/>
    <w:rsid w:val="005F3B85"/>
    <w:rsid w:val="005F541B"/>
    <w:rsid w:val="0060033E"/>
    <w:rsid w:val="006005A2"/>
    <w:rsid w:val="006005E5"/>
    <w:rsid w:val="00601EE7"/>
    <w:rsid w:val="00604BA7"/>
    <w:rsid w:val="00607374"/>
    <w:rsid w:val="00612D41"/>
    <w:rsid w:val="00613096"/>
    <w:rsid w:val="006138E3"/>
    <w:rsid w:val="00616B4D"/>
    <w:rsid w:val="00617679"/>
    <w:rsid w:val="0061794B"/>
    <w:rsid w:val="00617B3E"/>
    <w:rsid w:val="00621002"/>
    <w:rsid w:val="0062155D"/>
    <w:rsid w:val="00624484"/>
    <w:rsid w:val="006247B5"/>
    <w:rsid w:val="00627A5C"/>
    <w:rsid w:val="006305EB"/>
    <w:rsid w:val="0063297C"/>
    <w:rsid w:val="006341DE"/>
    <w:rsid w:val="00635A24"/>
    <w:rsid w:val="00636079"/>
    <w:rsid w:val="0063676F"/>
    <w:rsid w:val="006419CE"/>
    <w:rsid w:val="0064379C"/>
    <w:rsid w:val="00643C4E"/>
    <w:rsid w:val="00643FFF"/>
    <w:rsid w:val="00646B00"/>
    <w:rsid w:val="00646C6F"/>
    <w:rsid w:val="0064766A"/>
    <w:rsid w:val="00650664"/>
    <w:rsid w:val="00652A39"/>
    <w:rsid w:val="00652F20"/>
    <w:rsid w:val="006530F1"/>
    <w:rsid w:val="00654619"/>
    <w:rsid w:val="00655218"/>
    <w:rsid w:val="006552A4"/>
    <w:rsid w:val="00655E8E"/>
    <w:rsid w:val="00657F1E"/>
    <w:rsid w:val="0066187F"/>
    <w:rsid w:val="006627BF"/>
    <w:rsid w:val="00663D4B"/>
    <w:rsid w:val="00665E23"/>
    <w:rsid w:val="006668D6"/>
    <w:rsid w:val="00670378"/>
    <w:rsid w:val="00670649"/>
    <w:rsid w:val="006718CF"/>
    <w:rsid w:val="00672444"/>
    <w:rsid w:val="00674326"/>
    <w:rsid w:val="0067793D"/>
    <w:rsid w:val="00677D3E"/>
    <w:rsid w:val="00680B27"/>
    <w:rsid w:val="00683C87"/>
    <w:rsid w:val="00684868"/>
    <w:rsid w:val="0068630A"/>
    <w:rsid w:val="0068636C"/>
    <w:rsid w:val="0069017D"/>
    <w:rsid w:val="0069030D"/>
    <w:rsid w:val="006940EA"/>
    <w:rsid w:val="006945C0"/>
    <w:rsid w:val="006950DE"/>
    <w:rsid w:val="00696F18"/>
    <w:rsid w:val="00697BED"/>
    <w:rsid w:val="00697EC8"/>
    <w:rsid w:val="006A102E"/>
    <w:rsid w:val="006A26E1"/>
    <w:rsid w:val="006A3133"/>
    <w:rsid w:val="006A58D2"/>
    <w:rsid w:val="006A754F"/>
    <w:rsid w:val="006B245F"/>
    <w:rsid w:val="006B2C80"/>
    <w:rsid w:val="006B3730"/>
    <w:rsid w:val="006B401F"/>
    <w:rsid w:val="006B5656"/>
    <w:rsid w:val="006B5CA9"/>
    <w:rsid w:val="006B705B"/>
    <w:rsid w:val="006B741A"/>
    <w:rsid w:val="006C0E36"/>
    <w:rsid w:val="006C46B4"/>
    <w:rsid w:val="006C5FC3"/>
    <w:rsid w:val="006C65C9"/>
    <w:rsid w:val="006C6E1A"/>
    <w:rsid w:val="006C70DD"/>
    <w:rsid w:val="006D0F9C"/>
    <w:rsid w:val="006D2715"/>
    <w:rsid w:val="006D556F"/>
    <w:rsid w:val="006D7317"/>
    <w:rsid w:val="006E28FC"/>
    <w:rsid w:val="006E2F74"/>
    <w:rsid w:val="006E5137"/>
    <w:rsid w:val="006E706D"/>
    <w:rsid w:val="006E7A92"/>
    <w:rsid w:val="006F0343"/>
    <w:rsid w:val="006F2786"/>
    <w:rsid w:val="006F6E1F"/>
    <w:rsid w:val="007006F7"/>
    <w:rsid w:val="00702F7F"/>
    <w:rsid w:val="00703D3D"/>
    <w:rsid w:val="00704850"/>
    <w:rsid w:val="0070487A"/>
    <w:rsid w:val="00704B41"/>
    <w:rsid w:val="007065AB"/>
    <w:rsid w:val="0070685D"/>
    <w:rsid w:val="007101FC"/>
    <w:rsid w:val="00711247"/>
    <w:rsid w:val="00711C57"/>
    <w:rsid w:val="0071285A"/>
    <w:rsid w:val="007145DB"/>
    <w:rsid w:val="00714C4F"/>
    <w:rsid w:val="00715AED"/>
    <w:rsid w:val="00716BF7"/>
    <w:rsid w:val="0071713A"/>
    <w:rsid w:val="00722B0F"/>
    <w:rsid w:val="0072435F"/>
    <w:rsid w:val="0072519E"/>
    <w:rsid w:val="007261D4"/>
    <w:rsid w:val="007268D0"/>
    <w:rsid w:val="00730C45"/>
    <w:rsid w:val="00730C99"/>
    <w:rsid w:val="007354DC"/>
    <w:rsid w:val="00735B3D"/>
    <w:rsid w:val="00740A0D"/>
    <w:rsid w:val="0074129F"/>
    <w:rsid w:val="00741424"/>
    <w:rsid w:val="00741D75"/>
    <w:rsid w:val="00742A7D"/>
    <w:rsid w:val="00742F04"/>
    <w:rsid w:val="007438DC"/>
    <w:rsid w:val="007467B1"/>
    <w:rsid w:val="007515BD"/>
    <w:rsid w:val="007539F5"/>
    <w:rsid w:val="0075433B"/>
    <w:rsid w:val="00755D84"/>
    <w:rsid w:val="00756983"/>
    <w:rsid w:val="007624D8"/>
    <w:rsid w:val="00765553"/>
    <w:rsid w:val="007658EA"/>
    <w:rsid w:val="00765A21"/>
    <w:rsid w:val="00765CA8"/>
    <w:rsid w:val="007663A9"/>
    <w:rsid w:val="00773487"/>
    <w:rsid w:val="0077395F"/>
    <w:rsid w:val="00774C06"/>
    <w:rsid w:val="00774CEC"/>
    <w:rsid w:val="00776AFB"/>
    <w:rsid w:val="007814AC"/>
    <w:rsid w:val="007823BE"/>
    <w:rsid w:val="00784731"/>
    <w:rsid w:val="007914BC"/>
    <w:rsid w:val="0079245B"/>
    <w:rsid w:val="007926D0"/>
    <w:rsid w:val="00792BCD"/>
    <w:rsid w:val="00792F0F"/>
    <w:rsid w:val="00792F32"/>
    <w:rsid w:val="00793BAD"/>
    <w:rsid w:val="0079750E"/>
    <w:rsid w:val="007A05D5"/>
    <w:rsid w:val="007A08FD"/>
    <w:rsid w:val="007A2183"/>
    <w:rsid w:val="007A2E6E"/>
    <w:rsid w:val="007A38C7"/>
    <w:rsid w:val="007A3F53"/>
    <w:rsid w:val="007B1198"/>
    <w:rsid w:val="007B3074"/>
    <w:rsid w:val="007B43A5"/>
    <w:rsid w:val="007B484A"/>
    <w:rsid w:val="007B70F2"/>
    <w:rsid w:val="007C267B"/>
    <w:rsid w:val="007C2E8F"/>
    <w:rsid w:val="007C30DF"/>
    <w:rsid w:val="007C6DAD"/>
    <w:rsid w:val="007C7065"/>
    <w:rsid w:val="007D061D"/>
    <w:rsid w:val="007D24F7"/>
    <w:rsid w:val="007D25BF"/>
    <w:rsid w:val="007D36A6"/>
    <w:rsid w:val="007D5BB9"/>
    <w:rsid w:val="007D62BE"/>
    <w:rsid w:val="007D7A8C"/>
    <w:rsid w:val="007D7DAC"/>
    <w:rsid w:val="007E43A1"/>
    <w:rsid w:val="007E6645"/>
    <w:rsid w:val="007F67BE"/>
    <w:rsid w:val="007F6B17"/>
    <w:rsid w:val="007F7473"/>
    <w:rsid w:val="007F753E"/>
    <w:rsid w:val="00804946"/>
    <w:rsid w:val="00805A8D"/>
    <w:rsid w:val="00806BDF"/>
    <w:rsid w:val="00807740"/>
    <w:rsid w:val="00811EB5"/>
    <w:rsid w:val="00812802"/>
    <w:rsid w:val="00813FE0"/>
    <w:rsid w:val="008157BC"/>
    <w:rsid w:val="008206AD"/>
    <w:rsid w:val="00822EF9"/>
    <w:rsid w:val="0082368B"/>
    <w:rsid w:val="00825D7F"/>
    <w:rsid w:val="008261C1"/>
    <w:rsid w:val="00826DA7"/>
    <w:rsid w:val="00831DC8"/>
    <w:rsid w:val="00831F2E"/>
    <w:rsid w:val="0083201F"/>
    <w:rsid w:val="0083208A"/>
    <w:rsid w:val="00832092"/>
    <w:rsid w:val="008320DF"/>
    <w:rsid w:val="0083264D"/>
    <w:rsid w:val="00835AE6"/>
    <w:rsid w:val="00836328"/>
    <w:rsid w:val="00837F31"/>
    <w:rsid w:val="00842DA4"/>
    <w:rsid w:val="00842DB7"/>
    <w:rsid w:val="0084377F"/>
    <w:rsid w:val="008451B2"/>
    <w:rsid w:val="0084535B"/>
    <w:rsid w:val="00845643"/>
    <w:rsid w:val="008459BE"/>
    <w:rsid w:val="008470A1"/>
    <w:rsid w:val="008475DB"/>
    <w:rsid w:val="00850044"/>
    <w:rsid w:val="0085097A"/>
    <w:rsid w:val="008513FF"/>
    <w:rsid w:val="00851E99"/>
    <w:rsid w:val="008520E9"/>
    <w:rsid w:val="00853FA2"/>
    <w:rsid w:val="00854704"/>
    <w:rsid w:val="00854AAF"/>
    <w:rsid w:val="0085768B"/>
    <w:rsid w:val="0085787E"/>
    <w:rsid w:val="00863AE2"/>
    <w:rsid w:val="008645E6"/>
    <w:rsid w:val="00864EA8"/>
    <w:rsid w:val="00871E2A"/>
    <w:rsid w:val="0087213D"/>
    <w:rsid w:val="0087315B"/>
    <w:rsid w:val="008747F0"/>
    <w:rsid w:val="0088133A"/>
    <w:rsid w:val="00881D38"/>
    <w:rsid w:val="008820F2"/>
    <w:rsid w:val="008822B2"/>
    <w:rsid w:val="0088492A"/>
    <w:rsid w:val="00884DEC"/>
    <w:rsid w:val="00886789"/>
    <w:rsid w:val="00887307"/>
    <w:rsid w:val="00887465"/>
    <w:rsid w:val="00890F8F"/>
    <w:rsid w:val="008926DA"/>
    <w:rsid w:val="00892803"/>
    <w:rsid w:val="00897AFB"/>
    <w:rsid w:val="008A27A1"/>
    <w:rsid w:val="008A2F32"/>
    <w:rsid w:val="008A65C5"/>
    <w:rsid w:val="008B06FA"/>
    <w:rsid w:val="008B0D2A"/>
    <w:rsid w:val="008B1919"/>
    <w:rsid w:val="008B1B15"/>
    <w:rsid w:val="008B36C3"/>
    <w:rsid w:val="008B3725"/>
    <w:rsid w:val="008B4CAE"/>
    <w:rsid w:val="008C042B"/>
    <w:rsid w:val="008C1749"/>
    <w:rsid w:val="008C1A36"/>
    <w:rsid w:val="008C1A61"/>
    <w:rsid w:val="008C308C"/>
    <w:rsid w:val="008C4870"/>
    <w:rsid w:val="008C59CE"/>
    <w:rsid w:val="008C6A79"/>
    <w:rsid w:val="008C70DE"/>
    <w:rsid w:val="008D12B0"/>
    <w:rsid w:val="008D2296"/>
    <w:rsid w:val="008D29E4"/>
    <w:rsid w:val="008D3229"/>
    <w:rsid w:val="008D5F14"/>
    <w:rsid w:val="008D629B"/>
    <w:rsid w:val="008D644C"/>
    <w:rsid w:val="008D6EB9"/>
    <w:rsid w:val="008D734E"/>
    <w:rsid w:val="008E12B6"/>
    <w:rsid w:val="008E3E4A"/>
    <w:rsid w:val="008E648A"/>
    <w:rsid w:val="008E74F7"/>
    <w:rsid w:val="008F04E4"/>
    <w:rsid w:val="008F0623"/>
    <w:rsid w:val="008F1090"/>
    <w:rsid w:val="008F2036"/>
    <w:rsid w:val="008F2CFA"/>
    <w:rsid w:val="008F2DBB"/>
    <w:rsid w:val="008F3898"/>
    <w:rsid w:val="008F42B8"/>
    <w:rsid w:val="008F5492"/>
    <w:rsid w:val="008F5E67"/>
    <w:rsid w:val="008F64D8"/>
    <w:rsid w:val="008F64FA"/>
    <w:rsid w:val="00900CD9"/>
    <w:rsid w:val="00901F8C"/>
    <w:rsid w:val="009041BA"/>
    <w:rsid w:val="0090602F"/>
    <w:rsid w:val="0090748E"/>
    <w:rsid w:val="00911CEF"/>
    <w:rsid w:val="00916657"/>
    <w:rsid w:val="00922C45"/>
    <w:rsid w:val="00923229"/>
    <w:rsid w:val="00925372"/>
    <w:rsid w:val="00932638"/>
    <w:rsid w:val="009336DE"/>
    <w:rsid w:val="009343D7"/>
    <w:rsid w:val="00943ED0"/>
    <w:rsid w:val="00946769"/>
    <w:rsid w:val="009469E2"/>
    <w:rsid w:val="00946A29"/>
    <w:rsid w:val="00946CD3"/>
    <w:rsid w:val="00947D23"/>
    <w:rsid w:val="00947FFD"/>
    <w:rsid w:val="009504F0"/>
    <w:rsid w:val="009523F0"/>
    <w:rsid w:val="00952411"/>
    <w:rsid w:val="00952897"/>
    <w:rsid w:val="009537B3"/>
    <w:rsid w:val="00953A7A"/>
    <w:rsid w:val="00955B4A"/>
    <w:rsid w:val="0095798A"/>
    <w:rsid w:val="00960ACF"/>
    <w:rsid w:val="00964F36"/>
    <w:rsid w:val="00965E2D"/>
    <w:rsid w:val="00967048"/>
    <w:rsid w:val="009673FE"/>
    <w:rsid w:val="0097227D"/>
    <w:rsid w:val="0097571E"/>
    <w:rsid w:val="00975830"/>
    <w:rsid w:val="0097605E"/>
    <w:rsid w:val="00976232"/>
    <w:rsid w:val="009765B8"/>
    <w:rsid w:val="00976FCA"/>
    <w:rsid w:val="00984232"/>
    <w:rsid w:val="0098432D"/>
    <w:rsid w:val="00985E00"/>
    <w:rsid w:val="00986EB9"/>
    <w:rsid w:val="00987735"/>
    <w:rsid w:val="009900F5"/>
    <w:rsid w:val="00990AD7"/>
    <w:rsid w:val="009912D2"/>
    <w:rsid w:val="009920B4"/>
    <w:rsid w:val="009920BB"/>
    <w:rsid w:val="00994824"/>
    <w:rsid w:val="009957AC"/>
    <w:rsid w:val="00996D9B"/>
    <w:rsid w:val="00997804"/>
    <w:rsid w:val="009979B8"/>
    <w:rsid w:val="009A00FA"/>
    <w:rsid w:val="009A4308"/>
    <w:rsid w:val="009A4568"/>
    <w:rsid w:val="009A5256"/>
    <w:rsid w:val="009A7068"/>
    <w:rsid w:val="009A75F8"/>
    <w:rsid w:val="009B1518"/>
    <w:rsid w:val="009B4152"/>
    <w:rsid w:val="009B57F7"/>
    <w:rsid w:val="009B5EC3"/>
    <w:rsid w:val="009C0722"/>
    <w:rsid w:val="009C0B4D"/>
    <w:rsid w:val="009C1413"/>
    <w:rsid w:val="009C40F1"/>
    <w:rsid w:val="009C42DD"/>
    <w:rsid w:val="009C505D"/>
    <w:rsid w:val="009C5C01"/>
    <w:rsid w:val="009C6DC5"/>
    <w:rsid w:val="009C6FF9"/>
    <w:rsid w:val="009C7FD7"/>
    <w:rsid w:val="009D06D9"/>
    <w:rsid w:val="009D1975"/>
    <w:rsid w:val="009D1C76"/>
    <w:rsid w:val="009D1D99"/>
    <w:rsid w:val="009D2E3E"/>
    <w:rsid w:val="009D41BF"/>
    <w:rsid w:val="009D48A3"/>
    <w:rsid w:val="009D57BF"/>
    <w:rsid w:val="009D6938"/>
    <w:rsid w:val="009E30DB"/>
    <w:rsid w:val="009E3374"/>
    <w:rsid w:val="009E70F3"/>
    <w:rsid w:val="009F0D82"/>
    <w:rsid w:val="009F0FB1"/>
    <w:rsid w:val="009F15BD"/>
    <w:rsid w:val="009F3327"/>
    <w:rsid w:val="009F347F"/>
    <w:rsid w:val="009F461F"/>
    <w:rsid w:val="009F610E"/>
    <w:rsid w:val="00A00B30"/>
    <w:rsid w:val="00A00CEC"/>
    <w:rsid w:val="00A01116"/>
    <w:rsid w:val="00A019B8"/>
    <w:rsid w:val="00A022AB"/>
    <w:rsid w:val="00A0262C"/>
    <w:rsid w:val="00A039C0"/>
    <w:rsid w:val="00A06063"/>
    <w:rsid w:val="00A07C1A"/>
    <w:rsid w:val="00A07CC9"/>
    <w:rsid w:val="00A07DAA"/>
    <w:rsid w:val="00A1192D"/>
    <w:rsid w:val="00A13011"/>
    <w:rsid w:val="00A1407D"/>
    <w:rsid w:val="00A14588"/>
    <w:rsid w:val="00A14D58"/>
    <w:rsid w:val="00A20CF3"/>
    <w:rsid w:val="00A219BD"/>
    <w:rsid w:val="00A22905"/>
    <w:rsid w:val="00A22C71"/>
    <w:rsid w:val="00A25AE8"/>
    <w:rsid w:val="00A25BF1"/>
    <w:rsid w:val="00A267CE"/>
    <w:rsid w:val="00A26968"/>
    <w:rsid w:val="00A278EC"/>
    <w:rsid w:val="00A30908"/>
    <w:rsid w:val="00A30C8C"/>
    <w:rsid w:val="00A32E0C"/>
    <w:rsid w:val="00A33DA1"/>
    <w:rsid w:val="00A3532A"/>
    <w:rsid w:val="00A36190"/>
    <w:rsid w:val="00A369CD"/>
    <w:rsid w:val="00A379BF"/>
    <w:rsid w:val="00A415C5"/>
    <w:rsid w:val="00A41950"/>
    <w:rsid w:val="00A45BA5"/>
    <w:rsid w:val="00A47BF6"/>
    <w:rsid w:val="00A47BFE"/>
    <w:rsid w:val="00A558B0"/>
    <w:rsid w:val="00A55C84"/>
    <w:rsid w:val="00A56D32"/>
    <w:rsid w:val="00A57864"/>
    <w:rsid w:val="00A60769"/>
    <w:rsid w:val="00A613BE"/>
    <w:rsid w:val="00A61443"/>
    <w:rsid w:val="00A65F54"/>
    <w:rsid w:val="00A6671C"/>
    <w:rsid w:val="00A70290"/>
    <w:rsid w:val="00A706D9"/>
    <w:rsid w:val="00A708D6"/>
    <w:rsid w:val="00A74AFB"/>
    <w:rsid w:val="00A75617"/>
    <w:rsid w:val="00A80AC4"/>
    <w:rsid w:val="00A82159"/>
    <w:rsid w:val="00A833D2"/>
    <w:rsid w:val="00A8437B"/>
    <w:rsid w:val="00A86418"/>
    <w:rsid w:val="00A868E4"/>
    <w:rsid w:val="00A87D8A"/>
    <w:rsid w:val="00A90DAC"/>
    <w:rsid w:val="00A90F4C"/>
    <w:rsid w:val="00A961BE"/>
    <w:rsid w:val="00A9672E"/>
    <w:rsid w:val="00A97BAD"/>
    <w:rsid w:val="00AA10D1"/>
    <w:rsid w:val="00AA3171"/>
    <w:rsid w:val="00AA594A"/>
    <w:rsid w:val="00AA6C7C"/>
    <w:rsid w:val="00AA7BA2"/>
    <w:rsid w:val="00AB0BBA"/>
    <w:rsid w:val="00AB2D76"/>
    <w:rsid w:val="00AB397E"/>
    <w:rsid w:val="00AB6174"/>
    <w:rsid w:val="00AC0299"/>
    <w:rsid w:val="00AC0E3A"/>
    <w:rsid w:val="00AC13A7"/>
    <w:rsid w:val="00AC178C"/>
    <w:rsid w:val="00AC407C"/>
    <w:rsid w:val="00AC619F"/>
    <w:rsid w:val="00AC6F9A"/>
    <w:rsid w:val="00AC76D0"/>
    <w:rsid w:val="00AD0521"/>
    <w:rsid w:val="00AD073C"/>
    <w:rsid w:val="00AD09A2"/>
    <w:rsid w:val="00AD24B4"/>
    <w:rsid w:val="00AD2774"/>
    <w:rsid w:val="00AD28CA"/>
    <w:rsid w:val="00AD4FCA"/>
    <w:rsid w:val="00AD6E3E"/>
    <w:rsid w:val="00AD77C3"/>
    <w:rsid w:val="00AD7F1A"/>
    <w:rsid w:val="00AE08F1"/>
    <w:rsid w:val="00AE2230"/>
    <w:rsid w:val="00AE3B4D"/>
    <w:rsid w:val="00AE3F72"/>
    <w:rsid w:val="00AF20D6"/>
    <w:rsid w:val="00AF24BB"/>
    <w:rsid w:val="00AF4B01"/>
    <w:rsid w:val="00AF4DBC"/>
    <w:rsid w:val="00AF60D3"/>
    <w:rsid w:val="00AF7F46"/>
    <w:rsid w:val="00B02BFD"/>
    <w:rsid w:val="00B03C8C"/>
    <w:rsid w:val="00B048C1"/>
    <w:rsid w:val="00B0664A"/>
    <w:rsid w:val="00B06B33"/>
    <w:rsid w:val="00B075E3"/>
    <w:rsid w:val="00B07962"/>
    <w:rsid w:val="00B101E4"/>
    <w:rsid w:val="00B102DB"/>
    <w:rsid w:val="00B162A7"/>
    <w:rsid w:val="00B167A1"/>
    <w:rsid w:val="00B212CA"/>
    <w:rsid w:val="00B23265"/>
    <w:rsid w:val="00B246E3"/>
    <w:rsid w:val="00B254BD"/>
    <w:rsid w:val="00B2680B"/>
    <w:rsid w:val="00B26967"/>
    <w:rsid w:val="00B273B2"/>
    <w:rsid w:val="00B305BC"/>
    <w:rsid w:val="00B31E64"/>
    <w:rsid w:val="00B34C2F"/>
    <w:rsid w:val="00B34EFA"/>
    <w:rsid w:val="00B36477"/>
    <w:rsid w:val="00B3676E"/>
    <w:rsid w:val="00B40CCA"/>
    <w:rsid w:val="00B437A9"/>
    <w:rsid w:val="00B5095F"/>
    <w:rsid w:val="00B509DA"/>
    <w:rsid w:val="00B50DDF"/>
    <w:rsid w:val="00B63D17"/>
    <w:rsid w:val="00B640A6"/>
    <w:rsid w:val="00B653B0"/>
    <w:rsid w:val="00B66C8F"/>
    <w:rsid w:val="00B67DEF"/>
    <w:rsid w:val="00B702AE"/>
    <w:rsid w:val="00B72C60"/>
    <w:rsid w:val="00B73767"/>
    <w:rsid w:val="00B740C3"/>
    <w:rsid w:val="00B76066"/>
    <w:rsid w:val="00B77E71"/>
    <w:rsid w:val="00B80003"/>
    <w:rsid w:val="00B808A4"/>
    <w:rsid w:val="00B80F5B"/>
    <w:rsid w:val="00B81981"/>
    <w:rsid w:val="00B81D65"/>
    <w:rsid w:val="00B82D71"/>
    <w:rsid w:val="00B832C1"/>
    <w:rsid w:val="00B85746"/>
    <w:rsid w:val="00B86386"/>
    <w:rsid w:val="00B87958"/>
    <w:rsid w:val="00B87BB1"/>
    <w:rsid w:val="00B91A32"/>
    <w:rsid w:val="00B922FB"/>
    <w:rsid w:val="00B9258B"/>
    <w:rsid w:val="00B93594"/>
    <w:rsid w:val="00B9518B"/>
    <w:rsid w:val="00B95441"/>
    <w:rsid w:val="00B95D41"/>
    <w:rsid w:val="00B963DF"/>
    <w:rsid w:val="00B9642D"/>
    <w:rsid w:val="00B9710D"/>
    <w:rsid w:val="00BA0A74"/>
    <w:rsid w:val="00BA11D6"/>
    <w:rsid w:val="00BA20E1"/>
    <w:rsid w:val="00BA3C44"/>
    <w:rsid w:val="00BA5BE1"/>
    <w:rsid w:val="00BA77EC"/>
    <w:rsid w:val="00BA7C06"/>
    <w:rsid w:val="00BA7F87"/>
    <w:rsid w:val="00BB0667"/>
    <w:rsid w:val="00BB3680"/>
    <w:rsid w:val="00BB571E"/>
    <w:rsid w:val="00BB5A34"/>
    <w:rsid w:val="00BC0D38"/>
    <w:rsid w:val="00BC0ECE"/>
    <w:rsid w:val="00BC304C"/>
    <w:rsid w:val="00BC623D"/>
    <w:rsid w:val="00BC6472"/>
    <w:rsid w:val="00BD04DE"/>
    <w:rsid w:val="00BD7A0A"/>
    <w:rsid w:val="00BE0736"/>
    <w:rsid w:val="00BE0DED"/>
    <w:rsid w:val="00BE32EC"/>
    <w:rsid w:val="00BE5009"/>
    <w:rsid w:val="00BE51C9"/>
    <w:rsid w:val="00BE77A7"/>
    <w:rsid w:val="00BF040D"/>
    <w:rsid w:val="00BF0680"/>
    <w:rsid w:val="00BF1782"/>
    <w:rsid w:val="00BF2773"/>
    <w:rsid w:val="00BF3BA4"/>
    <w:rsid w:val="00BF5F05"/>
    <w:rsid w:val="00BF782D"/>
    <w:rsid w:val="00C01C68"/>
    <w:rsid w:val="00C03666"/>
    <w:rsid w:val="00C04878"/>
    <w:rsid w:val="00C06BC6"/>
    <w:rsid w:val="00C06FC9"/>
    <w:rsid w:val="00C1156A"/>
    <w:rsid w:val="00C11A52"/>
    <w:rsid w:val="00C11F7B"/>
    <w:rsid w:val="00C13012"/>
    <w:rsid w:val="00C16BC7"/>
    <w:rsid w:val="00C17165"/>
    <w:rsid w:val="00C20C54"/>
    <w:rsid w:val="00C20CD4"/>
    <w:rsid w:val="00C20E9C"/>
    <w:rsid w:val="00C233B6"/>
    <w:rsid w:val="00C238D6"/>
    <w:rsid w:val="00C24104"/>
    <w:rsid w:val="00C25511"/>
    <w:rsid w:val="00C25FF7"/>
    <w:rsid w:val="00C277D4"/>
    <w:rsid w:val="00C2780E"/>
    <w:rsid w:val="00C30F49"/>
    <w:rsid w:val="00C33348"/>
    <w:rsid w:val="00C34BB7"/>
    <w:rsid w:val="00C34CB5"/>
    <w:rsid w:val="00C36295"/>
    <w:rsid w:val="00C365F4"/>
    <w:rsid w:val="00C42CBF"/>
    <w:rsid w:val="00C462E5"/>
    <w:rsid w:val="00C46B66"/>
    <w:rsid w:val="00C50210"/>
    <w:rsid w:val="00C527FC"/>
    <w:rsid w:val="00C52BFA"/>
    <w:rsid w:val="00C53212"/>
    <w:rsid w:val="00C53529"/>
    <w:rsid w:val="00C57B13"/>
    <w:rsid w:val="00C57BF2"/>
    <w:rsid w:val="00C57FD4"/>
    <w:rsid w:val="00C60DD2"/>
    <w:rsid w:val="00C63488"/>
    <w:rsid w:val="00C644E8"/>
    <w:rsid w:val="00C65707"/>
    <w:rsid w:val="00C663E5"/>
    <w:rsid w:val="00C667E2"/>
    <w:rsid w:val="00C67586"/>
    <w:rsid w:val="00C70425"/>
    <w:rsid w:val="00C704EE"/>
    <w:rsid w:val="00C71487"/>
    <w:rsid w:val="00C7261F"/>
    <w:rsid w:val="00C72EF3"/>
    <w:rsid w:val="00C75A19"/>
    <w:rsid w:val="00C76D2F"/>
    <w:rsid w:val="00C76E97"/>
    <w:rsid w:val="00C7775C"/>
    <w:rsid w:val="00C81F5F"/>
    <w:rsid w:val="00C8282B"/>
    <w:rsid w:val="00C852A1"/>
    <w:rsid w:val="00C86110"/>
    <w:rsid w:val="00C86B97"/>
    <w:rsid w:val="00C86DED"/>
    <w:rsid w:val="00C90996"/>
    <w:rsid w:val="00C924E3"/>
    <w:rsid w:val="00C9274A"/>
    <w:rsid w:val="00C94610"/>
    <w:rsid w:val="00C95099"/>
    <w:rsid w:val="00CA13D5"/>
    <w:rsid w:val="00CA17B0"/>
    <w:rsid w:val="00CA51C4"/>
    <w:rsid w:val="00CA63F5"/>
    <w:rsid w:val="00CA7225"/>
    <w:rsid w:val="00CB11AD"/>
    <w:rsid w:val="00CB15DF"/>
    <w:rsid w:val="00CB6017"/>
    <w:rsid w:val="00CC2E43"/>
    <w:rsid w:val="00CC35A2"/>
    <w:rsid w:val="00CC37FD"/>
    <w:rsid w:val="00CC39F3"/>
    <w:rsid w:val="00CC3BBD"/>
    <w:rsid w:val="00CC3F96"/>
    <w:rsid w:val="00CC4DDC"/>
    <w:rsid w:val="00CC5248"/>
    <w:rsid w:val="00CC561C"/>
    <w:rsid w:val="00CC5AF7"/>
    <w:rsid w:val="00CC5E12"/>
    <w:rsid w:val="00CD1EED"/>
    <w:rsid w:val="00CD2C50"/>
    <w:rsid w:val="00CD51C1"/>
    <w:rsid w:val="00CD62B0"/>
    <w:rsid w:val="00CD64E9"/>
    <w:rsid w:val="00CD7918"/>
    <w:rsid w:val="00CE269C"/>
    <w:rsid w:val="00CE3D63"/>
    <w:rsid w:val="00CE414B"/>
    <w:rsid w:val="00CE6674"/>
    <w:rsid w:val="00CE770C"/>
    <w:rsid w:val="00CF1209"/>
    <w:rsid w:val="00CF2830"/>
    <w:rsid w:val="00CF2943"/>
    <w:rsid w:val="00CF3A33"/>
    <w:rsid w:val="00CF4599"/>
    <w:rsid w:val="00CF505C"/>
    <w:rsid w:val="00D00EB1"/>
    <w:rsid w:val="00D0278F"/>
    <w:rsid w:val="00D0375D"/>
    <w:rsid w:val="00D04CF0"/>
    <w:rsid w:val="00D04FB9"/>
    <w:rsid w:val="00D06C02"/>
    <w:rsid w:val="00D14976"/>
    <w:rsid w:val="00D15654"/>
    <w:rsid w:val="00D173AD"/>
    <w:rsid w:val="00D20B82"/>
    <w:rsid w:val="00D212F5"/>
    <w:rsid w:val="00D226CE"/>
    <w:rsid w:val="00D22701"/>
    <w:rsid w:val="00D229F9"/>
    <w:rsid w:val="00D25F15"/>
    <w:rsid w:val="00D3132C"/>
    <w:rsid w:val="00D3199F"/>
    <w:rsid w:val="00D3291F"/>
    <w:rsid w:val="00D34F0B"/>
    <w:rsid w:val="00D40837"/>
    <w:rsid w:val="00D41D2D"/>
    <w:rsid w:val="00D47761"/>
    <w:rsid w:val="00D47CD5"/>
    <w:rsid w:val="00D50160"/>
    <w:rsid w:val="00D50495"/>
    <w:rsid w:val="00D5135A"/>
    <w:rsid w:val="00D52D16"/>
    <w:rsid w:val="00D52F38"/>
    <w:rsid w:val="00D53833"/>
    <w:rsid w:val="00D558D5"/>
    <w:rsid w:val="00D5688D"/>
    <w:rsid w:val="00D568A6"/>
    <w:rsid w:val="00D61934"/>
    <w:rsid w:val="00D636F0"/>
    <w:rsid w:val="00D664CF"/>
    <w:rsid w:val="00D71E1B"/>
    <w:rsid w:val="00D720A5"/>
    <w:rsid w:val="00D7563F"/>
    <w:rsid w:val="00D75BA4"/>
    <w:rsid w:val="00D76DAA"/>
    <w:rsid w:val="00D825B9"/>
    <w:rsid w:val="00D8406E"/>
    <w:rsid w:val="00D92FF0"/>
    <w:rsid w:val="00D93057"/>
    <w:rsid w:val="00D97578"/>
    <w:rsid w:val="00D97A34"/>
    <w:rsid w:val="00DA03CD"/>
    <w:rsid w:val="00DA3328"/>
    <w:rsid w:val="00DA37FE"/>
    <w:rsid w:val="00DA4977"/>
    <w:rsid w:val="00DA6B35"/>
    <w:rsid w:val="00DB15D3"/>
    <w:rsid w:val="00DB1B95"/>
    <w:rsid w:val="00DB4251"/>
    <w:rsid w:val="00DB5A46"/>
    <w:rsid w:val="00DB5F08"/>
    <w:rsid w:val="00DB78DD"/>
    <w:rsid w:val="00DB7A82"/>
    <w:rsid w:val="00DC1DCB"/>
    <w:rsid w:val="00DC20C1"/>
    <w:rsid w:val="00DC2B7F"/>
    <w:rsid w:val="00DC3264"/>
    <w:rsid w:val="00DC42F0"/>
    <w:rsid w:val="00DC7E42"/>
    <w:rsid w:val="00DD24D6"/>
    <w:rsid w:val="00DD3EF2"/>
    <w:rsid w:val="00DD6157"/>
    <w:rsid w:val="00DD63D5"/>
    <w:rsid w:val="00DE02DA"/>
    <w:rsid w:val="00DE1A46"/>
    <w:rsid w:val="00DE2DA2"/>
    <w:rsid w:val="00DE3CC3"/>
    <w:rsid w:val="00DE60B2"/>
    <w:rsid w:val="00DE6320"/>
    <w:rsid w:val="00DE637E"/>
    <w:rsid w:val="00DE6710"/>
    <w:rsid w:val="00DE6F5C"/>
    <w:rsid w:val="00DF0336"/>
    <w:rsid w:val="00DF29B9"/>
    <w:rsid w:val="00DF2D95"/>
    <w:rsid w:val="00DF3101"/>
    <w:rsid w:val="00DF41EC"/>
    <w:rsid w:val="00E00A15"/>
    <w:rsid w:val="00E013DB"/>
    <w:rsid w:val="00E020D2"/>
    <w:rsid w:val="00E02283"/>
    <w:rsid w:val="00E030A0"/>
    <w:rsid w:val="00E04590"/>
    <w:rsid w:val="00E04EF6"/>
    <w:rsid w:val="00E0560D"/>
    <w:rsid w:val="00E05660"/>
    <w:rsid w:val="00E070BC"/>
    <w:rsid w:val="00E07DBC"/>
    <w:rsid w:val="00E11DDB"/>
    <w:rsid w:val="00E124E7"/>
    <w:rsid w:val="00E14A5B"/>
    <w:rsid w:val="00E15BC1"/>
    <w:rsid w:val="00E16505"/>
    <w:rsid w:val="00E16A11"/>
    <w:rsid w:val="00E172C0"/>
    <w:rsid w:val="00E2043D"/>
    <w:rsid w:val="00E20F0E"/>
    <w:rsid w:val="00E250CD"/>
    <w:rsid w:val="00E311C3"/>
    <w:rsid w:val="00E35D64"/>
    <w:rsid w:val="00E35E29"/>
    <w:rsid w:val="00E35E76"/>
    <w:rsid w:val="00E373C4"/>
    <w:rsid w:val="00E3784D"/>
    <w:rsid w:val="00E43257"/>
    <w:rsid w:val="00E43364"/>
    <w:rsid w:val="00E46332"/>
    <w:rsid w:val="00E46990"/>
    <w:rsid w:val="00E477E1"/>
    <w:rsid w:val="00E50CFA"/>
    <w:rsid w:val="00E534D3"/>
    <w:rsid w:val="00E53701"/>
    <w:rsid w:val="00E5402B"/>
    <w:rsid w:val="00E54897"/>
    <w:rsid w:val="00E54C8B"/>
    <w:rsid w:val="00E54D11"/>
    <w:rsid w:val="00E61265"/>
    <w:rsid w:val="00E6142B"/>
    <w:rsid w:val="00E61BFB"/>
    <w:rsid w:val="00E623B0"/>
    <w:rsid w:val="00E62BDE"/>
    <w:rsid w:val="00E62DC5"/>
    <w:rsid w:val="00E6460F"/>
    <w:rsid w:val="00E64A24"/>
    <w:rsid w:val="00E6701C"/>
    <w:rsid w:val="00E67133"/>
    <w:rsid w:val="00E710F4"/>
    <w:rsid w:val="00E7189D"/>
    <w:rsid w:val="00E72319"/>
    <w:rsid w:val="00E72B1E"/>
    <w:rsid w:val="00E7350C"/>
    <w:rsid w:val="00E763FC"/>
    <w:rsid w:val="00E76D6D"/>
    <w:rsid w:val="00E76E13"/>
    <w:rsid w:val="00E77AAD"/>
    <w:rsid w:val="00E81B90"/>
    <w:rsid w:val="00E8370D"/>
    <w:rsid w:val="00E83B32"/>
    <w:rsid w:val="00E84F61"/>
    <w:rsid w:val="00E854C1"/>
    <w:rsid w:val="00E85FB1"/>
    <w:rsid w:val="00E9015A"/>
    <w:rsid w:val="00E9101B"/>
    <w:rsid w:val="00E935B1"/>
    <w:rsid w:val="00E94532"/>
    <w:rsid w:val="00E95DFD"/>
    <w:rsid w:val="00E95FB1"/>
    <w:rsid w:val="00E97765"/>
    <w:rsid w:val="00EA0FD1"/>
    <w:rsid w:val="00EA13F9"/>
    <w:rsid w:val="00EA1930"/>
    <w:rsid w:val="00EA34A1"/>
    <w:rsid w:val="00EA4214"/>
    <w:rsid w:val="00EA5DB6"/>
    <w:rsid w:val="00EA7230"/>
    <w:rsid w:val="00EA73F8"/>
    <w:rsid w:val="00EA79C1"/>
    <w:rsid w:val="00EB0311"/>
    <w:rsid w:val="00EB1AE2"/>
    <w:rsid w:val="00EB3459"/>
    <w:rsid w:val="00EB6C59"/>
    <w:rsid w:val="00EC1A87"/>
    <w:rsid w:val="00EC295E"/>
    <w:rsid w:val="00EC2BDE"/>
    <w:rsid w:val="00EC512A"/>
    <w:rsid w:val="00EC5217"/>
    <w:rsid w:val="00EC525D"/>
    <w:rsid w:val="00ED000A"/>
    <w:rsid w:val="00ED2E68"/>
    <w:rsid w:val="00ED4581"/>
    <w:rsid w:val="00ED579B"/>
    <w:rsid w:val="00ED6156"/>
    <w:rsid w:val="00ED78A7"/>
    <w:rsid w:val="00EE18F5"/>
    <w:rsid w:val="00EE3F83"/>
    <w:rsid w:val="00EE5142"/>
    <w:rsid w:val="00EE5A9B"/>
    <w:rsid w:val="00EE6985"/>
    <w:rsid w:val="00EE7037"/>
    <w:rsid w:val="00EF0988"/>
    <w:rsid w:val="00EF0E48"/>
    <w:rsid w:val="00EF0F1B"/>
    <w:rsid w:val="00EF14E0"/>
    <w:rsid w:val="00EF3C07"/>
    <w:rsid w:val="00EF3E54"/>
    <w:rsid w:val="00EF4863"/>
    <w:rsid w:val="00EF4D70"/>
    <w:rsid w:val="00EF52C2"/>
    <w:rsid w:val="00EF544C"/>
    <w:rsid w:val="00EF5D9B"/>
    <w:rsid w:val="00EF5E8F"/>
    <w:rsid w:val="00F013FB"/>
    <w:rsid w:val="00F0612B"/>
    <w:rsid w:val="00F07001"/>
    <w:rsid w:val="00F07A9A"/>
    <w:rsid w:val="00F10591"/>
    <w:rsid w:val="00F12A95"/>
    <w:rsid w:val="00F12B79"/>
    <w:rsid w:val="00F12D03"/>
    <w:rsid w:val="00F158F7"/>
    <w:rsid w:val="00F23BE9"/>
    <w:rsid w:val="00F262BE"/>
    <w:rsid w:val="00F26476"/>
    <w:rsid w:val="00F30340"/>
    <w:rsid w:val="00F3090B"/>
    <w:rsid w:val="00F331C7"/>
    <w:rsid w:val="00F34295"/>
    <w:rsid w:val="00F3555E"/>
    <w:rsid w:val="00F36B5E"/>
    <w:rsid w:val="00F36B7E"/>
    <w:rsid w:val="00F400EB"/>
    <w:rsid w:val="00F40788"/>
    <w:rsid w:val="00F410E2"/>
    <w:rsid w:val="00F4499C"/>
    <w:rsid w:val="00F47964"/>
    <w:rsid w:val="00F47BE2"/>
    <w:rsid w:val="00F50F8A"/>
    <w:rsid w:val="00F51AAE"/>
    <w:rsid w:val="00F53E95"/>
    <w:rsid w:val="00F53FEC"/>
    <w:rsid w:val="00F54F0F"/>
    <w:rsid w:val="00F5503E"/>
    <w:rsid w:val="00F55D08"/>
    <w:rsid w:val="00F60AC5"/>
    <w:rsid w:val="00F63800"/>
    <w:rsid w:val="00F64B12"/>
    <w:rsid w:val="00F7119B"/>
    <w:rsid w:val="00F71338"/>
    <w:rsid w:val="00F72917"/>
    <w:rsid w:val="00F730A9"/>
    <w:rsid w:val="00F738E8"/>
    <w:rsid w:val="00F75FC0"/>
    <w:rsid w:val="00F76000"/>
    <w:rsid w:val="00F76A71"/>
    <w:rsid w:val="00F76ADC"/>
    <w:rsid w:val="00F800E9"/>
    <w:rsid w:val="00F83456"/>
    <w:rsid w:val="00F847E3"/>
    <w:rsid w:val="00F84F5F"/>
    <w:rsid w:val="00F85B3A"/>
    <w:rsid w:val="00F8716E"/>
    <w:rsid w:val="00F9051F"/>
    <w:rsid w:val="00F90C85"/>
    <w:rsid w:val="00F9115B"/>
    <w:rsid w:val="00F920B9"/>
    <w:rsid w:val="00F943CC"/>
    <w:rsid w:val="00F94855"/>
    <w:rsid w:val="00F9641B"/>
    <w:rsid w:val="00FA042B"/>
    <w:rsid w:val="00FA0FD8"/>
    <w:rsid w:val="00FA11D3"/>
    <w:rsid w:val="00FA2F3B"/>
    <w:rsid w:val="00FA319A"/>
    <w:rsid w:val="00FA320F"/>
    <w:rsid w:val="00FA3A11"/>
    <w:rsid w:val="00FA4937"/>
    <w:rsid w:val="00FA518A"/>
    <w:rsid w:val="00FA688E"/>
    <w:rsid w:val="00FA7528"/>
    <w:rsid w:val="00FA7FFD"/>
    <w:rsid w:val="00FB167C"/>
    <w:rsid w:val="00FB21B7"/>
    <w:rsid w:val="00FB21DB"/>
    <w:rsid w:val="00FB3A37"/>
    <w:rsid w:val="00FB5569"/>
    <w:rsid w:val="00FB64D0"/>
    <w:rsid w:val="00FB7068"/>
    <w:rsid w:val="00FC28D6"/>
    <w:rsid w:val="00FC33D6"/>
    <w:rsid w:val="00FC3DAD"/>
    <w:rsid w:val="00FC5354"/>
    <w:rsid w:val="00FC61A1"/>
    <w:rsid w:val="00FD2909"/>
    <w:rsid w:val="00FD4852"/>
    <w:rsid w:val="00FD518F"/>
    <w:rsid w:val="00FD5EAF"/>
    <w:rsid w:val="00FD68C4"/>
    <w:rsid w:val="00FD6D8C"/>
    <w:rsid w:val="00FD7C4D"/>
    <w:rsid w:val="00FD7CA7"/>
    <w:rsid w:val="00FE090B"/>
    <w:rsid w:val="00FE180C"/>
    <w:rsid w:val="00FE4749"/>
    <w:rsid w:val="00FE74C3"/>
    <w:rsid w:val="00FE7DC3"/>
    <w:rsid w:val="00FF01F6"/>
    <w:rsid w:val="00FF0903"/>
    <w:rsid w:val="00FF1544"/>
    <w:rsid w:val="00FF2D21"/>
    <w:rsid w:val="00FF35F3"/>
    <w:rsid w:val="00FF5AEE"/>
    <w:rsid w:val="00FF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D8"/>
    <w:pPr>
      <w:tabs>
        <w:tab w:val="left" w:pos="680"/>
      </w:tabs>
    </w:pPr>
    <w:rPr>
      <w:color w:val="000000"/>
      <w:sz w:val="22"/>
      <w:lang w:val="en-GB" w:eastAsia="en-US"/>
    </w:rPr>
  </w:style>
  <w:style w:type="paragraph" w:styleId="Heading1">
    <w:name w:val="heading 1"/>
    <w:basedOn w:val="Normal"/>
    <w:next w:val="Normal"/>
    <w:qFormat/>
    <w:rsid w:val="00677D3E"/>
    <w:pPr>
      <w:numPr>
        <w:numId w:val="50"/>
      </w:numPr>
      <w:spacing w:before="120" w:after="360"/>
      <w:outlineLvl w:val="0"/>
    </w:pPr>
    <w:rPr>
      <w:b/>
      <w:color w:val="auto"/>
      <w:sz w:val="28"/>
      <w:szCs w:val="28"/>
      <w:lang w:val="en-US"/>
    </w:rPr>
  </w:style>
  <w:style w:type="paragraph" w:styleId="Heading2">
    <w:name w:val="heading 2"/>
    <w:basedOn w:val="Normal"/>
    <w:next w:val="Normal"/>
    <w:qFormat/>
    <w:rsid w:val="00704850"/>
    <w:pPr>
      <w:numPr>
        <w:ilvl w:val="1"/>
        <w:numId w:val="50"/>
      </w:numPr>
      <w:tabs>
        <w:tab w:val="clear" w:pos="680"/>
      </w:tabs>
      <w:spacing w:before="60" w:after="60"/>
      <w:outlineLvl w:val="1"/>
    </w:pPr>
    <w:rPr>
      <w:b/>
      <w:color w:val="auto"/>
      <w:lang w:val="en-US"/>
    </w:rPr>
  </w:style>
  <w:style w:type="paragraph" w:styleId="Heading3">
    <w:name w:val="heading 3"/>
    <w:aliases w:val="h3,H3"/>
    <w:basedOn w:val="Normal"/>
    <w:next w:val="Normal"/>
    <w:link w:val="Heading3Char"/>
    <w:qFormat/>
    <w:rsid w:val="00BB571E"/>
    <w:pPr>
      <w:numPr>
        <w:ilvl w:val="2"/>
        <w:numId w:val="50"/>
      </w:numPr>
      <w:tabs>
        <w:tab w:val="left" w:pos="851"/>
      </w:tabs>
      <w:spacing w:before="160" w:after="60"/>
      <w:outlineLvl w:val="2"/>
    </w:pPr>
  </w:style>
  <w:style w:type="paragraph" w:styleId="Heading4">
    <w:name w:val="heading 4"/>
    <w:basedOn w:val="Normal"/>
    <w:next w:val="Normal"/>
    <w:qFormat/>
    <w:rsid w:val="00E14A5B"/>
    <w:pPr>
      <w:numPr>
        <w:ilvl w:val="3"/>
        <w:numId w:val="50"/>
      </w:numPr>
      <w:tabs>
        <w:tab w:val="left" w:pos="964"/>
      </w:tabs>
      <w:spacing w:before="60" w:after="60"/>
      <w:outlineLvl w:val="3"/>
    </w:pPr>
  </w:style>
  <w:style w:type="paragraph" w:styleId="Heading5">
    <w:name w:val="heading 5"/>
    <w:basedOn w:val="Normal"/>
    <w:next w:val="Normal"/>
    <w:qFormat/>
    <w:rsid w:val="00E14A5B"/>
    <w:pPr>
      <w:keepNext/>
      <w:numPr>
        <w:ilvl w:val="4"/>
        <w:numId w:val="50"/>
      </w:numPr>
      <w:tabs>
        <w:tab w:val="clear" w:pos="680"/>
        <w:tab w:val="left" w:pos="964"/>
      </w:tabs>
      <w:spacing w:after="120"/>
      <w:outlineLvl w:val="4"/>
    </w:pPr>
    <w:rPr>
      <w:rFonts w:ascii="Arial" w:hAnsi="Arial"/>
    </w:rPr>
  </w:style>
  <w:style w:type="paragraph" w:styleId="Heading6">
    <w:name w:val="heading 6"/>
    <w:aliases w:val="Definition 1"/>
    <w:basedOn w:val="Heading1"/>
    <w:next w:val="Normal"/>
    <w:qFormat/>
    <w:rsid w:val="00E14A5B"/>
    <w:pPr>
      <w:numPr>
        <w:ilvl w:val="5"/>
      </w:numPr>
      <w:spacing w:before="60"/>
      <w:outlineLvl w:val="5"/>
    </w:pPr>
    <w:rPr>
      <w:sz w:val="22"/>
    </w:rPr>
  </w:style>
  <w:style w:type="paragraph" w:styleId="Heading7">
    <w:name w:val="heading 7"/>
    <w:aliases w:val="Definition 2"/>
    <w:basedOn w:val="Heading3"/>
    <w:next w:val="Normal"/>
    <w:qFormat/>
    <w:rsid w:val="00E14A5B"/>
    <w:pPr>
      <w:numPr>
        <w:ilvl w:val="6"/>
      </w:numPr>
      <w:outlineLvl w:val="6"/>
    </w:pPr>
  </w:style>
  <w:style w:type="paragraph" w:styleId="Heading8">
    <w:name w:val="heading 8"/>
    <w:aliases w:val="Annex A"/>
    <w:basedOn w:val="Normal"/>
    <w:next w:val="Normal"/>
    <w:autoRedefine/>
    <w:qFormat/>
    <w:rsid w:val="00373386"/>
    <w:pPr>
      <w:tabs>
        <w:tab w:val="clear" w:pos="680"/>
      </w:tabs>
      <w:spacing w:before="240" w:after="60"/>
      <w:outlineLvl w:val="7"/>
    </w:pPr>
    <w:rPr>
      <w:rFonts w:eastAsia="MS Mincho"/>
      <w:b/>
    </w:rPr>
  </w:style>
  <w:style w:type="paragraph" w:styleId="Heading9">
    <w:name w:val="heading 9"/>
    <w:aliases w:val="Annex B"/>
    <w:basedOn w:val="Normal"/>
    <w:next w:val="Normal"/>
    <w:qFormat/>
    <w:rsid w:val="00E14A5B"/>
    <w:pPr>
      <w:tabs>
        <w:tab w:val="num" w:pos="680"/>
      </w:tabs>
      <w:spacing w:after="120"/>
      <w:ind w:left="680" w:hanging="6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4A5B"/>
    <w:pPr>
      <w:tabs>
        <w:tab w:val="clear" w:pos="680"/>
        <w:tab w:val="left" w:pos="964"/>
      </w:tabs>
      <w:spacing w:after="60"/>
      <w:ind w:left="964"/>
    </w:pPr>
  </w:style>
  <w:style w:type="paragraph" w:styleId="Header">
    <w:name w:val="header"/>
    <w:basedOn w:val="Normal"/>
    <w:rsid w:val="00E14A5B"/>
    <w:pPr>
      <w:tabs>
        <w:tab w:val="center" w:pos="4320"/>
        <w:tab w:val="right" w:pos="8640"/>
      </w:tabs>
    </w:pPr>
  </w:style>
  <w:style w:type="paragraph" w:styleId="Footer">
    <w:name w:val="footer"/>
    <w:basedOn w:val="Normal"/>
    <w:link w:val="FooterChar"/>
    <w:uiPriority w:val="99"/>
    <w:rsid w:val="00E14A5B"/>
    <w:pPr>
      <w:tabs>
        <w:tab w:val="center" w:pos="4320"/>
        <w:tab w:val="right" w:pos="8505"/>
      </w:tabs>
    </w:pPr>
  </w:style>
  <w:style w:type="paragraph" w:styleId="DocumentMap">
    <w:name w:val="Document Map"/>
    <w:basedOn w:val="Normal"/>
    <w:semiHidden/>
    <w:rsid w:val="00E14A5B"/>
    <w:pPr>
      <w:shd w:val="clear" w:color="auto" w:fill="000080"/>
    </w:pPr>
    <w:rPr>
      <w:rFonts w:ascii="Tahoma" w:hAnsi="Tahoma"/>
    </w:rPr>
  </w:style>
  <w:style w:type="paragraph" w:styleId="TOC2">
    <w:name w:val="toc 2"/>
    <w:basedOn w:val="Normal"/>
    <w:next w:val="Normal"/>
    <w:uiPriority w:val="39"/>
    <w:qFormat/>
    <w:rsid w:val="00677D3E"/>
    <w:pPr>
      <w:keepLines/>
      <w:tabs>
        <w:tab w:val="left" w:pos="1267"/>
        <w:tab w:val="right" w:leader="dot" w:pos="9486"/>
      </w:tabs>
      <w:ind w:left="680"/>
    </w:pPr>
    <w:rPr>
      <w:noProof/>
      <w:spacing w:val="-10"/>
    </w:rPr>
  </w:style>
  <w:style w:type="paragraph" w:styleId="TOC1">
    <w:name w:val="toc 1"/>
    <w:basedOn w:val="Normal"/>
    <w:next w:val="Normal"/>
    <w:uiPriority w:val="39"/>
    <w:qFormat/>
    <w:rsid w:val="003C3516"/>
    <w:pPr>
      <w:keepLines/>
      <w:tabs>
        <w:tab w:val="left" w:pos="720"/>
        <w:tab w:val="right" w:leader="dot" w:pos="9487"/>
      </w:tabs>
      <w:spacing w:before="120" w:after="120"/>
    </w:pPr>
    <w:rPr>
      <w:b/>
      <w:noProof/>
      <w:snapToGrid w:val="0"/>
    </w:rPr>
  </w:style>
  <w:style w:type="paragraph" w:styleId="TOC3">
    <w:name w:val="toc 3"/>
    <w:basedOn w:val="Normal"/>
    <w:next w:val="Normal"/>
    <w:autoRedefine/>
    <w:uiPriority w:val="39"/>
    <w:qFormat/>
    <w:rsid w:val="00E14A5B"/>
    <w:pPr>
      <w:tabs>
        <w:tab w:val="left" w:pos="1200"/>
        <w:tab w:val="right" w:leader="dot" w:pos="8296"/>
      </w:tabs>
    </w:pPr>
    <w:rPr>
      <w:rFonts w:ascii="Arial" w:hAnsi="Arial" w:cs="Arial"/>
      <w:noProof/>
      <w:sz w:val="24"/>
      <w:szCs w:val="24"/>
    </w:rPr>
  </w:style>
  <w:style w:type="paragraph" w:styleId="TOC4">
    <w:name w:val="toc 4"/>
    <w:basedOn w:val="Normal"/>
    <w:next w:val="Normal"/>
    <w:autoRedefine/>
    <w:uiPriority w:val="39"/>
    <w:rsid w:val="00E14A5B"/>
    <w:rPr>
      <w:rFonts w:ascii="Arial" w:hAnsi="Arial"/>
      <w:noProof/>
      <w:sz w:val="24"/>
      <w:szCs w:val="21"/>
    </w:rPr>
  </w:style>
  <w:style w:type="paragraph" w:styleId="TOC5">
    <w:name w:val="toc 5"/>
    <w:basedOn w:val="Normal"/>
    <w:next w:val="Normal"/>
    <w:autoRedefine/>
    <w:uiPriority w:val="39"/>
    <w:rsid w:val="00E14A5B"/>
    <w:pPr>
      <w:ind w:left="800"/>
    </w:pPr>
    <w:rPr>
      <w:szCs w:val="21"/>
    </w:rPr>
  </w:style>
  <w:style w:type="paragraph" w:styleId="TOC6">
    <w:name w:val="toc 6"/>
    <w:basedOn w:val="Normal"/>
    <w:next w:val="Normal"/>
    <w:autoRedefine/>
    <w:uiPriority w:val="39"/>
    <w:rsid w:val="00E14A5B"/>
    <w:pPr>
      <w:ind w:left="1000"/>
    </w:pPr>
    <w:rPr>
      <w:szCs w:val="21"/>
    </w:rPr>
  </w:style>
  <w:style w:type="paragraph" w:styleId="TOC7">
    <w:name w:val="toc 7"/>
    <w:basedOn w:val="Normal"/>
    <w:next w:val="Normal"/>
    <w:autoRedefine/>
    <w:uiPriority w:val="39"/>
    <w:rsid w:val="00E14A5B"/>
    <w:pPr>
      <w:ind w:left="1200"/>
    </w:pPr>
    <w:rPr>
      <w:szCs w:val="21"/>
    </w:rPr>
  </w:style>
  <w:style w:type="paragraph" w:styleId="TOC8">
    <w:name w:val="toc 8"/>
    <w:basedOn w:val="Normal"/>
    <w:next w:val="Normal"/>
    <w:autoRedefine/>
    <w:uiPriority w:val="39"/>
    <w:rsid w:val="00E14A5B"/>
    <w:pPr>
      <w:ind w:left="1400"/>
    </w:pPr>
    <w:rPr>
      <w:szCs w:val="21"/>
    </w:rPr>
  </w:style>
  <w:style w:type="paragraph" w:styleId="TOC9">
    <w:name w:val="toc 9"/>
    <w:basedOn w:val="Normal"/>
    <w:next w:val="Normal"/>
    <w:autoRedefine/>
    <w:uiPriority w:val="39"/>
    <w:rsid w:val="00E14A5B"/>
    <w:pPr>
      <w:ind w:left="1600"/>
    </w:pPr>
    <w:rPr>
      <w:szCs w:val="21"/>
    </w:rPr>
  </w:style>
  <w:style w:type="paragraph" w:styleId="Title">
    <w:name w:val="Title"/>
    <w:basedOn w:val="Normal"/>
    <w:qFormat/>
    <w:rsid w:val="00E14A5B"/>
    <w:pPr>
      <w:jc w:val="center"/>
    </w:pPr>
    <w:rPr>
      <w:b/>
      <w:spacing w:val="20"/>
      <w:sz w:val="28"/>
    </w:rPr>
  </w:style>
  <w:style w:type="character" w:styleId="CommentReference">
    <w:name w:val="annotation reference"/>
    <w:semiHidden/>
    <w:rsid w:val="00E14A5B"/>
    <w:rPr>
      <w:sz w:val="16"/>
    </w:rPr>
  </w:style>
  <w:style w:type="paragraph" w:styleId="CommentText">
    <w:name w:val="annotation text"/>
    <w:basedOn w:val="Normal"/>
    <w:link w:val="CommentTextChar"/>
    <w:semiHidden/>
    <w:rsid w:val="00E14A5B"/>
    <w:pPr>
      <w:tabs>
        <w:tab w:val="clear" w:pos="680"/>
        <w:tab w:val="left" w:pos="964"/>
      </w:tabs>
      <w:spacing w:after="60"/>
      <w:ind w:left="1927" w:hanging="680"/>
    </w:pPr>
    <w:rPr>
      <w:i/>
      <w:sz w:val="18"/>
    </w:rPr>
  </w:style>
  <w:style w:type="paragraph" w:styleId="ListBullet">
    <w:name w:val="List Bullet"/>
    <w:basedOn w:val="Normal"/>
    <w:semiHidden/>
    <w:rsid w:val="00E14A5B"/>
    <w:pPr>
      <w:numPr>
        <w:numId w:val="1"/>
      </w:numPr>
      <w:spacing w:after="60"/>
    </w:pPr>
  </w:style>
  <w:style w:type="character" w:styleId="FollowedHyperlink">
    <w:name w:val="FollowedHyperlink"/>
    <w:semiHidden/>
    <w:rsid w:val="00E14A5B"/>
    <w:rPr>
      <w:color w:val="800080"/>
      <w:u w:val="single"/>
    </w:rPr>
  </w:style>
  <w:style w:type="paragraph" w:styleId="List">
    <w:name w:val="List"/>
    <w:basedOn w:val="Normal"/>
    <w:semiHidden/>
    <w:rsid w:val="00E14A5B"/>
    <w:pPr>
      <w:numPr>
        <w:numId w:val="7"/>
      </w:numPr>
      <w:tabs>
        <w:tab w:val="clear" w:pos="680"/>
        <w:tab w:val="left" w:pos="964"/>
        <w:tab w:val="left" w:pos="1814"/>
        <w:tab w:val="left" w:pos="2835"/>
        <w:tab w:val="left" w:pos="3402"/>
      </w:tabs>
      <w:spacing w:after="60"/>
    </w:pPr>
  </w:style>
  <w:style w:type="paragraph" w:styleId="List2">
    <w:name w:val="List 2"/>
    <w:basedOn w:val="Normal"/>
    <w:semiHidden/>
    <w:rsid w:val="00E14A5B"/>
    <w:pPr>
      <w:keepLines/>
      <w:tabs>
        <w:tab w:val="num" w:pos="1440"/>
      </w:tabs>
      <w:spacing w:after="120"/>
      <w:ind w:left="1440" w:hanging="360"/>
    </w:pPr>
    <w:rPr>
      <w:rFonts w:ascii="Arial" w:hAnsi="Arial"/>
    </w:rPr>
  </w:style>
  <w:style w:type="paragraph" w:styleId="BodyTextIndent">
    <w:name w:val="Body Text Indent"/>
    <w:basedOn w:val="Normal"/>
    <w:semiHidden/>
    <w:rsid w:val="00E14A5B"/>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ind w:left="1134" w:hanging="1134"/>
    </w:pPr>
    <w:rPr>
      <w:color w:val="008000"/>
    </w:rPr>
  </w:style>
  <w:style w:type="character" w:styleId="FootnoteReference">
    <w:name w:val="footnote reference"/>
    <w:semiHidden/>
    <w:rsid w:val="00E14A5B"/>
  </w:style>
  <w:style w:type="paragraph" w:styleId="BodyText2">
    <w:name w:val="Body Text 2"/>
    <w:basedOn w:val="Normal"/>
    <w:semiHidden/>
    <w:rsid w:val="00E14A5B"/>
    <w:pPr>
      <w:tabs>
        <w:tab w:val="left" w:pos="-1156"/>
        <w:tab w:val="left" w:pos="-590"/>
        <w:tab w:val="left" w:pos="-22"/>
        <w:tab w:val="left" w:pos="544"/>
        <w:tab w:val="left" w:pos="1112"/>
        <w:tab w:val="left" w:pos="1678"/>
        <w:tab w:val="left" w:pos="2246"/>
        <w:tab w:val="left" w:pos="2812"/>
        <w:tab w:val="left" w:pos="3378"/>
        <w:tab w:val="left" w:pos="3946"/>
        <w:tab w:val="left" w:pos="4512"/>
        <w:tab w:val="left" w:pos="5080"/>
        <w:tab w:val="left" w:pos="5646"/>
        <w:tab w:val="left" w:pos="6214"/>
        <w:tab w:val="left" w:pos="6780"/>
        <w:tab w:val="left" w:pos="7348"/>
        <w:tab w:val="left" w:pos="7914"/>
        <w:tab w:val="left" w:pos="8481"/>
        <w:tab w:val="left" w:pos="9048"/>
        <w:tab w:val="left" w:pos="9615"/>
      </w:tabs>
      <w:jc w:val="both"/>
    </w:pPr>
    <w:rPr>
      <w:color w:val="FF0000"/>
    </w:rPr>
  </w:style>
  <w:style w:type="paragraph" w:styleId="BodyText3">
    <w:name w:val="Body Text 3"/>
    <w:basedOn w:val="Normal"/>
    <w:semiHidden/>
    <w:rsid w:val="00E14A5B"/>
    <w:pPr>
      <w:tabs>
        <w:tab w:val="left" w:pos="-1156"/>
        <w:tab w:val="left" w:pos="-590"/>
        <w:tab w:val="left" w:pos="0"/>
        <w:tab w:val="left" w:pos="1112"/>
        <w:tab w:val="left" w:pos="1678"/>
        <w:tab w:val="left" w:pos="2246"/>
        <w:tab w:val="left" w:pos="2812"/>
        <w:tab w:val="left" w:pos="3378"/>
        <w:tab w:val="left" w:pos="3946"/>
        <w:tab w:val="left" w:pos="4512"/>
        <w:tab w:val="left" w:pos="5080"/>
        <w:tab w:val="left" w:pos="5646"/>
        <w:tab w:val="left" w:pos="6214"/>
        <w:tab w:val="left" w:pos="6780"/>
        <w:tab w:val="left" w:pos="7348"/>
        <w:tab w:val="left" w:pos="7914"/>
        <w:tab w:val="left" w:pos="8481"/>
        <w:tab w:val="left" w:pos="9048"/>
        <w:tab w:val="left" w:pos="9615"/>
      </w:tabs>
    </w:pPr>
  </w:style>
  <w:style w:type="paragraph" w:styleId="BodyTextIndent2">
    <w:name w:val="Body Text Indent 2"/>
    <w:basedOn w:val="Normal"/>
    <w:semiHidden/>
    <w:rsid w:val="00E14A5B"/>
  </w:style>
  <w:style w:type="paragraph" w:customStyle="1" w:styleId="Annex0">
    <w:name w:val="Annex"/>
    <w:basedOn w:val="BlockText"/>
    <w:rsid w:val="00E14A5B"/>
    <w:pPr>
      <w:spacing w:before="60" w:after="60"/>
      <w:ind w:left="680" w:right="0" w:hanging="680"/>
    </w:pPr>
  </w:style>
  <w:style w:type="paragraph" w:styleId="BlockText">
    <w:name w:val="Block Text"/>
    <w:basedOn w:val="Normal"/>
    <w:semiHidden/>
    <w:rsid w:val="00E14A5B"/>
    <w:pPr>
      <w:spacing w:after="120"/>
      <w:ind w:left="1440" w:right="1440"/>
    </w:pPr>
  </w:style>
  <w:style w:type="paragraph" w:styleId="Caption">
    <w:name w:val="caption"/>
    <w:basedOn w:val="Normal"/>
    <w:next w:val="Normal"/>
    <w:qFormat/>
    <w:rsid w:val="002A6F62"/>
    <w:pPr>
      <w:spacing w:before="240"/>
      <w:jc w:val="center"/>
    </w:pPr>
  </w:style>
  <w:style w:type="paragraph" w:styleId="PlainText">
    <w:name w:val="Plain Text"/>
    <w:basedOn w:val="Normal"/>
    <w:semiHidden/>
    <w:rsid w:val="00E14A5B"/>
    <w:pPr>
      <w:tabs>
        <w:tab w:val="clear" w:pos="680"/>
      </w:tabs>
    </w:pPr>
    <w:rPr>
      <w:rFonts w:ascii="Courier New" w:hAnsi="Courier New" w:cs="Courier New"/>
      <w:color w:val="auto"/>
      <w:sz w:val="20"/>
      <w:lang w:val="nl-NL"/>
    </w:rPr>
  </w:style>
  <w:style w:type="paragraph" w:styleId="BodyTextIndent3">
    <w:name w:val="Body Text Indent 3"/>
    <w:basedOn w:val="Normal"/>
    <w:semiHidden/>
    <w:rsid w:val="00E14A5B"/>
    <w:pPr>
      <w:ind w:left="1112" w:firstLine="566"/>
    </w:pPr>
    <w:rPr>
      <w:lang w:val="fr-FR"/>
    </w:rPr>
  </w:style>
  <w:style w:type="character" w:styleId="Hyperlink">
    <w:name w:val="Hyperlink"/>
    <w:uiPriority w:val="99"/>
    <w:rsid w:val="00E14A5B"/>
    <w:rPr>
      <w:color w:val="0000FF"/>
      <w:u w:val="single"/>
    </w:rPr>
  </w:style>
  <w:style w:type="paragraph" w:styleId="BodyTextFirstIndent">
    <w:name w:val="Body Text First Indent"/>
    <w:basedOn w:val="BodyText"/>
    <w:semiHidden/>
    <w:rsid w:val="00E14A5B"/>
    <w:pPr>
      <w:tabs>
        <w:tab w:val="clear" w:pos="964"/>
        <w:tab w:val="left" w:pos="680"/>
      </w:tabs>
      <w:spacing w:after="120"/>
      <w:ind w:left="0" w:firstLine="210"/>
    </w:pPr>
  </w:style>
  <w:style w:type="paragraph" w:styleId="BodyTextFirstIndent2">
    <w:name w:val="Body Text First Indent 2"/>
    <w:basedOn w:val="BodyTextIndent"/>
    <w:semiHidden/>
    <w:rsid w:val="00E14A5B"/>
    <w:pPr>
      <w:tabs>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s>
      <w:spacing w:after="120"/>
      <w:ind w:left="283" w:firstLine="210"/>
    </w:pPr>
    <w:rPr>
      <w:color w:val="000000"/>
    </w:rPr>
  </w:style>
  <w:style w:type="paragraph" w:styleId="Closing">
    <w:name w:val="Closing"/>
    <w:basedOn w:val="Normal"/>
    <w:semiHidden/>
    <w:rsid w:val="00E14A5B"/>
    <w:pPr>
      <w:ind w:left="4252"/>
    </w:pPr>
  </w:style>
  <w:style w:type="paragraph" w:styleId="Date">
    <w:name w:val="Date"/>
    <w:basedOn w:val="Normal"/>
    <w:next w:val="Normal"/>
    <w:semiHidden/>
    <w:rsid w:val="00E14A5B"/>
  </w:style>
  <w:style w:type="paragraph" w:styleId="E-mailSignature">
    <w:name w:val="E-mail Signature"/>
    <w:basedOn w:val="Normal"/>
    <w:semiHidden/>
    <w:rsid w:val="00E14A5B"/>
  </w:style>
  <w:style w:type="paragraph" w:styleId="EndnoteText">
    <w:name w:val="endnote text"/>
    <w:basedOn w:val="Normal"/>
    <w:semiHidden/>
    <w:rsid w:val="00E14A5B"/>
    <w:rPr>
      <w:sz w:val="20"/>
    </w:rPr>
  </w:style>
  <w:style w:type="paragraph" w:styleId="EnvelopeAddress">
    <w:name w:val="envelope address"/>
    <w:basedOn w:val="Normal"/>
    <w:semiHidden/>
    <w:rsid w:val="00E14A5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14A5B"/>
    <w:rPr>
      <w:rFonts w:ascii="Arial" w:hAnsi="Arial" w:cs="Arial"/>
      <w:sz w:val="20"/>
    </w:rPr>
  </w:style>
  <w:style w:type="paragraph" w:styleId="FootnoteText">
    <w:name w:val="footnote text"/>
    <w:basedOn w:val="Normal"/>
    <w:semiHidden/>
    <w:rsid w:val="00E14A5B"/>
    <w:rPr>
      <w:sz w:val="20"/>
    </w:rPr>
  </w:style>
  <w:style w:type="paragraph" w:styleId="HTMLAddress">
    <w:name w:val="HTML Address"/>
    <w:basedOn w:val="Normal"/>
    <w:semiHidden/>
    <w:rsid w:val="00E14A5B"/>
    <w:rPr>
      <w:i/>
      <w:iCs/>
    </w:rPr>
  </w:style>
  <w:style w:type="paragraph" w:styleId="HTMLPreformatted">
    <w:name w:val="HTML Preformatted"/>
    <w:basedOn w:val="Normal"/>
    <w:semiHidden/>
    <w:rsid w:val="00E14A5B"/>
    <w:rPr>
      <w:rFonts w:ascii="Courier New" w:hAnsi="Courier New" w:cs="Courier New"/>
      <w:sz w:val="20"/>
    </w:rPr>
  </w:style>
  <w:style w:type="paragraph" w:styleId="Index1">
    <w:name w:val="index 1"/>
    <w:basedOn w:val="Normal"/>
    <w:next w:val="Normal"/>
    <w:autoRedefine/>
    <w:semiHidden/>
    <w:rsid w:val="00E14A5B"/>
    <w:pPr>
      <w:tabs>
        <w:tab w:val="clear" w:pos="680"/>
      </w:tabs>
      <w:ind w:left="220" w:hanging="220"/>
    </w:pPr>
  </w:style>
  <w:style w:type="paragraph" w:styleId="Index2">
    <w:name w:val="index 2"/>
    <w:basedOn w:val="Normal"/>
    <w:next w:val="Normal"/>
    <w:autoRedefine/>
    <w:semiHidden/>
    <w:rsid w:val="00E14A5B"/>
    <w:pPr>
      <w:tabs>
        <w:tab w:val="clear" w:pos="680"/>
      </w:tabs>
      <w:ind w:left="440" w:hanging="220"/>
    </w:pPr>
  </w:style>
  <w:style w:type="paragraph" w:styleId="Index3">
    <w:name w:val="index 3"/>
    <w:basedOn w:val="Normal"/>
    <w:next w:val="Normal"/>
    <w:autoRedefine/>
    <w:semiHidden/>
    <w:rsid w:val="00E14A5B"/>
    <w:pPr>
      <w:tabs>
        <w:tab w:val="clear" w:pos="680"/>
      </w:tabs>
      <w:ind w:left="660" w:hanging="220"/>
    </w:pPr>
  </w:style>
  <w:style w:type="paragraph" w:styleId="Index4">
    <w:name w:val="index 4"/>
    <w:basedOn w:val="Normal"/>
    <w:next w:val="Normal"/>
    <w:autoRedefine/>
    <w:semiHidden/>
    <w:rsid w:val="00E14A5B"/>
    <w:pPr>
      <w:tabs>
        <w:tab w:val="clear" w:pos="680"/>
      </w:tabs>
      <w:ind w:left="880" w:hanging="220"/>
    </w:pPr>
  </w:style>
  <w:style w:type="paragraph" w:styleId="Index5">
    <w:name w:val="index 5"/>
    <w:basedOn w:val="Normal"/>
    <w:next w:val="Normal"/>
    <w:autoRedefine/>
    <w:semiHidden/>
    <w:rsid w:val="00E14A5B"/>
    <w:pPr>
      <w:tabs>
        <w:tab w:val="clear" w:pos="680"/>
      </w:tabs>
      <w:ind w:left="1100" w:hanging="220"/>
    </w:pPr>
  </w:style>
  <w:style w:type="paragraph" w:styleId="Index6">
    <w:name w:val="index 6"/>
    <w:basedOn w:val="Normal"/>
    <w:next w:val="Normal"/>
    <w:autoRedefine/>
    <w:semiHidden/>
    <w:rsid w:val="00E14A5B"/>
    <w:pPr>
      <w:tabs>
        <w:tab w:val="clear" w:pos="680"/>
      </w:tabs>
      <w:ind w:left="1320" w:hanging="220"/>
    </w:pPr>
  </w:style>
  <w:style w:type="paragraph" w:styleId="Index7">
    <w:name w:val="index 7"/>
    <w:basedOn w:val="Normal"/>
    <w:next w:val="Normal"/>
    <w:autoRedefine/>
    <w:semiHidden/>
    <w:rsid w:val="00E14A5B"/>
    <w:pPr>
      <w:tabs>
        <w:tab w:val="clear" w:pos="680"/>
      </w:tabs>
      <w:ind w:left="1540" w:hanging="220"/>
    </w:pPr>
  </w:style>
  <w:style w:type="paragraph" w:styleId="Index8">
    <w:name w:val="index 8"/>
    <w:basedOn w:val="Normal"/>
    <w:next w:val="Normal"/>
    <w:autoRedefine/>
    <w:semiHidden/>
    <w:rsid w:val="00E14A5B"/>
    <w:pPr>
      <w:tabs>
        <w:tab w:val="clear" w:pos="680"/>
      </w:tabs>
      <w:ind w:left="1760" w:hanging="220"/>
    </w:pPr>
  </w:style>
  <w:style w:type="paragraph" w:styleId="Index9">
    <w:name w:val="index 9"/>
    <w:basedOn w:val="Normal"/>
    <w:next w:val="Normal"/>
    <w:autoRedefine/>
    <w:semiHidden/>
    <w:rsid w:val="00E14A5B"/>
    <w:pPr>
      <w:tabs>
        <w:tab w:val="clear" w:pos="680"/>
      </w:tabs>
      <w:ind w:left="1980" w:hanging="220"/>
    </w:pPr>
  </w:style>
  <w:style w:type="paragraph" w:styleId="IndexHeading">
    <w:name w:val="index heading"/>
    <w:basedOn w:val="Normal"/>
    <w:next w:val="Index1"/>
    <w:semiHidden/>
    <w:rsid w:val="00E14A5B"/>
    <w:rPr>
      <w:rFonts w:ascii="Arial" w:hAnsi="Arial" w:cs="Arial"/>
      <w:b/>
      <w:bCs/>
    </w:rPr>
  </w:style>
  <w:style w:type="paragraph" w:styleId="List3">
    <w:name w:val="List 3"/>
    <w:basedOn w:val="Normal"/>
    <w:semiHidden/>
    <w:rsid w:val="00E14A5B"/>
    <w:pPr>
      <w:ind w:left="849" w:hanging="283"/>
    </w:pPr>
  </w:style>
  <w:style w:type="paragraph" w:styleId="List4">
    <w:name w:val="List 4"/>
    <w:basedOn w:val="Normal"/>
    <w:semiHidden/>
    <w:rsid w:val="00E14A5B"/>
    <w:pPr>
      <w:ind w:left="1132" w:hanging="283"/>
    </w:pPr>
  </w:style>
  <w:style w:type="paragraph" w:styleId="List5">
    <w:name w:val="List 5"/>
    <w:basedOn w:val="Normal"/>
    <w:semiHidden/>
    <w:rsid w:val="00E14A5B"/>
    <w:pPr>
      <w:ind w:left="1415" w:hanging="283"/>
    </w:pPr>
  </w:style>
  <w:style w:type="paragraph" w:styleId="ListBullet2">
    <w:name w:val="List Bullet 2"/>
    <w:basedOn w:val="Normal"/>
    <w:autoRedefine/>
    <w:semiHidden/>
    <w:rsid w:val="00E14A5B"/>
    <w:pPr>
      <w:numPr>
        <w:numId w:val="8"/>
      </w:numPr>
    </w:pPr>
  </w:style>
  <w:style w:type="paragraph" w:styleId="ListBullet3">
    <w:name w:val="List Bullet 3"/>
    <w:basedOn w:val="Normal"/>
    <w:autoRedefine/>
    <w:semiHidden/>
    <w:rsid w:val="00E14A5B"/>
    <w:pPr>
      <w:numPr>
        <w:numId w:val="9"/>
      </w:numPr>
    </w:pPr>
  </w:style>
  <w:style w:type="paragraph" w:styleId="ListBullet4">
    <w:name w:val="List Bullet 4"/>
    <w:basedOn w:val="Normal"/>
    <w:autoRedefine/>
    <w:semiHidden/>
    <w:rsid w:val="00E14A5B"/>
    <w:pPr>
      <w:numPr>
        <w:numId w:val="10"/>
      </w:numPr>
    </w:pPr>
  </w:style>
  <w:style w:type="paragraph" w:styleId="ListBullet5">
    <w:name w:val="List Bullet 5"/>
    <w:basedOn w:val="Normal"/>
    <w:autoRedefine/>
    <w:semiHidden/>
    <w:rsid w:val="00E14A5B"/>
    <w:pPr>
      <w:numPr>
        <w:numId w:val="11"/>
      </w:numPr>
    </w:pPr>
  </w:style>
  <w:style w:type="paragraph" w:styleId="ListContinue">
    <w:name w:val="List Continue"/>
    <w:basedOn w:val="Normal"/>
    <w:semiHidden/>
    <w:rsid w:val="00E14A5B"/>
    <w:pPr>
      <w:spacing w:after="120"/>
      <w:ind w:left="283"/>
    </w:pPr>
  </w:style>
  <w:style w:type="paragraph" w:styleId="ListContinue2">
    <w:name w:val="List Continue 2"/>
    <w:basedOn w:val="Normal"/>
    <w:semiHidden/>
    <w:rsid w:val="00E14A5B"/>
    <w:pPr>
      <w:spacing w:after="120"/>
      <w:ind w:left="566"/>
    </w:pPr>
  </w:style>
  <w:style w:type="paragraph" w:styleId="ListContinue3">
    <w:name w:val="List Continue 3"/>
    <w:basedOn w:val="Normal"/>
    <w:semiHidden/>
    <w:rsid w:val="00E14A5B"/>
    <w:pPr>
      <w:spacing w:after="120"/>
      <w:ind w:left="849"/>
    </w:pPr>
  </w:style>
  <w:style w:type="paragraph" w:styleId="ListContinue4">
    <w:name w:val="List Continue 4"/>
    <w:basedOn w:val="Normal"/>
    <w:semiHidden/>
    <w:rsid w:val="00E14A5B"/>
    <w:pPr>
      <w:spacing w:after="120"/>
      <w:ind w:left="1132"/>
    </w:pPr>
  </w:style>
  <w:style w:type="paragraph" w:styleId="ListContinue5">
    <w:name w:val="List Continue 5"/>
    <w:basedOn w:val="Normal"/>
    <w:semiHidden/>
    <w:rsid w:val="00E14A5B"/>
    <w:pPr>
      <w:spacing w:after="120"/>
      <w:ind w:left="1415"/>
    </w:pPr>
  </w:style>
  <w:style w:type="paragraph" w:styleId="ListNumber">
    <w:name w:val="List Number"/>
    <w:basedOn w:val="Normal"/>
    <w:semiHidden/>
    <w:rsid w:val="00E14A5B"/>
    <w:pPr>
      <w:numPr>
        <w:numId w:val="12"/>
      </w:numPr>
    </w:pPr>
  </w:style>
  <w:style w:type="paragraph" w:styleId="ListNumber2">
    <w:name w:val="List Number 2"/>
    <w:basedOn w:val="Normal"/>
    <w:semiHidden/>
    <w:rsid w:val="00E14A5B"/>
    <w:pPr>
      <w:numPr>
        <w:numId w:val="13"/>
      </w:numPr>
    </w:pPr>
  </w:style>
  <w:style w:type="paragraph" w:styleId="ListNumber3">
    <w:name w:val="List Number 3"/>
    <w:basedOn w:val="Normal"/>
    <w:semiHidden/>
    <w:rsid w:val="00E14A5B"/>
    <w:pPr>
      <w:numPr>
        <w:numId w:val="14"/>
      </w:numPr>
    </w:pPr>
  </w:style>
  <w:style w:type="paragraph" w:styleId="ListNumber4">
    <w:name w:val="List Number 4"/>
    <w:basedOn w:val="Normal"/>
    <w:semiHidden/>
    <w:rsid w:val="00E14A5B"/>
    <w:pPr>
      <w:numPr>
        <w:numId w:val="15"/>
      </w:numPr>
    </w:pPr>
  </w:style>
  <w:style w:type="paragraph" w:styleId="ListNumber5">
    <w:name w:val="List Number 5"/>
    <w:basedOn w:val="Normal"/>
    <w:semiHidden/>
    <w:rsid w:val="00E14A5B"/>
    <w:pPr>
      <w:numPr>
        <w:numId w:val="16"/>
      </w:numPr>
    </w:pPr>
  </w:style>
  <w:style w:type="paragraph" w:styleId="MacroText">
    <w:name w:val="macro"/>
    <w:semiHidden/>
    <w:rsid w:val="00E14A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paragraph" w:styleId="MessageHeader">
    <w:name w:val="Message Header"/>
    <w:basedOn w:val="Normal"/>
    <w:semiHidden/>
    <w:rsid w:val="00E14A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E14A5B"/>
    <w:rPr>
      <w:sz w:val="24"/>
      <w:szCs w:val="24"/>
    </w:rPr>
  </w:style>
  <w:style w:type="paragraph" w:styleId="NormalIndent">
    <w:name w:val="Normal Indent"/>
    <w:basedOn w:val="Normal"/>
    <w:semiHidden/>
    <w:rsid w:val="00E14A5B"/>
    <w:pPr>
      <w:ind w:left="720"/>
    </w:pPr>
  </w:style>
  <w:style w:type="paragraph" w:styleId="NoteHeading">
    <w:name w:val="Note Heading"/>
    <w:basedOn w:val="Normal"/>
    <w:next w:val="Normal"/>
    <w:semiHidden/>
    <w:rsid w:val="00E14A5B"/>
  </w:style>
  <w:style w:type="paragraph" w:styleId="Salutation">
    <w:name w:val="Salutation"/>
    <w:basedOn w:val="Normal"/>
    <w:next w:val="Normal"/>
    <w:semiHidden/>
    <w:rsid w:val="00E14A5B"/>
  </w:style>
  <w:style w:type="paragraph" w:styleId="Signature">
    <w:name w:val="Signature"/>
    <w:basedOn w:val="Normal"/>
    <w:semiHidden/>
    <w:rsid w:val="00E14A5B"/>
    <w:pPr>
      <w:ind w:left="4252"/>
    </w:pPr>
  </w:style>
  <w:style w:type="paragraph" w:styleId="Subtitle">
    <w:name w:val="Subtitle"/>
    <w:basedOn w:val="Normal"/>
    <w:qFormat/>
    <w:rsid w:val="00E14A5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14A5B"/>
    <w:pPr>
      <w:tabs>
        <w:tab w:val="clear" w:pos="680"/>
      </w:tabs>
      <w:ind w:left="220" w:hanging="220"/>
    </w:pPr>
  </w:style>
  <w:style w:type="paragraph" w:styleId="TableofFigures">
    <w:name w:val="table of figures"/>
    <w:basedOn w:val="Normal"/>
    <w:next w:val="Normal"/>
    <w:semiHidden/>
    <w:rsid w:val="00E14A5B"/>
    <w:pPr>
      <w:tabs>
        <w:tab w:val="clear" w:pos="680"/>
      </w:tabs>
      <w:ind w:left="440" w:hanging="440"/>
    </w:pPr>
  </w:style>
  <w:style w:type="paragraph" w:styleId="TOAHeading">
    <w:name w:val="toa heading"/>
    <w:basedOn w:val="Normal"/>
    <w:next w:val="Normal"/>
    <w:semiHidden/>
    <w:rsid w:val="00E14A5B"/>
    <w:pPr>
      <w:spacing w:before="120"/>
    </w:pPr>
    <w:rPr>
      <w:rFonts w:ascii="Arial" w:hAnsi="Arial" w:cs="Arial"/>
      <w:b/>
      <w:bCs/>
      <w:sz w:val="24"/>
      <w:szCs w:val="24"/>
    </w:rPr>
  </w:style>
  <w:style w:type="paragraph" w:customStyle="1" w:styleId="Heading10">
    <w:name w:val="Heading 10"/>
    <w:aliases w:val="Annex C"/>
    <w:basedOn w:val="Heading9"/>
    <w:rsid w:val="00E14A5B"/>
    <w:pPr>
      <w:numPr>
        <w:ilvl w:val="8"/>
        <w:numId w:val="4"/>
      </w:numPr>
    </w:pPr>
  </w:style>
  <w:style w:type="paragraph" w:customStyle="1" w:styleId="a2">
    <w:name w:val="a2"/>
    <w:basedOn w:val="Heading2"/>
    <w:next w:val="Normal"/>
    <w:rsid w:val="00E14A5B"/>
    <w:pPr>
      <w:keepNext/>
      <w:numPr>
        <w:numId w:val="21"/>
      </w:numPr>
      <w:tabs>
        <w:tab w:val="clear" w:pos="360"/>
        <w:tab w:val="left" w:pos="500"/>
        <w:tab w:val="left" w:pos="720"/>
      </w:tabs>
      <w:suppressAutoHyphens/>
      <w:spacing w:before="270" w:after="240" w:line="270" w:lineRule="exact"/>
    </w:pPr>
    <w:rPr>
      <w:rFonts w:ascii="Arial" w:hAnsi="Arial"/>
      <w:sz w:val="24"/>
    </w:rPr>
  </w:style>
  <w:style w:type="paragraph" w:customStyle="1" w:styleId="a3">
    <w:name w:val="a3"/>
    <w:basedOn w:val="Heading3"/>
    <w:next w:val="Normal"/>
    <w:rsid w:val="00E14A5B"/>
    <w:pPr>
      <w:keepNext/>
      <w:numPr>
        <w:numId w:val="21"/>
      </w:numPr>
      <w:tabs>
        <w:tab w:val="clear" w:pos="720"/>
        <w:tab w:val="left" w:pos="640"/>
      </w:tabs>
      <w:suppressAutoHyphens/>
      <w:spacing w:after="240" w:line="250" w:lineRule="exact"/>
    </w:pPr>
    <w:rPr>
      <w:rFonts w:ascii="Arial" w:hAnsi="Arial"/>
      <w:b/>
      <w:color w:val="auto"/>
    </w:rPr>
  </w:style>
  <w:style w:type="paragraph" w:customStyle="1" w:styleId="a4">
    <w:name w:val="a4"/>
    <w:basedOn w:val="Heading4"/>
    <w:next w:val="Normal"/>
    <w:rsid w:val="00E14A5B"/>
    <w:pPr>
      <w:keepNext/>
      <w:numPr>
        <w:numId w:val="21"/>
      </w:numPr>
      <w:tabs>
        <w:tab w:val="clear" w:pos="964"/>
        <w:tab w:val="clear" w:pos="1080"/>
        <w:tab w:val="left" w:pos="880"/>
        <w:tab w:val="left" w:pos="1060"/>
      </w:tabs>
      <w:suppressAutoHyphens/>
      <w:spacing w:after="240" w:line="230" w:lineRule="exact"/>
    </w:pPr>
    <w:rPr>
      <w:rFonts w:ascii="Arial" w:hAnsi="Arial"/>
      <w:b/>
      <w:color w:val="auto"/>
      <w:sz w:val="20"/>
    </w:rPr>
  </w:style>
  <w:style w:type="paragraph" w:customStyle="1" w:styleId="a5">
    <w:name w:val="a5"/>
    <w:basedOn w:val="Heading5"/>
    <w:next w:val="Normal"/>
    <w:rsid w:val="00E14A5B"/>
    <w:pPr>
      <w:numPr>
        <w:numId w:val="21"/>
      </w:numPr>
      <w:tabs>
        <w:tab w:val="clear" w:pos="964"/>
        <w:tab w:val="clear" w:pos="1080"/>
        <w:tab w:val="left" w:pos="1140"/>
        <w:tab w:val="left" w:pos="1360"/>
      </w:tabs>
      <w:suppressAutoHyphens/>
      <w:spacing w:before="60" w:after="240" w:line="230" w:lineRule="exact"/>
    </w:pPr>
    <w:rPr>
      <w:b/>
      <w:color w:val="auto"/>
      <w:sz w:val="20"/>
    </w:rPr>
  </w:style>
  <w:style w:type="paragraph" w:customStyle="1" w:styleId="a6">
    <w:name w:val="a6"/>
    <w:basedOn w:val="Heading6"/>
    <w:next w:val="Normal"/>
    <w:rsid w:val="00E14A5B"/>
    <w:pPr>
      <w:keepNext/>
      <w:numPr>
        <w:numId w:val="21"/>
      </w:numPr>
      <w:tabs>
        <w:tab w:val="clear" w:pos="1440"/>
        <w:tab w:val="left" w:pos="1140"/>
        <w:tab w:val="left" w:pos="1360"/>
      </w:tabs>
      <w:suppressAutoHyphens/>
      <w:spacing w:after="240" w:line="230" w:lineRule="exact"/>
    </w:pPr>
    <w:rPr>
      <w:rFonts w:ascii="Arial" w:hAnsi="Arial"/>
      <w:sz w:val="20"/>
    </w:rPr>
  </w:style>
  <w:style w:type="paragraph" w:customStyle="1" w:styleId="ANNEX">
    <w:name w:val="ANNEX"/>
    <w:basedOn w:val="Normal"/>
    <w:next w:val="Normal"/>
    <w:rsid w:val="00E14A5B"/>
    <w:pPr>
      <w:keepNext/>
      <w:pageBreakBefore/>
      <w:numPr>
        <w:numId w:val="21"/>
      </w:numPr>
      <w:tabs>
        <w:tab w:val="clear" w:pos="680"/>
      </w:tabs>
      <w:spacing w:after="760" w:line="310" w:lineRule="exact"/>
      <w:jc w:val="center"/>
      <w:outlineLvl w:val="0"/>
    </w:pPr>
    <w:rPr>
      <w:rFonts w:ascii="Arial" w:hAnsi="Arial"/>
      <w:b/>
      <w:color w:val="auto"/>
      <w:sz w:val="28"/>
    </w:rPr>
  </w:style>
  <w:style w:type="paragraph" w:customStyle="1" w:styleId="zzLc5">
    <w:name w:val="zzLc5"/>
    <w:basedOn w:val="Normal"/>
    <w:next w:val="Normal"/>
    <w:rsid w:val="00E14A5B"/>
    <w:pPr>
      <w:numPr>
        <w:ilvl w:val="4"/>
        <w:numId w:val="22"/>
      </w:numPr>
      <w:tabs>
        <w:tab w:val="clear" w:pos="680"/>
      </w:tabs>
      <w:spacing w:after="240" w:line="230" w:lineRule="atLeast"/>
    </w:pPr>
    <w:rPr>
      <w:rFonts w:ascii="Arial" w:hAnsi="Arial"/>
      <w:color w:val="auto"/>
      <w:sz w:val="20"/>
    </w:rPr>
  </w:style>
  <w:style w:type="paragraph" w:customStyle="1" w:styleId="zzLc6">
    <w:name w:val="zzLc6"/>
    <w:basedOn w:val="Normal"/>
    <w:next w:val="Normal"/>
    <w:rsid w:val="00E14A5B"/>
    <w:pPr>
      <w:numPr>
        <w:ilvl w:val="5"/>
        <w:numId w:val="22"/>
      </w:numPr>
      <w:tabs>
        <w:tab w:val="clear" w:pos="680"/>
      </w:tabs>
      <w:spacing w:after="240" w:line="230" w:lineRule="atLeast"/>
    </w:pPr>
    <w:rPr>
      <w:rFonts w:ascii="Arial" w:hAnsi="Arial"/>
      <w:color w:val="auto"/>
      <w:sz w:val="20"/>
    </w:rPr>
  </w:style>
  <w:style w:type="paragraph" w:customStyle="1" w:styleId="References">
    <w:name w:val="References"/>
    <w:basedOn w:val="Normal"/>
    <w:rsid w:val="00E14A5B"/>
    <w:pPr>
      <w:numPr>
        <w:numId w:val="23"/>
      </w:numPr>
      <w:tabs>
        <w:tab w:val="clear" w:pos="680"/>
      </w:tabs>
    </w:pPr>
    <w:rPr>
      <w:color w:val="auto"/>
      <w:sz w:val="24"/>
      <w:szCs w:val="24"/>
    </w:rPr>
  </w:style>
  <w:style w:type="paragraph" w:customStyle="1" w:styleId="NORMAALTEKST">
    <w:name w:val="NORMAAL TEKST"/>
    <w:rsid w:val="00E14A5B"/>
    <w:pPr>
      <w:spacing w:after="120"/>
      <w:jc w:val="both"/>
    </w:pPr>
    <w:rPr>
      <w:sz w:val="24"/>
      <w:szCs w:val="24"/>
      <w:lang w:val="en-GB" w:eastAsia="fr-FR"/>
    </w:rPr>
  </w:style>
  <w:style w:type="paragraph" w:customStyle="1" w:styleId="Notes">
    <w:name w:val="Notes"/>
    <w:basedOn w:val="Normal"/>
    <w:rsid w:val="00E14A5B"/>
    <w:pPr>
      <w:tabs>
        <w:tab w:val="clear" w:pos="680"/>
        <w:tab w:val="left" w:pos="284"/>
        <w:tab w:val="left" w:pos="567"/>
        <w:tab w:val="left" w:pos="1134"/>
        <w:tab w:val="left" w:pos="1701"/>
      </w:tabs>
      <w:overflowPunct w:val="0"/>
      <w:autoSpaceDE w:val="0"/>
      <w:autoSpaceDN w:val="0"/>
      <w:adjustRightInd w:val="0"/>
      <w:spacing w:after="180"/>
      <w:ind w:left="284" w:hanging="284"/>
      <w:jc w:val="both"/>
      <w:textAlignment w:val="baseline"/>
    </w:pPr>
    <w:rPr>
      <w:rFonts w:ascii="Arial" w:hAnsi="Arial"/>
      <w:color w:val="auto"/>
      <w:sz w:val="16"/>
      <w:lang w:eastAsia="sv-SE"/>
    </w:rPr>
  </w:style>
  <w:style w:type="paragraph" w:customStyle="1" w:styleId="Textedebulles1">
    <w:name w:val="Texte de bulles1"/>
    <w:basedOn w:val="Normal"/>
    <w:semiHidden/>
    <w:rsid w:val="00E14A5B"/>
    <w:rPr>
      <w:rFonts w:ascii="Tahoma" w:hAnsi="Tahoma" w:cs="Tahoma"/>
      <w:sz w:val="16"/>
      <w:szCs w:val="16"/>
    </w:rPr>
  </w:style>
  <w:style w:type="paragraph" w:customStyle="1" w:styleId="Standard">
    <w:name w:val="Standard"/>
    <w:rsid w:val="00E14A5B"/>
    <w:pPr>
      <w:autoSpaceDE w:val="0"/>
      <w:autoSpaceDN w:val="0"/>
      <w:adjustRightInd w:val="0"/>
    </w:pPr>
    <w:rPr>
      <w:sz w:val="24"/>
      <w:szCs w:val="24"/>
      <w:lang w:val="en-GB" w:eastAsia="en-GB"/>
    </w:rPr>
  </w:style>
  <w:style w:type="paragraph" w:styleId="BalloonText">
    <w:name w:val="Balloon Text"/>
    <w:basedOn w:val="Normal"/>
    <w:semiHidden/>
    <w:unhideWhenUsed/>
    <w:rsid w:val="00E14A5B"/>
    <w:rPr>
      <w:rFonts w:ascii="Tahoma" w:hAnsi="Tahoma" w:cs="Tahoma"/>
      <w:sz w:val="16"/>
      <w:szCs w:val="16"/>
    </w:rPr>
  </w:style>
  <w:style w:type="character" w:styleId="PageNumber">
    <w:name w:val="page number"/>
    <w:basedOn w:val="DefaultParagraphFont"/>
    <w:rsid w:val="00E14A5B"/>
  </w:style>
  <w:style w:type="paragraph" w:customStyle="1" w:styleId="Texteniveau1">
    <w:name w:val="Texte niveau 1"/>
    <w:basedOn w:val="Normal"/>
    <w:rsid w:val="00E14A5B"/>
    <w:pPr>
      <w:tabs>
        <w:tab w:val="clear" w:pos="680"/>
        <w:tab w:val="left" w:pos="567"/>
        <w:tab w:val="left" w:pos="1134"/>
        <w:tab w:val="left" w:pos="1701"/>
        <w:tab w:val="left" w:pos="2268"/>
        <w:tab w:val="left" w:pos="2835"/>
        <w:tab w:val="right" w:pos="9072"/>
      </w:tabs>
      <w:spacing w:before="120"/>
      <w:ind w:left="567"/>
      <w:jc w:val="both"/>
    </w:pPr>
    <w:rPr>
      <w:color w:val="auto"/>
      <w:szCs w:val="24"/>
      <w:lang w:eastAsia="fr-FR"/>
    </w:rPr>
  </w:style>
  <w:style w:type="character" w:customStyle="1" w:styleId="BalloonTextChar">
    <w:name w:val="Balloon Text Char"/>
    <w:semiHidden/>
    <w:rsid w:val="00E14A5B"/>
    <w:rPr>
      <w:rFonts w:ascii="Tahoma" w:hAnsi="Tahoma" w:cs="Tahoma"/>
      <w:color w:val="000000"/>
      <w:sz w:val="16"/>
      <w:szCs w:val="16"/>
      <w:lang w:val="en-GB"/>
    </w:rPr>
  </w:style>
  <w:style w:type="paragraph" w:styleId="Revision">
    <w:name w:val="Revision"/>
    <w:hidden/>
    <w:semiHidden/>
    <w:rsid w:val="00E14A5B"/>
    <w:rPr>
      <w:color w:val="000000"/>
      <w:sz w:val="22"/>
      <w:lang w:val="en-GB" w:eastAsia="en-US"/>
    </w:rPr>
  </w:style>
  <w:style w:type="table" w:styleId="TableGrid">
    <w:name w:val="Table Grid"/>
    <w:basedOn w:val="TableNormal"/>
    <w:uiPriority w:val="59"/>
    <w:rsid w:val="00186A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EB3459"/>
    <w:pPr>
      <w:tabs>
        <w:tab w:val="clear" w:pos="964"/>
        <w:tab w:val="left" w:pos="680"/>
      </w:tabs>
      <w:spacing w:after="0"/>
      <w:ind w:left="0" w:firstLine="0"/>
    </w:pPr>
    <w:rPr>
      <w:b/>
      <w:bCs/>
      <w:i w:val="0"/>
      <w:sz w:val="20"/>
    </w:rPr>
  </w:style>
  <w:style w:type="character" w:customStyle="1" w:styleId="CommentTextChar">
    <w:name w:val="Comment Text Char"/>
    <w:link w:val="CommentText"/>
    <w:semiHidden/>
    <w:rsid w:val="00EB3459"/>
    <w:rPr>
      <w:i/>
      <w:color w:val="000000"/>
      <w:sz w:val="18"/>
      <w:lang w:eastAsia="en-US"/>
    </w:rPr>
  </w:style>
  <w:style w:type="character" w:customStyle="1" w:styleId="CommentSubjectChar">
    <w:name w:val="Comment Subject Char"/>
    <w:basedOn w:val="CommentTextChar"/>
    <w:link w:val="CommentSubject"/>
    <w:rsid w:val="00EB3459"/>
    <w:rPr>
      <w:i/>
      <w:color w:val="000000"/>
      <w:sz w:val="18"/>
      <w:lang w:eastAsia="en-US"/>
    </w:rPr>
  </w:style>
  <w:style w:type="paragraph" w:styleId="ListParagraph">
    <w:name w:val="List Paragraph"/>
    <w:basedOn w:val="Normal"/>
    <w:uiPriority w:val="34"/>
    <w:qFormat/>
    <w:rsid w:val="00C06FC9"/>
    <w:pPr>
      <w:ind w:left="720"/>
      <w:contextualSpacing/>
    </w:pPr>
  </w:style>
  <w:style w:type="paragraph" w:customStyle="1" w:styleId="NurText1">
    <w:name w:val="Nur Text1"/>
    <w:basedOn w:val="Normal"/>
    <w:rsid w:val="0085097A"/>
    <w:pPr>
      <w:tabs>
        <w:tab w:val="clear" w:pos="680"/>
      </w:tabs>
    </w:pPr>
    <w:rPr>
      <w:rFonts w:ascii="Courier New" w:hAnsi="Courier New" w:cs="Courier New"/>
      <w:color w:val="auto"/>
      <w:sz w:val="20"/>
      <w:lang w:val="nl-NL" w:eastAsia="ar-SA"/>
    </w:rPr>
  </w:style>
  <w:style w:type="character" w:customStyle="1" w:styleId="Heading3Char">
    <w:name w:val="Heading 3 Char"/>
    <w:aliases w:val="h3 Char,H3 Char"/>
    <w:link w:val="Heading3"/>
    <w:rsid w:val="00BB571E"/>
    <w:rPr>
      <w:color w:val="000000"/>
      <w:sz w:val="22"/>
      <w:lang w:val="en-GB" w:eastAsia="en-US"/>
    </w:rPr>
  </w:style>
  <w:style w:type="paragraph" w:customStyle="1" w:styleId="Heading11">
    <w:name w:val="Heading 11"/>
    <w:aliases w:val="Annex I"/>
    <w:basedOn w:val="Heading8"/>
    <w:qFormat/>
    <w:rsid w:val="0050087D"/>
    <w:pPr>
      <w:numPr>
        <w:ilvl w:val="8"/>
        <w:numId w:val="49"/>
      </w:numPr>
    </w:pPr>
  </w:style>
  <w:style w:type="paragraph" w:customStyle="1" w:styleId="Heading12">
    <w:name w:val="Heading 12"/>
    <w:aliases w:val="subclause I"/>
    <w:basedOn w:val="Heading11"/>
    <w:qFormat/>
    <w:rsid w:val="00B87958"/>
    <w:pPr>
      <w:numPr>
        <w:numId w:val="50"/>
      </w:numPr>
    </w:pPr>
  </w:style>
  <w:style w:type="paragraph" w:customStyle="1" w:styleId="TABLE-col-heading">
    <w:name w:val="TABLE-col-heading"/>
    <w:basedOn w:val="Normal"/>
    <w:rsid w:val="008F2036"/>
    <w:pPr>
      <w:tabs>
        <w:tab w:val="clear" w:pos="680"/>
      </w:tabs>
      <w:snapToGrid w:val="0"/>
      <w:spacing w:before="60" w:after="60"/>
      <w:jc w:val="center"/>
    </w:pPr>
    <w:rPr>
      <w:rFonts w:cs="Arial"/>
      <w:b/>
      <w:bCs/>
      <w:color w:val="auto"/>
      <w:sz w:val="20"/>
      <w:szCs w:val="16"/>
      <w:lang w:eastAsia="zh-CN"/>
    </w:rPr>
  </w:style>
  <w:style w:type="paragraph" w:customStyle="1" w:styleId="TABLE-cell">
    <w:name w:val="TABLE-cell"/>
    <w:basedOn w:val="TABLE-col-heading"/>
    <w:rsid w:val="008F2036"/>
    <w:pPr>
      <w:jc w:val="left"/>
    </w:pPr>
    <w:rPr>
      <w:b w:val="0"/>
      <w:bCs w:val="0"/>
    </w:rPr>
  </w:style>
  <w:style w:type="character" w:styleId="EndnoteReference">
    <w:name w:val="endnote reference"/>
    <w:uiPriority w:val="99"/>
    <w:semiHidden/>
    <w:unhideWhenUsed/>
    <w:rsid w:val="004117FD"/>
    <w:rPr>
      <w:vertAlign w:val="superscript"/>
    </w:rPr>
  </w:style>
  <w:style w:type="character" w:customStyle="1" w:styleId="FooterChar">
    <w:name w:val="Footer Char"/>
    <w:link w:val="Footer"/>
    <w:uiPriority w:val="99"/>
    <w:rsid w:val="00D568A6"/>
    <w:rPr>
      <w:color w:val="000000"/>
      <w:sz w:val="22"/>
      <w:lang w:val="en-GB" w:eastAsia="en-US"/>
    </w:rPr>
  </w:style>
  <w:style w:type="paragraph" w:styleId="TOCHeading">
    <w:name w:val="TOC Heading"/>
    <w:basedOn w:val="Heading1"/>
    <w:next w:val="Normal"/>
    <w:uiPriority w:val="39"/>
    <w:semiHidden/>
    <w:unhideWhenUsed/>
    <w:qFormat/>
    <w:rsid w:val="003C3516"/>
    <w:pPr>
      <w:keepNext/>
      <w:keepLines/>
      <w:numPr>
        <w:numId w:val="0"/>
      </w:numPr>
      <w:spacing w:before="480" w:after="0" w:line="276" w:lineRule="auto"/>
      <w:outlineLvl w:val="9"/>
    </w:pPr>
    <w:rPr>
      <w:rFonts w:ascii="Cambria" w:hAnsi="Cambria"/>
      <w:bCs/>
      <w:color w:val="365F91"/>
    </w:rPr>
  </w:style>
  <w:style w:type="paragraph" w:customStyle="1" w:styleId="NMI-Narrow">
    <w:name w:val="NMI-Narrow"/>
    <w:basedOn w:val="Normal"/>
    <w:rsid w:val="001A4BBE"/>
    <w:pPr>
      <w:tabs>
        <w:tab w:val="clear" w:pos="680"/>
      </w:tabs>
    </w:pPr>
    <w:rPr>
      <w:rFonts w:ascii="Arial Narrow" w:hAnsi="Arial Narrow"/>
      <w:color w:val="auto"/>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764511">
      <w:bodyDiv w:val="1"/>
      <w:marLeft w:val="0"/>
      <w:marRight w:val="0"/>
      <w:marTop w:val="0"/>
      <w:marBottom w:val="0"/>
      <w:divBdr>
        <w:top w:val="none" w:sz="0" w:space="0" w:color="auto"/>
        <w:left w:val="none" w:sz="0" w:space="0" w:color="auto"/>
        <w:bottom w:val="none" w:sz="0" w:space="0" w:color="auto"/>
        <w:right w:val="none" w:sz="0" w:space="0" w:color="auto"/>
      </w:divBdr>
      <w:divsChild>
        <w:div w:id="178003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image" Target="media/image16.jpe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jpeg"/><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image" Target="media/image1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dienceField xmlns="63700d09-484d-4b10-9a9b-f47e5b09fd12" xsi:nil="true"/>
    <FunctionLookupField xmlns="a9f017e7-a48c-48bc-b49a-1be409ebd71c"/>
    <IncludeInNotificationsAndUpdates xmlns="63700d09-484d-4b10-9a9b-f47e5b09fd12">false</IncludeInNotificationsAndUpdates>
    <KeywordsLookupField xmlns="a9f017e7-a48c-48bc-b49a-1be409ebd71c"/>
    <Publication_x0020_Reference xmlns="7f3981c1-bcfe-467d-b2cb-f642e32ef890" xsi:nil="true"/>
    <SubjectLookupField xmlns="a9f017e7-a48c-48bc-b49a-1be409ebd71c"/>
    <Publication_x0020_Status xmlns="7f3981c1-bcfe-467d-b2cb-f642e32ef890">Active</Publication_x0020_Status>
    <PublishingExpirationDate xmlns="http://schemas.microsoft.com/sharepoint/v3" xsi:nil="true"/>
    <DisplayOrder xmlns="http://schemas.microsoft.com/sharepoint/v3">137</DisplayOrder>
    <PublishingStartDate xmlns="http://schemas.microsoft.com/sharepoint/v3" xsi:nil="true"/>
    <PublishingContact xmlns="http://schemas.microsoft.com/sharepoint/v3">
      <UserInfo>
        <DisplayName>Helen Wortham</DisplayName>
        <AccountId>365</AccountId>
        <AccountType/>
      </UserInfo>
    </PublishingContact>
    <Comments xmlns="http://schemas.microsoft.com/sharepoint/v3" xsi:nil="true"/>
    <FileReference xmlns="63700d09-484d-4b10-9a9b-f47e5b09fd12">13/010/1168</File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cation" ma:contentTypeID="0x0101100025AF4C23721A4F4FB44C7E671DA01F23005B33F25AD1CA4DDD9F81718865B9303E002B0729AB1AC5DA47A983FD3891626095" ma:contentTypeVersion="12" ma:contentTypeDescription="A document that is considered a publication on the NMI site" ma:contentTypeScope="" ma:versionID="c4315530db781fb250752574af55d8f5">
  <xsd:schema xmlns:xsd="http://www.w3.org/2001/XMLSchema" xmlns:xs="http://www.w3.org/2001/XMLSchema" xmlns:p="http://schemas.microsoft.com/office/2006/metadata/properties" xmlns:ns1="http://schemas.microsoft.com/sharepoint/v3" xmlns:ns2="a9f017e7-a48c-48bc-b49a-1be409ebd71c" xmlns:ns3="63700d09-484d-4b10-9a9b-f47e5b09fd12" xmlns:ns4="7f3981c1-bcfe-467d-b2cb-f642e32ef890" targetNamespace="http://schemas.microsoft.com/office/2006/metadata/properties" ma:root="true" ma:fieldsID="265c508b59514272f4d8783aab10d0fb" ns1:_="" ns2:_="" ns3:_="" ns4:_="">
    <xsd:import namespace="http://schemas.microsoft.com/sharepoint/v3"/>
    <xsd:import namespace="a9f017e7-a48c-48bc-b49a-1be409ebd71c"/>
    <xsd:import namespace="63700d09-484d-4b10-9a9b-f47e5b09fd12"/>
    <xsd:import namespace="7f3981c1-bcfe-467d-b2cb-f642e32ef8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element ref="ns4:Publication_x0020_Reference" minOccurs="0"/>
                <xsd:element ref="ns4:Publication_x0020_Status" minOccurs="0"/>
                <xsd:element ref="ns1: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21" nillable="true" ma:displayName="Display Order" ma:internalName="Displa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700d09-484d-4b10-9a9b-f47e5b09fd12"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3981c1-bcfe-467d-b2cb-f642e32ef890" elementFormDefault="qualified">
    <xsd:import namespace="http://schemas.microsoft.com/office/2006/documentManagement/types"/>
    <xsd:import namespace="http://schemas.microsoft.com/office/infopath/2007/PartnerControls"/>
    <xsd:element name="Publication_x0020_Reference" ma:index="18" nillable="true" ma:displayName="Publication Reference" ma:internalName="Publication_x0020_Reference">
      <xsd:simpleType>
        <xsd:restriction base="dms:Text">
          <xsd:maxLength value="255"/>
        </xsd:restriction>
      </xsd:simpleType>
    </xsd:element>
    <xsd:element name="Publication_x0020_Status" ma:index="19" nillable="true" ma:displayName="Publication Status" ma:default="Active" ma:format="Dropdown" ma:internalName="Publication_x0020_Status">
      <xsd:simpleType>
        <xsd:restriction base="dms:Choice">
          <xsd:enumeration value="Active"/>
          <xsd:enumeration value="Expir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76A65-7B7F-4B1B-97AD-202FD9E694BD}">
  <ds:schemaRefs>
    <ds:schemaRef ds:uri="http://schemas.microsoft.com/sharepoint/v3"/>
    <ds:schemaRef ds:uri="a9f017e7-a48c-48bc-b49a-1be409ebd71c"/>
    <ds:schemaRef ds:uri="http://purl.org/dc/terms/"/>
    <ds:schemaRef ds:uri="http://schemas.openxmlformats.org/package/2006/metadata/core-properties"/>
    <ds:schemaRef ds:uri="http://schemas.microsoft.com/office/2006/documentManagement/types"/>
    <ds:schemaRef ds:uri="63700d09-484d-4b10-9a9b-f47e5b09fd12"/>
    <ds:schemaRef ds:uri="http://purl.org/dc/elements/1.1/"/>
    <ds:schemaRef ds:uri="http://schemas.microsoft.com/office/2006/metadata/properties"/>
    <ds:schemaRef ds:uri="http://schemas.microsoft.com/office/infopath/2007/PartnerControls"/>
    <ds:schemaRef ds:uri="7f3981c1-bcfe-467d-b2cb-f642e32ef890"/>
    <ds:schemaRef ds:uri="http://www.w3.org/XML/1998/namespace"/>
    <ds:schemaRef ds:uri="http://purl.org/dc/dcmitype/"/>
  </ds:schemaRefs>
</ds:datastoreItem>
</file>

<file path=customXml/itemProps2.xml><?xml version="1.0" encoding="utf-8"?>
<ds:datastoreItem xmlns:ds="http://schemas.openxmlformats.org/officeDocument/2006/customXml" ds:itemID="{C69A6424-581C-487D-A8F7-7A225376472F}">
  <ds:schemaRefs>
    <ds:schemaRef ds:uri="http://schemas.microsoft.com/sharepoint/v3/contenttype/forms"/>
  </ds:schemaRefs>
</ds:datastoreItem>
</file>

<file path=customXml/itemProps3.xml><?xml version="1.0" encoding="utf-8"?>
<ds:datastoreItem xmlns:ds="http://schemas.openxmlformats.org/officeDocument/2006/customXml" ds:itemID="{D817CAA9-1DB7-4092-9FA9-4F0B009A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63700d09-484d-4b10-9a9b-f47e5b09fd12"/>
    <ds:schemaRef ds:uri="7f3981c1-bcfe-467d-b2cb-f642e32e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25253</Words>
  <Characters>143948</Characters>
  <Application>Microsoft Office Word</Application>
  <DocSecurity>4</DocSecurity>
  <Lines>1199</Lines>
  <Paragraphs>337</Paragraphs>
  <ScaleCrop>false</ScaleCrop>
  <HeadingPairs>
    <vt:vector size="2" baseType="variant">
      <vt:variant>
        <vt:lpstr>Title</vt:lpstr>
      </vt:variant>
      <vt:variant>
        <vt:i4>1</vt:i4>
      </vt:variant>
    </vt:vector>
  </HeadingPairs>
  <TitlesOfParts>
    <vt:vector size="1" baseType="lpstr">
      <vt:lpstr>NMI R 137-1 &amp; 2 Gas Meters. Part 1: Metrological and Technical Requirements and Part 2: Metrological Controls and Performance Tests</vt:lpstr>
    </vt:vector>
  </TitlesOfParts>
  <Company/>
  <LinksUpToDate>false</LinksUpToDate>
  <CharactersWithSpaces>168864</CharactersWithSpaces>
  <SharedDoc>false</SharedDoc>
  <HLinks>
    <vt:vector size="438" baseType="variant">
      <vt:variant>
        <vt:i4>2031648</vt:i4>
      </vt:variant>
      <vt:variant>
        <vt:i4>597</vt:i4>
      </vt:variant>
      <vt:variant>
        <vt:i4>0</vt:i4>
      </vt:variant>
      <vt:variant>
        <vt:i4>5</vt:i4>
      </vt:variant>
      <vt:variant>
        <vt:lpwstr/>
      </vt:variant>
      <vt:variant>
        <vt:lpwstr>_Inscriptions</vt:lpwstr>
      </vt:variant>
      <vt:variant>
        <vt:i4>6815844</vt:i4>
      </vt:variant>
      <vt:variant>
        <vt:i4>594</vt:i4>
      </vt:variant>
      <vt:variant>
        <vt:i4>0</vt:i4>
      </vt:variant>
      <vt:variant>
        <vt:i4>5</vt:i4>
      </vt:variant>
      <vt:variant>
        <vt:lpwstr/>
      </vt:variant>
      <vt:variant>
        <vt:lpwstr>_Technical_requirements</vt:lpwstr>
      </vt:variant>
      <vt:variant>
        <vt:i4>6029394</vt:i4>
      </vt:variant>
      <vt:variant>
        <vt:i4>591</vt:i4>
      </vt:variant>
      <vt:variant>
        <vt:i4>0</vt:i4>
      </vt:variant>
      <vt:variant>
        <vt:i4>5</vt:i4>
      </vt:variant>
      <vt:variant>
        <vt:lpwstr/>
      </vt:variant>
      <vt:variant>
        <vt:lpwstr>_Metrological_requirements</vt:lpwstr>
      </vt:variant>
      <vt:variant>
        <vt:i4>1310781</vt:i4>
      </vt:variant>
      <vt:variant>
        <vt:i4>428</vt:i4>
      </vt:variant>
      <vt:variant>
        <vt:i4>0</vt:i4>
      </vt:variant>
      <vt:variant>
        <vt:i4>5</vt:i4>
      </vt:variant>
      <vt:variant>
        <vt:lpwstr/>
      </vt:variant>
      <vt:variant>
        <vt:lpwstr>_Toc362449883</vt:lpwstr>
      </vt:variant>
      <vt:variant>
        <vt:i4>1310781</vt:i4>
      </vt:variant>
      <vt:variant>
        <vt:i4>422</vt:i4>
      </vt:variant>
      <vt:variant>
        <vt:i4>0</vt:i4>
      </vt:variant>
      <vt:variant>
        <vt:i4>5</vt:i4>
      </vt:variant>
      <vt:variant>
        <vt:lpwstr/>
      </vt:variant>
      <vt:variant>
        <vt:lpwstr>_Toc362449882</vt:lpwstr>
      </vt:variant>
      <vt:variant>
        <vt:i4>1310781</vt:i4>
      </vt:variant>
      <vt:variant>
        <vt:i4>416</vt:i4>
      </vt:variant>
      <vt:variant>
        <vt:i4>0</vt:i4>
      </vt:variant>
      <vt:variant>
        <vt:i4>5</vt:i4>
      </vt:variant>
      <vt:variant>
        <vt:lpwstr/>
      </vt:variant>
      <vt:variant>
        <vt:lpwstr>_Toc362449881</vt:lpwstr>
      </vt:variant>
      <vt:variant>
        <vt:i4>1310781</vt:i4>
      </vt:variant>
      <vt:variant>
        <vt:i4>410</vt:i4>
      </vt:variant>
      <vt:variant>
        <vt:i4>0</vt:i4>
      </vt:variant>
      <vt:variant>
        <vt:i4>5</vt:i4>
      </vt:variant>
      <vt:variant>
        <vt:lpwstr/>
      </vt:variant>
      <vt:variant>
        <vt:lpwstr>_Toc362449880</vt:lpwstr>
      </vt:variant>
      <vt:variant>
        <vt:i4>1769533</vt:i4>
      </vt:variant>
      <vt:variant>
        <vt:i4>404</vt:i4>
      </vt:variant>
      <vt:variant>
        <vt:i4>0</vt:i4>
      </vt:variant>
      <vt:variant>
        <vt:i4>5</vt:i4>
      </vt:variant>
      <vt:variant>
        <vt:lpwstr/>
      </vt:variant>
      <vt:variant>
        <vt:lpwstr>_Toc362449879</vt:lpwstr>
      </vt:variant>
      <vt:variant>
        <vt:i4>1769533</vt:i4>
      </vt:variant>
      <vt:variant>
        <vt:i4>398</vt:i4>
      </vt:variant>
      <vt:variant>
        <vt:i4>0</vt:i4>
      </vt:variant>
      <vt:variant>
        <vt:i4>5</vt:i4>
      </vt:variant>
      <vt:variant>
        <vt:lpwstr/>
      </vt:variant>
      <vt:variant>
        <vt:lpwstr>_Toc362449878</vt:lpwstr>
      </vt:variant>
      <vt:variant>
        <vt:i4>1769533</vt:i4>
      </vt:variant>
      <vt:variant>
        <vt:i4>392</vt:i4>
      </vt:variant>
      <vt:variant>
        <vt:i4>0</vt:i4>
      </vt:variant>
      <vt:variant>
        <vt:i4>5</vt:i4>
      </vt:variant>
      <vt:variant>
        <vt:lpwstr/>
      </vt:variant>
      <vt:variant>
        <vt:lpwstr>_Toc362449877</vt:lpwstr>
      </vt:variant>
      <vt:variant>
        <vt:i4>1769533</vt:i4>
      </vt:variant>
      <vt:variant>
        <vt:i4>386</vt:i4>
      </vt:variant>
      <vt:variant>
        <vt:i4>0</vt:i4>
      </vt:variant>
      <vt:variant>
        <vt:i4>5</vt:i4>
      </vt:variant>
      <vt:variant>
        <vt:lpwstr/>
      </vt:variant>
      <vt:variant>
        <vt:lpwstr>_Toc362449876</vt:lpwstr>
      </vt:variant>
      <vt:variant>
        <vt:i4>1769533</vt:i4>
      </vt:variant>
      <vt:variant>
        <vt:i4>380</vt:i4>
      </vt:variant>
      <vt:variant>
        <vt:i4>0</vt:i4>
      </vt:variant>
      <vt:variant>
        <vt:i4>5</vt:i4>
      </vt:variant>
      <vt:variant>
        <vt:lpwstr/>
      </vt:variant>
      <vt:variant>
        <vt:lpwstr>_Toc362449875</vt:lpwstr>
      </vt:variant>
      <vt:variant>
        <vt:i4>1769533</vt:i4>
      </vt:variant>
      <vt:variant>
        <vt:i4>374</vt:i4>
      </vt:variant>
      <vt:variant>
        <vt:i4>0</vt:i4>
      </vt:variant>
      <vt:variant>
        <vt:i4>5</vt:i4>
      </vt:variant>
      <vt:variant>
        <vt:lpwstr/>
      </vt:variant>
      <vt:variant>
        <vt:lpwstr>_Toc362449874</vt:lpwstr>
      </vt:variant>
      <vt:variant>
        <vt:i4>1769533</vt:i4>
      </vt:variant>
      <vt:variant>
        <vt:i4>368</vt:i4>
      </vt:variant>
      <vt:variant>
        <vt:i4>0</vt:i4>
      </vt:variant>
      <vt:variant>
        <vt:i4>5</vt:i4>
      </vt:variant>
      <vt:variant>
        <vt:lpwstr/>
      </vt:variant>
      <vt:variant>
        <vt:lpwstr>_Toc362449873</vt:lpwstr>
      </vt:variant>
      <vt:variant>
        <vt:i4>1769533</vt:i4>
      </vt:variant>
      <vt:variant>
        <vt:i4>362</vt:i4>
      </vt:variant>
      <vt:variant>
        <vt:i4>0</vt:i4>
      </vt:variant>
      <vt:variant>
        <vt:i4>5</vt:i4>
      </vt:variant>
      <vt:variant>
        <vt:lpwstr/>
      </vt:variant>
      <vt:variant>
        <vt:lpwstr>_Toc362449872</vt:lpwstr>
      </vt:variant>
      <vt:variant>
        <vt:i4>1769533</vt:i4>
      </vt:variant>
      <vt:variant>
        <vt:i4>356</vt:i4>
      </vt:variant>
      <vt:variant>
        <vt:i4>0</vt:i4>
      </vt:variant>
      <vt:variant>
        <vt:i4>5</vt:i4>
      </vt:variant>
      <vt:variant>
        <vt:lpwstr/>
      </vt:variant>
      <vt:variant>
        <vt:lpwstr>_Toc362449871</vt:lpwstr>
      </vt:variant>
      <vt:variant>
        <vt:i4>1769533</vt:i4>
      </vt:variant>
      <vt:variant>
        <vt:i4>350</vt:i4>
      </vt:variant>
      <vt:variant>
        <vt:i4>0</vt:i4>
      </vt:variant>
      <vt:variant>
        <vt:i4>5</vt:i4>
      </vt:variant>
      <vt:variant>
        <vt:lpwstr/>
      </vt:variant>
      <vt:variant>
        <vt:lpwstr>_Toc362449870</vt:lpwstr>
      </vt:variant>
      <vt:variant>
        <vt:i4>1703997</vt:i4>
      </vt:variant>
      <vt:variant>
        <vt:i4>344</vt:i4>
      </vt:variant>
      <vt:variant>
        <vt:i4>0</vt:i4>
      </vt:variant>
      <vt:variant>
        <vt:i4>5</vt:i4>
      </vt:variant>
      <vt:variant>
        <vt:lpwstr/>
      </vt:variant>
      <vt:variant>
        <vt:lpwstr>_Toc362449869</vt:lpwstr>
      </vt:variant>
      <vt:variant>
        <vt:i4>1703997</vt:i4>
      </vt:variant>
      <vt:variant>
        <vt:i4>338</vt:i4>
      </vt:variant>
      <vt:variant>
        <vt:i4>0</vt:i4>
      </vt:variant>
      <vt:variant>
        <vt:i4>5</vt:i4>
      </vt:variant>
      <vt:variant>
        <vt:lpwstr/>
      </vt:variant>
      <vt:variant>
        <vt:lpwstr>_Toc362449868</vt:lpwstr>
      </vt:variant>
      <vt:variant>
        <vt:i4>1703997</vt:i4>
      </vt:variant>
      <vt:variant>
        <vt:i4>332</vt:i4>
      </vt:variant>
      <vt:variant>
        <vt:i4>0</vt:i4>
      </vt:variant>
      <vt:variant>
        <vt:i4>5</vt:i4>
      </vt:variant>
      <vt:variant>
        <vt:lpwstr/>
      </vt:variant>
      <vt:variant>
        <vt:lpwstr>_Toc362449867</vt:lpwstr>
      </vt:variant>
      <vt:variant>
        <vt:i4>1703997</vt:i4>
      </vt:variant>
      <vt:variant>
        <vt:i4>326</vt:i4>
      </vt:variant>
      <vt:variant>
        <vt:i4>0</vt:i4>
      </vt:variant>
      <vt:variant>
        <vt:i4>5</vt:i4>
      </vt:variant>
      <vt:variant>
        <vt:lpwstr/>
      </vt:variant>
      <vt:variant>
        <vt:lpwstr>_Toc362449866</vt:lpwstr>
      </vt:variant>
      <vt:variant>
        <vt:i4>1703997</vt:i4>
      </vt:variant>
      <vt:variant>
        <vt:i4>320</vt:i4>
      </vt:variant>
      <vt:variant>
        <vt:i4>0</vt:i4>
      </vt:variant>
      <vt:variant>
        <vt:i4>5</vt:i4>
      </vt:variant>
      <vt:variant>
        <vt:lpwstr/>
      </vt:variant>
      <vt:variant>
        <vt:lpwstr>_Toc362449865</vt:lpwstr>
      </vt:variant>
      <vt:variant>
        <vt:i4>1703997</vt:i4>
      </vt:variant>
      <vt:variant>
        <vt:i4>314</vt:i4>
      </vt:variant>
      <vt:variant>
        <vt:i4>0</vt:i4>
      </vt:variant>
      <vt:variant>
        <vt:i4>5</vt:i4>
      </vt:variant>
      <vt:variant>
        <vt:lpwstr/>
      </vt:variant>
      <vt:variant>
        <vt:lpwstr>_Toc362449864</vt:lpwstr>
      </vt:variant>
      <vt:variant>
        <vt:i4>1703997</vt:i4>
      </vt:variant>
      <vt:variant>
        <vt:i4>308</vt:i4>
      </vt:variant>
      <vt:variant>
        <vt:i4>0</vt:i4>
      </vt:variant>
      <vt:variant>
        <vt:i4>5</vt:i4>
      </vt:variant>
      <vt:variant>
        <vt:lpwstr/>
      </vt:variant>
      <vt:variant>
        <vt:lpwstr>_Toc362449863</vt:lpwstr>
      </vt:variant>
      <vt:variant>
        <vt:i4>1703997</vt:i4>
      </vt:variant>
      <vt:variant>
        <vt:i4>302</vt:i4>
      </vt:variant>
      <vt:variant>
        <vt:i4>0</vt:i4>
      </vt:variant>
      <vt:variant>
        <vt:i4>5</vt:i4>
      </vt:variant>
      <vt:variant>
        <vt:lpwstr/>
      </vt:variant>
      <vt:variant>
        <vt:lpwstr>_Toc362449862</vt:lpwstr>
      </vt:variant>
      <vt:variant>
        <vt:i4>1703997</vt:i4>
      </vt:variant>
      <vt:variant>
        <vt:i4>296</vt:i4>
      </vt:variant>
      <vt:variant>
        <vt:i4>0</vt:i4>
      </vt:variant>
      <vt:variant>
        <vt:i4>5</vt:i4>
      </vt:variant>
      <vt:variant>
        <vt:lpwstr/>
      </vt:variant>
      <vt:variant>
        <vt:lpwstr>_Toc362449861</vt:lpwstr>
      </vt:variant>
      <vt:variant>
        <vt:i4>1703997</vt:i4>
      </vt:variant>
      <vt:variant>
        <vt:i4>290</vt:i4>
      </vt:variant>
      <vt:variant>
        <vt:i4>0</vt:i4>
      </vt:variant>
      <vt:variant>
        <vt:i4>5</vt:i4>
      </vt:variant>
      <vt:variant>
        <vt:lpwstr/>
      </vt:variant>
      <vt:variant>
        <vt:lpwstr>_Toc362449860</vt:lpwstr>
      </vt:variant>
      <vt:variant>
        <vt:i4>1638461</vt:i4>
      </vt:variant>
      <vt:variant>
        <vt:i4>284</vt:i4>
      </vt:variant>
      <vt:variant>
        <vt:i4>0</vt:i4>
      </vt:variant>
      <vt:variant>
        <vt:i4>5</vt:i4>
      </vt:variant>
      <vt:variant>
        <vt:lpwstr/>
      </vt:variant>
      <vt:variant>
        <vt:lpwstr>_Toc362449859</vt:lpwstr>
      </vt:variant>
      <vt:variant>
        <vt:i4>1638461</vt:i4>
      </vt:variant>
      <vt:variant>
        <vt:i4>278</vt:i4>
      </vt:variant>
      <vt:variant>
        <vt:i4>0</vt:i4>
      </vt:variant>
      <vt:variant>
        <vt:i4>5</vt:i4>
      </vt:variant>
      <vt:variant>
        <vt:lpwstr/>
      </vt:variant>
      <vt:variant>
        <vt:lpwstr>_Toc362449858</vt:lpwstr>
      </vt:variant>
      <vt:variant>
        <vt:i4>1638461</vt:i4>
      </vt:variant>
      <vt:variant>
        <vt:i4>272</vt:i4>
      </vt:variant>
      <vt:variant>
        <vt:i4>0</vt:i4>
      </vt:variant>
      <vt:variant>
        <vt:i4>5</vt:i4>
      </vt:variant>
      <vt:variant>
        <vt:lpwstr/>
      </vt:variant>
      <vt:variant>
        <vt:lpwstr>_Toc362449857</vt:lpwstr>
      </vt:variant>
      <vt:variant>
        <vt:i4>1638461</vt:i4>
      </vt:variant>
      <vt:variant>
        <vt:i4>266</vt:i4>
      </vt:variant>
      <vt:variant>
        <vt:i4>0</vt:i4>
      </vt:variant>
      <vt:variant>
        <vt:i4>5</vt:i4>
      </vt:variant>
      <vt:variant>
        <vt:lpwstr/>
      </vt:variant>
      <vt:variant>
        <vt:lpwstr>_Toc362449856</vt:lpwstr>
      </vt:variant>
      <vt:variant>
        <vt:i4>1638461</vt:i4>
      </vt:variant>
      <vt:variant>
        <vt:i4>260</vt:i4>
      </vt:variant>
      <vt:variant>
        <vt:i4>0</vt:i4>
      </vt:variant>
      <vt:variant>
        <vt:i4>5</vt:i4>
      </vt:variant>
      <vt:variant>
        <vt:lpwstr/>
      </vt:variant>
      <vt:variant>
        <vt:lpwstr>_Toc362449855</vt:lpwstr>
      </vt:variant>
      <vt:variant>
        <vt:i4>1638461</vt:i4>
      </vt:variant>
      <vt:variant>
        <vt:i4>254</vt:i4>
      </vt:variant>
      <vt:variant>
        <vt:i4>0</vt:i4>
      </vt:variant>
      <vt:variant>
        <vt:i4>5</vt:i4>
      </vt:variant>
      <vt:variant>
        <vt:lpwstr/>
      </vt:variant>
      <vt:variant>
        <vt:lpwstr>_Toc362449854</vt:lpwstr>
      </vt:variant>
      <vt:variant>
        <vt:i4>1638461</vt:i4>
      </vt:variant>
      <vt:variant>
        <vt:i4>248</vt:i4>
      </vt:variant>
      <vt:variant>
        <vt:i4>0</vt:i4>
      </vt:variant>
      <vt:variant>
        <vt:i4>5</vt:i4>
      </vt:variant>
      <vt:variant>
        <vt:lpwstr/>
      </vt:variant>
      <vt:variant>
        <vt:lpwstr>_Toc362449853</vt:lpwstr>
      </vt:variant>
      <vt:variant>
        <vt:i4>1638461</vt:i4>
      </vt:variant>
      <vt:variant>
        <vt:i4>242</vt:i4>
      </vt:variant>
      <vt:variant>
        <vt:i4>0</vt:i4>
      </vt:variant>
      <vt:variant>
        <vt:i4>5</vt:i4>
      </vt:variant>
      <vt:variant>
        <vt:lpwstr/>
      </vt:variant>
      <vt:variant>
        <vt:lpwstr>_Toc362449852</vt:lpwstr>
      </vt:variant>
      <vt:variant>
        <vt:i4>1638461</vt:i4>
      </vt:variant>
      <vt:variant>
        <vt:i4>236</vt:i4>
      </vt:variant>
      <vt:variant>
        <vt:i4>0</vt:i4>
      </vt:variant>
      <vt:variant>
        <vt:i4>5</vt:i4>
      </vt:variant>
      <vt:variant>
        <vt:lpwstr/>
      </vt:variant>
      <vt:variant>
        <vt:lpwstr>_Toc362449851</vt:lpwstr>
      </vt:variant>
      <vt:variant>
        <vt:i4>1638461</vt:i4>
      </vt:variant>
      <vt:variant>
        <vt:i4>230</vt:i4>
      </vt:variant>
      <vt:variant>
        <vt:i4>0</vt:i4>
      </vt:variant>
      <vt:variant>
        <vt:i4>5</vt:i4>
      </vt:variant>
      <vt:variant>
        <vt:lpwstr/>
      </vt:variant>
      <vt:variant>
        <vt:lpwstr>_Toc362449850</vt:lpwstr>
      </vt:variant>
      <vt:variant>
        <vt:i4>1572925</vt:i4>
      </vt:variant>
      <vt:variant>
        <vt:i4>224</vt:i4>
      </vt:variant>
      <vt:variant>
        <vt:i4>0</vt:i4>
      </vt:variant>
      <vt:variant>
        <vt:i4>5</vt:i4>
      </vt:variant>
      <vt:variant>
        <vt:lpwstr/>
      </vt:variant>
      <vt:variant>
        <vt:lpwstr>_Toc362449849</vt:lpwstr>
      </vt:variant>
      <vt:variant>
        <vt:i4>1572925</vt:i4>
      </vt:variant>
      <vt:variant>
        <vt:i4>218</vt:i4>
      </vt:variant>
      <vt:variant>
        <vt:i4>0</vt:i4>
      </vt:variant>
      <vt:variant>
        <vt:i4>5</vt:i4>
      </vt:variant>
      <vt:variant>
        <vt:lpwstr/>
      </vt:variant>
      <vt:variant>
        <vt:lpwstr>_Toc362449848</vt:lpwstr>
      </vt:variant>
      <vt:variant>
        <vt:i4>1572925</vt:i4>
      </vt:variant>
      <vt:variant>
        <vt:i4>212</vt:i4>
      </vt:variant>
      <vt:variant>
        <vt:i4>0</vt:i4>
      </vt:variant>
      <vt:variant>
        <vt:i4>5</vt:i4>
      </vt:variant>
      <vt:variant>
        <vt:lpwstr/>
      </vt:variant>
      <vt:variant>
        <vt:lpwstr>_Toc362449847</vt:lpwstr>
      </vt:variant>
      <vt:variant>
        <vt:i4>1572925</vt:i4>
      </vt:variant>
      <vt:variant>
        <vt:i4>206</vt:i4>
      </vt:variant>
      <vt:variant>
        <vt:i4>0</vt:i4>
      </vt:variant>
      <vt:variant>
        <vt:i4>5</vt:i4>
      </vt:variant>
      <vt:variant>
        <vt:lpwstr/>
      </vt:variant>
      <vt:variant>
        <vt:lpwstr>_Toc362449846</vt:lpwstr>
      </vt:variant>
      <vt:variant>
        <vt:i4>1572925</vt:i4>
      </vt:variant>
      <vt:variant>
        <vt:i4>200</vt:i4>
      </vt:variant>
      <vt:variant>
        <vt:i4>0</vt:i4>
      </vt:variant>
      <vt:variant>
        <vt:i4>5</vt:i4>
      </vt:variant>
      <vt:variant>
        <vt:lpwstr/>
      </vt:variant>
      <vt:variant>
        <vt:lpwstr>_Toc362449845</vt:lpwstr>
      </vt:variant>
      <vt:variant>
        <vt:i4>1572925</vt:i4>
      </vt:variant>
      <vt:variant>
        <vt:i4>194</vt:i4>
      </vt:variant>
      <vt:variant>
        <vt:i4>0</vt:i4>
      </vt:variant>
      <vt:variant>
        <vt:i4>5</vt:i4>
      </vt:variant>
      <vt:variant>
        <vt:lpwstr/>
      </vt:variant>
      <vt:variant>
        <vt:lpwstr>_Toc362449844</vt:lpwstr>
      </vt:variant>
      <vt:variant>
        <vt:i4>1572925</vt:i4>
      </vt:variant>
      <vt:variant>
        <vt:i4>188</vt:i4>
      </vt:variant>
      <vt:variant>
        <vt:i4>0</vt:i4>
      </vt:variant>
      <vt:variant>
        <vt:i4>5</vt:i4>
      </vt:variant>
      <vt:variant>
        <vt:lpwstr/>
      </vt:variant>
      <vt:variant>
        <vt:lpwstr>_Toc362449843</vt:lpwstr>
      </vt:variant>
      <vt:variant>
        <vt:i4>1572925</vt:i4>
      </vt:variant>
      <vt:variant>
        <vt:i4>182</vt:i4>
      </vt:variant>
      <vt:variant>
        <vt:i4>0</vt:i4>
      </vt:variant>
      <vt:variant>
        <vt:i4>5</vt:i4>
      </vt:variant>
      <vt:variant>
        <vt:lpwstr/>
      </vt:variant>
      <vt:variant>
        <vt:lpwstr>_Toc362449842</vt:lpwstr>
      </vt:variant>
      <vt:variant>
        <vt:i4>1572925</vt:i4>
      </vt:variant>
      <vt:variant>
        <vt:i4>176</vt:i4>
      </vt:variant>
      <vt:variant>
        <vt:i4>0</vt:i4>
      </vt:variant>
      <vt:variant>
        <vt:i4>5</vt:i4>
      </vt:variant>
      <vt:variant>
        <vt:lpwstr/>
      </vt:variant>
      <vt:variant>
        <vt:lpwstr>_Toc362449841</vt:lpwstr>
      </vt:variant>
      <vt:variant>
        <vt:i4>1572925</vt:i4>
      </vt:variant>
      <vt:variant>
        <vt:i4>170</vt:i4>
      </vt:variant>
      <vt:variant>
        <vt:i4>0</vt:i4>
      </vt:variant>
      <vt:variant>
        <vt:i4>5</vt:i4>
      </vt:variant>
      <vt:variant>
        <vt:lpwstr/>
      </vt:variant>
      <vt:variant>
        <vt:lpwstr>_Toc362449840</vt:lpwstr>
      </vt:variant>
      <vt:variant>
        <vt:i4>2031677</vt:i4>
      </vt:variant>
      <vt:variant>
        <vt:i4>164</vt:i4>
      </vt:variant>
      <vt:variant>
        <vt:i4>0</vt:i4>
      </vt:variant>
      <vt:variant>
        <vt:i4>5</vt:i4>
      </vt:variant>
      <vt:variant>
        <vt:lpwstr/>
      </vt:variant>
      <vt:variant>
        <vt:lpwstr>_Toc362449839</vt:lpwstr>
      </vt:variant>
      <vt:variant>
        <vt:i4>2031677</vt:i4>
      </vt:variant>
      <vt:variant>
        <vt:i4>158</vt:i4>
      </vt:variant>
      <vt:variant>
        <vt:i4>0</vt:i4>
      </vt:variant>
      <vt:variant>
        <vt:i4>5</vt:i4>
      </vt:variant>
      <vt:variant>
        <vt:lpwstr/>
      </vt:variant>
      <vt:variant>
        <vt:lpwstr>_Toc362449838</vt:lpwstr>
      </vt:variant>
      <vt:variant>
        <vt:i4>2031677</vt:i4>
      </vt:variant>
      <vt:variant>
        <vt:i4>152</vt:i4>
      </vt:variant>
      <vt:variant>
        <vt:i4>0</vt:i4>
      </vt:variant>
      <vt:variant>
        <vt:i4>5</vt:i4>
      </vt:variant>
      <vt:variant>
        <vt:lpwstr/>
      </vt:variant>
      <vt:variant>
        <vt:lpwstr>_Toc362449837</vt:lpwstr>
      </vt:variant>
      <vt:variant>
        <vt:i4>2031677</vt:i4>
      </vt:variant>
      <vt:variant>
        <vt:i4>146</vt:i4>
      </vt:variant>
      <vt:variant>
        <vt:i4>0</vt:i4>
      </vt:variant>
      <vt:variant>
        <vt:i4>5</vt:i4>
      </vt:variant>
      <vt:variant>
        <vt:lpwstr/>
      </vt:variant>
      <vt:variant>
        <vt:lpwstr>_Toc362449836</vt:lpwstr>
      </vt:variant>
      <vt:variant>
        <vt:i4>2031677</vt:i4>
      </vt:variant>
      <vt:variant>
        <vt:i4>140</vt:i4>
      </vt:variant>
      <vt:variant>
        <vt:i4>0</vt:i4>
      </vt:variant>
      <vt:variant>
        <vt:i4>5</vt:i4>
      </vt:variant>
      <vt:variant>
        <vt:lpwstr/>
      </vt:variant>
      <vt:variant>
        <vt:lpwstr>_Toc362449835</vt:lpwstr>
      </vt:variant>
      <vt:variant>
        <vt:i4>2031677</vt:i4>
      </vt:variant>
      <vt:variant>
        <vt:i4>134</vt:i4>
      </vt:variant>
      <vt:variant>
        <vt:i4>0</vt:i4>
      </vt:variant>
      <vt:variant>
        <vt:i4>5</vt:i4>
      </vt:variant>
      <vt:variant>
        <vt:lpwstr/>
      </vt:variant>
      <vt:variant>
        <vt:lpwstr>_Toc362449834</vt:lpwstr>
      </vt:variant>
      <vt:variant>
        <vt:i4>2031677</vt:i4>
      </vt:variant>
      <vt:variant>
        <vt:i4>128</vt:i4>
      </vt:variant>
      <vt:variant>
        <vt:i4>0</vt:i4>
      </vt:variant>
      <vt:variant>
        <vt:i4>5</vt:i4>
      </vt:variant>
      <vt:variant>
        <vt:lpwstr/>
      </vt:variant>
      <vt:variant>
        <vt:lpwstr>_Toc362449833</vt:lpwstr>
      </vt:variant>
      <vt:variant>
        <vt:i4>2031677</vt:i4>
      </vt:variant>
      <vt:variant>
        <vt:i4>122</vt:i4>
      </vt:variant>
      <vt:variant>
        <vt:i4>0</vt:i4>
      </vt:variant>
      <vt:variant>
        <vt:i4>5</vt:i4>
      </vt:variant>
      <vt:variant>
        <vt:lpwstr/>
      </vt:variant>
      <vt:variant>
        <vt:lpwstr>_Toc362449832</vt:lpwstr>
      </vt:variant>
      <vt:variant>
        <vt:i4>2031677</vt:i4>
      </vt:variant>
      <vt:variant>
        <vt:i4>116</vt:i4>
      </vt:variant>
      <vt:variant>
        <vt:i4>0</vt:i4>
      </vt:variant>
      <vt:variant>
        <vt:i4>5</vt:i4>
      </vt:variant>
      <vt:variant>
        <vt:lpwstr/>
      </vt:variant>
      <vt:variant>
        <vt:lpwstr>_Toc362449831</vt:lpwstr>
      </vt:variant>
      <vt:variant>
        <vt:i4>2031677</vt:i4>
      </vt:variant>
      <vt:variant>
        <vt:i4>110</vt:i4>
      </vt:variant>
      <vt:variant>
        <vt:i4>0</vt:i4>
      </vt:variant>
      <vt:variant>
        <vt:i4>5</vt:i4>
      </vt:variant>
      <vt:variant>
        <vt:lpwstr/>
      </vt:variant>
      <vt:variant>
        <vt:lpwstr>_Toc362449830</vt:lpwstr>
      </vt:variant>
      <vt:variant>
        <vt:i4>1966141</vt:i4>
      </vt:variant>
      <vt:variant>
        <vt:i4>104</vt:i4>
      </vt:variant>
      <vt:variant>
        <vt:i4>0</vt:i4>
      </vt:variant>
      <vt:variant>
        <vt:i4>5</vt:i4>
      </vt:variant>
      <vt:variant>
        <vt:lpwstr/>
      </vt:variant>
      <vt:variant>
        <vt:lpwstr>_Toc362449829</vt:lpwstr>
      </vt:variant>
      <vt:variant>
        <vt:i4>1966141</vt:i4>
      </vt:variant>
      <vt:variant>
        <vt:i4>98</vt:i4>
      </vt:variant>
      <vt:variant>
        <vt:i4>0</vt:i4>
      </vt:variant>
      <vt:variant>
        <vt:i4>5</vt:i4>
      </vt:variant>
      <vt:variant>
        <vt:lpwstr/>
      </vt:variant>
      <vt:variant>
        <vt:lpwstr>_Toc362449828</vt:lpwstr>
      </vt:variant>
      <vt:variant>
        <vt:i4>1966141</vt:i4>
      </vt:variant>
      <vt:variant>
        <vt:i4>92</vt:i4>
      </vt:variant>
      <vt:variant>
        <vt:i4>0</vt:i4>
      </vt:variant>
      <vt:variant>
        <vt:i4>5</vt:i4>
      </vt:variant>
      <vt:variant>
        <vt:lpwstr/>
      </vt:variant>
      <vt:variant>
        <vt:lpwstr>_Toc362449827</vt:lpwstr>
      </vt:variant>
      <vt:variant>
        <vt:i4>1966141</vt:i4>
      </vt:variant>
      <vt:variant>
        <vt:i4>86</vt:i4>
      </vt:variant>
      <vt:variant>
        <vt:i4>0</vt:i4>
      </vt:variant>
      <vt:variant>
        <vt:i4>5</vt:i4>
      </vt:variant>
      <vt:variant>
        <vt:lpwstr/>
      </vt:variant>
      <vt:variant>
        <vt:lpwstr>_Toc362449826</vt:lpwstr>
      </vt:variant>
      <vt:variant>
        <vt:i4>1966141</vt:i4>
      </vt:variant>
      <vt:variant>
        <vt:i4>80</vt:i4>
      </vt:variant>
      <vt:variant>
        <vt:i4>0</vt:i4>
      </vt:variant>
      <vt:variant>
        <vt:i4>5</vt:i4>
      </vt:variant>
      <vt:variant>
        <vt:lpwstr/>
      </vt:variant>
      <vt:variant>
        <vt:lpwstr>_Toc362449825</vt:lpwstr>
      </vt:variant>
      <vt:variant>
        <vt:i4>1966141</vt:i4>
      </vt:variant>
      <vt:variant>
        <vt:i4>74</vt:i4>
      </vt:variant>
      <vt:variant>
        <vt:i4>0</vt:i4>
      </vt:variant>
      <vt:variant>
        <vt:i4>5</vt:i4>
      </vt:variant>
      <vt:variant>
        <vt:lpwstr/>
      </vt:variant>
      <vt:variant>
        <vt:lpwstr>_Toc362449824</vt:lpwstr>
      </vt:variant>
      <vt:variant>
        <vt:i4>1966141</vt:i4>
      </vt:variant>
      <vt:variant>
        <vt:i4>68</vt:i4>
      </vt:variant>
      <vt:variant>
        <vt:i4>0</vt:i4>
      </vt:variant>
      <vt:variant>
        <vt:i4>5</vt:i4>
      </vt:variant>
      <vt:variant>
        <vt:lpwstr/>
      </vt:variant>
      <vt:variant>
        <vt:lpwstr>_Toc362449823</vt:lpwstr>
      </vt:variant>
      <vt:variant>
        <vt:i4>1966141</vt:i4>
      </vt:variant>
      <vt:variant>
        <vt:i4>62</vt:i4>
      </vt:variant>
      <vt:variant>
        <vt:i4>0</vt:i4>
      </vt:variant>
      <vt:variant>
        <vt:i4>5</vt:i4>
      </vt:variant>
      <vt:variant>
        <vt:lpwstr/>
      </vt:variant>
      <vt:variant>
        <vt:lpwstr>_Toc362449822</vt:lpwstr>
      </vt:variant>
      <vt:variant>
        <vt:i4>1966141</vt:i4>
      </vt:variant>
      <vt:variant>
        <vt:i4>56</vt:i4>
      </vt:variant>
      <vt:variant>
        <vt:i4>0</vt:i4>
      </vt:variant>
      <vt:variant>
        <vt:i4>5</vt:i4>
      </vt:variant>
      <vt:variant>
        <vt:lpwstr/>
      </vt:variant>
      <vt:variant>
        <vt:lpwstr>_Toc362449821</vt:lpwstr>
      </vt:variant>
      <vt:variant>
        <vt:i4>1966141</vt:i4>
      </vt:variant>
      <vt:variant>
        <vt:i4>50</vt:i4>
      </vt:variant>
      <vt:variant>
        <vt:i4>0</vt:i4>
      </vt:variant>
      <vt:variant>
        <vt:i4>5</vt:i4>
      </vt:variant>
      <vt:variant>
        <vt:lpwstr/>
      </vt:variant>
      <vt:variant>
        <vt:lpwstr>_Toc362449820</vt:lpwstr>
      </vt:variant>
      <vt:variant>
        <vt:i4>1900605</vt:i4>
      </vt:variant>
      <vt:variant>
        <vt:i4>44</vt:i4>
      </vt:variant>
      <vt:variant>
        <vt:i4>0</vt:i4>
      </vt:variant>
      <vt:variant>
        <vt:i4>5</vt:i4>
      </vt:variant>
      <vt:variant>
        <vt:lpwstr/>
      </vt:variant>
      <vt:variant>
        <vt:lpwstr>_Toc362449819</vt:lpwstr>
      </vt:variant>
      <vt:variant>
        <vt:i4>1900605</vt:i4>
      </vt:variant>
      <vt:variant>
        <vt:i4>38</vt:i4>
      </vt:variant>
      <vt:variant>
        <vt:i4>0</vt:i4>
      </vt:variant>
      <vt:variant>
        <vt:i4>5</vt:i4>
      </vt:variant>
      <vt:variant>
        <vt:lpwstr/>
      </vt:variant>
      <vt:variant>
        <vt:lpwstr>_Toc362449818</vt:lpwstr>
      </vt:variant>
      <vt:variant>
        <vt:i4>1900605</vt:i4>
      </vt:variant>
      <vt:variant>
        <vt:i4>32</vt:i4>
      </vt:variant>
      <vt:variant>
        <vt:i4>0</vt:i4>
      </vt:variant>
      <vt:variant>
        <vt:i4>5</vt:i4>
      </vt:variant>
      <vt:variant>
        <vt:lpwstr/>
      </vt:variant>
      <vt:variant>
        <vt:lpwstr>_Toc362449817</vt:lpwstr>
      </vt:variant>
      <vt:variant>
        <vt:i4>1900605</vt:i4>
      </vt:variant>
      <vt:variant>
        <vt:i4>26</vt:i4>
      </vt:variant>
      <vt:variant>
        <vt:i4>0</vt:i4>
      </vt:variant>
      <vt:variant>
        <vt:i4>5</vt:i4>
      </vt:variant>
      <vt:variant>
        <vt:lpwstr/>
      </vt:variant>
      <vt:variant>
        <vt:lpwstr>_Toc362449816</vt:lpwstr>
      </vt:variant>
      <vt:variant>
        <vt:i4>1900605</vt:i4>
      </vt:variant>
      <vt:variant>
        <vt:i4>20</vt:i4>
      </vt:variant>
      <vt:variant>
        <vt:i4>0</vt:i4>
      </vt:variant>
      <vt:variant>
        <vt:i4>5</vt:i4>
      </vt:variant>
      <vt:variant>
        <vt:lpwstr/>
      </vt:variant>
      <vt:variant>
        <vt:lpwstr>_Toc362449815</vt:lpwstr>
      </vt:variant>
      <vt:variant>
        <vt:i4>7929901</vt:i4>
      </vt:variant>
      <vt:variant>
        <vt:i4>0</vt:i4>
      </vt:variant>
      <vt:variant>
        <vt:i4>0</vt:i4>
      </vt:variant>
      <vt:variant>
        <vt:i4>5</vt:i4>
      </vt:variant>
      <vt:variant>
        <vt:lpwstr>http://www.measurement.gov.au/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 137-1 &amp; 2 Gas Meters. Part 1: Metrological and Technical Requirements and Part 2: Metrological Controls and Performance Tests</dc:title>
  <dc:subject/>
  <dc:creator/>
  <cp:keywords/>
  <cp:lastModifiedBy/>
  <cp:revision>1</cp:revision>
  <dcterms:created xsi:type="dcterms:W3CDTF">2019-05-16T03:46:00Z</dcterms:created>
  <dcterms:modified xsi:type="dcterms:W3CDTF">2019-05-16T03:46:00Z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0x0101100025AF4C23721A4F4FB44C7E671DA01F23005B33F25AD1CA4DDD9F81718865B9303E002B0729AB1AC5DA47A983FD3891626095</vt:lpwstr>
  </property>
</Properties>
</file>