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01C2A" w14:textId="77777777" w:rsidR="00E01C7C" w:rsidRDefault="000755D1">
      <w:pPr>
        <w:spacing w:after="3984"/>
        <w:ind w:right="72"/>
        <w:textAlignment w:val="baseline"/>
      </w:pPr>
      <w:bookmarkStart w:id="0" w:name="_GoBack"/>
      <w:bookmarkEnd w:id="0"/>
      <w:r>
        <w:rPr>
          <w:noProof/>
          <w:lang w:val="en-AU" w:eastAsia="en-AU"/>
        </w:rPr>
        <w:drawing>
          <wp:inline distT="0" distB="0" distL="0" distR="0" wp14:anchorId="3BA01D36" wp14:editId="3BA01D37">
            <wp:extent cx="2468880" cy="7404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2468880" cy="740410"/>
                    </a:xfrm>
                    <a:prstGeom prst="rect">
                      <a:avLst/>
                    </a:prstGeom>
                  </pic:spPr>
                </pic:pic>
              </a:graphicData>
            </a:graphic>
          </wp:inline>
        </w:drawing>
      </w:r>
    </w:p>
    <w:p w14:paraId="3BA01C2B" w14:textId="77777777" w:rsidR="00E01C7C" w:rsidRDefault="00E01C7C">
      <w:pPr>
        <w:spacing w:after="3984"/>
        <w:sectPr w:rsidR="00E01C7C">
          <w:pgSz w:w="11904" w:h="16838"/>
          <w:pgMar w:top="1440" w:right="7138" w:bottom="0" w:left="806"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520"/>
      </w:tblGrid>
      <w:tr w:rsidR="00E01C7C" w14:paraId="3BA01C2F" w14:textId="77777777">
        <w:tblPrEx>
          <w:tblCellMar>
            <w:top w:w="0" w:type="dxa"/>
            <w:bottom w:w="0" w:type="dxa"/>
          </w:tblCellMar>
        </w:tblPrEx>
        <w:trPr>
          <w:trHeight w:hRule="exact" w:val="10248"/>
        </w:trPr>
        <w:tc>
          <w:tcPr>
            <w:tcW w:w="11520" w:type="dxa"/>
            <w:tcBorders>
              <w:top w:val="single" w:sz="2" w:space="0" w:color="F9F9FB"/>
              <w:left w:val="none" w:sz="0" w:space="0" w:color="000000"/>
              <w:bottom w:val="none" w:sz="0" w:space="0" w:color="000000"/>
              <w:right w:val="none" w:sz="0" w:space="0" w:color="000000"/>
            </w:tcBorders>
            <w:shd w:val="clear" w:color="F6F7F9" w:fill="F6F7F9"/>
          </w:tcPr>
          <w:p w14:paraId="3BA01C2C" w14:textId="77777777" w:rsidR="00E01C7C" w:rsidRDefault="000755D1">
            <w:pPr>
              <w:spacing w:before="1049" w:line="739" w:lineRule="exact"/>
              <w:ind w:left="1368"/>
              <w:textAlignment w:val="baseline"/>
              <w:rPr>
                <w:rFonts w:ascii="Arial" w:eastAsia="Arial" w:hAnsi="Arial"/>
                <w:b/>
                <w:color w:val="2C2C2C"/>
                <w:sz w:val="64"/>
              </w:rPr>
            </w:pPr>
            <w:r>
              <w:rPr>
                <w:rFonts w:ascii="Arial" w:eastAsia="Arial" w:hAnsi="Arial"/>
                <w:b/>
                <w:color w:val="2C2C2C"/>
                <w:sz w:val="64"/>
              </w:rPr>
              <w:t>National Radioactive Waste Management Facility</w:t>
            </w:r>
          </w:p>
          <w:p w14:paraId="3BA01C2D" w14:textId="77777777" w:rsidR="00E01C7C" w:rsidRDefault="000755D1">
            <w:pPr>
              <w:spacing w:before="1670" w:line="456" w:lineRule="exact"/>
              <w:ind w:left="1368"/>
              <w:textAlignment w:val="baseline"/>
              <w:rPr>
                <w:rFonts w:ascii="Arial" w:eastAsia="Arial" w:hAnsi="Arial"/>
                <w:b/>
                <w:color w:val="929497"/>
                <w:sz w:val="40"/>
              </w:rPr>
            </w:pPr>
            <w:r>
              <w:rPr>
                <w:rFonts w:ascii="Arial" w:eastAsia="Arial" w:hAnsi="Arial"/>
                <w:b/>
                <w:color w:val="929497"/>
                <w:sz w:val="40"/>
              </w:rPr>
              <w:t xml:space="preserve">Kimba Economic Working Group </w:t>
            </w:r>
            <w:r>
              <w:rPr>
                <w:rFonts w:ascii="Arial" w:eastAsia="Arial" w:hAnsi="Arial"/>
                <w:b/>
                <w:color w:val="929497"/>
                <w:sz w:val="40"/>
              </w:rPr>
              <w:br/>
              <w:t>Guidelines and Terms of Reference</w:t>
            </w:r>
          </w:p>
          <w:p w14:paraId="3BA01C2E" w14:textId="77777777" w:rsidR="00E01C7C" w:rsidRDefault="000755D1">
            <w:pPr>
              <w:spacing w:before="7" w:line="322" w:lineRule="exact"/>
              <w:ind w:left="1368"/>
              <w:textAlignment w:val="baseline"/>
              <w:rPr>
                <w:rFonts w:ascii="Arial" w:eastAsia="Arial" w:hAnsi="Arial"/>
                <w:color w:val="929497"/>
                <w:spacing w:val="-1"/>
                <w:sz w:val="28"/>
              </w:rPr>
            </w:pPr>
            <w:r>
              <w:rPr>
                <w:rFonts w:ascii="Arial" w:eastAsia="Arial" w:hAnsi="Arial"/>
                <w:color w:val="929497"/>
                <w:spacing w:val="-1"/>
                <w:sz w:val="28"/>
              </w:rPr>
              <w:t xml:space="preserve">20 February 2018 </w:t>
            </w:r>
            <w:r>
              <w:rPr>
                <w:rFonts w:ascii="Arial" w:eastAsia="Arial" w:hAnsi="Arial"/>
                <w:b/>
                <w:color w:val="929497"/>
                <w:spacing w:val="-1"/>
                <w:sz w:val="28"/>
              </w:rPr>
              <w:t xml:space="preserve">– </w:t>
            </w:r>
            <w:r>
              <w:rPr>
                <w:rFonts w:ascii="Arial" w:eastAsia="Arial" w:hAnsi="Arial"/>
                <w:color w:val="929497"/>
                <w:spacing w:val="-1"/>
                <w:sz w:val="28"/>
              </w:rPr>
              <w:t>Version 1.0</w:t>
            </w:r>
          </w:p>
        </w:tc>
      </w:tr>
    </w:tbl>
    <w:p w14:paraId="3BA01C30" w14:textId="77777777" w:rsidR="00E01C7C" w:rsidRDefault="00E01C7C">
      <w:pPr>
        <w:sectPr w:rsidR="00E01C7C">
          <w:type w:val="continuous"/>
          <w:pgSz w:w="11904" w:h="16838"/>
          <w:pgMar w:top="1440" w:right="163" w:bottom="0" w:left="221" w:header="720" w:footer="720" w:gutter="0"/>
          <w:cols w:space="720"/>
        </w:sectPr>
      </w:pPr>
    </w:p>
    <w:p w14:paraId="3BA01C31" w14:textId="77777777" w:rsidR="00E01C7C" w:rsidRDefault="000755D1">
      <w:pPr>
        <w:spacing w:before="14" w:line="274" w:lineRule="exact"/>
        <w:textAlignment w:val="baseline"/>
        <w:rPr>
          <w:rFonts w:ascii="Arial" w:eastAsia="Arial" w:hAnsi="Arial"/>
          <w:b/>
          <w:color w:val="000000"/>
          <w:spacing w:val="-1"/>
          <w:sz w:val="24"/>
        </w:rPr>
      </w:pPr>
      <w:r>
        <w:rPr>
          <w:rFonts w:ascii="Arial" w:eastAsia="Arial" w:hAnsi="Arial"/>
          <w:b/>
          <w:color w:val="000000"/>
          <w:spacing w:val="-1"/>
          <w:sz w:val="24"/>
        </w:rPr>
        <w:lastRenderedPageBreak/>
        <w:t>Contents</w:t>
      </w:r>
    </w:p>
    <w:p w14:paraId="3BA01C32" w14:textId="77777777" w:rsidR="00E01C7C" w:rsidRDefault="000755D1">
      <w:pPr>
        <w:tabs>
          <w:tab w:val="left" w:pos="504"/>
          <w:tab w:val="right" w:leader="dot" w:pos="9072"/>
        </w:tabs>
        <w:spacing w:before="5" w:line="300" w:lineRule="exact"/>
        <w:textAlignment w:val="baseline"/>
        <w:rPr>
          <w:rFonts w:ascii="Garamond" w:eastAsia="Garamond" w:hAnsi="Garamond"/>
          <w:color w:val="000000"/>
          <w:sz w:val="24"/>
        </w:rPr>
      </w:pPr>
      <w:r>
        <w:rPr>
          <w:rFonts w:ascii="Garamond" w:eastAsia="Garamond" w:hAnsi="Garamond"/>
          <w:color w:val="000000"/>
          <w:sz w:val="24"/>
        </w:rPr>
        <w:t>1</w:t>
      </w:r>
      <w:r>
        <w:rPr>
          <w:rFonts w:ascii="Garamond" w:eastAsia="Garamond" w:hAnsi="Garamond"/>
          <w:color w:val="000000"/>
          <w:sz w:val="24"/>
        </w:rPr>
        <w:tab/>
        <w:t xml:space="preserve">Economic Working Group </w:t>
      </w:r>
      <w:r>
        <w:rPr>
          <w:rFonts w:ascii="Garamond" w:eastAsia="Garamond" w:hAnsi="Garamond"/>
          <w:color w:val="000000"/>
          <w:sz w:val="27"/>
        </w:rPr>
        <w:t xml:space="preserve">– </w:t>
      </w:r>
      <w:r>
        <w:rPr>
          <w:rFonts w:ascii="Garamond" w:eastAsia="Garamond" w:hAnsi="Garamond"/>
          <w:color w:val="000000"/>
          <w:sz w:val="24"/>
        </w:rPr>
        <w:t>Terms of Reference</w:t>
      </w:r>
      <w:r>
        <w:rPr>
          <w:rFonts w:ascii="Garamond" w:eastAsia="Garamond" w:hAnsi="Garamond"/>
          <w:color w:val="000000"/>
          <w:sz w:val="24"/>
        </w:rPr>
        <w:tab/>
        <w:t>3</w:t>
      </w:r>
    </w:p>
    <w:p w14:paraId="3BA01C33" w14:textId="77777777" w:rsidR="00E01C7C" w:rsidRDefault="000755D1">
      <w:pPr>
        <w:tabs>
          <w:tab w:val="right" w:leader="dot" w:pos="9072"/>
        </w:tabs>
        <w:spacing w:before="89" w:line="271" w:lineRule="exact"/>
        <w:ind w:left="216"/>
        <w:textAlignment w:val="baseline"/>
        <w:rPr>
          <w:rFonts w:ascii="Garamond" w:eastAsia="Garamond" w:hAnsi="Garamond"/>
          <w:color w:val="000000"/>
          <w:sz w:val="24"/>
        </w:rPr>
      </w:pPr>
      <w:r>
        <w:rPr>
          <w:rFonts w:ascii="Garamond" w:eastAsia="Garamond" w:hAnsi="Garamond"/>
          <w:color w:val="000000"/>
          <w:sz w:val="24"/>
        </w:rPr>
        <w:t>1.1 Introduction</w:t>
      </w:r>
      <w:r>
        <w:rPr>
          <w:rFonts w:ascii="Garamond" w:eastAsia="Garamond" w:hAnsi="Garamond"/>
          <w:color w:val="000000"/>
          <w:sz w:val="24"/>
        </w:rPr>
        <w:tab/>
        <w:t>3</w:t>
      </w:r>
    </w:p>
    <w:p w14:paraId="3BA01C34" w14:textId="77777777" w:rsidR="00E01C7C" w:rsidRDefault="000755D1">
      <w:pPr>
        <w:tabs>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1.2 Period of Operation of the Working Group</w:t>
      </w:r>
      <w:r>
        <w:rPr>
          <w:rFonts w:ascii="Garamond" w:eastAsia="Garamond" w:hAnsi="Garamond"/>
          <w:color w:val="000000"/>
          <w:sz w:val="24"/>
        </w:rPr>
        <w:tab/>
        <w:t>3</w:t>
      </w:r>
    </w:p>
    <w:p w14:paraId="3BA01C35" w14:textId="77777777" w:rsidR="00E01C7C" w:rsidRDefault="000755D1">
      <w:pPr>
        <w:tabs>
          <w:tab w:val="right" w:leader="dot" w:pos="9072"/>
        </w:tabs>
        <w:spacing w:before="98" w:line="272" w:lineRule="exact"/>
        <w:ind w:left="216"/>
        <w:textAlignment w:val="baseline"/>
        <w:rPr>
          <w:rFonts w:ascii="Garamond" w:eastAsia="Garamond" w:hAnsi="Garamond"/>
          <w:color w:val="000000"/>
          <w:sz w:val="24"/>
        </w:rPr>
      </w:pPr>
      <w:r>
        <w:rPr>
          <w:rFonts w:ascii="Garamond" w:eastAsia="Garamond" w:hAnsi="Garamond"/>
          <w:color w:val="000000"/>
          <w:sz w:val="24"/>
        </w:rPr>
        <w:t>1.3 Membership and Composition of the EWG</w:t>
      </w:r>
      <w:r>
        <w:rPr>
          <w:rFonts w:ascii="Garamond" w:eastAsia="Garamond" w:hAnsi="Garamond"/>
          <w:color w:val="000000"/>
          <w:sz w:val="24"/>
        </w:rPr>
        <w:tab/>
        <w:t>3</w:t>
      </w:r>
    </w:p>
    <w:p w14:paraId="3BA01C36" w14:textId="77777777" w:rsidR="00E01C7C" w:rsidRDefault="000755D1">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1.4 Timing and Location of Meetings</w:t>
      </w:r>
      <w:r>
        <w:rPr>
          <w:rFonts w:ascii="Garamond" w:eastAsia="Garamond" w:hAnsi="Garamond"/>
          <w:color w:val="000000"/>
          <w:sz w:val="24"/>
        </w:rPr>
        <w:tab/>
        <w:t>4</w:t>
      </w:r>
    </w:p>
    <w:p w14:paraId="3BA01C37" w14:textId="77777777" w:rsidR="00E01C7C" w:rsidRDefault="000755D1">
      <w:pPr>
        <w:tabs>
          <w:tab w:val="right" w:leader="dot" w:pos="9072"/>
        </w:tabs>
        <w:spacing w:before="103" w:line="272" w:lineRule="exact"/>
        <w:ind w:left="216"/>
        <w:textAlignment w:val="baseline"/>
        <w:rPr>
          <w:rFonts w:ascii="Garamond" w:eastAsia="Garamond" w:hAnsi="Garamond"/>
          <w:color w:val="000000"/>
          <w:sz w:val="24"/>
        </w:rPr>
      </w:pPr>
      <w:r>
        <w:rPr>
          <w:rFonts w:ascii="Garamond" w:eastAsia="Garamond" w:hAnsi="Garamond"/>
          <w:color w:val="000000"/>
          <w:sz w:val="24"/>
        </w:rPr>
        <w:t>1.5 Meeting Proceedings</w:t>
      </w:r>
      <w:r>
        <w:rPr>
          <w:rFonts w:ascii="Garamond" w:eastAsia="Garamond" w:hAnsi="Garamond"/>
          <w:color w:val="000000"/>
          <w:sz w:val="24"/>
        </w:rPr>
        <w:tab/>
        <w:t>4</w:t>
      </w:r>
    </w:p>
    <w:p w14:paraId="3BA01C38" w14:textId="77777777" w:rsidR="00E01C7C" w:rsidRDefault="000755D1">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1.6 Minutes of Meetings</w:t>
      </w:r>
      <w:r>
        <w:rPr>
          <w:rFonts w:ascii="Garamond" w:eastAsia="Garamond" w:hAnsi="Garamond"/>
          <w:color w:val="000000"/>
          <w:sz w:val="24"/>
        </w:rPr>
        <w:tab/>
        <w:t>4</w:t>
      </w:r>
    </w:p>
    <w:p w14:paraId="3BA01C39" w14:textId="77777777" w:rsidR="00E01C7C" w:rsidRDefault="000755D1">
      <w:pPr>
        <w:tabs>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1.7 Code of Conduct of Working Group Members</w:t>
      </w:r>
      <w:r>
        <w:rPr>
          <w:rFonts w:ascii="Garamond" w:eastAsia="Garamond" w:hAnsi="Garamond"/>
          <w:color w:val="000000"/>
          <w:sz w:val="24"/>
        </w:rPr>
        <w:tab/>
        <w:t>4</w:t>
      </w:r>
    </w:p>
    <w:p w14:paraId="3BA01C3A" w14:textId="77777777" w:rsidR="00E01C7C" w:rsidRDefault="000755D1">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1.8 Conflicts of Interest</w:t>
      </w:r>
      <w:r>
        <w:rPr>
          <w:rFonts w:ascii="Garamond" w:eastAsia="Garamond" w:hAnsi="Garamond"/>
          <w:color w:val="000000"/>
          <w:sz w:val="24"/>
        </w:rPr>
        <w:tab/>
        <w:t>5</w:t>
      </w:r>
    </w:p>
    <w:p w14:paraId="3BA01C3B" w14:textId="77777777" w:rsidR="00E01C7C" w:rsidRDefault="000755D1">
      <w:pPr>
        <w:tabs>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1.9 Disclosure of Conflict of Interest by Working Group Members</w:t>
      </w:r>
      <w:r>
        <w:rPr>
          <w:rFonts w:ascii="Garamond" w:eastAsia="Garamond" w:hAnsi="Garamond"/>
          <w:color w:val="000000"/>
          <w:sz w:val="24"/>
        </w:rPr>
        <w:tab/>
        <w:t>5</w:t>
      </w:r>
    </w:p>
    <w:p w14:paraId="3BA01C3C" w14:textId="77777777" w:rsidR="00E01C7C" w:rsidRDefault="000755D1">
      <w:pPr>
        <w:tabs>
          <w:tab w:val="right" w:leader="dot" w:pos="9072"/>
        </w:tabs>
        <w:spacing w:before="98" w:line="272" w:lineRule="exact"/>
        <w:ind w:left="216"/>
        <w:textAlignment w:val="baseline"/>
        <w:rPr>
          <w:rFonts w:ascii="Garamond" w:eastAsia="Garamond" w:hAnsi="Garamond"/>
          <w:color w:val="000000"/>
          <w:sz w:val="24"/>
        </w:rPr>
      </w:pPr>
      <w:r>
        <w:rPr>
          <w:rFonts w:ascii="Garamond" w:eastAsia="Garamond" w:hAnsi="Garamond"/>
          <w:color w:val="000000"/>
          <w:sz w:val="24"/>
        </w:rPr>
        <w:t>1.10 Attendance by Non-Working Group members</w:t>
      </w:r>
      <w:r>
        <w:rPr>
          <w:rFonts w:ascii="Garamond" w:eastAsia="Garamond" w:hAnsi="Garamond"/>
          <w:color w:val="000000"/>
          <w:sz w:val="24"/>
        </w:rPr>
        <w:tab/>
        <w:t>6</w:t>
      </w:r>
    </w:p>
    <w:p w14:paraId="3BA01C3D" w14:textId="77777777" w:rsidR="00E01C7C" w:rsidRDefault="000755D1">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1.11 Funding and Remuneration</w:t>
      </w:r>
      <w:r>
        <w:rPr>
          <w:rFonts w:ascii="Garamond" w:eastAsia="Garamond" w:hAnsi="Garamond"/>
          <w:color w:val="000000"/>
          <w:sz w:val="24"/>
        </w:rPr>
        <w:tab/>
        <w:t>6</w:t>
      </w:r>
    </w:p>
    <w:p w14:paraId="3BA01C3E" w14:textId="77777777" w:rsidR="00E01C7C" w:rsidRDefault="000755D1">
      <w:pPr>
        <w:tabs>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1.12 Dispute Resolution</w:t>
      </w:r>
      <w:r>
        <w:rPr>
          <w:rFonts w:ascii="Garamond" w:eastAsia="Garamond" w:hAnsi="Garamond"/>
          <w:color w:val="000000"/>
          <w:sz w:val="24"/>
        </w:rPr>
        <w:tab/>
        <w:t>6</w:t>
      </w:r>
    </w:p>
    <w:p w14:paraId="3BA01C3F" w14:textId="77777777" w:rsidR="00E01C7C" w:rsidRDefault="000755D1">
      <w:pPr>
        <w:tabs>
          <w:tab w:val="right" w:leader="dot" w:pos="9072"/>
        </w:tabs>
        <w:spacing w:before="103" w:line="271" w:lineRule="exact"/>
        <w:ind w:left="216"/>
        <w:textAlignment w:val="baseline"/>
        <w:rPr>
          <w:rFonts w:ascii="Garamond" w:eastAsia="Garamond" w:hAnsi="Garamond"/>
          <w:color w:val="000000"/>
          <w:sz w:val="24"/>
        </w:rPr>
      </w:pPr>
      <w:r>
        <w:rPr>
          <w:rFonts w:ascii="Garamond" w:eastAsia="Garamond" w:hAnsi="Garamond"/>
          <w:color w:val="000000"/>
          <w:sz w:val="24"/>
        </w:rPr>
        <w:t>1.13 Communication with the Broader Community</w:t>
      </w:r>
      <w:r>
        <w:rPr>
          <w:rFonts w:ascii="Garamond" w:eastAsia="Garamond" w:hAnsi="Garamond"/>
          <w:color w:val="000000"/>
          <w:sz w:val="24"/>
        </w:rPr>
        <w:tab/>
        <w:t>6</w:t>
      </w:r>
    </w:p>
    <w:p w14:paraId="3BA01C40" w14:textId="77777777" w:rsidR="00E01C7C" w:rsidRDefault="000755D1">
      <w:pPr>
        <w:tabs>
          <w:tab w:val="right" w:leader="dot" w:pos="9072"/>
        </w:tabs>
        <w:spacing w:before="94" w:line="271" w:lineRule="exact"/>
        <w:ind w:left="216"/>
        <w:textAlignment w:val="baseline"/>
        <w:rPr>
          <w:rFonts w:ascii="Garamond" w:eastAsia="Garamond" w:hAnsi="Garamond"/>
          <w:color w:val="000000"/>
          <w:sz w:val="24"/>
        </w:rPr>
      </w:pPr>
      <w:r>
        <w:rPr>
          <w:rFonts w:ascii="Garamond" w:eastAsia="Garamond" w:hAnsi="Garamond"/>
          <w:color w:val="000000"/>
          <w:sz w:val="24"/>
        </w:rPr>
        <w:t>1.14 Secretariat Support</w:t>
      </w:r>
      <w:r>
        <w:rPr>
          <w:rFonts w:ascii="Garamond" w:eastAsia="Garamond" w:hAnsi="Garamond"/>
          <w:color w:val="000000"/>
          <w:sz w:val="24"/>
        </w:rPr>
        <w:tab/>
        <w:t>6</w:t>
      </w:r>
    </w:p>
    <w:p w14:paraId="3BA01C41" w14:textId="77777777" w:rsidR="00E01C7C" w:rsidRDefault="000755D1">
      <w:pPr>
        <w:tabs>
          <w:tab w:val="left" w:pos="504"/>
          <w:tab w:val="right" w:leader="dot" w:pos="9072"/>
        </w:tabs>
        <w:spacing w:before="98" w:line="272" w:lineRule="exact"/>
        <w:textAlignment w:val="baseline"/>
        <w:rPr>
          <w:rFonts w:ascii="Garamond" w:eastAsia="Garamond" w:hAnsi="Garamond"/>
          <w:color w:val="000000"/>
          <w:sz w:val="24"/>
        </w:rPr>
      </w:pPr>
      <w:r>
        <w:rPr>
          <w:rFonts w:ascii="Garamond" w:eastAsia="Garamond" w:hAnsi="Garamond"/>
          <w:color w:val="000000"/>
          <w:sz w:val="24"/>
        </w:rPr>
        <w:t>2</w:t>
      </w:r>
      <w:r>
        <w:rPr>
          <w:rFonts w:ascii="Garamond" w:eastAsia="Garamond" w:hAnsi="Garamond"/>
          <w:color w:val="000000"/>
          <w:sz w:val="24"/>
        </w:rPr>
        <w:tab/>
      </w:r>
      <w:r>
        <w:rPr>
          <w:rFonts w:ascii="Garamond" w:eastAsia="Garamond" w:hAnsi="Garamond"/>
          <w:color w:val="000000"/>
          <w:sz w:val="24"/>
        </w:rPr>
        <w:t>Working Group Role Descriptions and Nomination Guidelines</w:t>
      </w:r>
      <w:r>
        <w:rPr>
          <w:rFonts w:ascii="Garamond" w:eastAsia="Garamond" w:hAnsi="Garamond"/>
          <w:color w:val="000000"/>
          <w:sz w:val="24"/>
        </w:rPr>
        <w:tab/>
        <w:t>8</w:t>
      </w:r>
    </w:p>
    <w:p w14:paraId="3BA01C42" w14:textId="77777777" w:rsidR="00E01C7C" w:rsidRDefault="000755D1">
      <w:pPr>
        <w:tabs>
          <w:tab w:val="right" w:leader="dot" w:pos="9072"/>
        </w:tabs>
        <w:spacing w:before="98" w:line="271" w:lineRule="exact"/>
        <w:ind w:left="216"/>
        <w:textAlignment w:val="baseline"/>
        <w:rPr>
          <w:rFonts w:ascii="Garamond" w:eastAsia="Garamond" w:hAnsi="Garamond"/>
          <w:color w:val="000000"/>
          <w:sz w:val="24"/>
        </w:rPr>
      </w:pPr>
      <w:r>
        <w:rPr>
          <w:rFonts w:ascii="Garamond" w:eastAsia="Garamond" w:hAnsi="Garamond"/>
          <w:color w:val="000000"/>
          <w:sz w:val="24"/>
        </w:rPr>
        <w:t>2.1 Chairperson</w:t>
      </w:r>
      <w:r>
        <w:rPr>
          <w:rFonts w:ascii="Garamond" w:eastAsia="Garamond" w:hAnsi="Garamond"/>
          <w:color w:val="000000"/>
          <w:sz w:val="24"/>
        </w:rPr>
        <w:tab/>
        <w:t>8</w:t>
      </w:r>
    </w:p>
    <w:p w14:paraId="3BA01C43" w14:textId="77777777" w:rsidR="00E01C7C" w:rsidRDefault="000755D1">
      <w:pPr>
        <w:tabs>
          <w:tab w:val="right" w:leader="dot" w:pos="9072"/>
        </w:tabs>
        <w:spacing w:before="108" w:line="272" w:lineRule="exact"/>
        <w:ind w:left="432"/>
        <w:textAlignment w:val="baseline"/>
        <w:rPr>
          <w:rFonts w:ascii="Garamond" w:eastAsia="Garamond" w:hAnsi="Garamond"/>
          <w:color w:val="000000"/>
          <w:sz w:val="24"/>
        </w:rPr>
      </w:pPr>
      <w:r>
        <w:rPr>
          <w:rFonts w:ascii="Garamond" w:eastAsia="Garamond" w:hAnsi="Garamond"/>
          <w:color w:val="000000"/>
          <w:sz w:val="24"/>
        </w:rPr>
        <w:t>Role of the Chairperson</w:t>
      </w:r>
      <w:r>
        <w:rPr>
          <w:rFonts w:ascii="Garamond" w:eastAsia="Garamond" w:hAnsi="Garamond"/>
          <w:color w:val="000000"/>
          <w:sz w:val="24"/>
        </w:rPr>
        <w:tab/>
        <w:t>8</w:t>
      </w:r>
    </w:p>
    <w:p w14:paraId="3BA01C44" w14:textId="77777777" w:rsidR="00E01C7C" w:rsidRDefault="000755D1">
      <w:pPr>
        <w:tabs>
          <w:tab w:val="right" w:leader="dot" w:pos="9072"/>
        </w:tabs>
        <w:spacing w:before="98" w:line="271" w:lineRule="exact"/>
        <w:ind w:left="432"/>
        <w:textAlignment w:val="baseline"/>
        <w:rPr>
          <w:rFonts w:ascii="Garamond" w:eastAsia="Garamond" w:hAnsi="Garamond"/>
          <w:color w:val="000000"/>
          <w:sz w:val="24"/>
        </w:rPr>
      </w:pPr>
      <w:r>
        <w:rPr>
          <w:rFonts w:ascii="Garamond" w:eastAsia="Garamond" w:hAnsi="Garamond"/>
          <w:color w:val="000000"/>
          <w:sz w:val="24"/>
        </w:rPr>
        <w:t>Appointment of a Chairperson</w:t>
      </w:r>
      <w:r>
        <w:rPr>
          <w:rFonts w:ascii="Garamond" w:eastAsia="Garamond" w:hAnsi="Garamond"/>
          <w:color w:val="000000"/>
          <w:sz w:val="24"/>
        </w:rPr>
        <w:tab/>
        <w:t>8</w:t>
      </w:r>
    </w:p>
    <w:p w14:paraId="3BA01C45" w14:textId="77777777" w:rsidR="00E01C7C" w:rsidRDefault="000755D1">
      <w:pPr>
        <w:tabs>
          <w:tab w:val="right" w:leader="dot" w:pos="9072"/>
        </w:tabs>
        <w:spacing w:before="98" w:line="272" w:lineRule="exact"/>
        <w:ind w:left="216"/>
        <w:textAlignment w:val="baseline"/>
        <w:rPr>
          <w:rFonts w:ascii="Garamond" w:eastAsia="Garamond" w:hAnsi="Garamond"/>
          <w:color w:val="000000"/>
          <w:sz w:val="24"/>
        </w:rPr>
      </w:pPr>
      <w:r>
        <w:rPr>
          <w:rFonts w:ascii="Garamond" w:eastAsia="Garamond" w:hAnsi="Garamond"/>
          <w:color w:val="000000"/>
          <w:sz w:val="24"/>
        </w:rPr>
        <w:t>2.2 Working Group Members</w:t>
      </w:r>
      <w:r>
        <w:rPr>
          <w:rFonts w:ascii="Garamond" w:eastAsia="Garamond" w:hAnsi="Garamond"/>
          <w:color w:val="000000"/>
          <w:sz w:val="24"/>
        </w:rPr>
        <w:tab/>
        <w:t>8</w:t>
      </w:r>
    </w:p>
    <w:p w14:paraId="3BA01C46" w14:textId="77777777" w:rsidR="00E01C7C" w:rsidRDefault="000755D1">
      <w:pPr>
        <w:tabs>
          <w:tab w:val="right" w:leader="dot" w:pos="9072"/>
        </w:tabs>
        <w:spacing w:before="98" w:line="271" w:lineRule="exact"/>
        <w:ind w:left="432"/>
        <w:textAlignment w:val="baseline"/>
        <w:rPr>
          <w:rFonts w:ascii="Garamond" w:eastAsia="Garamond" w:hAnsi="Garamond"/>
          <w:color w:val="000000"/>
          <w:sz w:val="24"/>
        </w:rPr>
      </w:pPr>
      <w:r>
        <w:rPr>
          <w:rFonts w:ascii="Garamond" w:eastAsia="Garamond" w:hAnsi="Garamond"/>
          <w:color w:val="000000"/>
          <w:sz w:val="24"/>
        </w:rPr>
        <w:t>Role of a Working Group Member</w:t>
      </w:r>
      <w:r>
        <w:rPr>
          <w:rFonts w:ascii="Garamond" w:eastAsia="Garamond" w:hAnsi="Garamond"/>
          <w:color w:val="000000"/>
          <w:sz w:val="24"/>
        </w:rPr>
        <w:tab/>
        <w:t>8</w:t>
      </w:r>
    </w:p>
    <w:p w14:paraId="3BA01C47" w14:textId="77777777" w:rsidR="00E01C7C" w:rsidRDefault="000755D1">
      <w:pPr>
        <w:tabs>
          <w:tab w:val="right" w:leader="dot" w:pos="9072"/>
        </w:tabs>
        <w:spacing w:before="99" w:line="271" w:lineRule="exact"/>
        <w:ind w:left="432"/>
        <w:textAlignment w:val="baseline"/>
        <w:rPr>
          <w:rFonts w:ascii="Garamond" w:eastAsia="Garamond" w:hAnsi="Garamond"/>
          <w:color w:val="000000"/>
          <w:sz w:val="24"/>
        </w:rPr>
      </w:pPr>
      <w:r>
        <w:rPr>
          <w:rFonts w:ascii="Garamond" w:eastAsia="Garamond" w:hAnsi="Garamond"/>
          <w:color w:val="000000"/>
          <w:sz w:val="24"/>
        </w:rPr>
        <w:t>Appointment of Working Group Members</w:t>
      </w:r>
      <w:r>
        <w:rPr>
          <w:rFonts w:ascii="Garamond" w:eastAsia="Garamond" w:hAnsi="Garamond"/>
          <w:color w:val="000000"/>
          <w:sz w:val="24"/>
        </w:rPr>
        <w:tab/>
        <w:t>8</w:t>
      </w:r>
    </w:p>
    <w:p w14:paraId="3BA01C48" w14:textId="77777777" w:rsidR="00E01C7C" w:rsidRDefault="000755D1">
      <w:pPr>
        <w:tabs>
          <w:tab w:val="right" w:leader="dot" w:pos="9072"/>
        </w:tabs>
        <w:spacing w:before="98" w:line="271" w:lineRule="exact"/>
        <w:ind w:left="432"/>
        <w:textAlignment w:val="baseline"/>
        <w:rPr>
          <w:rFonts w:ascii="Garamond" w:eastAsia="Garamond" w:hAnsi="Garamond"/>
          <w:color w:val="000000"/>
          <w:sz w:val="24"/>
        </w:rPr>
      </w:pPr>
      <w:r>
        <w:rPr>
          <w:rFonts w:ascii="Garamond" w:eastAsia="Garamond" w:hAnsi="Garamond"/>
          <w:color w:val="000000"/>
          <w:sz w:val="24"/>
        </w:rPr>
        <w:t>Selection criteria fo</w:t>
      </w:r>
      <w:r>
        <w:rPr>
          <w:rFonts w:ascii="Garamond" w:eastAsia="Garamond" w:hAnsi="Garamond"/>
          <w:color w:val="000000"/>
          <w:sz w:val="24"/>
        </w:rPr>
        <w:t>r EWG Members</w:t>
      </w:r>
      <w:r>
        <w:rPr>
          <w:rFonts w:ascii="Garamond" w:eastAsia="Garamond" w:hAnsi="Garamond"/>
          <w:color w:val="000000"/>
          <w:sz w:val="24"/>
        </w:rPr>
        <w:tab/>
        <w:t>9</w:t>
      </w:r>
    </w:p>
    <w:p w14:paraId="3BA01C49" w14:textId="77777777" w:rsidR="00E01C7C" w:rsidRDefault="000755D1">
      <w:pPr>
        <w:tabs>
          <w:tab w:val="left" w:pos="504"/>
          <w:tab w:val="right" w:leader="dot" w:pos="9072"/>
        </w:tabs>
        <w:spacing w:before="99" w:line="271" w:lineRule="exact"/>
        <w:textAlignment w:val="baseline"/>
        <w:rPr>
          <w:rFonts w:ascii="Garamond" w:eastAsia="Garamond" w:hAnsi="Garamond"/>
          <w:color w:val="000000"/>
          <w:sz w:val="24"/>
        </w:rPr>
      </w:pPr>
      <w:r>
        <w:rPr>
          <w:rFonts w:ascii="Garamond" w:eastAsia="Garamond" w:hAnsi="Garamond"/>
          <w:color w:val="000000"/>
          <w:sz w:val="24"/>
        </w:rPr>
        <w:t>3</w:t>
      </w:r>
      <w:r>
        <w:rPr>
          <w:rFonts w:ascii="Garamond" w:eastAsia="Garamond" w:hAnsi="Garamond"/>
          <w:color w:val="000000"/>
          <w:sz w:val="24"/>
        </w:rPr>
        <w:tab/>
        <w:t>Attachment A</w:t>
      </w:r>
      <w:r>
        <w:rPr>
          <w:rFonts w:ascii="Garamond" w:eastAsia="Garamond" w:hAnsi="Garamond"/>
          <w:color w:val="000000"/>
          <w:sz w:val="24"/>
        </w:rPr>
        <w:tab/>
        <w:t>10</w:t>
      </w:r>
    </w:p>
    <w:p w14:paraId="3BA01C4A" w14:textId="77777777" w:rsidR="00E01C7C" w:rsidRDefault="000755D1">
      <w:pPr>
        <w:tabs>
          <w:tab w:val="left" w:pos="504"/>
          <w:tab w:val="right" w:leader="dot" w:pos="9072"/>
        </w:tabs>
        <w:spacing w:before="98" w:line="271" w:lineRule="exact"/>
        <w:textAlignment w:val="baseline"/>
        <w:rPr>
          <w:rFonts w:ascii="Garamond" w:eastAsia="Garamond" w:hAnsi="Garamond"/>
          <w:color w:val="000000"/>
          <w:sz w:val="24"/>
        </w:rPr>
      </w:pPr>
      <w:r>
        <w:rPr>
          <w:rFonts w:ascii="Garamond" w:eastAsia="Garamond" w:hAnsi="Garamond"/>
          <w:color w:val="000000"/>
          <w:sz w:val="24"/>
        </w:rPr>
        <w:t>4</w:t>
      </w:r>
      <w:r>
        <w:rPr>
          <w:rFonts w:ascii="Garamond" w:eastAsia="Garamond" w:hAnsi="Garamond"/>
          <w:color w:val="000000"/>
          <w:sz w:val="24"/>
        </w:rPr>
        <w:tab/>
        <w:t>Attachment B</w:t>
      </w:r>
      <w:r>
        <w:rPr>
          <w:rFonts w:ascii="Garamond" w:eastAsia="Garamond" w:hAnsi="Garamond"/>
          <w:color w:val="000000"/>
          <w:sz w:val="24"/>
        </w:rPr>
        <w:tab/>
        <w:t>11</w:t>
      </w:r>
    </w:p>
    <w:p w14:paraId="3BA01C4B" w14:textId="77777777" w:rsidR="00E01C7C" w:rsidRDefault="000755D1">
      <w:pPr>
        <w:numPr>
          <w:ilvl w:val="0"/>
          <w:numId w:val="1"/>
        </w:numPr>
        <w:tabs>
          <w:tab w:val="clear" w:pos="432"/>
          <w:tab w:val="left" w:pos="648"/>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Accepted Behaviour</w:t>
      </w:r>
      <w:r>
        <w:rPr>
          <w:rFonts w:ascii="Garamond" w:eastAsia="Garamond" w:hAnsi="Garamond"/>
          <w:color w:val="000000"/>
          <w:sz w:val="24"/>
        </w:rPr>
        <w:tab/>
        <w:t>11</w:t>
      </w:r>
    </w:p>
    <w:p w14:paraId="3BA01C4C" w14:textId="77777777" w:rsidR="00E01C7C" w:rsidRDefault="000755D1">
      <w:pPr>
        <w:numPr>
          <w:ilvl w:val="0"/>
          <w:numId w:val="1"/>
        </w:numPr>
        <w:tabs>
          <w:tab w:val="clear" w:pos="432"/>
          <w:tab w:val="left" w:pos="648"/>
          <w:tab w:val="right" w:leader="dot" w:pos="9072"/>
        </w:tabs>
        <w:spacing w:before="99" w:line="271" w:lineRule="exact"/>
        <w:ind w:left="216"/>
        <w:textAlignment w:val="baseline"/>
        <w:rPr>
          <w:rFonts w:ascii="Garamond" w:eastAsia="Garamond" w:hAnsi="Garamond"/>
          <w:color w:val="000000"/>
          <w:sz w:val="24"/>
        </w:rPr>
      </w:pPr>
      <w:r>
        <w:rPr>
          <w:rFonts w:ascii="Garamond" w:eastAsia="Garamond" w:hAnsi="Garamond"/>
          <w:color w:val="000000"/>
          <w:sz w:val="24"/>
        </w:rPr>
        <w:t>Signed Declaration</w:t>
      </w:r>
      <w:r>
        <w:rPr>
          <w:rFonts w:ascii="Garamond" w:eastAsia="Garamond" w:hAnsi="Garamond"/>
          <w:color w:val="000000"/>
          <w:sz w:val="24"/>
        </w:rPr>
        <w:tab/>
        <w:t>11</w:t>
      </w:r>
    </w:p>
    <w:p w14:paraId="3BA01C4D" w14:textId="77777777" w:rsidR="00E01C7C" w:rsidRDefault="000755D1">
      <w:pPr>
        <w:tabs>
          <w:tab w:val="left" w:pos="504"/>
          <w:tab w:val="right" w:leader="dot" w:pos="9072"/>
        </w:tabs>
        <w:spacing w:before="98" w:line="271" w:lineRule="exact"/>
        <w:textAlignment w:val="baseline"/>
        <w:rPr>
          <w:rFonts w:ascii="Garamond" w:eastAsia="Garamond" w:hAnsi="Garamond"/>
          <w:color w:val="000000"/>
          <w:sz w:val="24"/>
        </w:rPr>
      </w:pPr>
      <w:r>
        <w:rPr>
          <w:rFonts w:ascii="Garamond" w:eastAsia="Garamond" w:hAnsi="Garamond"/>
          <w:color w:val="000000"/>
          <w:sz w:val="24"/>
        </w:rPr>
        <w:t>5</w:t>
      </w:r>
      <w:r>
        <w:rPr>
          <w:rFonts w:ascii="Garamond" w:eastAsia="Garamond" w:hAnsi="Garamond"/>
          <w:color w:val="000000"/>
          <w:sz w:val="24"/>
        </w:rPr>
        <w:tab/>
        <w:t>Attachment C</w:t>
      </w:r>
      <w:r>
        <w:rPr>
          <w:rFonts w:ascii="Garamond" w:eastAsia="Garamond" w:hAnsi="Garamond"/>
          <w:color w:val="000000"/>
          <w:sz w:val="24"/>
        </w:rPr>
        <w:tab/>
        <w:t>12</w:t>
      </w:r>
    </w:p>
    <w:p w14:paraId="3BA01C4E" w14:textId="77777777" w:rsidR="00E01C7C" w:rsidRDefault="000755D1">
      <w:pPr>
        <w:tabs>
          <w:tab w:val="right" w:leader="dot" w:pos="9072"/>
        </w:tabs>
        <w:spacing w:before="99" w:after="2673" w:line="271" w:lineRule="exact"/>
        <w:ind w:left="216"/>
        <w:textAlignment w:val="baseline"/>
        <w:rPr>
          <w:rFonts w:ascii="Garamond" w:eastAsia="Garamond" w:hAnsi="Garamond"/>
          <w:color w:val="000000"/>
          <w:sz w:val="24"/>
        </w:rPr>
      </w:pPr>
      <w:r>
        <w:rPr>
          <w:rFonts w:ascii="Garamond" w:eastAsia="Garamond" w:hAnsi="Garamond"/>
          <w:color w:val="000000"/>
          <w:sz w:val="24"/>
        </w:rPr>
        <w:t>5.1 Conflict of Interest Declaration</w:t>
      </w:r>
      <w:r>
        <w:rPr>
          <w:rFonts w:ascii="Garamond" w:eastAsia="Garamond" w:hAnsi="Garamond"/>
          <w:color w:val="000000"/>
          <w:sz w:val="24"/>
        </w:rPr>
        <w:tab/>
        <w:t>12</w:t>
      </w:r>
    </w:p>
    <w:p w14:paraId="3BA01C4F" w14:textId="77777777" w:rsidR="00E01C7C" w:rsidRDefault="00E01C7C">
      <w:pPr>
        <w:spacing w:before="99" w:after="2673" w:line="271" w:lineRule="exact"/>
        <w:sectPr w:rsidR="00E01C7C">
          <w:pgSz w:w="11904" w:h="16838"/>
          <w:pgMar w:top="1960" w:right="1439" w:bottom="562" w:left="1445" w:header="720" w:footer="720" w:gutter="0"/>
          <w:cols w:space="720"/>
        </w:sectPr>
      </w:pPr>
    </w:p>
    <w:p w14:paraId="3BA01C50" w14:textId="77777777" w:rsidR="00E01C7C" w:rsidRDefault="000755D1">
      <w:pPr>
        <w:spacing w:line="269" w:lineRule="exact"/>
        <w:jc w:val="center"/>
        <w:textAlignment w:val="baseline"/>
        <w:rPr>
          <w:rFonts w:ascii="Garamond" w:eastAsia="Garamond" w:hAnsi="Garamond"/>
          <w:color w:val="FF0000"/>
          <w:sz w:val="24"/>
        </w:rPr>
      </w:pPr>
      <w:r>
        <w:rPr>
          <w:rFonts w:ascii="Garamond" w:eastAsia="Garamond" w:hAnsi="Garamond"/>
          <w:color w:val="FF0000"/>
          <w:sz w:val="24"/>
        </w:rPr>
        <w:t>FOR OFFICIAL USE ONLY</w:t>
      </w:r>
    </w:p>
    <w:p w14:paraId="3BA01C51" w14:textId="77777777" w:rsidR="00E01C7C" w:rsidRDefault="00E01C7C">
      <w:pPr>
        <w:sectPr w:rsidR="00E01C7C">
          <w:type w:val="continuous"/>
          <w:pgSz w:w="11904" w:h="16838"/>
          <w:pgMar w:top="1960" w:right="3967" w:bottom="562" w:left="3977" w:header="720" w:footer="720" w:gutter="0"/>
          <w:cols w:space="720"/>
        </w:sectPr>
      </w:pPr>
    </w:p>
    <w:p w14:paraId="3BA01C52" w14:textId="77777777" w:rsidR="00E01C7C" w:rsidRDefault="000755D1">
      <w:pPr>
        <w:tabs>
          <w:tab w:val="left" w:pos="432"/>
        </w:tabs>
        <w:spacing w:before="38" w:line="282" w:lineRule="exact"/>
        <w:textAlignment w:val="baseline"/>
        <w:rPr>
          <w:rFonts w:ascii="Arial" w:eastAsia="Arial" w:hAnsi="Arial"/>
          <w:b/>
          <w:color w:val="000000"/>
          <w:sz w:val="24"/>
        </w:rPr>
      </w:pPr>
      <w:r>
        <w:rPr>
          <w:rFonts w:ascii="Arial" w:eastAsia="Arial" w:hAnsi="Arial"/>
          <w:b/>
          <w:color w:val="000000"/>
          <w:sz w:val="24"/>
        </w:rPr>
        <w:lastRenderedPageBreak/>
        <w:t>1</w:t>
      </w:r>
      <w:r>
        <w:rPr>
          <w:rFonts w:ascii="Arial" w:eastAsia="Arial" w:hAnsi="Arial"/>
          <w:b/>
          <w:color w:val="000000"/>
          <w:sz w:val="24"/>
        </w:rPr>
        <w:tab/>
        <w:t xml:space="preserve">Economic Working Group </w:t>
      </w:r>
      <w:r>
        <w:rPr>
          <w:rFonts w:ascii="Arial" w:eastAsia="Arial" w:hAnsi="Arial"/>
          <w:b/>
          <w:color w:val="000000"/>
          <w:sz w:val="26"/>
        </w:rPr>
        <w:t xml:space="preserve">– </w:t>
      </w:r>
      <w:r>
        <w:rPr>
          <w:rFonts w:ascii="Arial" w:eastAsia="Arial" w:hAnsi="Arial"/>
          <w:b/>
          <w:color w:val="000000"/>
          <w:sz w:val="24"/>
        </w:rPr>
        <w:t>Terms of Reference</w:t>
      </w:r>
    </w:p>
    <w:p w14:paraId="3BA01C53" w14:textId="77777777" w:rsidR="00E01C7C" w:rsidRDefault="000755D1">
      <w:pPr>
        <w:tabs>
          <w:tab w:val="left" w:pos="720"/>
        </w:tabs>
        <w:spacing w:before="233" w:line="252" w:lineRule="exact"/>
        <w:textAlignment w:val="baseline"/>
        <w:rPr>
          <w:rFonts w:ascii="Arial" w:eastAsia="Arial" w:hAnsi="Arial"/>
          <w:b/>
          <w:color w:val="005577"/>
          <w:spacing w:val="-1"/>
        </w:rPr>
      </w:pPr>
      <w:r>
        <w:rPr>
          <w:rFonts w:ascii="Arial" w:eastAsia="Arial" w:hAnsi="Arial"/>
          <w:b/>
          <w:color w:val="005577"/>
          <w:spacing w:val="-1"/>
        </w:rPr>
        <w:t>1.1</w:t>
      </w:r>
      <w:r>
        <w:rPr>
          <w:rFonts w:ascii="Arial" w:eastAsia="Arial" w:hAnsi="Arial"/>
          <w:b/>
          <w:color w:val="005577"/>
          <w:spacing w:val="-1"/>
        </w:rPr>
        <w:tab/>
      </w:r>
      <w:r>
        <w:rPr>
          <w:rFonts w:ascii="Arial" w:eastAsia="Arial" w:hAnsi="Arial"/>
          <w:b/>
          <w:color w:val="005577"/>
          <w:spacing w:val="-1"/>
        </w:rPr>
        <w:t>Introduction</w:t>
      </w:r>
    </w:p>
    <w:p w14:paraId="3BA01C54" w14:textId="77777777" w:rsidR="00E01C7C" w:rsidRDefault="000755D1">
      <w:pPr>
        <w:spacing w:before="91" w:line="238" w:lineRule="exact"/>
        <w:ind w:right="576"/>
        <w:textAlignment w:val="baseline"/>
        <w:rPr>
          <w:rFonts w:ascii="Arial" w:eastAsia="Arial" w:hAnsi="Arial"/>
          <w:color w:val="000000"/>
          <w:spacing w:val="-2"/>
          <w:sz w:val="18"/>
        </w:rPr>
      </w:pPr>
      <w:r>
        <w:rPr>
          <w:rFonts w:ascii="Arial" w:eastAsia="Arial" w:hAnsi="Arial"/>
          <w:color w:val="000000"/>
          <w:spacing w:val="-2"/>
          <w:sz w:val="18"/>
        </w:rPr>
        <w:t xml:space="preserve">The Government, through the Department of Industry, Innovation and Science (department), is currently undertaking a process to establish a National Radioactive Waste Management Facility (facility) to manage </w:t>
      </w:r>
      <w:r>
        <w:rPr>
          <w:rFonts w:ascii="Arial" w:eastAsia="Arial" w:hAnsi="Arial"/>
          <w:color w:val="000000"/>
          <w:spacing w:val="-2"/>
          <w:sz w:val="19"/>
        </w:rPr>
        <w:t>Australia’s low level and intermedia</w:t>
      </w:r>
      <w:r>
        <w:rPr>
          <w:rFonts w:ascii="Arial" w:eastAsia="Arial" w:hAnsi="Arial"/>
          <w:color w:val="000000"/>
          <w:spacing w:val="-2"/>
          <w:sz w:val="18"/>
        </w:rPr>
        <w:t xml:space="preserve">te level radioactive waste. This process is referred </w:t>
      </w:r>
      <w:r>
        <w:rPr>
          <w:rFonts w:ascii="Arial" w:eastAsia="Arial" w:hAnsi="Arial"/>
          <w:color w:val="000000"/>
          <w:spacing w:val="-2"/>
          <w:sz w:val="19"/>
        </w:rPr>
        <w:t>to as ‘the project’.</w:t>
      </w:r>
    </w:p>
    <w:p w14:paraId="3BA01C55" w14:textId="77777777" w:rsidR="00E01C7C" w:rsidRDefault="000755D1">
      <w:pPr>
        <w:spacing w:before="124" w:line="238" w:lineRule="exact"/>
        <w:textAlignment w:val="baseline"/>
        <w:rPr>
          <w:rFonts w:ascii="Arial" w:eastAsia="Arial" w:hAnsi="Arial"/>
          <w:color w:val="000000"/>
          <w:sz w:val="18"/>
        </w:rPr>
      </w:pPr>
      <w:r>
        <w:rPr>
          <w:rFonts w:ascii="Arial" w:eastAsia="Arial" w:hAnsi="Arial"/>
          <w:color w:val="000000"/>
          <w:sz w:val="18"/>
        </w:rPr>
        <w:t>The Department is dedicated to ensuring opportunity for significant economic benefits to whichever community hosts the Facility. The department will establish an Economic Working Gro</w:t>
      </w:r>
      <w:r>
        <w:rPr>
          <w:rFonts w:ascii="Arial" w:eastAsia="Arial" w:hAnsi="Arial"/>
          <w:color w:val="000000"/>
          <w:sz w:val="18"/>
        </w:rPr>
        <w:t>up (EWG) to ensure that if a Facility is sited, the neighbouring communities can be best prepared to fill any economic development opportunities that may include but are not limited to:</w:t>
      </w:r>
    </w:p>
    <w:p w14:paraId="3BA01C56" w14:textId="77777777" w:rsidR="00E01C7C" w:rsidRDefault="000755D1">
      <w:pPr>
        <w:numPr>
          <w:ilvl w:val="0"/>
          <w:numId w:val="2"/>
        </w:numPr>
        <w:tabs>
          <w:tab w:val="clear" w:pos="360"/>
          <w:tab w:val="left" w:pos="720"/>
        </w:tabs>
        <w:spacing w:before="117" w:line="238" w:lineRule="exact"/>
        <w:ind w:left="720" w:hanging="360"/>
        <w:textAlignment w:val="baseline"/>
        <w:rPr>
          <w:rFonts w:ascii="Arial" w:eastAsia="Arial" w:hAnsi="Arial"/>
          <w:color w:val="000000"/>
          <w:sz w:val="18"/>
        </w:rPr>
      </w:pPr>
      <w:r>
        <w:rPr>
          <w:rFonts w:ascii="Arial" w:eastAsia="Arial" w:hAnsi="Arial"/>
          <w:color w:val="000000"/>
          <w:sz w:val="18"/>
        </w:rPr>
        <w:t>Site characterisation work</w:t>
      </w:r>
    </w:p>
    <w:p w14:paraId="3BA01C57" w14:textId="77777777" w:rsidR="00E01C7C" w:rsidRDefault="000755D1">
      <w:pPr>
        <w:numPr>
          <w:ilvl w:val="0"/>
          <w:numId w:val="2"/>
        </w:numPr>
        <w:tabs>
          <w:tab w:val="clear" w:pos="360"/>
          <w:tab w:val="left" w:pos="720"/>
        </w:tabs>
        <w:spacing w:before="122" w:line="238" w:lineRule="exact"/>
        <w:ind w:left="720" w:hanging="360"/>
        <w:textAlignment w:val="baseline"/>
        <w:rPr>
          <w:rFonts w:ascii="Arial" w:eastAsia="Arial" w:hAnsi="Arial"/>
          <w:color w:val="000000"/>
          <w:sz w:val="18"/>
        </w:rPr>
      </w:pPr>
      <w:r>
        <w:rPr>
          <w:rFonts w:ascii="Arial" w:eastAsia="Arial" w:hAnsi="Arial"/>
          <w:color w:val="000000"/>
          <w:sz w:val="18"/>
        </w:rPr>
        <w:t>Contracting work in the construction of the facility</w:t>
      </w:r>
    </w:p>
    <w:p w14:paraId="3BA01C58" w14:textId="77777777" w:rsidR="00E01C7C" w:rsidRDefault="000755D1">
      <w:pPr>
        <w:numPr>
          <w:ilvl w:val="0"/>
          <w:numId w:val="2"/>
        </w:numPr>
        <w:tabs>
          <w:tab w:val="clear" w:pos="360"/>
          <w:tab w:val="left" w:pos="720"/>
        </w:tabs>
        <w:spacing w:before="122" w:line="238" w:lineRule="exact"/>
        <w:ind w:left="720" w:hanging="360"/>
        <w:textAlignment w:val="baseline"/>
        <w:rPr>
          <w:rFonts w:ascii="Arial" w:eastAsia="Arial" w:hAnsi="Arial"/>
          <w:color w:val="000000"/>
          <w:sz w:val="18"/>
        </w:rPr>
      </w:pPr>
      <w:r>
        <w:rPr>
          <w:rFonts w:ascii="Arial" w:eastAsia="Arial" w:hAnsi="Arial"/>
          <w:color w:val="000000"/>
          <w:sz w:val="18"/>
        </w:rPr>
        <w:t>Employment at the facility</w:t>
      </w:r>
    </w:p>
    <w:p w14:paraId="3BA01C59" w14:textId="77777777" w:rsidR="00E01C7C" w:rsidRDefault="000755D1">
      <w:pPr>
        <w:numPr>
          <w:ilvl w:val="0"/>
          <w:numId w:val="2"/>
        </w:numPr>
        <w:tabs>
          <w:tab w:val="clear" w:pos="360"/>
          <w:tab w:val="left" w:pos="720"/>
        </w:tabs>
        <w:spacing w:before="117" w:line="238" w:lineRule="exact"/>
        <w:ind w:left="720" w:hanging="360"/>
        <w:textAlignment w:val="baseline"/>
        <w:rPr>
          <w:rFonts w:ascii="Arial" w:eastAsia="Arial" w:hAnsi="Arial"/>
          <w:color w:val="000000"/>
          <w:sz w:val="18"/>
        </w:rPr>
      </w:pPr>
      <w:r>
        <w:rPr>
          <w:rFonts w:ascii="Arial" w:eastAsia="Arial" w:hAnsi="Arial"/>
          <w:color w:val="000000"/>
          <w:sz w:val="18"/>
        </w:rPr>
        <w:t>Ongoing contracting work required in the operation of the facility</w:t>
      </w:r>
    </w:p>
    <w:p w14:paraId="3BA01C5A" w14:textId="77777777" w:rsidR="00E01C7C" w:rsidRDefault="000755D1">
      <w:pPr>
        <w:spacing w:before="155" w:line="205" w:lineRule="exact"/>
        <w:textAlignment w:val="baseline"/>
        <w:rPr>
          <w:rFonts w:ascii="Arial" w:eastAsia="Arial" w:hAnsi="Arial"/>
          <w:color w:val="000000"/>
          <w:sz w:val="18"/>
        </w:rPr>
      </w:pPr>
      <w:r>
        <w:rPr>
          <w:rFonts w:ascii="Arial" w:eastAsia="Arial" w:hAnsi="Arial"/>
          <w:color w:val="000000"/>
          <w:sz w:val="18"/>
        </w:rPr>
        <w:t>These terms of reference and guidelines have been developed to assist in the establishment of the EWG.</w:t>
      </w:r>
    </w:p>
    <w:p w14:paraId="3BA01C5B" w14:textId="77777777" w:rsidR="00E01C7C" w:rsidRDefault="000755D1">
      <w:pPr>
        <w:spacing w:before="146" w:line="209" w:lineRule="exact"/>
        <w:ind w:right="72"/>
        <w:textAlignment w:val="baseline"/>
        <w:rPr>
          <w:rFonts w:ascii="Arial" w:eastAsia="Arial" w:hAnsi="Arial"/>
          <w:color w:val="000000"/>
          <w:sz w:val="18"/>
        </w:rPr>
      </w:pPr>
      <w:r>
        <w:rPr>
          <w:rFonts w:ascii="Arial" w:eastAsia="Arial" w:hAnsi="Arial"/>
          <w:color w:val="000000"/>
          <w:sz w:val="18"/>
        </w:rPr>
        <w:t>The Kimba Consultative Committee (KCC) will oversee the work of the EWG from a broader community perspective and may review the outputs of the EWG and provide recommendations for the EWG. The EWG has no obligation to act on the recommendations or advice pr</w:t>
      </w:r>
      <w:r>
        <w:rPr>
          <w:rFonts w:ascii="Arial" w:eastAsia="Arial" w:hAnsi="Arial"/>
          <w:color w:val="000000"/>
          <w:sz w:val="18"/>
        </w:rPr>
        <w:t>ovided by the KCC. The EWG will:</w:t>
      </w:r>
    </w:p>
    <w:p w14:paraId="3BA01C5C" w14:textId="77777777" w:rsidR="00E01C7C" w:rsidRDefault="000755D1">
      <w:pPr>
        <w:numPr>
          <w:ilvl w:val="0"/>
          <w:numId w:val="2"/>
        </w:numPr>
        <w:tabs>
          <w:tab w:val="clear" w:pos="360"/>
          <w:tab w:val="left" w:pos="720"/>
        </w:tabs>
        <w:spacing w:before="88" w:line="238" w:lineRule="exact"/>
        <w:ind w:left="720" w:hanging="360"/>
        <w:textAlignment w:val="baseline"/>
        <w:rPr>
          <w:rFonts w:ascii="Arial" w:eastAsia="Arial" w:hAnsi="Arial"/>
          <w:color w:val="000000"/>
          <w:sz w:val="18"/>
        </w:rPr>
      </w:pPr>
      <w:r>
        <w:rPr>
          <w:rFonts w:ascii="Arial" w:eastAsia="Arial" w:hAnsi="Arial"/>
          <w:color w:val="000000"/>
          <w:sz w:val="18"/>
        </w:rPr>
        <w:t>Understand capabilities of the local industries that may benefit from involvement in the project</w:t>
      </w:r>
    </w:p>
    <w:p w14:paraId="3BA01C5D" w14:textId="77777777" w:rsidR="00E01C7C" w:rsidRDefault="000755D1">
      <w:pPr>
        <w:numPr>
          <w:ilvl w:val="0"/>
          <w:numId w:val="2"/>
        </w:numPr>
        <w:tabs>
          <w:tab w:val="clear" w:pos="360"/>
          <w:tab w:val="left" w:pos="720"/>
        </w:tabs>
        <w:spacing w:before="119" w:line="238" w:lineRule="exact"/>
        <w:ind w:left="720" w:right="720" w:hanging="360"/>
        <w:textAlignment w:val="baseline"/>
        <w:rPr>
          <w:rFonts w:ascii="Arial" w:eastAsia="Arial" w:hAnsi="Arial"/>
          <w:color w:val="000000"/>
          <w:sz w:val="18"/>
        </w:rPr>
      </w:pPr>
      <w:r>
        <w:rPr>
          <w:rFonts w:ascii="Arial" w:eastAsia="Arial" w:hAnsi="Arial"/>
          <w:color w:val="000000"/>
          <w:sz w:val="18"/>
        </w:rPr>
        <w:t>Work with regional bodies (including Regional Development Australia) to canvas local business capabilities</w:t>
      </w:r>
    </w:p>
    <w:p w14:paraId="3BA01C5E" w14:textId="77777777" w:rsidR="00E01C7C" w:rsidRDefault="000755D1">
      <w:pPr>
        <w:numPr>
          <w:ilvl w:val="0"/>
          <w:numId w:val="2"/>
        </w:numPr>
        <w:tabs>
          <w:tab w:val="clear" w:pos="360"/>
          <w:tab w:val="left" w:pos="720"/>
        </w:tabs>
        <w:spacing w:before="124" w:line="238" w:lineRule="exact"/>
        <w:ind w:left="720" w:hanging="360"/>
        <w:jc w:val="both"/>
        <w:textAlignment w:val="baseline"/>
        <w:rPr>
          <w:rFonts w:ascii="Arial" w:eastAsia="Arial" w:hAnsi="Arial"/>
          <w:color w:val="000000"/>
          <w:sz w:val="18"/>
        </w:rPr>
      </w:pPr>
      <w:r>
        <w:rPr>
          <w:rFonts w:ascii="Arial" w:eastAsia="Arial" w:hAnsi="Arial"/>
          <w:color w:val="000000"/>
          <w:sz w:val="18"/>
        </w:rPr>
        <w:t>Understand the best</w:t>
      </w:r>
      <w:r>
        <w:rPr>
          <w:rFonts w:ascii="Arial" w:eastAsia="Arial" w:hAnsi="Arial"/>
          <w:color w:val="000000"/>
          <w:sz w:val="18"/>
        </w:rPr>
        <w:t xml:space="preserve"> structure for local entities to access opportunities, through grant advice or advice to local entities on structuring their businesses to access government opportunities</w:t>
      </w:r>
    </w:p>
    <w:p w14:paraId="3BA01C5F" w14:textId="77777777" w:rsidR="00E01C7C" w:rsidRDefault="000755D1">
      <w:pPr>
        <w:numPr>
          <w:ilvl w:val="0"/>
          <w:numId w:val="2"/>
        </w:numPr>
        <w:tabs>
          <w:tab w:val="clear" w:pos="360"/>
          <w:tab w:val="left" w:pos="720"/>
        </w:tabs>
        <w:spacing w:before="129" w:line="231" w:lineRule="exact"/>
        <w:ind w:left="720" w:hanging="360"/>
        <w:jc w:val="both"/>
        <w:textAlignment w:val="baseline"/>
        <w:rPr>
          <w:rFonts w:ascii="Arial" w:eastAsia="Arial" w:hAnsi="Arial"/>
          <w:color w:val="000000"/>
          <w:sz w:val="18"/>
        </w:rPr>
      </w:pPr>
      <w:r>
        <w:rPr>
          <w:rFonts w:ascii="Arial" w:eastAsia="Arial" w:hAnsi="Arial"/>
          <w:color w:val="000000"/>
          <w:sz w:val="18"/>
        </w:rPr>
        <w:t>Consider the progress of engagement with businesses in the communities in close vicin</w:t>
      </w:r>
      <w:r>
        <w:rPr>
          <w:rFonts w:ascii="Arial" w:eastAsia="Arial" w:hAnsi="Arial"/>
          <w:color w:val="000000"/>
          <w:sz w:val="18"/>
        </w:rPr>
        <w:t>ity to Napandee and Lyndhurst</w:t>
      </w:r>
    </w:p>
    <w:p w14:paraId="3BA01C60" w14:textId="77777777" w:rsidR="00E01C7C" w:rsidRDefault="000755D1">
      <w:pPr>
        <w:numPr>
          <w:ilvl w:val="0"/>
          <w:numId w:val="2"/>
        </w:numPr>
        <w:tabs>
          <w:tab w:val="clear" w:pos="360"/>
          <w:tab w:val="left" w:pos="720"/>
        </w:tabs>
        <w:spacing w:before="124" w:line="238" w:lineRule="exact"/>
        <w:ind w:left="720" w:right="864" w:hanging="360"/>
        <w:textAlignment w:val="baseline"/>
        <w:rPr>
          <w:rFonts w:ascii="Arial" w:eastAsia="Arial" w:hAnsi="Arial"/>
          <w:color w:val="000000"/>
          <w:sz w:val="18"/>
        </w:rPr>
      </w:pPr>
      <w:r>
        <w:rPr>
          <w:rFonts w:ascii="Arial" w:eastAsia="Arial" w:hAnsi="Arial"/>
          <w:color w:val="000000"/>
          <w:sz w:val="18"/>
        </w:rPr>
        <w:t>Produce an economic development report to the department that outlines the capacity of local businesses to participate in the project at varying stages of the project lifecycle</w:t>
      </w:r>
    </w:p>
    <w:p w14:paraId="3BA01C61" w14:textId="77777777" w:rsidR="00E01C7C" w:rsidRDefault="000755D1">
      <w:pPr>
        <w:numPr>
          <w:ilvl w:val="0"/>
          <w:numId w:val="2"/>
        </w:numPr>
        <w:tabs>
          <w:tab w:val="clear" w:pos="360"/>
          <w:tab w:val="left" w:pos="720"/>
        </w:tabs>
        <w:spacing w:before="122" w:line="238" w:lineRule="exact"/>
        <w:ind w:left="720" w:hanging="360"/>
        <w:textAlignment w:val="baseline"/>
        <w:rPr>
          <w:rFonts w:ascii="Arial" w:eastAsia="Arial" w:hAnsi="Arial"/>
          <w:color w:val="000000"/>
          <w:sz w:val="18"/>
        </w:rPr>
      </w:pPr>
      <w:r>
        <w:rPr>
          <w:rFonts w:ascii="Arial" w:eastAsia="Arial" w:hAnsi="Arial"/>
          <w:color w:val="000000"/>
          <w:sz w:val="18"/>
        </w:rPr>
        <w:t>Provide advice to the department that may be used in the Detailed Business Case</w:t>
      </w:r>
    </w:p>
    <w:p w14:paraId="3BA01C62" w14:textId="77777777" w:rsidR="00E01C7C" w:rsidRDefault="000755D1">
      <w:pPr>
        <w:numPr>
          <w:ilvl w:val="0"/>
          <w:numId w:val="2"/>
        </w:numPr>
        <w:tabs>
          <w:tab w:val="clear" w:pos="360"/>
          <w:tab w:val="left" w:pos="720"/>
        </w:tabs>
        <w:spacing w:before="121" w:line="238" w:lineRule="exact"/>
        <w:ind w:left="720" w:right="72" w:hanging="360"/>
        <w:textAlignment w:val="baseline"/>
        <w:rPr>
          <w:rFonts w:ascii="Arial" w:eastAsia="Arial" w:hAnsi="Arial"/>
          <w:color w:val="000000"/>
          <w:sz w:val="18"/>
        </w:rPr>
      </w:pPr>
      <w:r>
        <w:rPr>
          <w:rFonts w:ascii="Arial" w:eastAsia="Arial" w:hAnsi="Arial"/>
          <w:color w:val="000000"/>
          <w:sz w:val="18"/>
        </w:rPr>
        <w:t>Consider business accreditations that may assist local businesses to access opportunities and provide advice to the department and/or local businesses on what further accredita</w:t>
      </w:r>
      <w:r>
        <w:rPr>
          <w:rFonts w:ascii="Arial" w:eastAsia="Arial" w:hAnsi="Arial"/>
          <w:color w:val="000000"/>
          <w:sz w:val="18"/>
        </w:rPr>
        <w:t>tions they should obtain to access opportunities</w:t>
      </w:r>
    </w:p>
    <w:p w14:paraId="3BA01C63" w14:textId="77777777" w:rsidR="00E01C7C" w:rsidRDefault="000755D1">
      <w:pPr>
        <w:numPr>
          <w:ilvl w:val="0"/>
          <w:numId w:val="2"/>
        </w:numPr>
        <w:tabs>
          <w:tab w:val="clear" w:pos="360"/>
          <w:tab w:val="left" w:pos="720"/>
        </w:tabs>
        <w:spacing w:before="119" w:line="238" w:lineRule="exact"/>
        <w:ind w:left="720" w:right="648" w:hanging="360"/>
        <w:textAlignment w:val="baseline"/>
        <w:rPr>
          <w:rFonts w:ascii="Arial" w:eastAsia="Arial" w:hAnsi="Arial"/>
          <w:color w:val="000000"/>
          <w:sz w:val="18"/>
        </w:rPr>
      </w:pPr>
      <w:r>
        <w:rPr>
          <w:rFonts w:ascii="Arial" w:eastAsia="Arial" w:hAnsi="Arial"/>
          <w:color w:val="000000"/>
          <w:sz w:val="18"/>
        </w:rPr>
        <w:t>Conduct a SWOT (strengths, weaknesses, opportunities and threats) analysis to understand the economic cycles of local industries</w:t>
      </w:r>
    </w:p>
    <w:p w14:paraId="3BA01C64" w14:textId="77777777" w:rsidR="00E01C7C" w:rsidRDefault="000755D1">
      <w:pPr>
        <w:spacing w:before="119" w:line="238" w:lineRule="exact"/>
        <w:textAlignment w:val="baseline"/>
        <w:rPr>
          <w:rFonts w:ascii="Arial" w:eastAsia="Arial" w:hAnsi="Arial"/>
          <w:color w:val="000000"/>
          <w:sz w:val="18"/>
        </w:rPr>
      </w:pPr>
      <w:r>
        <w:rPr>
          <w:rFonts w:ascii="Arial" w:eastAsia="Arial" w:hAnsi="Arial"/>
          <w:color w:val="000000"/>
          <w:sz w:val="18"/>
        </w:rPr>
        <w:t>Meetings of the EWG will give members the opportunity to work through, discuss</w:t>
      </w:r>
      <w:r>
        <w:rPr>
          <w:rFonts w:ascii="Arial" w:eastAsia="Arial" w:hAnsi="Arial"/>
          <w:color w:val="000000"/>
          <w:sz w:val="18"/>
        </w:rPr>
        <w:t xml:space="preserve"> and advise the department in the areas outlined in their agenda. It is anticipated that materials will be issued in advance of the meeting for pre-reading by EWG members and that EWG members will allocate sufficient time prior to the meeting to prepare fo</w:t>
      </w:r>
      <w:r>
        <w:rPr>
          <w:rFonts w:ascii="Arial" w:eastAsia="Arial" w:hAnsi="Arial"/>
          <w:color w:val="000000"/>
          <w:sz w:val="18"/>
        </w:rPr>
        <w:t>r discussions.</w:t>
      </w:r>
    </w:p>
    <w:p w14:paraId="3BA01C65" w14:textId="77777777" w:rsidR="00E01C7C" w:rsidRDefault="000755D1">
      <w:pPr>
        <w:spacing w:before="119" w:line="238" w:lineRule="exact"/>
        <w:ind w:right="72"/>
        <w:textAlignment w:val="baseline"/>
        <w:rPr>
          <w:rFonts w:ascii="Arial" w:eastAsia="Arial" w:hAnsi="Arial"/>
          <w:color w:val="000000"/>
          <w:sz w:val="19"/>
        </w:rPr>
      </w:pPr>
      <w:r>
        <w:rPr>
          <w:rFonts w:ascii="Arial" w:eastAsia="Arial" w:hAnsi="Arial"/>
          <w:color w:val="000000"/>
          <w:sz w:val="19"/>
        </w:rPr>
        <w:t xml:space="preserve">Responsibility for oversight of the project’s compliance with </w:t>
      </w:r>
      <w:r>
        <w:rPr>
          <w:rFonts w:ascii="Arial" w:eastAsia="Arial" w:hAnsi="Arial"/>
          <w:color w:val="000000"/>
          <w:sz w:val="18"/>
        </w:rPr>
        <w:t>the conditions of any government approvals remains with the Department.</w:t>
      </w:r>
    </w:p>
    <w:p w14:paraId="3BA01C66" w14:textId="77777777" w:rsidR="00E01C7C" w:rsidRDefault="000755D1">
      <w:pPr>
        <w:tabs>
          <w:tab w:val="left" w:pos="720"/>
        </w:tabs>
        <w:spacing w:before="152" w:line="252" w:lineRule="exact"/>
        <w:textAlignment w:val="baseline"/>
        <w:rPr>
          <w:rFonts w:ascii="Arial" w:eastAsia="Arial" w:hAnsi="Arial"/>
          <w:b/>
          <w:color w:val="005577"/>
        </w:rPr>
      </w:pPr>
      <w:r>
        <w:rPr>
          <w:rFonts w:ascii="Arial" w:eastAsia="Arial" w:hAnsi="Arial"/>
          <w:b/>
          <w:color w:val="005577"/>
        </w:rPr>
        <w:t>1.2</w:t>
      </w:r>
      <w:r>
        <w:rPr>
          <w:rFonts w:ascii="Arial" w:eastAsia="Arial" w:hAnsi="Arial"/>
          <w:b/>
          <w:color w:val="005577"/>
        </w:rPr>
        <w:tab/>
        <w:t>Period of Operation of the Working Group</w:t>
      </w:r>
    </w:p>
    <w:p w14:paraId="3BA01C67" w14:textId="77777777" w:rsidR="00E01C7C" w:rsidRDefault="000755D1">
      <w:pPr>
        <w:spacing w:before="91" w:line="238" w:lineRule="exact"/>
        <w:ind w:right="72"/>
        <w:textAlignment w:val="baseline"/>
        <w:rPr>
          <w:rFonts w:ascii="Arial" w:eastAsia="Arial" w:hAnsi="Arial"/>
          <w:color w:val="000000"/>
          <w:sz w:val="18"/>
        </w:rPr>
      </w:pPr>
      <w:r>
        <w:rPr>
          <w:rFonts w:ascii="Arial" w:eastAsia="Arial" w:hAnsi="Arial"/>
          <w:color w:val="000000"/>
          <w:sz w:val="18"/>
        </w:rPr>
        <w:t>The Working Group will remain active for the duration of the P</w:t>
      </w:r>
      <w:r>
        <w:rPr>
          <w:rFonts w:ascii="Arial" w:eastAsia="Arial" w:hAnsi="Arial"/>
          <w:color w:val="000000"/>
          <w:sz w:val="18"/>
        </w:rPr>
        <w:t>hase Two activities, which is expected to be complete by the end of December 2018 or pending decision by the Minister. The department may ask the group to either disband or continue beyond this time as required.</w:t>
      </w:r>
    </w:p>
    <w:p w14:paraId="3BA01C68" w14:textId="77777777" w:rsidR="00E01C7C" w:rsidRDefault="000755D1">
      <w:pPr>
        <w:tabs>
          <w:tab w:val="left" w:pos="720"/>
        </w:tabs>
        <w:spacing w:before="153" w:line="252" w:lineRule="exact"/>
        <w:textAlignment w:val="baseline"/>
        <w:rPr>
          <w:rFonts w:ascii="Arial" w:eastAsia="Arial" w:hAnsi="Arial"/>
          <w:b/>
          <w:color w:val="005577"/>
        </w:rPr>
      </w:pPr>
      <w:r>
        <w:rPr>
          <w:rFonts w:ascii="Arial" w:eastAsia="Arial" w:hAnsi="Arial"/>
          <w:b/>
          <w:color w:val="005577"/>
        </w:rPr>
        <w:t>1.3</w:t>
      </w:r>
      <w:r>
        <w:rPr>
          <w:rFonts w:ascii="Arial" w:eastAsia="Arial" w:hAnsi="Arial"/>
          <w:b/>
          <w:color w:val="005577"/>
        </w:rPr>
        <w:tab/>
        <w:t>Membership and Composition of the EWG</w:t>
      </w:r>
    </w:p>
    <w:p w14:paraId="3BA01C69" w14:textId="77777777" w:rsidR="00E01C7C" w:rsidRDefault="000755D1">
      <w:pPr>
        <w:spacing w:before="86" w:after="349" w:line="238" w:lineRule="exact"/>
        <w:ind w:right="72"/>
        <w:textAlignment w:val="baseline"/>
        <w:rPr>
          <w:rFonts w:ascii="Arial" w:eastAsia="Arial" w:hAnsi="Arial"/>
          <w:color w:val="000000"/>
          <w:spacing w:val="-1"/>
          <w:sz w:val="18"/>
        </w:rPr>
      </w:pPr>
      <w:r>
        <w:rPr>
          <w:rFonts w:ascii="Arial" w:eastAsia="Arial" w:hAnsi="Arial"/>
          <w:color w:val="000000"/>
          <w:spacing w:val="-1"/>
          <w:sz w:val="18"/>
        </w:rPr>
        <w:t>The EWG will consist of a maximum of 10 members, including a Chairperson and 2-3 KCC members The EWG will be selected by the department from members of the local community being considered for the facility. At the discretion of the department a Chairperson</w:t>
      </w:r>
      <w:r>
        <w:rPr>
          <w:rFonts w:ascii="Arial" w:eastAsia="Arial" w:hAnsi="Arial"/>
          <w:color w:val="000000"/>
          <w:spacing w:val="-1"/>
          <w:sz w:val="18"/>
        </w:rPr>
        <w:t xml:space="preserve"> may be selected that does not live in or is not part of a community</w:t>
      </w:r>
    </w:p>
    <w:p w14:paraId="3BA01C6A" w14:textId="77777777" w:rsidR="00E01C7C" w:rsidRDefault="00E01C7C">
      <w:pPr>
        <w:spacing w:before="86" w:after="349" w:line="238" w:lineRule="exact"/>
        <w:sectPr w:rsidR="00E01C7C">
          <w:pgSz w:w="11904" w:h="16838"/>
          <w:pgMar w:top="1400" w:right="1451" w:bottom="562" w:left="1433" w:header="720" w:footer="720" w:gutter="0"/>
          <w:cols w:space="720"/>
        </w:sectPr>
      </w:pPr>
    </w:p>
    <w:p w14:paraId="3BA01C6B" w14:textId="77777777" w:rsidR="00E01C7C" w:rsidRDefault="000755D1">
      <w:pPr>
        <w:spacing w:line="270" w:lineRule="exact"/>
        <w:jc w:val="center"/>
        <w:textAlignment w:val="baseline"/>
        <w:rPr>
          <w:rFonts w:ascii="Garamond" w:eastAsia="Garamond" w:hAnsi="Garamond"/>
          <w:color w:val="FF0000"/>
          <w:sz w:val="24"/>
        </w:rPr>
      </w:pPr>
      <w:r>
        <w:rPr>
          <w:rFonts w:ascii="Garamond" w:eastAsia="Garamond" w:hAnsi="Garamond"/>
          <w:color w:val="FF0000"/>
          <w:sz w:val="24"/>
        </w:rPr>
        <w:t>FOR OFFICIAL USE ONLY</w:t>
      </w:r>
    </w:p>
    <w:p w14:paraId="3BA01C6C" w14:textId="77777777" w:rsidR="00E01C7C" w:rsidRDefault="00E01C7C">
      <w:pPr>
        <w:sectPr w:rsidR="00E01C7C">
          <w:type w:val="continuous"/>
          <w:pgSz w:w="11904" w:h="16838"/>
          <w:pgMar w:top="1400" w:right="3967" w:bottom="562" w:left="3977" w:header="720" w:footer="720" w:gutter="0"/>
          <w:cols w:space="720"/>
        </w:sectPr>
      </w:pPr>
    </w:p>
    <w:p w14:paraId="3BA01C6D" w14:textId="77777777" w:rsidR="00E01C7C" w:rsidRDefault="000755D1">
      <w:pPr>
        <w:spacing w:before="22" w:line="204" w:lineRule="exact"/>
        <w:textAlignment w:val="baseline"/>
        <w:rPr>
          <w:rFonts w:ascii="Arial" w:eastAsia="Arial" w:hAnsi="Arial"/>
          <w:color w:val="000000"/>
          <w:sz w:val="18"/>
        </w:rPr>
      </w:pPr>
      <w:r>
        <w:rPr>
          <w:rFonts w:ascii="Arial" w:eastAsia="Arial" w:hAnsi="Arial"/>
          <w:color w:val="000000"/>
          <w:sz w:val="18"/>
        </w:rPr>
        <w:t>being considered for the Project, for the purposes of independence.</w:t>
      </w:r>
    </w:p>
    <w:p w14:paraId="3BA01C6E" w14:textId="77777777" w:rsidR="00E01C7C" w:rsidRDefault="000755D1">
      <w:pPr>
        <w:spacing w:before="124" w:line="237" w:lineRule="exact"/>
        <w:ind w:right="288"/>
        <w:textAlignment w:val="baseline"/>
        <w:rPr>
          <w:rFonts w:ascii="Arial" w:eastAsia="Arial" w:hAnsi="Arial"/>
          <w:color w:val="000000"/>
          <w:sz w:val="18"/>
        </w:rPr>
      </w:pPr>
      <w:r>
        <w:rPr>
          <w:rFonts w:ascii="Arial" w:eastAsia="Arial" w:hAnsi="Arial"/>
          <w:color w:val="000000"/>
          <w:sz w:val="18"/>
        </w:rPr>
        <w:t xml:space="preserve">The EWG will be supported by officials from the department, including through the provision of secretariat assistance. The EWG, through the Chairperson, may request other experts to participate or provide advice as required, or may be asked to participate </w:t>
      </w:r>
      <w:r>
        <w:rPr>
          <w:rFonts w:ascii="Arial" w:eastAsia="Arial" w:hAnsi="Arial"/>
          <w:color w:val="000000"/>
          <w:sz w:val="18"/>
        </w:rPr>
        <w:t>in other forums related to the purpose of the EWG.</w:t>
      </w:r>
    </w:p>
    <w:p w14:paraId="3BA01C6F" w14:textId="77777777" w:rsidR="00E01C7C" w:rsidRDefault="000755D1">
      <w:pPr>
        <w:tabs>
          <w:tab w:val="left" w:pos="720"/>
        </w:tabs>
        <w:spacing w:before="149" w:line="252" w:lineRule="exact"/>
        <w:textAlignment w:val="baseline"/>
        <w:rPr>
          <w:rFonts w:ascii="Arial" w:eastAsia="Arial" w:hAnsi="Arial"/>
          <w:b/>
          <w:color w:val="005577"/>
        </w:rPr>
      </w:pPr>
      <w:r>
        <w:rPr>
          <w:rFonts w:ascii="Arial" w:eastAsia="Arial" w:hAnsi="Arial"/>
          <w:b/>
          <w:color w:val="005577"/>
        </w:rPr>
        <w:t>1.4</w:t>
      </w:r>
      <w:r>
        <w:rPr>
          <w:rFonts w:ascii="Arial" w:eastAsia="Arial" w:hAnsi="Arial"/>
          <w:b/>
          <w:color w:val="005577"/>
        </w:rPr>
        <w:tab/>
        <w:t>Timing and Location of Meetings</w:t>
      </w:r>
    </w:p>
    <w:p w14:paraId="3BA01C70" w14:textId="77777777" w:rsidR="00E01C7C" w:rsidRDefault="000755D1">
      <w:pPr>
        <w:spacing w:before="89" w:line="240" w:lineRule="exact"/>
        <w:ind w:right="504"/>
        <w:textAlignment w:val="baseline"/>
        <w:rPr>
          <w:rFonts w:ascii="Arial" w:eastAsia="Arial" w:hAnsi="Arial"/>
          <w:color w:val="000000"/>
          <w:sz w:val="19"/>
        </w:rPr>
      </w:pPr>
      <w:r>
        <w:rPr>
          <w:rFonts w:ascii="Arial" w:eastAsia="Arial" w:hAnsi="Arial"/>
          <w:color w:val="000000"/>
          <w:sz w:val="19"/>
        </w:rPr>
        <w:t xml:space="preserve">The EWG will meet regularly to discuss key economic aspects of the project through ‘meetings’ that will be </w:t>
      </w:r>
      <w:r>
        <w:rPr>
          <w:rFonts w:ascii="Arial" w:eastAsia="Arial" w:hAnsi="Arial"/>
          <w:color w:val="000000"/>
          <w:sz w:val="18"/>
        </w:rPr>
        <w:t>chaired independently from the Department by the appointed Cha</w:t>
      </w:r>
      <w:r>
        <w:rPr>
          <w:rFonts w:ascii="Arial" w:eastAsia="Arial" w:hAnsi="Arial"/>
          <w:color w:val="000000"/>
          <w:sz w:val="18"/>
        </w:rPr>
        <w:t>irperson.</w:t>
      </w:r>
    </w:p>
    <w:p w14:paraId="3BA01C71" w14:textId="77777777" w:rsidR="00E01C7C" w:rsidRDefault="000755D1">
      <w:pPr>
        <w:spacing w:before="115" w:line="240" w:lineRule="exact"/>
        <w:ind w:right="216"/>
        <w:textAlignment w:val="baseline"/>
        <w:rPr>
          <w:rFonts w:ascii="Arial" w:eastAsia="Arial" w:hAnsi="Arial"/>
          <w:color w:val="000000"/>
          <w:sz w:val="18"/>
        </w:rPr>
      </w:pPr>
      <w:r>
        <w:rPr>
          <w:rFonts w:ascii="Arial" w:eastAsia="Arial" w:hAnsi="Arial"/>
          <w:color w:val="000000"/>
          <w:sz w:val="18"/>
        </w:rPr>
        <w:t>It is expected that most meetings will be held in Kimba, SA although meetings at other locations are possible if the EWG, in consultation with the department, considers this to be desirable.</w:t>
      </w:r>
    </w:p>
    <w:p w14:paraId="3BA01C72" w14:textId="77777777" w:rsidR="00E01C7C" w:rsidRDefault="000755D1">
      <w:pPr>
        <w:spacing w:before="115" w:line="240" w:lineRule="exact"/>
        <w:textAlignment w:val="baseline"/>
        <w:rPr>
          <w:rFonts w:ascii="Arial" w:eastAsia="Arial" w:hAnsi="Arial"/>
          <w:color w:val="000000"/>
          <w:sz w:val="18"/>
        </w:rPr>
      </w:pPr>
      <w:r>
        <w:rPr>
          <w:rFonts w:ascii="Arial" w:eastAsia="Arial" w:hAnsi="Arial"/>
          <w:color w:val="000000"/>
          <w:sz w:val="18"/>
        </w:rPr>
        <w:t>There may be the requirement to travel interstate for v</w:t>
      </w:r>
      <w:r>
        <w:rPr>
          <w:rFonts w:ascii="Arial" w:eastAsia="Arial" w:hAnsi="Arial"/>
          <w:color w:val="000000"/>
          <w:sz w:val="18"/>
        </w:rPr>
        <w:t>arious meetings and site visits. Any interstate travel will be discussed in consultation with the EWG and the department.</w:t>
      </w:r>
    </w:p>
    <w:p w14:paraId="3BA01C73" w14:textId="77777777" w:rsidR="00E01C7C" w:rsidRDefault="000755D1">
      <w:pPr>
        <w:spacing w:before="124" w:line="236" w:lineRule="exact"/>
        <w:textAlignment w:val="baseline"/>
        <w:rPr>
          <w:rFonts w:ascii="Arial" w:eastAsia="Arial" w:hAnsi="Arial"/>
          <w:color w:val="000000"/>
          <w:sz w:val="18"/>
        </w:rPr>
      </w:pPr>
      <w:r>
        <w:rPr>
          <w:rFonts w:ascii="Arial" w:eastAsia="Arial" w:hAnsi="Arial"/>
          <w:color w:val="000000"/>
          <w:sz w:val="18"/>
        </w:rPr>
        <w:t>Dates, times and venue of meetings will be agreed at the first EWG meeting, and will be subject to the availability and requirements o</w:t>
      </w:r>
      <w:r>
        <w:rPr>
          <w:rFonts w:ascii="Arial" w:eastAsia="Arial" w:hAnsi="Arial"/>
          <w:color w:val="000000"/>
          <w:sz w:val="18"/>
        </w:rPr>
        <w:t>f EWG members.</w:t>
      </w:r>
    </w:p>
    <w:p w14:paraId="3BA01C74" w14:textId="77777777" w:rsidR="00E01C7C" w:rsidRDefault="000755D1">
      <w:pPr>
        <w:spacing w:before="124" w:line="237" w:lineRule="exact"/>
        <w:textAlignment w:val="baseline"/>
        <w:rPr>
          <w:rFonts w:ascii="Arial" w:eastAsia="Arial" w:hAnsi="Arial"/>
          <w:color w:val="000000"/>
          <w:sz w:val="18"/>
        </w:rPr>
      </w:pPr>
      <w:r>
        <w:rPr>
          <w:rFonts w:ascii="Arial" w:eastAsia="Arial" w:hAnsi="Arial"/>
          <w:color w:val="000000"/>
          <w:sz w:val="18"/>
        </w:rPr>
        <w:t>Any member of the EWG may ask the Chairperson to convene an extraordinary meeting of the EWG at any time to discuss important and urgent topics. The Chairperson in consultation with the department shall determine whether an extraordinary mee</w:t>
      </w:r>
      <w:r>
        <w:rPr>
          <w:rFonts w:ascii="Arial" w:eastAsia="Arial" w:hAnsi="Arial"/>
          <w:color w:val="000000"/>
          <w:sz w:val="18"/>
        </w:rPr>
        <w:t>ting is warranted.</w:t>
      </w:r>
    </w:p>
    <w:p w14:paraId="3BA01C75" w14:textId="77777777" w:rsidR="00E01C7C" w:rsidRDefault="000755D1">
      <w:pPr>
        <w:tabs>
          <w:tab w:val="left" w:pos="720"/>
        </w:tabs>
        <w:spacing w:before="153" w:line="252" w:lineRule="exact"/>
        <w:textAlignment w:val="baseline"/>
        <w:rPr>
          <w:rFonts w:ascii="Arial" w:eastAsia="Arial" w:hAnsi="Arial"/>
          <w:b/>
          <w:color w:val="005577"/>
        </w:rPr>
      </w:pPr>
      <w:r>
        <w:rPr>
          <w:rFonts w:ascii="Arial" w:eastAsia="Arial" w:hAnsi="Arial"/>
          <w:b/>
          <w:color w:val="005577"/>
        </w:rPr>
        <w:t>1.5</w:t>
      </w:r>
      <w:r>
        <w:rPr>
          <w:rFonts w:ascii="Arial" w:eastAsia="Arial" w:hAnsi="Arial"/>
          <w:b/>
          <w:color w:val="005577"/>
        </w:rPr>
        <w:tab/>
        <w:t>Meeting Proceedings</w:t>
      </w:r>
    </w:p>
    <w:p w14:paraId="3BA01C76" w14:textId="77777777" w:rsidR="00E01C7C" w:rsidRDefault="000755D1">
      <w:pPr>
        <w:spacing w:before="84" w:line="240" w:lineRule="exact"/>
        <w:textAlignment w:val="baseline"/>
        <w:rPr>
          <w:rFonts w:ascii="Arial" w:eastAsia="Arial" w:hAnsi="Arial"/>
          <w:color w:val="000000"/>
          <w:spacing w:val="-1"/>
          <w:sz w:val="18"/>
        </w:rPr>
      </w:pPr>
      <w:r>
        <w:rPr>
          <w:rFonts w:ascii="Arial" w:eastAsia="Arial" w:hAnsi="Arial"/>
          <w:color w:val="000000"/>
          <w:spacing w:val="-1"/>
          <w:sz w:val="18"/>
        </w:rPr>
        <w:t>The Chairperson will chair all meetings and liaise with the department to develop agenda items for each meeting. Agenda items may be added by Working Group Members at the discretion of the Chairperson, and department.</w:t>
      </w:r>
    </w:p>
    <w:p w14:paraId="3BA01C77" w14:textId="77777777" w:rsidR="00E01C7C" w:rsidRDefault="000755D1">
      <w:pPr>
        <w:spacing w:line="358" w:lineRule="exact"/>
        <w:ind w:right="648"/>
        <w:textAlignment w:val="baseline"/>
        <w:rPr>
          <w:rFonts w:ascii="Arial" w:eastAsia="Arial" w:hAnsi="Arial"/>
          <w:color w:val="000000"/>
          <w:spacing w:val="-1"/>
          <w:sz w:val="18"/>
        </w:rPr>
      </w:pPr>
      <w:r>
        <w:rPr>
          <w:rFonts w:ascii="Arial" w:eastAsia="Arial" w:hAnsi="Arial"/>
          <w:color w:val="000000"/>
          <w:spacing w:val="-1"/>
          <w:sz w:val="18"/>
        </w:rPr>
        <w:t>The department may at its discretion a</w:t>
      </w:r>
      <w:r>
        <w:rPr>
          <w:rFonts w:ascii="Arial" w:eastAsia="Arial" w:hAnsi="Arial"/>
          <w:color w:val="000000"/>
          <w:spacing w:val="-1"/>
          <w:sz w:val="18"/>
        </w:rPr>
        <w:t>nd in consultation with the Chairperson appoint an EWG facilitator. The EWG meetings will include input and involvement from relevant experts/advisers when required.</w:t>
      </w:r>
    </w:p>
    <w:p w14:paraId="3BA01C78" w14:textId="77777777" w:rsidR="00E01C7C" w:rsidRDefault="000755D1">
      <w:pPr>
        <w:spacing w:before="120" w:line="240" w:lineRule="exact"/>
        <w:ind w:right="360"/>
        <w:textAlignment w:val="baseline"/>
        <w:rPr>
          <w:rFonts w:ascii="Arial" w:eastAsia="Arial" w:hAnsi="Arial"/>
          <w:color w:val="000000"/>
          <w:sz w:val="18"/>
        </w:rPr>
      </w:pPr>
      <w:r>
        <w:rPr>
          <w:rFonts w:ascii="Arial" w:eastAsia="Arial" w:hAnsi="Arial"/>
          <w:color w:val="000000"/>
          <w:sz w:val="18"/>
        </w:rPr>
        <w:t xml:space="preserve">To the extent possible, the Chairperson should ensure that issues of concern are properly </w:t>
      </w:r>
      <w:r>
        <w:rPr>
          <w:rFonts w:ascii="Arial" w:eastAsia="Arial" w:hAnsi="Arial"/>
          <w:color w:val="000000"/>
          <w:sz w:val="18"/>
        </w:rPr>
        <w:t>considered by the EWG.</w:t>
      </w:r>
    </w:p>
    <w:p w14:paraId="3BA01C79" w14:textId="77777777" w:rsidR="00E01C7C" w:rsidRDefault="000755D1">
      <w:pPr>
        <w:spacing w:before="124" w:line="237" w:lineRule="exact"/>
        <w:ind w:right="144"/>
        <w:textAlignment w:val="baseline"/>
        <w:rPr>
          <w:rFonts w:ascii="Arial" w:eastAsia="Arial" w:hAnsi="Arial"/>
          <w:color w:val="000000"/>
          <w:sz w:val="18"/>
        </w:rPr>
      </w:pPr>
      <w:r>
        <w:rPr>
          <w:rFonts w:ascii="Arial" w:eastAsia="Arial" w:hAnsi="Arial"/>
          <w:color w:val="000000"/>
          <w:sz w:val="18"/>
        </w:rPr>
        <w:t>As the EWG is not a decision making body, it is not a requirement that consensus be reached on issues discussed at meetings. The EWG may wish to put forward an endorsement on a particular issue where there is unanimous agreement.</w:t>
      </w:r>
    </w:p>
    <w:p w14:paraId="3BA01C7A" w14:textId="77777777" w:rsidR="00E01C7C" w:rsidRDefault="000755D1">
      <w:pPr>
        <w:tabs>
          <w:tab w:val="left" w:pos="720"/>
        </w:tabs>
        <w:spacing w:before="153" w:line="252" w:lineRule="exact"/>
        <w:textAlignment w:val="baseline"/>
        <w:rPr>
          <w:rFonts w:ascii="Arial" w:eastAsia="Arial" w:hAnsi="Arial"/>
          <w:b/>
          <w:color w:val="005577"/>
          <w:spacing w:val="-1"/>
        </w:rPr>
      </w:pPr>
      <w:r>
        <w:rPr>
          <w:rFonts w:ascii="Arial" w:eastAsia="Arial" w:hAnsi="Arial"/>
          <w:b/>
          <w:color w:val="005577"/>
          <w:spacing w:val="-1"/>
        </w:rPr>
        <w:t>1.6</w:t>
      </w:r>
      <w:r>
        <w:rPr>
          <w:rFonts w:ascii="Arial" w:eastAsia="Arial" w:hAnsi="Arial"/>
          <w:b/>
          <w:color w:val="005577"/>
          <w:spacing w:val="-1"/>
        </w:rPr>
        <w:tab/>
        <w:t>Minutes of Meetings</w:t>
      </w:r>
    </w:p>
    <w:p w14:paraId="3BA01C7B" w14:textId="77777777" w:rsidR="00E01C7C" w:rsidRDefault="000755D1">
      <w:pPr>
        <w:spacing w:before="88" w:line="238" w:lineRule="exact"/>
        <w:ind w:right="144"/>
        <w:textAlignment w:val="baseline"/>
        <w:rPr>
          <w:rFonts w:ascii="Arial" w:eastAsia="Arial" w:hAnsi="Arial"/>
          <w:color w:val="000000"/>
          <w:sz w:val="18"/>
        </w:rPr>
      </w:pPr>
      <w:r>
        <w:rPr>
          <w:rFonts w:ascii="Arial" w:eastAsia="Arial" w:hAnsi="Arial"/>
          <w:color w:val="000000"/>
          <w:sz w:val="18"/>
        </w:rPr>
        <w:t xml:space="preserve">Summary minutes of each meeting will be made available to the EWG after the meeting and will also be put up </w:t>
      </w:r>
      <w:r>
        <w:rPr>
          <w:rFonts w:ascii="Arial" w:eastAsia="Arial" w:hAnsi="Arial"/>
          <w:color w:val="000000"/>
          <w:sz w:val="19"/>
        </w:rPr>
        <w:t>on the National Radioactive Waste Management Facility’s website for public access</w:t>
      </w:r>
      <w:r>
        <w:rPr>
          <w:rFonts w:ascii="Arial" w:eastAsia="Arial" w:hAnsi="Arial"/>
          <w:color w:val="000000"/>
          <w:sz w:val="18"/>
        </w:rPr>
        <w:t>. It is intended that discussions during the E</w:t>
      </w:r>
      <w:r>
        <w:rPr>
          <w:rFonts w:ascii="Arial" w:eastAsia="Arial" w:hAnsi="Arial"/>
          <w:color w:val="000000"/>
          <w:sz w:val="18"/>
        </w:rPr>
        <w:t xml:space="preserve">WG will be </w:t>
      </w:r>
      <w:r>
        <w:rPr>
          <w:rFonts w:ascii="Arial" w:eastAsia="Arial" w:hAnsi="Arial"/>
          <w:color w:val="000000"/>
          <w:sz w:val="19"/>
        </w:rPr>
        <w:t>‘closed</w:t>
      </w:r>
      <w:r>
        <w:rPr>
          <w:rFonts w:ascii="Arial" w:eastAsia="Arial" w:hAnsi="Arial"/>
          <w:color w:val="000000"/>
          <w:sz w:val="18"/>
        </w:rPr>
        <w:t>-</w:t>
      </w:r>
      <w:r>
        <w:rPr>
          <w:rFonts w:ascii="Arial" w:eastAsia="Arial" w:hAnsi="Arial"/>
          <w:color w:val="000000"/>
          <w:sz w:val="19"/>
        </w:rPr>
        <w:t xml:space="preserve">door’. </w:t>
      </w:r>
      <w:r>
        <w:rPr>
          <w:rFonts w:ascii="Arial" w:eastAsia="Arial" w:hAnsi="Arial"/>
          <w:color w:val="000000"/>
          <w:sz w:val="18"/>
        </w:rPr>
        <w:t>EWG Members are free to discuss the meetings without reference to individuals or sensitivities.</w:t>
      </w:r>
    </w:p>
    <w:p w14:paraId="3BA01C7C" w14:textId="77777777" w:rsidR="00E01C7C" w:rsidRDefault="000755D1">
      <w:pPr>
        <w:spacing w:before="124" w:line="237" w:lineRule="exact"/>
        <w:ind w:right="144"/>
        <w:textAlignment w:val="baseline"/>
        <w:rPr>
          <w:rFonts w:ascii="Arial" w:eastAsia="Arial" w:hAnsi="Arial"/>
          <w:color w:val="000000"/>
          <w:sz w:val="18"/>
        </w:rPr>
      </w:pPr>
      <w:r>
        <w:rPr>
          <w:rFonts w:ascii="Arial" w:eastAsia="Arial" w:hAnsi="Arial"/>
          <w:color w:val="000000"/>
          <w:sz w:val="18"/>
        </w:rPr>
        <w:t>The minutes will be drafted by the department at the end of each EWG meeting in collaboration with the Chairperson. The minutes will n</w:t>
      </w:r>
      <w:r>
        <w:rPr>
          <w:rFonts w:ascii="Arial" w:eastAsia="Arial" w:hAnsi="Arial"/>
          <w:color w:val="000000"/>
          <w:sz w:val="18"/>
        </w:rPr>
        <w:t>ot be a verbatim record of discussion but will record issues raised, actions to be undertaken, who is responsible for carrying out those actions, and by when.</w:t>
      </w:r>
    </w:p>
    <w:p w14:paraId="3BA01C7D" w14:textId="77777777" w:rsidR="00E01C7C" w:rsidRDefault="000755D1">
      <w:pPr>
        <w:spacing w:before="151" w:line="204" w:lineRule="exact"/>
        <w:textAlignment w:val="baseline"/>
        <w:rPr>
          <w:rFonts w:ascii="Arial" w:eastAsia="Arial" w:hAnsi="Arial"/>
          <w:color w:val="000000"/>
          <w:sz w:val="18"/>
        </w:rPr>
      </w:pPr>
      <w:r>
        <w:rPr>
          <w:rFonts w:ascii="Arial" w:eastAsia="Arial" w:hAnsi="Arial"/>
          <w:color w:val="000000"/>
          <w:sz w:val="18"/>
        </w:rPr>
        <w:t>The minutes will be reviewed by the Chairperson prior to distribution to EWG Members.</w:t>
      </w:r>
    </w:p>
    <w:p w14:paraId="3BA01C7E" w14:textId="77777777" w:rsidR="00E01C7C" w:rsidRDefault="000755D1">
      <w:pPr>
        <w:spacing w:before="120" w:line="240" w:lineRule="exact"/>
        <w:textAlignment w:val="baseline"/>
        <w:rPr>
          <w:rFonts w:ascii="Arial" w:eastAsia="Arial" w:hAnsi="Arial"/>
          <w:color w:val="000000"/>
          <w:sz w:val="18"/>
        </w:rPr>
      </w:pPr>
      <w:r>
        <w:rPr>
          <w:rFonts w:ascii="Arial" w:eastAsia="Arial" w:hAnsi="Arial"/>
          <w:color w:val="000000"/>
          <w:sz w:val="18"/>
        </w:rPr>
        <w:t>The EWG wil</w:t>
      </w:r>
      <w:r>
        <w:rPr>
          <w:rFonts w:ascii="Arial" w:eastAsia="Arial" w:hAnsi="Arial"/>
          <w:color w:val="000000"/>
          <w:sz w:val="18"/>
        </w:rPr>
        <w:t>l look to report to the KCC on a regular basis. The timing of this will be decided upon by the EWG in conjunction with the department.</w:t>
      </w:r>
    </w:p>
    <w:p w14:paraId="3BA01C7F" w14:textId="77777777" w:rsidR="00E01C7C" w:rsidRDefault="000755D1">
      <w:pPr>
        <w:tabs>
          <w:tab w:val="left" w:pos="720"/>
        </w:tabs>
        <w:spacing w:before="149" w:line="252" w:lineRule="exact"/>
        <w:textAlignment w:val="baseline"/>
        <w:rPr>
          <w:rFonts w:ascii="Arial" w:eastAsia="Arial" w:hAnsi="Arial"/>
          <w:b/>
          <w:color w:val="005577"/>
        </w:rPr>
      </w:pPr>
      <w:r>
        <w:rPr>
          <w:rFonts w:ascii="Arial" w:eastAsia="Arial" w:hAnsi="Arial"/>
          <w:b/>
          <w:color w:val="005577"/>
        </w:rPr>
        <w:t>1.7</w:t>
      </w:r>
      <w:r>
        <w:rPr>
          <w:rFonts w:ascii="Arial" w:eastAsia="Arial" w:hAnsi="Arial"/>
          <w:b/>
          <w:color w:val="005577"/>
        </w:rPr>
        <w:tab/>
        <w:t>Code of Conduct of Working Group Members</w:t>
      </w:r>
    </w:p>
    <w:p w14:paraId="3BA01C80" w14:textId="77777777" w:rsidR="00E01C7C" w:rsidRDefault="000755D1">
      <w:pPr>
        <w:spacing w:before="94" w:line="235" w:lineRule="exact"/>
        <w:ind w:right="504"/>
        <w:textAlignment w:val="baseline"/>
        <w:rPr>
          <w:rFonts w:ascii="Arial" w:eastAsia="Arial" w:hAnsi="Arial"/>
          <w:color w:val="000000"/>
          <w:sz w:val="18"/>
        </w:rPr>
      </w:pPr>
      <w:r>
        <w:rPr>
          <w:rFonts w:ascii="Arial" w:eastAsia="Arial" w:hAnsi="Arial"/>
          <w:color w:val="000000"/>
          <w:sz w:val="18"/>
        </w:rPr>
        <w:t>Meetings of the EWG may adopt any particular set of standard meeting practic</w:t>
      </w:r>
      <w:r>
        <w:rPr>
          <w:rFonts w:ascii="Arial" w:eastAsia="Arial" w:hAnsi="Arial"/>
          <w:color w:val="000000"/>
          <w:sz w:val="18"/>
        </w:rPr>
        <w:t>es they wish. However, as a minimum, Working Group Members are expected to:</w:t>
      </w:r>
    </w:p>
    <w:p w14:paraId="3BA01C81" w14:textId="77777777" w:rsidR="00E01C7C" w:rsidRDefault="000755D1">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Regularly attend meetings</w:t>
      </w:r>
    </w:p>
    <w:p w14:paraId="3BA01C82" w14:textId="77777777" w:rsidR="00E01C7C" w:rsidRDefault="000755D1">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Advise the Chairperson in advance if they are unable to attend meetings</w:t>
      </w:r>
    </w:p>
    <w:p w14:paraId="3BA01C83" w14:textId="77777777" w:rsidR="00E01C7C" w:rsidRDefault="000755D1">
      <w:pPr>
        <w:numPr>
          <w:ilvl w:val="0"/>
          <w:numId w:val="2"/>
        </w:numPr>
        <w:tabs>
          <w:tab w:val="clear" w:pos="360"/>
          <w:tab w:val="left" w:pos="720"/>
        </w:tabs>
        <w:spacing w:before="133" w:line="222" w:lineRule="exact"/>
        <w:ind w:left="360"/>
        <w:textAlignment w:val="baseline"/>
        <w:rPr>
          <w:rFonts w:ascii="Arial" w:eastAsia="Arial" w:hAnsi="Arial"/>
          <w:color w:val="000000"/>
          <w:sz w:val="18"/>
        </w:rPr>
      </w:pPr>
      <w:r>
        <w:rPr>
          <w:rFonts w:ascii="Arial" w:eastAsia="Arial" w:hAnsi="Arial"/>
          <w:color w:val="000000"/>
          <w:sz w:val="18"/>
        </w:rPr>
        <w:t>Contribute to an atmosphere of open and constructive participation</w:t>
      </w:r>
    </w:p>
    <w:p w14:paraId="3BA01C84" w14:textId="77777777" w:rsidR="00E01C7C" w:rsidRDefault="000755D1">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Abide by the directions of the Chairperson</w:t>
      </w:r>
    </w:p>
    <w:p w14:paraId="3BA01C85" w14:textId="77777777" w:rsidR="00E01C7C" w:rsidRDefault="000755D1">
      <w:pPr>
        <w:numPr>
          <w:ilvl w:val="0"/>
          <w:numId w:val="2"/>
        </w:numPr>
        <w:tabs>
          <w:tab w:val="clear" w:pos="360"/>
          <w:tab w:val="left" w:pos="720"/>
        </w:tabs>
        <w:spacing w:before="133" w:after="398" w:line="222" w:lineRule="exact"/>
        <w:ind w:left="360"/>
        <w:textAlignment w:val="baseline"/>
        <w:rPr>
          <w:rFonts w:ascii="Arial" w:eastAsia="Arial" w:hAnsi="Arial"/>
          <w:color w:val="000000"/>
          <w:sz w:val="18"/>
        </w:rPr>
      </w:pPr>
      <w:r>
        <w:rPr>
          <w:rFonts w:ascii="Arial" w:eastAsia="Arial" w:hAnsi="Arial"/>
          <w:color w:val="000000"/>
          <w:sz w:val="18"/>
        </w:rPr>
        <w:t>Immediately advise the Chairperson of any potential or actual conflicts of interest relating to matters</w:t>
      </w:r>
    </w:p>
    <w:p w14:paraId="3BA01C86" w14:textId="77777777" w:rsidR="00E01C7C" w:rsidRDefault="00E01C7C">
      <w:pPr>
        <w:spacing w:before="133" w:after="398" w:line="222" w:lineRule="exact"/>
        <w:sectPr w:rsidR="00E01C7C">
          <w:pgSz w:w="11904" w:h="16838"/>
          <w:pgMar w:top="1420" w:right="1454" w:bottom="562" w:left="1430" w:header="720" w:footer="720" w:gutter="0"/>
          <w:cols w:space="720"/>
        </w:sectPr>
      </w:pPr>
    </w:p>
    <w:p w14:paraId="3BA01C87" w14:textId="77777777" w:rsidR="00E01C7C" w:rsidRDefault="000755D1">
      <w:pPr>
        <w:spacing w:line="270" w:lineRule="exact"/>
        <w:jc w:val="center"/>
        <w:textAlignment w:val="baseline"/>
        <w:rPr>
          <w:rFonts w:ascii="Garamond" w:eastAsia="Garamond" w:hAnsi="Garamond"/>
          <w:color w:val="FF0000"/>
          <w:sz w:val="24"/>
        </w:rPr>
      </w:pPr>
      <w:r>
        <w:rPr>
          <w:rFonts w:ascii="Garamond" w:eastAsia="Garamond" w:hAnsi="Garamond"/>
          <w:color w:val="FF0000"/>
          <w:sz w:val="24"/>
        </w:rPr>
        <w:t>FOR OFFICIAL USE ONLY</w:t>
      </w:r>
    </w:p>
    <w:p w14:paraId="3BA01C88" w14:textId="77777777" w:rsidR="00E01C7C" w:rsidRDefault="00E01C7C">
      <w:pPr>
        <w:sectPr w:rsidR="00E01C7C">
          <w:type w:val="continuous"/>
          <w:pgSz w:w="11904" w:h="16838"/>
          <w:pgMar w:top="1420" w:right="3967" w:bottom="562" w:left="3977" w:header="720" w:footer="720" w:gutter="0"/>
          <w:cols w:space="720"/>
        </w:sectPr>
      </w:pPr>
    </w:p>
    <w:p w14:paraId="3BA01C89" w14:textId="77777777" w:rsidR="00E01C7C" w:rsidRDefault="000755D1">
      <w:pPr>
        <w:spacing w:before="22" w:line="205" w:lineRule="exact"/>
        <w:ind w:left="720"/>
        <w:textAlignment w:val="baseline"/>
        <w:rPr>
          <w:rFonts w:ascii="Arial" w:eastAsia="Arial" w:hAnsi="Arial"/>
          <w:color w:val="000000"/>
          <w:spacing w:val="-1"/>
          <w:sz w:val="18"/>
        </w:rPr>
      </w:pPr>
      <w:r>
        <w:rPr>
          <w:rFonts w:ascii="Arial" w:eastAsia="Arial" w:hAnsi="Arial"/>
          <w:color w:val="000000"/>
          <w:spacing w:val="-1"/>
          <w:sz w:val="18"/>
        </w:rPr>
        <w:t>under discussion</w:t>
      </w:r>
    </w:p>
    <w:p w14:paraId="3BA01C8A" w14:textId="77777777" w:rsidR="00E01C7C" w:rsidRDefault="000755D1">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Perform their functions impartially</w:t>
      </w:r>
    </w:p>
    <w:p w14:paraId="3BA01C8B" w14:textId="77777777" w:rsidR="00E01C7C" w:rsidRDefault="000755D1">
      <w:pPr>
        <w:numPr>
          <w:ilvl w:val="0"/>
          <w:numId w:val="2"/>
        </w:numPr>
        <w:tabs>
          <w:tab w:val="clear" w:pos="360"/>
          <w:tab w:val="left" w:pos="720"/>
        </w:tabs>
        <w:spacing w:before="115" w:line="240" w:lineRule="exact"/>
        <w:ind w:left="720" w:right="144" w:hanging="360"/>
        <w:textAlignment w:val="baseline"/>
        <w:rPr>
          <w:rFonts w:ascii="Arial" w:eastAsia="Arial" w:hAnsi="Arial"/>
          <w:color w:val="000000"/>
          <w:sz w:val="18"/>
        </w:rPr>
      </w:pPr>
      <w:r>
        <w:rPr>
          <w:rFonts w:ascii="Arial" w:eastAsia="Arial" w:hAnsi="Arial"/>
          <w:color w:val="000000"/>
          <w:sz w:val="18"/>
        </w:rPr>
        <w:t>Comm</w:t>
      </w:r>
      <w:r>
        <w:rPr>
          <w:rFonts w:ascii="Arial" w:eastAsia="Arial" w:hAnsi="Arial"/>
          <w:color w:val="000000"/>
          <w:sz w:val="18"/>
        </w:rPr>
        <w:t>unicate concerns, interests and ideas openly and make reasons for any disagreement clear in a constructive and thoughtful manner</w:t>
      </w:r>
    </w:p>
    <w:p w14:paraId="3BA01C8C" w14:textId="77777777" w:rsidR="00E01C7C" w:rsidRDefault="000755D1">
      <w:pPr>
        <w:numPr>
          <w:ilvl w:val="0"/>
          <w:numId w:val="2"/>
        </w:numPr>
        <w:tabs>
          <w:tab w:val="clear" w:pos="360"/>
          <w:tab w:val="left" w:pos="720"/>
        </w:tabs>
        <w:spacing w:before="133" w:line="223" w:lineRule="exact"/>
        <w:ind w:left="720" w:hanging="360"/>
        <w:textAlignment w:val="baseline"/>
        <w:rPr>
          <w:rFonts w:ascii="Arial" w:eastAsia="Arial" w:hAnsi="Arial"/>
          <w:color w:val="000000"/>
          <w:sz w:val="18"/>
        </w:rPr>
      </w:pPr>
      <w:r>
        <w:rPr>
          <w:rFonts w:ascii="Arial" w:eastAsia="Arial" w:hAnsi="Arial"/>
          <w:color w:val="000000"/>
          <w:sz w:val="18"/>
        </w:rPr>
        <w:t>Engage with other members of the EWG respectfully</w:t>
      </w:r>
    </w:p>
    <w:p w14:paraId="3BA01C8D" w14:textId="77777777" w:rsidR="00E01C7C" w:rsidRDefault="000755D1">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Maintain confidentiality where a request has been made and agreed to by the Chairperson.</w:t>
      </w:r>
    </w:p>
    <w:p w14:paraId="3BA01C8E" w14:textId="77777777" w:rsidR="00E01C7C" w:rsidRDefault="000755D1">
      <w:pPr>
        <w:spacing w:before="124" w:line="237" w:lineRule="exact"/>
        <w:textAlignment w:val="baseline"/>
        <w:rPr>
          <w:rFonts w:ascii="Arial" w:eastAsia="Arial" w:hAnsi="Arial"/>
          <w:color w:val="000000"/>
          <w:sz w:val="18"/>
        </w:rPr>
      </w:pPr>
      <w:r>
        <w:rPr>
          <w:rFonts w:ascii="Arial" w:eastAsia="Arial" w:hAnsi="Arial"/>
          <w:color w:val="000000"/>
          <w:sz w:val="18"/>
        </w:rPr>
        <w:t>EWG members are expected to sign the Code of Conduct Agreement provided at Attachment B of these guidelines prior to joining the EWG. This Code of Conduct Agreement id</w:t>
      </w:r>
      <w:r>
        <w:rPr>
          <w:rFonts w:ascii="Arial" w:eastAsia="Arial" w:hAnsi="Arial"/>
          <w:color w:val="000000"/>
          <w:sz w:val="18"/>
        </w:rPr>
        <w:t>entifies the accepted behaviours of EWG members.</w:t>
      </w:r>
    </w:p>
    <w:p w14:paraId="3BA01C8F" w14:textId="77777777" w:rsidR="00E01C7C" w:rsidRDefault="000755D1">
      <w:pPr>
        <w:spacing w:before="119" w:line="237" w:lineRule="exact"/>
        <w:ind w:right="144"/>
        <w:textAlignment w:val="baseline"/>
        <w:rPr>
          <w:rFonts w:ascii="Arial" w:eastAsia="Arial" w:hAnsi="Arial"/>
          <w:color w:val="000000"/>
          <w:sz w:val="18"/>
        </w:rPr>
      </w:pPr>
      <w:r>
        <w:rPr>
          <w:rFonts w:ascii="Arial" w:eastAsia="Arial" w:hAnsi="Arial"/>
          <w:color w:val="000000"/>
          <w:sz w:val="18"/>
        </w:rPr>
        <w:t>The Chairperson must bring any breach of the above requirements or of the Code of Conduct Agreement to the attention of the person concerned. This may be via verbal warnings given during the meeting (and for</w:t>
      </w:r>
      <w:r>
        <w:rPr>
          <w:rFonts w:ascii="Arial" w:eastAsia="Arial" w:hAnsi="Arial"/>
          <w:color w:val="000000"/>
          <w:sz w:val="18"/>
        </w:rPr>
        <w:t>mally recorded in the meeting Minutes) or a written warning following the meeting.</w:t>
      </w:r>
    </w:p>
    <w:p w14:paraId="3BA01C90" w14:textId="77777777" w:rsidR="00E01C7C" w:rsidRDefault="000755D1">
      <w:pPr>
        <w:spacing w:before="120" w:line="240" w:lineRule="exact"/>
        <w:ind w:right="576"/>
        <w:textAlignment w:val="baseline"/>
        <w:rPr>
          <w:rFonts w:ascii="Arial" w:eastAsia="Arial" w:hAnsi="Arial"/>
          <w:color w:val="000000"/>
          <w:sz w:val="18"/>
        </w:rPr>
      </w:pPr>
      <w:r>
        <w:rPr>
          <w:rFonts w:ascii="Arial" w:eastAsia="Arial" w:hAnsi="Arial"/>
          <w:color w:val="000000"/>
          <w:sz w:val="18"/>
        </w:rPr>
        <w:t>Following three warnings, either verbal or written, the Chairperson may seek the departme</w:t>
      </w:r>
      <w:r>
        <w:rPr>
          <w:rFonts w:ascii="Arial" w:eastAsia="Arial" w:hAnsi="Arial"/>
          <w:color w:val="000000"/>
          <w:sz w:val="19"/>
        </w:rPr>
        <w:t xml:space="preserve">nt’s approval to </w:t>
      </w:r>
      <w:r>
        <w:rPr>
          <w:rFonts w:ascii="Arial" w:eastAsia="Arial" w:hAnsi="Arial"/>
          <w:color w:val="000000"/>
          <w:sz w:val="18"/>
        </w:rPr>
        <w:t>replace the member.</w:t>
      </w:r>
    </w:p>
    <w:p w14:paraId="3BA01C91" w14:textId="77777777" w:rsidR="00E01C7C" w:rsidRDefault="000755D1">
      <w:pPr>
        <w:spacing w:before="115" w:line="240" w:lineRule="exact"/>
        <w:ind w:right="648"/>
        <w:textAlignment w:val="baseline"/>
        <w:rPr>
          <w:rFonts w:ascii="Arial" w:eastAsia="Arial" w:hAnsi="Arial"/>
          <w:color w:val="000000"/>
          <w:sz w:val="18"/>
        </w:rPr>
      </w:pPr>
      <w:r>
        <w:rPr>
          <w:rFonts w:ascii="Arial" w:eastAsia="Arial" w:hAnsi="Arial"/>
          <w:color w:val="000000"/>
          <w:sz w:val="18"/>
        </w:rPr>
        <w:t>The Chairperson may similarly request the repla</w:t>
      </w:r>
      <w:r>
        <w:rPr>
          <w:rFonts w:ascii="Arial" w:eastAsia="Arial" w:hAnsi="Arial"/>
          <w:color w:val="000000"/>
          <w:sz w:val="18"/>
        </w:rPr>
        <w:t>cement of any member who fails to attend working group meetings regularly.</w:t>
      </w:r>
    </w:p>
    <w:p w14:paraId="3BA01C92" w14:textId="77777777" w:rsidR="00E01C7C" w:rsidRDefault="000755D1">
      <w:pPr>
        <w:spacing w:before="116" w:line="240" w:lineRule="exact"/>
        <w:ind w:right="576"/>
        <w:textAlignment w:val="baseline"/>
        <w:rPr>
          <w:rFonts w:ascii="Arial" w:eastAsia="Arial" w:hAnsi="Arial"/>
          <w:color w:val="000000"/>
          <w:sz w:val="18"/>
        </w:rPr>
      </w:pPr>
      <w:r>
        <w:rPr>
          <w:rFonts w:ascii="Arial" w:eastAsia="Arial" w:hAnsi="Arial"/>
          <w:color w:val="000000"/>
          <w:sz w:val="18"/>
        </w:rPr>
        <w:t>Meetings will not be recorded by video or audio devices except with the agreement of the department, the Chairperson and all members of the EWG.</w:t>
      </w:r>
    </w:p>
    <w:p w14:paraId="3BA01C93" w14:textId="77777777" w:rsidR="00E01C7C" w:rsidRDefault="000755D1">
      <w:pPr>
        <w:tabs>
          <w:tab w:val="left" w:pos="720"/>
        </w:tabs>
        <w:spacing w:before="152" w:line="252" w:lineRule="exact"/>
        <w:textAlignment w:val="baseline"/>
        <w:rPr>
          <w:rFonts w:ascii="Arial" w:eastAsia="Arial" w:hAnsi="Arial"/>
          <w:b/>
          <w:color w:val="005577"/>
        </w:rPr>
      </w:pPr>
      <w:r>
        <w:rPr>
          <w:rFonts w:ascii="Arial" w:eastAsia="Arial" w:hAnsi="Arial"/>
          <w:b/>
          <w:color w:val="005577"/>
        </w:rPr>
        <w:t>1.8</w:t>
      </w:r>
      <w:r>
        <w:rPr>
          <w:rFonts w:ascii="Arial" w:eastAsia="Arial" w:hAnsi="Arial"/>
          <w:b/>
          <w:color w:val="005577"/>
        </w:rPr>
        <w:tab/>
        <w:t>Conflicts of Interest</w:t>
      </w:r>
    </w:p>
    <w:p w14:paraId="3BA01C94" w14:textId="77777777" w:rsidR="00E01C7C" w:rsidRDefault="000755D1">
      <w:pPr>
        <w:spacing w:before="125" w:line="205" w:lineRule="exact"/>
        <w:textAlignment w:val="baseline"/>
        <w:rPr>
          <w:rFonts w:ascii="Arial" w:eastAsia="Arial" w:hAnsi="Arial"/>
          <w:color w:val="000000"/>
          <w:sz w:val="18"/>
        </w:rPr>
      </w:pPr>
      <w:r>
        <w:rPr>
          <w:rFonts w:ascii="Arial" w:eastAsia="Arial" w:hAnsi="Arial"/>
          <w:color w:val="000000"/>
          <w:sz w:val="18"/>
        </w:rPr>
        <w:t>For EWG Members, a conflict of interest can exist if there is a conflict between:</w:t>
      </w:r>
    </w:p>
    <w:p w14:paraId="3BA01C95" w14:textId="77777777" w:rsidR="00E01C7C" w:rsidRDefault="000755D1">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Their roles and responsibilities on the EWG</w:t>
      </w:r>
    </w:p>
    <w:p w14:paraId="3BA01C96" w14:textId="77777777" w:rsidR="00E01C7C" w:rsidRDefault="000755D1">
      <w:pPr>
        <w:numPr>
          <w:ilvl w:val="0"/>
          <w:numId w:val="2"/>
        </w:numPr>
        <w:tabs>
          <w:tab w:val="clear" w:pos="360"/>
          <w:tab w:val="left" w:pos="720"/>
        </w:tabs>
        <w:spacing w:before="137" w:line="223" w:lineRule="exact"/>
        <w:ind w:left="720" w:hanging="360"/>
        <w:textAlignment w:val="baseline"/>
        <w:rPr>
          <w:rFonts w:ascii="Arial" w:eastAsia="Arial" w:hAnsi="Arial"/>
          <w:color w:val="000000"/>
          <w:spacing w:val="-1"/>
          <w:sz w:val="18"/>
        </w:rPr>
      </w:pPr>
      <w:r>
        <w:rPr>
          <w:rFonts w:ascii="Arial" w:eastAsia="Arial" w:hAnsi="Arial"/>
          <w:color w:val="000000"/>
          <w:spacing w:val="-1"/>
          <w:sz w:val="18"/>
        </w:rPr>
        <w:t>Their private interests (where these interests could inappropriately influence their activities on the EWG)</w:t>
      </w:r>
    </w:p>
    <w:p w14:paraId="3BA01C97" w14:textId="77777777" w:rsidR="00E01C7C" w:rsidRDefault="000755D1">
      <w:pPr>
        <w:spacing w:before="115" w:line="240" w:lineRule="exact"/>
        <w:ind w:right="144"/>
        <w:textAlignment w:val="baseline"/>
        <w:rPr>
          <w:rFonts w:ascii="Arial" w:eastAsia="Arial" w:hAnsi="Arial"/>
          <w:color w:val="000000"/>
          <w:spacing w:val="-1"/>
          <w:sz w:val="19"/>
        </w:rPr>
      </w:pPr>
      <w:r>
        <w:rPr>
          <w:rFonts w:ascii="Arial" w:eastAsia="Arial" w:hAnsi="Arial"/>
          <w:color w:val="000000"/>
          <w:spacing w:val="-1"/>
          <w:sz w:val="19"/>
        </w:rPr>
        <w:t>Private interests incl</w:t>
      </w:r>
      <w:r>
        <w:rPr>
          <w:rFonts w:ascii="Arial" w:eastAsia="Arial" w:hAnsi="Arial"/>
          <w:color w:val="000000"/>
          <w:spacing w:val="-1"/>
          <w:sz w:val="19"/>
        </w:rPr>
        <w:t xml:space="preserve">ude an individual’s own personal, professional or business interests or the interests of </w:t>
      </w:r>
      <w:r>
        <w:rPr>
          <w:rFonts w:ascii="Arial" w:eastAsia="Arial" w:hAnsi="Arial"/>
          <w:color w:val="000000"/>
          <w:spacing w:val="-1"/>
          <w:sz w:val="18"/>
        </w:rPr>
        <w:t>individuals or groups with whom they are closely associated. This includes relatives, friends or other affiliations.</w:t>
      </w:r>
    </w:p>
    <w:p w14:paraId="3BA01C98" w14:textId="77777777" w:rsidR="00E01C7C" w:rsidRDefault="000755D1">
      <w:pPr>
        <w:spacing w:before="150" w:line="205" w:lineRule="exact"/>
        <w:textAlignment w:val="baseline"/>
        <w:rPr>
          <w:rFonts w:ascii="Arial" w:eastAsia="Arial" w:hAnsi="Arial"/>
          <w:color w:val="000000"/>
          <w:sz w:val="18"/>
        </w:rPr>
      </w:pPr>
      <w:r>
        <w:rPr>
          <w:rFonts w:ascii="Arial" w:eastAsia="Arial" w:hAnsi="Arial"/>
          <w:color w:val="000000"/>
          <w:sz w:val="18"/>
        </w:rPr>
        <w:t>A conflict of interest can be:</w:t>
      </w:r>
    </w:p>
    <w:p w14:paraId="3BA01C99" w14:textId="77777777" w:rsidR="00E01C7C" w:rsidRDefault="000755D1">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Real (or actual)</w:t>
      </w:r>
    </w:p>
    <w:p w14:paraId="3BA01C9A" w14:textId="77777777" w:rsidR="00E01C7C" w:rsidRDefault="000755D1">
      <w:pPr>
        <w:numPr>
          <w:ilvl w:val="0"/>
          <w:numId w:val="2"/>
        </w:numPr>
        <w:tabs>
          <w:tab w:val="clear" w:pos="360"/>
          <w:tab w:val="left" w:pos="720"/>
        </w:tabs>
        <w:spacing w:before="133" w:line="223" w:lineRule="exact"/>
        <w:ind w:left="720" w:hanging="360"/>
        <w:textAlignment w:val="baseline"/>
        <w:rPr>
          <w:rFonts w:ascii="Arial" w:eastAsia="Arial" w:hAnsi="Arial"/>
          <w:color w:val="000000"/>
          <w:sz w:val="18"/>
        </w:rPr>
      </w:pPr>
      <w:r>
        <w:rPr>
          <w:rFonts w:ascii="Arial" w:eastAsia="Arial" w:hAnsi="Arial"/>
          <w:color w:val="000000"/>
          <w:sz w:val="18"/>
        </w:rPr>
        <w:t>Apparent (or perceived)</w:t>
      </w:r>
    </w:p>
    <w:p w14:paraId="3BA01C9B" w14:textId="77777777" w:rsidR="00E01C7C" w:rsidRDefault="000755D1">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Potential</w:t>
      </w:r>
    </w:p>
    <w:p w14:paraId="3BA01C9C" w14:textId="77777777" w:rsidR="00E01C7C" w:rsidRDefault="000755D1">
      <w:pPr>
        <w:spacing w:before="125" w:line="235" w:lineRule="exact"/>
        <w:ind w:right="144"/>
        <w:textAlignment w:val="baseline"/>
        <w:rPr>
          <w:rFonts w:ascii="Arial" w:eastAsia="Arial" w:hAnsi="Arial"/>
          <w:color w:val="000000"/>
          <w:sz w:val="19"/>
        </w:rPr>
      </w:pPr>
      <w:r>
        <w:rPr>
          <w:rFonts w:ascii="Arial" w:eastAsia="Arial" w:hAnsi="Arial"/>
          <w:color w:val="000000"/>
          <w:sz w:val="19"/>
        </w:rPr>
        <w:t xml:space="preserve">A real (or actual) conflict of interest exists when a person’s private interests could improperly influence how they </w:t>
      </w:r>
      <w:r>
        <w:rPr>
          <w:rFonts w:ascii="Arial" w:eastAsia="Arial" w:hAnsi="Arial"/>
          <w:color w:val="000000"/>
          <w:sz w:val="18"/>
        </w:rPr>
        <w:t>perform their duties on the EWG.</w:t>
      </w:r>
    </w:p>
    <w:p w14:paraId="3BA01C9D" w14:textId="77777777" w:rsidR="00E01C7C" w:rsidRDefault="000755D1">
      <w:pPr>
        <w:spacing w:before="124" w:line="237" w:lineRule="exact"/>
        <w:ind w:right="144"/>
        <w:textAlignment w:val="baseline"/>
        <w:rPr>
          <w:rFonts w:ascii="Arial" w:eastAsia="Arial" w:hAnsi="Arial"/>
          <w:color w:val="000000"/>
          <w:sz w:val="18"/>
        </w:rPr>
      </w:pPr>
      <w:r>
        <w:rPr>
          <w:rFonts w:ascii="Arial" w:eastAsia="Arial" w:hAnsi="Arial"/>
          <w:color w:val="000000"/>
          <w:sz w:val="18"/>
        </w:rPr>
        <w:t xml:space="preserve">An apparent (or perceived) conflict of interest exists where it appears </w:t>
      </w:r>
      <w:r>
        <w:rPr>
          <w:rFonts w:ascii="Arial" w:eastAsia="Arial" w:hAnsi="Arial"/>
          <w:color w:val="000000"/>
          <w:sz w:val="18"/>
        </w:rPr>
        <w:t xml:space="preserve">or is perceived by a third party that </w:t>
      </w:r>
      <w:r>
        <w:rPr>
          <w:rFonts w:ascii="Arial" w:eastAsia="Arial" w:hAnsi="Arial"/>
          <w:color w:val="000000"/>
          <w:sz w:val="19"/>
        </w:rPr>
        <w:t>someone’s private interests could improperly influence how they perform their dutie</w:t>
      </w:r>
      <w:r>
        <w:rPr>
          <w:rFonts w:ascii="Arial" w:eastAsia="Arial" w:hAnsi="Arial"/>
          <w:color w:val="000000"/>
          <w:sz w:val="18"/>
        </w:rPr>
        <w:t>s on the EWG, even if a real or actual conflict has not, or cannot, be established.</w:t>
      </w:r>
    </w:p>
    <w:p w14:paraId="3BA01C9E" w14:textId="77777777" w:rsidR="00E01C7C" w:rsidRDefault="000755D1">
      <w:pPr>
        <w:spacing w:before="125" w:line="235" w:lineRule="exact"/>
        <w:ind w:right="144"/>
        <w:textAlignment w:val="baseline"/>
        <w:rPr>
          <w:rFonts w:ascii="Arial" w:eastAsia="Arial" w:hAnsi="Arial"/>
          <w:color w:val="000000"/>
          <w:sz w:val="18"/>
        </w:rPr>
      </w:pPr>
      <w:r>
        <w:rPr>
          <w:rFonts w:ascii="Arial" w:eastAsia="Arial" w:hAnsi="Arial"/>
          <w:color w:val="000000"/>
          <w:sz w:val="18"/>
        </w:rPr>
        <w:t>A potential conflict of interest exists when someon</w:t>
      </w:r>
      <w:r>
        <w:rPr>
          <w:rFonts w:ascii="Arial" w:eastAsia="Arial" w:hAnsi="Arial"/>
          <w:color w:val="000000"/>
          <w:sz w:val="18"/>
        </w:rPr>
        <w:t>e has a private interest and an actual conflict of interest could arise if they make any decisions related to the EWG.</w:t>
      </w:r>
    </w:p>
    <w:p w14:paraId="3BA01C9F" w14:textId="77777777" w:rsidR="00E01C7C" w:rsidRDefault="000755D1">
      <w:pPr>
        <w:spacing w:before="125" w:line="235" w:lineRule="exact"/>
        <w:ind w:right="432"/>
        <w:textAlignment w:val="baseline"/>
        <w:rPr>
          <w:rFonts w:ascii="Arial" w:eastAsia="Arial" w:hAnsi="Arial"/>
          <w:color w:val="000000"/>
          <w:sz w:val="18"/>
        </w:rPr>
      </w:pPr>
      <w:r>
        <w:rPr>
          <w:rFonts w:ascii="Arial" w:eastAsia="Arial" w:hAnsi="Arial"/>
          <w:color w:val="000000"/>
          <w:sz w:val="18"/>
        </w:rPr>
        <w:t>If you are involved in a business in any way this does not preclude you from becoming a member but you do have an obligation to declare t</w:t>
      </w:r>
      <w:r>
        <w:rPr>
          <w:rFonts w:ascii="Arial" w:eastAsia="Arial" w:hAnsi="Arial"/>
          <w:color w:val="000000"/>
          <w:sz w:val="18"/>
        </w:rPr>
        <w:t>his at Attachment C.</w:t>
      </w:r>
    </w:p>
    <w:p w14:paraId="3BA01CA0" w14:textId="77777777" w:rsidR="00E01C7C" w:rsidRDefault="000755D1">
      <w:pPr>
        <w:tabs>
          <w:tab w:val="left" w:pos="720"/>
        </w:tabs>
        <w:spacing w:before="153" w:line="252" w:lineRule="exact"/>
        <w:textAlignment w:val="baseline"/>
        <w:rPr>
          <w:rFonts w:ascii="Arial" w:eastAsia="Arial" w:hAnsi="Arial"/>
          <w:b/>
          <w:color w:val="005577"/>
        </w:rPr>
      </w:pPr>
      <w:r>
        <w:rPr>
          <w:rFonts w:ascii="Arial" w:eastAsia="Arial" w:hAnsi="Arial"/>
          <w:b/>
          <w:color w:val="005577"/>
        </w:rPr>
        <w:t>1.9</w:t>
      </w:r>
      <w:r>
        <w:rPr>
          <w:rFonts w:ascii="Arial" w:eastAsia="Arial" w:hAnsi="Arial"/>
          <w:b/>
          <w:color w:val="005577"/>
        </w:rPr>
        <w:tab/>
        <w:t>Disclosure of Conflict of Interest by Working Group Members</w:t>
      </w:r>
    </w:p>
    <w:p w14:paraId="3BA01CA1" w14:textId="77777777" w:rsidR="00E01C7C" w:rsidRDefault="000755D1">
      <w:pPr>
        <w:spacing w:before="85" w:line="240" w:lineRule="exact"/>
        <w:ind w:right="144"/>
        <w:textAlignment w:val="baseline"/>
        <w:rPr>
          <w:rFonts w:ascii="Arial" w:eastAsia="Arial" w:hAnsi="Arial"/>
          <w:color w:val="000000"/>
          <w:sz w:val="18"/>
        </w:rPr>
      </w:pPr>
      <w:r>
        <w:rPr>
          <w:rFonts w:ascii="Arial" w:eastAsia="Arial" w:hAnsi="Arial"/>
          <w:color w:val="000000"/>
          <w:sz w:val="18"/>
        </w:rPr>
        <w:t>Working Group Members and other officials must declare any conflicts of interest. There is a Conflict of Interest Declaration form at Attachment C of these guidelines.</w:t>
      </w:r>
    </w:p>
    <w:p w14:paraId="3BA01CA2" w14:textId="77777777" w:rsidR="00E01C7C" w:rsidRDefault="000755D1">
      <w:pPr>
        <w:spacing w:before="124" w:line="237" w:lineRule="exact"/>
        <w:textAlignment w:val="baseline"/>
        <w:rPr>
          <w:rFonts w:ascii="Arial" w:eastAsia="Arial" w:hAnsi="Arial"/>
          <w:color w:val="000000"/>
          <w:sz w:val="18"/>
        </w:rPr>
      </w:pPr>
      <w:r>
        <w:rPr>
          <w:rFonts w:ascii="Arial" w:eastAsia="Arial" w:hAnsi="Arial"/>
          <w:color w:val="000000"/>
          <w:sz w:val="18"/>
        </w:rPr>
        <w:t>The Chairperson receives and retains all declarations. The Chairperson assesses all declarations to determine whether a conflict of interest exists and whether it is significant. The Chairperson will report any conflict of interest on their part to the dep</w:t>
      </w:r>
      <w:r>
        <w:rPr>
          <w:rFonts w:ascii="Arial" w:eastAsia="Arial" w:hAnsi="Arial"/>
          <w:color w:val="000000"/>
          <w:sz w:val="18"/>
        </w:rPr>
        <w:t>artment.</w:t>
      </w:r>
    </w:p>
    <w:p w14:paraId="3BA01CA3" w14:textId="77777777" w:rsidR="00E01C7C" w:rsidRDefault="000755D1">
      <w:pPr>
        <w:spacing w:before="125" w:line="235" w:lineRule="exact"/>
        <w:textAlignment w:val="baseline"/>
        <w:rPr>
          <w:rFonts w:ascii="Arial" w:eastAsia="Arial" w:hAnsi="Arial"/>
          <w:color w:val="000000"/>
          <w:sz w:val="18"/>
        </w:rPr>
      </w:pPr>
      <w:r>
        <w:rPr>
          <w:rFonts w:ascii="Arial" w:eastAsia="Arial" w:hAnsi="Arial"/>
          <w:color w:val="000000"/>
          <w:sz w:val="18"/>
        </w:rPr>
        <w:t>In the event that a conflict of interest is identified, that individual will be advised what they must do to manage the conflict. For example, that official may be required to not take part in particular discussions of the EWG.</w:t>
      </w:r>
    </w:p>
    <w:p w14:paraId="3BA01CA4" w14:textId="77777777" w:rsidR="00E01C7C" w:rsidRDefault="000755D1">
      <w:pPr>
        <w:spacing w:before="319" w:line="272" w:lineRule="exact"/>
        <w:jc w:val="center"/>
        <w:textAlignment w:val="baseline"/>
        <w:rPr>
          <w:rFonts w:ascii="Garamond" w:eastAsia="Garamond" w:hAnsi="Garamond"/>
          <w:color w:val="FF0000"/>
          <w:sz w:val="24"/>
        </w:rPr>
      </w:pPr>
      <w:r>
        <w:rPr>
          <w:rFonts w:ascii="Garamond" w:eastAsia="Garamond" w:hAnsi="Garamond"/>
          <w:color w:val="FF0000"/>
          <w:sz w:val="24"/>
        </w:rPr>
        <w:t>FOR OFFICIAL USE ONLY</w:t>
      </w:r>
    </w:p>
    <w:p w14:paraId="3BA01CA5" w14:textId="77777777" w:rsidR="00E01C7C" w:rsidRDefault="00E01C7C">
      <w:pPr>
        <w:sectPr w:rsidR="00E01C7C">
          <w:pgSz w:w="11904" w:h="16838"/>
          <w:pgMar w:top="1420" w:right="1443" w:bottom="562" w:left="1433" w:header="720" w:footer="720" w:gutter="0"/>
          <w:cols w:space="720"/>
        </w:sectPr>
      </w:pPr>
    </w:p>
    <w:p w14:paraId="3BA01CA6" w14:textId="77777777" w:rsidR="00E01C7C" w:rsidRDefault="000755D1">
      <w:pPr>
        <w:spacing w:before="20" w:line="252" w:lineRule="exact"/>
        <w:textAlignment w:val="baseline"/>
        <w:rPr>
          <w:rFonts w:ascii="Arial" w:eastAsia="Arial" w:hAnsi="Arial"/>
          <w:b/>
          <w:color w:val="005577"/>
          <w:spacing w:val="4"/>
        </w:rPr>
      </w:pPr>
      <w:r>
        <w:rPr>
          <w:rFonts w:ascii="Arial" w:eastAsia="Arial" w:hAnsi="Arial"/>
          <w:b/>
          <w:color w:val="005577"/>
          <w:spacing w:val="4"/>
        </w:rPr>
        <w:t>1.10 Attendance by Non-Working Group members</w:t>
      </w:r>
    </w:p>
    <w:p w14:paraId="3BA01CA7" w14:textId="77777777" w:rsidR="00E01C7C" w:rsidRDefault="000755D1">
      <w:pPr>
        <w:spacing w:before="84" w:line="240" w:lineRule="exact"/>
        <w:ind w:right="576"/>
        <w:textAlignment w:val="baseline"/>
        <w:rPr>
          <w:rFonts w:ascii="Arial" w:eastAsia="Arial" w:hAnsi="Arial"/>
          <w:color w:val="000000"/>
          <w:sz w:val="18"/>
        </w:rPr>
      </w:pPr>
      <w:r>
        <w:rPr>
          <w:rFonts w:ascii="Arial" w:eastAsia="Arial" w:hAnsi="Arial"/>
          <w:color w:val="000000"/>
          <w:sz w:val="18"/>
        </w:rPr>
        <w:t>Invitations for non-Working Group members to attend EWG meetings may be made by the Chairperson in consultation with the department. Such invitations may be issued to:</w:t>
      </w:r>
    </w:p>
    <w:p w14:paraId="3BA01CA8" w14:textId="77777777" w:rsidR="00E01C7C" w:rsidRDefault="000755D1">
      <w:pPr>
        <w:numPr>
          <w:ilvl w:val="0"/>
          <w:numId w:val="2"/>
        </w:numPr>
        <w:tabs>
          <w:tab w:val="clear" w:pos="360"/>
          <w:tab w:val="left" w:pos="720"/>
        </w:tabs>
        <w:spacing w:before="133" w:line="222" w:lineRule="exact"/>
        <w:ind w:left="360"/>
        <w:textAlignment w:val="baseline"/>
        <w:rPr>
          <w:rFonts w:ascii="Arial" w:eastAsia="Arial" w:hAnsi="Arial"/>
          <w:color w:val="000000"/>
          <w:sz w:val="18"/>
        </w:rPr>
      </w:pPr>
      <w:r>
        <w:rPr>
          <w:rFonts w:ascii="Arial" w:eastAsia="Arial" w:hAnsi="Arial"/>
          <w:color w:val="000000"/>
          <w:sz w:val="18"/>
        </w:rPr>
        <w:t>Company</w:t>
      </w:r>
      <w:r>
        <w:rPr>
          <w:rFonts w:ascii="Arial" w:eastAsia="Arial" w:hAnsi="Arial"/>
          <w:color w:val="000000"/>
          <w:sz w:val="18"/>
        </w:rPr>
        <w:t xml:space="preserve"> representatives providing specific economic related advice</w:t>
      </w:r>
    </w:p>
    <w:p w14:paraId="3BA01CA9" w14:textId="77777777" w:rsidR="00E01C7C" w:rsidRDefault="000755D1">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Economic experts, consultants and Economic Working Group members</w:t>
      </w:r>
    </w:p>
    <w:p w14:paraId="3BA01CAA" w14:textId="77777777" w:rsidR="00E01C7C" w:rsidRDefault="000755D1">
      <w:pPr>
        <w:numPr>
          <w:ilvl w:val="0"/>
          <w:numId w:val="2"/>
        </w:numPr>
        <w:tabs>
          <w:tab w:val="clear" w:pos="360"/>
          <w:tab w:val="left" w:pos="720"/>
        </w:tabs>
        <w:spacing w:line="380" w:lineRule="exact"/>
        <w:ind w:firstLine="360"/>
        <w:textAlignment w:val="baseline"/>
        <w:rPr>
          <w:rFonts w:ascii="Arial" w:eastAsia="Arial" w:hAnsi="Arial"/>
          <w:color w:val="000000"/>
          <w:sz w:val="18"/>
        </w:rPr>
      </w:pPr>
      <w:r>
        <w:rPr>
          <w:rFonts w:ascii="Arial" w:eastAsia="Arial" w:hAnsi="Arial"/>
          <w:color w:val="000000"/>
          <w:sz w:val="18"/>
        </w:rPr>
        <w:t xml:space="preserve">State / Territory or other Federal Government agencies </w:t>
      </w:r>
      <w:r>
        <w:rPr>
          <w:rFonts w:ascii="Arial" w:eastAsia="Arial" w:hAnsi="Arial"/>
          <w:color w:val="000000"/>
          <w:sz w:val="18"/>
        </w:rPr>
        <w:br/>
      </w:r>
      <w:r>
        <w:rPr>
          <w:rFonts w:ascii="Arial" w:eastAsia="Arial" w:hAnsi="Arial"/>
          <w:b/>
          <w:color w:val="005577"/>
        </w:rPr>
        <w:t>1.11 Funding and Remuneration</w:t>
      </w:r>
    </w:p>
    <w:p w14:paraId="3BA01CAB" w14:textId="77777777" w:rsidR="00E01C7C" w:rsidRDefault="000755D1">
      <w:pPr>
        <w:spacing w:before="93" w:line="238" w:lineRule="exact"/>
        <w:ind w:right="216"/>
        <w:textAlignment w:val="baseline"/>
        <w:rPr>
          <w:rFonts w:ascii="Arial" w:eastAsia="Arial" w:hAnsi="Arial"/>
          <w:color w:val="000000"/>
          <w:spacing w:val="-4"/>
          <w:sz w:val="18"/>
        </w:rPr>
      </w:pPr>
      <w:r>
        <w:rPr>
          <w:rFonts w:ascii="Arial" w:eastAsia="Arial" w:hAnsi="Arial"/>
          <w:color w:val="000000"/>
          <w:spacing w:val="-4"/>
          <w:sz w:val="18"/>
        </w:rPr>
        <w:t>The Chairperson and Working Group Members wil</w:t>
      </w:r>
      <w:r>
        <w:rPr>
          <w:rFonts w:ascii="Arial" w:eastAsia="Arial" w:hAnsi="Arial"/>
          <w:color w:val="000000"/>
          <w:spacing w:val="-4"/>
          <w:sz w:val="18"/>
        </w:rPr>
        <w:t xml:space="preserve">l receive payment of sitting fees and reasonable travel expenses from the department. Sitting fees and travel expenses will be paid in accordance with the </w:t>
      </w:r>
      <w:r>
        <w:rPr>
          <w:rFonts w:ascii="Arial" w:eastAsia="Arial" w:hAnsi="Arial"/>
          <w:color w:val="000000"/>
          <w:spacing w:val="-4"/>
          <w:sz w:val="19"/>
        </w:rPr>
        <w:t>Remuneration Tribunal ‘Determination 2016/18: Remuneration a</w:t>
      </w:r>
      <w:r>
        <w:rPr>
          <w:rFonts w:ascii="Arial" w:eastAsia="Arial" w:hAnsi="Arial"/>
          <w:color w:val="000000"/>
          <w:spacing w:val="-4"/>
          <w:sz w:val="18"/>
        </w:rPr>
        <w:t xml:space="preserve">nd Allowances for Holders of Part-Time Public </w:t>
      </w:r>
      <w:r>
        <w:rPr>
          <w:rFonts w:ascii="Arial" w:eastAsia="Arial" w:hAnsi="Arial"/>
          <w:color w:val="000000"/>
          <w:spacing w:val="-4"/>
          <w:sz w:val="19"/>
        </w:rPr>
        <w:t>Office’. This determination outlines the hourly rates and reasonable expenses that can be reimbursed.</w:t>
      </w:r>
    </w:p>
    <w:p w14:paraId="3BA01CAC" w14:textId="77777777" w:rsidR="00E01C7C" w:rsidRDefault="000755D1">
      <w:pPr>
        <w:spacing w:before="150" w:line="204" w:lineRule="exact"/>
        <w:textAlignment w:val="baseline"/>
        <w:rPr>
          <w:rFonts w:ascii="Arial" w:eastAsia="Arial" w:hAnsi="Arial"/>
          <w:color w:val="000000"/>
          <w:sz w:val="18"/>
        </w:rPr>
      </w:pPr>
      <w:r>
        <w:rPr>
          <w:rFonts w:ascii="Arial" w:eastAsia="Arial" w:hAnsi="Arial"/>
          <w:color w:val="000000"/>
          <w:sz w:val="18"/>
        </w:rPr>
        <w:t>All fees for service and reasonable travel costs will need to be pre-approved in writing by the department.</w:t>
      </w:r>
    </w:p>
    <w:p w14:paraId="3BA01CAD" w14:textId="77777777" w:rsidR="00E01C7C" w:rsidRDefault="000755D1">
      <w:pPr>
        <w:spacing w:before="124" w:line="237" w:lineRule="exact"/>
        <w:ind w:right="216"/>
        <w:textAlignment w:val="baseline"/>
        <w:rPr>
          <w:rFonts w:ascii="Arial" w:eastAsia="Arial" w:hAnsi="Arial"/>
          <w:color w:val="000000"/>
          <w:sz w:val="18"/>
        </w:rPr>
      </w:pPr>
      <w:r>
        <w:rPr>
          <w:rFonts w:ascii="Arial" w:eastAsia="Arial" w:hAnsi="Arial"/>
          <w:color w:val="000000"/>
          <w:sz w:val="18"/>
        </w:rPr>
        <w:t>Any other payment received by the Chairperson or working group members (in relation to their role) should be declared as a pecuniary interest. The declaration (but not the actual amount) will be recorded in the minutes of the meeting.</w:t>
      </w:r>
    </w:p>
    <w:p w14:paraId="3BA01CAE" w14:textId="77777777" w:rsidR="00E01C7C" w:rsidRDefault="000755D1">
      <w:pPr>
        <w:spacing w:before="154" w:line="252" w:lineRule="exact"/>
        <w:textAlignment w:val="baseline"/>
        <w:rPr>
          <w:rFonts w:ascii="Arial" w:eastAsia="Arial" w:hAnsi="Arial"/>
          <w:b/>
          <w:color w:val="005577"/>
          <w:spacing w:val="8"/>
        </w:rPr>
      </w:pPr>
      <w:r>
        <w:rPr>
          <w:rFonts w:ascii="Arial" w:eastAsia="Arial" w:hAnsi="Arial"/>
          <w:b/>
          <w:color w:val="005577"/>
          <w:spacing w:val="8"/>
        </w:rPr>
        <w:t>1.12 Dispute Resoluti</w:t>
      </w:r>
      <w:r>
        <w:rPr>
          <w:rFonts w:ascii="Arial" w:eastAsia="Arial" w:hAnsi="Arial"/>
          <w:b/>
          <w:color w:val="005577"/>
          <w:spacing w:val="8"/>
        </w:rPr>
        <w:t>on</w:t>
      </w:r>
    </w:p>
    <w:p w14:paraId="3BA01CAF" w14:textId="77777777" w:rsidR="00E01C7C" w:rsidRDefault="000755D1">
      <w:pPr>
        <w:spacing w:before="84" w:line="240" w:lineRule="exact"/>
        <w:ind w:right="72"/>
        <w:textAlignment w:val="baseline"/>
        <w:rPr>
          <w:rFonts w:ascii="Arial" w:eastAsia="Arial" w:hAnsi="Arial"/>
          <w:color w:val="000000"/>
          <w:sz w:val="18"/>
        </w:rPr>
      </w:pPr>
      <w:r>
        <w:rPr>
          <w:rFonts w:ascii="Arial" w:eastAsia="Arial" w:hAnsi="Arial"/>
          <w:color w:val="000000"/>
          <w:sz w:val="18"/>
        </w:rPr>
        <w:t>The aim of the EWG is to represent a diversity of viewpoints, and consensus may not always be reached among members. Where members hold a range of perspectives on a particular issue, the differing viewpoints will be noted in the Minutes.</w:t>
      </w:r>
    </w:p>
    <w:p w14:paraId="3BA01CB0" w14:textId="77777777" w:rsidR="00E01C7C" w:rsidRDefault="000755D1">
      <w:pPr>
        <w:spacing w:before="120" w:line="240" w:lineRule="exact"/>
        <w:ind w:right="72"/>
        <w:textAlignment w:val="baseline"/>
        <w:rPr>
          <w:rFonts w:ascii="Arial" w:eastAsia="Arial" w:hAnsi="Arial"/>
          <w:color w:val="000000"/>
          <w:sz w:val="18"/>
        </w:rPr>
      </w:pPr>
      <w:r>
        <w:rPr>
          <w:rFonts w:ascii="Arial" w:eastAsia="Arial" w:hAnsi="Arial"/>
          <w:color w:val="000000"/>
          <w:sz w:val="18"/>
        </w:rPr>
        <w:t>The Chairperson carries a particular responsibility in dispute resolution, in respect of disputes between members of the EWG.</w:t>
      </w:r>
    </w:p>
    <w:p w14:paraId="3BA01CB1" w14:textId="77777777" w:rsidR="00E01C7C" w:rsidRDefault="000755D1">
      <w:pPr>
        <w:spacing w:before="110" w:line="240" w:lineRule="exact"/>
        <w:ind w:right="72"/>
        <w:textAlignment w:val="baseline"/>
        <w:rPr>
          <w:rFonts w:ascii="Arial" w:eastAsia="Arial" w:hAnsi="Arial"/>
          <w:color w:val="000000"/>
          <w:sz w:val="18"/>
        </w:rPr>
      </w:pPr>
      <w:r>
        <w:rPr>
          <w:rFonts w:ascii="Arial" w:eastAsia="Arial" w:hAnsi="Arial"/>
          <w:color w:val="000000"/>
          <w:sz w:val="18"/>
        </w:rPr>
        <w:t>If a dispute between members of the EWG cannot be resolved by the Chairperson, the Chairperson should seek the advice of the depar</w:t>
      </w:r>
      <w:r>
        <w:rPr>
          <w:rFonts w:ascii="Arial" w:eastAsia="Arial" w:hAnsi="Arial"/>
          <w:color w:val="000000"/>
          <w:sz w:val="18"/>
        </w:rPr>
        <w:t>tment.</w:t>
      </w:r>
    </w:p>
    <w:p w14:paraId="3BA01CB2" w14:textId="77777777" w:rsidR="00E01C7C" w:rsidRDefault="000755D1">
      <w:pPr>
        <w:spacing w:before="159" w:line="252" w:lineRule="exact"/>
        <w:textAlignment w:val="baseline"/>
        <w:rPr>
          <w:rFonts w:ascii="Arial" w:eastAsia="Arial" w:hAnsi="Arial"/>
          <w:b/>
          <w:color w:val="005577"/>
          <w:spacing w:val="4"/>
        </w:rPr>
      </w:pPr>
      <w:r>
        <w:rPr>
          <w:rFonts w:ascii="Arial" w:eastAsia="Arial" w:hAnsi="Arial"/>
          <w:b/>
          <w:color w:val="005577"/>
          <w:spacing w:val="4"/>
        </w:rPr>
        <w:t>1.13 Communication with the Broader Community</w:t>
      </w:r>
    </w:p>
    <w:p w14:paraId="3BA01CB3" w14:textId="77777777" w:rsidR="00E01C7C" w:rsidRDefault="000755D1">
      <w:pPr>
        <w:spacing w:before="89" w:line="237" w:lineRule="exact"/>
        <w:textAlignment w:val="baseline"/>
        <w:rPr>
          <w:rFonts w:ascii="Arial" w:eastAsia="Arial" w:hAnsi="Arial"/>
          <w:color w:val="000000"/>
          <w:sz w:val="18"/>
        </w:rPr>
      </w:pPr>
      <w:r>
        <w:rPr>
          <w:rFonts w:ascii="Arial" w:eastAsia="Arial" w:hAnsi="Arial"/>
          <w:color w:val="000000"/>
          <w:sz w:val="18"/>
        </w:rPr>
        <w:t>Working Group Members are encouraged to discuss issues and disseminate information about the project to the wider community. If appropriate, the Chairperson of the EWG may require Working Group Members t</w:t>
      </w:r>
      <w:r>
        <w:rPr>
          <w:rFonts w:ascii="Arial" w:eastAsia="Arial" w:hAnsi="Arial"/>
          <w:color w:val="000000"/>
          <w:sz w:val="18"/>
        </w:rPr>
        <w:t>o travel with the depar</w:t>
      </w:r>
      <w:r>
        <w:rPr>
          <w:rFonts w:ascii="Arial" w:eastAsia="Arial" w:hAnsi="Arial"/>
          <w:color w:val="000000"/>
          <w:sz w:val="19"/>
        </w:rPr>
        <w:t>tment’s project team to give briefings to community organisations.</w:t>
      </w:r>
    </w:p>
    <w:p w14:paraId="3BA01CB4" w14:textId="77777777" w:rsidR="00E01C7C" w:rsidRDefault="000755D1">
      <w:pPr>
        <w:spacing w:before="124" w:line="237" w:lineRule="exact"/>
        <w:ind w:right="72"/>
        <w:textAlignment w:val="baseline"/>
        <w:rPr>
          <w:rFonts w:ascii="Arial" w:eastAsia="Arial" w:hAnsi="Arial"/>
          <w:color w:val="000000"/>
          <w:sz w:val="18"/>
        </w:rPr>
      </w:pPr>
      <w:r>
        <w:rPr>
          <w:rFonts w:ascii="Arial" w:eastAsia="Arial" w:hAnsi="Arial"/>
          <w:color w:val="000000"/>
          <w:sz w:val="18"/>
        </w:rPr>
        <w:t>In consultation with the department the EWG may agree to release statements or other information to the media, or to adopt other approaches to publicly disseminate in</w:t>
      </w:r>
      <w:r>
        <w:rPr>
          <w:rFonts w:ascii="Arial" w:eastAsia="Arial" w:hAnsi="Arial"/>
          <w:color w:val="000000"/>
          <w:sz w:val="18"/>
        </w:rPr>
        <w:t>formation. However, only the Chairperson may speak publicly on behalf of the EWG. Individual working group members may make comments to the media or in public forums on behalf of themselves or the stakeholders which they represent, but may not speak on beh</w:t>
      </w:r>
      <w:r>
        <w:rPr>
          <w:rFonts w:ascii="Arial" w:eastAsia="Arial" w:hAnsi="Arial"/>
          <w:color w:val="000000"/>
          <w:sz w:val="18"/>
        </w:rPr>
        <w:t>alf of the EWG.</w:t>
      </w:r>
    </w:p>
    <w:p w14:paraId="3BA01CB5" w14:textId="77777777" w:rsidR="00E01C7C" w:rsidRDefault="000755D1">
      <w:pPr>
        <w:spacing w:before="154" w:line="252" w:lineRule="exact"/>
        <w:textAlignment w:val="baseline"/>
        <w:rPr>
          <w:rFonts w:ascii="Arial" w:eastAsia="Arial" w:hAnsi="Arial"/>
          <w:b/>
          <w:color w:val="005577"/>
          <w:spacing w:val="9"/>
        </w:rPr>
      </w:pPr>
      <w:r>
        <w:rPr>
          <w:rFonts w:ascii="Arial" w:eastAsia="Arial" w:hAnsi="Arial"/>
          <w:b/>
          <w:color w:val="005577"/>
          <w:spacing w:val="9"/>
        </w:rPr>
        <w:t>1.14 Secretariat Support</w:t>
      </w:r>
    </w:p>
    <w:p w14:paraId="3BA01CB6" w14:textId="77777777" w:rsidR="00E01C7C" w:rsidRDefault="000755D1">
      <w:pPr>
        <w:spacing w:before="120" w:line="204" w:lineRule="exact"/>
        <w:textAlignment w:val="baseline"/>
        <w:rPr>
          <w:rFonts w:ascii="Arial" w:eastAsia="Arial" w:hAnsi="Arial"/>
          <w:color w:val="000000"/>
          <w:sz w:val="18"/>
        </w:rPr>
      </w:pPr>
      <w:r>
        <w:rPr>
          <w:rFonts w:ascii="Arial" w:eastAsia="Arial" w:hAnsi="Arial"/>
          <w:color w:val="000000"/>
          <w:sz w:val="18"/>
        </w:rPr>
        <w:t>The department provides the following Secretariat support to the EWG for official meetings:</w:t>
      </w:r>
    </w:p>
    <w:p w14:paraId="3BA01CB7" w14:textId="77777777" w:rsidR="00E01C7C" w:rsidRDefault="000755D1">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Working with the Chairperson to set the agenda for upcoming meetings.</w:t>
      </w:r>
    </w:p>
    <w:p w14:paraId="3BA01CB8" w14:textId="77777777" w:rsidR="00E01C7C" w:rsidRDefault="000755D1">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Distributing meeting documents and papers to working group members.</w:t>
      </w:r>
    </w:p>
    <w:p w14:paraId="3BA01CB9" w14:textId="77777777" w:rsidR="00E01C7C" w:rsidRDefault="000755D1">
      <w:pPr>
        <w:numPr>
          <w:ilvl w:val="0"/>
          <w:numId w:val="2"/>
        </w:numPr>
        <w:tabs>
          <w:tab w:val="clear" w:pos="360"/>
          <w:tab w:val="left" w:pos="720"/>
        </w:tabs>
        <w:spacing w:before="133" w:line="222" w:lineRule="exact"/>
        <w:ind w:left="360"/>
        <w:textAlignment w:val="baseline"/>
        <w:rPr>
          <w:rFonts w:ascii="Arial" w:eastAsia="Arial" w:hAnsi="Arial"/>
          <w:color w:val="000000"/>
          <w:sz w:val="18"/>
        </w:rPr>
      </w:pPr>
      <w:r>
        <w:rPr>
          <w:rFonts w:ascii="Arial" w:eastAsia="Arial" w:hAnsi="Arial"/>
          <w:color w:val="000000"/>
          <w:sz w:val="18"/>
        </w:rPr>
        <w:t>Recording and distributing minutes.</w:t>
      </w:r>
    </w:p>
    <w:p w14:paraId="3BA01CBA" w14:textId="77777777" w:rsidR="00E01C7C" w:rsidRDefault="000755D1">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Coordinating official meetings, including invitations, venue, flights, and reimbursements.</w:t>
      </w:r>
    </w:p>
    <w:p w14:paraId="3BA01CBB" w14:textId="77777777" w:rsidR="00E01C7C" w:rsidRDefault="000755D1">
      <w:pPr>
        <w:numPr>
          <w:ilvl w:val="0"/>
          <w:numId w:val="2"/>
        </w:numPr>
        <w:tabs>
          <w:tab w:val="clear" w:pos="360"/>
          <w:tab w:val="left" w:pos="720"/>
        </w:tabs>
        <w:spacing w:before="138" w:line="222" w:lineRule="exact"/>
        <w:ind w:left="360"/>
        <w:textAlignment w:val="baseline"/>
        <w:rPr>
          <w:rFonts w:ascii="Arial" w:eastAsia="Arial" w:hAnsi="Arial"/>
          <w:color w:val="000000"/>
          <w:sz w:val="18"/>
        </w:rPr>
      </w:pPr>
      <w:r>
        <w:rPr>
          <w:rFonts w:ascii="Arial" w:eastAsia="Arial" w:hAnsi="Arial"/>
          <w:color w:val="000000"/>
          <w:sz w:val="18"/>
        </w:rPr>
        <w:t>Coordinating appointments to the EWG.</w:t>
      </w:r>
    </w:p>
    <w:p w14:paraId="3BA01CBC" w14:textId="77777777" w:rsidR="00E01C7C" w:rsidRDefault="000755D1">
      <w:pPr>
        <w:numPr>
          <w:ilvl w:val="0"/>
          <w:numId w:val="2"/>
        </w:numPr>
        <w:tabs>
          <w:tab w:val="clear" w:pos="360"/>
          <w:tab w:val="left" w:pos="720"/>
        </w:tabs>
        <w:spacing w:line="357" w:lineRule="exact"/>
        <w:ind w:right="2088" w:firstLine="360"/>
        <w:textAlignment w:val="baseline"/>
        <w:rPr>
          <w:rFonts w:ascii="Arial" w:eastAsia="Arial" w:hAnsi="Arial"/>
          <w:color w:val="000000"/>
          <w:sz w:val="18"/>
        </w:rPr>
      </w:pPr>
      <w:r>
        <w:rPr>
          <w:rFonts w:ascii="Arial" w:eastAsia="Arial" w:hAnsi="Arial"/>
          <w:color w:val="000000"/>
          <w:sz w:val="18"/>
        </w:rPr>
        <w:t>Preparing and distributing induction materials to new working group members. The department will also:</w:t>
      </w:r>
    </w:p>
    <w:p w14:paraId="3BA01CBD" w14:textId="77777777" w:rsidR="00E01C7C" w:rsidRDefault="000755D1">
      <w:pPr>
        <w:numPr>
          <w:ilvl w:val="0"/>
          <w:numId w:val="2"/>
        </w:numPr>
        <w:tabs>
          <w:tab w:val="clear" w:pos="360"/>
          <w:tab w:val="left" w:pos="720"/>
        </w:tabs>
        <w:spacing w:before="115" w:after="499" w:line="240" w:lineRule="exact"/>
        <w:ind w:left="720" w:right="72" w:hanging="360"/>
        <w:jc w:val="both"/>
        <w:textAlignment w:val="baseline"/>
        <w:rPr>
          <w:rFonts w:ascii="Arial" w:eastAsia="Arial" w:hAnsi="Arial"/>
          <w:color w:val="000000"/>
          <w:sz w:val="18"/>
        </w:rPr>
      </w:pPr>
      <w:r>
        <w:rPr>
          <w:rFonts w:ascii="Arial" w:eastAsia="Arial" w:hAnsi="Arial"/>
          <w:color w:val="000000"/>
          <w:sz w:val="18"/>
        </w:rPr>
        <w:t>Provide details on upcoming project events and milestones, outlining how that will affect the project and more specifically the EWG.</w:t>
      </w:r>
    </w:p>
    <w:p w14:paraId="3BA01CBE" w14:textId="77777777" w:rsidR="00E01C7C" w:rsidRDefault="00E01C7C">
      <w:pPr>
        <w:spacing w:before="115" w:after="499" w:line="240" w:lineRule="exact"/>
        <w:sectPr w:rsidR="00E01C7C">
          <w:pgSz w:w="11904" w:h="16838"/>
          <w:pgMar w:top="1780" w:right="1457" w:bottom="562" w:left="1419" w:header="720" w:footer="720" w:gutter="0"/>
          <w:cols w:space="720"/>
        </w:sectPr>
      </w:pPr>
    </w:p>
    <w:p w14:paraId="3BA01CBF" w14:textId="77777777" w:rsidR="00E01C7C" w:rsidRDefault="000755D1">
      <w:pPr>
        <w:spacing w:line="270" w:lineRule="exact"/>
        <w:jc w:val="center"/>
        <w:textAlignment w:val="baseline"/>
        <w:rPr>
          <w:rFonts w:ascii="Garamond" w:eastAsia="Garamond" w:hAnsi="Garamond"/>
          <w:color w:val="FF0000"/>
          <w:sz w:val="24"/>
        </w:rPr>
      </w:pPr>
      <w:r>
        <w:rPr>
          <w:rFonts w:ascii="Garamond" w:eastAsia="Garamond" w:hAnsi="Garamond"/>
          <w:color w:val="FF0000"/>
          <w:sz w:val="24"/>
        </w:rPr>
        <w:t>FOR OF</w:t>
      </w:r>
      <w:r>
        <w:rPr>
          <w:rFonts w:ascii="Garamond" w:eastAsia="Garamond" w:hAnsi="Garamond"/>
          <w:color w:val="FF0000"/>
          <w:sz w:val="24"/>
        </w:rPr>
        <w:t>FICIAL USE ONLY</w:t>
      </w:r>
    </w:p>
    <w:p w14:paraId="3BA01CC0" w14:textId="77777777" w:rsidR="00E01C7C" w:rsidRDefault="00E01C7C">
      <w:pPr>
        <w:sectPr w:rsidR="00E01C7C">
          <w:type w:val="continuous"/>
          <w:pgSz w:w="11904" w:h="16838"/>
          <w:pgMar w:top="1780" w:right="1433" w:bottom="562" w:left="1443" w:header="720" w:footer="720" w:gutter="0"/>
          <w:cols w:space="720"/>
        </w:sectPr>
      </w:pPr>
    </w:p>
    <w:p w14:paraId="3BA01CC1" w14:textId="77777777" w:rsidR="00E01C7C" w:rsidRDefault="000755D1">
      <w:pPr>
        <w:numPr>
          <w:ilvl w:val="0"/>
          <w:numId w:val="2"/>
        </w:numPr>
        <w:tabs>
          <w:tab w:val="clear" w:pos="360"/>
          <w:tab w:val="left" w:pos="576"/>
        </w:tabs>
        <w:spacing w:before="7" w:line="240" w:lineRule="exact"/>
        <w:ind w:left="576" w:right="216" w:hanging="360"/>
        <w:textAlignment w:val="baseline"/>
        <w:rPr>
          <w:rFonts w:ascii="Arial" w:eastAsia="Arial" w:hAnsi="Arial"/>
          <w:color w:val="000000"/>
          <w:sz w:val="18"/>
        </w:rPr>
      </w:pPr>
      <w:r>
        <w:rPr>
          <w:rFonts w:ascii="Arial" w:eastAsia="Arial" w:hAnsi="Arial"/>
          <w:color w:val="000000"/>
          <w:sz w:val="18"/>
        </w:rPr>
        <w:t>Seek the views of the EWG on a range of issues economic development in the communities around the proposed site.</w:t>
      </w:r>
    </w:p>
    <w:p w14:paraId="3BA01CC2" w14:textId="77777777" w:rsidR="00E01C7C" w:rsidRDefault="000755D1">
      <w:pPr>
        <w:numPr>
          <w:ilvl w:val="0"/>
          <w:numId w:val="2"/>
        </w:numPr>
        <w:tabs>
          <w:tab w:val="clear" w:pos="360"/>
          <w:tab w:val="left" w:pos="576"/>
        </w:tabs>
        <w:spacing w:before="115" w:line="240" w:lineRule="exact"/>
        <w:ind w:left="576" w:right="432" w:hanging="360"/>
        <w:textAlignment w:val="baseline"/>
        <w:rPr>
          <w:rFonts w:ascii="Arial" w:eastAsia="Arial" w:hAnsi="Arial"/>
          <w:color w:val="000000"/>
          <w:sz w:val="18"/>
        </w:rPr>
      </w:pPr>
      <w:r>
        <w:rPr>
          <w:rFonts w:ascii="Arial" w:eastAsia="Arial" w:hAnsi="Arial"/>
          <w:color w:val="000000"/>
          <w:sz w:val="18"/>
        </w:rPr>
        <w:t xml:space="preserve">Provide the EWG with feedback regarding issues raised or the progress of comments put forward for Departmental </w:t>
      </w:r>
      <w:r>
        <w:rPr>
          <w:rFonts w:ascii="Arial" w:eastAsia="Arial" w:hAnsi="Arial"/>
          <w:color w:val="000000"/>
          <w:sz w:val="18"/>
        </w:rPr>
        <w:t>consideration within agreed timeframes.</w:t>
      </w:r>
    </w:p>
    <w:p w14:paraId="3BA01CC3" w14:textId="77777777" w:rsidR="00E01C7C" w:rsidRDefault="000755D1">
      <w:pPr>
        <w:numPr>
          <w:ilvl w:val="0"/>
          <w:numId w:val="2"/>
        </w:numPr>
        <w:tabs>
          <w:tab w:val="clear" w:pos="360"/>
          <w:tab w:val="left" w:pos="576"/>
        </w:tabs>
        <w:spacing w:before="116" w:line="240" w:lineRule="exact"/>
        <w:ind w:left="576" w:hanging="360"/>
        <w:textAlignment w:val="baseline"/>
        <w:rPr>
          <w:rFonts w:ascii="Arial" w:eastAsia="Arial" w:hAnsi="Arial"/>
          <w:color w:val="000000"/>
          <w:sz w:val="18"/>
        </w:rPr>
      </w:pPr>
      <w:r>
        <w:rPr>
          <w:rFonts w:ascii="Arial" w:eastAsia="Arial" w:hAnsi="Arial"/>
          <w:color w:val="000000"/>
          <w:sz w:val="18"/>
        </w:rPr>
        <w:t>Promote the EWG within the community.</w:t>
      </w:r>
    </w:p>
    <w:p w14:paraId="3BA01CC4" w14:textId="77777777" w:rsidR="00E01C7C" w:rsidRDefault="000755D1">
      <w:pPr>
        <w:numPr>
          <w:ilvl w:val="0"/>
          <w:numId w:val="2"/>
        </w:numPr>
        <w:tabs>
          <w:tab w:val="clear" w:pos="360"/>
          <w:tab w:val="left" w:pos="576"/>
        </w:tabs>
        <w:spacing w:before="120" w:after="12382" w:line="240" w:lineRule="exact"/>
        <w:ind w:left="576" w:hanging="360"/>
        <w:textAlignment w:val="baseline"/>
        <w:rPr>
          <w:rFonts w:ascii="Arial" w:eastAsia="Arial" w:hAnsi="Arial"/>
          <w:color w:val="000000"/>
          <w:sz w:val="18"/>
        </w:rPr>
      </w:pPr>
      <w:r>
        <w:rPr>
          <w:rFonts w:ascii="Arial" w:eastAsia="Arial" w:hAnsi="Arial"/>
          <w:color w:val="000000"/>
          <w:sz w:val="18"/>
        </w:rPr>
        <w:t>Consider suggestions made by working group members on the processes and functioning of the EWG.</w:t>
      </w:r>
    </w:p>
    <w:p w14:paraId="3BA01CC5" w14:textId="77777777" w:rsidR="00E01C7C" w:rsidRDefault="00E01C7C">
      <w:pPr>
        <w:spacing w:before="120" w:after="12382" w:line="240" w:lineRule="exact"/>
        <w:sectPr w:rsidR="00E01C7C">
          <w:pgSz w:w="11904" w:h="16838"/>
          <w:pgMar w:top="1400" w:right="1289" w:bottom="562" w:left="1587" w:header="720" w:footer="720" w:gutter="0"/>
          <w:cols w:space="720"/>
        </w:sectPr>
      </w:pPr>
    </w:p>
    <w:p w14:paraId="3BA01CC6" w14:textId="77777777" w:rsidR="00E01C7C" w:rsidRDefault="000755D1">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p w14:paraId="3BA01CC7" w14:textId="77777777" w:rsidR="00E01C7C" w:rsidRDefault="00E01C7C">
      <w:pPr>
        <w:sectPr w:rsidR="00E01C7C">
          <w:type w:val="continuous"/>
          <w:pgSz w:w="11904" w:h="16838"/>
          <w:pgMar w:top="1400" w:right="4493" w:bottom="562" w:left="4531" w:header="720" w:footer="720" w:gutter="0"/>
          <w:cols w:space="720"/>
        </w:sectPr>
      </w:pPr>
    </w:p>
    <w:p w14:paraId="3BA01CC8" w14:textId="77777777" w:rsidR="00E01C7C" w:rsidRDefault="000755D1">
      <w:pPr>
        <w:spacing w:line="392" w:lineRule="exact"/>
        <w:ind w:right="1656"/>
        <w:textAlignment w:val="baseline"/>
        <w:rPr>
          <w:rFonts w:ascii="Arial" w:eastAsia="Arial" w:hAnsi="Arial"/>
          <w:b/>
          <w:color w:val="000000"/>
          <w:sz w:val="24"/>
        </w:rPr>
      </w:pPr>
      <w:r>
        <w:rPr>
          <w:rFonts w:ascii="Arial" w:eastAsia="Arial" w:hAnsi="Arial"/>
          <w:b/>
          <w:color w:val="000000"/>
          <w:sz w:val="24"/>
        </w:rPr>
        <w:t xml:space="preserve">2 Working Group Role Descriptions and Nomination Guidelines </w:t>
      </w:r>
      <w:r>
        <w:rPr>
          <w:rFonts w:ascii="Arial" w:eastAsia="Arial" w:hAnsi="Arial"/>
          <w:b/>
          <w:color w:val="005577"/>
        </w:rPr>
        <w:t>2.1 Chairperson</w:t>
      </w:r>
    </w:p>
    <w:p w14:paraId="3BA01CC9" w14:textId="77777777" w:rsidR="00E01C7C" w:rsidRDefault="000755D1">
      <w:pPr>
        <w:spacing w:before="89" w:line="240" w:lineRule="exact"/>
        <w:ind w:right="288"/>
        <w:textAlignment w:val="baseline"/>
        <w:rPr>
          <w:rFonts w:ascii="Arial" w:eastAsia="Arial" w:hAnsi="Arial"/>
          <w:color w:val="000000"/>
          <w:sz w:val="18"/>
        </w:rPr>
      </w:pPr>
      <w:r>
        <w:rPr>
          <w:rFonts w:ascii="Arial" w:eastAsia="Arial" w:hAnsi="Arial"/>
          <w:color w:val="000000"/>
          <w:sz w:val="18"/>
        </w:rPr>
        <w:t>The department will appoint a Chairperson after considering potential candidates selected by the department. The department may cancel the appointment of the Chairperson at any tim</w:t>
      </w:r>
      <w:r>
        <w:rPr>
          <w:rFonts w:ascii="Arial" w:eastAsia="Arial" w:hAnsi="Arial"/>
          <w:color w:val="000000"/>
          <w:sz w:val="18"/>
        </w:rPr>
        <w:t>e.</w:t>
      </w:r>
    </w:p>
    <w:p w14:paraId="3BA01CCA" w14:textId="77777777" w:rsidR="00E01C7C" w:rsidRDefault="000755D1">
      <w:pPr>
        <w:spacing w:before="149" w:line="252" w:lineRule="exact"/>
        <w:textAlignment w:val="baseline"/>
        <w:rPr>
          <w:rFonts w:ascii="Arial" w:eastAsia="Arial" w:hAnsi="Arial"/>
          <w:b/>
          <w:color w:val="000000"/>
        </w:rPr>
      </w:pPr>
      <w:r>
        <w:rPr>
          <w:rFonts w:ascii="Arial" w:eastAsia="Arial" w:hAnsi="Arial"/>
          <w:b/>
          <w:color w:val="000000"/>
        </w:rPr>
        <w:t>Role of the Chairperson</w:t>
      </w:r>
    </w:p>
    <w:p w14:paraId="3BA01CCB" w14:textId="77777777" w:rsidR="00E01C7C" w:rsidRDefault="000755D1">
      <w:pPr>
        <w:spacing w:before="125" w:line="204" w:lineRule="exact"/>
        <w:textAlignment w:val="baseline"/>
        <w:rPr>
          <w:rFonts w:ascii="Arial" w:eastAsia="Arial" w:hAnsi="Arial"/>
          <w:color w:val="000000"/>
          <w:sz w:val="18"/>
        </w:rPr>
      </w:pPr>
      <w:r>
        <w:rPr>
          <w:rFonts w:ascii="Arial" w:eastAsia="Arial" w:hAnsi="Arial"/>
          <w:color w:val="000000"/>
          <w:sz w:val="18"/>
        </w:rPr>
        <w:t>The Chairperson will be engaged to assist in the deliberative process of the EWG. They will:</w:t>
      </w:r>
    </w:p>
    <w:p w14:paraId="3BA01CCC" w14:textId="77777777" w:rsidR="00E01C7C" w:rsidRDefault="000755D1">
      <w:pPr>
        <w:numPr>
          <w:ilvl w:val="0"/>
          <w:numId w:val="2"/>
        </w:numPr>
        <w:tabs>
          <w:tab w:val="clear" w:pos="360"/>
          <w:tab w:val="left" w:pos="720"/>
        </w:tabs>
        <w:spacing w:before="120" w:line="240" w:lineRule="exact"/>
        <w:ind w:left="360"/>
        <w:textAlignment w:val="baseline"/>
        <w:rPr>
          <w:rFonts w:ascii="Arial" w:eastAsia="Arial" w:hAnsi="Arial"/>
          <w:color w:val="000000"/>
          <w:sz w:val="18"/>
        </w:rPr>
      </w:pPr>
      <w:r>
        <w:rPr>
          <w:rFonts w:ascii="Arial" w:eastAsia="Arial" w:hAnsi="Arial"/>
          <w:color w:val="000000"/>
          <w:sz w:val="18"/>
        </w:rPr>
        <w:t>Be appointed by, but independent of, the department</w:t>
      </w:r>
    </w:p>
    <w:p w14:paraId="3BA01CCD" w14:textId="77777777" w:rsidR="00E01C7C" w:rsidRDefault="000755D1">
      <w:pPr>
        <w:numPr>
          <w:ilvl w:val="0"/>
          <w:numId w:val="2"/>
        </w:numPr>
        <w:tabs>
          <w:tab w:val="clear" w:pos="360"/>
          <w:tab w:val="left" w:pos="720"/>
        </w:tabs>
        <w:spacing w:before="115" w:line="240" w:lineRule="exact"/>
        <w:ind w:left="360"/>
        <w:textAlignment w:val="baseline"/>
        <w:rPr>
          <w:rFonts w:ascii="Arial" w:eastAsia="Arial" w:hAnsi="Arial"/>
          <w:color w:val="000000"/>
          <w:sz w:val="18"/>
        </w:rPr>
      </w:pPr>
      <w:r>
        <w:rPr>
          <w:rFonts w:ascii="Arial" w:eastAsia="Arial" w:hAnsi="Arial"/>
          <w:color w:val="000000"/>
          <w:sz w:val="18"/>
        </w:rPr>
        <w:t>Act impartially with respect to any individual or representative</w:t>
      </w:r>
    </w:p>
    <w:p w14:paraId="3BA01CCE" w14:textId="77777777" w:rsidR="00E01C7C" w:rsidRDefault="000755D1">
      <w:pPr>
        <w:numPr>
          <w:ilvl w:val="0"/>
          <w:numId w:val="2"/>
        </w:numPr>
        <w:tabs>
          <w:tab w:val="clear" w:pos="360"/>
          <w:tab w:val="left" w:pos="720"/>
        </w:tabs>
        <w:spacing w:before="120" w:line="240" w:lineRule="exact"/>
        <w:ind w:left="360"/>
        <w:textAlignment w:val="baseline"/>
        <w:rPr>
          <w:rFonts w:ascii="Arial" w:eastAsia="Arial" w:hAnsi="Arial"/>
          <w:color w:val="000000"/>
          <w:sz w:val="18"/>
        </w:rPr>
      </w:pPr>
      <w:r>
        <w:rPr>
          <w:rFonts w:ascii="Arial" w:eastAsia="Arial" w:hAnsi="Arial"/>
          <w:color w:val="000000"/>
          <w:sz w:val="18"/>
        </w:rPr>
        <w:t>Attend and chair me</w:t>
      </w:r>
      <w:r>
        <w:rPr>
          <w:rFonts w:ascii="Arial" w:eastAsia="Arial" w:hAnsi="Arial"/>
          <w:color w:val="000000"/>
          <w:sz w:val="18"/>
        </w:rPr>
        <w:t>etings in a fair and independent manner</w:t>
      </w:r>
    </w:p>
    <w:p w14:paraId="3BA01CCF" w14:textId="77777777" w:rsidR="00E01C7C" w:rsidRDefault="000755D1">
      <w:pPr>
        <w:numPr>
          <w:ilvl w:val="0"/>
          <w:numId w:val="2"/>
        </w:numPr>
        <w:tabs>
          <w:tab w:val="clear" w:pos="360"/>
          <w:tab w:val="left" w:pos="720"/>
        </w:tabs>
        <w:spacing w:before="115" w:line="240" w:lineRule="exact"/>
        <w:ind w:left="360"/>
        <w:textAlignment w:val="baseline"/>
        <w:rPr>
          <w:rFonts w:ascii="Arial" w:eastAsia="Arial" w:hAnsi="Arial"/>
          <w:color w:val="000000"/>
          <w:sz w:val="18"/>
        </w:rPr>
      </w:pPr>
      <w:r>
        <w:rPr>
          <w:rFonts w:ascii="Arial" w:eastAsia="Arial" w:hAnsi="Arial"/>
          <w:color w:val="000000"/>
          <w:sz w:val="18"/>
        </w:rPr>
        <w:t>Support constructive dialogue</w:t>
      </w:r>
    </w:p>
    <w:p w14:paraId="3BA01CD0" w14:textId="77777777" w:rsidR="00E01C7C" w:rsidRDefault="000755D1">
      <w:pPr>
        <w:numPr>
          <w:ilvl w:val="0"/>
          <w:numId w:val="2"/>
        </w:numPr>
        <w:tabs>
          <w:tab w:val="clear" w:pos="360"/>
          <w:tab w:val="left" w:pos="720"/>
        </w:tabs>
        <w:spacing w:before="120" w:line="240" w:lineRule="exact"/>
        <w:ind w:left="720" w:right="144" w:hanging="360"/>
        <w:jc w:val="both"/>
        <w:textAlignment w:val="baseline"/>
        <w:rPr>
          <w:rFonts w:ascii="Arial" w:eastAsia="Arial" w:hAnsi="Arial"/>
          <w:color w:val="000000"/>
          <w:sz w:val="18"/>
        </w:rPr>
      </w:pPr>
      <w:r>
        <w:rPr>
          <w:rFonts w:ascii="Arial" w:eastAsia="Arial" w:hAnsi="Arial"/>
          <w:color w:val="000000"/>
          <w:sz w:val="18"/>
        </w:rPr>
        <w:t>Identify any items of a confidential nature so that EWG members understand how this information may, or may not, be used</w:t>
      </w:r>
    </w:p>
    <w:p w14:paraId="3BA01CD1" w14:textId="77777777" w:rsidR="00E01C7C" w:rsidRDefault="000755D1">
      <w:pPr>
        <w:numPr>
          <w:ilvl w:val="0"/>
          <w:numId w:val="2"/>
        </w:numPr>
        <w:tabs>
          <w:tab w:val="clear" w:pos="360"/>
          <w:tab w:val="left" w:pos="720"/>
        </w:tabs>
        <w:spacing w:before="115" w:line="240" w:lineRule="exact"/>
        <w:ind w:left="720" w:right="72" w:hanging="360"/>
        <w:textAlignment w:val="baseline"/>
        <w:rPr>
          <w:rFonts w:ascii="Arial" w:eastAsia="Arial" w:hAnsi="Arial"/>
          <w:color w:val="000000"/>
          <w:sz w:val="18"/>
        </w:rPr>
      </w:pPr>
      <w:r>
        <w:rPr>
          <w:rFonts w:ascii="Arial" w:eastAsia="Arial" w:hAnsi="Arial"/>
          <w:color w:val="000000"/>
          <w:sz w:val="18"/>
        </w:rPr>
        <w:t>Discuss prospective agenda items with the department and the Facilitator for inclusion in the next EWG meeting</w:t>
      </w:r>
    </w:p>
    <w:p w14:paraId="3BA01CD2" w14:textId="77777777" w:rsidR="00E01C7C" w:rsidRDefault="000755D1">
      <w:pPr>
        <w:numPr>
          <w:ilvl w:val="0"/>
          <w:numId w:val="2"/>
        </w:numPr>
        <w:tabs>
          <w:tab w:val="clear" w:pos="360"/>
          <w:tab w:val="left" w:pos="720"/>
        </w:tabs>
        <w:spacing w:before="116" w:line="240" w:lineRule="exact"/>
        <w:ind w:left="720" w:right="504" w:hanging="360"/>
        <w:jc w:val="both"/>
        <w:textAlignment w:val="baseline"/>
        <w:rPr>
          <w:rFonts w:ascii="Arial" w:eastAsia="Arial" w:hAnsi="Arial"/>
          <w:color w:val="000000"/>
          <w:sz w:val="18"/>
        </w:rPr>
      </w:pPr>
      <w:r>
        <w:rPr>
          <w:rFonts w:ascii="Arial" w:eastAsia="Arial" w:hAnsi="Arial"/>
          <w:color w:val="000000"/>
          <w:sz w:val="18"/>
        </w:rPr>
        <w:t>Collate any materials that need to be disseminated to the Working Group Members and distributed within a reasonable timeframe</w:t>
      </w:r>
    </w:p>
    <w:p w14:paraId="3BA01CD3" w14:textId="77777777" w:rsidR="00E01C7C" w:rsidRDefault="000755D1">
      <w:pPr>
        <w:numPr>
          <w:ilvl w:val="0"/>
          <w:numId w:val="2"/>
        </w:numPr>
        <w:tabs>
          <w:tab w:val="clear" w:pos="360"/>
          <w:tab w:val="left" w:pos="720"/>
        </w:tabs>
        <w:spacing w:before="125" w:line="235" w:lineRule="exact"/>
        <w:ind w:left="720" w:hanging="360"/>
        <w:textAlignment w:val="baseline"/>
        <w:rPr>
          <w:rFonts w:ascii="Arial" w:eastAsia="Arial" w:hAnsi="Arial"/>
          <w:color w:val="000000"/>
          <w:sz w:val="18"/>
        </w:rPr>
      </w:pPr>
      <w:r>
        <w:rPr>
          <w:rFonts w:ascii="Arial" w:eastAsia="Arial" w:hAnsi="Arial"/>
          <w:color w:val="000000"/>
          <w:sz w:val="18"/>
        </w:rPr>
        <w:t>When required, draw</w:t>
      </w:r>
      <w:r>
        <w:rPr>
          <w:rFonts w:ascii="Arial" w:eastAsia="Arial" w:hAnsi="Arial"/>
          <w:color w:val="000000"/>
          <w:sz w:val="18"/>
        </w:rPr>
        <w:t xml:space="preserve"> on own professional networks to support the purpose of the EWG and its Terms of Reference</w:t>
      </w:r>
    </w:p>
    <w:p w14:paraId="3BA01CD4" w14:textId="77777777" w:rsidR="00E01C7C" w:rsidRDefault="000755D1">
      <w:pPr>
        <w:numPr>
          <w:ilvl w:val="0"/>
          <w:numId w:val="2"/>
        </w:numPr>
        <w:tabs>
          <w:tab w:val="clear" w:pos="360"/>
          <w:tab w:val="left" w:pos="720"/>
        </w:tabs>
        <w:spacing w:before="120" w:line="240" w:lineRule="exact"/>
        <w:ind w:left="360"/>
        <w:textAlignment w:val="baseline"/>
        <w:rPr>
          <w:rFonts w:ascii="Arial" w:eastAsia="Arial" w:hAnsi="Arial"/>
          <w:color w:val="000000"/>
          <w:sz w:val="18"/>
        </w:rPr>
      </w:pPr>
      <w:r>
        <w:rPr>
          <w:rFonts w:ascii="Arial" w:eastAsia="Arial" w:hAnsi="Arial"/>
          <w:color w:val="000000"/>
          <w:sz w:val="18"/>
        </w:rPr>
        <w:t>Uphold the Code of Conduct and sign the Code of Conduct Agreement (Attachment B)</w:t>
      </w:r>
    </w:p>
    <w:p w14:paraId="3BA01CD5" w14:textId="77777777" w:rsidR="00E01C7C" w:rsidRDefault="000755D1">
      <w:pPr>
        <w:spacing w:before="120" w:line="240" w:lineRule="exact"/>
        <w:textAlignment w:val="baseline"/>
        <w:rPr>
          <w:rFonts w:ascii="Arial" w:eastAsia="Arial" w:hAnsi="Arial"/>
          <w:color w:val="000000"/>
          <w:sz w:val="18"/>
        </w:rPr>
      </w:pPr>
      <w:r>
        <w:rPr>
          <w:rFonts w:ascii="Arial" w:eastAsia="Arial" w:hAnsi="Arial"/>
          <w:color w:val="000000"/>
          <w:sz w:val="18"/>
        </w:rPr>
        <w:t>Should a Chairperson be unavailable for individual meetings they may nominate anothe</w:t>
      </w:r>
      <w:r>
        <w:rPr>
          <w:rFonts w:ascii="Arial" w:eastAsia="Arial" w:hAnsi="Arial"/>
          <w:color w:val="000000"/>
          <w:sz w:val="18"/>
        </w:rPr>
        <w:t>r Working Group Member to act in their position for the meeting. If a Chairperson becomes unavailable for an extended period, it is expected that they will notify the department.</w:t>
      </w:r>
    </w:p>
    <w:p w14:paraId="3BA01CD6" w14:textId="77777777" w:rsidR="00E01C7C" w:rsidRDefault="000755D1">
      <w:pPr>
        <w:spacing w:before="144" w:line="252" w:lineRule="exact"/>
        <w:textAlignment w:val="baseline"/>
        <w:rPr>
          <w:rFonts w:ascii="Arial" w:eastAsia="Arial" w:hAnsi="Arial"/>
          <w:b/>
          <w:color w:val="000000"/>
        </w:rPr>
      </w:pPr>
      <w:r>
        <w:rPr>
          <w:rFonts w:ascii="Arial" w:eastAsia="Arial" w:hAnsi="Arial"/>
          <w:b/>
          <w:color w:val="000000"/>
        </w:rPr>
        <w:t>Appointment of a Chairperson</w:t>
      </w:r>
    </w:p>
    <w:p w14:paraId="3BA01CD7" w14:textId="77777777" w:rsidR="00E01C7C" w:rsidRDefault="000755D1">
      <w:pPr>
        <w:spacing w:before="125" w:line="204" w:lineRule="exact"/>
        <w:textAlignment w:val="baseline"/>
        <w:rPr>
          <w:rFonts w:ascii="Arial" w:eastAsia="Arial" w:hAnsi="Arial"/>
          <w:color w:val="000000"/>
          <w:sz w:val="18"/>
        </w:rPr>
      </w:pPr>
      <w:r>
        <w:rPr>
          <w:rFonts w:ascii="Arial" w:eastAsia="Arial" w:hAnsi="Arial"/>
          <w:color w:val="000000"/>
          <w:sz w:val="18"/>
        </w:rPr>
        <w:t xml:space="preserve">The Department appoints the Chairperson for the </w:t>
      </w:r>
      <w:r>
        <w:rPr>
          <w:rFonts w:ascii="Arial" w:eastAsia="Arial" w:hAnsi="Arial"/>
          <w:color w:val="000000"/>
          <w:sz w:val="18"/>
        </w:rPr>
        <w:t>EWG.</w:t>
      </w:r>
    </w:p>
    <w:p w14:paraId="3BA01CD8" w14:textId="77777777" w:rsidR="00E01C7C" w:rsidRDefault="000755D1">
      <w:pPr>
        <w:spacing w:before="156" w:line="204" w:lineRule="exact"/>
        <w:textAlignment w:val="baseline"/>
        <w:rPr>
          <w:rFonts w:ascii="Arial" w:eastAsia="Arial" w:hAnsi="Arial"/>
          <w:color w:val="000000"/>
          <w:sz w:val="18"/>
        </w:rPr>
      </w:pPr>
      <w:r>
        <w:rPr>
          <w:rFonts w:ascii="Arial" w:eastAsia="Arial" w:hAnsi="Arial"/>
          <w:color w:val="000000"/>
          <w:sz w:val="18"/>
        </w:rPr>
        <w:t>If the office of a Chairperson falls vacant, the department may appoint a temporary Chairperson.</w:t>
      </w:r>
    </w:p>
    <w:p w14:paraId="3BA01CD9" w14:textId="77777777" w:rsidR="00E01C7C" w:rsidRDefault="000755D1">
      <w:pPr>
        <w:spacing w:before="115" w:line="240" w:lineRule="exact"/>
        <w:ind w:right="144"/>
        <w:textAlignment w:val="baseline"/>
        <w:rPr>
          <w:rFonts w:ascii="Arial" w:eastAsia="Arial" w:hAnsi="Arial"/>
          <w:color w:val="000000"/>
          <w:sz w:val="18"/>
        </w:rPr>
      </w:pPr>
      <w:r>
        <w:rPr>
          <w:rFonts w:ascii="Arial" w:eastAsia="Arial" w:hAnsi="Arial"/>
          <w:color w:val="000000"/>
          <w:sz w:val="18"/>
        </w:rPr>
        <w:t>Where the majority of Working Group Members are concerned about the manner in which a Chairperson is fulfilling the role (e.g. there is an ongoing perception of bias, inappropriate control, a refusal to share information or to adhere to the wishes of the W</w:t>
      </w:r>
      <w:r>
        <w:rPr>
          <w:rFonts w:ascii="Arial" w:eastAsia="Arial" w:hAnsi="Arial"/>
          <w:color w:val="000000"/>
          <w:sz w:val="18"/>
        </w:rPr>
        <w:t>orking Group</w:t>
      </w:r>
      <w:r>
        <w:rPr>
          <w:rFonts w:ascii="Arial" w:eastAsia="Arial" w:hAnsi="Arial"/>
          <w:color w:val="000000"/>
          <w:sz w:val="19"/>
        </w:rPr>
        <w:t xml:space="preserve">), they may request the Department review a Chairperson’s </w:t>
      </w:r>
      <w:r>
        <w:rPr>
          <w:rFonts w:ascii="Arial" w:eastAsia="Arial" w:hAnsi="Arial"/>
          <w:color w:val="000000"/>
          <w:sz w:val="18"/>
        </w:rPr>
        <w:t>appointment, with a view to deciding whether to replace a Chairperson.</w:t>
      </w:r>
    </w:p>
    <w:p w14:paraId="3BA01CDA" w14:textId="77777777" w:rsidR="00E01C7C" w:rsidRDefault="000755D1">
      <w:pPr>
        <w:spacing w:before="34" w:line="355" w:lineRule="exact"/>
        <w:textAlignment w:val="baseline"/>
        <w:rPr>
          <w:rFonts w:ascii="Arial" w:eastAsia="Arial" w:hAnsi="Arial"/>
          <w:b/>
          <w:color w:val="005577"/>
        </w:rPr>
      </w:pPr>
      <w:r>
        <w:rPr>
          <w:rFonts w:ascii="Arial" w:eastAsia="Arial" w:hAnsi="Arial"/>
          <w:b/>
          <w:color w:val="005577"/>
        </w:rPr>
        <w:t xml:space="preserve">2.2 Working Group Members </w:t>
      </w:r>
      <w:r>
        <w:rPr>
          <w:rFonts w:ascii="Arial" w:eastAsia="Arial" w:hAnsi="Arial"/>
          <w:b/>
          <w:color w:val="005577"/>
        </w:rPr>
        <w:br/>
      </w:r>
      <w:r>
        <w:rPr>
          <w:rFonts w:ascii="Arial" w:eastAsia="Arial" w:hAnsi="Arial"/>
          <w:b/>
          <w:color w:val="000000"/>
        </w:rPr>
        <w:t xml:space="preserve">Role of a Working Group Member </w:t>
      </w:r>
      <w:r>
        <w:rPr>
          <w:rFonts w:ascii="Arial" w:eastAsia="Arial" w:hAnsi="Arial"/>
          <w:b/>
          <w:color w:val="000000"/>
        </w:rPr>
        <w:br/>
      </w:r>
      <w:r>
        <w:rPr>
          <w:rFonts w:ascii="Arial" w:eastAsia="Arial" w:hAnsi="Arial"/>
          <w:color w:val="000000"/>
          <w:sz w:val="18"/>
        </w:rPr>
        <w:t>The roles of Working Group Members are to:</w:t>
      </w:r>
    </w:p>
    <w:p w14:paraId="3BA01CDB" w14:textId="77777777" w:rsidR="00E01C7C" w:rsidRDefault="000755D1">
      <w:pPr>
        <w:numPr>
          <w:ilvl w:val="0"/>
          <w:numId w:val="2"/>
        </w:numPr>
        <w:tabs>
          <w:tab w:val="clear" w:pos="360"/>
          <w:tab w:val="left" w:pos="720"/>
        </w:tabs>
        <w:spacing w:before="120" w:line="240" w:lineRule="exact"/>
        <w:ind w:left="360"/>
        <w:textAlignment w:val="baseline"/>
        <w:rPr>
          <w:rFonts w:ascii="Arial" w:eastAsia="Arial" w:hAnsi="Arial"/>
          <w:color w:val="000000"/>
          <w:sz w:val="18"/>
        </w:rPr>
      </w:pPr>
      <w:r>
        <w:rPr>
          <w:rFonts w:ascii="Arial" w:eastAsia="Arial" w:hAnsi="Arial"/>
          <w:color w:val="000000"/>
          <w:sz w:val="18"/>
        </w:rPr>
        <w:t>Attend meetings, actively participate in discussions, and advise any issues of concern.</w:t>
      </w:r>
    </w:p>
    <w:p w14:paraId="3BA01CDC" w14:textId="77777777" w:rsidR="00E01C7C" w:rsidRDefault="000755D1">
      <w:pPr>
        <w:numPr>
          <w:ilvl w:val="0"/>
          <w:numId w:val="2"/>
        </w:numPr>
        <w:tabs>
          <w:tab w:val="clear" w:pos="360"/>
          <w:tab w:val="left" w:pos="720"/>
        </w:tabs>
        <w:spacing w:before="120" w:line="240" w:lineRule="exact"/>
        <w:ind w:left="360"/>
        <w:textAlignment w:val="baseline"/>
        <w:rPr>
          <w:rFonts w:ascii="Arial" w:eastAsia="Arial" w:hAnsi="Arial"/>
          <w:color w:val="000000"/>
          <w:sz w:val="18"/>
        </w:rPr>
      </w:pPr>
      <w:r>
        <w:rPr>
          <w:rFonts w:ascii="Arial" w:eastAsia="Arial" w:hAnsi="Arial"/>
          <w:color w:val="000000"/>
          <w:sz w:val="18"/>
        </w:rPr>
        <w:t>Participate in direct engagement with the communities</w:t>
      </w:r>
    </w:p>
    <w:p w14:paraId="3BA01CDD" w14:textId="77777777" w:rsidR="00E01C7C" w:rsidRDefault="000755D1">
      <w:pPr>
        <w:numPr>
          <w:ilvl w:val="0"/>
          <w:numId w:val="2"/>
        </w:numPr>
        <w:tabs>
          <w:tab w:val="clear" w:pos="360"/>
          <w:tab w:val="left" w:pos="720"/>
        </w:tabs>
        <w:spacing w:before="120" w:line="240" w:lineRule="exact"/>
        <w:ind w:left="360"/>
        <w:textAlignment w:val="baseline"/>
        <w:rPr>
          <w:rFonts w:ascii="Arial" w:eastAsia="Arial" w:hAnsi="Arial"/>
          <w:color w:val="000000"/>
          <w:sz w:val="18"/>
        </w:rPr>
      </w:pPr>
      <w:r>
        <w:rPr>
          <w:rFonts w:ascii="Arial" w:eastAsia="Arial" w:hAnsi="Arial"/>
          <w:color w:val="000000"/>
          <w:sz w:val="18"/>
        </w:rPr>
        <w:t>Declare any potential conflicts of interest</w:t>
      </w:r>
    </w:p>
    <w:p w14:paraId="3BA01CDE" w14:textId="77777777" w:rsidR="00E01C7C" w:rsidRDefault="000755D1">
      <w:pPr>
        <w:numPr>
          <w:ilvl w:val="0"/>
          <w:numId w:val="2"/>
        </w:numPr>
        <w:tabs>
          <w:tab w:val="clear" w:pos="360"/>
          <w:tab w:val="left" w:pos="720"/>
        </w:tabs>
        <w:spacing w:before="115" w:line="240" w:lineRule="exact"/>
        <w:ind w:left="360"/>
        <w:textAlignment w:val="baseline"/>
        <w:rPr>
          <w:rFonts w:ascii="Arial" w:eastAsia="Arial" w:hAnsi="Arial"/>
          <w:color w:val="000000"/>
          <w:sz w:val="18"/>
        </w:rPr>
      </w:pPr>
      <w:r>
        <w:rPr>
          <w:rFonts w:ascii="Arial" w:eastAsia="Arial" w:hAnsi="Arial"/>
          <w:color w:val="000000"/>
          <w:sz w:val="18"/>
        </w:rPr>
        <w:t>Uphold the Code of Conduct, detailed in Attachment B</w:t>
      </w:r>
    </w:p>
    <w:p w14:paraId="3BA01CDF" w14:textId="77777777" w:rsidR="00E01C7C" w:rsidRDefault="000755D1">
      <w:pPr>
        <w:numPr>
          <w:ilvl w:val="0"/>
          <w:numId w:val="2"/>
        </w:numPr>
        <w:tabs>
          <w:tab w:val="clear" w:pos="360"/>
          <w:tab w:val="left" w:pos="720"/>
        </w:tabs>
        <w:spacing w:line="380" w:lineRule="exact"/>
        <w:ind w:right="144" w:firstLine="360"/>
        <w:textAlignment w:val="baseline"/>
        <w:rPr>
          <w:rFonts w:ascii="Arial" w:eastAsia="Arial" w:hAnsi="Arial"/>
          <w:color w:val="000000"/>
          <w:sz w:val="18"/>
        </w:rPr>
      </w:pPr>
      <w:r>
        <w:rPr>
          <w:rFonts w:ascii="Arial" w:eastAsia="Arial" w:hAnsi="Arial"/>
          <w:color w:val="000000"/>
          <w:sz w:val="18"/>
        </w:rPr>
        <w:t>When required, dr</w:t>
      </w:r>
      <w:r>
        <w:rPr>
          <w:rFonts w:ascii="Arial" w:eastAsia="Arial" w:hAnsi="Arial"/>
          <w:color w:val="000000"/>
          <w:sz w:val="18"/>
        </w:rPr>
        <w:t xml:space="preserve">aw on own networks to support the purpose of the EWG and its Terms of Reference </w:t>
      </w:r>
      <w:r>
        <w:rPr>
          <w:rFonts w:ascii="Arial" w:eastAsia="Arial" w:hAnsi="Arial"/>
          <w:b/>
          <w:color w:val="000000"/>
        </w:rPr>
        <w:t>Appointment of Working Group Members</w:t>
      </w:r>
    </w:p>
    <w:p w14:paraId="3BA01CE0" w14:textId="77777777" w:rsidR="00E01C7C" w:rsidRDefault="000755D1">
      <w:pPr>
        <w:spacing w:before="89" w:after="556" w:line="240" w:lineRule="exact"/>
        <w:ind w:right="144"/>
        <w:textAlignment w:val="baseline"/>
        <w:rPr>
          <w:rFonts w:ascii="Arial" w:eastAsia="Arial" w:hAnsi="Arial"/>
          <w:color w:val="000000"/>
          <w:sz w:val="18"/>
        </w:rPr>
      </w:pPr>
      <w:r>
        <w:rPr>
          <w:rFonts w:ascii="Arial" w:eastAsia="Arial" w:hAnsi="Arial"/>
          <w:color w:val="000000"/>
          <w:sz w:val="18"/>
        </w:rPr>
        <w:t>The EWG will consist of a maximum of 10 members, including a Chairperson and 2-3 KCC members</w:t>
      </w:r>
      <w:r>
        <w:rPr>
          <w:rFonts w:ascii="Garamond" w:eastAsia="Garamond" w:hAnsi="Garamond"/>
          <w:color w:val="000000"/>
          <w:sz w:val="19"/>
        </w:rPr>
        <w:t>. T</w:t>
      </w:r>
      <w:r>
        <w:rPr>
          <w:rFonts w:ascii="Arial" w:eastAsia="Arial" w:hAnsi="Arial"/>
          <w:color w:val="000000"/>
          <w:sz w:val="18"/>
        </w:rPr>
        <w:t>he EWG will be selected by the department fr</w:t>
      </w:r>
      <w:r>
        <w:rPr>
          <w:rFonts w:ascii="Arial" w:eastAsia="Arial" w:hAnsi="Arial"/>
          <w:color w:val="000000"/>
          <w:sz w:val="18"/>
        </w:rPr>
        <w:t>om members of the local community being considered for the facility. At the discretion of the department a Chairperson may be selected that does not live in or is not part of a community being considered for the Project, for the purposes of independence.</w:t>
      </w:r>
    </w:p>
    <w:p w14:paraId="3BA01CE1" w14:textId="77777777" w:rsidR="00E01C7C" w:rsidRDefault="00E01C7C">
      <w:pPr>
        <w:spacing w:before="89" w:after="556" w:line="240" w:lineRule="exact"/>
        <w:sectPr w:rsidR="00E01C7C">
          <w:pgSz w:w="11904" w:h="16838"/>
          <w:pgMar w:top="1420" w:right="1445" w:bottom="562" w:left="1431" w:header="720" w:footer="720" w:gutter="0"/>
          <w:cols w:space="720"/>
        </w:sectPr>
      </w:pPr>
    </w:p>
    <w:p w14:paraId="3BA01CE2" w14:textId="77777777" w:rsidR="00E01C7C" w:rsidRDefault="000755D1">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p w14:paraId="3BA01CE3" w14:textId="77777777" w:rsidR="00E01C7C" w:rsidRDefault="00E01C7C">
      <w:pPr>
        <w:sectPr w:rsidR="00E01C7C">
          <w:type w:val="continuous"/>
          <w:pgSz w:w="11904" w:h="16838"/>
          <w:pgMar w:top="1420" w:right="4507" w:bottom="562" w:left="4517" w:header="720" w:footer="720" w:gutter="0"/>
          <w:cols w:space="720"/>
        </w:sectPr>
      </w:pPr>
    </w:p>
    <w:p w14:paraId="3BA01CE4" w14:textId="77777777" w:rsidR="00E01C7C" w:rsidRDefault="000755D1">
      <w:pPr>
        <w:spacing w:line="234" w:lineRule="exact"/>
        <w:ind w:right="144"/>
        <w:textAlignment w:val="baseline"/>
        <w:rPr>
          <w:rFonts w:ascii="Arial" w:eastAsia="Arial" w:hAnsi="Arial"/>
          <w:color w:val="000000"/>
          <w:sz w:val="18"/>
        </w:rPr>
      </w:pPr>
      <w:r>
        <w:rPr>
          <w:rFonts w:ascii="Arial" w:eastAsia="Arial" w:hAnsi="Arial"/>
          <w:color w:val="000000"/>
          <w:sz w:val="18"/>
        </w:rPr>
        <w:t>The Kimba Consultative Committee will be eligible to nominate 2-3 members for the EWG. The department has the option to select between 2-4 members for the EWG. All appointments will be at the final discr</w:t>
      </w:r>
      <w:r>
        <w:rPr>
          <w:rFonts w:ascii="Arial" w:eastAsia="Arial" w:hAnsi="Arial"/>
          <w:color w:val="000000"/>
          <w:sz w:val="18"/>
        </w:rPr>
        <w:t>etion of the department.</w:t>
      </w:r>
    </w:p>
    <w:p w14:paraId="3BA01CE5" w14:textId="77777777" w:rsidR="00E01C7C" w:rsidRDefault="000755D1">
      <w:pPr>
        <w:spacing w:before="4" w:line="356" w:lineRule="exact"/>
        <w:ind w:right="144"/>
        <w:textAlignment w:val="baseline"/>
        <w:rPr>
          <w:rFonts w:ascii="Arial" w:eastAsia="Arial" w:hAnsi="Arial"/>
          <w:color w:val="000000"/>
          <w:sz w:val="18"/>
        </w:rPr>
      </w:pPr>
      <w:r>
        <w:rPr>
          <w:rFonts w:ascii="Arial" w:eastAsia="Arial" w:hAnsi="Arial"/>
          <w:color w:val="000000"/>
          <w:sz w:val="18"/>
        </w:rPr>
        <w:t>Nominations will be made following an approach by the department to the communities involved in the process. The department will review nominations and develop a shortlist for consideration.</w:t>
      </w:r>
    </w:p>
    <w:p w14:paraId="3BA01CE6" w14:textId="77777777" w:rsidR="00E01C7C" w:rsidRDefault="000755D1">
      <w:pPr>
        <w:spacing w:before="120" w:line="240" w:lineRule="exact"/>
        <w:ind w:right="144"/>
        <w:textAlignment w:val="baseline"/>
        <w:rPr>
          <w:rFonts w:ascii="Arial" w:eastAsia="Arial" w:hAnsi="Arial"/>
          <w:color w:val="000000"/>
          <w:sz w:val="18"/>
        </w:rPr>
      </w:pPr>
      <w:r>
        <w:rPr>
          <w:rFonts w:ascii="Arial" w:eastAsia="Arial" w:hAnsi="Arial"/>
          <w:color w:val="000000"/>
          <w:sz w:val="18"/>
        </w:rPr>
        <w:t>The nomination period will be open for a minimum of 10 days from the date of requesting a nomination, to allow interested members the opportunity to make a nomination.</w:t>
      </w:r>
    </w:p>
    <w:p w14:paraId="3BA01CE7" w14:textId="77777777" w:rsidR="00E01C7C" w:rsidRDefault="000755D1">
      <w:pPr>
        <w:spacing w:before="115" w:line="240" w:lineRule="exact"/>
        <w:ind w:right="288"/>
        <w:textAlignment w:val="baseline"/>
        <w:rPr>
          <w:rFonts w:ascii="Arial" w:eastAsia="Arial" w:hAnsi="Arial"/>
          <w:color w:val="000000"/>
          <w:sz w:val="18"/>
        </w:rPr>
      </w:pPr>
      <w:r>
        <w:rPr>
          <w:rFonts w:ascii="Arial" w:eastAsia="Arial" w:hAnsi="Arial"/>
          <w:color w:val="000000"/>
          <w:sz w:val="18"/>
        </w:rPr>
        <w:t>All nominations are to be sent directly to the department (via email or post), which wil</w:t>
      </w:r>
      <w:r>
        <w:rPr>
          <w:rFonts w:ascii="Arial" w:eastAsia="Arial" w:hAnsi="Arial"/>
          <w:color w:val="000000"/>
          <w:sz w:val="18"/>
        </w:rPr>
        <w:t>l review the nominations and shortlist recommended candidates.</w:t>
      </w:r>
    </w:p>
    <w:p w14:paraId="3BA01CE8" w14:textId="77777777" w:rsidR="00E01C7C" w:rsidRDefault="000755D1">
      <w:pPr>
        <w:spacing w:before="115" w:line="240" w:lineRule="exact"/>
        <w:ind w:right="144"/>
        <w:textAlignment w:val="baseline"/>
        <w:rPr>
          <w:rFonts w:ascii="Arial" w:eastAsia="Arial" w:hAnsi="Arial"/>
          <w:color w:val="000000"/>
          <w:sz w:val="18"/>
        </w:rPr>
      </w:pPr>
      <w:r>
        <w:rPr>
          <w:rFonts w:ascii="Arial" w:eastAsia="Arial" w:hAnsi="Arial"/>
          <w:color w:val="000000"/>
          <w:sz w:val="18"/>
        </w:rPr>
        <w:t>The department will review the shortlist, appoint the EWG Members and formally notify in writing the successful appointees.</w:t>
      </w:r>
    </w:p>
    <w:p w14:paraId="3BA01CE9" w14:textId="77777777" w:rsidR="00E01C7C" w:rsidRDefault="000755D1">
      <w:pPr>
        <w:spacing w:line="379" w:lineRule="exact"/>
        <w:textAlignment w:val="baseline"/>
        <w:rPr>
          <w:rFonts w:ascii="Arial" w:eastAsia="Arial" w:hAnsi="Arial"/>
          <w:color w:val="000000"/>
          <w:sz w:val="18"/>
        </w:rPr>
      </w:pPr>
      <w:r>
        <w:rPr>
          <w:rFonts w:ascii="Arial" w:eastAsia="Arial" w:hAnsi="Arial"/>
          <w:color w:val="000000"/>
          <w:sz w:val="18"/>
        </w:rPr>
        <w:t>The department may appoint, review or replace EWG Members at any time</w:t>
      </w:r>
      <w:r>
        <w:rPr>
          <w:rFonts w:ascii="Arial" w:eastAsia="Arial" w:hAnsi="Arial"/>
          <w:color w:val="000000"/>
          <w:sz w:val="18"/>
        </w:rPr>
        <w:t xml:space="preserve">. </w:t>
      </w:r>
      <w:r>
        <w:rPr>
          <w:rFonts w:ascii="Arial" w:eastAsia="Arial" w:hAnsi="Arial"/>
          <w:color w:val="000000"/>
          <w:sz w:val="18"/>
        </w:rPr>
        <w:br/>
      </w:r>
      <w:r>
        <w:rPr>
          <w:rFonts w:ascii="Arial" w:eastAsia="Arial" w:hAnsi="Arial"/>
          <w:b/>
          <w:color w:val="000000"/>
        </w:rPr>
        <w:t>Selection criteria for EWG Members</w:t>
      </w:r>
    </w:p>
    <w:p w14:paraId="3BA01CEA" w14:textId="77777777" w:rsidR="00E01C7C" w:rsidRDefault="000755D1">
      <w:pPr>
        <w:spacing w:before="86" w:line="240" w:lineRule="exact"/>
        <w:ind w:right="72"/>
        <w:textAlignment w:val="baseline"/>
        <w:rPr>
          <w:rFonts w:ascii="Arial" w:eastAsia="Arial" w:hAnsi="Arial"/>
          <w:color w:val="000000"/>
          <w:sz w:val="18"/>
        </w:rPr>
      </w:pPr>
      <w:r>
        <w:rPr>
          <w:rFonts w:ascii="Arial" w:eastAsia="Arial" w:hAnsi="Arial"/>
          <w:color w:val="000000"/>
          <w:sz w:val="18"/>
        </w:rPr>
        <w:t xml:space="preserve">Candidates will be selected to ensure that the working group will comprise of a broad membership to represent the varying issues to be discussed. It would be preferable if members had an understanding of local businesses, work contracts and/or a financial </w:t>
      </w:r>
      <w:r>
        <w:rPr>
          <w:rFonts w:ascii="Arial" w:eastAsia="Arial" w:hAnsi="Arial"/>
          <w:color w:val="000000"/>
          <w:sz w:val="18"/>
        </w:rPr>
        <w:t>background.</w:t>
      </w:r>
    </w:p>
    <w:p w14:paraId="3BA01CEB" w14:textId="77777777" w:rsidR="00E01C7C" w:rsidRDefault="000755D1">
      <w:pPr>
        <w:spacing w:before="155" w:line="205" w:lineRule="exact"/>
        <w:textAlignment w:val="baseline"/>
        <w:rPr>
          <w:rFonts w:ascii="Arial" w:eastAsia="Arial" w:hAnsi="Arial"/>
          <w:color w:val="000000"/>
          <w:sz w:val="18"/>
        </w:rPr>
      </w:pPr>
      <w:r>
        <w:rPr>
          <w:rFonts w:ascii="Arial" w:eastAsia="Arial" w:hAnsi="Arial"/>
          <w:color w:val="000000"/>
          <w:sz w:val="18"/>
        </w:rPr>
        <w:t>EWG Members will be selected according to the following criteria:</w:t>
      </w:r>
    </w:p>
    <w:p w14:paraId="3BA01CEC" w14:textId="77777777" w:rsidR="00E01C7C" w:rsidRDefault="000755D1">
      <w:pPr>
        <w:numPr>
          <w:ilvl w:val="0"/>
          <w:numId w:val="2"/>
        </w:numPr>
        <w:tabs>
          <w:tab w:val="clear" w:pos="360"/>
          <w:tab w:val="left" w:pos="720"/>
        </w:tabs>
        <w:spacing w:before="132" w:line="223" w:lineRule="exact"/>
        <w:ind w:left="720" w:hanging="360"/>
        <w:textAlignment w:val="baseline"/>
        <w:rPr>
          <w:rFonts w:ascii="Arial" w:eastAsia="Arial" w:hAnsi="Arial"/>
          <w:color w:val="000000"/>
          <w:sz w:val="18"/>
        </w:rPr>
      </w:pPr>
      <w:r>
        <w:rPr>
          <w:rFonts w:ascii="Arial" w:eastAsia="Arial" w:hAnsi="Arial"/>
          <w:color w:val="000000"/>
          <w:sz w:val="18"/>
        </w:rPr>
        <w:t>Be able to detail in their nomination, why they are an ideal candidate for the position</w:t>
      </w:r>
    </w:p>
    <w:p w14:paraId="3BA01CED" w14:textId="77777777" w:rsidR="00E01C7C" w:rsidRDefault="000755D1">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Be willing to attend meetings and disseminate relevant material and information to the EWG</w:t>
      </w:r>
    </w:p>
    <w:p w14:paraId="3BA01CEE" w14:textId="77777777" w:rsidR="00E01C7C" w:rsidRDefault="000755D1">
      <w:pPr>
        <w:numPr>
          <w:ilvl w:val="0"/>
          <w:numId w:val="2"/>
        </w:numPr>
        <w:tabs>
          <w:tab w:val="clear" w:pos="360"/>
          <w:tab w:val="left" w:pos="720"/>
        </w:tabs>
        <w:spacing w:before="120" w:line="240" w:lineRule="exact"/>
        <w:ind w:left="720" w:right="576" w:hanging="360"/>
        <w:textAlignment w:val="baseline"/>
        <w:rPr>
          <w:rFonts w:ascii="Arial" w:eastAsia="Arial" w:hAnsi="Arial"/>
          <w:color w:val="000000"/>
          <w:sz w:val="18"/>
        </w:rPr>
      </w:pPr>
      <w:r>
        <w:rPr>
          <w:rFonts w:ascii="Arial" w:eastAsia="Arial" w:hAnsi="Arial"/>
          <w:color w:val="000000"/>
          <w:sz w:val="18"/>
        </w:rPr>
        <w:t>Be willing to remain a participating member of the EWG until further notice (except in exceptional circumstances)</w:t>
      </w:r>
    </w:p>
    <w:p w14:paraId="3BA01CEF" w14:textId="77777777" w:rsidR="00E01C7C" w:rsidRDefault="000755D1">
      <w:pPr>
        <w:numPr>
          <w:ilvl w:val="0"/>
          <w:numId w:val="2"/>
        </w:numPr>
        <w:tabs>
          <w:tab w:val="clear" w:pos="360"/>
          <w:tab w:val="left" w:pos="720"/>
        </w:tabs>
        <w:spacing w:before="137" w:line="223" w:lineRule="exact"/>
        <w:ind w:left="720" w:hanging="360"/>
        <w:textAlignment w:val="baseline"/>
        <w:rPr>
          <w:rFonts w:ascii="Arial" w:eastAsia="Arial" w:hAnsi="Arial"/>
          <w:color w:val="000000"/>
          <w:sz w:val="18"/>
        </w:rPr>
      </w:pPr>
      <w:r>
        <w:rPr>
          <w:rFonts w:ascii="Arial" w:eastAsia="Arial" w:hAnsi="Arial"/>
          <w:color w:val="000000"/>
          <w:sz w:val="18"/>
        </w:rPr>
        <w:t>Have good communication and interpersonal skills</w:t>
      </w:r>
    </w:p>
    <w:p w14:paraId="3BA01CF0" w14:textId="77777777" w:rsidR="00E01C7C" w:rsidRDefault="000755D1">
      <w:pPr>
        <w:numPr>
          <w:ilvl w:val="0"/>
          <w:numId w:val="2"/>
        </w:numPr>
        <w:tabs>
          <w:tab w:val="clear" w:pos="360"/>
          <w:tab w:val="left" w:pos="720"/>
        </w:tabs>
        <w:spacing w:before="115" w:after="6757" w:line="240" w:lineRule="exact"/>
        <w:ind w:left="720" w:hanging="360"/>
        <w:textAlignment w:val="baseline"/>
        <w:rPr>
          <w:rFonts w:ascii="Arial" w:eastAsia="Arial" w:hAnsi="Arial"/>
          <w:color w:val="000000"/>
          <w:sz w:val="18"/>
        </w:rPr>
      </w:pPr>
      <w:r>
        <w:rPr>
          <w:rFonts w:ascii="Arial" w:eastAsia="Arial" w:hAnsi="Arial"/>
          <w:color w:val="000000"/>
          <w:sz w:val="18"/>
        </w:rPr>
        <w:t>Be willing to adhere to the EWG code of conduct and to sign a Code of Conduct Agreement (included at Attachment B)</w:t>
      </w:r>
    </w:p>
    <w:p w14:paraId="3BA01CF1" w14:textId="77777777" w:rsidR="00E01C7C" w:rsidRDefault="00E01C7C">
      <w:pPr>
        <w:spacing w:before="115" w:after="6757" w:line="240" w:lineRule="exact"/>
        <w:sectPr w:rsidR="00E01C7C">
          <w:pgSz w:w="11904" w:h="16838"/>
          <w:pgMar w:top="1420" w:right="1452" w:bottom="562" w:left="1424" w:header="720" w:footer="720" w:gutter="0"/>
          <w:cols w:space="720"/>
        </w:sectPr>
      </w:pPr>
    </w:p>
    <w:p w14:paraId="3BA01CF2" w14:textId="77777777" w:rsidR="00E01C7C" w:rsidRDefault="000755D1">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p w14:paraId="3BA01CF3" w14:textId="77777777" w:rsidR="00E01C7C" w:rsidRDefault="00E01C7C">
      <w:pPr>
        <w:sectPr w:rsidR="00E01C7C">
          <w:type w:val="continuous"/>
          <w:pgSz w:w="11904" w:h="16838"/>
          <w:pgMar w:top="1420" w:right="4507" w:bottom="562" w:left="4517" w:header="720" w:footer="720" w:gutter="0"/>
          <w:cols w:space="720"/>
        </w:sectPr>
      </w:pPr>
    </w:p>
    <w:p w14:paraId="3BA01CF4" w14:textId="77777777" w:rsidR="00E01C7C" w:rsidRDefault="000755D1">
      <w:pPr>
        <w:tabs>
          <w:tab w:val="left" w:pos="432"/>
        </w:tabs>
        <w:spacing w:before="21" w:line="274" w:lineRule="exact"/>
        <w:ind w:left="72"/>
        <w:textAlignment w:val="baseline"/>
        <w:rPr>
          <w:rFonts w:ascii="Arial" w:eastAsia="Arial" w:hAnsi="Arial"/>
          <w:b/>
          <w:color w:val="000000"/>
          <w:spacing w:val="1"/>
          <w:sz w:val="24"/>
        </w:rPr>
      </w:pPr>
      <w:r>
        <w:rPr>
          <w:rFonts w:ascii="Arial" w:eastAsia="Arial" w:hAnsi="Arial"/>
          <w:b/>
          <w:color w:val="000000"/>
          <w:spacing w:val="1"/>
          <w:sz w:val="24"/>
        </w:rPr>
        <w:t>3</w:t>
      </w:r>
      <w:r>
        <w:rPr>
          <w:rFonts w:ascii="Arial" w:eastAsia="Arial" w:hAnsi="Arial"/>
          <w:b/>
          <w:color w:val="000000"/>
          <w:spacing w:val="1"/>
          <w:sz w:val="24"/>
        </w:rPr>
        <w:tab/>
        <w:t>Attachment A</w:t>
      </w:r>
    </w:p>
    <w:p w14:paraId="3BA01CF5" w14:textId="77777777" w:rsidR="00E01C7C" w:rsidRDefault="000755D1">
      <w:pPr>
        <w:spacing w:before="238" w:line="252" w:lineRule="exact"/>
        <w:ind w:left="72"/>
        <w:textAlignment w:val="baseline"/>
        <w:rPr>
          <w:rFonts w:ascii="Arial" w:eastAsia="Arial" w:hAnsi="Arial"/>
          <w:b/>
          <w:color w:val="005577"/>
          <w:spacing w:val="-1"/>
        </w:rPr>
      </w:pPr>
      <w:r>
        <w:rPr>
          <w:rFonts w:ascii="Arial" w:eastAsia="Arial" w:hAnsi="Arial"/>
          <w:b/>
          <w:color w:val="005577"/>
          <w:spacing w:val="-1"/>
        </w:rPr>
        <w:t>3.1 Community Representative Nomination Form</w:t>
      </w:r>
    </w:p>
    <w:p w14:paraId="3BA01CF6" w14:textId="77777777" w:rsidR="00E01C7C" w:rsidRDefault="000755D1">
      <w:pPr>
        <w:spacing w:before="93" w:line="237" w:lineRule="exact"/>
        <w:ind w:left="72" w:right="504"/>
        <w:textAlignment w:val="baseline"/>
        <w:rPr>
          <w:rFonts w:ascii="Arial" w:eastAsia="Arial" w:hAnsi="Arial"/>
          <w:color w:val="000000"/>
          <w:sz w:val="18"/>
        </w:rPr>
      </w:pPr>
      <w:r>
        <w:rPr>
          <w:rFonts w:ascii="Arial" w:eastAsia="Arial" w:hAnsi="Arial"/>
          <w:color w:val="000000"/>
          <w:sz w:val="18"/>
        </w:rPr>
        <w:t xml:space="preserve">I would like to nominate for </w:t>
      </w:r>
      <w:r>
        <w:rPr>
          <w:rFonts w:ascii="Arial" w:eastAsia="Arial" w:hAnsi="Arial"/>
          <w:color w:val="000000"/>
          <w:sz w:val="18"/>
        </w:rPr>
        <w:t>the position of community representative for the National Radioactive Waste Management Facility Project Economic Working Group (EWG). If you are a Kimba Consultative Committee nominee please detail this in organisation or role.</w:t>
      </w:r>
    </w:p>
    <w:p w14:paraId="3BA01CF7" w14:textId="77777777" w:rsidR="00E01C7C" w:rsidRDefault="000755D1">
      <w:pPr>
        <w:spacing w:before="156" w:line="204" w:lineRule="exact"/>
        <w:ind w:left="72"/>
        <w:textAlignment w:val="baseline"/>
        <w:rPr>
          <w:rFonts w:ascii="Arial" w:eastAsia="Arial" w:hAnsi="Arial"/>
          <w:color w:val="000000"/>
          <w:sz w:val="18"/>
        </w:rPr>
      </w:pPr>
      <w:r>
        <w:rPr>
          <w:rFonts w:ascii="Arial" w:eastAsia="Arial" w:hAnsi="Arial"/>
          <w:color w:val="000000"/>
          <w:sz w:val="18"/>
        </w:rPr>
        <w:t xml:space="preserve">I accept that selection and </w:t>
      </w:r>
      <w:r>
        <w:rPr>
          <w:rFonts w:ascii="Arial" w:eastAsia="Arial" w:hAnsi="Arial"/>
          <w:color w:val="000000"/>
          <w:sz w:val="18"/>
        </w:rPr>
        <w:t>appointment as the community representative for the EWG will be subject to my:</w:t>
      </w:r>
    </w:p>
    <w:p w14:paraId="3BA01CF8" w14:textId="77777777" w:rsidR="00E01C7C" w:rsidRDefault="000755D1">
      <w:pPr>
        <w:numPr>
          <w:ilvl w:val="0"/>
          <w:numId w:val="2"/>
        </w:numPr>
        <w:tabs>
          <w:tab w:val="clear" w:pos="360"/>
          <w:tab w:val="left" w:pos="432"/>
        </w:tabs>
        <w:spacing w:before="140" w:line="235" w:lineRule="exact"/>
        <w:ind w:left="432" w:right="288" w:hanging="360"/>
        <w:textAlignment w:val="baseline"/>
        <w:rPr>
          <w:rFonts w:ascii="Arial" w:eastAsia="Arial" w:hAnsi="Arial"/>
          <w:color w:val="000000"/>
          <w:sz w:val="18"/>
        </w:rPr>
      </w:pPr>
      <w:r>
        <w:rPr>
          <w:rFonts w:ascii="Arial" w:eastAsia="Arial" w:hAnsi="Arial"/>
          <w:color w:val="000000"/>
          <w:sz w:val="18"/>
        </w:rPr>
        <w:t>current residency of the local area and ability to represent the local community in a constructive manner, with an interest in the project</w:t>
      </w:r>
    </w:p>
    <w:p w14:paraId="3BA01CF9" w14:textId="77777777" w:rsidR="00E01C7C" w:rsidRDefault="000755D1">
      <w:pPr>
        <w:numPr>
          <w:ilvl w:val="0"/>
          <w:numId w:val="2"/>
        </w:numPr>
        <w:tabs>
          <w:tab w:val="clear" w:pos="360"/>
          <w:tab w:val="left" w:pos="432"/>
        </w:tabs>
        <w:spacing w:before="135" w:line="235" w:lineRule="exact"/>
        <w:ind w:left="432" w:hanging="360"/>
        <w:textAlignment w:val="baseline"/>
        <w:rPr>
          <w:rFonts w:ascii="Arial" w:eastAsia="Arial" w:hAnsi="Arial"/>
          <w:color w:val="000000"/>
          <w:sz w:val="18"/>
        </w:rPr>
      </w:pPr>
      <w:r>
        <w:rPr>
          <w:rFonts w:ascii="Arial" w:eastAsia="Arial" w:hAnsi="Arial"/>
          <w:color w:val="000000"/>
          <w:sz w:val="18"/>
        </w:rPr>
        <w:t>understanding and interest in the capabilities of the local industries that may benefit from involvement in the project</w:t>
      </w:r>
    </w:p>
    <w:p w14:paraId="3BA01CFA" w14:textId="77777777" w:rsidR="00E01C7C" w:rsidRDefault="000755D1">
      <w:pPr>
        <w:numPr>
          <w:ilvl w:val="0"/>
          <w:numId w:val="2"/>
        </w:numPr>
        <w:tabs>
          <w:tab w:val="clear" w:pos="360"/>
          <w:tab w:val="left" w:pos="432"/>
        </w:tabs>
        <w:spacing w:before="152" w:line="222" w:lineRule="exact"/>
        <w:ind w:left="432" w:hanging="360"/>
        <w:textAlignment w:val="baseline"/>
        <w:rPr>
          <w:rFonts w:ascii="Arial" w:eastAsia="Arial" w:hAnsi="Arial"/>
          <w:color w:val="000000"/>
          <w:sz w:val="18"/>
        </w:rPr>
      </w:pPr>
      <w:r>
        <w:rPr>
          <w:rFonts w:ascii="Arial" w:eastAsia="Arial" w:hAnsi="Arial"/>
          <w:color w:val="000000"/>
          <w:sz w:val="18"/>
        </w:rPr>
        <w:t>ability to work with various bodies to canvas local business capabilities</w:t>
      </w:r>
    </w:p>
    <w:p w14:paraId="3BA01CFB" w14:textId="77777777" w:rsidR="00E01C7C" w:rsidRDefault="000755D1">
      <w:pPr>
        <w:numPr>
          <w:ilvl w:val="0"/>
          <w:numId w:val="2"/>
        </w:numPr>
        <w:tabs>
          <w:tab w:val="clear" w:pos="360"/>
          <w:tab w:val="left" w:pos="432"/>
        </w:tabs>
        <w:spacing w:before="148" w:line="222" w:lineRule="exact"/>
        <w:ind w:left="432" w:hanging="360"/>
        <w:textAlignment w:val="baseline"/>
        <w:rPr>
          <w:rFonts w:ascii="Arial" w:eastAsia="Arial" w:hAnsi="Arial"/>
          <w:color w:val="000000"/>
          <w:sz w:val="18"/>
        </w:rPr>
      </w:pPr>
      <w:r>
        <w:rPr>
          <w:rFonts w:ascii="Arial" w:eastAsia="Arial" w:hAnsi="Arial"/>
          <w:color w:val="000000"/>
          <w:sz w:val="18"/>
        </w:rPr>
        <w:t>demonstrated involvement in the local community</w:t>
      </w:r>
    </w:p>
    <w:p w14:paraId="3BA01CFC" w14:textId="77777777" w:rsidR="00E01C7C" w:rsidRDefault="000755D1">
      <w:pPr>
        <w:numPr>
          <w:ilvl w:val="0"/>
          <w:numId w:val="2"/>
        </w:numPr>
        <w:tabs>
          <w:tab w:val="clear" w:pos="360"/>
          <w:tab w:val="left" w:pos="432"/>
        </w:tabs>
        <w:spacing w:before="133" w:line="236" w:lineRule="exact"/>
        <w:ind w:left="432" w:right="576" w:hanging="360"/>
        <w:textAlignment w:val="baseline"/>
        <w:rPr>
          <w:rFonts w:ascii="Arial" w:eastAsia="Arial" w:hAnsi="Arial"/>
          <w:color w:val="000000"/>
          <w:sz w:val="18"/>
        </w:rPr>
      </w:pPr>
      <w:r>
        <w:rPr>
          <w:rFonts w:ascii="Arial" w:eastAsia="Arial" w:hAnsi="Arial"/>
          <w:color w:val="000000"/>
          <w:sz w:val="18"/>
        </w:rPr>
        <w:t>ability to att</w:t>
      </w:r>
      <w:r>
        <w:rPr>
          <w:rFonts w:ascii="Arial" w:eastAsia="Arial" w:hAnsi="Arial"/>
          <w:color w:val="000000"/>
          <w:sz w:val="18"/>
        </w:rPr>
        <w:t>end meetings of the Committee and disseminate relevant material and information to the community</w:t>
      </w:r>
    </w:p>
    <w:p w14:paraId="3BA01CFD" w14:textId="77777777" w:rsidR="00E01C7C" w:rsidRDefault="000755D1">
      <w:pPr>
        <w:numPr>
          <w:ilvl w:val="0"/>
          <w:numId w:val="2"/>
        </w:numPr>
        <w:tabs>
          <w:tab w:val="clear" w:pos="360"/>
          <w:tab w:val="left" w:pos="432"/>
        </w:tabs>
        <w:spacing w:before="139" w:line="235" w:lineRule="exact"/>
        <w:ind w:left="432" w:right="288" w:hanging="360"/>
        <w:textAlignment w:val="baseline"/>
        <w:rPr>
          <w:rFonts w:ascii="Arial" w:eastAsia="Arial" w:hAnsi="Arial"/>
          <w:color w:val="000000"/>
          <w:sz w:val="18"/>
        </w:rPr>
      </w:pPr>
      <w:r>
        <w:rPr>
          <w:rFonts w:ascii="Arial" w:eastAsia="Arial" w:hAnsi="Arial"/>
          <w:color w:val="000000"/>
          <w:sz w:val="18"/>
        </w:rPr>
        <w:t>willingness to remain a participating member of the Committee until further notice (except in exceptional circumstances)</w:t>
      </w:r>
    </w:p>
    <w:p w14:paraId="3BA01CFE" w14:textId="77777777" w:rsidR="00E01C7C" w:rsidRDefault="000755D1">
      <w:pPr>
        <w:numPr>
          <w:ilvl w:val="0"/>
          <w:numId w:val="2"/>
        </w:numPr>
        <w:tabs>
          <w:tab w:val="clear" w:pos="360"/>
          <w:tab w:val="left" w:pos="432"/>
        </w:tabs>
        <w:spacing w:before="153" w:line="222" w:lineRule="exact"/>
        <w:ind w:left="432" w:hanging="360"/>
        <w:textAlignment w:val="baseline"/>
        <w:rPr>
          <w:rFonts w:ascii="Arial" w:eastAsia="Arial" w:hAnsi="Arial"/>
          <w:color w:val="000000"/>
          <w:sz w:val="18"/>
        </w:rPr>
      </w:pPr>
      <w:r>
        <w:rPr>
          <w:rFonts w:ascii="Arial" w:eastAsia="Arial" w:hAnsi="Arial"/>
          <w:color w:val="000000"/>
          <w:sz w:val="18"/>
        </w:rPr>
        <w:t>good communication and interpersonal skills; and</w:t>
      </w:r>
    </w:p>
    <w:p w14:paraId="3BA01CFF" w14:textId="77777777" w:rsidR="00E01C7C" w:rsidRDefault="000755D1">
      <w:pPr>
        <w:numPr>
          <w:ilvl w:val="0"/>
          <w:numId w:val="3"/>
        </w:numPr>
        <w:tabs>
          <w:tab w:val="clear" w:pos="360"/>
          <w:tab w:val="left" w:pos="432"/>
        </w:tabs>
        <w:spacing w:before="144" w:line="227" w:lineRule="exact"/>
        <w:ind w:left="432" w:hanging="360"/>
        <w:textAlignment w:val="baseline"/>
        <w:rPr>
          <w:rFonts w:ascii="Arial" w:eastAsia="Arial" w:hAnsi="Arial"/>
          <w:color w:val="000000"/>
          <w:spacing w:val="-3"/>
          <w:sz w:val="19"/>
        </w:rPr>
      </w:pPr>
      <w:r>
        <w:rPr>
          <w:rFonts w:ascii="Arial" w:eastAsia="Arial" w:hAnsi="Arial"/>
          <w:color w:val="000000"/>
          <w:spacing w:val="-3"/>
          <w:sz w:val="19"/>
        </w:rPr>
        <w:t>willingness to adhere to the Committee’s code of conduct</w:t>
      </w:r>
    </w:p>
    <w:p w14:paraId="3BA01D00" w14:textId="77777777" w:rsidR="00E01C7C" w:rsidRDefault="000755D1">
      <w:pPr>
        <w:spacing w:before="112" w:line="268" w:lineRule="exact"/>
        <w:ind w:left="72" w:right="288"/>
        <w:textAlignment w:val="baseline"/>
        <w:rPr>
          <w:rFonts w:ascii="Arial" w:eastAsia="Arial" w:hAnsi="Arial"/>
          <w:b/>
          <w:color w:val="000000"/>
          <w:sz w:val="20"/>
        </w:rPr>
      </w:pPr>
      <w:r>
        <w:rPr>
          <w:rFonts w:ascii="Arial" w:eastAsia="Arial" w:hAnsi="Arial"/>
          <w:b/>
          <w:color w:val="000000"/>
          <w:sz w:val="20"/>
        </w:rPr>
        <w:t>Please attach a supporting letter that clearly demonstrates how you meet the above criteria and if you would be open to acting as Chair of the EWG.</w:t>
      </w:r>
    </w:p>
    <w:p w14:paraId="3BA01D01" w14:textId="77777777" w:rsidR="00E01C7C" w:rsidRDefault="000755D1">
      <w:pPr>
        <w:spacing w:before="159" w:line="265" w:lineRule="exact"/>
        <w:ind w:left="72"/>
        <w:textAlignment w:val="baseline"/>
        <w:rPr>
          <w:rFonts w:ascii="Arial" w:eastAsia="Arial" w:hAnsi="Arial"/>
          <w:b/>
          <w:color w:val="003E56"/>
          <w:spacing w:val="-1"/>
          <w:sz w:val="23"/>
        </w:rPr>
      </w:pPr>
      <w:r>
        <w:rPr>
          <w:rFonts w:ascii="Arial" w:eastAsia="Arial" w:hAnsi="Arial"/>
          <w:b/>
          <w:color w:val="003E56"/>
          <w:spacing w:val="-1"/>
          <w:sz w:val="23"/>
        </w:rPr>
        <w:t>3.2 Signed declaration</w:t>
      </w:r>
    </w:p>
    <w:p w14:paraId="3BA01D02" w14:textId="77777777" w:rsidR="00E01C7C" w:rsidRDefault="000755D1">
      <w:pPr>
        <w:spacing w:before="73" w:line="240" w:lineRule="exact"/>
        <w:ind w:left="72" w:right="72"/>
        <w:textAlignment w:val="baseline"/>
        <w:rPr>
          <w:rFonts w:ascii="Arial" w:eastAsia="Arial" w:hAnsi="Arial"/>
          <w:color w:val="000000"/>
          <w:sz w:val="18"/>
        </w:rPr>
      </w:pPr>
      <w:r>
        <w:rPr>
          <w:rFonts w:ascii="Arial" w:eastAsia="Arial" w:hAnsi="Arial"/>
          <w:color w:val="000000"/>
          <w:sz w:val="18"/>
        </w:rPr>
        <w:t>If appointed to the Project Committee, I accept that I will be asked to declare any conflict of interest in accordance with the conflict of interest policy set out in section 1.9 of these guidelines, including any potential or percei</w:t>
      </w:r>
      <w:r>
        <w:rPr>
          <w:rFonts w:ascii="Arial" w:eastAsia="Arial" w:hAnsi="Arial"/>
          <w:color w:val="000000"/>
          <w:sz w:val="18"/>
        </w:rPr>
        <w:t>ved conflicts of interest. I also understand that by completing this nomination:</w:t>
      </w:r>
    </w:p>
    <w:p w14:paraId="3BA01D03" w14:textId="77777777" w:rsidR="00E01C7C" w:rsidRDefault="000755D1">
      <w:pPr>
        <w:numPr>
          <w:ilvl w:val="0"/>
          <w:numId w:val="4"/>
        </w:numPr>
        <w:tabs>
          <w:tab w:val="clear" w:pos="144"/>
          <w:tab w:val="left" w:pos="216"/>
        </w:tabs>
        <w:spacing w:before="177" w:line="222" w:lineRule="exact"/>
        <w:ind w:left="72"/>
        <w:textAlignment w:val="baseline"/>
        <w:rPr>
          <w:rFonts w:ascii="Arial" w:eastAsia="Arial" w:hAnsi="Arial"/>
          <w:color w:val="000000"/>
          <w:sz w:val="18"/>
        </w:rPr>
      </w:pPr>
      <w:r>
        <w:rPr>
          <w:rFonts w:ascii="Arial" w:eastAsia="Arial" w:hAnsi="Arial"/>
          <w:color w:val="000000"/>
          <w:sz w:val="18"/>
        </w:rPr>
        <w:t>I have demonstrated that I meet the above criteria for selection to the EWG.</w:t>
      </w:r>
    </w:p>
    <w:p w14:paraId="3BA01D04" w14:textId="77777777" w:rsidR="00E01C7C" w:rsidRDefault="000755D1">
      <w:pPr>
        <w:numPr>
          <w:ilvl w:val="0"/>
          <w:numId w:val="4"/>
        </w:numPr>
        <w:tabs>
          <w:tab w:val="clear" w:pos="144"/>
          <w:tab w:val="left" w:pos="216"/>
        </w:tabs>
        <w:spacing w:before="66" w:line="222" w:lineRule="exact"/>
        <w:ind w:left="72"/>
        <w:textAlignment w:val="baseline"/>
        <w:rPr>
          <w:rFonts w:ascii="Arial" w:eastAsia="Arial" w:hAnsi="Arial"/>
          <w:color w:val="000000"/>
          <w:sz w:val="18"/>
        </w:rPr>
      </w:pPr>
      <w:r>
        <w:rPr>
          <w:rFonts w:ascii="Arial" w:eastAsia="Arial" w:hAnsi="Arial"/>
          <w:color w:val="000000"/>
          <w:sz w:val="18"/>
        </w:rPr>
        <w:t>I agree to signing a Code of Conduct Agreement and displaying the accepted behaviours.</w:t>
      </w:r>
    </w:p>
    <w:p w14:paraId="3BA01D05" w14:textId="77777777" w:rsidR="00E01C7C" w:rsidRDefault="000755D1">
      <w:pPr>
        <w:numPr>
          <w:ilvl w:val="0"/>
          <w:numId w:val="4"/>
        </w:numPr>
        <w:tabs>
          <w:tab w:val="clear" w:pos="144"/>
          <w:tab w:val="left" w:pos="216"/>
        </w:tabs>
        <w:spacing w:before="61" w:line="222" w:lineRule="exact"/>
        <w:ind w:left="72"/>
        <w:textAlignment w:val="baseline"/>
        <w:rPr>
          <w:rFonts w:ascii="Arial" w:eastAsia="Arial" w:hAnsi="Arial"/>
          <w:color w:val="000000"/>
          <w:sz w:val="18"/>
        </w:rPr>
      </w:pPr>
      <w:r>
        <w:rPr>
          <w:rFonts w:ascii="Arial" w:eastAsia="Arial" w:hAnsi="Arial"/>
          <w:color w:val="000000"/>
          <w:sz w:val="18"/>
        </w:rPr>
        <w:t xml:space="preserve">I agree to </w:t>
      </w:r>
      <w:r>
        <w:rPr>
          <w:rFonts w:ascii="Arial" w:eastAsia="Arial" w:hAnsi="Arial"/>
          <w:color w:val="000000"/>
          <w:sz w:val="18"/>
        </w:rPr>
        <w:t>and understand the responsibilities of being Committee representative of the EWG.</w:t>
      </w:r>
    </w:p>
    <w:p w14:paraId="3BA01D06" w14:textId="77777777" w:rsidR="00E01C7C" w:rsidRDefault="000755D1">
      <w:pPr>
        <w:tabs>
          <w:tab w:val="left" w:leader="underscore" w:pos="6120"/>
        </w:tabs>
        <w:spacing w:before="218" w:line="204" w:lineRule="exact"/>
        <w:ind w:left="72"/>
        <w:textAlignment w:val="baseline"/>
        <w:rPr>
          <w:rFonts w:ascii="Arial" w:eastAsia="Arial" w:hAnsi="Arial"/>
          <w:color w:val="000000"/>
          <w:spacing w:val="1"/>
          <w:sz w:val="18"/>
        </w:rPr>
      </w:pPr>
      <w:r>
        <w:rPr>
          <w:rFonts w:ascii="Arial" w:eastAsia="Arial" w:hAnsi="Arial"/>
          <w:color w:val="000000"/>
          <w:spacing w:val="1"/>
          <w:sz w:val="18"/>
        </w:rPr>
        <w:t>Name</w:t>
      </w:r>
      <w:r>
        <w:rPr>
          <w:rFonts w:ascii="Arial" w:eastAsia="Arial" w:hAnsi="Arial"/>
          <w:color w:val="000000"/>
          <w:spacing w:val="1"/>
          <w:sz w:val="18"/>
        </w:rPr>
        <w:tab/>
        <w:t xml:space="preserve"> </w:t>
      </w:r>
    </w:p>
    <w:p w14:paraId="3BA01D07" w14:textId="77777777" w:rsidR="00E01C7C" w:rsidRDefault="000755D1">
      <w:pPr>
        <w:tabs>
          <w:tab w:val="left" w:leader="underscore" w:pos="6120"/>
        </w:tabs>
        <w:spacing w:before="214" w:line="204" w:lineRule="exact"/>
        <w:ind w:left="72"/>
        <w:textAlignment w:val="baseline"/>
        <w:rPr>
          <w:rFonts w:ascii="Arial" w:eastAsia="Arial" w:hAnsi="Arial"/>
          <w:color w:val="000000"/>
          <w:spacing w:val="1"/>
          <w:sz w:val="18"/>
        </w:rPr>
      </w:pPr>
      <w:r>
        <w:rPr>
          <w:rFonts w:ascii="Arial" w:eastAsia="Arial" w:hAnsi="Arial"/>
          <w:color w:val="000000"/>
          <w:spacing w:val="1"/>
          <w:sz w:val="18"/>
        </w:rPr>
        <w:t>Address</w:t>
      </w:r>
      <w:r>
        <w:rPr>
          <w:rFonts w:ascii="Arial" w:eastAsia="Arial" w:hAnsi="Arial"/>
          <w:color w:val="000000"/>
          <w:spacing w:val="1"/>
          <w:sz w:val="18"/>
        </w:rPr>
        <w:tab/>
        <w:t xml:space="preserve"> </w:t>
      </w:r>
    </w:p>
    <w:p w14:paraId="3BA01D08" w14:textId="77777777" w:rsidR="00E01C7C" w:rsidRDefault="000755D1">
      <w:pPr>
        <w:tabs>
          <w:tab w:val="left" w:leader="underscore" w:pos="6120"/>
        </w:tabs>
        <w:spacing w:before="209" w:line="204" w:lineRule="exact"/>
        <w:ind w:left="72"/>
        <w:textAlignment w:val="baseline"/>
        <w:rPr>
          <w:rFonts w:ascii="Arial" w:eastAsia="Arial" w:hAnsi="Arial"/>
          <w:color w:val="000000"/>
          <w:spacing w:val="1"/>
          <w:sz w:val="18"/>
        </w:rPr>
      </w:pPr>
      <w:r>
        <w:rPr>
          <w:rFonts w:ascii="Arial" w:eastAsia="Arial" w:hAnsi="Arial"/>
          <w:color w:val="000000"/>
          <w:spacing w:val="1"/>
          <w:sz w:val="18"/>
        </w:rPr>
        <w:t>Email</w:t>
      </w:r>
      <w:r>
        <w:rPr>
          <w:rFonts w:ascii="Arial" w:eastAsia="Arial" w:hAnsi="Arial"/>
          <w:color w:val="000000"/>
          <w:spacing w:val="1"/>
          <w:sz w:val="18"/>
        </w:rPr>
        <w:tab/>
        <w:t xml:space="preserve"> </w:t>
      </w:r>
    </w:p>
    <w:p w14:paraId="3BA01D09" w14:textId="77777777" w:rsidR="00E01C7C" w:rsidRDefault="000755D1">
      <w:pPr>
        <w:tabs>
          <w:tab w:val="left" w:leader="underscore" w:pos="6120"/>
        </w:tabs>
        <w:spacing w:before="1" w:after="183" w:line="412" w:lineRule="exact"/>
        <w:ind w:left="72"/>
        <w:textAlignment w:val="baseline"/>
        <w:rPr>
          <w:rFonts w:ascii="Arial" w:eastAsia="Arial" w:hAnsi="Arial"/>
          <w:color w:val="000000"/>
          <w:sz w:val="18"/>
        </w:rPr>
      </w:pPr>
      <w:r>
        <w:rPr>
          <w:rFonts w:ascii="Arial" w:eastAsia="Arial" w:hAnsi="Arial"/>
          <w:color w:val="000000"/>
          <w:sz w:val="18"/>
        </w:rPr>
        <w:t>Phone</w:t>
      </w:r>
      <w:r>
        <w:rPr>
          <w:rFonts w:ascii="Arial" w:eastAsia="Arial" w:hAnsi="Arial"/>
          <w:color w:val="000000"/>
          <w:sz w:val="18"/>
        </w:rPr>
        <w:tab/>
        <w:t xml:space="preserve"> </w:t>
      </w:r>
      <w:r>
        <w:rPr>
          <w:rFonts w:ascii="Arial" w:eastAsia="Arial" w:hAnsi="Arial"/>
          <w:color w:val="000000"/>
          <w:sz w:val="18"/>
        </w:rPr>
        <w:br/>
        <w:t>Organisation/role (if you are applying as a representative of an organisation)</w:t>
      </w:r>
    </w:p>
    <w:p w14:paraId="3BA01D0A" w14:textId="5B7A3DA5" w:rsidR="00E01C7C" w:rsidRDefault="000755D1">
      <w:pPr>
        <w:spacing w:before="235" w:line="204" w:lineRule="exact"/>
        <w:ind w:left="72"/>
        <w:textAlignment w:val="baseline"/>
        <w:rPr>
          <w:rFonts w:ascii="Arial" w:eastAsia="Arial" w:hAnsi="Arial"/>
          <w:color w:val="000000"/>
          <w:spacing w:val="-2"/>
          <w:sz w:val="18"/>
        </w:rPr>
      </w:pPr>
      <w:r>
        <w:rPr>
          <w:noProof/>
          <w:lang w:val="en-AU" w:eastAsia="en-AU"/>
        </w:rPr>
        <mc:AlternateContent>
          <mc:Choice Requires="wps">
            <w:drawing>
              <wp:anchor distT="0" distB="0" distL="114300" distR="114300" simplePos="0" relativeHeight="251655680" behindDoc="0" locked="0" layoutInCell="1" allowOverlap="1" wp14:anchorId="3BA01D38" wp14:editId="5BB575EF">
                <wp:simplePos x="0" y="0"/>
                <wp:positionH relativeFrom="page">
                  <wp:posOffset>896620</wp:posOffset>
                </wp:positionH>
                <wp:positionV relativeFrom="page">
                  <wp:posOffset>7870190</wp:posOffset>
                </wp:positionV>
                <wp:extent cx="542861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86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32A76"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19.7pt" to="498.05pt,6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ho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" strokeweight=".7pt">
                <w10:wrap anchorx="page" anchory="page"/>
              </v:line>
            </w:pict>
          </mc:Fallback>
        </mc:AlternateContent>
      </w:r>
      <w:r>
        <w:rPr>
          <w:rFonts w:ascii="Arial" w:eastAsia="Arial" w:hAnsi="Arial"/>
          <w:color w:val="000000"/>
          <w:spacing w:val="-2"/>
          <w:sz w:val="18"/>
        </w:rPr>
        <w:t>Signature and date</w:t>
      </w:r>
    </w:p>
    <w:p w14:paraId="3BA01D0B" w14:textId="77777777" w:rsidR="00E01C7C" w:rsidRDefault="000755D1">
      <w:pPr>
        <w:spacing w:before="206" w:line="207" w:lineRule="exact"/>
        <w:ind w:left="72" w:right="72"/>
        <w:jc w:val="both"/>
        <w:textAlignment w:val="baseline"/>
        <w:rPr>
          <w:rFonts w:ascii="Arial" w:eastAsia="Arial" w:hAnsi="Arial"/>
          <w:b/>
          <w:color w:val="000000"/>
          <w:sz w:val="18"/>
        </w:rPr>
      </w:pPr>
      <w:r>
        <w:rPr>
          <w:rFonts w:ascii="Arial" w:eastAsia="Arial" w:hAnsi="Arial"/>
          <w:b/>
          <w:color w:val="000000"/>
          <w:sz w:val="18"/>
        </w:rPr>
        <w:t>Attachments A, B, and C along with the supporting letter must be completed, signed and sent directly to the Department by email or post to the following addresses:</w:t>
      </w:r>
    </w:p>
    <w:p w14:paraId="3BA01D0C" w14:textId="77777777" w:rsidR="00E01C7C" w:rsidRDefault="000755D1">
      <w:pPr>
        <w:spacing w:before="276" w:line="205" w:lineRule="exact"/>
        <w:ind w:left="72"/>
        <w:textAlignment w:val="baseline"/>
        <w:rPr>
          <w:rFonts w:ascii="Arial" w:eastAsia="Arial" w:hAnsi="Arial"/>
          <w:b/>
          <w:color w:val="000000"/>
          <w:sz w:val="18"/>
        </w:rPr>
      </w:pPr>
      <w:r>
        <w:rPr>
          <w:rFonts w:ascii="Arial" w:eastAsia="Arial" w:hAnsi="Arial"/>
          <w:b/>
          <w:color w:val="000000"/>
          <w:sz w:val="18"/>
        </w:rPr>
        <w:t>Email:</w:t>
      </w:r>
      <w:hyperlink r:id="rId10">
        <w:r>
          <w:rPr>
            <w:rFonts w:ascii="Arial" w:eastAsia="Arial" w:hAnsi="Arial"/>
            <w:color w:val="0000FF"/>
            <w:sz w:val="18"/>
            <w:u w:val="single"/>
          </w:rPr>
          <w:t xml:space="preserve"> radioactivewaste@industry.gov.au</w:t>
        </w:r>
      </w:hyperlink>
      <w:r>
        <w:rPr>
          <w:rFonts w:ascii="Arial" w:eastAsia="Arial" w:hAnsi="Arial"/>
          <w:color w:val="000000"/>
          <w:sz w:val="18"/>
        </w:rPr>
        <w:t xml:space="preserve"> </w:t>
      </w:r>
    </w:p>
    <w:p w14:paraId="3BA01D0D" w14:textId="77777777" w:rsidR="00E01C7C" w:rsidRDefault="000755D1">
      <w:pPr>
        <w:spacing w:before="39" w:line="204" w:lineRule="exact"/>
        <w:ind w:left="72"/>
        <w:textAlignment w:val="baseline"/>
        <w:rPr>
          <w:rFonts w:ascii="Arial" w:eastAsia="Arial" w:hAnsi="Arial"/>
          <w:b/>
          <w:color w:val="000000"/>
          <w:spacing w:val="-3"/>
          <w:sz w:val="18"/>
        </w:rPr>
      </w:pPr>
      <w:r>
        <w:rPr>
          <w:rFonts w:ascii="Arial" w:eastAsia="Arial" w:hAnsi="Arial"/>
          <w:b/>
          <w:color w:val="000000"/>
          <w:spacing w:val="-3"/>
          <w:sz w:val="18"/>
        </w:rPr>
        <w:t>Postal address:</w:t>
      </w:r>
    </w:p>
    <w:p w14:paraId="3BA01D0E" w14:textId="77777777" w:rsidR="00E01C7C" w:rsidRDefault="000755D1">
      <w:pPr>
        <w:spacing w:before="36" w:line="204" w:lineRule="exact"/>
        <w:ind w:left="72"/>
        <w:textAlignment w:val="baseline"/>
        <w:rPr>
          <w:rFonts w:ascii="Arial" w:eastAsia="Arial" w:hAnsi="Arial"/>
          <w:color w:val="000000"/>
          <w:sz w:val="18"/>
        </w:rPr>
      </w:pPr>
      <w:r>
        <w:rPr>
          <w:rFonts w:ascii="Arial" w:eastAsia="Arial" w:hAnsi="Arial"/>
          <w:color w:val="000000"/>
          <w:sz w:val="18"/>
        </w:rPr>
        <w:t>National Radioactive Waste Management Project</w:t>
      </w:r>
    </w:p>
    <w:p w14:paraId="3BA01D0F" w14:textId="77777777" w:rsidR="00E01C7C" w:rsidRDefault="000755D1">
      <w:pPr>
        <w:spacing w:before="32" w:line="204" w:lineRule="exact"/>
        <w:ind w:left="72"/>
        <w:textAlignment w:val="baseline"/>
        <w:rPr>
          <w:rFonts w:ascii="Arial" w:eastAsia="Arial" w:hAnsi="Arial"/>
          <w:color w:val="000000"/>
          <w:sz w:val="18"/>
        </w:rPr>
      </w:pPr>
      <w:r>
        <w:rPr>
          <w:rFonts w:ascii="Arial" w:eastAsia="Arial" w:hAnsi="Arial"/>
          <w:color w:val="000000"/>
          <w:sz w:val="18"/>
        </w:rPr>
        <w:t>Department Industry, Innovation and Science</w:t>
      </w:r>
    </w:p>
    <w:p w14:paraId="3BA01D10" w14:textId="77777777" w:rsidR="00E01C7C" w:rsidRDefault="000755D1">
      <w:pPr>
        <w:spacing w:after="455" w:line="240" w:lineRule="exact"/>
        <w:ind w:left="72"/>
        <w:textAlignment w:val="baseline"/>
        <w:rPr>
          <w:rFonts w:ascii="Arial" w:eastAsia="Arial" w:hAnsi="Arial"/>
          <w:color w:val="000000"/>
          <w:sz w:val="18"/>
        </w:rPr>
      </w:pPr>
      <w:r>
        <w:rPr>
          <w:rFonts w:ascii="Arial" w:eastAsia="Arial" w:hAnsi="Arial"/>
          <w:color w:val="000000"/>
          <w:sz w:val="18"/>
        </w:rPr>
        <w:t xml:space="preserve">GPO Box 2013 </w:t>
      </w:r>
      <w:r>
        <w:rPr>
          <w:rFonts w:ascii="Arial" w:eastAsia="Arial" w:hAnsi="Arial"/>
          <w:color w:val="000000"/>
          <w:sz w:val="18"/>
        </w:rPr>
        <w:br/>
        <w:t>Canberra ACT 2601</w:t>
      </w:r>
    </w:p>
    <w:p w14:paraId="3BA01D11" w14:textId="77777777" w:rsidR="00E01C7C" w:rsidRDefault="00E01C7C">
      <w:pPr>
        <w:spacing w:after="455" w:line="240" w:lineRule="exact"/>
        <w:sectPr w:rsidR="00E01C7C">
          <w:pgSz w:w="11904" w:h="16838"/>
          <w:pgMar w:top="1420" w:right="1464" w:bottom="562" w:left="1412" w:header="720" w:footer="720" w:gutter="0"/>
          <w:cols w:space="720"/>
        </w:sectPr>
      </w:pPr>
    </w:p>
    <w:p w14:paraId="3BA01D12" w14:textId="77777777" w:rsidR="00E01C7C" w:rsidRDefault="000755D1">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p w14:paraId="3BA01D13" w14:textId="77777777" w:rsidR="00E01C7C" w:rsidRDefault="00E01C7C">
      <w:pPr>
        <w:sectPr w:rsidR="00E01C7C">
          <w:type w:val="continuous"/>
          <w:pgSz w:w="11904" w:h="16838"/>
          <w:pgMar w:top="1420" w:right="4507" w:bottom="562" w:left="4517" w:header="720" w:footer="720" w:gutter="0"/>
          <w:cols w:space="720"/>
        </w:sectPr>
      </w:pPr>
    </w:p>
    <w:p w14:paraId="3BA01D14" w14:textId="77777777" w:rsidR="00E01C7C" w:rsidRDefault="000755D1">
      <w:pPr>
        <w:spacing w:before="21" w:line="274" w:lineRule="exact"/>
        <w:ind w:left="72"/>
        <w:textAlignment w:val="baseline"/>
        <w:rPr>
          <w:rFonts w:ascii="Arial" w:eastAsia="Arial" w:hAnsi="Arial"/>
          <w:b/>
          <w:color w:val="000000"/>
          <w:spacing w:val="10"/>
          <w:sz w:val="24"/>
        </w:rPr>
      </w:pPr>
      <w:r>
        <w:rPr>
          <w:rFonts w:ascii="Arial" w:eastAsia="Arial" w:hAnsi="Arial"/>
          <w:b/>
          <w:color w:val="000000"/>
          <w:spacing w:val="10"/>
          <w:sz w:val="24"/>
        </w:rPr>
        <w:t>4 Attachment B</w:t>
      </w:r>
    </w:p>
    <w:p w14:paraId="3BA01D15" w14:textId="77777777" w:rsidR="00E01C7C" w:rsidRDefault="000755D1">
      <w:pPr>
        <w:spacing w:before="246" w:line="265" w:lineRule="exact"/>
        <w:ind w:left="72"/>
        <w:textAlignment w:val="baseline"/>
        <w:rPr>
          <w:rFonts w:ascii="Arial" w:eastAsia="Arial" w:hAnsi="Arial"/>
          <w:b/>
          <w:color w:val="005376"/>
          <w:sz w:val="23"/>
        </w:rPr>
      </w:pPr>
      <w:r>
        <w:rPr>
          <w:rFonts w:ascii="Arial" w:eastAsia="Arial" w:hAnsi="Arial"/>
          <w:b/>
          <w:color w:val="005376"/>
          <w:sz w:val="23"/>
        </w:rPr>
        <w:t>4.1 Code of Conduct Agreement for EWG Members</w:t>
      </w:r>
    </w:p>
    <w:p w14:paraId="3BA01D16" w14:textId="77777777" w:rsidR="00E01C7C" w:rsidRDefault="000755D1">
      <w:pPr>
        <w:spacing w:before="119" w:line="204" w:lineRule="exact"/>
        <w:ind w:left="72"/>
        <w:textAlignment w:val="baseline"/>
        <w:rPr>
          <w:rFonts w:ascii="Arial" w:eastAsia="Arial" w:hAnsi="Arial"/>
          <w:color w:val="000000"/>
          <w:sz w:val="18"/>
        </w:rPr>
      </w:pPr>
      <w:r>
        <w:rPr>
          <w:rFonts w:ascii="Arial" w:eastAsia="Arial" w:hAnsi="Arial"/>
          <w:color w:val="000000"/>
          <w:sz w:val="18"/>
        </w:rPr>
        <w:t>This form must be signed and returned to the department before your appointment can be activated.</w:t>
      </w:r>
    </w:p>
    <w:p w14:paraId="3BA01D17" w14:textId="77777777" w:rsidR="00E01C7C" w:rsidRDefault="000755D1">
      <w:pPr>
        <w:spacing w:before="116" w:line="240" w:lineRule="exact"/>
        <w:ind w:left="72" w:right="432"/>
        <w:jc w:val="both"/>
        <w:textAlignment w:val="baseline"/>
        <w:rPr>
          <w:rFonts w:ascii="Arial" w:eastAsia="Arial" w:hAnsi="Arial"/>
          <w:color w:val="000000"/>
          <w:sz w:val="18"/>
        </w:rPr>
      </w:pPr>
      <w:r>
        <w:rPr>
          <w:rFonts w:ascii="Arial" w:eastAsia="Arial" w:hAnsi="Arial"/>
          <w:color w:val="000000"/>
          <w:sz w:val="18"/>
        </w:rPr>
        <w:t>All appointed members have a responsibility to understand their duties and responsibilities and execute the EWG’s purpose without exceeding the authority of their position.</w:t>
      </w:r>
    </w:p>
    <w:p w14:paraId="3BA01D18" w14:textId="77777777" w:rsidR="00E01C7C" w:rsidRDefault="000755D1">
      <w:pPr>
        <w:spacing w:before="114" w:line="240" w:lineRule="exact"/>
        <w:ind w:left="72" w:right="432"/>
        <w:jc w:val="both"/>
        <w:textAlignment w:val="baseline"/>
        <w:rPr>
          <w:rFonts w:ascii="Arial" w:eastAsia="Arial" w:hAnsi="Arial"/>
          <w:color w:val="000000"/>
          <w:sz w:val="18"/>
        </w:rPr>
      </w:pPr>
      <w:r>
        <w:rPr>
          <w:rFonts w:ascii="Arial" w:eastAsia="Arial" w:hAnsi="Arial"/>
          <w:color w:val="000000"/>
          <w:sz w:val="18"/>
        </w:rPr>
        <w:t>As a condition of engagement, EWG Members must agree to the principles of accepted behaviour outlined below.</w:t>
      </w:r>
    </w:p>
    <w:p w14:paraId="3BA01D19" w14:textId="77777777" w:rsidR="00E01C7C" w:rsidRDefault="000755D1">
      <w:pPr>
        <w:spacing w:before="154" w:line="252" w:lineRule="exact"/>
        <w:ind w:left="432"/>
        <w:textAlignment w:val="baseline"/>
        <w:rPr>
          <w:rFonts w:ascii="Arial" w:eastAsia="Arial" w:hAnsi="Arial"/>
          <w:b/>
          <w:color w:val="005577"/>
          <w:spacing w:val="5"/>
        </w:rPr>
      </w:pPr>
      <w:r>
        <w:rPr>
          <w:rFonts w:ascii="Arial" w:eastAsia="Arial" w:hAnsi="Arial"/>
          <w:b/>
          <w:color w:val="005577"/>
          <w:spacing w:val="5"/>
        </w:rPr>
        <w:t>a. Accepted Behaviour</w:t>
      </w:r>
    </w:p>
    <w:p w14:paraId="3BA01D1A" w14:textId="77777777" w:rsidR="00E01C7C" w:rsidRDefault="000755D1">
      <w:pPr>
        <w:spacing w:before="120" w:line="204" w:lineRule="exact"/>
        <w:ind w:left="72"/>
        <w:textAlignment w:val="baseline"/>
        <w:rPr>
          <w:rFonts w:ascii="Arial" w:eastAsia="Arial" w:hAnsi="Arial"/>
          <w:color w:val="000000"/>
          <w:sz w:val="18"/>
        </w:rPr>
      </w:pPr>
      <w:r>
        <w:rPr>
          <w:rFonts w:ascii="Arial" w:eastAsia="Arial" w:hAnsi="Arial"/>
          <w:color w:val="000000"/>
          <w:sz w:val="18"/>
        </w:rPr>
        <w:t>As an EWG Member, I understand I will be expected to:</w:t>
      </w:r>
    </w:p>
    <w:p w14:paraId="3BA01D1B" w14:textId="77777777" w:rsidR="00E01C7C" w:rsidRDefault="000755D1">
      <w:pPr>
        <w:numPr>
          <w:ilvl w:val="0"/>
          <w:numId w:val="2"/>
        </w:numPr>
        <w:tabs>
          <w:tab w:val="clear" w:pos="360"/>
          <w:tab w:val="left" w:pos="792"/>
        </w:tabs>
        <w:spacing w:before="138" w:line="222" w:lineRule="exact"/>
        <w:ind w:left="792" w:hanging="360"/>
        <w:textAlignment w:val="baseline"/>
        <w:rPr>
          <w:rFonts w:ascii="Arial" w:eastAsia="Arial" w:hAnsi="Arial"/>
          <w:color w:val="000000"/>
          <w:sz w:val="18"/>
        </w:rPr>
      </w:pPr>
      <w:r>
        <w:rPr>
          <w:rFonts w:ascii="Arial" w:eastAsia="Arial" w:hAnsi="Arial"/>
          <w:color w:val="000000"/>
          <w:sz w:val="18"/>
        </w:rPr>
        <w:t>Regularly attend EWG meetings, at dates and times set by Chairperson.</w:t>
      </w:r>
    </w:p>
    <w:p w14:paraId="3BA01D1C" w14:textId="77777777" w:rsidR="00E01C7C" w:rsidRDefault="000755D1">
      <w:pPr>
        <w:numPr>
          <w:ilvl w:val="0"/>
          <w:numId w:val="2"/>
        </w:numPr>
        <w:tabs>
          <w:tab w:val="clear" w:pos="360"/>
          <w:tab w:val="left" w:pos="792"/>
        </w:tabs>
        <w:spacing w:before="133" w:line="222" w:lineRule="exact"/>
        <w:ind w:left="792" w:hanging="360"/>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dvise a Chairperson in advance if I am unable to attend meetings.</w:t>
      </w:r>
    </w:p>
    <w:p w14:paraId="3BA01D1D" w14:textId="77777777" w:rsidR="00E01C7C" w:rsidRDefault="000755D1">
      <w:pPr>
        <w:numPr>
          <w:ilvl w:val="0"/>
          <w:numId w:val="2"/>
        </w:numPr>
        <w:tabs>
          <w:tab w:val="clear" w:pos="360"/>
          <w:tab w:val="left" w:pos="792"/>
        </w:tabs>
        <w:spacing w:before="138" w:line="222" w:lineRule="exact"/>
        <w:ind w:left="792" w:hanging="360"/>
        <w:textAlignment w:val="baseline"/>
        <w:rPr>
          <w:rFonts w:ascii="Arial" w:eastAsia="Arial" w:hAnsi="Arial"/>
          <w:color w:val="000000"/>
          <w:sz w:val="18"/>
        </w:rPr>
      </w:pPr>
      <w:r>
        <w:rPr>
          <w:rFonts w:ascii="Arial" w:eastAsia="Arial" w:hAnsi="Arial"/>
          <w:color w:val="000000"/>
          <w:sz w:val="18"/>
        </w:rPr>
        <w:t>Contribute to an atmosphere of open and constructive participation.</w:t>
      </w:r>
    </w:p>
    <w:p w14:paraId="3BA01D1E" w14:textId="77777777" w:rsidR="00E01C7C" w:rsidRDefault="000755D1">
      <w:pPr>
        <w:numPr>
          <w:ilvl w:val="0"/>
          <w:numId w:val="2"/>
        </w:numPr>
        <w:tabs>
          <w:tab w:val="clear" w:pos="360"/>
          <w:tab w:val="left" w:pos="792"/>
        </w:tabs>
        <w:spacing w:before="138" w:line="222" w:lineRule="exact"/>
        <w:ind w:left="792" w:hanging="360"/>
        <w:textAlignment w:val="baseline"/>
        <w:rPr>
          <w:rFonts w:ascii="Arial" w:eastAsia="Arial" w:hAnsi="Arial"/>
          <w:color w:val="000000"/>
          <w:sz w:val="18"/>
        </w:rPr>
      </w:pPr>
      <w:r>
        <w:rPr>
          <w:rFonts w:ascii="Arial" w:eastAsia="Arial" w:hAnsi="Arial"/>
          <w:color w:val="000000"/>
          <w:sz w:val="18"/>
        </w:rPr>
        <w:t>Abide by the directions of a Chairperson.</w:t>
      </w:r>
    </w:p>
    <w:p w14:paraId="3BA01D1F" w14:textId="77777777" w:rsidR="00E01C7C" w:rsidRDefault="000755D1">
      <w:pPr>
        <w:numPr>
          <w:ilvl w:val="0"/>
          <w:numId w:val="2"/>
        </w:numPr>
        <w:tabs>
          <w:tab w:val="clear" w:pos="360"/>
          <w:tab w:val="left" w:pos="792"/>
        </w:tabs>
        <w:spacing w:before="115" w:line="240" w:lineRule="exact"/>
        <w:ind w:left="792" w:right="72" w:hanging="360"/>
        <w:jc w:val="both"/>
        <w:textAlignment w:val="baseline"/>
        <w:rPr>
          <w:rFonts w:ascii="Arial" w:eastAsia="Arial" w:hAnsi="Arial"/>
          <w:color w:val="000000"/>
          <w:sz w:val="18"/>
        </w:rPr>
      </w:pPr>
      <w:r>
        <w:rPr>
          <w:rFonts w:ascii="Arial" w:eastAsia="Arial" w:hAnsi="Arial"/>
          <w:color w:val="000000"/>
          <w:sz w:val="18"/>
        </w:rPr>
        <w:t>Immediately advise a Chairperson during meetings of any potential or actual conflict of interest relating to matters under discussion.</w:t>
      </w:r>
    </w:p>
    <w:p w14:paraId="3BA01D20" w14:textId="77777777" w:rsidR="00E01C7C" w:rsidRDefault="000755D1">
      <w:pPr>
        <w:numPr>
          <w:ilvl w:val="0"/>
          <w:numId w:val="2"/>
        </w:numPr>
        <w:tabs>
          <w:tab w:val="clear" w:pos="360"/>
          <w:tab w:val="left" w:pos="792"/>
        </w:tabs>
        <w:spacing w:before="115" w:line="240" w:lineRule="exact"/>
        <w:ind w:left="792" w:right="72" w:hanging="360"/>
        <w:jc w:val="both"/>
        <w:textAlignment w:val="baseline"/>
        <w:rPr>
          <w:rFonts w:ascii="Arial" w:eastAsia="Arial" w:hAnsi="Arial"/>
          <w:color w:val="000000"/>
          <w:sz w:val="18"/>
        </w:rPr>
      </w:pPr>
      <w:r>
        <w:rPr>
          <w:rFonts w:ascii="Arial" w:eastAsia="Arial" w:hAnsi="Arial"/>
          <w:color w:val="000000"/>
          <w:sz w:val="18"/>
        </w:rPr>
        <w:t>Communicate concerns, interests and ideas openly and make reasons for any disagreement clear in a constructive and though</w:t>
      </w:r>
      <w:r>
        <w:rPr>
          <w:rFonts w:ascii="Arial" w:eastAsia="Arial" w:hAnsi="Arial"/>
          <w:color w:val="000000"/>
          <w:sz w:val="18"/>
        </w:rPr>
        <w:t>tful manner.</w:t>
      </w:r>
    </w:p>
    <w:p w14:paraId="3BA01D21" w14:textId="77777777" w:rsidR="00E01C7C" w:rsidRDefault="000755D1">
      <w:pPr>
        <w:numPr>
          <w:ilvl w:val="0"/>
          <w:numId w:val="2"/>
        </w:numPr>
        <w:tabs>
          <w:tab w:val="clear" w:pos="360"/>
          <w:tab w:val="left" w:pos="792"/>
        </w:tabs>
        <w:spacing w:before="143" w:line="222" w:lineRule="exact"/>
        <w:ind w:left="792" w:hanging="360"/>
        <w:jc w:val="both"/>
        <w:textAlignment w:val="baseline"/>
        <w:rPr>
          <w:rFonts w:ascii="Arial" w:eastAsia="Arial" w:hAnsi="Arial"/>
          <w:color w:val="000000"/>
          <w:sz w:val="18"/>
        </w:rPr>
      </w:pPr>
      <w:r>
        <w:rPr>
          <w:rFonts w:ascii="Arial" w:eastAsia="Arial" w:hAnsi="Arial"/>
          <w:color w:val="000000"/>
          <w:sz w:val="18"/>
        </w:rPr>
        <w:t>Engage with other EWG Members respectfully.</w:t>
      </w:r>
    </w:p>
    <w:p w14:paraId="3BA01D22" w14:textId="77777777" w:rsidR="00E01C7C" w:rsidRDefault="000755D1">
      <w:pPr>
        <w:numPr>
          <w:ilvl w:val="0"/>
          <w:numId w:val="2"/>
        </w:numPr>
        <w:tabs>
          <w:tab w:val="clear" w:pos="360"/>
          <w:tab w:val="left" w:pos="792"/>
        </w:tabs>
        <w:spacing w:before="110" w:line="240" w:lineRule="exact"/>
        <w:ind w:left="792" w:right="144" w:hanging="360"/>
        <w:jc w:val="both"/>
        <w:textAlignment w:val="baseline"/>
        <w:rPr>
          <w:rFonts w:ascii="Arial" w:eastAsia="Arial" w:hAnsi="Arial"/>
          <w:color w:val="000000"/>
          <w:sz w:val="18"/>
        </w:rPr>
      </w:pPr>
      <w:r>
        <w:rPr>
          <w:rFonts w:ascii="Arial" w:eastAsia="Arial" w:hAnsi="Arial"/>
          <w:color w:val="000000"/>
          <w:sz w:val="18"/>
        </w:rPr>
        <w:t>Maintain confidentiality where a specific request has been made and agreed to by a Chairperson, the Department or Facilitator.</w:t>
      </w:r>
    </w:p>
    <w:p w14:paraId="3BA01D23" w14:textId="77777777" w:rsidR="00E01C7C" w:rsidRDefault="000755D1">
      <w:pPr>
        <w:spacing w:before="154" w:line="252" w:lineRule="exact"/>
        <w:ind w:left="432"/>
        <w:textAlignment w:val="baseline"/>
        <w:rPr>
          <w:rFonts w:ascii="Arial" w:eastAsia="Arial" w:hAnsi="Arial"/>
          <w:b/>
          <w:color w:val="005577"/>
          <w:spacing w:val="3"/>
        </w:rPr>
      </w:pPr>
      <w:r>
        <w:rPr>
          <w:rFonts w:ascii="Arial" w:eastAsia="Arial" w:hAnsi="Arial"/>
          <w:b/>
          <w:color w:val="005577"/>
          <w:spacing w:val="3"/>
        </w:rPr>
        <w:t>b. Signed Declaration</w:t>
      </w:r>
    </w:p>
    <w:p w14:paraId="3BA01D24" w14:textId="77777777" w:rsidR="00E01C7C" w:rsidRDefault="000755D1">
      <w:pPr>
        <w:spacing w:before="125" w:line="204" w:lineRule="exact"/>
        <w:ind w:left="72"/>
        <w:textAlignment w:val="baseline"/>
        <w:rPr>
          <w:rFonts w:ascii="Arial" w:eastAsia="Arial" w:hAnsi="Arial"/>
          <w:color w:val="000000"/>
          <w:sz w:val="18"/>
        </w:rPr>
      </w:pPr>
      <w:r>
        <w:rPr>
          <w:rFonts w:ascii="Arial" w:eastAsia="Arial" w:hAnsi="Arial"/>
          <w:color w:val="000000"/>
          <w:sz w:val="18"/>
        </w:rPr>
        <w:t>If appointed to the EWG, I agree to abide by the s</w:t>
      </w:r>
      <w:r>
        <w:rPr>
          <w:rFonts w:ascii="Arial" w:eastAsia="Arial" w:hAnsi="Arial"/>
          <w:color w:val="000000"/>
          <w:sz w:val="18"/>
        </w:rPr>
        <w:t>tandards set out in this Code of Conduct Agreement.</w:t>
      </w:r>
    </w:p>
    <w:p w14:paraId="3BA01D25" w14:textId="77777777" w:rsidR="00E01C7C" w:rsidRDefault="000755D1">
      <w:pPr>
        <w:tabs>
          <w:tab w:val="left" w:leader="underscore" w:pos="864"/>
        </w:tabs>
        <w:spacing w:before="511" w:line="204" w:lineRule="exact"/>
        <w:ind w:left="72"/>
        <w:textAlignment w:val="baseline"/>
        <w:rPr>
          <w:rFonts w:ascii="Arial" w:eastAsia="Arial" w:hAnsi="Arial"/>
          <w:color w:val="000000"/>
          <w:spacing w:val="2"/>
          <w:sz w:val="18"/>
        </w:rPr>
      </w:pPr>
      <w:r>
        <w:rPr>
          <w:rFonts w:ascii="Arial" w:eastAsia="Arial" w:hAnsi="Arial"/>
          <w:color w:val="000000"/>
          <w:spacing w:val="2"/>
          <w:sz w:val="18"/>
        </w:rPr>
        <w:t>Name</w:t>
      </w:r>
      <w:r>
        <w:rPr>
          <w:rFonts w:ascii="Arial" w:eastAsia="Arial" w:hAnsi="Arial"/>
          <w:color w:val="000000"/>
          <w:spacing w:val="2"/>
          <w:sz w:val="18"/>
        </w:rPr>
        <w:tab/>
        <w:t xml:space="preserve"> </w:t>
      </w:r>
    </w:p>
    <w:p w14:paraId="3BA01D26" w14:textId="77777777" w:rsidR="00E01C7C" w:rsidRDefault="000755D1">
      <w:pPr>
        <w:spacing w:before="511" w:line="204" w:lineRule="exact"/>
        <w:ind w:left="72"/>
        <w:textAlignment w:val="baseline"/>
        <w:rPr>
          <w:rFonts w:ascii="Arial" w:eastAsia="Arial" w:hAnsi="Arial"/>
          <w:color w:val="000000"/>
          <w:sz w:val="18"/>
        </w:rPr>
      </w:pPr>
      <w:r>
        <w:rPr>
          <w:rFonts w:ascii="Arial" w:eastAsia="Arial" w:hAnsi="Arial"/>
          <w:color w:val="000000"/>
          <w:sz w:val="18"/>
        </w:rPr>
        <w:t>Signature</w:t>
      </w:r>
    </w:p>
    <w:p w14:paraId="3BA01D27" w14:textId="77777777" w:rsidR="00E01C7C" w:rsidRDefault="000755D1">
      <w:pPr>
        <w:spacing w:before="516" w:after="4646" w:line="204" w:lineRule="exact"/>
        <w:ind w:left="72"/>
        <w:textAlignment w:val="baseline"/>
        <w:rPr>
          <w:rFonts w:ascii="Arial" w:eastAsia="Arial" w:hAnsi="Arial"/>
          <w:color w:val="000000"/>
          <w:spacing w:val="-2"/>
          <w:sz w:val="18"/>
        </w:rPr>
      </w:pPr>
      <w:r>
        <w:rPr>
          <w:rFonts w:ascii="Arial" w:eastAsia="Arial" w:hAnsi="Arial"/>
          <w:color w:val="000000"/>
          <w:spacing w:val="-2"/>
          <w:sz w:val="18"/>
        </w:rPr>
        <w:t>Date</w:t>
      </w:r>
    </w:p>
    <w:p w14:paraId="3BA01D28" w14:textId="77777777" w:rsidR="00E01C7C" w:rsidRDefault="00E01C7C">
      <w:pPr>
        <w:spacing w:before="516" w:after="4646" w:line="204" w:lineRule="exact"/>
        <w:sectPr w:rsidR="00E01C7C">
          <w:pgSz w:w="11904" w:h="16838"/>
          <w:pgMar w:top="1420" w:right="1515" w:bottom="562" w:left="1361" w:header="720" w:footer="720" w:gutter="0"/>
          <w:cols w:space="720"/>
        </w:sectPr>
      </w:pPr>
    </w:p>
    <w:p w14:paraId="3BA01D29" w14:textId="77777777" w:rsidR="00E01C7C" w:rsidRDefault="000755D1">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p w14:paraId="3BA01D2A" w14:textId="77777777" w:rsidR="00E01C7C" w:rsidRDefault="00E01C7C">
      <w:pPr>
        <w:sectPr w:rsidR="00E01C7C">
          <w:type w:val="continuous"/>
          <w:pgSz w:w="11904" w:h="16838"/>
          <w:pgMar w:top="1420" w:right="4507" w:bottom="562" w:left="4517" w:header="720" w:footer="720" w:gutter="0"/>
          <w:cols w:space="720"/>
        </w:sectPr>
      </w:pPr>
    </w:p>
    <w:p w14:paraId="3BA01D2B" w14:textId="77777777" w:rsidR="00E01C7C" w:rsidRDefault="000755D1">
      <w:pPr>
        <w:spacing w:before="21" w:line="274" w:lineRule="exact"/>
        <w:textAlignment w:val="baseline"/>
        <w:rPr>
          <w:rFonts w:ascii="Arial" w:eastAsia="Arial" w:hAnsi="Arial"/>
          <w:b/>
          <w:color w:val="000000"/>
          <w:spacing w:val="9"/>
          <w:sz w:val="24"/>
        </w:rPr>
      </w:pPr>
      <w:r>
        <w:rPr>
          <w:rFonts w:ascii="Arial" w:eastAsia="Arial" w:hAnsi="Arial"/>
          <w:b/>
          <w:color w:val="000000"/>
          <w:spacing w:val="9"/>
          <w:sz w:val="24"/>
        </w:rPr>
        <w:t>5 Attachment C</w:t>
      </w:r>
    </w:p>
    <w:p w14:paraId="3BA01D2C" w14:textId="77777777" w:rsidR="00E01C7C" w:rsidRDefault="000755D1">
      <w:pPr>
        <w:spacing w:before="238" w:line="251" w:lineRule="exact"/>
        <w:textAlignment w:val="baseline"/>
        <w:rPr>
          <w:rFonts w:ascii="Arial" w:eastAsia="Arial" w:hAnsi="Arial"/>
          <w:b/>
          <w:color w:val="005577"/>
        </w:rPr>
      </w:pPr>
      <w:r>
        <w:rPr>
          <w:rFonts w:ascii="Arial" w:eastAsia="Arial" w:hAnsi="Arial"/>
          <w:b/>
          <w:color w:val="005577"/>
        </w:rPr>
        <w:t>5.1 Conflict of Interest Declaration</w:t>
      </w:r>
    </w:p>
    <w:p w14:paraId="3BA01D2D" w14:textId="77777777" w:rsidR="00E01C7C" w:rsidRDefault="000755D1">
      <w:pPr>
        <w:spacing w:before="91" w:line="240" w:lineRule="exact"/>
        <w:textAlignment w:val="baseline"/>
        <w:rPr>
          <w:rFonts w:ascii="Arial" w:eastAsia="Arial" w:hAnsi="Arial"/>
          <w:color w:val="000000"/>
          <w:sz w:val="18"/>
        </w:rPr>
      </w:pPr>
      <w:r>
        <w:rPr>
          <w:rFonts w:ascii="Arial" w:eastAsia="Arial" w:hAnsi="Arial"/>
          <w:color w:val="000000"/>
          <w:sz w:val="18"/>
        </w:rPr>
        <w:t>As a member of the National Radioactive Waste Management Facility Project Economic Working Group (EWG) I declare (Tick as appropriate):</w:t>
      </w:r>
    </w:p>
    <w:p w14:paraId="3BA01D2E" w14:textId="77777777" w:rsidR="00E01C7C" w:rsidRDefault="000755D1">
      <w:pPr>
        <w:spacing w:after="325" w:line="372" w:lineRule="exact"/>
        <w:textAlignment w:val="baseline"/>
        <w:rPr>
          <w:rFonts w:ascii="MS Gothic" w:eastAsia="MS Gothic" w:hAnsi="MS Gothic"/>
          <w:color w:val="000000"/>
          <w:sz w:val="18"/>
        </w:rPr>
      </w:pPr>
      <w:r>
        <w:rPr>
          <w:rFonts w:ascii="MS Gothic" w:eastAsia="MS Gothic" w:hAnsi="MS Gothic"/>
          <w:color w:val="000000"/>
          <w:sz w:val="18"/>
        </w:rPr>
        <w:t>☐</w:t>
      </w:r>
      <w:r>
        <w:rPr>
          <w:rFonts w:ascii="MS Gothic" w:eastAsia="MS Gothic" w:hAnsi="MS Gothic"/>
          <w:color w:val="000000"/>
          <w:sz w:val="18"/>
        </w:rPr>
        <w:t xml:space="preserve"> </w:t>
      </w:r>
      <w:r>
        <w:rPr>
          <w:rFonts w:ascii="Arial" w:eastAsia="Arial" w:hAnsi="Arial"/>
          <w:color w:val="000000"/>
          <w:sz w:val="18"/>
        </w:rPr>
        <w:t xml:space="preserve">I have a conflict of interest. </w:t>
      </w:r>
      <w:r>
        <w:rPr>
          <w:rFonts w:ascii="Arial" w:eastAsia="Arial" w:hAnsi="Arial"/>
          <w:color w:val="000000"/>
          <w:sz w:val="18"/>
        </w:rPr>
        <w:br/>
        <w:t>Please provide details:</w:t>
      </w:r>
    </w:p>
    <w:p w14:paraId="3BA01D2F" w14:textId="1540419F" w:rsidR="00E01C7C" w:rsidRDefault="000755D1">
      <w:pPr>
        <w:spacing w:before="2340" w:line="227" w:lineRule="exact"/>
        <w:textAlignment w:val="baseline"/>
        <w:rPr>
          <w:rFonts w:ascii="MS Gothic" w:eastAsia="MS Gothic" w:hAnsi="MS Gothic"/>
          <w:color w:val="000000"/>
          <w:spacing w:val="-1"/>
          <w:sz w:val="18"/>
        </w:rPr>
      </w:pPr>
      <w:r>
        <w:rPr>
          <w:noProof/>
          <w:lang w:val="en-AU" w:eastAsia="en-AU"/>
        </w:rPr>
        <mc:AlternateContent>
          <mc:Choice Requires="wps">
            <w:drawing>
              <wp:anchor distT="0" distB="0" distL="114300" distR="114300" simplePos="0" relativeHeight="251656704" behindDoc="0" locked="0" layoutInCell="1" allowOverlap="1" wp14:anchorId="3BA01D39" wp14:editId="414F2B63">
                <wp:simplePos x="0" y="0"/>
                <wp:positionH relativeFrom="page">
                  <wp:posOffset>889000</wp:posOffset>
                </wp:positionH>
                <wp:positionV relativeFrom="page">
                  <wp:posOffset>2453640</wp:posOffset>
                </wp:positionV>
                <wp:extent cx="543941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E05E"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193.2pt" to="498.3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yk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" strokeweight=".7pt">
                <w10:wrap anchorx="page" anchory="page"/>
              </v:line>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3BA01D3A" wp14:editId="61B9166B">
                <wp:simplePos x="0" y="0"/>
                <wp:positionH relativeFrom="page">
                  <wp:posOffset>889000</wp:posOffset>
                </wp:positionH>
                <wp:positionV relativeFrom="page">
                  <wp:posOffset>2831465</wp:posOffset>
                </wp:positionV>
                <wp:extent cx="543941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6581C"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22.95pt" to="498.3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6f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" strokeweight=".7pt">
                <w10:wrap anchorx="page" anchory="page"/>
              </v:lin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3BA01D3B" wp14:editId="15FCB849">
                <wp:simplePos x="0" y="0"/>
                <wp:positionH relativeFrom="page">
                  <wp:posOffset>889000</wp:posOffset>
                </wp:positionH>
                <wp:positionV relativeFrom="page">
                  <wp:posOffset>3209290</wp:posOffset>
                </wp:positionV>
                <wp:extent cx="54362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2A7F8"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52.7pt" to="498.05pt,2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LCHQ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" strokeweight=".7pt">
                <w10:wrap anchorx="page" anchory="page"/>
              </v:line>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3BA01D3C" wp14:editId="6A689EB9">
                <wp:simplePos x="0" y="0"/>
                <wp:positionH relativeFrom="page">
                  <wp:posOffset>889000</wp:posOffset>
                </wp:positionH>
                <wp:positionV relativeFrom="page">
                  <wp:posOffset>3663950</wp:posOffset>
                </wp:positionV>
                <wp:extent cx="543941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2788"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88.5pt" to="498.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AF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" strokeweight=".7pt">
                <w10:wrap anchorx="page" anchory="page"/>
              </v:line>
            </w:pict>
          </mc:Fallback>
        </mc:AlternateContent>
      </w:r>
      <w:r>
        <w:rPr>
          <w:rFonts w:ascii="MS Gothic" w:eastAsia="MS Gothic" w:hAnsi="MS Gothic"/>
          <w:color w:val="000000"/>
          <w:spacing w:val="-1"/>
          <w:sz w:val="18"/>
        </w:rPr>
        <w:t>☐</w:t>
      </w:r>
      <w:r>
        <w:rPr>
          <w:rFonts w:ascii="MS Gothic" w:eastAsia="MS Gothic" w:hAnsi="MS Gothic"/>
          <w:color w:val="000000"/>
          <w:spacing w:val="-1"/>
          <w:sz w:val="18"/>
        </w:rPr>
        <w:t xml:space="preserve"> </w:t>
      </w:r>
      <w:r>
        <w:rPr>
          <w:rFonts w:ascii="Arial" w:eastAsia="Arial" w:hAnsi="Arial"/>
          <w:color w:val="000000"/>
          <w:spacing w:val="-1"/>
          <w:sz w:val="18"/>
        </w:rPr>
        <w:t>I have no conflict of interest.</w:t>
      </w:r>
    </w:p>
    <w:p w14:paraId="3BA01D30" w14:textId="77777777" w:rsidR="00E01C7C" w:rsidRDefault="000755D1">
      <w:pPr>
        <w:spacing w:before="461" w:line="245" w:lineRule="exact"/>
        <w:ind w:right="144"/>
        <w:textAlignment w:val="baseline"/>
        <w:rPr>
          <w:rFonts w:ascii="Arial" w:eastAsia="Arial" w:hAnsi="Arial"/>
          <w:color w:val="000000"/>
          <w:spacing w:val="-1"/>
          <w:sz w:val="18"/>
        </w:rPr>
      </w:pPr>
      <w:r>
        <w:rPr>
          <w:rFonts w:ascii="Arial" w:eastAsia="Arial" w:hAnsi="Arial"/>
          <w:color w:val="000000"/>
          <w:spacing w:val="-1"/>
          <w:sz w:val="18"/>
        </w:rPr>
        <w:t>As well as declaring the above, in the course of meetings or activities of the EWG, including site visits, I will disclose any interests in a transaction or decision where there is a real, apparent or potential conflict of interest.</w:t>
      </w:r>
    </w:p>
    <w:p w14:paraId="3BA01D31" w14:textId="77777777" w:rsidR="00E01C7C" w:rsidRDefault="000755D1">
      <w:pPr>
        <w:spacing w:before="110" w:line="240" w:lineRule="exact"/>
        <w:ind w:right="144"/>
        <w:textAlignment w:val="baseline"/>
        <w:rPr>
          <w:rFonts w:ascii="Arial" w:eastAsia="Arial" w:hAnsi="Arial"/>
          <w:color w:val="000000"/>
          <w:sz w:val="18"/>
        </w:rPr>
      </w:pPr>
      <w:r>
        <w:rPr>
          <w:rFonts w:ascii="Arial" w:eastAsia="Arial" w:hAnsi="Arial"/>
          <w:color w:val="000000"/>
          <w:sz w:val="18"/>
        </w:rPr>
        <w:t>I understand I may be a</w:t>
      </w:r>
      <w:r>
        <w:rPr>
          <w:rFonts w:ascii="Arial" w:eastAsia="Arial" w:hAnsi="Arial"/>
          <w:color w:val="000000"/>
          <w:sz w:val="18"/>
        </w:rPr>
        <w:t>sked by a Chairperson(s) or Facilitator of the EWG to withdraw from discussion about a particular issue.</w:t>
      </w:r>
    </w:p>
    <w:p w14:paraId="3BA01D32" w14:textId="77777777" w:rsidR="00E01C7C" w:rsidRDefault="000755D1">
      <w:pPr>
        <w:spacing w:before="155" w:line="205" w:lineRule="exact"/>
        <w:textAlignment w:val="baseline"/>
        <w:rPr>
          <w:rFonts w:ascii="Arial" w:eastAsia="Arial" w:hAnsi="Arial"/>
          <w:color w:val="000000"/>
          <w:sz w:val="18"/>
        </w:rPr>
      </w:pPr>
      <w:r>
        <w:rPr>
          <w:rFonts w:ascii="Arial" w:eastAsia="Arial" w:hAnsi="Arial"/>
          <w:color w:val="000000"/>
          <w:sz w:val="18"/>
        </w:rPr>
        <w:t>Any such disclosure and the subsequent actions taken will be noted in the meeting Minutes.</w:t>
      </w:r>
    </w:p>
    <w:p w14:paraId="3BA01D33" w14:textId="77777777" w:rsidR="00E01C7C" w:rsidRDefault="000755D1">
      <w:pPr>
        <w:tabs>
          <w:tab w:val="left" w:leader="underscore" w:pos="792"/>
        </w:tabs>
        <w:spacing w:before="125" w:after="5346" w:line="595" w:lineRule="exact"/>
        <w:textAlignment w:val="baseline"/>
        <w:rPr>
          <w:rFonts w:ascii="Arial" w:eastAsia="Arial" w:hAnsi="Arial"/>
          <w:color w:val="000000"/>
          <w:sz w:val="18"/>
        </w:rPr>
      </w:pPr>
      <w:r>
        <w:rPr>
          <w:rFonts w:ascii="Arial" w:eastAsia="Arial" w:hAnsi="Arial"/>
          <w:color w:val="000000"/>
          <w:sz w:val="18"/>
        </w:rPr>
        <w:t>Name</w:t>
      </w:r>
      <w:r>
        <w:rPr>
          <w:rFonts w:ascii="Arial" w:eastAsia="Arial" w:hAnsi="Arial"/>
          <w:color w:val="000000"/>
          <w:sz w:val="18"/>
        </w:rPr>
        <w:tab/>
        <w:t xml:space="preserve"> </w:t>
      </w:r>
      <w:r>
        <w:rPr>
          <w:rFonts w:ascii="Arial" w:eastAsia="Arial" w:hAnsi="Arial"/>
          <w:color w:val="000000"/>
          <w:sz w:val="18"/>
        </w:rPr>
        <w:br/>
        <w:t xml:space="preserve">Signature </w:t>
      </w:r>
      <w:r>
        <w:rPr>
          <w:rFonts w:ascii="Arial" w:eastAsia="Arial" w:hAnsi="Arial"/>
          <w:color w:val="000000"/>
          <w:sz w:val="18"/>
        </w:rPr>
        <w:br/>
        <w:t>Date</w:t>
      </w:r>
    </w:p>
    <w:p w14:paraId="3BA01D34" w14:textId="77777777" w:rsidR="00E01C7C" w:rsidRDefault="00E01C7C">
      <w:pPr>
        <w:spacing w:before="125" w:after="5346" w:line="595" w:lineRule="exact"/>
        <w:sectPr w:rsidR="00E01C7C">
          <w:pgSz w:w="11904" w:h="16838"/>
          <w:pgMar w:top="1420" w:right="1476" w:bottom="562" w:left="1400" w:header="720" w:footer="720" w:gutter="0"/>
          <w:cols w:space="720"/>
        </w:sectPr>
      </w:pPr>
    </w:p>
    <w:p w14:paraId="3BA01D35" w14:textId="77777777" w:rsidR="00E01C7C" w:rsidRDefault="000755D1">
      <w:pPr>
        <w:spacing w:line="270" w:lineRule="exact"/>
        <w:jc w:val="center"/>
        <w:textAlignment w:val="baseline"/>
        <w:rPr>
          <w:rFonts w:ascii="Garamond" w:eastAsia="Garamond" w:hAnsi="Garamond"/>
          <w:color w:val="FF0000"/>
          <w:spacing w:val="-4"/>
          <w:sz w:val="24"/>
        </w:rPr>
      </w:pPr>
      <w:r>
        <w:rPr>
          <w:rFonts w:ascii="Garamond" w:eastAsia="Garamond" w:hAnsi="Garamond"/>
          <w:color w:val="FF0000"/>
          <w:spacing w:val="-4"/>
          <w:sz w:val="24"/>
        </w:rPr>
        <w:t>FOR OFFICIAL USE ONLY</w:t>
      </w:r>
    </w:p>
    <w:sectPr w:rsidR="00E01C7C">
      <w:type w:val="continuous"/>
      <w:pgSz w:w="11904" w:h="16838"/>
      <w:pgMar w:top="1420" w:right="4507" w:bottom="562" w:left="45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MS Gothic">
    <w:charset w:val="00"/>
    <w:pitch w:val="fixed"/>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3320"/>
    <w:multiLevelType w:val="multilevel"/>
    <w:tmpl w:val="36502BD0"/>
    <w:lvl w:ilvl="0">
      <w:start w:val="1"/>
      <w:numFmt w:val="lowerLetter"/>
      <w:lvlText w:val="%1."/>
      <w:lvlJc w:val="left"/>
      <w:pPr>
        <w:tabs>
          <w:tab w:val="left" w:pos="432"/>
        </w:tabs>
      </w:pPr>
      <w:rPr>
        <w:rFonts w:ascii="Garamond" w:eastAsia="Garamond" w:hAnsi="Garamond"/>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81EA4"/>
    <w:multiLevelType w:val="multilevel"/>
    <w:tmpl w:val="81063904"/>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361B32"/>
    <w:multiLevelType w:val="multilevel"/>
    <w:tmpl w:val="2BD0579E"/>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CA3802"/>
    <w:multiLevelType w:val="multilevel"/>
    <w:tmpl w:val="B0264D50"/>
    <w:lvl w:ilvl="0">
      <w:numFmt w:val="bullet"/>
      <w:lvlText w:val="·"/>
      <w:lvlJc w:val="left"/>
      <w:pPr>
        <w:tabs>
          <w:tab w:val="left" w:pos="360"/>
        </w:tabs>
      </w:pPr>
      <w:rPr>
        <w:rFonts w:ascii="Symbol" w:eastAsia="Symbol" w:hAnsi="Symbol"/>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7C"/>
    <w:rsid w:val="000755D1"/>
    <w:rsid w:val="00E01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BA01C2A"/>
  <w15:docId w15:val="{5E404AB0-3BF4-4923-B35D-00205421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file://prod.protected.ind/user/User09/sc5857/Downloads/radioactivewaste@industry.gov.au%20"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gb36e50f77f04ecbbced8501de2bd8d0 xmlns="e950eb60-a35e-4b14-88a9-41f408f74491">
      <Terms xmlns="http://schemas.microsoft.com/office/infopath/2007/PartnerControls"/>
    </gb36e50f77f04ecbbced8501de2bd8d0>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f7542fce-ffe0-493b-b9b7-89db4158a116">P77SRJCMCQEC-1835074547-1587</_dlc_DocId>
    <TaxCatchAll xmlns="f7542fce-ffe0-493b-b9b7-89db4158a116">
      <Value>1147</Value>
      <Value>575</Value>
      <Value>387</Value>
      <Value>1253</Value>
      <Value>9</Value>
      <Value>1266</Value>
      <Value>1161</Value>
      <Value>3</Value>
    </TaxCatchAll>
    <Comments xmlns="http://schemas.microsoft.com/sharepoint/v3" xsi:nil="true"/>
    <_dlc_DocIdUrl xmlns="f7542fce-ffe0-493b-b9b7-89db4158a116">
      <Url>https://dochub/div/officeofnorthernaustralia/programmesprojectstaskforces/nrwmft/_layouts/15/DocIdRedir.aspx?ID=P77SRJCMCQEC-1835074547-1587</Url>
      <Description>P77SRJCMCQEC-1835074547-1587</Description>
    </_dlc_DocIdUrl>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Economic Working Group (EWG)</TermName>
          <TermId xmlns="http://schemas.microsoft.com/office/infopath/2007/PartnerControls">f120878d-6423-4036-bcbe-2d942d0054ef</TermId>
        </TermInfo>
        <TermInfo xmlns="http://schemas.microsoft.com/office/infopath/2007/PartnerControls">
          <TermName xmlns="http://schemas.microsoft.com/office/infopath/2007/PartnerControls">Wallerberdina Station</TermName>
          <TermId xmlns="http://schemas.microsoft.com/office/infopath/2007/PartnerControls">0d7d5f65-8fc7-4fac-ad74-f5e162a0536e</TermId>
        </TermInfo>
        <TermInfo xmlns="http://schemas.microsoft.com/office/infopath/2007/PartnerControls">
          <TermName xmlns="http://schemas.microsoft.com/office/infopath/2007/PartnerControls">Economic Working Groups</TermName>
          <TermId xmlns="http://schemas.microsoft.com/office/infopath/2007/PartnerControls">e24bd11a-61e6-4426-ba6a-2e441846e258</TermId>
        </TermInfo>
      </Terms>
    </adb9bed2e36e4a93af574aeb444da63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eeba3d5f-ad86-4535-a09e-e86907e8c434</TermId>
        </TermInfo>
      </Terms>
    </pe2555c81638466f9eb614edb9ecde52>
    <IconOverlay xmlns="http://schemas.microsoft.com/sharepoint/v4" xsi:nil="true"/>
    <DocHub_MeetingDate xmlns="e950eb60-a35e-4b14-88a9-41f408f744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9" ma:contentTypeDescription="Create a new document." ma:contentTypeScope="" ma:versionID="ce2870384ee1e607b98c917febcbf9f1">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58b9dab99ac9f3caae92a127a9b47d1a"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MeetingDate" ma:index="29"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DDDF2-11AF-4C11-A491-4D7B6FB51CAF}">
  <ds:schemaRefs>
    <ds:schemaRef ds:uri="http://schemas.microsoft.com/sharepoint/events"/>
  </ds:schemaRefs>
</ds:datastoreItem>
</file>

<file path=customXml/itemProps2.xml><?xml version="1.0" encoding="utf-8"?>
<ds:datastoreItem xmlns:ds="http://schemas.openxmlformats.org/officeDocument/2006/customXml" ds:itemID="{D5EA77BF-C68F-47CF-BE83-3E242BB29100}">
  <ds:schemaRefs>
    <ds:schemaRef ds:uri="http://schemas.microsoft.com/sharepoint/v3/contenttype/forms"/>
  </ds:schemaRefs>
</ds:datastoreItem>
</file>

<file path=customXml/itemProps3.xml><?xml version="1.0" encoding="utf-8"?>
<ds:datastoreItem xmlns:ds="http://schemas.openxmlformats.org/officeDocument/2006/customXml" ds:itemID="{5C7CE935-EAFD-4FC5-BD04-F11933700814}">
  <ds:schemaRefs>
    <ds:schemaRef ds:uri="http://purl.org/dc/terms/"/>
    <ds:schemaRef ds:uri="http://schemas.microsoft.com/office/infopath/2007/PartnerControls"/>
    <ds:schemaRef ds:uri="e950eb60-a35e-4b14-88a9-41f408f74491"/>
    <ds:schemaRef ds:uri="http://schemas.microsoft.com/office/2006/documentManagement/types"/>
    <ds:schemaRef ds:uri="http://purl.org/dc/elements/1.1/"/>
    <ds:schemaRef ds:uri="http://purl.org/dc/dcmitype/"/>
    <ds:schemaRef ds:uri="http://schemas.microsoft.com/sharepoint/v4"/>
    <ds:schemaRef ds:uri="http://schemas.openxmlformats.org/package/2006/metadata/core-properties"/>
    <ds:schemaRef ds:uri="f7542fce-ffe0-493b-b9b7-89db4158a116"/>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0FBF824-2AA6-486A-B681-F71867FC9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2019-05-02T00:37:00Z</dcterms:created>
  <dcterms:modified xsi:type="dcterms:W3CDTF">2019-05-02T00:37:00Z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387;#2017|5f6de30b-6e1e-4c09-9e51-982258231536</vt:lpwstr>
  </property>
  <property fmtid="{D5CDD505-2E9C-101B-9397-08002B2CF9AE}" pid="3" name="DocHub_DocumentType">
    <vt:lpwstr>575;#Terms of Reference|eeba3d5f-ad86-4535-a09e-e86907e8c434</vt:lpwstr>
  </property>
  <property fmtid="{D5CDD505-2E9C-101B-9397-08002B2CF9AE}" pid="4" name="DocHub_SecurityClassification">
    <vt:lpwstr>3;#UNCLASSIFIED|6106d03b-a1a0-4e30-9d91-d5e9fb4314f9</vt:lpwstr>
  </property>
  <property fmtid="{D5CDD505-2E9C-101B-9397-08002B2CF9AE}" pid="5" name="ContentTypeId">
    <vt:lpwstr>0x010100340F68D7ACA63B4BB66C74AD8BD1F30E</vt:lpwstr>
  </property>
  <property fmtid="{D5CDD505-2E9C-101B-9397-08002B2CF9AE}" pid="6" name="DocHub_NRWMSite">
    <vt:lpwstr>1147;#Kimba|5f907af4-c5b7-48b8-ba00-15d59e400238</vt:lpwstr>
  </property>
  <property fmtid="{D5CDD505-2E9C-101B-9397-08002B2CF9AE}" pid="7" name="DocHub_Keywords">
    <vt:lpwstr>1161;#Economic Working Group (EWG)|f120878d-6423-4036-bcbe-2d942d0054ef;#1253;#Wallerberdina Station|0d7d5f65-8fc7-4fac-ad74-f5e162a0536e;#1266;#Economic Working Groups|e24bd11a-61e6-4426-ba6a-2e441846e258</vt:lpwstr>
  </property>
  <property fmtid="{D5CDD505-2E9C-101B-9397-08002B2CF9AE}" pid="8" name="DocHub_WorkActivity">
    <vt:lpwstr>9;#Meetings|805ad0cb-164b-47a7-a552-b10534128590</vt:lpwstr>
  </property>
  <property fmtid="{D5CDD505-2E9C-101B-9397-08002B2CF9AE}" pid="9" name="_dlc_DocIdItemGuid">
    <vt:lpwstr>3ee487c1-15b6-444e-b0e7-ec90c061a0e7</vt:lpwstr>
  </property>
  <property fmtid="{D5CDD505-2E9C-101B-9397-08002B2CF9AE}" pid="10" name="DocHub_WorkTopic">
    <vt:lpwstr>2508;#Economic Working Groups|3f4cc409-7d38-467b-accb-b8e04b381c7b</vt:lpwstr>
  </property>
  <property fmtid="{D5CDD505-2E9C-101B-9397-08002B2CF9AE}" pid="11" name="DocHub_NRWMCommittee">
    <vt:lpwstr/>
  </property>
</Properties>
</file>